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27" w:rsidRPr="001D311E" w:rsidRDefault="00FB1C27" w:rsidP="00B60152">
      <w:bookmarkStart w:id="0" w:name="OCRUncertain244"/>
    </w:p>
    <w:p w:rsidR="00FB1C27" w:rsidRPr="001D311E" w:rsidRDefault="00FB1C27" w:rsidP="00E765EC">
      <w:pPr>
        <w:ind w:left="5954" w:hanging="142"/>
        <w:rPr>
          <w:b/>
          <w:bCs/>
          <w:sz w:val="22"/>
        </w:rPr>
      </w:pPr>
      <w:r w:rsidRPr="001D311E">
        <w:rPr>
          <w:b/>
          <w:bCs/>
          <w:sz w:val="22"/>
        </w:rPr>
        <w:t xml:space="preserve">Утвержден Решением </w:t>
      </w:r>
    </w:p>
    <w:p w:rsidR="00FB1C27" w:rsidRPr="001D311E" w:rsidRDefault="00492F22" w:rsidP="00E765EC">
      <w:pPr>
        <w:ind w:left="5954" w:hanging="142"/>
        <w:rPr>
          <w:b/>
          <w:bCs/>
          <w:sz w:val="22"/>
        </w:rPr>
      </w:pPr>
      <w:r w:rsidRPr="001D311E">
        <w:rPr>
          <w:b/>
          <w:bCs/>
          <w:sz w:val="22"/>
        </w:rPr>
        <w:t>О</w:t>
      </w:r>
      <w:r w:rsidR="00FB1C27" w:rsidRPr="001D311E">
        <w:rPr>
          <w:b/>
          <w:bCs/>
          <w:sz w:val="22"/>
        </w:rPr>
        <w:t>бщ</w:t>
      </w:r>
      <w:r w:rsidR="001D311E" w:rsidRPr="001D311E">
        <w:rPr>
          <w:b/>
          <w:bCs/>
          <w:sz w:val="22"/>
        </w:rPr>
        <w:t>его</w:t>
      </w:r>
      <w:r w:rsidR="00FB1C27" w:rsidRPr="001D311E">
        <w:rPr>
          <w:b/>
          <w:bCs/>
          <w:sz w:val="22"/>
        </w:rPr>
        <w:t xml:space="preserve"> собрани</w:t>
      </w:r>
      <w:r w:rsidR="001D311E" w:rsidRPr="001D311E">
        <w:rPr>
          <w:b/>
          <w:bCs/>
          <w:sz w:val="22"/>
        </w:rPr>
        <w:t>я</w:t>
      </w:r>
      <w:r w:rsidR="00FB1C27" w:rsidRPr="001D311E">
        <w:rPr>
          <w:b/>
          <w:bCs/>
          <w:sz w:val="22"/>
        </w:rPr>
        <w:t xml:space="preserve"> акционеров</w:t>
      </w:r>
    </w:p>
    <w:p w:rsidR="00FB1C27" w:rsidRPr="001D311E" w:rsidRDefault="002001A6" w:rsidP="00E765EC">
      <w:pPr>
        <w:pStyle w:val="ConsPlusNonformat"/>
        <w:ind w:left="5954" w:hanging="142"/>
        <w:rPr>
          <w:rFonts w:ascii="Times New Roman" w:hAnsi="Times New Roman" w:cs="Times New Roman"/>
          <w:b/>
          <w:bCs/>
          <w:sz w:val="22"/>
        </w:rPr>
      </w:pPr>
      <w:r w:rsidRPr="001D311E">
        <w:rPr>
          <w:rFonts w:ascii="Times New Roman" w:hAnsi="Times New Roman" w:cs="Times New Roman"/>
          <w:b/>
          <w:bCs/>
          <w:sz w:val="22"/>
        </w:rPr>
        <w:t>«</w:t>
      </w:r>
      <w:r w:rsidR="00946744">
        <w:rPr>
          <w:rFonts w:ascii="Times New Roman" w:hAnsi="Times New Roman" w:cs="Times New Roman"/>
          <w:b/>
          <w:bCs/>
          <w:sz w:val="22"/>
        </w:rPr>
        <w:t>23</w:t>
      </w:r>
      <w:r w:rsidRPr="001D311E">
        <w:rPr>
          <w:rFonts w:ascii="Times New Roman" w:hAnsi="Times New Roman" w:cs="Times New Roman"/>
          <w:b/>
          <w:bCs/>
          <w:sz w:val="22"/>
        </w:rPr>
        <w:t>»</w:t>
      </w:r>
      <w:r w:rsidR="00FB1C27" w:rsidRPr="001D311E">
        <w:rPr>
          <w:rFonts w:ascii="Times New Roman" w:hAnsi="Times New Roman" w:cs="Times New Roman"/>
          <w:b/>
          <w:bCs/>
          <w:sz w:val="22"/>
        </w:rPr>
        <w:t xml:space="preserve"> _</w:t>
      </w:r>
      <w:r w:rsidR="00946744">
        <w:rPr>
          <w:rFonts w:ascii="Times New Roman" w:hAnsi="Times New Roman" w:cs="Times New Roman"/>
          <w:b/>
          <w:bCs/>
          <w:sz w:val="22"/>
        </w:rPr>
        <w:t>июня</w:t>
      </w:r>
      <w:r w:rsidR="00FB1C27" w:rsidRPr="001D311E">
        <w:rPr>
          <w:rFonts w:ascii="Times New Roman" w:hAnsi="Times New Roman" w:cs="Times New Roman"/>
          <w:b/>
          <w:bCs/>
          <w:sz w:val="22"/>
        </w:rPr>
        <w:t>___</w:t>
      </w:r>
      <w:r w:rsidR="00946744">
        <w:rPr>
          <w:rFonts w:ascii="Times New Roman" w:hAnsi="Times New Roman" w:cs="Times New Roman"/>
          <w:b/>
          <w:bCs/>
          <w:sz w:val="22"/>
        </w:rPr>
        <w:t>___</w:t>
      </w:r>
      <w:bookmarkStart w:id="1" w:name="_GoBack"/>
      <w:bookmarkEnd w:id="1"/>
      <w:r w:rsidR="00FB1C27" w:rsidRPr="001D311E">
        <w:rPr>
          <w:rFonts w:ascii="Times New Roman" w:hAnsi="Times New Roman" w:cs="Times New Roman"/>
          <w:b/>
          <w:bCs/>
          <w:sz w:val="22"/>
        </w:rPr>
        <w:t>___ 20</w:t>
      </w:r>
      <w:r w:rsidR="00C738AE">
        <w:rPr>
          <w:rFonts w:ascii="Times New Roman" w:hAnsi="Times New Roman" w:cs="Times New Roman"/>
          <w:b/>
          <w:bCs/>
          <w:sz w:val="22"/>
        </w:rPr>
        <w:t>15</w:t>
      </w:r>
      <w:r w:rsidR="00FB1C27" w:rsidRPr="001D311E">
        <w:rPr>
          <w:rFonts w:ascii="Times New Roman" w:hAnsi="Times New Roman" w:cs="Times New Roman"/>
          <w:b/>
          <w:bCs/>
          <w:sz w:val="22"/>
        </w:rPr>
        <w:t xml:space="preserve"> г.</w:t>
      </w:r>
    </w:p>
    <w:p w:rsidR="00FB1C27" w:rsidRPr="001D311E" w:rsidRDefault="00FB1C27" w:rsidP="00E765EC">
      <w:pPr>
        <w:pStyle w:val="ConsPlusNonformat"/>
        <w:ind w:left="5954" w:hanging="142"/>
        <w:rPr>
          <w:rFonts w:ascii="Times New Roman" w:hAnsi="Times New Roman" w:cs="Times New Roman"/>
          <w:b/>
          <w:bCs/>
          <w:sz w:val="22"/>
        </w:rPr>
      </w:pPr>
      <w:r w:rsidRPr="001D311E">
        <w:rPr>
          <w:rFonts w:ascii="Times New Roman" w:hAnsi="Times New Roman" w:cs="Times New Roman"/>
          <w:b/>
          <w:bCs/>
          <w:sz w:val="22"/>
        </w:rPr>
        <w:t xml:space="preserve">Протокол от </w:t>
      </w:r>
      <w:r w:rsidR="002001A6" w:rsidRPr="001D311E">
        <w:rPr>
          <w:rFonts w:ascii="Times New Roman" w:hAnsi="Times New Roman" w:cs="Times New Roman"/>
          <w:b/>
          <w:bCs/>
          <w:sz w:val="22"/>
        </w:rPr>
        <w:t>«</w:t>
      </w:r>
      <w:r w:rsidRPr="001D311E">
        <w:rPr>
          <w:rFonts w:ascii="Times New Roman" w:hAnsi="Times New Roman" w:cs="Times New Roman"/>
          <w:b/>
          <w:bCs/>
          <w:sz w:val="22"/>
        </w:rPr>
        <w:t>__</w:t>
      </w:r>
      <w:r w:rsidR="002001A6" w:rsidRPr="001D311E">
        <w:rPr>
          <w:rFonts w:ascii="Times New Roman" w:hAnsi="Times New Roman" w:cs="Times New Roman"/>
          <w:b/>
          <w:bCs/>
          <w:sz w:val="22"/>
        </w:rPr>
        <w:t>»</w:t>
      </w:r>
      <w:r w:rsidRPr="001D311E">
        <w:rPr>
          <w:rFonts w:ascii="Times New Roman" w:hAnsi="Times New Roman" w:cs="Times New Roman"/>
          <w:b/>
          <w:bCs/>
          <w:sz w:val="22"/>
        </w:rPr>
        <w:t xml:space="preserve"> ____ 20</w:t>
      </w:r>
      <w:r w:rsidR="00C738AE">
        <w:rPr>
          <w:rFonts w:ascii="Times New Roman" w:hAnsi="Times New Roman" w:cs="Times New Roman"/>
          <w:b/>
          <w:bCs/>
          <w:sz w:val="22"/>
        </w:rPr>
        <w:t>15 г. N ___</w:t>
      </w:r>
    </w:p>
    <w:p w:rsidR="00FB1C27" w:rsidRPr="001D311E" w:rsidRDefault="00FB1C27" w:rsidP="00E765EC">
      <w:pPr>
        <w:pStyle w:val="ConsPlusNonformat"/>
        <w:ind w:left="5954" w:hanging="142"/>
        <w:rPr>
          <w:rFonts w:ascii="Times New Roman" w:hAnsi="Times New Roman" w:cs="Times New Roman"/>
        </w:rPr>
      </w:pPr>
    </w:p>
    <w:p w:rsidR="00FB1C27" w:rsidRPr="001D311E" w:rsidRDefault="00FB1C27" w:rsidP="00E765EC">
      <w:pPr>
        <w:pStyle w:val="ConsPlusNonformat"/>
        <w:ind w:left="5954" w:hanging="142"/>
        <w:rPr>
          <w:rFonts w:ascii="Times New Roman" w:hAnsi="Times New Roman" w:cs="Times New Roman"/>
        </w:rPr>
      </w:pPr>
    </w:p>
    <w:p w:rsidR="00FB1C27" w:rsidRPr="001D311E" w:rsidRDefault="00FB1C27" w:rsidP="00E765EC">
      <w:pPr>
        <w:pStyle w:val="ConsPlusNonformat"/>
        <w:ind w:left="5954" w:hanging="142"/>
        <w:rPr>
          <w:rFonts w:ascii="Times New Roman" w:hAnsi="Times New Roman" w:cs="Times New Roman"/>
        </w:rPr>
      </w:pPr>
    </w:p>
    <w:p w:rsidR="00FB1C27" w:rsidRPr="001D311E" w:rsidRDefault="00FB1C27" w:rsidP="00E765EC">
      <w:pPr>
        <w:pStyle w:val="ConsPlusNonformat"/>
        <w:ind w:left="5954" w:hanging="142"/>
        <w:rPr>
          <w:rFonts w:ascii="Times New Roman" w:hAnsi="Times New Roman" w:cs="Times New Roman"/>
          <w:b/>
          <w:bCs/>
          <w:sz w:val="22"/>
        </w:rPr>
      </w:pPr>
      <w:r w:rsidRPr="001D311E">
        <w:rPr>
          <w:rFonts w:ascii="Times New Roman" w:hAnsi="Times New Roman" w:cs="Times New Roman"/>
          <w:b/>
          <w:bCs/>
          <w:sz w:val="22"/>
        </w:rPr>
        <w:t>Предварительно утвержден</w:t>
      </w:r>
    </w:p>
    <w:p w:rsidR="00FB1C27" w:rsidRPr="001D311E" w:rsidRDefault="00FB1C27" w:rsidP="00E765EC">
      <w:pPr>
        <w:pStyle w:val="ConsPlusNonformat"/>
        <w:ind w:left="5954" w:hanging="142"/>
        <w:rPr>
          <w:rFonts w:ascii="Times New Roman" w:hAnsi="Times New Roman" w:cs="Times New Roman"/>
          <w:b/>
          <w:bCs/>
          <w:sz w:val="22"/>
        </w:rPr>
      </w:pPr>
      <w:r w:rsidRPr="001D311E">
        <w:rPr>
          <w:rFonts w:ascii="Times New Roman" w:hAnsi="Times New Roman" w:cs="Times New Roman"/>
          <w:b/>
          <w:bCs/>
          <w:sz w:val="22"/>
        </w:rPr>
        <w:t xml:space="preserve">Советом директоров </w:t>
      </w:r>
    </w:p>
    <w:p w:rsidR="00FB1C27" w:rsidRPr="001D311E" w:rsidRDefault="002001A6" w:rsidP="00E765EC">
      <w:pPr>
        <w:pStyle w:val="ConsPlusNonformat"/>
        <w:ind w:left="5954" w:hanging="142"/>
        <w:rPr>
          <w:rFonts w:ascii="Times New Roman" w:hAnsi="Times New Roman" w:cs="Times New Roman"/>
          <w:b/>
          <w:bCs/>
          <w:sz w:val="22"/>
        </w:rPr>
      </w:pPr>
      <w:r w:rsidRPr="001D311E">
        <w:rPr>
          <w:rFonts w:ascii="Times New Roman" w:hAnsi="Times New Roman" w:cs="Times New Roman"/>
          <w:b/>
          <w:bCs/>
          <w:sz w:val="22"/>
        </w:rPr>
        <w:t>«</w:t>
      </w:r>
      <w:r w:rsidR="0077439A">
        <w:rPr>
          <w:rFonts w:ascii="Times New Roman" w:hAnsi="Times New Roman" w:cs="Times New Roman"/>
          <w:b/>
          <w:bCs/>
          <w:sz w:val="22"/>
        </w:rPr>
        <w:t>12</w:t>
      </w:r>
      <w:r w:rsidRPr="001D311E">
        <w:rPr>
          <w:rFonts w:ascii="Times New Roman" w:hAnsi="Times New Roman" w:cs="Times New Roman"/>
          <w:b/>
          <w:bCs/>
          <w:sz w:val="22"/>
        </w:rPr>
        <w:t>»</w:t>
      </w:r>
      <w:r w:rsidR="00FB1C27" w:rsidRPr="001D311E">
        <w:rPr>
          <w:rFonts w:ascii="Times New Roman" w:hAnsi="Times New Roman" w:cs="Times New Roman"/>
          <w:b/>
          <w:bCs/>
          <w:sz w:val="22"/>
        </w:rPr>
        <w:t xml:space="preserve"> _</w:t>
      </w:r>
      <w:r w:rsidR="0077439A">
        <w:rPr>
          <w:rFonts w:ascii="Times New Roman" w:hAnsi="Times New Roman" w:cs="Times New Roman"/>
          <w:b/>
          <w:bCs/>
          <w:sz w:val="22"/>
          <w:u w:val="single"/>
        </w:rPr>
        <w:t>мая</w:t>
      </w:r>
      <w:r w:rsidR="00FB1C27" w:rsidRPr="001D311E">
        <w:rPr>
          <w:rFonts w:ascii="Times New Roman" w:hAnsi="Times New Roman" w:cs="Times New Roman"/>
          <w:b/>
          <w:bCs/>
          <w:sz w:val="22"/>
        </w:rPr>
        <w:t>__ 20</w:t>
      </w:r>
      <w:r w:rsidR="00C738AE">
        <w:rPr>
          <w:rFonts w:ascii="Times New Roman" w:hAnsi="Times New Roman" w:cs="Times New Roman"/>
          <w:b/>
          <w:bCs/>
          <w:sz w:val="22"/>
        </w:rPr>
        <w:t>15</w:t>
      </w:r>
      <w:r w:rsidR="00FB1C27" w:rsidRPr="001D311E">
        <w:rPr>
          <w:rFonts w:ascii="Times New Roman" w:hAnsi="Times New Roman" w:cs="Times New Roman"/>
          <w:b/>
          <w:bCs/>
          <w:sz w:val="22"/>
        </w:rPr>
        <w:t xml:space="preserve"> г.</w:t>
      </w:r>
    </w:p>
    <w:p w:rsidR="00FB1C27" w:rsidRPr="001D311E" w:rsidRDefault="00FB1C27" w:rsidP="00E765EC">
      <w:pPr>
        <w:pStyle w:val="ConsPlusNonformat"/>
        <w:ind w:left="5954" w:hanging="142"/>
        <w:rPr>
          <w:rFonts w:ascii="Times New Roman" w:hAnsi="Times New Roman" w:cs="Times New Roman"/>
          <w:b/>
          <w:bCs/>
          <w:sz w:val="22"/>
        </w:rPr>
      </w:pPr>
      <w:r w:rsidRPr="001D311E">
        <w:rPr>
          <w:rFonts w:ascii="Times New Roman" w:hAnsi="Times New Roman" w:cs="Times New Roman"/>
          <w:b/>
          <w:bCs/>
          <w:sz w:val="22"/>
        </w:rPr>
        <w:t xml:space="preserve">Протокол от </w:t>
      </w:r>
      <w:r w:rsidR="002001A6" w:rsidRPr="001D311E">
        <w:rPr>
          <w:rFonts w:ascii="Times New Roman" w:hAnsi="Times New Roman" w:cs="Times New Roman"/>
          <w:b/>
          <w:bCs/>
          <w:sz w:val="22"/>
        </w:rPr>
        <w:t>«</w:t>
      </w:r>
      <w:r w:rsidR="0077439A">
        <w:rPr>
          <w:rFonts w:ascii="Times New Roman" w:hAnsi="Times New Roman" w:cs="Times New Roman"/>
          <w:b/>
          <w:bCs/>
          <w:sz w:val="22"/>
        </w:rPr>
        <w:t>15</w:t>
      </w:r>
      <w:r w:rsidR="002001A6" w:rsidRPr="001D311E">
        <w:rPr>
          <w:rFonts w:ascii="Times New Roman" w:hAnsi="Times New Roman" w:cs="Times New Roman"/>
          <w:b/>
          <w:bCs/>
          <w:sz w:val="22"/>
        </w:rPr>
        <w:t>»</w:t>
      </w:r>
      <w:r w:rsidRPr="001D311E">
        <w:rPr>
          <w:rFonts w:ascii="Times New Roman" w:hAnsi="Times New Roman" w:cs="Times New Roman"/>
          <w:b/>
          <w:bCs/>
          <w:sz w:val="22"/>
        </w:rPr>
        <w:t xml:space="preserve"> </w:t>
      </w:r>
      <w:r w:rsidR="0077439A">
        <w:rPr>
          <w:rFonts w:ascii="Times New Roman" w:hAnsi="Times New Roman" w:cs="Times New Roman"/>
          <w:b/>
          <w:bCs/>
          <w:sz w:val="22"/>
        </w:rPr>
        <w:t xml:space="preserve">мая </w:t>
      </w:r>
      <w:r w:rsidRPr="001D311E">
        <w:rPr>
          <w:rFonts w:ascii="Times New Roman" w:hAnsi="Times New Roman" w:cs="Times New Roman"/>
          <w:b/>
          <w:bCs/>
          <w:sz w:val="22"/>
        </w:rPr>
        <w:t xml:space="preserve"> 20</w:t>
      </w:r>
      <w:r w:rsidR="00C738AE">
        <w:rPr>
          <w:rFonts w:ascii="Times New Roman" w:hAnsi="Times New Roman" w:cs="Times New Roman"/>
          <w:b/>
          <w:bCs/>
          <w:sz w:val="22"/>
        </w:rPr>
        <w:t>15</w:t>
      </w:r>
      <w:r w:rsidRPr="001D311E">
        <w:rPr>
          <w:rFonts w:ascii="Times New Roman" w:hAnsi="Times New Roman" w:cs="Times New Roman"/>
          <w:b/>
          <w:bCs/>
          <w:sz w:val="22"/>
        </w:rPr>
        <w:t xml:space="preserve"> г. N </w:t>
      </w:r>
      <w:r w:rsidR="0077439A">
        <w:rPr>
          <w:rFonts w:ascii="Times New Roman" w:hAnsi="Times New Roman" w:cs="Times New Roman"/>
          <w:b/>
          <w:bCs/>
          <w:sz w:val="22"/>
        </w:rPr>
        <w:t>158</w:t>
      </w:r>
    </w:p>
    <w:p w:rsidR="00FB1C27" w:rsidRPr="001D311E" w:rsidRDefault="00FB1C27">
      <w:pPr>
        <w:pStyle w:val="ConsPlusNonformat"/>
        <w:ind w:firstLine="3420"/>
        <w:rPr>
          <w:rFonts w:ascii="Times New Roman" w:hAnsi="Times New Roman" w:cs="Times New Roman"/>
          <w:b/>
          <w:bCs/>
          <w:sz w:val="22"/>
        </w:rPr>
      </w:pPr>
    </w:p>
    <w:p w:rsidR="00FB1C27" w:rsidRPr="001D311E" w:rsidRDefault="00FB1C27">
      <w:pPr>
        <w:pStyle w:val="ConsPlusNonformat"/>
        <w:ind w:firstLine="3420"/>
        <w:rPr>
          <w:rFonts w:ascii="Times New Roman" w:hAnsi="Times New Roman" w:cs="Times New Roman"/>
          <w:b/>
          <w:bCs/>
          <w:sz w:val="22"/>
        </w:rPr>
      </w:pPr>
      <w:r w:rsidRPr="001D311E">
        <w:rPr>
          <w:rFonts w:ascii="Times New Roman" w:hAnsi="Times New Roman" w:cs="Times New Roman"/>
          <w:b/>
          <w:bCs/>
          <w:sz w:val="22"/>
        </w:rPr>
        <w:t xml:space="preserve">                              </w:t>
      </w:r>
    </w:p>
    <w:p w:rsidR="00FB1C27" w:rsidRPr="001D311E" w:rsidRDefault="00FB1C27">
      <w:pPr>
        <w:jc w:val="both"/>
        <w:rPr>
          <w:sz w:val="18"/>
          <w:szCs w:val="18"/>
        </w:rPr>
      </w:pPr>
    </w:p>
    <w:p w:rsidR="00FB1C27" w:rsidRPr="001D311E" w:rsidRDefault="00FB1C27">
      <w:pPr>
        <w:jc w:val="both"/>
        <w:rPr>
          <w:sz w:val="18"/>
          <w:szCs w:val="18"/>
        </w:rPr>
      </w:pPr>
    </w:p>
    <w:p w:rsidR="00FB1C27" w:rsidRPr="001D311E" w:rsidRDefault="00FB1C27">
      <w:pPr>
        <w:jc w:val="both"/>
        <w:rPr>
          <w:sz w:val="18"/>
          <w:szCs w:val="18"/>
        </w:rPr>
      </w:pPr>
    </w:p>
    <w:p w:rsidR="00FB1C27" w:rsidRPr="001D311E" w:rsidRDefault="00FB1C27">
      <w:pPr>
        <w:jc w:val="both"/>
        <w:rPr>
          <w:sz w:val="18"/>
          <w:szCs w:val="18"/>
        </w:rPr>
      </w:pPr>
    </w:p>
    <w:p w:rsidR="00FB1C27" w:rsidRPr="001D311E" w:rsidRDefault="00FB1C27" w:rsidP="00BB364B">
      <w:pPr>
        <w:pStyle w:val="10"/>
        <w:jc w:val="center"/>
        <w:rPr>
          <w:sz w:val="48"/>
          <w:szCs w:val="48"/>
        </w:rPr>
      </w:pPr>
      <w:bookmarkStart w:id="2" w:name="_Toc410138316"/>
      <w:r w:rsidRPr="001D311E">
        <w:rPr>
          <w:sz w:val="48"/>
          <w:szCs w:val="48"/>
        </w:rPr>
        <w:t>ГОДОВОЙ ОТЧЁТ</w:t>
      </w:r>
      <w:bookmarkEnd w:id="2"/>
    </w:p>
    <w:p w:rsidR="00FB1C27" w:rsidRPr="001D311E" w:rsidRDefault="00C738AE">
      <w:pPr>
        <w:jc w:val="center"/>
        <w:rPr>
          <w:b/>
          <w:bCs/>
          <w:i/>
          <w:iCs/>
          <w:spacing w:val="30"/>
          <w:kern w:val="72"/>
          <w:sz w:val="32"/>
          <w:szCs w:val="72"/>
        </w:rPr>
      </w:pPr>
      <w:r>
        <w:rPr>
          <w:b/>
          <w:bCs/>
          <w:i/>
          <w:iCs/>
          <w:spacing w:val="30"/>
          <w:kern w:val="72"/>
          <w:sz w:val="32"/>
          <w:szCs w:val="72"/>
        </w:rPr>
        <w:t>Открытого акционерного общества «Обьнефтегазгеология»</w:t>
      </w:r>
    </w:p>
    <w:p w:rsidR="00FB1C27" w:rsidRPr="001D311E" w:rsidRDefault="00FB1C27">
      <w:pPr>
        <w:jc w:val="center"/>
        <w:rPr>
          <w:b/>
          <w:bCs/>
          <w:spacing w:val="30"/>
          <w:kern w:val="72"/>
          <w:sz w:val="36"/>
          <w:szCs w:val="72"/>
        </w:rPr>
      </w:pPr>
      <w:r w:rsidRPr="001D311E">
        <w:rPr>
          <w:b/>
          <w:bCs/>
          <w:spacing w:val="30"/>
          <w:kern w:val="72"/>
          <w:sz w:val="36"/>
          <w:szCs w:val="72"/>
        </w:rPr>
        <w:t>за</w:t>
      </w:r>
      <w:r w:rsidRPr="001D311E">
        <w:rPr>
          <w:b/>
          <w:bCs/>
          <w:spacing w:val="30"/>
          <w:kern w:val="72"/>
          <w:sz w:val="36"/>
          <w:szCs w:val="96"/>
        </w:rPr>
        <w:t xml:space="preserve"> </w:t>
      </w:r>
      <w:r w:rsidRPr="001D311E">
        <w:rPr>
          <w:b/>
          <w:bCs/>
          <w:spacing w:val="30"/>
          <w:kern w:val="72"/>
          <w:sz w:val="36"/>
          <w:szCs w:val="72"/>
        </w:rPr>
        <w:t>20</w:t>
      </w:r>
      <w:r w:rsidR="00C738AE">
        <w:rPr>
          <w:b/>
          <w:bCs/>
          <w:spacing w:val="30"/>
          <w:kern w:val="72"/>
          <w:sz w:val="36"/>
          <w:szCs w:val="72"/>
        </w:rPr>
        <w:t xml:space="preserve">14 </w:t>
      </w:r>
      <w:r w:rsidRPr="001D311E">
        <w:rPr>
          <w:b/>
          <w:bCs/>
          <w:spacing w:val="30"/>
          <w:kern w:val="72"/>
          <w:sz w:val="36"/>
          <w:szCs w:val="72"/>
        </w:rPr>
        <w:t>год</w:t>
      </w:r>
    </w:p>
    <w:p w:rsidR="00FB1C27" w:rsidRDefault="00FB1C27">
      <w:pPr>
        <w:jc w:val="center"/>
        <w:rPr>
          <w:b/>
          <w:bCs/>
          <w:spacing w:val="30"/>
          <w:kern w:val="72"/>
          <w:sz w:val="36"/>
          <w:szCs w:val="36"/>
        </w:rPr>
      </w:pPr>
    </w:p>
    <w:p w:rsidR="00E97CBD" w:rsidRPr="001D311E" w:rsidRDefault="00E97CBD">
      <w:pPr>
        <w:jc w:val="center"/>
        <w:rPr>
          <w:b/>
          <w:bCs/>
          <w:spacing w:val="30"/>
          <w:kern w:val="72"/>
          <w:sz w:val="36"/>
          <w:szCs w:val="36"/>
        </w:rPr>
      </w:pPr>
    </w:p>
    <w:p w:rsidR="00C738AE" w:rsidRDefault="00FB1C27">
      <w:pPr>
        <w:jc w:val="both"/>
      </w:pPr>
      <w:r w:rsidRPr="001D311E">
        <w:t xml:space="preserve">Место нахождения </w:t>
      </w:r>
      <w:r w:rsidR="00492F22" w:rsidRPr="001D311E">
        <w:t>Общества</w:t>
      </w:r>
      <w:r w:rsidR="00C738AE">
        <w:t xml:space="preserve">: </w:t>
      </w:r>
    </w:p>
    <w:p w:rsidR="001C7197" w:rsidRPr="002810CC" w:rsidRDefault="001C7197" w:rsidP="001C7197">
      <w:pPr>
        <w:jc w:val="both"/>
      </w:pPr>
      <w:r w:rsidRPr="002810CC">
        <w:t>Российская Федерация, Ханты-Мансийский автономный округ-Югра, город Сургут, улица Федорова, дом 68 А.</w:t>
      </w:r>
    </w:p>
    <w:p w:rsidR="00E97CBD" w:rsidRDefault="00E97CBD">
      <w:pPr>
        <w:jc w:val="both"/>
        <w:rPr>
          <w:sz w:val="22"/>
          <w:szCs w:val="22"/>
        </w:rPr>
      </w:pPr>
    </w:p>
    <w:p w:rsidR="00E97CBD" w:rsidRDefault="00E97CBD">
      <w:pPr>
        <w:jc w:val="both"/>
        <w:rPr>
          <w:sz w:val="22"/>
          <w:szCs w:val="22"/>
        </w:rPr>
      </w:pPr>
    </w:p>
    <w:p w:rsidR="00E97CBD" w:rsidRDefault="00E97CBD">
      <w:pPr>
        <w:jc w:val="both"/>
        <w:rPr>
          <w:sz w:val="22"/>
          <w:szCs w:val="22"/>
        </w:rPr>
      </w:pPr>
    </w:p>
    <w:p w:rsidR="00E97CBD" w:rsidRDefault="00E97CBD">
      <w:pPr>
        <w:jc w:val="both"/>
        <w:rPr>
          <w:sz w:val="22"/>
          <w:szCs w:val="22"/>
        </w:rPr>
      </w:pPr>
    </w:p>
    <w:p w:rsidR="00E97CBD" w:rsidRPr="001D311E" w:rsidRDefault="00E97CBD">
      <w:pPr>
        <w:jc w:val="both"/>
        <w:rPr>
          <w:sz w:val="22"/>
          <w:szCs w:val="22"/>
        </w:rPr>
      </w:pPr>
    </w:p>
    <w:p w:rsidR="00FB1C27" w:rsidRPr="001D311E" w:rsidRDefault="00FB1C27" w:rsidP="00F02212"/>
    <w:p w:rsidR="00FB1C27" w:rsidRPr="001D311E" w:rsidRDefault="00FB1C27" w:rsidP="00F02212"/>
    <w:p w:rsidR="00FB1C27" w:rsidRPr="001D311E" w:rsidRDefault="00C738AE">
      <w:pPr>
        <w:jc w:val="both"/>
      </w:pPr>
      <w:r>
        <w:t>ВРИО Генерального</w:t>
      </w:r>
      <w:r w:rsidR="00FB1C27" w:rsidRPr="001D311E">
        <w:t xml:space="preserve"> директор</w:t>
      </w:r>
      <w:r>
        <w:t>а</w:t>
      </w:r>
      <w:r w:rsidR="00FB1C27" w:rsidRPr="001D311E">
        <w:t xml:space="preserve">         </w:t>
      </w:r>
      <w:r w:rsidR="002639DE" w:rsidRPr="001D311E">
        <w:t xml:space="preserve">                </w:t>
      </w:r>
      <w:r w:rsidR="00E765EC">
        <w:t>____________</w:t>
      </w:r>
      <w:r w:rsidR="00FB1C27" w:rsidRPr="001D311E">
        <w:rPr>
          <w:sz w:val="22"/>
          <w:szCs w:val="22"/>
        </w:rPr>
        <w:t xml:space="preserve">               </w:t>
      </w:r>
      <w:r w:rsidR="002639DE" w:rsidRPr="001D311E">
        <w:rPr>
          <w:sz w:val="22"/>
          <w:szCs w:val="22"/>
        </w:rPr>
        <w:t xml:space="preserve"> </w:t>
      </w:r>
      <w:r w:rsidR="00FB1C27" w:rsidRPr="001D311E">
        <w:rPr>
          <w:sz w:val="22"/>
          <w:szCs w:val="22"/>
        </w:rPr>
        <w:t xml:space="preserve"> </w:t>
      </w:r>
      <w:r>
        <w:rPr>
          <w:sz w:val="22"/>
          <w:szCs w:val="22"/>
        </w:rPr>
        <w:t>О.В. Пирогов</w:t>
      </w:r>
      <w:r w:rsidR="00FB1C27" w:rsidRPr="001D311E">
        <w:rPr>
          <w:sz w:val="22"/>
          <w:szCs w:val="22"/>
        </w:rPr>
        <w:t xml:space="preserve">          </w:t>
      </w:r>
    </w:p>
    <w:p w:rsidR="00FB1C27" w:rsidRPr="001D311E" w:rsidRDefault="00FB1C27">
      <w:pPr>
        <w:jc w:val="both"/>
      </w:pPr>
    </w:p>
    <w:p w:rsidR="00FB1C27" w:rsidRPr="001D311E" w:rsidRDefault="00FB1C27">
      <w:pPr>
        <w:pStyle w:val="a4"/>
        <w:widowControl/>
        <w:spacing w:before="0"/>
      </w:pPr>
      <w:r w:rsidRPr="001D311E">
        <w:t xml:space="preserve">Главный бухгалтер                                           </w:t>
      </w:r>
      <w:r w:rsidR="002639DE" w:rsidRPr="001D311E">
        <w:t xml:space="preserve">   </w:t>
      </w:r>
      <w:r w:rsidR="00E765EC">
        <w:t>____________</w:t>
      </w:r>
      <w:r w:rsidRPr="001D311E">
        <w:rPr>
          <w:sz w:val="22"/>
          <w:szCs w:val="22"/>
        </w:rPr>
        <w:t xml:space="preserve">                 </w:t>
      </w:r>
      <w:r w:rsidR="00C738AE">
        <w:rPr>
          <w:sz w:val="22"/>
          <w:szCs w:val="22"/>
        </w:rPr>
        <w:t>Л.Н. Пожарова</w:t>
      </w:r>
      <w:r w:rsidRPr="001D311E">
        <w:rPr>
          <w:sz w:val="22"/>
          <w:szCs w:val="22"/>
        </w:rPr>
        <w:t xml:space="preserve">            </w:t>
      </w:r>
    </w:p>
    <w:p w:rsidR="00FB1C27" w:rsidRDefault="00FB1C27">
      <w:pPr>
        <w:jc w:val="both"/>
      </w:pPr>
      <w:r w:rsidRPr="001D311E">
        <w:t xml:space="preserve"> </w:t>
      </w:r>
    </w:p>
    <w:p w:rsidR="00C738AE" w:rsidRDefault="00C738AE">
      <w:pPr>
        <w:jc w:val="both"/>
      </w:pPr>
    </w:p>
    <w:p w:rsidR="00C738AE" w:rsidRDefault="00C738AE">
      <w:pPr>
        <w:jc w:val="both"/>
      </w:pPr>
    </w:p>
    <w:p w:rsidR="00C738AE" w:rsidRDefault="00C738AE">
      <w:pPr>
        <w:jc w:val="both"/>
      </w:pPr>
    </w:p>
    <w:p w:rsidR="00C738AE" w:rsidRDefault="00C738AE">
      <w:pPr>
        <w:jc w:val="both"/>
      </w:pPr>
    </w:p>
    <w:p w:rsidR="00C738AE" w:rsidRDefault="00C738AE">
      <w:pPr>
        <w:jc w:val="both"/>
      </w:pPr>
    </w:p>
    <w:p w:rsidR="00C738AE" w:rsidRDefault="00C738AE">
      <w:pPr>
        <w:jc w:val="both"/>
      </w:pPr>
    </w:p>
    <w:p w:rsidR="00C738AE" w:rsidRPr="001D311E" w:rsidRDefault="00C738AE">
      <w:pPr>
        <w:jc w:val="both"/>
      </w:pPr>
    </w:p>
    <w:p w:rsidR="00FB1C27" w:rsidRPr="001D311E" w:rsidRDefault="00FB1C27">
      <w:pPr>
        <w:jc w:val="both"/>
      </w:pPr>
      <w:r w:rsidRPr="001D311E">
        <w:t xml:space="preserve">                                                                         </w:t>
      </w:r>
    </w:p>
    <w:p w:rsidR="00FB1C27" w:rsidRPr="001D311E" w:rsidRDefault="00FB1C27">
      <w:pPr>
        <w:jc w:val="both"/>
      </w:pPr>
    </w:p>
    <w:p w:rsidR="00FB1C27" w:rsidRPr="001D311E" w:rsidRDefault="00FB1C27">
      <w:pPr>
        <w:jc w:val="both"/>
        <w:rPr>
          <w:b/>
          <w:bCs/>
          <w:spacing w:val="30"/>
          <w:kern w:val="72"/>
          <w:sz w:val="72"/>
          <w:szCs w:val="72"/>
        </w:rPr>
      </w:pPr>
      <w:r w:rsidRPr="001D311E">
        <w:t>Дата подписан</w:t>
      </w:r>
      <w:r w:rsidR="00E97CBD">
        <w:t>ия:  «16»</w:t>
      </w:r>
      <w:r w:rsidRPr="001D311E">
        <w:t xml:space="preserve"> </w:t>
      </w:r>
      <w:r w:rsidR="00E97CBD">
        <w:t xml:space="preserve"> марта 2015 г.</w:t>
      </w:r>
      <w:r w:rsidRPr="001D311E">
        <w:t xml:space="preserve">               </w:t>
      </w:r>
      <w:r w:rsidR="00E97CBD">
        <w:t xml:space="preserve">                                                                  </w:t>
      </w:r>
    </w:p>
    <w:p w:rsidR="00FB1C27" w:rsidRPr="001D311E" w:rsidRDefault="00FB1C27">
      <w:pPr>
        <w:jc w:val="center"/>
        <w:rPr>
          <w:b/>
          <w:bCs/>
          <w:spacing w:val="30"/>
          <w:kern w:val="72"/>
          <w:sz w:val="32"/>
          <w:szCs w:val="32"/>
        </w:rPr>
      </w:pPr>
    </w:p>
    <w:p w:rsidR="00C738AE" w:rsidRDefault="00C738AE">
      <w:pPr>
        <w:jc w:val="center"/>
        <w:rPr>
          <w:b/>
          <w:bCs/>
          <w:spacing w:val="30"/>
          <w:kern w:val="72"/>
          <w:sz w:val="40"/>
          <w:szCs w:val="40"/>
        </w:rPr>
      </w:pPr>
    </w:p>
    <w:p w:rsidR="00E97CBD" w:rsidRPr="001D311E" w:rsidRDefault="00E97CBD">
      <w:pPr>
        <w:jc w:val="center"/>
        <w:rPr>
          <w:b/>
          <w:bCs/>
          <w:spacing w:val="30"/>
          <w:kern w:val="72"/>
          <w:sz w:val="40"/>
          <w:szCs w:val="40"/>
        </w:rPr>
      </w:pPr>
    </w:p>
    <w:p w:rsidR="00FB1C27" w:rsidRPr="00C738AE" w:rsidRDefault="00FB1C27" w:rsidP="00C738AE">
      <w:pPr>
        <w:pStyle w:val="SubHeading1"/>
        <w:widowControl/>
        <w:autoSpaceDE/>
        <w:autoSpaceDN/>
        <w:spacing w:before="0" w:after="0"/>
        <w:jc w:val="center"/>
        <w:rPr>
          <w:kern w:val="72"/>
          <w:lang w:val="ru-RU"/>
        </w:rPr>
        <w:sectPr w:rsidR="00FB1C27" w:rsidRPr="00C738AE" w:rsidSect="005D198F">
          <w:headerReference w:type="first" r:id="rId9"/>
          <w:footerReference w:type="first" r:id="rId10"/>
          <w:pgSz w:w="11906" w:h="16838" w:code="9"/>
          <w:pgMar w:top="510" w:right="1021" w:bottom="567" w:left="1247" w:header="737" w:footer="680" w:gutter="0"/>
          <w:cols w:space="708"/>
          <w:docGrid w:linePitch="360"/>
        </w:sectPr>
      </w:pPr>
      <w:r w:rsidRPr="001D311E">
        <w:rPr>
          <w:kern w:val="72"/>
          <w:lang w:val="ru-RU"/>
        </w:rPr>
        <w:t>г.</w:t>
      </w:r>
      <w:r w:rsidR="00C738AE">
        <w:rPr>
          <w:kern w:val="72"/>
          <w:lang w:val="ru-RU"/>
        </w:rPr>
        <w:t xml:space="preserve"> Сургут</w:t>
      </w:r>
    </w:p>
    <w:p w:rsidR="00FB1C27" w:rsidRPr="001D311E" w:rsidRDefault="001C5761">
      <w:pPr>
        <w:rPr>
          <w:b/>
          <w:bCs/>
          <w:spacing w:val="30"/>
          <w:kern w:val="72"/>
          <w:sz w:val="28"/>
          <w:szCs w:val="40"/>
        </w:rPr>
      </w:pPr>
      <w:r w:rsidRPr="001D311E">
        <w:rPr>
          <w:b/>
          <w:bCs/>
          <w:spacing w:val="30"/>
          <w:kern w:val="72"/>
          <w:sz w:val="28"/>
          <w:szCs w:val="40"/>
        </w:rPr>
        <w:lastRenderedPageBreak/>
        <w:t>ОГЛАВЛЕНИЕ</w:t>
      </w:r>
    </w:p>
    <w:bookmarkStart w:id="3" w:name="_Toc68681849"/>
    <w:p w:rsidR="002620CE" w:rsidRPr="001D311E" w:rsidRDefault="007B4AA1" w:rsidP="00BB364B">
      <w:pPr>
        <w:pStyle w:val="16"/>
        <w:rPr>
          <w:rFonts w:ascii="Times New Roman" w:hAnsi="Times New Roman" w:cs="Times New Roman"/>
          <w:sz w:val="22"/>
          <w:szCs w:val="22"/>
        </w:rPr>
      </w:pPr>
      <w:r w:rsidRPr="001D311E">
        <w:rPr>
          <w:rFonts w:ascii="Times New Roman" w:hAnsi="Times New Roman" w:cs="Times New Roman"/>
        </w:rPr>
        <w:fldChar w:fldCharType="begin"/>
      </w:r>
      <w:r w:rsidR="00FB1C27" w:rsidRPr="001D311E">
        <w:rPr>
          <w:rFonts w:ascii="Times New Roman" w:hAnsi="Times New Roman" w:cs="Times New Roman"/>
        </w:rPr>
        <w:instrText xml:space="preserve"> TOC \o "1-3" \h \z </w:instrText>
      </w:r>
      <w:r w:rsidRPr="001D311E">
        <w:rPr>
          <w:rFonts w:ascii="Times New Roman" w:hAnsi="Times New Roman" w:cs="Times New Roman"/>
        </w:rPr>
        <w:fldChar w:fldCharType="separate"/>
      </w:r>
      <w:hyperlink w:anchor="_Toc403550603" w:history="1">
        <w:r w:rsidR="002620CE" w:rsidRPr="001D311E">
          <w:rPr>
            <w:rStyle w:val="af4"/>
            <w:rFonts w:ascii="Times New Roman" w:hAnsi="Times New Roman" w:cs="Times New Roman"/>
            <w:color w:val="auto"/>
          </w:rPr>
          <w:t>1. Общая информация</w:t>
        </w:r>
        <w:r w:rsidR="002620CE" w:rsidRPr="001D311E">
          <w:rPr>
            <w:rFonts w:ascii="Times New Roman" w:hAnsi="Times New Roman" w:cs="Times New Roman"/>
            <w:webHidden/>
          </w:rPr>
          <w:tab/>
        </w:r>
        <w:r w:rsidRPr="001D311E">
          <w:rPr>
            <w:rFonts w:ascii="Times New Roman" w:hAnsi="Times New Roman" w:cs="Times New Roman"/>
            <w:webHidden/>
          </w:rPr>
          <w:fldChar w:fldCharType="begin"/>
        </w:r>
        <w:r w:rsidR="002620CE" w:rsidRPr="001D311E">
          <w:rPr>
            <w:rFonts w:ascii="Times New Roman" w:hAnsi="Times New Roman" w:cs="Times New Roman"/>
            <w:webHidden/>
          </w:rPr>
          <w:instrText xml:space="preserve"> PAGEREF _Toc403550603 \h </w:instrText>
        </w:r>
        <w:r w:rsidRPr="001D311E">
          <w:rPr>
            <w:rFonts w:ascii="Times New Roman" w:hAnsi="Times New Roman" w:cs="Times New Roman"/>
            <w:webHidden/>
          </w:rPr>
        </w:r>
        <w:r w:rsidRPr="001D311E">
          <w:rPr>
            <w:rFonts w:ascii="Times New Roman" w:hAnsi="Times New Roman" w:cs="Times New Roman"/>
            <w:webHidden/>
          </w:rPr>
          <w:fldChar w:fldCharType="separate"/>
        </w:r>
        <w:r w:rsidR="00E73809">
          <w:rPr>
            <w:rFonts w:ascii="Times New Roman" w:hAnsi="Times New Roman" w:cs="Times New Roman"/>
            <w:webHidden/>
          </w:rPr>
          <w:t>4</w:t>
        </w:r>
        <w:r w:rsidRPr="001D311E">
          <w:rPr>
            <w:rFonts w:ascii="Times New Roman" w:hAnsi="Times New Roman" w:cs="Times New Roman"/>
            <w:webHidden/>
          </w:rPr>
          <w:fldChar w:fldCharType="end"/>
        </w:r>
      </w:hyperlink>
    </w:p>
    <w:p w:rsidR="002620CE" w:rsidRPr="001D311E" w:rsidRDefault="00946744">
      <w:pPr>
        <w:pStyle w:val="26"/>
        <w:tabs>
          <w:tab w:val="right" w:leader="dot" w:pos="9628"/>
        </w:tabs>
        <w:rPr>
          <w:smallCaps w:val="0"/>
          <w:noProof/>
          <w:sz w:val="22"/>
          <w:szCs w:val="22"/>
        </w:rPr>
      </w:pPr>
      <w:hyperlink w:anchor="_Toc403550604" w:history="1">
        <w:r w:rsidR="002620CE" w:rsidRPr="001D311E">
          <w:rPr>
            <w:rStyle w:val="af4"/>
            <w:smallCaps w:val="0"/>
            <w:noProof/>
          </w:rPr>
          <w:t>1.1. Сведения об Обществе</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_Toc403550604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4</w:t>
        </w:r>
        <w:r w:rsidR="007B4AA1" w:rsidRPr="001D311E">
          <w:rPr>
            <w:smallCaps w:val="0"/>
            <w:noProof/>
            <w:webHidden/>
          </w:rPr>
          <w:fldChar w:fldCharType="end"/>
        </w:r>
      </w:hyperlink>
    </w:p>
    <w:p w:rsidR="002620CE" w:rsidRPr="001D311E" w:rsidRDefault="00946744">
      <w:pPr>
        <w:pStyle w:val="26"/>
        <w:tabs>
          <w:tab w:val="right" w:leader="dot" w:pos="9628"/>
        </w:tabs>
        <w:rPr>
          <w:smallCaps w:val="0"/>
          <w:noProof/>
          <w:sz w:val="22"/>
          <w:szCs w:val="22"/>
        </w:rPr>
      </w:pPr>
      <w:hyperlink w:anchor="_Toc403550605" w:history="1">
        <w:r w:rsidR="002620CE" w:rsidRPr="001D311E">
          <w:rPr>
            <w:rStyle w:val="af4"/>
            <w:smallCaps w:val="0"/>
            <w:noProof/>
          </w:rPr>
          <w:t>1.2. Филиалы и представительства Общества</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_Toc403550605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4</w:t>
        </w:r>
        <w:r w:rsidR="007B4AA1" w:rsidRPr="001D311E">
          <w:rPr>
            <w:smallCaps w:val="0"/>
            <w:noProof/>
            <w:webHidden/>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06" w:history="1">
        <w:r w:rsidR="002620CE" w:rsidRPr="001D311E">
          <w:rPr>
            <w:rStyle w:val="af4"/>
            <w:smallCaps w:val="0"/>
            <w:noProof/>
            <w:color w:val="000000"/>
          </w:rPr>
          <w:t>1.3. Состав совета директоров Общества</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_Toc403550606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4</w:t>
        </w:r>
        <w:r w:rsidR="007B4AA1" w:rsidRPr="001D311E">
          <w:rPr>
            <w:smallCaps w:val="0"/>
            <w:noProof/>
            <w:webHidden/>
            <w:color w:val="000000"/>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07" w:history="1">
        <w:r w:rsidR="002620CE" w:rsidRPr="001D311E">
          <w:rPr>
            <w:rStyle w:val="af4"/>
            <w:smallCaps w:val="0"/>
            <w:noProof/>
            <w:color w:val="000000"/>
          </w:rPr>
          <w:t>Сведения о Совете директоров/наблюдательном совете Общества</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_Toc403550607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5</w:t>
        </w:r>
        <w:r w:rsidR="007B4AA1" w:rsidRPr="001D311E">
          <w:rPr>
            <w:smallCaps w:val="0"/>
            <w:noProof/>
            <w:webHidden/>
            <w:color w:val="000000"/>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08" w:history="1">
        <w:r w:rsidR="002620CE" w:rsidRPr="001D311E">
          <w:rPr>
            <w:rStyle w:val="af4"/>
            <w:smallCaps w:val="0"/>
            <w:noProof/>
            <w:color w:val="000000"/>
          </w:rPr>
          <w:t xml:space="preserve">1.4. Сведения о лице, занимающем должность (осуществляющем функции) единоличного исполнительного органа (управляющем, управляющей организации), и членах коллегиального исполнительного органа </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_Toc403550608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10</w:t>
        </w:r>
        <w:r w:rsidR="007B4AA1" w:rsidRPr="001D311E">
          <w:rPr>
            <w:smallCaps w:val="0"/>
            <w:noProof/>
            <w:webHidden/>
            <w:color w:val="000000"/>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09" w:history="1">
        <w:r w:rsidR="002620CE" w:rsidRPr="001D311E">
          <w:rPr>
            <w:rStyle w:val="af4"/>
            <w:smallCaps w:val="0"/>
            <w:noProof/>
            <w:color w:val="000000"/>
          </w:rPr>
          <w:t>1.5. 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каждого члена коллегиального исполнительного органа и каждого члена Совета директоров/ Наблюдательного совета Общества</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_Toc403550609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13</w:t>
        </w:r>
        <w:r w:rsidR="007B4AA1" w:rsidRPr="001D311E">
          <w:rPr>
            <w:smallCaps w:val="0"/>
            <w:noProof/>
            <w:webHidden/>
            <w:color w:val="000000"/>
          </w:rPr>
          <w:fldChar w:fldCharType="end"/>
        </w:r>
      </w:hyperlink>
    </w:p>
    <w:p w:rsidR="002620CE" w:rsidRPr="001D311E" w:rsidRDefault="00946744">
      <w:pPr>
        <w:pStyle w:val="26"/>
        <w:tabs>
          <w:tab w:val="right" w:leader="dot" w:pos="9628"/>
        </w:tabs>
        <w:rPr>
          <w:smallCaps w:val="0"/>
          <w:noProof/>
          <w:sz w:val="22"/>
          <w:szCs w:val="22"/>
        </w:rPr>
      </w:pPr>
      <w:hyperlink w:anchor="_Toc403550610" w:history="1">
        <w:r w:rsidR="002620CE" w:rsidRPr="001D311E">
          <w:rPr>
            <w:rStyle w:val="af4"/>
            <w:smallCaps w:val="0"/>
            <w:noProof/>
          </w:rPr>
          <w:t>1.6. Информация о лицах, входящих в состав органов контроля финансово-хозяйственной деятельности Общества</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_Toc403550610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13</w:t>
        </w:r>
        <w:r w:rsidR="007B4AA1" w:rsidRPr="001D311E">
          <w:rPr>
            <w:smallCaps w:val="0"/>
            <w:noProof/>
            <w:webHidden/>
          </w:rPr>
          <w:fldChar w:fldCharType="end"/>
        </w:r>
      </w:hyperlink>
    </w:p>
    <w:p w:rsidR="002620CE" w:rsidRPr="001D311E" w:rsidRDefault="00946744">
      <w:pPr>
        <w:pStyle w:val="26"/>
        <w:tabs>
          <w:tab w:val="right" w:leader="dot" w:pos="9628"/>
        </w:tabs>
        <w:rPr>
          <w:smallCaps w:val="0"/>
          <w:noProof/>
          <w:sz w:val="22"/>
          <w:szCs w:val="22"/>
        </w:rPr>
      </w:pPr>
      <w:hyperlink w:anchor="_Toc403550611" w:history="1">
        <w:r w:rsidR="002620CE" w:rsidRPr="001D311E">
          <w:rPr>
            <w:rStyle w:val="af4"/>
            <w:smallCaps w:val="0"/>
            <w:noProof/>
          </w:rPr>
          <w:t>1.7. Уставный капитал Общества</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_Toc403550611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14</w:t>
        </w:r>
        <w:r w:rsidR="007B4AA1" w:rsidRPr="001D311E">
          <w:rPr>
            <w:smallCaps w:val="0"/>
            <w:noProof/>
            <w:webHidden/>
          </w:rPr>
          <w:fldChar w:fldCharType="end"/>
        </w:r>
      </w:hyperlink>
    </w:p>
    <w:p w:rsidR="002620CE" w:rsidRPr="001D311E" w:rsidRDefault="00946744" w:rsidP="001C5761">
      <w:pPr>
        <w:pStyle w:val="34"/>
        <w:rPr>
          <w:i/>
          <w:color w:val="auto"/>
          <w:sz w:val="22"/>
          <w:szCs w:val="22"/>
        </w:rPr>
      </w:pPr>
      <w:hyperlink w:anchor="_Toc403550612" w:history="1">
        <w:r w:rsidR="002620CE" w:rsidRPr="001D311E">
          <w:rPr>
            <w:rStyle w:val="af4"/>
          </w:rPr>
          <w:t>1.7.1. Сведения об уставном капитале</w:t>
        </w:r>
        <w:r w:rsidR="002620CE" w:rsidRPr="001D311E">
          <w:rPr>
            <w:webHidden/>
          </w:rPr>
          <w:tab/>
        </w:r>
        <w:r w:rsidR="007B4AA1" w:rsidRPr="001D311E">
          <w:rPr>
            <w:webHidden/>
          </w:rPr>
          <w:fldChar w:fldCharType="begin"/>
        </w:r>
        <w:r w:rsidR="002620CE" w:rsidRPr="001D311E">
          <w:rPr>
            <w:webHidden/>
          </w:rPr>
          <w:instrText xml:space="preserve"> PAGEREF _Toc403550612 \h </w:instrText>
        </w:r>
        <w:r w:rsidR="007B4AA1" w:rsidRPr="001D311E">
          <w:rPr>
            <w:webHidden/>
          </w:rPr>
        </w:r>
        <w:r w:rsidR="007B4AA1" w:rsidRPr="001D311E">
          <w:rPr>
            <w:webHidden/>
          </w:rPr>
          <w:fldChar w:fldCharType="separate"/>
        </w:r>
        <w:r w:rsidR="00E73809">
          <w:rPr>
            <w:webHidden/>
          </w:rPr>
          <w:t>14</w:t>
        </w:r>
        <w:r w:rsidR="007B4AA1" w:rsidRPr="001D311E">
          <w:rPr>
            <w:webHidden/>
          </w:rPr>
          <w:fldChar w:fldCharType="end"/>
        </w:r>
      </w:hyperlink>
    </w:p>
    <w:p w:rsidR="002620CE" w:rsidRPr="001D311E" w:rsidRDefault="00946744" w:rsidP="001C5761">
      <w:pPr>
        <w:pStyle w:val="34"/>
        <w:rPr>
          <w:i/>
          <w:color w:val="auto"/>
          <w:sz w:val="22"/>
          <w:szCs w:val="22"/>
        </w:rPr>
      </w:pPr>
      <w:hyperlink w:anchor="_Toc403550613" w:history="1">
        <w:r w:rsidR="002620CE" w:rsidRPr="001D311E">
          <w:rPr>
            <w:rStyle w:val="af4"/>
          </w:rPr>
          <w:t>1.7.2. Информация о крупных акционерах, владеющих более 5 % голосующих акций Общества на конец отчетного периода</w:t>
        </w:r>
        <w:r w:rsidR="002620CE" w:rsidRPr="001D311E">
          <w:rPr>
            <w:webHidden/>
          </w:rPr>
          <w:tab/>
        </w:r>
        <w:r w:rsidR="007B4AA1" w:rsidRPr="001D311E">
          <w:rPr>
            <w:webHidden/>
          </w:rPr>
          <w:fldChar w:fldCharType="begin"/>
        </w:r>
        <w:r w:rsidR="002620CE" w:rsidRPr="001D311E">
          <w:rPr>
            <w:webHidden/>
          </w:rPr>
          <w:instrText xml:space="preserve"> PAGEREF _Toc403550613 \h </w:instrText>
        </w:r>
        <w:r w:rsidR="007B4AA1" w:rsidRPr="001D311E">
          <w:rPr>
            <w:webHidden/>
          </w:rPr>
        </w:r>
        <w:r w:rsidR="007B4AA1" w:rsidRPr="001D311E">
          <w:rPr>
            <w:webHidden/>
          </w:rPr>
          <w:fldChar w:fldCharType="separate"/>
        </w:r>
        <w:r w:rsidR="00E73809">
          <w:rPr>
            <w:webHidden/>
          </w:rPr>
          <w:t>15</w:t>
        </w:r>
        <w:r w:rsidR="007B4AA1" w:rsidRPr="001D311E">
          <w:rPr>
            <w:webHidden/>
          </w:rPr>
          <w:fldChar w:fldCharType="end"/>
        </w:r>
      </w:hyperlink>
    </w:p>
    <w:p w:rsidR="002620CE" w:rsidRPr="001D311E" w:rsidRDefault="00946744" w:rsidP="001C5761">
      <w:pPr>
        <w:pStyle w:val="34"/>
        <w:rPr>
          <w:i/>
          <w:color w:val="auto"/>
          <w:sz w:val="22"/>
          <w:szCs w:val="22"/>
        </w:rPr>
      </w:pPr>
      <w:hyperlink w:anchor="_Toc403550614" w:history="1">
        <w:r w:rsidR="002620CE" w:rsidRPr="001D311E">
          <w:rPr>
            <w:rStyle w:val="af4"/>
          </w:rPr>
          <w:t>1.7.3. Сведения о резервном фонде Общества</w:t>
        </w:r>
        <w:r w:rsidR="002620CE" w:rsidRPr="001D311E">
          <w:rPr>
            <w:webHidden/>
          </w:rPr>
          <w:tab/>
        </w:r>
        <w:r w:rsidR="007B4AA1" w:rsidRPr="001D311E">
          <w:rPr>
            <w:webHidden/>
          </w:rPr>
          <w:fldChar w:fldCharType="begin"/>
        </w:r>
        <w:r w:rsidR="002620CE" w:rsidRPr="001D311E">
          <w:rPr>
            <w:webHidden/>
          </w:rPr>
          <w:instrText xml:space="preserve"> PAGEREF _Toc403550614 \h </w:instrText>
        </w:r>
        <w:r w:rsidR="007B4AA1" w:rsidRPr="001D311E">
          <w:rPr>
            <w:webHidden/>
          </w:rPr>
        </w:r>
        <w:r w:rsidR="007B4AA1" w:rsidRPr="001D311E">
          <w:rPr>
            <w:webHidden/>
          </w:rPr>
          <w:fldChar w:fldCharType="separate"/>
        </w:r>
        <w:r w:rsidR="00E73809">
          <w:rPr>
            <w:webHidden/>
          </w:rPr>
          <w:t>15</w:t>
        </w:r>
        <w:r w:rsidR="007B4AA1" w:rsidRPr="001D311E">
          <w:rPr>
            <w:webHidden/>
          </w:rPr>
          <w:fldChar w:fldCharType="end"/>
        </w:r>
      </w:hyperlink>
    </w:p>
    <w:p w:rsidR="002620CE" w:rsidRPr="001D311E" w:rsidRDefault="00946744" w:rsidP="001C5761">
      <w:pPr>
        <w:pStyle w:val="34"/>
        <w:rPr>
          <w:i/>
          <w:color w:val="auto"/>
          <w:sz w:val="22"/>
          <w:szCs w:val="22"/>
        </w:rPr>
      </w:pPr>
      <w:hyperlink w:anchor="_Toc403550615" w:history="1">
        <w:r w:rsidR="002620CE" w:rsidRPr="001D311E">
          <w:rPr>
            <w:rStyle w:val="af4"/>
          </w:rPr>
          <w:t>1.7.4. Сведения о ценных бумагах Общества, в том числе о размещении Обществом эмиссионных ценных бумаг (кроме акций) в отчетном периоде</w:t>
        </w:r>
        <w:r w:rsidR="002620CE" w:rsidRPr="001D311E">
          <w:rPr>
            <w:webHidden/>
          </w:rPr>
          <w:tab/>
        </w:r>
        <w:r w:rsidR="007B4AA1" w:rsidRPr="001D311E">
          <w:rPr>
            <w:webHidden/>
          </w:rPr>
          <w:fldChar w:fldCharType="begin"/>
        </w:r>
        <w:r w:rsidR="002620CE" w:rsidRPr="001D311E">
          <w:rPr>
            <w:webHidden/>
          </w:rPr>
          <w:instrText xml:space="preserve"> PAGEREF _Toc403550615 \h </w:instrText>
        </w:r>
        <w:r w:rsidR="007B4AA1" w:rsidRPr="001D311E">
          <w:rPr>
            <w:webHidden/>
          </w:rPr>
        </w:r>
        <w:r w:rsidR="007B4AA1" w:rsidRPr="001D311E">
          <w:rPr>
            <w:webHidden/>
          </w:rPr>
          <w:fldChar w:fldCharType="separate"/>
        </w:r>
        <w:r w:rsidR="00E73809">
          <w:rPr>
            <w:webHidden/>
          </w:rPr>
          <w:t>15</w:t>
        </w:r>
        <w:r w:rsidR="007B4AA1" w:rsidRPr="001D311E">
          <w:rPr>
            <w:webHidden/>
          </w:rPr>
          <w:fldChar w:fldCharType="end"/>
        </w:r>
      </w:hyperlink>
    </w:p>
    <w:p w:rsidR="002620CE" w:rsidRPr="001D311E" w:rsidRDefault="00946744">
      <w:pPr>
        <w:pStyle w:val="26"/>
        <w:tabs>
          <w:tab w:val="right" w:leader="dot" w:pos="9628"/>
        </w:tabs>
        <w:rPr>
          <w:smallCaps w:val="0"/>
          <w:noProof/>
          <w:sz w:val="22"/>
          <w:szCs w:val="22"/>
        </w:rPr>
      </w:pPr>
      <w:hyperlink w:anchor="_Toc403550616" w:history="1">
        <w:r w:rsidR="002620CE" w:rsidRPr="001D311E">
          <w:rPr>
            <w:rStyle w:val="af4"/>
            <w:smallCaps w:val="0"/>
            <w:noProof/>
          </w:rPr>
          <w:t>1.8. Сведения о доходах по ценным бумагам Общества</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_Toc403550616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15</w:t>
        </w:r>
        <w:r w:rsidR="007B4AA1" w:rsidRPr="001D311E">
          <w:rPr>
            <w:smallCaps w:val="0"/>
            <w:noProof/>
            <w:webHidden/>
          </w:rPr>
          <w:fldChar w:fldCharType="end"/>
        </w:r>
      </w:hyperlink>
    </w:p>
    <w:p w:rsidR="002620CE" w:rsidRPr="001D311E" w:rsidRDefault="00946744" w:rsidP="001C5761">
      <w:pPr>
        <w:pStyle w:val="34"/>
        <w:rPr>
          <w:i/>
          <w:color w:val="auto"/>
          <w:sz w:val="22"/>
          <w:szCs w:val="22"/>
        </w:rPr>
      </w:pPr>
      <w:hyperlink w:anchor="_Toc403550617" w:history="1">
        <w:r w:rsidR="002620CE" w:rsidRPr="001D311E">
          <w:rPr>
            <w:rStyle w:val="af4"/>
          </w:rPr>
          <w:t>1.8.1. Дивидендная политика Общества</w:t>
        </w:r>
        <w:r w:rsidR="002620CE" w:rsidRPr="001D311E">
          <w:rPr>
            <w:webHidden/>
          </w:rPr>
          <w:tab/>
        </w:r>
        <w:r w:rsidR="007B4AA1" w:rsidRPr="001D311E">
          <w:rPr>
            <w:webHidden/>
          </w:rPr>
          <w:fldChar w:fldCharType="begin"/>
        </w:r>
        <w:r w:rsidR="002620CE" w:rsidRPr="001D311E">
          <w:rPr>
            <w:webHidden/>
          </w:rPr>
          <w:instrText xml:space="preserve"> PAGEREF _Toc403550617 \h </w:instrText>
        </w:r>
        <w:r w:rsidR="007B4AA1" w:rsidRPr="001D311E">
          <w:rPr>
            <w:webHidden/>
          </w:rPr>
        </w:r>
        <w:r w:rsidR="007B4AA1" w:rsidRPr="001D311E">
          <w:rPr>
            <w:webHidden/>
          </w:rPr>
          <w:fldChar w:fldCharType="separate"/>
        </w:r>
        <w:r w:rsidR="00E73809">
          <w:rPr>
            <w:webHidden/>
          </w:rPr>
          <w:t>15</w:t>
        </w:r>
        <w:r w:rsidR="007B4AA1" w:rsidRPr="001D311E">
          <w:rPr>
            <w:webHidden/>
          </w:rPr>
          <w:fldChar w:fldCharType="end"/>
        </w:r>
      </w:hyperlink>
    </w:p>
    <w:p w:rsidR="002620CE" w:rsidRPr="001D311E" w:rsidRDefault="00946744" w:rsidP="001C5761">
      <w:pPr>
        <w:pStyle w:val="34"/>
        <w:rPr>
          <w:i/>
          <w:color w:val="auto"/>
          <w:sz w:val="22"/>
          <w:szCs w:val="22"/>
        </w:rPr>
      </w:pPr>
      <w:hyperlink w:anchor="_Toc403550618" w:history="1">
        <w:r w:rsidR="002620CE" w:rsidRPr="001D311E">
          <w:rPr>
            <w:rStyle w:val="af4"/>
          </w:rPr>
          <w:t>1.8.2. Доходы по обыкновенным и привилегированным акциям  в отчетном году (объявленные дивиденды) в расчете на одну акцию</w:t>
        </w:r>
        <w:r w:rsidR="002620CE" w:rsidRPr="001D311E">
          <w:rPr>
            <w:webHidden/>
          </w:rPr>
          <w:tab/>
        </w:r>
        <w:r w:rsidR="007B4AA1" w:rsidRPr="001D311E">
          <w:rPr>
            <w:webHidden/>
          </w:rPr>
          <w:fldChar w:fldCharType="begin"/>
        </w:r>
        <w:r w:rsidR="002620CE" w:rsidRPr="001D311E">
          <w:rPr>
            <w:webHidden/>
          </w:rPr>
          <w:instrText xml:space="preserve"> PAGEREF _Toc403550618 \h </w:instrText>
        </w:r>
        <w:r w:rsidR="007B4AA1" w:rsidRPr="001D311E">
          <w:rPr>
            <w:webHidden/>
          </w:rPr>
        </w:r>
        <w:r w:rsidR="007B4AA1" w:rsidRPr="001D311E">
          <w:rPr>
            <w:webHidden/>
          </w:rPr>
          <w:fldChar w:fldCharType="separate"/>
        </w:r>
        <w:r w:rsidR="00E73809">
          <w:rPr>
            <w:webHidden/>
          </w:rPr>
          <w:t>17</w:t>
        </w:r>
        <w:r w:rsidR="007B4AA1" w:rsidRPr="001D311E">
          <w:rPr>
            <w:webHidden/>
          </w:rPr>
          <w:fldChar w:fldCharType="end"/>
        </w:r>
      </w:hyperlink>
    </w:p>
    <w:p w:rsidR="002620CE" w:rsidRPr="001D311E" w:rsidRDefault="00946744" w:rsidP="001C5761">
      <w:pPr>
        <w:pStyle w:val="34"/>
        <w:rPr>
          <w:i/>
          <w:sz w:val="22"/>
          <w:szCs w:val="22"/>
        </w:rPr>
      </w:pPr>
      <w:hyperlink w:anchor="_Toc403550619" w:history="1">
        <w:r w:rsidR="002620CE" w:rsidRPr="001D311E">
          <w:rPr>
            <w:rStyle w:val="af4"/>
            <w:color w:val="000000"/>
          </w:rPr>
          <w:t>1.8.3. Отчет о выплате объявленных (начисленных) дивидендов по акциям Общества</w:t>
        </w:r>
        <w:r w:rsidR="002620CE" w:rsidRPr="001D311E">
          <w:rPr>
            <w:webHidden/>
          </w:rPr>
          <w:tab/>
        </w:r>
        <w:r w:rsidR="007B4AA1" w:rsidRPr="001D311E">
          <w:rPr>
            <w:webHidden/>
          </w:rPr>
          <w:fldChar w:fldCharType="begin"/>
        </w:r>
        <w:r w:rsidR="002620CE" w:rsidRPr="001D311E">
          <w:rPr>
            <w:webHidden/>
          </w:rPr>
          <w:instrText xml:space="preserve"> PAGEREF _Toc403550619 \h </w:instrText>
        </w:r>
        <w:r w:rsidR="007B4AA1" w:rsidRPr="001D311E">
          <w:rPr>
            <w:webHidden/>
          </w:rPr>
        </w:r>
        <w:r w:rsidR="007B4AA1" w:rsidRPr="001D311E">
          <w:rPr>
            <w:webHidden/>
          </w:rPr>
          <w:fldChar w:fldCharType="separate"/>
        </w:r>
        <w:r w:rsidR="00E73809">
          <w:rPr>
            <w:webHidden/>
          </w:rPr>
          <w:t>17</w:t>
        </w:r>
        <w:r w:rsidR="007B4AA1" w:rsidRPr="001D311E">
          <w:rPr>
            <w:webHidden/>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20" w:history="1">
        <w:r w:rsidR="002620CE" w:rsidRPr="001D311E">
          <w:rPr>
            <w:rStyle w:val="af4"/>
            <w:smallCaps w:val="0"/>
            <w:noProof/>
            <w:color w:val="000000"/>
          </w:rPr>
          <w:t>1.9. Сведения о соблюдении Обществом Кодекса корпоративного управления</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_Toc403550620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19</w:t>
        </w:r>
        <w:r w:rsidR="007B4AA1" w:rsidRPr="001D311E">
          <w:rPr>
            <w:smallCaps w:val="0"/>
            <w:noProof/>
            <w:webHidden/>
            <w:color w:val="000000"/>
          </w:rPr>
          <w:fldChar w:fldCharType="end"/>
        </w:r>
      </w:hyperlink>
    </w:p>
    <w:p w:rsidR="002620CE" w:rsidRPr="001D311E" w:rsidRDefault="00946744" w:rsidP="00BB364B">
      <w:pPr>
        <w:pStyle w:val="16"/>
        <w:rPr>
          <w:rFonts w:ascii="Times New Roman" w:hAnsi="Times New Roman" w:cs="Times New Roman"/>
          <w:sz w:val="22"/>
          <w:szCs w:val="22"/>
        </w:rPr>
      </w:pPr>
      <w:hyperlink w:anchor="_Toc403550621" w:history="1">
        <w:r w:rsidR="002620CE" w:rsidRPr="001D311E">
          <w:rPr>
            <w:rStyle w:val="af4"/>
            <w:rFonts w:ascii="Times New Roman" w:hAnsi="Times New Roman" w:cs="Times New Roman"/>
          </w:rPr>
          <w:t>2. Характеристика деятельности Общества</w:t>
        </w:r>
        <w:r w:rsidR="002620CE" w:rsidRPr="001D311E">
          <w:rPr>
            <w:rFonts w:ascii="Times New Roman" w:hAnsi="Times New Roman" w:cs="Times New Roman"/>
            <w:webHidden/>
          </w:rPr>
          <w:tab/>
        </w:r>
        <w:r w:rsidR="007B4AA1" w:rsidRPr="001D311E">
          <w:rPr>
            <w:rFonts w:ascii="Times New Roman" w:hAnsi="Times New Roman" w:cs="Times New Roman"/>
            <w:webHidden/>
          </w:rPr>
          <w:fldChar w:fldCharType="begin"/>
        </w:r>
        <w:r w:rsidR="002620CE" w:rsidRPr="001D311E">
          <w:rPr>
            <w:rFonts w:ascii="Times New Roman" w:hAnsi="Times New Roman" w:cs="Times New Roman"/>
            <w:webHidden/>
          </w:rPr>
          <w:instrText xml:space="preserve"> PAGEREF _Toc403550621 \h </w:instrText>
        </w:r>
        <w:r w:rsidR="007B4AA1" w:rsidRPr="001D311E">
          <w:rPr>
            <w:rFonts w:ascii="Times New Roman" w:hAnsi="Times New Roman" w:cs="Times New Roman"/>
            <w:webHidden/>
          </w:rPr>
        </w:r>
        <w:r w:rsidR="007B4AA1" w:rsidRPr="001D311E">
          <w:rPr>
            <w:rFonts w:ascii="Times New Roman" w:hAnsi="Times New Roman" w:cs="Times New Roman"/>
            <w:webHidden/>
          </w:rPr>
          <w:fldChar w:fldCharType="separate"/>
        </w:r>
        <w:r w:rsidR="00E73809">
          <w:rPr>
            <w:rFonts w:ascii="Times New Roman" w:hAnsi="Times New Roman" w:cs="Times New Roman"/>
            <w:webHidden/>
          </w:rPr>
          <w:t>19</w:t>
        </w:r>
        <w:r w:rsidR="007B4AA1" w:rsidRPr="001D311E">
          <w:rPr>
            <w:rFonts w:ascii="Times New Roman" w:hAnsi="Times New Roman" w:cs="Times New Roman"/>
            <w:webHidden/>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22" w:history="1">
        <w:r w:rsidR="002620CE" w:rsidRPr="001D311E">
          <w:rPr>
            <w:rStyle w:val="af4"/>
            <w:smallCaps w:val="0"/>
            <w:noProof/>
            <w:color w:val="000000"/>
          </w:rPr>
          <w:t xml:space="preserve">2.1. Приоритетные направления деятельности </w:t>
        </w:r>
        <w:r w:rsidR="002620CE" w:rsidRPr="001D311E">
          <w:rPr>
            <w:rStyle w:val="af4"/>
            <w:smallCaps w:val="0"/>
            <w:noProof/>
            <w:color w:val="000000"/>
            <w:lang w:eastAsia="en-US"/>
          </w:rPr>
          <w:t>Общества</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_Toc403550622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19</w:t>
        </w:r>
        <w:r w:rsidR="007B4AA1" w:rsidRPr="001D311E">
          <w:rPr>
            <w:smallCaps w:val="0"/>
            <w:noProof/>
            <w:webHidden/>
            <w:color w:val="000000"/>
          </w:rPr>
          <w:fldChar w:fldCharType="end"/>
        </w:r>
      </w:hyperlink>
    </w:p>
    <w:p w:rsidR="002620CE" w:rsidRPr="001D311E" w:rsidRDefault="00946744" w:rsidP="001C5761">
      <w:pPr>
        <w:pStyle w:val="34"/>
        <w:rPr>
          <w:i/>
          <w:sz w:val="22"/>
          <w:szCs w:val="22"/>
        </w:rPr>
      </w:pPr>
      <w:hyperlink w:anchor="_Toc403550623" w:history="1">
        <w:r w:rsidR="002620CE" w:rsidRPr="001D311E">
          <w:rPr>
            <w:rStyle w:val="af4"/>
            <w:color w:val="000000"/>
          </w:rPr>
          <w:t>2.1.1. Краткое описание приоритетных направлений деятельности Общества</w:t>
        </w:r>
        <w:r w:rsidR="002620CE" w:rsidRPr="001D311E">
          <w:rPr>
            <w:webHidden/>
          </w:rPr>
          <w:tab/>
        </w:r>
        <w:r w:rsidR="007B4AA1" w:rsidRPr="001D311E">
          <w:rPr>
            <w:webHidden/>
          </w:rPr>
          <w:fldChar w:fldCharType="begin"/>
        </w:r>
        <w:r w:rsidR="002620CE" w:rsidRPr="001D311E">
          <w:rPr>
            <w:webHidden/>
          </w:rPr>
          <w:instrText xml:space="preserve"> PAGEREF _Toc403550623 \h </w:instrText>
        </w:r>
        <w:r w:rsidR="007B4AA1" w:rsidRPr="001D311E">
          <w:rPr>
            <w:webHidden/>
          </w:rPr>
        </w:r>
        <w:r w:rsidR="007B4AA1" w:rsidRPr="001D311E">
          <w:rPr>
            <w:webHidden/>
          </w:rPr>
          <w:fldChar w:fldCharType="separate"/>
        </w:r>
        <w:r w:rsidR="00E73809">
          <w:rPr>
            <w:webHidden/>
          </w:rPr>
          <w:t>20</w:t>
        </w:r>
        <w:r w:rsidR="007B4AA1" w:rsidRPr="001D311E">
          <w:rPr>
            <w:webHidden/>
          </w:rPr>
          <w:fldChar w:fldCharType="end"/>
        </w:r>
      </w:hyperlink>
    </w:p>
    <w:p w:rsidR="002620CE" w:rsidRPr="001D311E" w:rsidRDefault="00946744" w:rsidP="001C5761">
      <w:pPr>
        <w:pStyle w:val="34"/>
        <w:rPr>
          <w:i/>
          <w:color w:val="auto"/>
          <w:sz w:val="22"/>
          <w:szCs w:val="22"/>
        </w:rPr>
      </w:pPr>
      <w:hyperlink w:anchor="_Toc403550624" w:history="1">
        <w:r w:rsidR="002620CE" w:rsidRPr="001D311E">
          <w:rPr>
            <w:rStyle w:val="af4"/>
          </w:rPr>
          <w:t>2.1.2. Основные виды продукции, работ, услуг</w:t>
        </w:r>
        <w:r w:rsidR="002620CE" w:rsidRPr="001D311E">
          <w:rPr>
            <w:webHidden/>
          </w:rPr>
          <w:tab/>
        </w:r>
        <w:r w:rsidR="007B4AA1" w:rsidRPr="001D311E">
          <w:rPr>
            <w:webHidden/>
          </w:rPr>
          <w:fldChar w:fldCharType="begin"/>
        </w:r>
        <w:r w:rsidR="002620CE" w:rsidRPr="001D311E">
          <w:rPr>
            <w:webHidden/>
          </w:rPr>
          <w:instrText xml:space="preserve"> PAGEREF _Toc403550624 \h </w:instrText>
        </w:r>
        <w:r w:rsidR="007B4AA1" w:rsidRPr="001D311E">
          <w:rPr>
            <w:webHidden/>
          </w:rPr>
        </w:r>
        <w:r w:rsidR="007B4AA1" w:rsidRPr="001D311E">
          <w:rPr>
            <w:webHidden/>
          </w:rPr>
          <w:fldChar w:fldCharType="separate"/>
        </w:r>
        <w:r w:rsidR="00E73809">
          <w:rPr>
            <w:webHidden/>
          </w:rPr>
          <w:t>21</w:t>
        </w:r>
        <w:r w:rsidR="007B4AA1" w:rsidRPr="001D311E">
          <w:rPr>
            <w:webHidden/>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25" w:history="1">
        <w:r w:rsidR="002620CE" w:rsidRPr="001D311E">
          <w:rPr>
            <w:rStyle w:val="af4"/>
            <w:smallCaps w:val="0"/>
            <w:noProof/>
            <w:color w:val="000000"/>
          </w:rPr>
          <w:t>2.2. Отчет Совета директоров (Наблюдательного совета, исполнительного органа общества) общества о результатах развития общества по приоритетным направлениям его деятельности.</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_Toc403550625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21</w:t>
        </w:r>
        <w:r w:rsidR="007B4AA1" w:rsidRPr="001D311E">
          <w:rPr>
            <w:smallCaps w:val="0"/>
            <w:noProof/>
            <w:webHidden/>
            <w:color w:val="000000"/>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26" w:history="1">
        <w:r w:rsidR="002620CE" w:rsidRPr="001D311E">
          <w:rPr>
            <w:rStyle w:val="af4"/>
            <w:smallCaps w:val="0"/>
            <w:noProof/>
            <w:color w:val="000000"/>
          </w:rPr>
          <w:t>2.3. Перспективы развития Общества. Информация о программах (проектах) реализация которых планируется в 20</w:t>
        </w:r>
        <w:r w:rsidR="00D32258">
          <w:rPr>
            <w:rStyle w:val="af4"/>
            <w:smallCaps w:val="0"/>
            <w:noProof/>
            <w:color w:val="000000"/>
            <w:lang w:val="en-US"/>
          </w:rPr>
          <w:t>15</w:t>
        </w:r>
        <w:r w:rsidR="002620CE" w:rsidRPr="001D311E">
          <w:rPr>
            <w:rStyle w:val="af4"/>
            <w:smallCaps w:val="0"/>
            <w:noProof/>
            <w:color w:val="000000"/>
          </w:rPr>
          <w:t xml:space="preserve"> году (следующий за отчетным)</w:t>
        </w:r>
        <w:r w:rsidR="002620CE" w:rsidRPr="001D311E">
          <w:rPr>
            <w:smallCaps w:val="0"/>
            <w:noProof/>
            <w:webHidden/>
            <w:color w:val="000000"/>
          </w:rPr>
          <w:tab/>
        </w:r>
      </w:hyperlink>
    </w:p>
    <w:p w:rsidR="002620CE" w:rsidRPr="001D311E" w:rsidRDefault="00946744" w:rsidP="001C5761">
      <w:pPr>
        <w:pStyle w:val="34"/>
        <w:rPr>
          <w:i/>
          <w:color w:val="auto"/>
          <w:sz w:val="22"/>
          <w:szCs w:val="22"/>
        </w:rPr>
      </w:pPr>
      <w:hyperlink w:anchor="_Toc403550627" w:history="1">
        <w:r w:rsidR="002620CE" w:rsidRPr="001D311E">
          <w:rPr>
            <w:rStyle w:val="af4"/>
          </w:rPr>
          <w:t>1. Мероприятия, направленные на развитие и модернизацию производства</w:t>
        </w:r>
        <w:r w:rsidR="002620CE" w:rsidRPr="001D311E">
          <w:rPr>
            <w:webHidden/>
          </w:rPr>
          <w:tab/>
        </w:r>
      </w:hyperlink>
    </w:p>
    <w:p w:rsidR="002620CE" w:rsidRPr="001D311E" w:rsidRDefault="00946744" w:rsidP="001C5761">
      <w:pPr>
        <w:pStyle w:val="34"/>
        <w:rPr>
          <w:i/>
          <w:color w:val="auto"/>
          <w:sz w:val="22"/>
          <w:szCs w:val="22"/>
        </w:rPr>
      </w:pPr>
      <w:hyperlink w:anchor="_Toc403550628" w:history="1">
        <w:r w:rsidR="002620CE" w:rsidRPr="001D311E">
          <w:rPr>
            <w:rStyle w:val="af4"/>
          </w:rPr>
          <w:t>2. Мероприятия, направленные на техническое перевооружение и обеспечение безаварийной работы</w:t>
        </w:r>
        <w:r w:rsidR="002620CE" w:rsidRPr="001D311E">
          <w:rPr>
            <w:webHidden/>
          </w:rPr>
          <w:tab/>
        </w:r>
      </w:hyperlink>
    </w:p>
    <w:p w:rsidR="002620CE" w:rsidRPr="001D311E" w:rsidRDefault="00946744">
      <w:pPr>
        <w:pStyle w:val="26"/>
        <w:tabs>
          <w:tab w:val="right" w:leader="dot" w:pos="9628"/>
        </w:tabs>
        <w:rPr>
          <w:smallCaps w:val="0"/>
          <w:noProof/>
          <w:color w:val="000000"/>
          <w:sz w:val="22"/>
          <w:szCs w:val="22"/>
        </w:rPr>
      </w:pPr>
      <w:hyperlink w:anchor="_Toc403550629" w:history="1">
        <w:r w:rsidR="002620CE" w:rsidRPr="001D311E">
          <w:rPr>
            <w:rStyle w:val="af4"/>
            <w:smallCaps w:val="0"/>
            <w:noProof/>
            <w:color w:val="000000"/>
          </w:rPr>
          <w:t xml:space="preserve">2.4. Положение </w:t>
        </w:r>
        <w:r w:rsidR="002620CE" w:rsidRPr="001D311E">
          <w:rPr>
            <w:rStyle w:val="af4"/>
            <w:smallCaps w:val="0"/>
            <w:noProof/>
            <w:color w:val="000000"/>
            <w:lang w:eastAsia="en-US"/>
          </w:rPr>
          <w:t>Общества</w:t>
        </w:r>
        <w:r w:rsidR="002620CE" w:rsidRPr="001D311E">
          <w:rPr>
            <w:rStyle w:val="af4"/>
            <w:smallCaps w:val="0"/>
            <w:noProof/>
            <w:color w:val="000000"/>
          </w:rPr>
          <w:t xml:space="preserve"> в отрасли</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_Toc403550629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22</w:t>
        </w:r>
        <w:r w:rsidR="007B4AA1" w:rsidRPr="001D311E">
          <w:rPr>
            <w:smallCaps w:val="0"/>
            <w:noProof/>
            <w:webHidden/>
            <w:color w:val="000000"/>
          </w:rPr>
          <w:fldChar w:fldCharType="end"/>
        </w:r>
      </w:hyperlink>
    </w:p>
    <w:p w:rsidR="002620CE" w:rsidRPr="001D311E" w:rsidRDefault="00946744" w:rsidP="001C5761">
      <w:pPr>
        <w:pStyle w:val="34"/>
        <w:rPr>
          <w:i/>
          <w:color w:val="auto"/>
          <w:sz w:val="22"/>
          <w:szCs w:val="22"/>
        </w:rPr>
      </w:pPr>
      <w:hyperlink w:anchor="_Toc403550630" w:history="1">
        <w:r w:rsidR="002620CE" w:rsidRPr="001D311E">
          <w:rPr>
            <w:rStyle w:val="af4"/>
          </w:rPr>
          <w:t>2.4.1. Отраслевая принадлежность Общества</w:t>
        </w:r>
        <w:r w:rsidR="002620CE" w:rsidRPr="001D311E">
          <w:rPr>
            <w:webHidden/>
          </w:rPr>
          <w:tab/>
        </w:r>
        <w:r w:rsidR="007B4AA1" w:rsidRPr="001D311E">
          <w:rPr>
            <w:webHidden/>
          </w:rPr>
          <w:fldChar w:fldCharType="begin"/>
        </w:r>
        <w:r w:rsidR="002620CE" w:rsidRPr="001D311E">
          <w:rPr>
            <w:webHidden/>
          </w:rPr>
          <w:instrText xml:space="preserve"> PAGEREF _Toc403550630 \h </w:instrText>
        </w:r>
        <w:r w:rsidR="007B4AA1" w:rsidRPr="001D311E">
          <w:rPr>
            <w:webHidden/>
          </w:rPr>
        </w:r>
        <w:r w:rsidR="007B4AA1" w:rsidRPr="001D311E">
          <w:rPr>
            <w:webHidden/>
          </w:rPr>
          <w:fldChar w:fldCharType="separate"/>
        </w:r>
        <w:r w:rsidR="00E73809">
          <w:rPr>
            <w:webHidden/>
          </w:rPr>
          <w:t>22</w:t>
        </w:r>
        <w:r w:rsidR="007B4AA1" w:rsidRPr="001D311E">
          <w:rPr>
            <w:webHidden/>
          </w:rPr>
          <w:fldChar w:fldCharType="end"/>
        </w:r>
      </w:hyperlink>
    </w:p>
    <w:p w:rsidR="002620CE" w:rsidRPr="001D311E" w:rsidRDefault="00946744" w:rsidP="001C5761">
      <w:pPr>
        <w:pStyle w:val="34"/>
        <w:rPr>
          <w:i/>
          <w:color w:val="auto"/>
          <w:sz w:val="22"/>
          <w:szCs w:val="22"/>
        </w:rPr>
      </w:pPr>
      <w:hyperlink w:anchor="_Toc403550631" w:history="1">
        <w:r w:rsidR="002620CE" w:rsidRPr="001D311E">
          <w:rPr>
            <w:rStyle w:val="af4"/>
          </w:rPr>
          <w:t>2.4.2. Рынки сбыта продукции (работ, услуг) общества</w:t>
        </w:r>
        <w:r w:rsidR="002620CE" w:rsidRPr="001D311E">
          <w:rPr>
            <w:webHidden/>
          </w:rPr>
          <w:tab/>
        </w:r>
        <w:r w:rsidR="007B4AA1" w:rsidRPr="001D311E">
          <w:rPr>
            <w:webHidden/>
          </w:rPr>
          <w:fldChar w:fldCharType="begin"/>
        </w:r>
        <w:r w:rsidR="002620CE" w:rsidRPr="001D311E">
          <w:rPr>
            <w:webHidden/>
          </w:rPr>
          <w:instrText xml:space="preserve"> PAGEREF _Toc403550631 \h </w:instrText>
        </w:r>
        <w:r w:rsidR="007B4AA1" w:rsidRPr="001D311E">
          <w:rPr>
            <w:webHidden/>
          </w:rPr>
        </w:r>
        <w:r w:rsidR="007B4AA1" w:rsidRPr="001D311E">
          <w:rPr>
            <w:webHidden/>
          </w:rPr>
          <w:fldChar w:fldCharType="separate"/>
        </w:r>
        <w:r w:rsidR="00E73809">
          <w:rPr>
            <w:webHidden/>
          </w:rPr>
          <w:t>22</w:t>
        </w:r>
        <w:r w:rsidR="007B4AA1" w:rsidRPr="001D311E">
          <w:rPr>
            <w:webHidden/>
          </w:rPr>
          <w:fldChar w:fldCharType="end"/>
        </w:r>
      </w:hyperlink>
    </w:p>
    <w:p w:rsidR="002620CE" w:rsidRPr="001D311E" w:rsidRDefault="00946744" w:rsidP="001C5761">
      <w:pPr>
        <w:pStyle w:val="34"/>
        <w:rPr>
          <w:i/>
          <w:color w:val="auto"/>
          <w:sz w:val="22"/>
          <w:szCs w:val="22"/>
        </w:rPr>
      </w:pPr>
      <w:hyperlink w:anchor="_Toc403550632" w:history="1">
        <w:r w:rsidR="002620CE" w:rsidRPr="001D311E">
          <w:rPr>
            <w:rStyle w:val="af4"/>
          </w:rPr>
          <w:t>2.4.3. Основные конкуренты</w:t>
        </w:r>
        <w:r w:rsidR="002620CE" w:rsidRPr="001D311E">
          <w:rPr>
            <w:webHidden/>
          </w:rPr>
          <w:tab/>
        </w:r>
        <w:r w:rsidR="007B4AA1" w:rsidRPr="001D311E">
          <w:rPr>
            <w:webHidden/>
          </w:rPr>
          <w:fldChar w:fldCharType="begin"/>
        </w:r>
        <w:r w:rsidR="002620CE" w:rsidRPr="001D311E">
          <w:rPr>
            <w:webHidden/>
          </w:rPr>
          <w:instrText xml:space="preserve"> PAGEREF _Toc403550632 \h </w:instrText>
        </w:r>
        <w:r w:rsidR="007B4AA1" w:rsidRPr="001D311E">
          <w:rPr>
            <w:webHidden/>
          </w:rPr>
        </w:r>
        <w:r w:rsidR="007B4AA1" w:rsidRPr="001D311E">
          <w:rPr>
            <w:webHidden/>
          </w:rPr>
          <w:fldChar w:fldCharType="separate"/>
        </w:r>
        <w:r w:rsidR="00E73809">
          <w:rPr>
            <w:webHidden/>
          </w:rPr>
          <w:t>23</w:t>
        </w:r>
        <w:r w:rsidR="007B4AA1" w:rsidRPr="001D311E">
          <w:rPr>
            <w:webHidden/>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33" w:history="1">
        <w:r w:rsidR="002620CE" w:rsidRPr="001D311E">
          <w:rPr>
            <w:rStyle w:val="af4"/>
            <w:smallCaps w:val="0"/>
            <w:noProof/>
            <w:color w:val="000000"/>
          </w:rPr>
          <w:t>2.5. Использование энергетических ресурсов</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_Toc403550633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23</w:t>
        </w:r>
        <w:r w:rsidR="007B4AA1" w:rsidRPr="001D311E">
          <w:rPr>
            <w:smallCaps w:val="0"/>
            <w:noProof/>
            <w:webHidden/>
            <w:color w:val="000000"/>
          </w:rPr>
          <w:fldChar w:fldCharType="end"/>
        </w:r>
      </w:hyperlink>
    </w:p>
    <w:p w:rsidR="002620CE" w:rsidRPr="001D311E" w:rsidRDefault="00946744" w:rsidP="00BB364B">
      <w:pPr>
        <w:pStyle w:val="16"/>
        <w:rPr>
          <w:rFonts w:ascii="Times New Roman" w:hAnsi="Times New Roman" w:cs="Times New Roman"/>
          <w:sz w:val="22"/>
          <w:szCs w:val="22"/>
        </w:rPr>
      </w:pPr>
      <w:hyperlink w:anchor="_Toc403550634" w:history="1">
        <w:r w:rsidR="002620CE" w:rsidRPr="001D311E">
          <w:rPr>
            <w:rStyle w:val="af4"/>
            <w:rFonts w:ascii="Times New Roman" w:hAnsi="Times New Roman" w:cs="Times New Roman"/>
            <w:color w:val="000000"/>
          </w:rPr>
          <w:t>3. Описание основных факторов риска, связанных с деятельностью Общества</w:t>
        </w:r>
        <w:r w:rsidR="002620CE" w:rsidRPr="001D311E">
          <w:rPr>
            <w:rFonts w:ascii="Times New Roman" w:hAnsi="Times New Roman" w:cs="Times New Roman"/>
            <w:webHidden/>
          </w:rPr>
          <w:tab/>
        </w:r>
        <w:r w:rsidR="007B4AA1" w:rsidRPr="001D311E">
          <w:rPr>
            <w:rFonts w:ascii="Times New Roman" w:hAnsi="Times New Roman" w:cs="Times New Roman"/>
            <w:webHidden/>
          </w:rPr>
          <w:fldChar w:fldCharType="begin"/>
        </w:r>
        <w:r w:rsidR="002620CE" w:rsidRPr="001D311E">
          <w:rPr>
            <w:rFonts w:ascii="Times New Roman" w:hAnsi="Times New Roman" w:cs="Times New Roman"/>
            <w:webHidden/>
          </w:rPr>
          <w:instrText xml:space="preserve"> PAGEREF _Toc403550634 \h </w:instrText>
        </w:r>
        <w:r w:rsidR="007B4AA1" w:rsidRPr="001D311E">
          <w:rPr>
            <w:rFonts w:ascii="Times New Roman" w:hAnsi="Times New Roman" w:cs="Times New Roman"/>
            <w:webHidden/>
          </w:rPr>
        </w:r>
        <w:r w:rsidR="007B4AA1" w:rsidRPr="001D311E">
          <w:rPr>
            <w:rFonts w:ascii="Times New Roman" w:hAnsi="Times New Roman" w:cs="Times New Roman"/>
            <w:webHidden/>
          </w:rPr>
          <w:fldChar w:fldCharType="separate"/>
        </w:r>
        <w:r w:rsidR="00E73809">
          <w:rPr>
            <w:rFonts w:ascii="Times New Roman" w:hAnsi="Times New Roman" w:cs="Times New Roman"/>
            <w:webHidden/>
          </w:rPr>
          <w:t>23</w:t>
        </w:r>
        <w:r w:rsidR="007B4AA1" w:rsidRPr="001D311E">
          <w:rPr>
            <w:rFonts w:ascii="Times New Roman" w:hAnsi="Times New Roman" w:cs="Times New Roman"/>
            <w:webHidden/>
          </w:rPr>
          <w:fldChar w:fldCharType="end"/>
        </w:r>
      </w:hyperlink>
    </w:p>
    <w:p w:rsidR="002620CE" w:rsidRPr="001D311E" w:rsidRDefault="00946744">
      <w:pPr>
        <w:pStyle w:val="26"/>
        <w:tabs>
          <w:tab w:val="right" w:leader="dot" w:pos="9628"/>
        </w:tabs>
        <w:rPr>
          <w:smallCaps w:val="0"/>
          <w:noProof/>
          <w:sz w:val="22"/>
          <w:szCs w:val="22"/>
        </w:rPr>
      </w:pPr>
      <w:hyperlink w:anchor="_Toc403550635" w:history="1">
        <w:r w:rsidR="002620CE" w:rsidRPr="001D311E">
          <w:rPr>
            <w:rStyle w:val="af4"/>
            <w:smallCaps w:val="0"/>
            <w:noProof/>
          </w:rPr>
          <w:t>3.1. Отраслевые риски по направлениям деятельности общества</w:t>
        </w:r>
        <w:r w:rsidR="002620CE" w:rsidRPr="001D311E">
          <w:rPr>
            <w:smallCaps w:val="0"/>
            <w:noProof/>
            <w:webHidden/>
          </w:rPr>
          <w:tab/>
        </w:r>
      </w:hyperlink>
    </w:p>
    <w:p w:rsidR="002620CE" w:rsidRPr="001D311E" w:rsidRDefault="00946744">
      <w:pPr>
        <w:pStyle w:val="26"/>
        <w:tabs>
          <w:tab w:val="right" w:leader="dot" w:pos="9628"/>
        </w:tabs>
        <w:rPr>
          <w:smallCaps w:val="0"/>
          <w:noProof/>
          <w:sz w:val="22"/>
          <w:szCs w:val="22"/>
        </w:rPr>
      </w:pPr>
      <w:hyperlink w:anchor="_Toc403550636" w:history="1">
        <w:r w:rsidR="002620CE" w:rsidRPr="001D311E">
          <w:rPr>
            <w:rStyle w:val="af4"/>
            <w:smallCaps w:val="0"/>
            <w:noProof/>
          </w:rPr>
          <w:t>3.2. Финансовые риски</w:t>
        </w:r>
        <w:r w:rsidR="002620CE" w:rsidRPr="001D311E">
          <w:rPr>
            <w:smallCaps w:val="0"/>
            <w:noProof/>
            <w:webHidden/>
          </w:rPr>
          <w:tab/>
        </w:r>
      </w:hyperlink>
    </w:p>
    <w:p w:rsidR="002620CE" w:rsidRPr="001D311E" w:rsidRDefault="00946744" w:rsidP="001C5761">
      <w:pPr>
        <w:pStyle w:val="34"/>
        <w:rPr>
          <w:i/>
          <w:color w:val="auto"/>
          <w:sz w:val="22"/>
          <w:szCs w:val="22"/>
        </w:rPr>
      </w:pPr>
      <w:hyperlink w:anchor="_Toc403550637" w:history="1">
        <w:r w:rsidR="002620CE" w:rsidRPr="001D311E">
          <w:rPr>
            <w:rStyle w:val="af4"/>
          </w:rPr>
          <w:t>3.2.1. Риски, связанные с привлечением заемного капитала</w:t>
        </w:r>
        <w:r w:rsidR="002620CE" w:rsidRPr="001D311E">
          <w:rPr>
            <w:webHidden/>
          </w:rPr>
          <w:tab/>
        </w:r>
      </w:hyperlink>
    </w:p>
    <w:p w:rsidR="002620CE" w:rsidRPr="001D311E" w:rsidRDefault="00946744" w:rsidP="001C5761">
      <w:pPr>
        <w:pStyle w:val="34"/>
        <w:rPr>
          <w:i/>
          <w:color w:val="auto"/>
          <w:sz w:val="22"/>
          <w:szCs w:val="22"/>
        </w:rPr>
      </w:pPr>
      <w:hyperlink w:anchor="_Toc403550638" w:history="1">
        <w:r w:rsidR="002620CE" w:rsidRPr="001D311E">
          <w:rPr>
            <w:rStyle w:val="af4"/>
          </w:rPr>
          <w:t>3.2.2. Риски, связанные с изменением валютных курсов</w:t>
        </w:r>
        <w:r w:rsidR="002620CE" w:rsidRPr="001D311E">
          <w:rPr>
            <w:webHidden/>
          </w:rPr>
          <w:tab/>
        </w:r>
      </w:hyperlink>
    </w:p>
    <w:p w:rsidR="002620CE" w:rsidRPr="001D311E" w:rsidRDefault="00946744">
      <w:pPr>
        <w:pStyle w:val="26"/>
        <w:tabs>
          <w:tab w:val="right" w:leader="dot" w:pos="9628"/>
        </w:tabs>
        <w:rPr>
          <w:smallCaps w:val="0"/>
          <w:noProof/>
          <w:sz w:val="22"/>
          <w:szCs w:val="22"/>
        </w:rPr>
      </w:pPr>
      <w:hyperlink w:anchor="_Toc403550639" w:history="1">
        <w:r w:rsidR="002620CE" w:rsidRPr="001D311E">
          <w:rPr>
            <w:rStyle w:val="af4"/>
            <w:noProof/>
          </w:rPr>
          <w:t xml:space="preserve">3.3. </w:t>
        </w:r>
        <w:r w:rsidR="002620CE" w:rsidRPr="001D311E">
          <w:rPr>
            <w:rStyle w:val="af4"/>
            <w:smallCaps w:val="0"/>
            <w:noProof/>
          </w:rPr>
          <w:t>Правовые риски</w:t>
        </w:r>
        <w:r w:rsidR="002620CE" w:rsidRPr="001D311E">
          <w:rPr>
            <w:noProof/>
            <w:webHidden/>
          </w:rPr>
          <w:tab/>
        </w:r>
      </w:hyperlink>
    </w:p>
    <w:p w:rsidR="002620CE" w:rsidRPr="001D311E" w:rsidRDefault="00946744">
      <w:pPr>
        <w:pStyle w:val="26"/>
        <w:tabs>
          <w:tab w:val="right" w:leader="dot" w:pos="9628"/>
        </w:tabs>
        <w:rPr>
          <w:smallCaps w:val="0"/>
          <w:noProof/>
          <w:sz w:val="22"/>
          <w:szCs w:val="22"/>
        </w:rPr>
      </w:pPr>
      <w:hyperlink w:anchor="_Toc403550641" w:history="1">
        <w:r w:rsidR="002620CE" w:rsidRPr="001D311E">
          <w:rPr>
            <w:rStyle w:val="af4"/>
            <w:smallCaps w:val="0"/>
            <w:noProof/>
          </w:rPr>
          <w:t>3.4. Прочие риски, связанные с деятельностью Общества</w:t>
        </w:r>
        <w:r w:rsidR="002620CE" w:rsidRPr="001D311E">
          <w:rPr>
            <w:smallCaps w:val="0"/>
            <w:noProof/>
            <w:webHidden/>
          </w:rPr>
          <w:tab/>
        </w:r>
      </w:hyperlink>
    </w:p>
    <w:p w:rsidR="002620CE" w:rsidRPr="001D311E" w:rsidRDefault="00946744" w:rsidP="00BB364B">
      <w:pPr>
        <w:pStyle w:val="16"/>
        <w:rPr>
          <w:rFonts w:ascii="Times New Roman" w:hAnsi="Times New Roman" w:cs="Times New Roman"/>
          <w:sz w:val="22"/>
          <w:szCs w:val="22"/>
        </w:rPr>
      </w:pPr>
      <w:hyperlink w:anchor="_Toc403550642" w:history="1">
        <w:r w:rsidR="002620CE" w:rsidRPr="001D311E">
          <w:rPr>
            <w:rStyle w:val="af4"/>
            <w:rFonts w:ascii="Times New Roman" w:hAnsi="Times New Roman" w:cs="Times New Roman"/>
          </w:rPr>
          <w:t>4. Отчет о финансово-хозяйственной деятельности Общества за 20__ год</w:t>
        </w:r>
        <w:r w:rsidR="002620CE" w:rsidRPr="001D311E">
          <w:rPr>
            <w:rFonts w:ascii="Times New Roman" w:hAnsi="Times New Roman" w:cs="Times New Roman"/>
            <w:webHidden/>
          </w:rPr>
          <w:tab/>
        </w:r>
        <w:r w:rsidR="007B4AA1" w:rsidRPr="001D311E">
          <w:rPr>
            <w:rFonts w:ascii="Times New Roman" w:hAnsi="Times New Roman" w:cs="Times New Roman"/>
            <w:webHidden/>
          </w:rPr>
          <w:fldChar w:fldCharType="begin"/>
        </w:r>
        <w:r w:rsidR="002620CE" w:rsidRPr="001D311E">
          <w:rPr>
            <w:rFonts w:ascii="Times New Roman" w:hAnsi="Times New Roman" w:cs="Times New Roman"/>
            <w:webHidden/>
          </w:rPr>
          <w:instrText xml:space="preserve"> PAGEREF _Toc403550642 \h </w:instrText>
        </w:r>
        <w:r w:rsidR="007B4AA1" w:rsidRPr="001D311E">
          <w:rPr>
            <w:rFonts w:ascii="Times New Roman" w:hAnsi="Times New Roman" w:cs="Times New Roman"/>
            <w:webHidden/>
          </w:rPr>
        </w:r>
        <w:r w:rsidR="007B4AA1" w:rsidRPr="001D311E">
          <w:rPr>
            <w:rFonts w:ascii="Times New Roman" w:hAnsi="Times New Roman" w:cs="Times New Roman"/>
            <w:webHidden/>
          </w:rPr>
          <w:fldChar w:fldCharType="separate"/>
        </w:r>
        <w:r w:rsidR="00E73809">
          <w:rPr>
            <w:rFonts w:ascii="Times New Roman" w:hAnsi="Times New Roman" w:cs="Times New Roman"/>
            <w:webHidden/>
          </w:rPr>
          <w:t>23</w:t>
        </w:r>
        <w:r w:rsidR="007B4AA1" w:rsidRPr="001D311E">
          <w:rPr>
            <w:rFonts w:ascii="Times New Roman" w:hAnsi="Times New Roman" w:cs="Times New Roman"/>
            <w:webHidden/>
          </w:rPr>
          <w:fldChar w:fldCharType="end"/>
        </w:r>
      </w:hyperlink>
    </w:p>
    <w:p w:rsidR="002620CE" w:rsidRPr="001D311E" w:rsidRDefault="00946744">
      <w:pPr>
        <w:pStyle w:val="26"/>
        <w:tabs>
          <w:tab w:val="right" w:leader="dot" w:pos="9628"/>
        </w:tabs>
        <w:rPr>
          <w:smallCaps w:val="0"/>
          <w:noProof/>
          <w:sz w:val="22"/>
          <w:szCs w:val="22"/>
        </w:rPr>
      </w:pPr>
      <w:hyperlink w:anchor="_Toc403550643" w:history="1">
        <w:r w:rsidR="002620CE" w:rsidRPr="001D311E">
          <w:rPr>
            <w:rStyle w:val="af4"/>
            <w:smallCaps w:val="0"/>
            <w:noProof/>
          </w:rPr>
          <w:t>4.1. Основные производственно – экономические показатели</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_Toc403550643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25</w:t>
        </w:r>
        <w:r w:rsidR="007B4AA1" w:rsidRPr="001D311E">
          <w:rPr>
            <w:smallCaps w:val="0"/>
            <w:noProof/>
            <w:webHidden/>
          </w:rPr>
          <w:fldChar w:fldCharType="end"/>
        </w:r>
      </w:hyperlink>
    </w:p>
    <w:p w:rsidR="002620CE" w:rsidRPr="001D311E" w:rsidRDefault="00946744">
      <w:pPr>
        <w:pStyle w:val="26"/>
        <w:tabs>
          <w:tab w:val="right" w:leader="dot" w:pos="9628"/>
        </w:tabs>
        <w:rPr>
          <w:smallCaps w:val="0"/>
          <w:noProof/>
          <w:sz w:val="22"/>
          <w:szCs w:val="22"/>
        </w:rPr>
      </w:pPr>
      <w:hyperlink w:anchor="_Toc403550644" w:history="1">
        <w:r w:rsidR="002620CE" w:rsidRPr="001D311E">
          <w:rPr>
            <w:rStyle w:val="af4"/>
            <w:smallCaps w:val="0"/>
            <w:noProof/>
          </w:rPr>
          <w:t>4.2. Анализ финансового состояния и краткие пояснения к бухгалтерской отчетности общества за 20</w:t>
        </w:r>
        <w:r w:rsidR="00D32258">
          <w:rPr>
            <w:rStyle w:val="af4"/>
            <w:smallCaps w:val="0"/>
            <w:noProof/>
            <w:lang w:val="en-US"/>
          </w:rPr>
          <w:t>14</w:t>
        </w:r>
        <w:r w:rsidR="002620CE" w:rsidRPr="001D311E">
          <w:rPr>
            <w:rStyle w:val="af4"/>
            <w:smallCaps w:val="0"/>
            <w:noProof/>
          </w:rPr>
          <w:t xml:space="preserve"> год</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_Toc403550644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26</w:t>
        </w:r>
        <w:r w:rsidR="007B4AA1" w:rsidRPr="001D311E">
          <w:rPr>
            <w:smallCaps w:val="0"/>
            <w:noProof/>
            <w:webHidden/>
          </w:rPr>
          <w:fldChar w:fldCharType="end"/>
        </w:r>
      </w:hyperlink>
    </w:p>
    <w:p w:rsidR="002620CE" w:rsidRPr="001D311E" w:rsidRDefault="00946744" w:rsidP="001C5761">
      <w:pPr>
        <w:pStyle w:val="34"/>
        <w:rPr>
          <w:color w:val="auto"/>
          <w:sz w:val="22"/>
          <w:szCs w:val="22"/>
        </w:rPr>
      </w:pPr>
      <w:hyperlink w:anchor="_Toc403550645" w:history="1">
        <w:r w:rsidR="002620CE" w:rsidRPr="001D311E">
          <w:rPr>
            <w:rStyle w:val="af4"/>
          </w:rPr>
          <w:t>4.2.1 Анализ изменения структуры активов и пассивов общества за отчетный период</w:t>
        </w:r>
        <w:r w:rsidR="002620CE" w:rsidRPr="001D311E">
          <w:rPr>
            <w:webHidden/>
          </w:rPr>
          <w:tab/>
        </w:r>
        <w:r w:rsidR="007B4AA1" w:rsidRPr="001D311E">
          <w:rPr>
            <w:webHidden/>
          </w:rPr>
          <w:fldChar w:fldCharType="begin"/>
        </w:r>
        <w:r w:rsidR="002620CE" w:rsidRPr="001D311E">
          <w:rPr>
            <w:webHidden/>
          </w:rPr>
          <w:instrText xml:space="preserve"> PAGEREF _Toc403550645 \h </w:instrText>
        </w:r>
        <w:r w:rsidR="007B4AA1" w:rsidRPr="001D311E">
          <w:rPr>
            <w:webHidden/>
          </w:rPr>
        </w:r>
        <w:r w:rsidR="007B4AA1" w:rsidRPr="001D311E">
          <w:rPr>
            <w:webHidden/>
          </w:rPr>
          <w:fldChar w:fldCharType="separate"/>
        </w:r>
        <w:r w:rsidR="00E73809">
          <w:rPr>
            <w:webHidden/>
          </w:rPr>
          <w:t>26</w:t>
        </w:r>
        <w:r w:rsidR="007B4AA1" w:rsidRPr="001D311E">
          <w:rPr>
            <w:webHidden/>
          </w:rPr>
          <w:fldChar w:fldCharType="end"/>
        </w:r>
      </w:hyperlink>
    </w:p>
    <w:p w:rsidR="002620CE" w:rsidRPr="001D311E" w:rsidRDefault="00946744" w:rsidP="001C5761">
      <w:pPr>
        <w:pStyle w:val="34"/>
        <w:rPr>
          <w:color w:val="auto"/>
          <w:sz w:val="22"/>
          <w:szCs w:val="22"/>
        </w:rPr>
      </w:pPr>
      <w:hyperlink w:anchor="_Toc403550646" w:history="1">
        <w:r w:rsidR="002620CE" w:rsidRPr="001D311E">
          <w:rPr>
            <w:rStyle w:val="af4"/>
          </w:rPr>
          <w:t>4.2.2 Анализ изменения показателей отчета о прибылях и убытках  Общества за отчетный период</w:t>
        </w:r>
        <w:r w:rsidR="002620CE" w:rsidRPr="001D311E">
          <w:rPr>
            <w:webHidden/>
          </w:rPr>
          <w:tab/>
        </w:r>
        <w:r w:rsidR="007B4AA1" w:rsidRPr="001D311E">
          <w:rPr>
            <w:webHidden/>
          </w:rPr>
          <w:fldChar w:fldCharType="begin"/>
        </w:r>
        <w:r w:rsidR="002620CE" w:rsidRPr="001D311E">
          <w:rPr>
            <w:webHidden/>
          </w:rPr>
          <w:instrText xml:space="preserve"> PAGEREF _Toc403550646 \h </w:instrText>
        </w:r>
        <w:r w:rsidR="007B4AA1" w:rsidRPr="001D311E">
          <w:rPr>
            <w:webHidden/>
          </w:rPr>
        </w:r>
        <w:r w:rsidR="007B4AA1" w:rsidRPr="001D311E">
          <w:rPr>
            <w:webHidden/>
          </w:rPr>
          <w:fldChar w:fldCharType="separate"/>
        </w:r>
        <w:r w:rsidR="00E73809">
          <w:rPr>
            <w:webHidden/>
          </w:rPr>
          <w:t>32</w:t>
        </w:r>
        <w:r w:rsidR="007B4AA1" w:rsidRPr="001D311E">
          <w:rPr>
            <w:webHidden/>
          </w:rPr>
          <w:fldChar w:fldCharType="end"/>
        </w:r>
      </w:hyperlink>
    </w:p>
    <w:p w:rsidR="002620CE" w:rsidRPr="001D311E" w:rsidRDefault="00946744">
      <w:pPr>
        <w:pStyle w:val="26"/>
        <w:tabs>
          <w:tab w:val="right" w:leader="dot" w:pos="9628"/>
        </w:tabs>
        <w:rPr>
          <w:smallCaps w:val="0"/>
          <w:noProof/>
          <w:sz w:val="22"/>
          <w:szCs w:val="22"/>
        </w:rPr>
      </w:pPr>
      <w:hyperlink w:anchor="_Toc403550647" w:history="1">
        <w:r w:rsidR="002620CE" w:rsidRPr="001D311E">
          <w:rPr>
            <w:rStyle w:val="af4"/>
            <w:smallCaps w:val="0"/>
            <w:noProof/>
          </w:rPr>
          <w:t>4.3. Дополнительные финансовые показатели деятельности Общества за отчетный</w:t>
        </w:r>
        <w:r w:rsidR="002620CE" w:rsidRPr="001D311E">
          <w:rPr>
            <w:rStyle w:val="af4"/>
            <w:iCs/>
            <w:smallCaps w:val="0"/>
            <w:noProof/>
          </w:rPr>
          <w:t xml:space="preserve"> </w:t>
        </w:r>
        <w:r w:rsidR="001C5761" w:rsidRPr="001D311E">
          <w:rPr>
            <w:rStyle w:val="af4"/>
            <w:smallCaps w:val="0"/>
            <w:noProof/>
          </w:rPr>
          <w:t>перио</w:t>
        </w:r>
        <w:r w:rsidR="002620CE" w:rsidRPr="001D311E">
          <w:rPr>
            <w:smallCaps w:val="0"/>
            <w:noProof/>
            <w:webHidden/>
          </w:rPr>
          <w:tab/>
        </w:r>
        <w:r w:rsidR="007B4AA1" w:rsidRPr="001D311E">
          <w:rPr>
            <w:smallCaps w:val="0"/>
            <w:noProof/>
            <w:webHidden/>
          </w:rPr>
          <w:fldChar w:fldCharType="begin"/>
        </w:r>
        <w:r w:rsidR="002620CE" w:rsidRPr="001D311E">
          <w:rPr>
            <w:smallCaps w:val="0"/>
            <w:noProof/>
            <w:webHidden/>
          </w:rPr>
          <w:instrText xml:space="preserve"> PAGEREF _Toc403550647 \h </w:instrText>
        </w:r>
        <w:r w:rsidR="007B4AA1" w:rsidRPr="001D311E">
          <w:rPr>
            <w:smallCaps w:val="0"/>
            <w:noProof/>
            <w:webHidden/>
          </w:rPr>
        </w:r>
        <w:r w:rsidR="007B4AA1" w:rsidRPr="001D311E">
          <w:rPr>
            <w:smallCaps w:val="0"/>
            <w:noProof/>
            <w:webHidden/>
          </w:rPr>
          <w:fldChar w:fldCharType="separate"/>
        </w:r>
        <w:r w:rsidR="00E73809">
          <w:rPr>
            <w:smallCaps w:val="0"/>
            <w:noProof/>
            <w:webHidden/>
          </w:rPr>
          <w:t>35</w:t>
        </w:r>
        <w:r w:rsidR="007B4AA1" w:rsidRPr="001D311E">
          <w:rPr>
            <w:smallCaps w:val="0"/>
            <w:noProof/>
            <w:webHidden/>
          </w:rPr>
          <w:fldChar w:fldCharType="end"/>
        </w:r>
      </w:hyperlink>
    </w:p>
    <w:p w:rsidR="002620CE" w:rsidRPr="001D311E" w:rsidRDefault="00946744" w:rsidP="001C5761">
      <w:pPr>
        <w:pStyle w:val="34"/>
        <w:rPr>
          <w:color w:val="auto"/>
          <w:sz w:val="22"/>
          <w:szCs w:val="22"/>
        </w:rPr>
      </w:pPr>
      <w:hyperlink w:anchor="_Toc403550648" w:history="1">
        <w:r w:rsidR="002620CE" w:rsidRPr="001D311E">
          <w:rPr>
            <w:rStyle w:val="af4"/>
          </w:rPr>
          <w:t>4.3.1. Сведения о размере чистых активов Общества</w:t>
        </w:r>
        <w:r w:rsidR="002620CE" w:rsidRPr="001D311E">
          <w:rPr>
            <w:webHidden/>
          </w:rPr>
          <w:tab/>
        </w:r>
        <w:r w:rsidR="007B4AA1" w:rsidRPr="001D311E">
          <w:rPr>
            <w:webHidden/>
          </w:rPr>
          <w:fldChar w:fldCharType="begin"/>
        </w:r>
        <w:r w:rsidR="002620CE" w:rsidRPr="001D311E">
          <w:rPr>
            <w:webHidden/>
          </w:rPr>
          <w:instrText xml:space="preserve"> PAGEREF _Toc403550648 \h </w:instrText>
        </w:r>
        <w:r w:rsidR="007B4AA1" w:rsidRPr="001D311E">
          <w:rPr>
            <w:webHidden/>
          </w:rPr>
        </w:r>
        <w:r w:rsidR="007B4AA1" w:rsidRPr="001D311E">
          <w:rPr>
            <w:webHidden/>
          </w:rPr>
          <w:fldChar w:fldCharType="separate"/>
        </w:r>
        <w:r w:rsidR="00E73809">
          <w:rPr>
            <w:webHidden/>
          </w:rPr>
          <w:t>35</w:t>
        </w:r>
        <w:r w:rsidR="007B4AA1" w:rsidRPr="001D311E">
          <w:rPr>
            <w:webHidden/>
          </w:rPr>
          <w:fldChar w:fldCharType="end"/>
        </w:r>
      </w:hyperlink>
    </w:p>
    <w:p w:rsidR="002620CE" w:rsidRPr="001D311E" w:rsidRDefault="00946744" w:rsidP="001C5761">
      <w:pPr>
        <w:pStyle w:val="34"/>
        <w:rPr>
          <w:color w:val="auto"/>
          <w:sz w:val="22"/>
          <w:szCs w:val="22"/>
        </w:rPr>
      </w:pPr>
      <w:hyperlink w:anchor="_Toc403550649" w:history="1">
        <w:r w:rsidR="002620CE" w:rsidRPr="001D311E">
          <w:rPr>
            <w:rStyle w:val="af4"/>
          </w:rPr>
          <w:t>4.3.2. Сведения об использовании в отчетном году прибыли в соответствии с принятыми Общими собраниями акционеров решениями о распределении чистой прибыли и покрытии убытков прошлых лет</w:t>
        </w:r>
        <w:r w:rsidR="002620CE" w:rsidRPr="001D311E">
          <w:rPr>
            <w:webHidden/>
          </w:rPr>
          <w:tab/>
        </w:r>
        <w:r w:rsidR="007B4AA1" w:rsidRPr="001D311E">
          <w:rPr>
            <w:webHidden/>
          </w:rPr>
          <w:fldChar w:fldCharType="begin"/>
        </w:r>
        <w:r w:rsidR="002620CE" w:rsidRPr="001D311E">
          <w:rPr>
            <w:webHidden/>
          </w:rPr>
          <w:instrText xml:space="preserve"> PAGEREF _Toc403550649 \h </w:instrText>
        </w:r>
        <w:r w:rsidR="007B4AA1" w:rsidRPr="001D311E">
          <w:rPr>
            <w:webHidden/>
          </w:rPr>
        </w:r>
        <w:r w:rsidR="007B4AA1" w:rsidRPr="001D311E">
          <w:rPr>
            <w:webHidden/>
          </w:rPr>
          <w:fldChar w:fldCharType="separate"/>
        </w:r>
        <w:r w:rsidR="00E73809">
          <w:rPr>
            <w:webHidden/>
          </w:rPr>
          <w:t>36</w:t>
        </w:r>
        <w:r w:rsidR="007B4AA1" w:rsidRPr="001D311E">
          <w:rPr>
            <w:webHidden/>
          </w:rPr>
          <w:fldChar w:fldCharType="end"/>
        </w:r>
      </w:hyperlink>
    </w:p>
    <w:p w:rsidR="002620CE" w:rsidRPr="001D311E" w:rsidRDefault="00946744" w:rsidP="001C5761">
      <w:pPr>
        <w:pStyle w:val="34"/>
        <w:rPr>
          <w:color w:val="auto"/>
          <w:sz w:val="22"/>
          <w:szCs w:val="22"/>
        </w:rPr>
      </w:pPr>
      <w:hyperlink w:anchor="_Toc403550650" w:history="1">
        <w:r w:rsidR="002620CE" w:rsidRPr="001D311E">
          <w:rPr>
            <w:rStyle w:val="af4"/>
          </w:rPr>
          <w:t>4.3.3. Сумма уплаченных Обществом налогов и иных платежей и сборов в бюджет за отчетный год.</w:t>
        </w:r>
        <w:r w:rsidR="002620CE" w:rsidRPr="001D311E">
          <w:rPr>
            <w:webHidden/>
          </w:rPr>
          <w:tab/>
        </w:r>
        <w:r w:rsidR="007B4AA1" w:rsidRPr="001D311E">
          <w:rPr>
            <w:webHidden/>
          </w:rPr>
          <w:fldChar w:fldCharType="begin"/>
        </w:r>
        <w:r w:rsidR="002620CE" w:rsidRPr="001D311E">
          <w:rPr>
            <w:webHidden/>
          </w:rPr>
          <w:instrText xml:space="preserve"> PAGEREF _Toc403550650 \h </w:instrText>
        </w:r>
        <w:r w:rsidR="007B4AA1" w:rsidRPr="001D311E">
          <w:rPr>
            <w:webHidden/>
          </w:rPr>
        </w:r>
        <w:r w:rsidR="007B4AA1" w:rsidRPr="001D311E">
          <w:rPr>
            <w:webHidden/>
          </w:rPr>
          <w:fldChar w:fldCharType="separate"/>
        </w:r>
        <w:r w:rsidR="00E73809">
          <w:rPr>
            <w:webHidden/>
          </w:rPr>
          <w:t>36</w:t>
        </w:r>
        <w:r w:rsidR="007B4AA1" w:rsidRPr="001D311E">
          <w:rPr>
            <w:webHidden/>
          </w:rPr>
          <w:fldChar w:fldCharType="end"/>
        </w:r>
      </w:hyperlink>
    </w:p>
    <w:p w:rsidR="002620CE" w:rsidRPr="001D311E" w:rsidRDefault="00946744" w:rsidP="00BB364B">
      <w:pPr>
        <w:pStyle w:val="16"/>
        <w:rPr>
          <w:rFonts w:ascii="Times New Roman" w:hAnsi="Times New Roman" w:cs="Times New Roman"/>
          <w:sz w:val="22"/>
          <w:szCs w:val="22"/>
        </w:rPr>
      </w:pPr>
      <w:hyperlink w:anchor="_Toc403550651" w:history="1">
        <w:r w:rsidR="002620CE" w:rsidRPr="001D311E">
          <w:rPr>
            <w:rStyle w:val="af4"/>
            <w:rFonts w:ascii="Times New Roman" w:hAnsi="Times New Roman" w:cs="Times New Roman"/>
          </w:rPr>
          <w:t>5. Раскрытие информации</w:t>
        </w:r>
        <w:r w:rsidR="002620CE" w:rsidRPr="001D311E">
          <w:rPr>
            <w:rFonts w:ascii="Times New Roman" w:hAnsi="Times New Roman" w:cs="Times New Roman"/>
            <w:webHidden/>
          </w:rPr>
          <w:tab/>
        </w:r>
        <w:r w:rsidR="007B4AA1" w:rsidRPr="001D311E">
          <w:rPr>
            <w:rFonts w:ascii="Times New Roman" w:hAnsi="Times New Roman" w:cs="Times New Roman"/>
            <w:webHidden/>
          </w:rPr>
          <w:fldChar w:fldCharType="begin"/>
        </w:r>
        <w:r w:rsidR="002620CE" w:rsidRPr="001D311E">
          <w:rPr>
            <w:rFonts w:ascii="Times New Roman" w:hAnsi="Times New Roman" w:cs="Times New Roman"/>
            <w:webHidden/>
          </w:rPr>
          <w:instrText xml:space="preserve"> PAGEREF _Toc403550651 \h </w:instrText>
        </w:r>
        <w:r w:rsidR="007B4AA1" w:rsidRPr="001D311E">
          <w:rPr>
            <w:rFonts w:ascii="Times New Roman" w:hAnsi="Times New Roman" w:cs="Times New Roman"/>
            <w:webHidden/>
          </w:rPr>
        </w:r>
        <w:r w:rsidR="007B4AA1" w:rsidRPr="001D311E">
          <w:rPr>
            <w:rFonts w:ascii="Times New Roman" w:hAnsi="Times New Roman" w:cs="Times New Roman"/>
            <w:webHidden/>
          </w:rPr>
          <w:fldChar w:fldCharType="separate"/>
        </w:r>
        <w:r w:rsidR="00E73809">
          <w:rPr>
            <w:rFonts w:ascii="Times New Roman" w:hAnsi="Times New Roman" w:cs="Times New Roman"/>
            <w:webHidden/>
          </w:rPr>
          <w:t>37</w:t>
        </w:r>
        <w:r w:rsidR="007B4AA1" w:rsidRPr="001D311E">
          <w:rPr>
            <w:rFonts w:ascii="Times New Roman" w:hAnsi="Times New Roman" w:cs="Times New Roman"/>
            <w:webHidden/>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52" w:history="1">
        <w:r w:rsidR="002620CE" w:rsidRPr="001D311E">
          <w:rPr>
            <w:rStyle w:val="af4"/>
            <w:smallCaps w:val="0"/>
            <w:noProof/>
            <w:color w:val="000000"/>
          </w:rPr>
          <w:t>5.1.  Перечень совершенных Обществом в отчетном году сделок, признаваемых в соответствии с ФЗ от 26.12.1995 № 208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_Toc403550652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37</w:t>
        </w:r>
        <w:r w:rsidR="007B4AA1" w:rsidRPr="001D311E">
          <w:rPr>
            <w:smallCaps w:val="0"/>
            <w:noProof/>
            <w:webHidden/>
            <w:color w:val="000000"/>
          </w:rPr>
          <w:fldChar w:fldCharType="end"/>
        </w:r>
      </w:hyperlink>
    </w:p>
    <w:p w:rsidR="002620CE" w:rsidRPr="001D311E" w:rsidRDefault="00946744">
      <w:pPr>
        <w:pStyle w:val="26"/>
        <w:tabs>
          <w:tab w:val="right" w:leader="dot" w:pos="9628"/>
        </w:tabs>
        <w:rPr>
          <w:smallCaps w:val="0"/>
          <w:noProof/>
          <w:color w:val="000000"/>
          <w:sz w:val="22"/>
          <w:szCs w:val="22"/>
        </w:rPr>
      </w:pPr>
      <w:hyperlink w:anchor="_Toc403550653" w:history="1">
        <w:r w:rsidR="002620CE" w:rsidRPr="001D311E">
          <w:rPr>
            <w:rStyle w:val="af4"/>
            <w:smallCaps w:val="0"/>
            <w:noProof/>
            <w:color w:val="000000"/>
          </w:rPr>
          <w:t>5.2. Перечень совершенных Обществом в отчетном году сделок, признаваемых в соответствии с ФЗ от 26.12.1995 № 208  «Об акционерных обществах»  сделками, в совершении которых имеется заинтересованность</w:t>
        </w:r>
        <w:r w:rsidR="002620CE" w:rsidRPr="001D311E">
          <w:rPr>
            <w:smallCaps w:val="0"/>
            <w:noProof/>
            <w:webHidden/>
            <w:color w:val="000000"/>
          </w:rPr>
          <w:tab/>
        </w:r>
        <w:r w:rsidR="007B4AA1" w:rsidRPr="001D311E">
          <w:rPr>
            <w:smallCaps w:val="0"/>
            <w:noProof/>
            <w:webHidden/>
            <w:color w:val="000000"/>
          </w:rPr>
          <w:fldChar w:fldCharType="begin"/>
        </w:r>
        <w:r w:rsidR="002620CE" w:rsidRPr="001D311E">
          <w:rPr>
            <w:smallCaps w:val="0"/>
            <w:noProof/>
            <w:webHidden/>
            <w:color w:val="000000"/>
          </w:rPr>
          <w:instrText xml:space="preserve"> PAGEREF _Toc403550653 \h </w:instrText>
        </w:r>
        <w:r w:rsidR="007B4AA1" w:rsidRPr="001D311E">
          <w:rPr>
            <w:smallCaps w:val="0"/>
            <w:noProof/>
            <w:webHidden/>
            <w:color w:val="000000"/>
          </w:rPr>
        </w:r>
        <w:r w:rsidR="007B4AA1" w:rsidRPr="001D311E">
          <w:rPr>
            <w:smallCaps w:val="0"/>
            <w:noProof/>
            <w:webHidden/>
            <w:color w:val="000000"/>
          </w:rPr>
          <w:fldChar w:fldCharType="separate"/>
        </w:r>
        <w:r w:rsidR="00E73809">
          <w:rPr>
            <w:smallCaps w:val="0"/>
            <w:noProof/>
            <w:webHidden/>
            <w:color w:val="000000"/>
          </w:rPr>
          <w:t>37</w:t>
        </w:r>
        <w:r w:rsidR="007B4AA1" w:rsidRPr="001D311E">
          <w:rPr>
            <w:smallCaps w:val="0"/>
            <w:noProof/>
            <w:webHidden/>
            <w:color w:val="000000"/>
          </w:rPr>
          <w:fldChar w:fldCharType="end"/>
        </w:r>
      </w:hyperlink>
    </w:p>
    <w:p w:rsidR="00FB1C27" w:rsidRPr="001D311E" w:rsidRDefault="007B4AA1" w:rsidP="00F02212">
      <w:r w:rsidRPr="001D311E">
        <w:fldChar w:fldCharType="end"/>
      </w:r>
    </w:p>
    <w:p w:rsidR="00FB1C27" w:rsidRPr="001D311E" w:rsidRDefault="00FB1C27">
      <w:pPr>
        <w:pStyle w:val="10"/>
        <w:sectPr w:rsidR="00FB1C27" w:rsidRPr="001D311E" w:rsidSect="00F64F1B">
          <w:headerReference w:type="even" r:id="rId11"/>
          <w:headerReference w:type="default" r:id="rId12"/>
          <w:headerReference w:type="first" r:id="rId13"/>
          <w:footerReference w:type="first" r:id="rId14"/>
          <w:pgSz w:w="11906" w:h="16838"/>
          <w:pgMar w:top="1135" w:right="1021" w:bottom="567" w:left="1247" w:header="737" w:footer="680" w:gutter="0"/>
          <w:cols w:space="708"/>
          <w:docGrid w:linePitch="360"/>
        </w:sectPr>
      </w:pPr>
    </w:p>
    <w:p w:rsidR="00FB1C27" w:rsidRPr="001D311E" w:rsidRDefault="00FB1C27" w:rsidP="003436FD">
      <w:pPr>
        <w:pStyle w:val="10"/>
        <w:spacing w:before="0" w:after="0"/>
      </w:pPr>
      <w:bookmarkStart w:id="4" w:name="_Toc162167875"/>
      <w:bookmarkStart w:id="5" w:name="_Toc403550603"/>
      <w:bookmarkStart w:id="6" w:name="_Toc410138317"/>
      <w:r w:rsidRPr="001D311E">
        <w:lastRenderedPageBreak/>
        <w:t>1. Общая информация</w:t>
      </w:r>
      <w:bookmarkEnd w:id="4"/>
      <w:bookmarkEnd w:id="5"/>
      <w:bookmarkEnd w:id="6"/>
    </w:p>
    <w:p w:rsidR="00FB1C27" w:rsidRPr="001D311E" w:rsidRDefault="00FB1C27" w:rsidP="003436FD"/>
    <w:p w:rsidR="00B2279D" w:rsidRPr="00D32258" w:rsidRDefault="00B2279D" w:rsidP="00B2279D">
      <w:pPr>
        <w:autoSpaceDE w:val="0"/>
        <w:autoSpaceDN w:val="0"/>
        <w:adjustRightInd w:val="0"/>
        <w:ind w:firstLine="540"/>
        <w:jc w:val="both"/>
      </w:pPr>
      <w:r w:rsidRPr="00D32258">
        <w:t>Настоящий годовой отчет содержит оценки и прогнозы уполномоченных органов управления О</w:t>
      </w:r>
      <w:r w:rsidR="008618B5" w:rsidRPr="00D32258">
        <w:t xml:space="preserve">ткрытого акционерного общества «Обьнефтегазгеология» (далее – Общество) </w:t>
      </w:r>
      <w:r w:rsidRPr="00D32258">
        <w:t>касательно будущих событий и/или действий, перспектив развития отрасли экономики, в которой Общество осуществляет основную деятельность, и результатов деятельности Общества, в том числе планов Обществ</w:t>
      </w:r>
      <w:r w:rsidR="001C7197" w:rsidRPr="00D32258">
        <w:t>а</w:t>
      </w:r>
      <w:r w:rsidRPr="00D32258">
        <w:t xml:space="preserve">, вероятности наступления определенных событий и совершения определенных действий. Пользователи отчета не должны полностью полагаться на оценки и прогнозы органов управления </w:t>
      </w:r>
      <w:r w:rsidR="001C7197" w:rsidRPr="00D32258">
        <w:t>Общества</w:t>
      </w:r>
      <w:r w:rsidRPr="00D32258">
        <w:t xml:space="preserve">, так как фактические результаты деятельности </w:t>
      </w:r>
      <w:r w:rsidR="001C7197" w:rsidRPr="00D32258">
        <w:t xml:space="preserve">Общества </w:t>
      </w:r>
      <w:r w:rsidRPr="00D32258">
        <w:t xml:space="preserve">в будущем могут отличаться от прогнозируемых результатов по многим причинам. </w:t>
      </w:r>
      <w:r w:rsidRPr="00D32258">
        <w:rPr>
          <w:rStyle w:val="af8"/>
        </w:rPr>
        <w:footnoteReference w:id="1"/>
      </w:r>
    </w:p>
    <w:p w:rsidR="00FB1C27" w:rsidRPr="00D32258" w:rsidRDefault="00FB1C27" w:rsidP="00F02212"/>
    <w:p w:rsidR="00FB1C27" w:rsidRPr="001D311E" w:rsidRDefault="00FB1C27" w:rsidP="003436FD">
      <w:pPr>
        <w:pStyle w:val="21"/>
        <w:spacing w:before="0"/>
        <w:rPr>
          <w:rFonts w:ascii="Times New Roman" w:hAnsi="Times New Roman" w:cs="Times New Roman"/>
        </w:rPr>
      </w:pPr>
      <w:bookmarkStart w:id="7" w:name="_Toc162167876"/>
      <w:bookmarkStart w:id="8" w:name="_Toc403550604"/>
      <w:bookmarkStart w:id="9" w:name="_Toc410137607"/>
      <w:bookmarkStart w:id="10" w:name="_Toc410138318"/>
      <w:r w:rsidRPr="001D311E">
        <w:rPr>
          <w:rFonts w:ascii="Times New Roman" w:hAnsi="Times New Roman" w:cs="Times New Roman"/>
        </w:rPr>
        <w:t xml:space="preserve">1.1. Сведения </w:t>
      </w:r>
      <w:bookmarkEnd w:id="3"/>
      <w:bookmarkEnd w:id="7"/>
      <w:r w:rsidR="002639DE" w:rsidRPr="001D311E">
        <w:rPr>
          <w:rFonts w:ascii="Times New Roman" w:hAnsi="Times New Roman" w:cs="Times New Roman"/>
        </w:rPr>
        <w:t>о</w:t>
      </w:r>
      <w:r w:rsidR="004148EC" w:rsidRPr="001D311E">
        <w:rPr>
          <w:rFonts w:ascii="Times New Roman" w:hAnsi="Times New Roman" w:cs="Times New Roman"/>
        </w:rPr>
        <w:t>б Обществе</w:t>
      </w:r>
      <w:bookmarkEnd w:id="8"/>
      <w:bookmarkEnd w:id="9"/>
      <w:bookmarkEnd w:id="10"/>
    </w:p>
    <w:p w:rsidR="00FB1C27" w:rsidRPr="001D311E" w:rsidRDefault="00FB1C27">
      <w:pPr>
        <w:tabs>
          <w:tab w:val="left" w:pos="4428"/>
          <w:tab w:val="left" w:pos="9456"/>
        </w:tabs>
        <w:jc w:val="both"/>
        <w:rPr>
          <w:b/>
          <w:bCs/>
          <w:sz w:val="22"/>
          <w:szCs w:val="22"/>
        </w:rPr>
      </w:pPr>
    </w:p>
    <w:bookmarkEnd w:id="0"/>
    <w:p w:rsidR="00B2279D" w:rsidRPr="002810CC" w:rsidRDefault="00B2279D" w:rsidP="00B2279D">
      <w:pPr>
        <w:numPr>
          <w:ilvl w:val="2"/>
          <w:numId w:val="11"/>
        </w:numPr>
        <w:jc w:val="both"/>
      </w:pPr>
      <w:r w:rsidRPr="002810CC">
        <w:t>Полное фирменное наименование:    Открытое акционерное общество «Обьнефтегазгеология» (</w:t>
      </w:r>
      <w:r w:rsidRPr="002810CC">
        <w:rPr>
          <w:lang w:val="en-US"/>
        </w:rPr>
        <w:t>Open</w:t>
      </w:r>
      <w:r w:rsidRPr="002810CC">
        <w:t xml:space="preserve"> </w:t>
      </w:r>
      <w:r w:rsidRPr="002810CC">
        <w:rPr>
          <w:lang w:val="en-US"/>
        </w:rPr>
        <w:t>Joint</w:t>
      </w:r>
      <w:r w:rsidRPr="002810CC">
        <w:t>-</w:t>
      </w:r>
      <w:r w:rsidRPr="002810CC">
        <w:rPr>
          <w:lang w:val="en-US"/>
        </w:rPr>
        <w:t>Stock</w:t>
      </w:r>
      <w:r w:rsidRPr="002810CC">
        <w:t xml:space="preserve"> </w:t>
      </w:r>
      <w:r w:rsidR="00C26C19">
        <w:t>С</w:t>
      </w:r>
      <w:r w:rsidRPr="002810CC">
        <w:rPr>
          <w:lang w:val="en-US"/>
        </w:rPr>
        <w:t>ompany</w:t>
      </w:r>
      <w:r w:rsidRPr="002810CC">
        <w:t xml:space="preserve"> «</w:t>
      </w:r>
      <w:r w:rsidRPr="002810CC">
        <w:rPr>
          <w:lang w:val="en-US"/>
        </w:rPr>
        <w:t>Obneftegasgeologia</w:t>
      </w:r>
      <w:r w:rsidRPr="002810CC">
        <w:t>»)</w:t>
      </w:r>
    </w:p>
    <w:p w:rsidR="00B2279D" w:rsidRPr="002810CC" w:rsidRDefault="00B2279D" w:rsidP="00B2279D">
      <w:pPr>
        <w:numPr>
          <w:ilvl w:val="2"/>
          <w:numId w:val="11"/>
        </w:numPr>
        <w:jc w:val="both"/>
      </w:pPr>
      <w:r w:rsidRPr="002810CC">
        <w:t>Сокращенно наименование:    ОАО «ОНГГ»</w:t>
      </w:r>
    </w:p>
    <w:p w:rsidR="00B2279D" w:rsidRPr="002810CC" w:rsidRDefault="00B2279D" w:rsidP="00B2279D">
      <w:pPr>
        <w:numPr>
          <w:ilvl w:val="2"/>
          <w:numId w:val="11"/>
        </w:numPr>
        <w:jc w:val="both"/>
      </w:pPr>
      <w:r w:rsidRPr="002810CC">
        <w:t>Место нахождения:   Российская Федерация, Ханты-Мансийский автономный округ-Югра, город Сургут, улица Федорова, дом 68 А</w:t>
      </w:r>
      <w:r w:rsidR="00C4467A" w:rsidRPr="002810CC">
        <w:t>.</w:t>
      </w:r>
    </w:p>
    <w:p w:rsidR="005B22A8" w:rsidRDefault="00B2279D" w:rsidP="00B2279D">
      <w:pPr>
        <w:numPr>
          <w:ilvl w:val="2"/>
          <w:numId w:val="11"/>
        </w:numPr>
        <w:jc w:val="both"/>
      </w:pPr>
      <w:r w:rsidRPr="002810CC">
        <w:t xml:space="preserve">Дата государственной регистрации Общества и регистрационный номер: </w:t>
      </w:r>
    </w:p>
    <w:p w:rsidR="005B22A8" w:rsidRDefault="005B22A8" w:rsidP="005B22A8">
      <w:pPr>
        <w:ind w:left="720"/>
        <w:jc w:val="both"/>
      </w:pPr>
      <w:r>
        <w:t>- дата государственной регистрации: 23.05.1996 г.</w:t>
      </w:r>
    </w:p>
    <w:p w:rsidR="005B22A8" w:rsidRDefault="005B22A8" w:rsidP="005B22A8">
      <w:pPr>
        <w:ind w:left="720"/>
        <w:jc w:val="both"/>
        <w:rPr>
          <w:rStyle w:val="Subst0"/>
          <w:b w:val="0"/>
        </w:rPr>
      </w:pPr>
      <w:r>
        <w:t xml:space="preserve">- регистрационный номер: </w:t>
      </w:r>
      <w:r w:rsidR="00B2279D" w:rsidRPr="005B22A8">
        <w:t>№</w:t>
      </w:r>
      <w:r w:rsidR="00B2279D" w:rsidRPr="005B22A8">
        <w:rPr>
          <w:b/>
        </w:rPr>
        <w:t xml:space="preserve"> </w:t>
      </w:r>
      <w:r w:rsidR="00B2279D" w:rsidRPr="005B22A8">
        <w:rPr>
          <w:rStyle w:val="Subst0"/>
          <w:b w:val="0"/>
          <w:i w:val="0"/>
        </w:rPr>
        <w:t>07-8036</w:t>
      </w:r>
    </w:p>
    <w:p w:rsidR="00B2279D" w:rsidRDefault="005B22A8" w:rsidP="005B22A8">
      <w:pPr>
        <w:ind w:left="720"/>
        <w:jc w:val="both"/>
        <w:rPr>
          <w:rStyle w:val="Subst0"/>
          <w:b w:val="0"/>
          <w:i w:val="0"/>
        </w:rPr>
      </w:pPr>
      <w:r>
        <w:rPr>
          <w:rStyle w:val="Subst0"/>
          <w:b w:val="0"/>
        </w:rPr>
        <w:t xml:space="preserve">- </w:t>
      </w:r>
      <w:r w:rsidRPr="005B22A8">
        <w:rPr>
          <w:rStyle w:val="Subst0"/>
          <w:b w:val="0"/>
          <w:i w:val="0"/>
        </w:rPr>
        <w:t xml:space="preserve">основной государственный регистрационный номер (ОГРН):  </w:t>
      </w:r>
      <w:r>
        <w:rPr>
          <w:rStyle w:val="Subst0"/>
          <w:b w:val="0"/>
          <w:i w:val="0"/>
        </w:rPr>
        <w:t>1028600579985</w:t>
      </w:r>
    </w:p>
    <w:p w:rsidR="005B22A8" w:rsidRPr="002810CC" w:rsidRDefault="005B22A8" w:rsidP="005B22A8">
      <w:pPr>
        <w:ind w:left="720"/>
        <w:jc w:val="both"/>
      </w:pPr>
      <w:r>
        <w:rPr>
          <w:rStyle w:val="Subst0"/>
          <w:b w:val="0"/>
        </w:rPr>
        <w:t>-</w:t>
      </w:r>
      <w:r>
        <w:t xml:space="preserve"> дата присвоения ОГРН: 29.07.2002</w:t>
      </w:r>
    </w:p>
    <w:p w:rsidR="00FB1C27" w:rsidRPr="001D311E" w:rsidRDefault="00FB1C27" w:rsidP="00F02212"/>
    <w:p w:rsidR="00FB1C27" w:rsidRPr="001D311E" w:rsidRDefault="00955DEC" w:rsidP="003436FD">
      <w:pPr>
        <w:pStyle w:val="21"/>
        <w:spacing w:before="0"/>
        <w:rPr>
          <w:rFonts w:ascii="Times New Roman" w:hAnsi="Times New Roman" w:cs="Times New Roman"/>
          <w:bCs w:val="0"/>
        </w:rPr>
      </w:pPr>
      <w:bookmarkStart w:id="11" w:name="_Toc68681852"/>
      <w:bookmarkStart w:id="12" w:name="_Toc162167879"/>
      <w:bookmarkStart w:id="13" w:name="_Toc403550605"/>
      <w:bookmarkStart w:id="14" w:name="_Toc410137608"/>
      <w:bookmarkStart w:id="15" w:name="_Toc410138319"/>
      <w:r w:rsidRPr="001D311E">
        <w:rPr>
          <w:rFonts w:ascii="Times New Roman" w:hAnsi="Times New Roman" w:cs="Times New Roman"/>
        </w:rPr>
        <w:t>1.2</w:t>
      </w:r>
      <w:r w:rsidR="00FB1C27" w:rsidRPr="001D311E">
        <w:rPr>
          <w:rFonts w:ascii="Times New Roman" w:hAnsi="Times New Roman" w:cs="Times New Roman"/>
        </w:rPr>
        <w:t xml:space="preserve">. Филиалы и представительства </w:t>
      </w:r>
      <w:r w:rsidR="007562BB" w:rsidRPr="001D311E">
        <w:rPr>
          <w:rFonts w:ascii="Times New Roman" w:hAnsi="Times New Roman" w:cs="Times New Roman"/>
        </w:rPr>
        <w:t>О</w:t>
      </w:r>
      <w:r w:rsidR="004148EC" w:rsidRPr="001D311E">
        <w:rPr>
          <w:rFonts w:ascii="Times New Roman" w:hAnsi="Times New Roman" w:cs="Times New Roman"/>
        </w:rPr>
        <w:t>бщества</w:t>
      </w:r>
      <w:bookmarkEnd w:id="11"/>
      <w:bookmarkEnd w:id="12"/>
      <w:bookmarkEnd w:id="13"/>
      <w:bookmarkEnd w:id="14"/>
      <w:bookmarkEnd w:id="15"/>
    </w:p>
    <w:p w:rsidR="00FB1C27" w:rsidRPr="001D311E" w:rsidRDefault="00FB1C27">
      <w:pPr>
        <w:tabs>
          <w:tab w:val="left" w:pos="4428"/>
          <w:tab w:val="left" w:pos="9456"/>
        </w:tabs>
        <w:jc w:val="both"/>
        <w:rPr>
          <w:sz w:val="22"/>
          <w:szCs w:val="22"/>
        </w:rPr>
      </w:pPr>
    </w:p>
    <w:p w:rsidR="00FB1C27" w:rsidRPr="00C4467A" w:rsidRDefault="00B2279D" w:rsidP="00955DEC">
      <w:pPr>
        <w:tabs>
          <w:tab w:val="left" w:pos="4428"/>
          <w:tab w:val="left" w:pos="9456"/>
        </w:tabs>
        <w:jc w:val="both"/>
        <w:rPr>
          <w:b/>
          <w:bCs/>
        </w:rPr>
      </w:pPr>
      <w:r w:rsidRPr="002810CC">
        <w:rPr>
          <w:iCs/>
        </w:rPr>
        <w:t>У Открытого акционерного общества «Обьнефтегазгеология» филиалов и представительств не имеется.</w:t>
      </w:r>
    </w:p>
    <w:p w:rsidR="00FB1C27" w:rsidRPr="001D311E" w:rsidRDefault="00FB1C27" w:rsidP="00F02212"/>
    <w:p w:rsidR="00FB1C27" w:rsidRPr="001D311E" w:rsidRDefault="00955DEC" w:rsidP="003436FD">
      <w:pPr>
        <w:pStyle w:val="21"/>
        <w:spacing w:before="0"/>
        <w:rPr>
          <w:rFonts w:ascii="Times New Roman" w:hAnsi="Times New Roman" w:cs="Times New Roman"/>
        </w:rPr>
      </w:pPr>
      <w:bookmarkStart w:id="16" w:name="_Toc162167882"/>
      <w:bookmarkStart w:id="17" w:name="_Toc403550606"/>
      <w:bookmarkStart w:id="18" w:name="_Toc410137609"/>
      <w:bookmarkStart w:id="19" w:name="_Toc410138320"/>
      <w:r w:rsidRPr="001D311E">
        <w:rPr>
          <w:rFonts w:ascii="Times New Roman" w:hAnsi="Times New Roman" w:cs="Times New Roman"/>
        </w:rPr>
        <w:t>1.3</w:t>
      </w:r>
      <w:r w:rsidR="00FB1C27" w:rsidRPr="001D311E">
        <w:rPr>
          <w:rFonts w:ascii="Times New Roman" w:hAnsi="Times New Roman" w:cs="Times New Roman"/>
        </w:rPr>
        <w:t>. Состав совета директоров</w:t>
      </w:r>
      <w:bookmarkEnd w:id="16"/>
      <w:r w:rsidR="002639DE" w:rsidRPr="001D311E">
        <w:rPr>
          <w:rFonts w:ascii="Times New Roman" w:hAnsi="Times New Roman" w:cs="Times New Roman"/>
        </w:rPr>
        <w:t xml:space="preserve"> </w:t>
      </w:r>
      <w:r w:rsidR="004148EC" w:rsidRPr="001D311E">
        <w:rPr>
          <w:rFonts w:ascii="Times New Roman" w:hAnsi="Times New Roman" w:cs="Times New Roman"/>
        </w:rPr>
        <w:t>Общества</w:t>
      </w:r>
      <w:bookmarkEnd w:id="17"/>
      <w:bookmarkEnd w:id="18"/>
      <w:bookmarkEnd w:id="19"/>
    </w:p>
    <w:p w:rsidR="00FB1C27" w:rsidRDefault="00FB1C27">
      <w:pPr>
        <w:jc w:val="both"/>
        <w:rPr>
          <w:sz w:val="22"/>
          <w:szCs w:val="22"/>
        </w:rPr>
      </w:pPr>
    </w:p>
    <w:p w:rsidR="00F53509" w:rsidRDefault="00F53509" w:rsidP="00F53509">
      <w:pPr>
        <w:jc w:val="both"/>
        <w:rPr>
          <w:sz w:val="22"/>
          <w:szCs w:val="22"/>
        </w:rPr>
      </w:pPr>
    </w:p>
    <w:p w:rsidR="00F53509" w:rsidRPr="002810CC" w:rsidRDefault="00F53509" w:rsidP="00F53509">
      <w:pPr>
        <w:jc w:val="both"/>
      </w:pPr>
      <w:r w:rsidRPr="002810CC">
        <w:t>В 2014 году количественный состав Совета директоров Общества был неизменный и состоял из 7 членов.</w:t>
      </w:r>
    </w:p>
    <w:p w:rsidR="00F53509" w:rsidRDefault="00C23926" w:rsidP="00F53509">
      <w:pPr>
        <w:jc w:val="both"/>
      </w:pPr>
      <w:r w:rsidRPr="00C23926">
        <w:t>Состав Совета директоров  Общества, действующий в  период  с 01.01.2014 г-24.06.2014г</w:t>
      </w:r>
      <w:r w:rsidR="00F53509" w:rsidRPr="00C23926">
        <w:t>:</w:t>
      </w:r>
    </w:p>
    <w:p w:rsidR="00C23926" w:rsidRPr="002810CC" w:rsidRDefault="00C23926" w:rsidP="00F53509">
      <w:pPr>
        <w:jc w:val="both"/>
      </w:pPr>
    </w:p>
    <w:tbl>
      <w:tblPr>
        <w:tblW w:w="0" w:type="auto"/>
        <w:tblBorders>
          <w:top w:val="nil"/>
          <w:left w:val="nil"/>
          <w:right w:val="nil"/>
        </w:tblBorders>
        <w:tblLayout w:type="fixed"/>
        <w:tblLook w:val="0000" w:firstRow="0" w:lastRow="0" w:firstColumn="0" w:lastColumn="0" w:noHBand="0" w:noVBand="0"/>
      </w:tblPr>
      <w:tblGrid>
        <w:gridCol w:w="7752"/>
        <w:gridCol w:w="1995"/>
      </w:tblGrid>
      <w:tr w:rsidR="00F53509" w:rsidRPr="002810CC" w:rsidTr="006A252D">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ФИО</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Год рождения</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761204" w:rsidRDefault="00F53509" w:rsidP="006A252D">
            <w:pPr>
              <w:widowControl w:val="0"/>
              <w:autoSpaceDE w:val="0"/>
              <w:autoSpaceDN w:val="0"/>
              <w:adjustRightInd w:val="0"/>
              <w:spacing w:before="20" w:after="40"/>
              <w:ind w:right="-431"/>
            </w:pPr>
            <w:r>
              <w:t xml:space="preserve">Дронов Владимир Викторович </w:t>
            </w:r>
            <w:r>
              <w:rPr>
                <w:lang w:val="en-US"/>
              </w:rPr>
              <w:t>(</w:t>
            </w:r>
            <w:r>
              <w:t>П</w:t>
            </w:r>
            <w:r w:rsidRPr="002810CC">
              <w:rPr>
                <w:lang w:val="en-US"/>
              </w:rPr>
              <w:t>редседатель)</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761204" w:rsidRDefault="00F53509" w:rsidP="006A252D">
            <w:pPr>
              <w:widowControl w:val="0"/>
              <w:autoSpaceDE w:val="0"/>
              <w:autoSpaceDN w:val="0"/>
              <w:adjustRightInd w:val="0"/>
              <w:spacing w:before="20" w:after="40"/>
              <w:ind w:right="-431"/>
              <w:jc w:val="center"/>
            </w:pPr>
            <w:r w:rsidRPr="002810CC">
              <w:rPr>
                <w:lang w:val="en-US"/>
              </w:rPr>
              <w:t>196</w:t>
            </w:r>
            <w:r>
              <w:t>7</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761204" w:rsidRDefault="00F53509" w:rsidP="006A252D">
            <w:pPr>
              <w:widowControl w:val="0"/>
              <w:autoSpaceDE w:val="0"/>
              <w:autoSpaceDN w:val="0"/>
              <w:adjustRightInd w:val="0"/>
              <w:spacing w:before="20" w:after="40"/>
              <w:ind w:right="-431"/>
            </w:pPr>
            <w:r w:rsidRPr="002810CC">
              <w:rPr>
                <w:iCs/>
              </w:rPr>
              <w:t>Савельев Виктор Алексеевич</w:t>
            </w:r>
            <w:r w:rsidRPr="002810CC">
              <w:rPr>
                <w:lang w:val="en-US"/>
              </w:rPr>
              <w:t xml:space="preserve"> </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761204" w:rsidRDefault="00F53509" w:rsidP="006A252D">
            <w:pPr>
              <w:widowControl w:val="0"/>
              <w:autoSpaceDE w:val="0"/>
              <w:autoSpaceDN w:val="0"/>
              <w:adjustRightInd w:val="0"/>
              <w:spacing w:before="20" w:after="40"/>
              <w:ind w:right="-431"/>
              <w:jc w:val="center"/>
            </w:pPr>
            <w:r w:rsidRPr="002810CC">
              <w:rPr>
                <w:lang w:val="en-US"/>
              </w:rPr>
              <w:t>196</w:t>
            </w:r>
            <w:r>
              <w:t>3</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Цурцумия Олег Витальевич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1977</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Ягуткин Владимир Анатольевич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1973</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Шустров Андрей Анатольевич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1970</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Трухачев Андрей Николаевич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1964</w:t>
            </w:r>
          </w:p>
        </w:tc>
      </w:tr>
      <w:tr w:rsidR="00F53509" w:rsidRPr="002810CC" w:rsidTr="006A252D">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iCs/>
              </w:rPr>
              <w:t>Черкасов Андрей Борисович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1963</w:t>
            </w:r>
          </w:p>
        </w:tc>
      </w:tr>
    </w:tbl>
    <w:p w:rsidR="00C23926" w:rsidRDefault="00C23926" w:rsidP="00F53509">
      <w:pPr>
        <w:widowControl w:val="0"/>
        <w:autoSpaceDE w:val="0"/>
        <w:autoSpaceDN w:val="0"/>
        <w:adjustRightInd w:val="0"/>
        <w:ind w:right="-431"/>
        <w:rPr>
          <w:iCs/>
          <w:sz w:val="20"/>
          <w:szCs w:val="20"/>
        </w:rPr>
      </w:pPr>
    </w:p>
    <w:p w:rsidR="00C23926" w:rsidRDefault="00C23926" w:rsidP="00F53509">
      <w:pPr>
        <w:widowControl w:val="0"/>
        <w:autoSpaceDE w:val="0"/>
        <w:autoSpaceDN w:val="0"/>
        <w:adjustRightInd w:val="0"/>
        <w:ind w:right="-431"/>
        <w:rPr>
          <w:iCs/>
          <w:sz w:val="20"/>
          <w:szCs w:val="20"/>
        </w:rPr>
      </w:pPr>
      <w:r w:rsidRPr="002F483E">
        <w:rPr>
          <w:iCs/>
          <w:sz w:val="20"/>
          <w:szCs w:val="20"/>
        </w:rPr>
        <w:t>Указанный состав Совета директо</w:t>
      </w:r>
      <w:r>
        <w:rPr>
          <w:iCs/>
          <w:sz w:val="20"/>
          <w:szCs w:val="20"/>
        </w:rPr>
        <w:t>ров Общества избран 19.06.2013</w:t>
      </w:r>
      <w:r w:rsidRPr="002F483E">
        <w:rPr>
          <w:iCs/>
          <w:sz w:val="20"/>
          <w:szCs w:val="20"/>
        </w:rPr>
        <w:t xml:space="preserve"> решением годового общего собрания акционе</w:t>
      </w:r>
      <w:r>
        <w:rPr>
          <w:iCs/>
          <w:sz w:val="20"/>
          <w:szCs w:val="20"/>
        </w:rPr>
        <w:t>-</w:t>
      </w:r>
    </w:p>
    <w:p w:rsidR="00C23926" w:rsidRDefault="00C23926" w:rsidP="00F53509">
      <w:pPr>
        <w:widowControl w:val="0"/>
        <w:autoSpaceDE w:val="0"/>
        <w:autoSpaceDN w:val="0"/>
        <w:adjustRightInd w:val="0"/>
        <w:ind w:right="-431"/>
        <w:rPr>
          <w:iCs/>
          <w:sz w:val="20"/>
          <w:szCs w:val="20"/>
        </w:rPr>
      </w:pPr>
      <w:r w:rsidRPr="002F483E">
        <w:rPr>
          <w:iCs/>
          <w:sz w:val="20"/>
          <w:szCs w:val="20"/>
        </w:rPr>
        <w:t>ров Общества</w:t>
      </w:r>
      <w:r>
        <w:rPr>
          <w:iCs/>
          <w:sz w:val="20"/>
          <w:szCs w:val="20"/>
        </w:rPr>
        <w:t xml:space="preserve"> (Протокол №2</w:t>
      </w:r>
      <w:r w:rsidR="00601506">
        <w:rPr>
          <w:iCs/>
          <w:sz w:val="20"/>
          <w:szCs w:val="20"/>
        </w:rPr>
        <w:t>4</w:t>
      </w:r>
      <w:r>
        <w:rPr>
          <w:iCs/>
          <w:sz w:val="20"/>
          <w:szCs w:val="20"/>
        </w:rPr>
        <w:t>)</w:t>
      </w:r>
      <w:r w:rsidRPr="002F483E">
        <w:rPr>
          <w:iCs/>
          <w:sz w:val="20"/>
          <w:szCs w:val="20"/>
        </w:rPr>
        <w:t xml:space="preserve">. Полномочия указанного состава Совета директоров Общества прекращены </w:t>
      </w:r>
      <w:r>
        <w:rPr>
          <w:iCs/>
          <w:sz w:val="20"/>
          <w:szCs w:val="20"/>
        </w:rPr>
        <w:t>в свя-</w:t>
      </w:r>
    </w:p>
    <w:p w:rsidR="00C23926" w:rsidRDefault="00C23926" w:rsidP="00F53509">
      <w:pPr>
        <w:widowControl w:val="0"/>
        <w:autoSpaceDE w:val="0"/>
        <w:autoSpaceDN w:val="0"/>
        <w:adjustRightInd w:val="0"/>
        <w:ind w:right="-431"/>
        <w:rPr>
          <w:iCs/>
          <w:sz w:val="20"/>
          <w:szCs w:val="20"/>
        </w:rPr>
      </w:pPr>
      <w:r>
        <w:rPr>
          <w:iCs/>
          <w:sz w:val="20"/>
          <w:szCs w:val="20"/>
        </w:rPr>
        <w:t>зи с избранием 2</w:t>
      </w:r>
      <w:r w:rsidR="00601506">
        <w:rPr>
          <w:iCs/>
          <w:sz w:val="20"/>
          <w:szCs w:val="20"/>
        </w:rPr>
        <w:t>5</w:t>
      </w:r>
      <w:r>
        <w:rPr>
          <w:iCs/>
          <w:sz w:val="20"/>
          <w:szCs w:val="20"/>
        </w:rPr>
        <w:t>.06.2014</w:t>
      </w:r>
      <w:r w:rsidRPr="002F483E">
        <w:rPr>
          <w:iCs/>
          <w:sz w:val="20"/>
          <w:szCs w:val="20"/>
        </w:rPr>
        <w:t xml:space="preserve"> на годовом общем собрании акционеров Общества (Протокол №</w:t>
      </w:r>
      <w:r>
        <w:rPr>
          <w:iCs/>
          <w:sz w:val="20"/>
          <w:szCs w:val="20"/>
        </w:rPr>
        <w:t>2</w:t>
      </w:r>
      <w:r w:rsidR="00601506">
        <w:rPr>
          <w:iCs/>
          <w:sz w:val="20"/>
          <w:szCs w:val="20"/>
        </w:rPr>
        <w:t>5</w:t>
      </w:r>
      <w:r w:rsidRPr="002F483E">
        <w:rPr>
          <w:iCs/>
          <w:sz w:val="20"/>
          <w:szCs w:val="20"/>
        </w:rPr>
        <w:t>) нового состава Со</w:t>
      </w:r>
      <w:r>
        <w:rPr>
          <w:iCs/>
          <w:sz w:val="20"/>
          <w:szCs w:val="20"/>
        </w:rPr>
        <w:t>-</w:t>
      </w:r>
    </w:p>
    <w:p w:rsidR="00F53509" w:rsidRPr="00C23926" w:rsidRDefault="00C23926" w:rsidP="00F53509">
      <w:pPr>
        <w:widowControl w:val="0"/>
        <w:autoSpaceDE w:val="0"/>
        <w:autoSpaceDN w:val="0"/>
        <w:adjustRightInd w:val="0"/>
        <w:ind w:right="-431"/>
        <w:rPr>
          <w:sz w:val="16"/>
          <w:szCs w:val="16"/>
        </w:rPr>
      </w:pPr>
      <w:r w:rsidRPr="002F483E">
        <w:rPr>
          <w:iCs/>
          <w:sz w:val="20"/>
          <w:szCs w:val="20"/>
        </w:rPr>
        <w:t>вета директоров Общества.</w:t>
      </w:r>
    </w:p>
    <w:p w:rsidR="00C23926" w:rsidRDefault="00C23926" w:rsidP="00C23926">
      <w:pPr>
        <w:jc w:val="both"/>
      </w:pPr>
    </w:p>
    <w:p w:rsidR="00C23926" w:rsidRPr="002810CC" w:rsidRDefault="00C23926" w:rsidP="00C23926">
      <w:pPr>
        <w:jc w:val="both"/>
      </w:pPr>
      <w:r w:rsidRPr="00C23926">
        <w:t xml:space="preserve">Состав Совета директоров  Общества, действующий в  период  с </w:t>
      </w:r>
      <w:r>
        <w:t>25</w:t>
      </w:r>
      <w:r w:rsidRPr="00C23926">
        <w:t>.06.2014г</w:t>
      </w:r>
      <w:r w:rsidR="00601506">
        <w:t xml:space="preserve">. </w:t>
      </w:r>
      <w:r>
        <w:t>-</w:t>
      </w:r>
      <w:r w:rsidR="00601506">
        <w:t xml:space="preserve"> </w:t>
      </w:r>
      <w:r w:rsidR="00CB79CF">
        <w:t>31.12.2014</w:t>
      </w:r>
      <w:r>
        <w:t>г</w:t>
      </w:r>
      <w:r w:rsidRPr="00C23926">
        <w:t>:</w:t>
      </w:r>
    </w:p>
    <w:p w:rsidR="00F53509" w:rsidRPr="002810CC" w:rsidRDefault="00F53509" w:rsidP="00F53509">
      <w:pPr>
        <w:widowControl w:val="0"/>
        <w:autoSpaceDE w:val="0"/>
        <w:autoSpaceDN w:val="0"/>
        <w:adjustRightInd w:val="0"/>
        <w:ind w:right="-431"/>
      </w:pPr>
    </w:p>
    <w:tbl>
      <w:tblPr>
        <w:tblW w:w="0" w:type="auto"/>
        <w:tblBorders>
          <w:top w:val="nil"/>
          <w:left w:val="nil"/>
          <w:right w:val="nil"/>
        </w:tblBorders>
        <w:tblLayout w:type="fixed"/>
        <w:tblLook w:val="0000" w:firstRow="0" w:lastRow="0" w:firstColumn="0" w:lastColumn="0" w:noHBand="0" w:noVBand="0"/>
      </w:tblPr>
      <w:tblGrid>
        <w:gridCol w:w="7752"/>
        <w:gridCol w:w="1995"/>
      </w:tblGrid>
      <w:tr w:rsidR="00F53509" w:rsidRPr="002810CC" w:rsidTr="006A252D">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ФИО</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Год рождения</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Pr>
                <w:iCs/>
              </w:rPr>
              <w:t>Осипов Михаил Леонович</w:t>
            </w:r>
            <w:r w:rsidRPr="002810CC">
              <w:rPr>
                <w:iCs/>
              </w:rPr>
              <w:t xml:space="preserve"> </w:t>
            </w:r>
            <w:r>
              <w:rPr>
                <w:lang w:val="en-US"/>
              </w:rPr>
              <w:t>(</w:t>
            </w:r>
            <w:r>
              <w:t>П</w:t>
            </w:r>
            <w:r w:rsidRPr="002810CC">
              <w:rPr>
                <w:lang w:val="en-US"/>
              </w:rPr>
              <w:t>редседатель)</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761204" w:rsidRDefault="00F53509" w:rsidP="006A252D">
            <w:pPr>
              <w:widowControl w:val="0"/>
              <w:autoSpaceDE w:val="0"/>
              <w:autoSpaceDN w:val="0"/>
              <w:adjustRightInd w:val="0"/>
              <w:spacing w:before="20" w:after="40"/>
              <w:ind w:right="-431"/>
              <w:jc w:val="center"/>
            </w:pPr>
            <w:r>
              <w:rPr>
                <w:lang w:val="en-US"/>
              </w:rPr>
              <w:t>196</w:t>
            </w:r>
            <w:r>
              <w:t>1</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iCs/>
              </w:rPr>
              <w:t xml:space="preserve">Мулявин Константин Михайлович  </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1959</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Цурцумия Олег Витальевич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1977</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Ягуткин Владимир Анатольевич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1973</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Шустров Андрей Анатольевич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1970</w:t>
            </w:r>
          </w:p>
        </w:tc>
      </w:tr>
      <w:tr w:rsidR="00F53509" w:rsidRPr="002810CC" w:rsidTr="006A252D">
        <w:tblPrEx>
          <w:tblBorders>
            <w:top w:val="none" w:sz="0" w:space="0" w:color="auto"/>
          </w:tblBorders>
        </w:tblPrEx>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lang w:val="en-US"/>
              </w:rPr>
              <w:t>Трухачев Андрей Николаевич</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1964</w:t>
            </w:r>
          </w:p>
        </w:tc>
      </w:tr>
      <w:tr w:rsidR="00F53509" w:rsidRPr="002810CC" w:rsidTr="006A252D">
        <w:tc>
          <w:tcPr>
            <w:tcW w:w="77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rPr>
                <w:lang w:val="en-US"/>
              </w:rPr>
            </w:pPr>
            <w:r w:rsidRPr="002810CC">
              <w:rPr>
                <w:iCs/>
              </w:rPr>
              <w:t xml:space="preserve">Орехов Вячеслав Владимирович </w:t>
            </w:r>
          </w:p>
        </w:tc>
        <w:tc>
          <w:tcPr>
            <w:tcW w:w="199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53509" w:rsidRPr="002810CC" w:rsidRDefault="00F53509" w:rsidP="006A252D">
            <w:pPr>
              <w:widowControl w:val="0"/>
              <w:autoSpaceDE w:val="0"/>
              <w:autoSpaceDN w:val="0"/>
              <w:adjustRightInd w:val="0"/>
              <w:spacing w:before="20" w:after="40"/>
              <w:ind w:right="-431"/>
              <w:jc w:val="center"/>
              <w:rPr>
                <w:lang w:val="en-US"/>
              </w:rPr>
            </w:pPr>
            <w:r w:rsidRPr="002810CC">
              <w:rPr>
                <w:lang w:val="en-US"/>
              </w:rPr>
              <w:t>1977</w:t>
            </w:r>
          </w:p>
        </w:tc>
      </w:tr>
    </w:tbl>
    <w:p w:rsidR="00C23926" w:rsidRDefault="00C23926" w:rsidP="00F53509">
      <w:pPr>
        <w:widowControl w:val="0"/>
        <w:autoSpaceDE w:val="0"/>
        <w:autoSpaceDN w:val="0"/>
        <w:adjustRightInd w:val="0"/>
        <w:spacing w:before="20" w:after="40"/>
        <w:ind w:right="-431"/>
        <w:rPr>
          <w:iCs/>
          <w:sz w:val="20"/>
          <w:szCs w:val="20"/>
        </w:rPr>
      </w:pPr>
    </w:p>
    <w:p w:rsidR="00C23926" w:rsidRDefault="00C23926" w:rsidP="00C23926">
      <w:pPr>
        <w:widowControl w:val="0"/>
        <w:autoSpaceDE w:val="0"/>
        <w:autoSpaceDN w:val="0"/>
        <w:adjustRightInd w:val="0"/>
        <w:spacing w:before="20" w:after="40"/>
        <w:ind w:right="-431"/>
        <w:jc w:val="both"/>
        <w:rPr>
          <w:iCs/>
          <w:sz w:val="20"/>
          <w:szCs w:val="20"/>
        </w:rPr>
      </w:pPr>
      <w:r w:rsidRPr="002F483E">
        <w:rPr>
          <w:iCs/>
          <w:sz w:val="20"/>
          <w:szCs w:val="20"/>
        </w:rPr>
        <w:t>Указанный состав Совета директо</w:t>
      </w:r>
      <w:r>
        <w:rPr>
          <w:iCs/>
          <w:sz w:val="20"/>
          <w:szCs w:val="20"/>
        </w:rPr>
        <w:t>ров Общества избран 25.06.2014</w:t>
      </w:r>
      <w:r w:rsidRPr="002F483E">
        <w:rPr>
          <w:iCs/>
          <w:sz w:val="20"/>
          <w:szCs w:val="20"/>
        </w:rPr>
        <w:t xml:space="preserve"> решением </w:t>
      </w:r>
      <w:r>
        <w:rPr>
          <w:iCs/>
          <w:sz w:val="20"/>
          <w:szCs w:val="20"/>
        </w:rPr>
        <w:t>годового</w:t>
      </w:r>
      <w:r w:rsidRPr="002F483E">
        <w:rPr>
          <w:iCs/>
          <w:sz w:val="20"/>
          <w:szCs w:val="20"/>
        </w:rPr>
        <w:t xml:space="preserve"> общего собрания акционе</w:t>
      </w:r>
      <w:r>
        <w:rPr>
          <w:iCs/>
          <w:sz w:val="20"/>
          <w:szCs w:val="20"/>
        </w:rPr>
        <w:t>-</w:t>
      </w:r>
    </w:p>
    <w:p w:rsidR="00C23926" w:rsidRDefault="00C23926" w:rsidP="00C23926">
      <w:pPr>
        <w:widowControl w:val="0"/>
        <w:autoSpaceDE w:val="0"/>
        <w:autoSpaceDN w:val="0"/>
        <w:adjustRightInd w:val="0"/>
        <w:spacing w:before="20" w:after="40"/>
        <w:ind w:right="-431"/>
        <w:jc w:val="both"/>
        <w:rPr>
          <w:iCs/>
          <w:sz w:val="20"/>
          <w:szCs w:val="20"/>
        </w:rPr>
      </w:pPr>
      <w:r w:rsidRPr="002F483E">
        <w:rPr>
          <w:iCs/>
          <w:sz w:val="20"/>
          <w:szCs w:val="20"/>
        </w:rPr>
        <w:t>ров Общества (Протокол №</w:t>
      </w:r>
      <w:r>
        <w:rPr>
          <w:iCs/>
          <w:sz w:val="20"/>
          <w:szCs w:val="20"/>
        </w:rPr>
        <w:t xml:space="preserve"> 2</w:t>
      </w:r>
      <w:r w:rsidR="00601506">
        <w:rPr>
          <w:iCs/>
          <w:sz w:val="20"/>
          <w:szCs w:val="20"/>
        </w:rPr>
        <w:t>5</w:t>
      </w:r>
      <w:r w:rsidRPr="002F483E">
        <w:rPr>
          <w:iCs/>
          <w:sz w:val="20"/>
          <w:szCs w:val="20"/>
        </w:rPr>
        <w:t>).</w:t>
      </w:r>
    </w:p>
    <w:p w:rsidR="00F53509" w:rsidRPr="00C4467A" w:rsidRDefault="00F53509" w:rsidP="00C23926">
      <w:pPr>
        <w:widowControl w:val="0"/>
        <w:autoSpaceDE w:val="0"/>
        <w:autoSpaceDN w:val="0"/>
        <w:adjustRightInd w:val="0"/>
        <w:spacing w:before="20" w:after="40"/>
        <w:ind w:right="-431"/>
        <w:jc w:val="both"/>
      </w:pPr>
      <w:r w:rsidRPr="002810CC">
        <w:t>Иных изменений по количественному и персональному составу в 2014 году не производилось.</w:t>
      </w:r>
    </w:p>
    <w:p w:rsidR="00B2279D" w:rsidRPr="001D311E" w:rsidRDefault="00B2279D" w:rsidP="00C23926">
      <w:pPr>
        <w:jc w:val="both"/>
        <w:rPr>
          <w:sz w:val="22"/>
          <w:szCs w:val="22"/>
        </w:rPr>
      </w:pPr>
    </w:p>
    <w:p w:rsidR="00FB1C27" w:rsidRPr="001D311E" w:rsidRDefault="00FB1C27" w:rsidP="00C23926">
      <w:pPr>
        <w:pStyle w:val="21"/>
        <w:spacing w:before="0"/>
        <w:rPr>
          <w:rFonts w:ascii="Times New Roman" w:hAnsi="Times New Roman" w:cs="Times New Roman"/>
        </w:rPr>
      </w:pPr>
      <w:bookmarkStart w:id="20" w:name="_Toc403550607"/>
      <w:bookmarkStart w:id="21" w:name="_Toc410137610"/>
      <w:bookmarkStart w:id="22" w:name="_Toc410138321"/>
      <w:r w:rsidRPr="001D311E">
        <w:rPr>
          <w:rFonts w:ascii="Times New Roman" w:hAnsi="Times New Roman" w:cs="Times New Roman"/>
        </w:rPr>
        <w:t xml:space="preserve">Сведения о </w:t>
      </w:r>
      <w:r w:rsidR="004148EC" w:rsidRPr="001D311E">
        <w:rPr>
          <w:rFonts w:ascii="Times New Roman" w:hAnsi="Times New Roman" w:cs="Times New Roman"/>
        </w:rPr>
        <w:t>С</w:t>
      </w:r>
      <w:r w:rsidRPr="001D311E">
        <w:rPr>
          <w:rFonts w:ascii="Times New Roman" w:hAnsi="Times New Roman" w:cs="Times New Roman"/>
        </w:rPr>
        <w:t>овете директоров</w:t>
      </w:r>
      <w:r w:rsidR="002639DE" w:rsidRPr="001D311E">
        <w:rPr>
          <w:rFonts w:ascii="Times New Roman" w:hAnsi="Times New Roman" w:cs="Times New Roman"/>
        </w:rPr>
        <w:t xml:space="preserve"> О</w:t>
      </w:r>
      <w:r w:rsidR="004148EC" w:rsidRPr="001D311E">
        <w:rPr>
          <w:rFonts w:ascii="Times New Roman" w:hAnsi="Times New Roman" w:cs="Times New Roman"/>
        </w:rPr>
        <w:t>бщества</w:t>
      </w:r>
      <w:bookmarkEnd w:id="20"/>
      <w:bookmarkEnd w:id="21"/>
      <w:bookmarkEnd w:id="22"/>
      <w:r w:rsidR="00C23926">
        <w:rPr>
          <w:rFonts w:ascii="Times New Roman" w:hAnsi="Times New Roman" w:cs="Times New Roman"/>
        </w:rPr>
        <w:t xml:space="preserve"> (период с 01.01.2014-24.06.2014)</w:t>
      </w:r>
    </w:p>
    <w:p w:rsidR="00FB1C27" w:rsidRPr="003B197F" w:rsidRDefault="00FB1C27">
      <w:pPr>
        <w:rPr>
          <w:i/>
          <w:iCs/>
          <w:sz w:val="22"/>
        </w:rPr>
      </w:pPr>
    </w:p>
    <w:p w:rsidR="008E0E56" w:rsidRPr="002810CC" w:rsidRDefault="008E0E56" w:rsidP="008E0E56">
      <w:pPr>
        <w:rPr>
          <w:snapToGrid w:val="0"/>
        </w:rPr>
      </w:pPr>
      <w:r w:rsidRPr="002810CC">
        <w:t xml:space="preserve">ФИО: </w:t>
      </w:r>
      <w:r w:rsidRPr="002810CC">
        <w:rPr>
          <w:rStyle w:val="Subst0"/>
        </w:rPr>
        <w:t>Дронов Владимир  Викторович</w:t>
      </w:r>
    </w:p>
    <w:p w:rsidR="008E0E56" w:rsidRPr="002810CC" w:rsidRDefault="008E0E56" w:rsidP="00D32258">
      <w:pPr>
        <w:jc w:val="both"/>
        <w:rPr>
          <w:snapToGrid w:val="0"/>
        </w:rPr>
      </w:pPr>
      <w:r w:rsidRPr="002810CC">
        <w:t>Статус в Совете директоров (Председатель Совета директоров)</w:t>
      </w:r>
    </w:p>
    <w:p w:rsidR="008E0E56" w:rsidRPr="002810CC" w:rsidRDefault="008E0E56" w:rsidP="00D32258">
      <w:pPr>
        <w:jc w:val="both"/>
        <w:rPr>
          <w:snapToGrid w:val="0"/>
        </w:rPr>
      </w:pPr>
      <w:r w:rsidRPr="002810CC">
        <w:rPr>
          <w:lang w:eastAsia="en-US"/>
        </w:rPr>
        <w:t>Год рождения: 1967</w:t>
      </w:r>
    </w:p>
    <w:p w:rsidR="008E0E56" w:rsidRPr="002810CC" w:rsidRDefault="008E0E56" w:rsidP="00D32258">
      <w:pPr>
        <w:jc w:val="both"/>
        <w:rPr>
          <w:b/>
          <w:i/>
          <w:lang w:eastAsia="en-US"/>
        </w:rPr>
      </w:pPr>
      <w:r w:rsidRPr="002810CC">
        <w:rPr>
          <w:lang w:eastAsia="en-US"/>
        </w:rPr>
        <w:t xml:space="preserve">Сведения об образовании: </w:t>
      </w:r>
      <w:r w:rsidRPr="002810CC">
        <w:rPr>
          <w:rStyle w:val="Subst0"/>
          <w:b w:val="0"/>
        </w:rPr>
        <w:t>Тюменский индустриальный институт им. Ленинского комсомола</w:t>
      </w:r>
    </w:p>
    <w:p w:rsidR="008E0E56" w:rsidRPr="002810CC" w:rsidRDefault="008E0E56" w:rsidP="00D32258">
      <w:pPr>
        <w:jc w:val="both"/>
      </w:pPr>
      <w:r w:rsidRPr="002810CC">
        <w:rPr>
          <w:lang w:eastAsia="en-US"/>
        </w:rPr>
        <w:t>Должности за последние 5 лет:</w:t>
      </w:r>
    </w:p>
    <w:p w:rsidR="008E0E56" w:rsidRPr="002810CC" w:rsidRDefault="008E0E56" w:rsidP="00D32258">
      <w:pPr>
        <w:jc w:val="both"/>
        <w:rPr>
          <w:snapToGrid w:val="0"/>
        </w:rPr>
      </w:pPr>
      <w:r w:rsidRPr="002810CC">
        <w:rPr>
          <w:lang w:eastAsia="en-US"/>
        </w:rPr>
        <w:t>Период: с 08.1991 по 12.2003</w:t>
      </w:r>
    </w:p>
    <w:p w:rsidR="008E0E56" w:rsidRPr="002810CC" w:rsidRDefault="008E0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"Славнефть-Мегионнефтегаз"</w:t>
      </w:r>
    </w:p>
    <w:p w:rsidR="008E0E56" w:rsidRPr="002810CC" w:rsidRDefault="008E0E56" w:rsidP="00D32258">
      <w:pPr>
        <w:jc w:val="both"/>
        <w:rPr>
          <w:lang w:eastAsia="en-US"/>
        </w:rPr>
      </w:pPr>
      <w:r w:rsidRPr="002810CC">
        <w:rPr>
          <w:lang w:eastAsia="en-US"/>
        </w:rPr>
        <w:t xml:space="preserve">Должность: </w:t>
      </w:r>
      <w:r w:rsidRPr="002810CC">
        <w:t>Бурильщик эксплуатационного и разведочного бурения скважин на нефть и газ 6-го разряда, помощник бурового мастера, технолог, ведущий технолог, инженер по бурению, буровой мастер, главный инженер экспедиции по бурению</w:t>
      </w:r>
    </w:p>
    <w:p w:rsidR="008E0E56" w:rsidRPr="002810CC" w:rsidRDefault="008E0E56" w:rsidP="00D32258">
      <w:pPr>
        <w:jc w:val="both"/>
        <w:rPr>
          <w:snapToGrid w:val="0"/>
        </w:rPr>
      </w:pPr>
      <w:r w:rsidRPr="002810CC">
        <w:rPr>
          <w:lang w:eastAsia="en-US"/>
        </w:rPr>
        <w:t>Период: с 01.2004 по 04.2008</w:t>
      </w:r>
    </w:p>
    <w:p w:rsidR="008E0E56" w:rsidRPr="002810CC" w:rsidRDefault="008E0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"Мегионское УБР"</w:t>
      </w:r>
    </w:p>
    <w:p w:rsidR="008E0E56" w:rsidRPr="002810CC" w:rsidRDefault="008E0E56" w:rsidP="00D32258">
      <w:pPr>
        <w:jc w:val="both"/>
      </w:pPr>
      <w:r w:rsidRPr="002810CC">
        <w:rPr>
          <w:lang w:eastAsia="en-US"/>
        </w:rPr>
        <w:t xml:space="preserve">Должность: </w:t>
      </w:r>
      <w:r w:rsidRPr="002810CC">
        <w:t>Заместитель начальника, начальник службы районной инженерно-технологической службы № 2 Центральной инженерно-технологической службы, заместитель начальника, начальник Центральной инженерно-технологической службы</w:t>
      </w:r>
    </w:p>
    <w:p w:rsidR="008E0E56" w:rsidRPr="002810CC" w:rsidRDefault="008E0E56" w:rsidP="00D32258">
      <w:pPr>
        <w:jc w:val="both"/>
        <w:rPr>
          <w:snapToGrid w:val="0"/>
        </w:rPr>
      </w:pPr>
      <w:r w:rsidRPr="002810CC">
        <w:rPr>
          <w:lang w:eastAsia="en-US"/>
        </w:rPr>
        <w:t>Период: с 05.2008 по 01.2010</w:t>
      </w:r>
    </w:p>
    <w:p w:rsidR="008E0E56" w:rsidRPr="002810CC" w:rsidRDefault="008E0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ООО "Технологии ВФТ"</w:t>
      </w:r>
    </w:p>
    <w:p w:rsidR="008E0E56" w:rsidRPr="002810CC" w:rsidRDefault="008E0E56" w:rsidP="00D32258">
      <w:pPr>
        <w:jc w:val="both"/>
      </w:pPr>
      <w:r w:rsidRPr="002810CC">
        <w:rPr>
          <w:lang w:eastAsia="en-US"/>
        </w:rPr>
        <w:t xml:space="preserve">Должность: </w:t>
      </w:r>
      <w:r w:rsidRPr="002810CC">
        <w:t>Руководитель проекта подразделения по бурению; заместитель директора - начальник цеха бурения № 1 аппарата управления буровым производством Нижневартовского филиала ООО "Технологии ВФТ"</w:t>
      </w:r>
    </w:p>
    <w:p w:rsidR="008E0E56" w:rsidRPr="002810CC" w:rsidRDefault="008E0E56" w:rsidP="00D32258">
      <w:pPr>
        <w:jc w:val="both"/>
        <w:rPr>
          <w:snapToGrid w:val="0"/>
        </w:rPr>
      </w:pPr>
      <w:r w:rsidRPr="002810CC">
        <w:rPr>
          <w:lang w:eastAsia="en-US"/>
        </w:rPr>
        <w:t>Период: с 01.2010 по 03.2013</w:t>
      </w:r>
    </w:p>
    <w:p w:rsidR="008E0E56" w:rsidRPr="002810CC" w:rsidRDefault="008E0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"Славнефть-Мегионнефтегазгеология"</w:t>
      </w:r>
    </w:p>
    <w:p w:rsidR="008E0E56" w:rsidRPr="002810CC" w:rsidRDefault="008E0E56" w:rsidP="00D32258">
      <w:pPr>
        <w:jc w:val="both"/>
      </w:pPr>
      <w:r w:rsidRPr="002810CC">
        <w:rPr>
          <w:lang w:eastAsia="en-US"/>
        </w:rPr>
        <w:t xml:space="preserve">Должность: </w:t>
      </w:r>
      <w:r w:rsidRPr="002810CC">
        <w:t>Заместитель генерального директора - директор по производству - член Правления Общества, временно исполняющий обязанности генерального директора Общества, генеральный директор Общества, генеральный директор ОАО "Славнефть-Мегионнефтегаз"</w:t>
      </w:r>
    </w:p>
    <w:p w:rsidR="008E0E56" w:rsidRPr="002810CC" w:rsidRDefault="008E0E56" w:rsidP="00D32258">
      <w:pPr>
        <w:jc w:val="both"/>
        <w:rPr>
          <w:snapToGrid w:val="0"/>
        </w:rPr>
      </w:pPr>
      <w:r w:rsidRPr="002810CC">
        <w:rPr>
          <w:lang w:eastAsia="en-US"/>
        </w:rPr>
        <w:t xml:space="preserve">Период: с 03.2013 по </w:t>
      </w:r>
      <w:r w:rsidR="003B197F">
        <w:rPr>
          <w:lang w:eastAsia="en-US"/>
        </w:rPr>
        <w:t>05.2014</w:t>
      </w:r>
    </w:p>
    <w:p w:rsidR="008E0E56" w:rsidRPr="002810CC" w:rsidRDefault="008E0E56" w:rsidP="00D32258">
      <w:pPr>
        <w:pStyle w:val="SubHeading1"/>
        <w:widowControl/>
        <w:autoSpaceDE/>
        <w:autoSpaceDN/>
        <w:spacing w:before="0" w:after="0"/>
        <w:jc w:val="both"/>
        <w:rPr>
          <w:sz w:val="24"/>
          <w:szCs w:val="24"/>
          <w:lang w:val="ru-RU"/>
        </w:rPr>
      </w:pPr>
      <w:r w:rsidRPr="002810CC">
        <w:rPr>
          <w:sz w:val="24"/>
          <w:szCs w:val="24"/>
          <w:lang w:val="ru-RU" w:eastAsia="en-US"/>
        </w:rPr>
        <w:t xml:space="preserve">Организация: </w:t>
      </w:r>
      <w:r w:rsidRPr="002810CC">
        <w:rPr>
          <w:sz w:val="24"/>
          <w:szCs w:val="24"/>
          <w:lang w:val="ru-RU"/>
        </w:rPr>
        <w:t>ОАО "НГК Славнефть"</w:t>
      </w:r>
    </w:p>
    <w:p w:rsidR="008E0E56" w:rsidRDefault="008E0E56" w:rsidP="00D32258">
      <w:pPr>
        <w:pStyle w:val="SubHeading1"/>
        <w:widowControl/>
        <w:autoSpaceDE/>
        <w:autoSpaceDN/>
        <w:spacing w:before="0" w:after="0"/>
        <w:jc w:val="both"/>
        <w:rPr>
          <w:sz w:val="24"/>
          <w:szCs w:val="24"/>
          <w:lang w:val="ru-RU"/>
        </w:rPr>
      </w:pPr>
      <w:r w:rsidRPr="002810CC">
        <w:rPr>
          <w:sz w:val="24"/>
          <w:szCs w:val="24"/>
          <w:lang w:val="ru-RU" w:eastAsia="en-US"/>
        </w:rPr>
        <w:t xml:space="preserve">Должность: </w:t>
      </w:r>
      <w:r w:rsidRPr="002810CC">
        <w:rPr>
          <w:sz w:val="24"/>
          <w:szCs w:val="24"/>
          <w:lang w:val="ru-RU"/>
        </w:rPr>
        <w:t>Руководитель Блока бурения и капитального строительства</w:t>
      </w:r>
    </w:p>
    <w:p w:rsidR="003B197F" w:rsidRDefault="003B197F" w:rsidP="00D32258">
      <w:pPr>
        <w:jc w:val="both"/>
        <w:rPr>
          <w:lang w:eastAsia="en-US"/>
        </w:rPr>
      </w:pPr>
      <w:r w:rsidRPr="002810CC">
        <w:rPr>
          <w:lang w:eastAsia="en-US"/>
        </w:rPr>
        <w:t>Период: с 0</w:t>
      </w:r>
      <w:r>
        <w:rPr>
          <w:lang w:eastAsia="en-US"/>
        </w:rPr>
        <w:t>5</w:t>
      </w:r>
      <w:r w:rsidRPr="002810CC">
        <w:rPr>
          <w:lang w:eastAsia="en-US"/>
        </w:rPr>
        <w:t>.201</w:t>
      </w:r>
      <w:r>
        <w:rPr>
          <w:lang w:eastAsia="en-US"/>
        </w:rPr>
        <w:t>4</w:t>
      </w:r>
      <w:r w:rsidRPr="002810CC">
        <w:rPr>
          <w:lang w:eastAsia="en-US"/>
        </w:rPr>
        <w:t xml:space="preserve"> по </w:t>
      </w:r>
      <w:r>
        <w:rPr>
          <w:lang w:eastAsia="en-US"/>
        </w:rPr>
        <w:t>настоящее время</w:t>
      </w:r>
    </w:p>
    <w:p w:rsidR="003B197F" w:rsidRPr="002810CC" w:rsidRDefault="003B197F" w:rsidP="00D32258">
      <w:pPr>
        <w:pStyle w:val="SubHeading1"/>
        <w:widowControl/>
        <w:autoSpaceDE/>
        <w:autoSpaceDN/>
        <w:spacing w:before="0" w:after="0"/>
        <w:jc w:val="both"/>
        <w:rPr>
          <w:sz w:val="24"/>
          <w:szCs w:val="24"/>
          <w:lang w:val="ru-RU"/>
        </w:rPr>
      </w:pPr>
      <w:r w:rsidRPr="002810CC">
        <w:rPr>
          <w:sz w:val="24"/>
          <w:szCs w:val="24"/>
          <w:lang w:val="ru-RU" w:eastAsia="en-US"/>
        </w:rPr>
        <w:t xml:space="preserve">Организация: </w:t>
      </w:r>
      <w:r w:rsidRPr="002810CC">
        <w:rPr>
          <w:sz w:val="24"/>
          <w:szCs w:val="24"/>
          <w:lang w:val="ru-RU"/>
        </w:rPr>
        <w:t>О</w:t>
      </w:r>
      <w:r>
        <w:rPr>
          <w:sz w:val="24"/>
          <w:szCs w:val="24"/>
          <w:lang w:val="ru-RU"/>
        </w:rPr>
        <w:t>О</w:t>
      </w:r>
      <w:r w:rsidRPr="002810CC">
        <w:rPr>
          <w:sz w:val="24"/>
          <w:szCs w:val="24"/>
          <w:lang w:val="ru-RU"/>
        </w:rPr>
        <w:t>О "</w:t>
      </w:r>
      <w:r>
        <w:rPr>
          <w:sz w:val="24"/>
          <w:szCs w:val="24"/>
          <w:lang w:val="ru-RU"/>
        </w:rPr>
        <w:t>Славнефть-Красноярскнефтегаз</w:t>
      </w:r>
      <w:r w:rsidRPr="002810CC">
        <w:rPr>
          <w:sz w:val="24"/>
          <w:szCs w:val="24"/>
          <w:lang w:val="ru-RU"/>
        </w:rPr>
        <w:t>"</w:t>
      </w:r>
    </w:p>
    <w:p w:rsidR="003B197F" w:rsidRDefault="003B197F" w:rsidP="00D32258">
      <w:pPr>
        <w:pStyle w:val="SubHeading1"/>
        <w:widowControl/>
        <w:autoSpaceDE/>
        <w:autoSpaceDN/>
        <w:spacing w:before="0" w:after="0"/>
        <w:jc w:val="both"/>
        <w:rPr>
          <w:sz w:val="24"/>
          <w:szCs w:val="24"/>
          <w:lang w:val="ru-RU"/>
        </w:rPr>
      </w:pPr>
      <w:r w:rsidRPr="002810CC">
        <w:rPr>
          <w:sz w:val="24"/>
          <w:szCs w:val="24"/>
          <w:lang w:val="ru-RU" w:eastAsia="en-US"/>
        </w:rPr>
        <w:t xml:space="preserve">Должность: </w:t>
      </w:r>
      <w:r w:rsidR="00FF4852">
        <w:rPr>
          <w:sz w:val="24"/>
          <w:szCs w:val="24"/>
          <w:lang w:val="ru-RU" w:eastAsia="en-US"/>
        </w:rPr>
        <w:t>Генеральный директор</w:t>
      </w:r>
    </w:p>
    <w:p w:rsidR="008E0E56" w:rsidRPr="002810CC" w:rsidRDefault="008E0E56" w:rsidP="00D32258">
      <w:pPr>
        <w:jc w:val="both"/>
        <w:rPr>
          <w:lang w:eastAsia="en-US"/>
        </w:rPr>
      </w:pPr>
      <w:r w:rsidRPr="002810CC">
        <w:rPr>
          <w:lang w:eastAsia="en-US"/>
        </w:rPr>
        <w:lastRenderedPageBreak/>
        <w:t>Доля данного лица в уставном капитале Общества: не имеет.</w:t>
      </w:r>
    </w:p>
    <w:p w:rsidR="008E0E56" w:rsidRPr="002810CC" w:rsidRDefault="008E0E56" w:rsidP="00D32258">
      <w:pPr>
        <w:jc w:val="both"/>
        <w:rPr>
          <w:lang w:eastAsia="en-US"/>
        </w:rPr>
      </w:pPr>
      <w:r w:rsidRPr="002810CC">
        <w:rPr>
          <w:lang w:eastAsia="en-US"/>
        </w:rPr>
        <w:t>Доля обыкновенных акций Общества, принадлежащих данному лицу: не имеет</w:t>
      </w:r>
    </w:p>
    <w:p w:rsidR="008E0E56" w:rsidRPr="002810CC" w:rsidRDefault="008E0E56" w:rsidP="00D32258">
      <w:pPr>
        <w:jc w:val="both"/>
        <w:rPr>
          <w:lang w:eastAsia="en-US"/>
        </w:rPr>
      </w:pPr>
    </w:p>
    <w:p w:rsidR="008E0E56" w:rsidRPr="002810CC" w:rsidRDefault="008E0E56" w:rsidP="008E0E56">
      <w:pPr>
        <w:rPr>
          <w:lang w:eastAsia="en-US"/>
        </w:rPr>
      </w:pPr>
    </w:p>
    <w:p w:rsidR="003166EF" w:rsidRPr="002810CC" w:rsidRDefault="003166EF" w:rsidP="008E0E56">
      <w:pPr>
        <w:rPr>
          <w:i/>
          <w:iCs/>
        </w:rPr>
      </w:pPr>
      <w:r w:rsidRPr="002810CC">
        <w:t xml:space="preserve">ФИО: </w:t>
      </w:r>
      <w:r w:rsidRPr="002810CC">
        <w:rPr>
          <w:rStyle w:val="Subst0"/>
        </w:rPr>
        <w:t>Савельев Виктор Алексеевич</w:t>
      </w:r>
    </w:p>
    <w:p w:rsidR="003166EF" w:rsidRPr="002810CC" w:rsidRDefault="003166EF" w:rsidP="00D32258">
      <w:pPr>
        <w:jc w:val="both"/>
        <w:rPr>
          <w:snapToGrid w:val="0"/>
        </w:rPr>
      </w:pPr>
      <w:r w:rsidRPr="002810CC">
        <w:t>Статус в Совете директоров (Член Совета директоров)</w:t>
      </w:r>
    </w:p>
    <w:p w:rsidR="003166EF" w:rsidRPr="002810CC" w:rsidRDefault="003166EF" w:rsidP="00D32258">
      <w:pPr>
        <w:jc w:val="both"/>
        <w:rPr>
          <w:snapToGrid w:val="0"/>
        </w:rPr>
      </w:pPr>
      <w:r w:rsidRPr="002810CC">
        <w:rPr>
          <w:lang w:eastAsia="en-US"/>
        </w:rPr>
        <w:t>Год рождения: 1963</w:t>
      </w:r>
    </w:p>
    <w:p w:rsidR="003166EF" w:rsidRPr="002810CC" w:rsidRDefault="003166EF" w:rsidP="00D32258">
      <w:pPr>
        <w:jc w:val="both"/>
        <w:rPr>
          <w:rStyle w:val="Subst0"/>
          <w:b w:val="0"/>
        </w:rPr>
      </w:pPr>
      <w:r w:rsidRPr="002810CC">
        <w:rPr>
          <w:lang w:eastAsia="en-US"/>
        </w:rPr>
        <w:t xml:space="preserve">Сведения об образовании: </w:t>
      </w:r>
      <w:r w:rsidRPr="002810CC">
        <w:rPr>
          <w:rStyle w:val="Subst0"/>
          <w:b w:val="0"/>
        </w:rPr>
        <w:t>Казанский государственный университет им. В.И.Ульянова-Ленина, 1985 г. Институт геологии и разработки горючих ископаемых, доктор геолого-минералогических наук, профессор кафедры геологии нефти и газа.</w:t>
      </w:r>
    </w:p>
    <w:p w:rsidR="003166EF" w:rsidRPr="002810CC" w:rsidRDefault="003166EF" w:rsidP="00D32258">
      <w:pPr>
        <w:jc w:val="both"/>
        <w:rPr>
          <w:lang w:eastAsia="en-US"/>
        </w:rPr>
      </w:pPr>
      <w:r w:rsidRPr="002810CC">
        <w:rPr>
          <w:lang w:eastAsia="en-US"/>
        </w:rPr>
        <w:t>Должности за последние 5 лет:</w:t>
      </w:r>
    </w:p>
    <w:p w:rsidR="003166EF" w:rsidRPr="002810CC" w:rsidRDefault="003166EF" w:rsidP="00D32258">
      <w:pPr>
        <w:jc w:val="both"/>
        <w:rPr>
          <w:snapToGrid w:val="0"/>
        </w:rPr>
      </w:pPr>
      <w:r w:rsidRPr="002810CC">
        <w:rPr>
          <w:lang w:eastAsia="en-US"/>
        </w:rPr>
        <w:t>Период: с 09.2006 по 02.2008</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"Нефтегазовая компания "РуссНефть"</w:t>
      </w:r>
    </w:p>
    <w:p w:rsidR="003166EF" w:rsidRPr="002810CC" w:rsidRDefault="003166EF" w:rsidP="00D32258">
      <w:pPr>
        <w:jc w:val="both"/>
      </w:pPr>
      <w:r w:rsidRPr="002810CC">
        <w:rPr>
          <w:lang w:eastAsia="en-US"/>
        </w:rPr>
        <w:t xml:space="preserve">Должность: </w:t>
      </w:r>
      <w:r w:rsidRPr="002810CC">
        <w:t>Вице президент по геологии и разработке нефтяных месторождений</w:t>
      </w:r>
    </w:p>
    <w:p w:rsidR="003166EF" w:rsidRPr="002810CC" w:rsidRDefault="003166EF" w:rsidP="00D32258">
      <w:pPr>
        <w:jc w:val="both"/>
        <w:rPr>
          <w:snapToGrid w:val="0"/>
        </w:rPr>
      </w:pPr>
      <w:r w:rsidRPr="002810CC">
        <w:rPr>
          <w:lang w:eastAsia="en-US"/>
        </w:rPr>
        <w:t>Период: с 03.2009 по 04.2012</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"Газпромнефть"</w:t>
      </w:r>
    </w:p>
    <w:p w:rsidR="003166EF" w:rsidRPr="002810CC" w:rsidRDefault="003166EF" w:rsidP="00D32258">
      <w:pPr>
        <w:jc w:val="both"/>
      </w:pPr>
      <w:r w:rsidRPr="002810CC">
        <w:rPr>
          <w:lang w:eastAsia="en-US"/>
        </w:rPr>
        <w:t xml:space="preserve">Должность: </w:t>
      </w:r>
      <w:r w:rsidRPr="002810CC">
        <w:t>Директор по геологии и разработке; директор Дирекции по геологии и разработке; директор Дирекции по геологоразведочным работам и развитию ресурсной базы</w:t>
      </w:r>
    </w:p>
    <w:p w:rsidR="003166EF" w:rsidRPr="002810CC" w:rsidRDefault="003166EF" w:rsidP="00D32258">
      <w:pPr>
        <w:jc w:val="both"/>
        <w:rPr>
          <w:snapToGrid w:val="0"/>
        </w:rPr>
      </w:pPr>
      <w:r w:rsidRPr="002810CC">
        <w:rPr>
          <w:lang w:eastAsia="en-US"/>
        </w:rPr>
        <w:t xml:space="preserve">Период: с 04.2012 по </w:t>
      </w:r>
      <w:r w:rsidR="00FF4852">
        <w:rPr>
          <w:lang w:eastAsia="en-US"/>
        </w:rPr>
        <w:t>05.2013 (с 05.2013 не является сотрудником ОАО «НГК Славнефть»)</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3166EF" w:rsidRDefault="003166EF" w:rsidP="00D32258">
      <w:pPr>
        <w:jc w:val="both"/>
      </w:pPr>
      <w:r w:rsidRPr="002810CC">
        <w:rPr>
          <w:lang w:eastAsia="en-US"/>
        </w:rPr>
        <w:t xml:space="preserve">Должность: </w:t>
      </w:r>
      <w:r w:rsidRPr="002810CC">
        <w:t>Вице президент по добычи нефти и геологии</w:t>
      </w:r>
    </w:p>
    <w:p w:rsidR="003166EF" w:rsidRPr="002810CC" w:rsidRDefault="003166EF" w:rsidP="00D32258">
      <w:pPr>
        <w:jc w:val="both"/>
        <w:rPr>
          <w:lang w:eastAsia="en-US"/>
        </w:rPr>
      </w:pPr>
      <w:r w:rsidRPr="002810CC">
        <w:rPr>
          <w:lang w:eastAsia="en-US"/>
        </w:rPr>
        <w:t>Доля данного лица в уставном капитале Общества: не имеет.</w:t>
      </w:r>
    </w:p>
    <w:p w:rsidR="003166EF" w:rsidRPr="002810CC" w:rsidRDefault="003166EF" w:rsidP="00D32258">
      <w:pPr>
        <w:jc w:val="both"/>
        <w:rPr>
          <w:lang w:eastAsia="en-US"/>
        </w:rPr>
      </w:pPr>
      <w:r w:rsidRPr="002810CC">
        <w:rPr>
          <w:lang w:eastAsia="en-US"/>
        </w:rPr>
        <w:t>Доля обыкновенных акций Общества, принадлежащих данному лицу: не имеет.</w:t>
      </w:r>
    </w:p>
    <w:p w:rsidR="003166EF" w:rsidRPr="002810CC" w:rsidRDefault="003166EF" w:rsidP="003166EF"/>
    <w:p w:rsidR="003166EF" w:rsidRPr="002810CC" w:rsidRDefault="003166EF" w:rsidP="003166EF">
      <w:pPr>
        <w:rPr>
          <w:lang w:eastAsia="en-US"/>
        </w:rPr>
      </w:pPr>
    </w:p>
    <w:p w:rsidR="003166EF" w:rsidRPr="002810CC" w:rsidRDefault="003166EF" w:rsidP="003166EF">
      <w:pPr>
        <w:rPr>
          <w:i/>
          <w:iCs/>
        </w:rPr>
      </w:pPr>
      <w:r w:rsidRPr="002810CC">
        <w:t xml:space="preserve">ФИО: </w:t>
      </w:r>
      <w:r w:rsidRPr="002810CC">
        <w:rPr>
          <w:rStyle w:val="Subst0"/>
        </w:rPr>
        <w:t>Цурцумия Олег Витальевич</w:t>
      </w:r>
    </w:p>
    <w:p w:rsidR="003166EF" w:rsidRPr="002810CC" w:rsidRDefault="003166EF" w:rsidP="00D32258">
      <w:pPr>
        <w:jc w:val="both"/>
        <w:rPr>
          <w:snapToGrid w:val="0"/>
        </w:rPr>
      </w:pPr>
      <w:r w:rsidRPr="002810CC">
        <w:t>Статус в Совете директоров (Член Совета директоров)</w:t>
      </w:r>
    </w:p>
    <w:p w:rsidR="003166EF" w:rsidRPr="002810CC" w:rsidRDefault="003166EF" w:rsidP="00D32258">
      <w:pPr>
        <w:jc w:val="both"/>
        <w:rPr>
          <w:snapToGrid w:val="0"/>
        </w:rPr>
      </w:pPr>
      <w:r w:rsidRPr="002810CC">
        <w:rPr>
          <w:lang w:eastAsia="en-US"/>
        </w:rPr>
        <w:t>Год рождения: 1977</w:t>
      </w:r>
    </w:p>
    <w:p w:rsidR="003166EF" w:rsidRPr="002810CC" w:rsidRDefault="003166EF" w:rsidP="00D32258">
      <w:pPr>
        <w:jc w:val="both"/>
        <w:rPr>
          <w:rStyle w:val="Subst0"/>
          <w:b w:val="0"/>
        </w:rPr>
      </w:pPr>
      <w:r w:rsidRPr="002810CC">
        <w:rPr>
          <w:lang w:eastAsia="en-US"/>
        </w:rPr>
        <w:t xml:space="preserve">Сведения об образовании: </w:t>
      </w:r>
      <w:r w:rsidRPr="002810CC">
        <w:rPr>
          <w:rStyle w:val="Subst0"/>
          <w:b w:val="0"/>
        </w:rPr>
        <w:t>Московский государственный технический университет гражданской авиации, квалификация - инженер., Российский государственный университет нефти и газа им. И.М. Губкина, квалификация -  экономист-менеджер</w:t>
      </w:r>
    </w:p>
    <w:p w:rsidR="003166EF" w:rsidRPr="002810CC" w:rsidRDefault="003166EF" w:rsidP="00D32258">
      <w:pPr>
        <w:jc w:val="both"/>
        <w:rPr>
          <w:lang w:eastAsia="en-US"/>
        </w:rPr>
      </w:pPr>
      <w:r w:rsidRPr="002810CC">
        <w:rPr>
          <w:lang w:eastAsia="en-US"/>
        </w:rPr>
        <w:t>Должности за последние 5 лет:</w:t>
      </w:r>
    </w:p>
    <w:p w:rsidR="003166EF" w:rsidRPr="002810CC" w:rsidRDefault="003166EF" w:rsidP="00D32258">
      <w:pPr>
        <w:jc w:val="both"/>
        <w:rPr>
          <w:snapToGrid w:val="0"/>
        </w:rPr>
      </w:pPr>
      <w:r w:rsidRPr="002810CC">
        <w:rPr>
          <w:lang w:eastAsia="en-US"/>
        </w:rPr>
        <w:t>Период: с 05.1999 по настоящее время</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3166EF" w:rsidRPr="002810CC" w:rsidRDefault="003166EF" w:rsidP="00D32258">
      <w:pPr>
        <w:jc w:val="both"/>
      </w:pPr>
      <w:r w:rsidRPr="002810CC">
        <w:rPr>
          <w:lang w:eastAsia="en-US"/>
        </w:rPr>
        <w:t xml:space="preserve">Должность: </w:t>
      </w:r>
      <w:r w:rsidRPr="002810CC">
        <w:t>Ведущий специалист; Заместитель начальника Департамента корпоративных отношений и управления имуществом;  начальник Департамента реструктуризации и совершенствования корпоративной структуры.</w:t>
      </w:r>
    </w:p>
    <w:p w:rsidR="003166EF" w:rsidRPr="002810CC" w:rsidRDefault="003166EF" w:rsidP="00D32258">
      <w:pPr>
        <w:jc w:val="both"/>
        <w:rPr>
          <w:lang w:eastAsia="en-US"/>
        </w:rPr>
      </w:pPr>
      <w:r w:rsidRPr="002810CC">
        <w:rPr>
          <w:lang w:eastAsia="en-US"/>
        </w:rPr>
        <w:t>Доля данного лица в уставном капитале Общества: не имеет.</w:t>
      </w:r>
    </w:p>
    <w:p w:rsidR="003166EF" w:rsidRPr="002810CC" w:rsidRDefault="003166EF" w:rsidP="00D32258">
      <w:pPr>
        <w:jc w:val="both"/>
        <w:rPr>
          <w:lang w:eastAsia="en-US"/>
        </w:rPr>
      </w:pPr>
      <w:r w:rsidRPr="002810CC">
        <w:rPr>
          <w:lang w:eastAsia="en-US"/>
        </w:rPr>
        <w:t>Доля обыкновенных акций Общества, принадлежащих данному лицу: не имеет.</w:t>
      </w:r>
    </w:p>
    <w:p w:rsidR="003166EF" w:rsidRPr="002810CC" w:rsidRDefault="003166EF" w:rsidP="003166EF"/>
    <w:p w:rsidR="003166EF" w:rsidRPr="002810CC" w:rsidRDefault="003166EF" w:rsidP="003166EF">
      <w:pPr>
        <w:rPr>
          <w:i/>
          <w:iCs/>
        </w:rPr>
      </w:pPr>
      <w:r w:rsidRPr="002810CC">
        <w:t xml:space="preserve">ФИО: </w:t>
      </w:r>
      <w:r w:rsidRPr="002810CC">
        <w:rPr>
          <w:rStyle w:val="Subst0"/>
        </w:rPr>
        <w:t>Ягуткин Владимир Анатольевич</w:t>
      </w:r>
    </w:p>
    <w:p w:rsidR="003166EF" w:rsidRPr="002810CC" w:rsidRDefault="003166EF" w:rsidP="003166EF">
      <w:pPr>
        <w:rPr>
          <w:snapToGrid w:val="0"/>
        </w:rPr>
      </w:pPr>
      <w:r w:rsidRPr="002810CC">
        <w:t>Статус в Совете директоров (Член Совета директоров)</w:t>
      </w:r>
    </w:p>
    <w:p w:rsidR="003166EF" w:rsidRPr="002810CC" w:rsidRDefault="003166EF" w:rsidP="00D32258">
      <w:pPr>
        <w:jc w:val="both"/>
        <w:rPr>
          <w:snapToGrid w:val="0"/>
        </w:rPr>
      </w:pPr>
      <w:r w:rsidRPr="002810CC">
        <w:rPr>
          <w:lang w:eastAsia="en-US"/>
        </w:rPr>
        <w:t>Год рождения: 1973</w:t>
      </w:r>
    </w:p>
    <w:p w:rsidR="003166EF" w:rsidRPr="002810CC" w:rsidRDefault="003166EF" w:rsidP="00D32258">
      <w:pPr>
        <w:jc w:val="both"/>
        <w:rPr>
          <w:rStyle w:val="Subst0"/>
          <w:b w:val="0"/>
        </w:rPr>
      </w:pPr>
      <w:r w:rsidRPr="002810CC">
        <w:rPr>
          <w:lang w:eastAsia="en-US"/>
        </w:rPr>
        <w:t xml:space="preserve">Сведения об образовании: </w:t>
      </w:r>
      <w:r w:rsidRPr="002810CC">
        <w:rPr>
          <w:rStyle w:val="Subst0"/>
          <w:b w:val="0"/>
        </w:rPr>
        <w:t>Московский физико-технический институт, квалификация – инженер-физик, Финансовая академия при Правительстве Российской Федерации, квалификация - экономист</w:t>
      </w:r>
    </w:p>
    <w:p w:rsidR="003166EF" w:rsidRPr="002810CC" w:rsidRDefault="003166EF" w:rsidP="00D32258">
      <w:pPr>
        <w:jc w:val="both"/>
        <w:rPr>
          <w:lang w:eastAsia="en-US"/>
        </w:rPr>
      </w:pPr>
      <w:r w:rsidRPr="002810CC">
        <w:rPr>
          <w:lang w:eastAsia="en-US"/>
        </w:rPr>
        <w:t>Должности за последние 5 лет:</w:t>
      </w:r>
    </w:p>
    <w:p w:rsidR="003166EF" w:rsidRPr="002810CC" w:rsidRDefault="003166EF" w:rsidP="00D32258">
      <w:pPr>
        <w:jc w:val="both"/>
        <w:rPr>
          <w:snapToGrid w:val="0"/>
        </w:rPr>
      </w:pPr>
      <w:r w:rsidRPr="002810CC">
        <w:rPr>
          <w:lang w:eastAsia="en-US"/>
        </w:rPr>
        <w:t>Период: с 04.2003 по 05.2007</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"ТНК ВР Менеджмент"</w:t>
      </w:r>
    </w:p>
    <w:p w:rsidR="003166EF" w:rsidRPr="002810CC" w:rsidRDefault="003166EF" w:rsidP="00D32258">
      <w:pPr>
        <w:jc w:val="both"/>
      </w:pPr>
      <w:r w:rsidRPr="002810CC">
        <w:rPr>
          <w:lang w:eastAsia="en-US"/>
        </w:rPr>
        <w:t xml:space="preserve">Должность: </w:t>
      </w:r>
      <w:r w:rsidRPr="002810CC">
        <w:t xml:space="preserve">Главный специалист внутреннего консультирования и анализа Аппарата Исполнительного директора; и.о. начальника отдела внутреннего консультирования и анализа Аппарата Исполнительного директора; Директор Департамента по проектам с </w:t>
      </w:r>
      <w:r w:rsidRPr="002810CC">
        <w:lastRenderedPageBreak/>
        <w:t>ОАО "НГК "Славнефть" Управления корпоративного планирования и управления эффективностью деятельности</w:t>
      </w:r>
    </w:p>
    <w:p w:rsidR="003166EF" w:rsidRPr="002810CC" w:rsidRDefault="003166EF" w:rsidP="00D32258">
      <w:pPr>
        <w:jc w:val="both"/>
        <w:rPr>
          <w:snapToGrid w:val="0"/>
        </w:rPr>
      </w:pPr>
      <w:r w:rsidRPr="002810CC">
        <w:rPr>
          <w:lang w:eastAsia="en-US"/>
        </w:rPr>
        <w:t>Период: с 05.2007 по настоящее время</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3166EF" w:rsidRPr="002810CC" w:rsidRDefault="003166EF" w:rsidP="00D32258">
      <w:pPr>
        <w:jc w:val="both"/>
      </w:pPr>
      <w:r w:rsidRPr="002810CC">
        <w:rPr>
          <w:lang w:eastAsia="en-US"/>
        </w:rPr>
        <w:t xml:space="preserve">Должность: </w:t>
      </w:r>
      <w:r w:rsidRPr="002810CC">
        <w:t>Начальник департамента экономики, Руководитель Блока экономики</w:t>
      </w:r>
    </w:p>
    <w:p w:rsidR="003166EF" w:rsidRPr="002810CC" w:rsidRDefault="003166EF" w:rsidP="00D32258">
      <w:pPr>
        <w:jc w:val="both"/>
        <w:rPr>
          <w:lang w:eastAsia="en-US"/>
        </w:rPr>
      </w:pPr>
      <w:r w:rsidRPr="002810CC">
        <w:rPr>
          <w:lang w:eastAsia="en-US"/>
        </w:rPr>
        <w:t>Доля данного лица в уставном капитале Общества: не имеет.</w:t>
      </w:r>
    </w:p>
    <w:p w:rsidR="003166EF" w:rsidRPr="002810CC" w:rsidRDefault="003166EF" w:rsidP="00D32258">
      <w:pPr>
        <w:jc w:val="both"/>
        <w:rPr>
          <w:lang w:eastAsia="en-US"/>
        </w:rPr>
      </w:pPr>
      <w:r w:rsidRPr="002810CC">
        <w:rPr>
          <w:lang w:eastAsia="en-US"/>
        </w:rPr>
        <w:t>Доля обыкновенных акций Общества, принадлежащих данному лицу: не имеет.</w:t>
      </w:r>
    </w:p>
    <w:p w:rsidR="003166EF" w:rsidRPr="002810CC" w:rsidRDefault="003166EF" w:rsidP="00D32258">
      <w:pPr>
        <w:jc w:val="both"/>
        <w:rPr>
          <w:lang w:eastAsia="en-US"/>
        </w:rPr>
      </w:pPr>
    </w:p>
    <w:p w:rsidR="003166EF" w:rsidRPr="002810CC" w:rsidRDefault="003166EF" w:rsidP="003166EF">
      <w:pPr>
        <w:jc w:val="both"/>
        <w:rPr>
          <w:i/>
          <w:iCs/>
        </w:rPr>
      </w:pPr>
    </w:p>
    <w:p w:rsidR="003166EF" w:rsidRPr="002810CC" w:rsidRDefault="003166EF" w:rsidP="003166EF">
      <w:pPr>
        <w:jc w:val="both"/>
        <w:rPr>
          <w:i/>
          <w:iCs/>
        </w:rPr>
      </w:pPr>
      <w:r w:rsidRPr="002810CC">
        <w:t xml:space="preserve">ФИО: </w:t>
      </w:r>
      <w:r w:rsidRPr="002810CC">
        <w:rPr>
          <w:rStyle w:val="Subst0"/>
        </w:rPr>
        <w:t>Шустров Андрей Анатольевич</w:t>
      </w:r>
    </w:p>
    <w:p w:rsidR="003166EF" w:rsidRPr="002810CC" w:rsidRDefault="003166EF" w:rsidP="00D32258">
      <w:pPr>
        <w:jc w:val="both"/>
        <w:rPr>
          <w:snapToGrid w:val="0"/>
        </w:rPr>
      </w:pPr>
      <w:r w:rsidRPr="002810CC">
        <w:t>Статус в Совете директоров (Член Совета директоров)</w:t>
      </w:r>
    </w:p>
    <w:p w:rsidR="003166EF" w:rsidRPr="002810CC" w:rsidRDefault="003166EF" w:rsidP="00D32258">
      <w:pPr>
        <w:jc w:val="both"/>
        <w:rPr>
          <w:snapToGrid w:val="0"/>
        </w:rPr>
      </w:pPr>
      <w:r w:rsidRPr="002810CC">
        <w:rPr>
          <w:lang w:eastAsia="en-US"/>
        </w:rPr>
        <w:t>Год рождения: 1970</w:t>
      </w:r>
    </w:p>
    <w:p w:rsidR="003166EF" w:rsidRPr="002810CC" w:rsidRDefault="003166EF" w:rsidP="00D32258">
      <w:pPr>
        <w:jc w:val="both"/>
        <w:rPr>
          <w:rStyle w:val="Subst0"/>
          <w:b w:val="0"/>
        </w:rPr>
      </w:pPr>
      <w:r w:rsidRPr="002810CC">
        <w:rPr>
          <w:lang w:eastAsia="en-US"/>
        </w:rPr>
        <w:t xml:space="preserve">Сведения об образовании: </w:t>
      </w:r>
      <w:r w:rsidR="00344A71">
        <w:rPr>
          <w:rStyle w:val="Subst0"/>
          <w:b w:val="0"/>
        </w:rPr>
        <w:t xml:space="preserve">высшее, окончил </w:t>
      </w:r>
      <w:r w:rsidR="00344A71">
        <w:rPr>
          <w:rStyle w:val="Subst0"/>
          <w:b w:val="0"/>
          <w:lang w:val="en-US"/>
        </w:rPr>
        <w:t>C</w:t>
      </w:r>
      <w:r w:rsidRPr="002810CC">
        <w:rPr>
          <w:rStyle w:val="Subst0"/>
          <w:b w:val="0"/>
        </w:rPr>
        <w:t>аратовскую государственную академию права, 1995 год, специальность – юриспруденция, квалификация - юрист</w:t>
      </w:r>
    </w:p>
    <w:p w:rsidR="003166EF" w:rsidRPr="002810CC" w:rsidRDefault="003166EF" w:rsidP="00D32258">
      <w:pPr>
        <w:jc w:val="both"/>
        <w:rPr>
          <w:lang w:eastAsia="en-US"/>
        </w:rPr>
      </w:pPr>
      <w:r w:rsidRPr="002810CC">
        <w:rPr>
          <w:lang w:eastAsia="en-US"/>
        </w:rPr>
        <w:t>Должности за последние 5 лет:</w:t>
      </w:r>
    </w:p>
    <w:p w:rsidR="003166EF" w:rsidRPr="002810CC" w:rsidRDefault="003166EF" w:rsidP="00D32258">
      <w:pPr>
        <w:jc w:val="both"/>
        <w:rPr>
          <w:snapToGrid w:val="0"/>
        </w:rPr>
      </w:pPr>
      <w:r w:rsidRPr="002810CC">
        <w:rPr>
          <w:lang w:eastAsia="en-US"/>
        </w:rPr>
        <w:t>Период: с 11.2001 по настоящее время</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3166EF" w:rsidRPr="002810CC" w:rsidRDefault="003166EF" w:rsidP="00D32258">
      <w:pPr>
        <w:jc w:val="both"/>
      </w:pPr>
      <w:r w:rsidRPr="002810CC">
        <w:rPr>
          <w:lang w:eastAsia="en-US"/>
        </w:rPr>
        <w:t xml:space="preserve">Должность: </w:t>
      </w:r>
      <w:r w:rsidRPr="002810CC">
        <w:t>Главный юрисконсульт договорного правового отдела, главный специалист правовой поддержки специальных проектов, начальник отдела правовой поддержки специальных проектов, начальник юридического департамента.</w:t>
      </w:r>
    </w:p>
    <w:p w:rsidR="003166EF" w:rsidRPr="002810CC" w:rsidRDefault="003166EF" w:rsidP="00D32258">
      <w:pPr>
        <w:jc w:val="both"/>
        <w:rPr>
          <w:lang w:eastAsia="en-US"/>
        </w:rPr>
      </w:pPr>
      <w:r w:rsidRPr="002810CC">
        <w:rPr>
          <w:lang w:eastAsia="en-US"/>
        </w:rPr>
        <w:t>Доля данного лица в уставном капитале Общества: не имеет.</w:t>
      </w:r>
    </w:p>
    <w:p w:rsidR="003166EF" w:rsidRPr="002810CC" w:rsidRDefault="003166EF" w:rsidP="00D32258">
      <w:pPr>
        <w:jc w:val="both"/>
        <w:rPr>
          <w:lang w:eastAsia="en-US"/>
        </w:rPr>
      </w:pPr>
      <w:r w:rsidRPr="002810CC">
        <w:rPr>
          <w:lang w:eastAsia="en-US"/>
        </w:rPr>
        <w:t>Доля обыкновенных акций Общества, принадлежащих данному лицу: не имеет.</w:t>
      </w:r>
    </w:p>
    <w:p w:rsidR="003166EF" w:rsidRPr="002810CC" w:rsidRDefault="003166EF" w:rsidP="00D32258">
      <w:pPr>
        <w:jc w:val="both"/>
        <w:rPr>
          <w:i/>
          <w:iCs/>
        </w:rPr>
      </w:pPr>
    </w:p>
    <w:p w:rsidR="003166EF" w:rsidRPr="002810CC" w:rsidRDefault="003166EF" w:rsidP="003166EF">
      <w:pPr>
        <w:jc w:val="both"/>
        <w:rPr>
          <w:i/>
          <w:iCs/>
        </w:rPr>
      </w:pPr>
      <w:r w:rsidRPr="002810CC">
        <w:t xml:space="preserve">ФИО: </w:t>
      </w:r>
      <w:r w:rsidRPr="002810CC">
        <w:rPr>
          <w:rStyle w:val="Subst0"/>
        </w:rPr>
        <w:t>Трухачев Андрей Николаевич</w:t>
      </w:r>
    </w:p>
    <w:p w:rsidR="003166EF" w:rsidRPr="002810CC" w:rsidRDefault="003166EF" w:rsidP="00D32258">
      <w:pPr>
        <w:jc w:val="both"/>
        <w:rPr>
          <w:snapToGrid w:val="0"/>
        </w:rPr>
      </w:pPr>
      <w:r w:rsidRPr="002810CC">
        <w:t>Статус в Совете директоров (Член Совета директоров)</w:t>
      </w:r>
    </w:p>
    <w:p w:rsidR="003166EF" w:rsidRPr="002810CC" w:rsidRDefault="003166EF" w:rsidP="00D32258">
      <w:pPr>
        <w:jc w:val="both"/>
        <w:rPr>
          <w:snapToGrid w:val="0"/>
        </w:rPr>
      </w:pPr>
      <w:r w:rsidRPr="002810CC">
        <w:rPr>
          <w:lang w:eastAsia="en-US"/>
        </w:rPr>
        <w:t>Год рождения: 1964</w:t>
      </w:r>
    </w:p>
    <w:p w:rsidR="003166EF" w:rsidRPr="002810CC" w:rsidRDefault="003166EF" w:rsidP="00D32258">
      <w:pPr>
        <w:jc w:val="both"/>
        <w:rPr>
          <w:rStyle w:val="Subst0"/>
          <w:b w:val="0"/>
          <w:i w:val="0"/>
        </w:rPr>
      </w:pPr>
      <w:r w:rsidRPr="002810CC">
        <w:rPr>
          <w:lang w:eastAsia="en-US"/>
        </w:rPr>
        <w:t xml:space="preserve">Сведения об образовании: </w:t>
      </w:r>
      <w:r w:rsidRPr="002810CC">
        <w:rPr>
          <w:rStyle w:val="Subst0"/>
          <w:b w:val="0"/>
        </w:rPr>
        <w:t>Московский институт нефтехимической и газовой промы</w:t>
      </w:r>
      <w:r w:rsidR="0077439A">
        <w:rPr>
          <w:rStyle w:val="Subst0"/>
          <w:b w:val="0"/>
        </w:rPr>
        <w:t>ш</w:t>
      </w:r>
      <w:r w:rsidRPr="002810CC">
        <w:rPr>
          <w:rStyle w:val="Subst0"/>
          <w:b w:val="0"/>
        </w:rPr>
        <w:t>ленности им. И.М. Губкина, квалификация – горный инженер, Московский институт нефти и газа им. И.М. Губкина, квалификация - инженер-исследователь, кандидат технических наук</w:t>
      </w:r>
    </w:p>
    <w:p w:rsidR="003166EF" w:rsidRPr="002810CC" w:rsidRDefault="003166EF" w:rsidP="00D32258">
      <w:pPr>
        <w:jc w:val="both"/>
        <w:rPr>
          <w:lang w:eastAsia="en-US"/>
        </w:rPr>
      </w:pPr>
      <w:r w:rsidRPr="002810CC">
        <w:rPr>
          <w:lang w:eastAsia="en-US"/>
        </w:rPr>
        <w:t>Должности за последние 5 лет:</w:t>
      </w:r>
    </w:p>
    <w:p w:rsidR="003166EF" w:rsidRPr="002810CC" w:rsidRDefault="003166EF" w:rsidP="00D32258">
      <w:pPr>
        <w:jc w:val="both"/>
        <w:rPr>
          <w:snapToGrid w:val="0"/>
        </w:rPr>
      </w:pPr>
      <w:r w:rsidRPr="002810CC">
        <w:rPr>
          <w:lang w:eastAsia="en-US"/>
        </w:rPr>
        <w:t>Период: с 10.1997 по 01.2007</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"Сибнефть"</w:t>
      </w:r>
    </w:p>
    <w:p w:rsidR="003166EF" w:rsidRPr="002810CC" w:rsidRDefault="003166EF" w:rsidP="00D32258">
      <w:pPr>
        <w:jc w:val="both"/>
      </w:pPr>
      <w:r w:rsidRPr="002810CC">
        <w:rPr>
          <w:lang w:eastAsia="en-US"/>
        </w:rPr>
        <w:t xml:space="preserve">Должность: </w:t>
      </w:r>
      <w:r w:rsidRPr="002810CC">
        <w:t>Начальник Департамента планирования и маркетинга, заместитель начальника Департамента маркетинга и оперативного планирования - начальник отдела развития, заместитель начальника Департамента региональных связей, заместитель начальника Департамента корпоративного управления - начальник отдела управления собственностью, заместитель начальника Управления корпоративной политики - начальник Департамента корпоративного управления</w:t>
      </w:r>
    </w:p>
    <w:p w:rsidR="003166EF" w:rsidRPr="002810CC" w:rsidRDefault="003166EF" w:rsidP="00D32258">
      <w:pPr>
        <w:jc w:val="both"/>
        <w:rPr>
          <w:snapToGrid w:val="0"/>
        </w:rPr>
      </w:pPr>
      <w:r w:rsidRPr="002810CC">
        <w:rPr>
          <w:lang w:eastAsia="en-US"/>
        </w:rPr>
        <w:t>Период: с 01.2007 по настоящее время</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3166EF" w:rsidRPr="002810CC" w:rsidRDefault="003166EF" w:rsidP="00D32258">
      <w:pPr>
        <w:jc w:val="both"/>
      </w:pPr>
      <w:r w:rsidRPr="002810CC">
        <w:rPr>
          <w:lang w:eastAsia="en-US"/>
        </w:rPr>
        <w:t xml:space="preserve">Должность: </w:t>
      </w:r>
      <w:r w:rsidRPr="002810CC">
        <w:t>Вице-президент по корпоративным отношениям</w:t>
      </w:r>
    </w:p>
    <w:p w:rsidR="003166EF" w:rsidRPr="002810CC" w:rsidRDefault="003166EF" w:rsidP="00D32258">
      <w:pPr>
        <w:jc w:val="both"/>
        <w:rPr>
          <w:lang w:eastAsia="en-US"/>
        </w:rPr>
      </w:pPr>
      <w:r w:rsidRPr="002810CC">
        <w:rPr>
          <w:lang w:eastAsia="en-US"/>
        </w:rPr>
        <w:t>Доля данного лица в уставном капитале Общества: не имеет.</w:t>
      </w:r>
    </w:p>
    <w:p w:rsidR="003166EF" w:rsidRPr="002810CC" w:rsidRDefault="003166EF" w:rsidP="00D32258">
      <w:pPr>
        <w:jc w:val="both"/>
        <w:rPr>
          <w:lang w:eastAsia="en-US"/>
        </w:rPr>
      </w:pPr>
      <w:r w:rsidRPr="002810CC">
        <w:rPr>
          <w:lang w:eastAsia="en-US"/>
        </w:rPr>
        <w:t>Доля обыкновенных акций Общества, принадлежащих данному лицу: не имеет.</w:t>
      </w:r>
    </w:p>
    <w:p w:rsidR="003166EF" w:rsidRPr="002810CC" w:rsidRDefault="003166EF" w:rsidP="003166EF">
      <w:pPr>
        <w:jc w:val="both"/>
        <w:rPr>
          <w:i/>
          <w:iCs/>
        </w:rPr>
      </w:pPr>
    </w:p>
    <w:p w:rsidR="003166EF" w:rsidRPr="002810CC" w:rsidRDefault="003166EF" w:rsidP="003166EF">
      <w:pPr>
        <w:jc w:val="both"/>
        <w:rPr>
          <w:i/>
          <w:iCs/>
        </w:rPr>
      </w:pPr>
      <w:r w:rsidRPr="002810CC">
        <w:t xml:space="preserve">ФИО: </w:t>
      </w:r>
      <w:r w:rsidRPr="002810CC">
        <w:rPr>
          <w:rStyle w:val="Subst0"/>
        </w:rPr>
        <w:t>Черкасов Андрей Борисович</w:t>
      </w:r>
    </w:p>
    <w:p w:rsidR="003166EF" w:rsidRPr="002810CC" w:rsidRDefault="003166EF" w:rsidP="00D32258">
      <w:pPr>
        <w:jc w:val="both"/>
        <w:rPr>
          <w:snapToGrid w:val="0"/>
        </w:rPr>
      </w:pPr>
      <w:r w:rsidRPr="002810CC">
        <w:t>Статус в Совете директоров (Член Совета директоров)</w:t>
      </w:r>
    </w:p>
    <w:p w:rsidR="003166EF" w:rsidRPr="002810CC" w:rsidRDefault="003166EF" w:rsidP="00D32258">
      <w:pPr>
        <w:jc w:val="both"/>
        <w:rPr>
          <w:snapToGrid w:val="0"/>
        </w:rPr>
      </w:pPr>
      <w:r w:rsidRPr="002810CC">
        <w:rPr>
          <w:lang w:eastAsia="en-US"/>
        </w:rPr>
        <w:t>Год рождения: 1963</w:t>
      </w:r>
    </w:p>
    <w:p w:rsidR="003166EF" w:rsidRPr="002810CC" w:rsidRDefault="003166EF" w:rsidP="00D32258">
      <w:pPr>
        <w:jc w:val="both"/>
        <w:rPr>
          <w:rStyle w:val="Subst0"/>
          <w:b w:val="0"/>
          <w:i w:val="0"/>
        </w:rPr>
      </w:pPr>
      <w:r w:rsidRPr="002810CC">
        <w:rPr>
          <w:lang w:eastAsia="en-US"/>
        </w:rPr>
        <w:t xml:space="preserve">Сведения об образовании: </w:t>
      </w:r>
      <w:r w:rsidRPr="002810CC">
        <w:rPr>
          <w:rStyle w:val="Subst0"/>
          <w:b w:val="0"/>
        </w:rPr>
        <w:t>Томский ордена Октябрьской Революции и ордена Трудового красного знамени политехнический институт им. С.М. Кирова, квалификация – горный инженер - геолог</w:t>
      </w:r>
    </w:p>
    <w:p w:rsidR="003166EF" w:rsidRPr="002810CC" w:rsidRDefault="003166EF" w:rsidP="00D32258">
      <w:pPr>
        <w:jc w:val="both"/>
        <w:rPr>
          <w:lang w:eastAsia="en-US"/>
        </w:rPr>
      </w:pPr>
      <w:r w:rsidRPr="002810CC">
        <w:rPr>
          <w:lang w:eastAsia="en-US"/>
        </w:rPr>
        <w:t>Должности за последние 5 лет:</w:t>
      </w:r>
    </w:p>
    <w:p w:rsidR="003166EF" w:rsidRPr="002810CC" w:rsidRDefault="003166EF" w:rsidP="00D32258">
      <w:pPr>
        <w:jc w:val="both"/>
        <w:rPr>
          <w:snapToGrid w:val="0"/>
        </w:rPr>
      </w:pPr>
      <w:r w:rsidRPr="002810CC">
        <w:rPr>
          <w:lang w:eastAsia="en-US"/>
        </w:rPr>
        <w:t>Период: с 10.2005 по 04.2006</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lastRenderedPageBreak/>
        <w:t xml:space="preserve">Организация: </w:t>
      </w:r>
      <w:r w:rsidRPr="002810CC">
        <w:rPr>
          <w:sz w:val="24"/>
          <w:szCs w:val="24"/>
          <w:lang w:val="ru-RU"/>
        </w:rPr>
        <w:t>ЗАО "Машиностроительное НПО "Борец"</w:t>
      </w:r>
    </w:p>
    <w:p w:rsidR="003166EF" w:rsidRPr="002810CC" w:rsidRDefault="003166EF" w:rsidP="00D32258">
      <w:pPr>
        <w:jc w:val="both"/>
      </w:pPr>
      <w:r w:rsidRPr="002810CC">
        <w:rPr>
          <w:lang w:eastAsia="en-US"/>
        </w:rPr>
        <w:t xml:space="preserve">Должность: </w:t>
      </w:r>
      <w:r w:rsidRPr="002810CC">
        <w:t>Зам. генерального директора по нефтепромысловому бизнесу</w:t>
      </w:r>
    </w:p>
    <w:p w:rsidR="003166EF" w:rsidRPr="002810CC" w:rsidRDefault="003166EF" w:rsidP="00D32258">
      <w:pPr>
        <w:jc w:val="both"/>
        <w:rPr>
          <w:snapToGrid w:val="0"/>
        </w:rPr>
      </w:pPr>
      <w:r w:rsidRPr="002810CC">
        <w:rPr>
          <w:lang w:eastAsia="en-US"/>
        </w:rPr>
        <w:t>Период: с 04.2006 по 05.2007</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"Газпромнефть"</w:t>
      </w:r>
    </w:p>
    <w:p w:rsidR="003166EF" w:rsidRPr="002810CC" w:rsidRDefault="003166EF" w:rsidP="00D32258">
      <w:pPr>
        <w:jc w:val="both"/>
      </w:pPr>
      <w:r w:rsidRPr="002810CC">
        <w:rPr>
          <w:lang w:eastAsia="en-US"/>
        </w:rPr>
        <w:t xml:space="preserve">Должность: </w:t>
      </w:r>
      <w:r w:rsidRPr="002810CC">
        <w:t>Зам. начальника Департамента добычи нефти и газа Управления добычи нефти и газа</w:t>
      </w:r>
    </w:p>
    <w:p w:rsidR="003166EF" w:rsidRPr="002810CC" w:rsidRDefault="003166EF" w:rsidP="00D32258">
      <w:pPr>
        <w:jc w:val="both"/>
        <w:rPr>
          <w:snapToGrid w:val="0"/>
        </w:rPr>
      </w:pPr>
      <w:r w:rsidRPr="002810CC">
        <w:rPr>
          <w:lang w:eastAsia="en-US"/>
        </w:rPr>
        <w:t>Период: с 05.2007 по настоящее время</w:t>
      </w:r>
    </w:p>
    <w:p w:rsidR="003166EF" w:rsidRPr="002810CC" w:rsidRDefault="003166EF"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3166EF" w:rsidRPr="002810CC" w:rsidRDefault="003166EF" w:rsidP="00D32258">
      <w:pPr>
        <w:jc w:val="both"/>
      </w:pPr>
      <w:r w:rsidRPr="002810CC">
        <w:rPr>
          <w:lang w:eastAsia="en-US"/>
        </w:rPr>
        <w:t xml:space="preserve">Должность: </w:t>
      </w:r>
      <w:r w:rsidRPr="002810CC">
        <w:t>Руководитель Блока геологии</w:t>
      </w:r>
    </w:p>
    <w:p w:rsidR="003166EF" w:rsidRPr="002810CC" w:rsidRDefault="003166EF" w:rsidP="00D32258">
      <w:pPr>
        <w:jc w:val="both"/>
        <w:rPr>
          <w:lang w:eastAsia="en-US"/>
        </w:rPr>
      </w:pPr>
      <w:r w:rsidRPr="002810CC">
        <w:rPr>
          <w:lang w:eastAsia="en-US"/>
        </w:rPr>
        <w:t>Доля данного лица в уставном капитале Общества: не имеет.</w:t>
      </w:r>
    </w:p>
    <w:p w:rsidR="003166EF" w:rsidRPr="002810CC" w:rsidRDefault="003166EF" w:rsidP="00D32258">
      <w:pPr>
        <w:jc w:val="both"/>
        <w:rPr>
          <w:lang w:eastAsia="en-US"/>
        </w:rPr>
      </w:pPr>
      <w:r w:rsidRPr="002810CC">
        <w:rPr>
          <w:lang w:eastAsia="en-US"/>
        </w:rPr>
        <w:t>Доля обыкновенных акций Общества, принадлежащих данному лицу: не имеет.</w:t>
      </w:r>
    </w:p>
    <w:p w:rsidR="003166EF" w:rsidRPr="002810CC" w:rsidRDefault="003166EF" w:rsidP="003166EF"/>
    <w:p w:rsidR="00601506" w:rsidRPr="003B197F" w:rsidRDefault="00601506" w:rsidP="005336DD">
      <w:pPr>
        <w:pStyle w:val="21"/>
        <w:spacing w:before="0"/>
        <w:rPr>
          <w:i/>
          <w:iCs/>
          <w:sz w:val="22"/>
        </w:rPr>
      </w:pPr>
      <w:r w:rsidRPr="001D311E">
        <w:rPr>
          <w:rFonts w:ascii="Times New Roman" w:hAnsi="Times New Roman" w:cs="Times New Roman"/>
        </w:rPr>
        <w:t>Сведения о Совете директоров Общества</w:t>
      </w:r>
      <w:r>
        <w:rPr>
          <w:rFonts w:ascii="Times New Roman" w:hAnsi="Times New Roman" w:cs="Times New Roman"/>
        </w:rPr>
        <w:t xml:space="preserve"> (период с 25.06.2014 по 31.12.2014)</w:t>
      </w:r>
    </w:p>
    <w:p w:rsidR="00D90B97" w:rsidRPr="002810CC" w:rsidRDefault="00D90B97">
      <w:pPr>
        <w:rPr>
          <w:i/>
          <w:iCs/>
        </w:rPr>
      </w:pPr>
    </w:p>
    <w:p w:rsidR="008E0E56" w:rsidRPr="002810CC" w:rsidRDefault="008E0E56" w:rsidP="008E0E56">
      <w:pPr>
        <w:rPr>
          <w:i/>
          <w:iCs/>
        </w:rPr>
      </w:pPr>
      <w:r w:rsidRPr="002810CC">
        <w:t xml:space="preserve">ФИО: </w:t>
      </w:r>
      <w:r w:rsidRPr="002810CC">
        <w:rPr>
          <w:rStyle w:val="Subst0"/>
        </w:rPr>
        <w:t xml:space="preserve">Осипов Михаил Леонович </w:t>
      </w:r>
    </w:p>
    <w:p w:rsidR="008E0E56" w:rsidRPr="002810CC" w:rsidRDefault="008E0E56" w:rsidP="008E0E56">
      <w:pPr>
        <w:rPr>
          <w:snapToGrid w:val="0"/>
        </w:rPr>
      </w:pPr>
      <w:r w:rsidRPr="002810CC">
        <w:t>Статус в Совете директоров (</w:t>
      </w:r>
      <w:r w:rsidR="007D77CF" w:rsidRPr="002810CC">
        <w:t xml:space="preserve">Председатель </w:t>
      </w:r>
      <w:r w:rsidRPr="002810CC">
        <w:t>Совета директоров)</w:t>
      </w:r>
    </w:p>
    <w:p w:rsidR="008E0E56" w:rsidRPr="002810CC" w:rsidRDefault="008E0E56" w:rsidP="00D32258">
      <w:pPr>
        <w:jc w:val="both"/>
        <w:rPr>
          <w:snapToGrid w:val="0"/>
        </w:rPr>
      </w:pPr>
      <w:r w:rsidRPr="002810CC">
        <w:rPr>
          <w:lang w:eastAsia="en-US"/>
        </w:rPr>
        <w:t>Год рожде</w:t>
      </w:r>
      <w:r w:rsidR="007D77CF" w:rsidRPr="002810CC">
        <w:rPr>
          <w:lang w:eastAsia="en-US"/>
        </w:rPr>
        <w:t>ния: 1961</w:t>
      </w:r>
    </w:p>
    <w:p w:rsidR="000F4680" w:rsidRPr="002810CC" w:rsidRDefault="008E0E56" w:rsidP="00D32258">
      <w:pPr>
        <w:jc w:val="both"/>
        <w:rPr>
          <w:rStyle w:val="Subst0"/>
        </w:rPr>
      </w:pPr>
      <w:r w:rsidRPr="002810CC">
        <w:rPr>
          <w:lang w:eastAsia="en-US"/>
        </w:rPr>
        <w:t xml:space="preserve">Сведения об образовании: </w:t>
      </w:r>
      <w:r w:rsidR="000F4680" w:rsidRPr="002810CC">
        <w:rPr>
          <w:bCs/>
          <w:i/>
          <w:iCs/>
        </w:rPr>
        <w:t>Высшее профессиональное в 1983 г.</w:t>
      </w:r>
    </w:p>
    <w:p w:rsidR="008E0E56" w:rsidRPr="002810CC" w:rsidRDefault="008E0E56" w:rsidP="00D32258">
      <w:pPr>
        <w:jc w:val="both"/>
        <w:rPr>
          <w:lang w:eastAsia="en-US"/>
        </w:rPr>
      </w:pPr>
      <w:r w:rsidRPr="002810CC">
        <w:rPr>
          <w:lang w:eastAsia="en-US"/>
        </w:rPr>
        <w:t>Должности за последние 5 лет:</w:t>
      </w:r>
    </w:p>
    <w:p w:rsidR="000F4680" w:rsidRPr="002810CC" w:rsidRDefault="000F4680" w:rsidP="00D32258">
      <w:pPr>
        <w:jc w:val="both"/>
      </w:pPr>
      <w:r w:rsidRPr="002810CC">
        <w:rPr>
          <w:lang w:eastAsia="en-US"/>
        </w:rPr>
        <w:t>Период: с 08</w:t>
      </w:r>
      <w:r w:rsidR="008E0E56" w:rsidRPr="002810CC">
        <w:rPr>
          <w:lang w:eastAsia="en-US"/>
        </w:rPr>
        <w:t>.</w:t>
      </w:r>
      <w:r w:rsidRPr="002810CC">
        <w:rPr>
          <w:lang w:eastAsia="en-US"/>
        </w:rPr>
        <w:t>2009</w:t>
      </w:r>
      <w:r w:rsidR="008E0E56" w:rsidRPr="002810CC">
        <w:rPr>
          <w:lang w:eastAsia="en-US"/>
        </w:rPr>
        <w:t xml:space="preserve"> по </w:t>
      </w:r>
      <w:r w:rsidRPr="002810CC">
        <w:rPr>
          <w:lang w:eastAsia="en-US"/>
        </w:rPr>
        <w:t>09.2009</w:t>
      </w:r>
      <w:r w:rsidRPr="002810CC">
        <w:t xml:space="preserve"> ООО "Везерфорд Холдингз (РУС)"</w:t>
      </w:r>
    </w:p>
    <w:p w:rsidR="008E0E56" w:rsidRPr="002810CC" w:rsidRDefault="008E0E56" w:rsidP="00D32258">
      <w:pPr>
        <w:jc w:val="both"/>
      </w:pPr>
      <w:r w:rsidRPr="002810CC">
        <w:rPr>
          <w:lang w:eastAsia="en-US"/>
        </w:rPr>
        <w:t xml:space="preserve">Должность: </w:t>
      </w:r>
      <w:r w:rsidR="000F4680" w:rsidRPr="002810CC">
        <w:t>Исполнительный вице-президент Блока нефтесервиса Региональный вице-президент по России и странам бывшего Советского Союза.</w:t>
      </w:r>
    </w:p>
    <w:p w:rsidR="000F4680" w:rsidRPr="002810CC" w:rsidRDefault="000F4680" w:rsidP="00D32258">
      <w:pPr>
        <w:jc w:val="both"/>
      </w:pPr>
      <w:r w:rsidRPr="002810CC">
        <w:rPr>
          <w:lang w:eastAsia="en-US"/>
        </w:rPr>
        <w:t>Период: с 03.2011 по 07.2011</w:t>
      </w:r>
      <w:r w:rsidRPr="002810CC">
        <w:t xml:space="preserve"> ОАО "ТНК-ВР Менеджмент"</w:t>
      </w:r>
    </w:p>
    <w:p w:rsidR="000F4680" w:rsidRPr="002810CC" w:rsidRDefault="000F4680" w:rsidP="00D32258">
      <w:pPr>
        <w:jc w:val="both"/>
      </w:pPr>
      <w:r w:rsidRPr="002810CC">
        <w:rPr>
          <w:lang w:eastAsia="en-US"/>
        </w:rPr>
        <w:t xml:space="preserve">Должность: </w:t>
      </w:r>
      <w:r w:rsidRPr="002810CC">
        <w:t>Вице-президент по инфраструктуре Управления по крупным проектам и инфраструктуре Бизнес-направления "Разведка и добыча"</w:t>
      </w:r>
    </w:p>
    <w:p w:rsidR="000F4680" w:rsidRPr="002810CC" w:rsidRDefault="000F4680" w:rsidP="00D32258">
      <w:pPr>
        <w:jc w:val="both"/>
      </w:pPr>
      <w:r w:rsidRPr="002810CC">
        <w:rPr>
          <w:lang w:eastAsia="en-US"/>
        </w:rPr>
        <w:t>Период: с 08.2011 по 04.2012</w:t>
      </w:r>
      <w:r w:rsidRPr="002810CC">
        <w:t xml:space="preserve"> ОАО "ТНК-ВР Менеджмент"</w:t>
      </w:r>
    </w:p>
    <w:p w:rsidR="000F4680" w:rsidRPr="002810CC" w:rsidRDefault="000F4680" w:rsidP="00D32258">
      <w:pPr>
        <w:jc w:val="both"/>
      </w:pPr>
      <w:r w:rsidRPr="002810CC">
        <w:rPr>
          <w:lang w:eastAsia="en-US"/>
        </w:rPr>
        <w:t xml:space="preserve">Должность: </w:t>
      </w:r>
      <w:r w:rsidRPr="002810CC">
        <w:t>Вице-президент по производственной деятельности Управления по производственной деятельности Группы управления по производству и технологиям Бизнес-направления "Разведка и добыча"</w:t>
      </w:r>
    </w:p>
    <w:p w:rsidR="000F4680" w:rsidRPr="002810CC" w:rsidRDefault="000F4680" w:rsidP="00D32258">
      <w:pPr>
        <w:jc w:val="both"/>
      </w:pPr>
      <w:r w:rsidRPr="002810CC">
        <w:rPr>
          <w:lang w:eastAsia="en-US"/>
        </w:rPr>
        <w:t>Период: с 04.2012 по 05.2012</w:t>
      </w:r>
      <w:r w:rsidRPr="002810CC">
        <w:t xml:space="preserve"> ОАО "ТНК-ВР Менеджмент"</w:t>
      </w:r>
    </w:p>
    <w:p w:rsidR="000F4680" w:rsidRPr="002810CC" w:rsidRDefault="000F4680" w:rsidP="00D32258">
      <w:pPr>
        <w:jc w:val="both"/>
      </w:pPr>
      <w:r w:rsidRPr="002810CC">
        <w:rPr>
          <w:lang w:eastAsia="en-US"/>
        </w:rPr>
        <w:t xml:space="preserve">Должность: </w:t>
      </w:r>
      <w:r w:rsidRPr="002810CC">
        <w:t>Вице-президент по охране труда, промышленной безопасности и охране окружающей среды Департамента по ОТ, ПБ, и ООС Бизнес-направления "Разведка и добыча"</w:t>
      </w:r>
    </w:p>
    <w:p w:rsidR="00304821" w:rsidRPr="002810CC" w:rsidRDefault="00304821" w:rsidP="00D32258">
      <w:pPr>
        <w:jc w:val="both"/>
      </w:pPr>
      <w:r w:rsidRPr="002810CC">
        <w:rPr>
          <w:lang w:eastAsia="en-US"/>
        </w:rPr>
        <w:t xml:space="preserve">Период: с 06.2013 по настоящее время </w:t>
      </w:r>
      <w:r w:rsidRPr="002810CC">
        <w:t xml:space="preserve"> ОАО "НГК “Славнефть”</w:t>
      </w:r>
    </w:p>
    <w:p w:rsidR="000F4680" w:rsidRPr="002810CC" w:rsidRDefault="00304821" w:rsidP="00D32258">
      <w:pPr>
        <w:jc w:val="both"/>
      </w:pPr>
      <w:r w:rsidRPr="002810CC">
        <w:rPr>
          <w:lang w:eastAsia="en-US"/>
        </w:rPr>
        <w:t xml:space="preserve">Должность: </w:t>
      </w:r>
      <w:r w:rsidRPr="002810CC">
        <w:t>Вице-президент по добыче нефти и геологии</w:t>
      </w:r>
    </w:p>
    <w:p w:rsidR="008E0E56" w:rsidRPr="002810CC" w:rsidRDefault="008E0E56" w:rsidP="00D32258">
      <w:pPr>
        <w:jc w:val="both"/>
        <w:rPr>
          <w:lang w:eastAsia="en-US"/>
        </w:rPr>
      </w:pPr>
      <w:r w:rsidRPr="002810CC">
        <w:rPr>
          <w:lang w:eastAsia="en-US"/>
        </w:rPr>
        <w:t>Доля данного лица в уставном капитале Общества: не имеет.</w:t>
      </w:r>
    </w:p>
    <w:p w:rsidR="008E0E56" w:rsidRPr="002810CC" w:rsidRDefault="008E0E56" w:rsidP="00D32258">
      <w:pPr>
        <w:jc w:val="both"/>
        <w:rPr>
          <w:lang w:eastAsia="en-US"/>
        </w:rPr>
      </w:pPr>
      <w:r w:rsidRPr="002810CC">
        <w:rPr>
          <w:lang w:eastAsia="en-US"/>
        </w:rPr>
        <w:t>Доля обыкновенных акций Общества, принадлежащих данному лицу: не имеет.</w:t>
      </w:r>
    </w:p>
    <w:p w:rsidR="008E0E56" w:rsidRPr="002810CC" w:rsidRDefault="008E0E56" w:rsidP="008E0E56">
      <w:pPr>
        <w:rPr>
          <w:lang w:eastAsia="en-US"/>
        </w:rPr>
      </w:pPr>
    </w:p>
    <w:p w:rsidR="008C16E8" w:rsidRPr="002810CC" w:rsidRDefault="008C16E8" w:rsidP="008C16E8">
      <w:pPr>
        <w:rPr>
          <w:i/>
          <w:iCs/>
        </w:rPr>
      </w:pPr>
      <w:r w:rsidRPr="002810CC">
        <w:t xml:space="preserve">ФИО: </w:t>
      </w:r>
      <w:r w:rsidRPr="002810CC">
        <w:rPr>
          <w:rStyle w:val="Subst0"/>
        </w:rPr>
        <w:t xml:space="preserve">Мулявин Константин Михайлович </w:t>
      </w:r>
    </w:p>
    <w:p w:rsidR="008C16E8" w:rsidRPr="002810CC" w:rsidRDefault="008C16E8" w:rsidP="00D32258">
      <w:pPr>
        <w:jc w:val="both"/>
        <w:rPr>
          <w:snapToGrid w:val="0"/>
        </w:rPr>
      </w:pPr>
      <w:r w:rsidRPr="002810CC">
        <w:t>Статус в Совете директоров (Член Совета директоров)</w:t>
      </w:r>
    </w:p>
    <w:p w:rsidR="008C16E8" w:rsidRPr="002810CC" w:rsidRDefault="008C16E8" w:rsidP="00D32258">
      <w:pPr>
        <w:jc w:val="both"/>
        <w:rPr>
          <w:snapToGrid w:val="0"/>
        </w:rPr>
      </w:pPr>
      <w:r w:rsidRPr="002810CC">
        <w:rPr>
          <w:lang w:eastAsia="en-US"/>
        </w:rPr>
        <w:t>Год рождения: 1959</w:t>
      </w:r>
    </w:p>
    <w:p w:rsidR="008C16E8" w:rsidRPr="002810CC" w:rsidRDefault="008C16E8" w:rsidP="00D32258">
      <w:pPr>
        <w:jc w:val="both"/>
        <w:rPr>
          <w:rStyle w:val="Subst0"/>
        </w:rPr>
      </w:pPr>
      <w:r w:rsidRPr="002810CC">
        <w:rPr>
          <w:lang w:eastAsia="en-US"/>
        </w:rPr>
        <w:t xml:space="preserve">Сведения об образовании: </w:t>
      </w:r>
      <w:r w:rsidRPr="002810CC">
        <w:rPr>
          <w:bCs/>
          <w:i/>
          <w:iCs/>
        </w:rPr>
        <w:t>Высшее</w:t>
      </w:r>
      <w:r w:rsidRPr="002810CC">
        <w:rPr>
          <w:b/>
          <w:bCs/>
          <w:i/>
          <w:iCs/>
        </w:rPr>
        <w:t xml:space="preserve"> </w:t>
      </w:r>
      <w:r w:rsidRPr="002810CC">
        <w:rPr>
          <w:bCs/>
          <w:i/>
          <w:iCs/>
        </w:rPr>
        <w:t>профессиональное в 1981 г. аспирантура в 2005 г.</w:t>
      </w:r>
    </w:p>
    <w:p w:rsidR="008C16E8" w:rsidRPr="002810CC" w:rsidRDefault="008C16E8" w:rsidP="00D32258">
      <w:pPr>
        <w:jc w:val="both"/>
        <w:rPr>
          <w:lang w:eastAsia="en-US"/>
        </w:rPr>
      </w:pPr>
      <w:r w:rsidRPr="002810CC">
        <w:rPr>
          <w:lang w:eastAsia="en-US"/>
        </w:rPr>
        <w:t>Должности за последние 5 лет:</w:t>
      </w:r>
    </w:p>
    <w:p w:rsidR="008C16E8" w:rsidRPr="002810CC" w:rsidRDefault="008C16E8" w:rsidP="00D32258">
      <w:pPr>
        <w:jc w:val="both"/>
        <w:rPr>
          <w:snapToGrid w:val="0"/>
        </w:rPr>
      </w:pPr>
      <w:r w:rsidRPr="002810CC">
        <w:rPr>
          <w:lang w:eastAsia="en-US"/>
        </w:rPr>
        <w:t xml:space="preserve">Период: с 07.2008 по 10.2009  </w:t>
      </w:r>
    </w:p>
    <w:p w:rsidR="008C16E8" w:rsidRPr="002810CC" w:rsidRDefault="008C16E8"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"ТНК-ВР Менеджмент"</w:t>
      </w:r>
    </w:p>
    <w:p w:rsidR="008C16E8" w:rsidRPr="002810CC" w:rsidRDefault="008C16E8" w:rsidP="00D32258">
      <w:pPr>
        <w:jc w:val="both"/>
        <w:rPr>
          <w:lang w:eastAsia="en-US"/>
        </w:rPr>
      </w:pPr>
      <w:r w:rsidRPr="002810CC">
        <w:rPr>
          <w:lang w:eastAsia="en-US"/>
        </w:rPr>
        <w:t xml:space="preserve">Должность: Менеджер Управления геологоразведки Бизнес направления Технологии </w:t>
      </w:r>
    </w:p>
    <w:p w:rsidR="00F20EC1" w:rsidRPr="002810CC" w:rsidRDefault="00F20EC1" w:rsidP="00D32258">
      <w:pPr>
        <w:jc w:val="both"/>
        <w:rPr>
          <w:snapToGrid w:val="0"/>
        </w:rPr>
      </w:pPr>
      <w:r w:rsidRPr="002810CC">
        <w:rPr>
          <w:lang w:eastAsia="en-US"/>
        </w:rPr>
        <w:t xml:space="preserve">Период: с 11.2009 по 04.2011  </w:t>
      </w:r>
    </w:p>
    <w:p w:rsidR="00F20EC1" w:rsidRPr="002810CC" w:rsidRDefault="00F20EC1"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"ТНК-ВР Менеджмент"</w:t>
      </w:r>
    </w:p>
    <w:p w:rsidR="00F20EC1" w:rsidRPr="002810CC" w:rsidRDefault="00F20EC1" w:rsidP="00D32258">
      <w:pPr>
        <w:jc w:val="both"/>
        <w:rPr>
          <w:lang w:eastAsia="en-US"/>
        </w:rPr>
      </w:pPr>
      <w:r w:rsidRPr="002810CC">
        <w:rPr>
          <w:lang w:eastAsia="en-US"/>
        </w:rPr>
        <w:t xml:space="preserve">Должность: Технический директор Управления геологоразведки Бизнес-направления Технологии </w:t>
      </w:r>
    </w:p>
    <w:p w:rsidR="00F20EC1" w:rsidRPr="002810CC" w:rsidRDefault="00F20EC1" w:rsidP="00D32258">
      <w:pPr>
        <w:jc w:val="both"/>
        <w:rPr>
          <w:snapToGrid w:val="0"/>
        </w:rPr>
      </w:pPr>
      <w:r w:rsidRPr="002810CC">
        <w:rPr>
          <w:lang w:eastAsia="en-US"/>
        </w:rPr>
        <w:t xml:space="preserve">Период: с 04.2011 по 07.2011  </w:t>
      </w:r>
    </w:p>
    <w:p w:rsidR="00F20EC1" w:rsidRPr="002810CC" w:rsidRDefault="00F20EC1"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"ТНК-ВР Менеджмент"</w:t>
      </w:r>
    </w:p>
    <w:p w:rsidR="00F20EC1" w:rsidRPr="002810CC" w:rsidRDefault="00F20EC1" w:rsidP="00D32258">
      <w:pPr>
        <w:jc w:val="both"/>
        <w:rPr>
          <w:lang w:eastAsia="en-US"/>
        </w:rPr>
      </w:pPr>
      <w:r w:rsidRPr="002810CC">
        <w:rPr>
          <w:lang w:eastAsia="en-US"/>
        </w:rPr>
        <w:lastRenderedPageBreak/>
        <w:t xml:space="preserve">Должность: Технический директор Управления геологоразведки Бизнес-направления Технологии </w:t>
      </w:r>
    </w:p>
    <w:p w:rsidR="00F20EC1" w:rsidRPr="002810CC" w:rsidRDefault="00F20EC1" w:rsidP="00D32258">
      <w:pPr>
        <w:jc w:val="both"/>
        <w:rPr>
          <w:snapToGrid w:val="0"/>
        </w:rPr>
      </w:pPr>
      <w:r w:rsidRPr="002810CC">
        <w:rPr>
          <w:lang w:eastAsia="en-US"/>
        </w:rPr>
        <w:t xml:space="preserve">Период: с 07.2011 по 02.2013  </w:t>
      </w:r>
    </w:p>
    <w:p w:rsidR="00F20EC1" w:rsidRPr="002810CC" w:rsidRDefault="00F20EC1"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"ТНК-ВР Менеджмент"</w:t>
      </w:r>
    </w:p>
    <w:p w:rsidR="00F20EC1" w:rsidRPr="002810CC" w:rsidRDefault="00F20EC1" w:rsidP="00D32258">
      <w:pPr>
        <w:jc w:val="both"/>
        <w:rPr>
          <w:lang w:eastAsia="en-US"/>
        </w:rPr>
      </w:pPr>
      <w:r w:rsidRPr="002810CC">
        <w:rPr>
          <w:lang w:eastAsia="en-US"/>
        </w:rPr>
        <w:t xml:space="preserve">Должность: Технический директор группы управления по международным проектам и ГРР Бизнес-направления Разведка и добыча </w:t>
      </w:r>
    </w:p>
    <w:p w:rsidR="00AC594D" w:rsidRPr="002810CC" w:rsidRDefault="00AC594D" w:rsidP="00D32258">
      <w:pPr>
        <w:jc w:val="both"/>
        <w:rPr>
          <w:snapToGrid w:val="0"/>
        </w:rPr>
      </w:pPr>
      <w:r w:rsidRPr="002810CC">
        <w:rPr>
          <w:lang w:eastAsia="en-US"/>
        </w:rPr>
        <w:t xml:space="preserve">Период: с 03.2013 по 04.2013  </w:t>
      </w:r>
    </w:p>
    <w:p w:rsidR="00AC594D" w:rsidRPr="002810CC" w:rsidRDefault="00AC594D"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"ТНК-ВР Менеджмент"</w:t>
      </w:r>
    </w:p>
    <w:p w:rsidR="00AC594D" w:rsidRPr="002810CC" w:rsidRDefault="00AC594D" w:rsidP="00D32258">
      <w:pPr>
        <w:jc w:val="both"/>
        <w:rPr>
          <w:lang w:eastAsia="en-US"/>
        </w:rPr>
      </w:pPr>
      <w:r w:rsidRPr="002810CC">
        <w:rPr>
          <w:lang w:eastAsia="en-US"/>
        </w:rPr>
        <w:t xml:space="preserve">Должность: Технический директор группы управления по ГРР Бизнес-направления Разведка и добыча </w:t>
      </w:r>
    </w:p>
    <w:p w:rsidR="00AC594D" w:rsidRPr="002810CC" w:rsidRDefault="00AC594D" w:rsidP="00D32258">
      <w:pPr>
        <w:jc w:val="both"/>
        <w:rPr>
          <w:snapToGrid w:val="0"/>
        </w:rPr>
      </w:pPr>
      <w:r w:rsidRPr="002810CC">
        <w:rPr>
          <w:lang w:eastAsia="en-US"/>
        </w:rPr>
        <w:t xml:space="preserve">Период: с 04.2013 по настоящее время </w:t>
      </w:r>
    </w:p>
    <w:p w:rsidR="00AC594D" w:rsidRPr="002810CC" w:rsidRDefault="00AC594D"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 xml:space="preserve">ОАО "НГК “Славнефть” </w:t>
      </w:r>
    </w:p>
    <w:p w:rsidR="00F20EC1" w:rsidRPr="002810CC" w:rsidRDefault="00AC594D" w:rsidP="00D32258">
      <w:pPr>
        <w:jc w:val="both"/>
        <w:rPr>
          <w:lang w:eastAsia="en-US"/>
        </w:rPr>
      </w:pPr>
      <w:r w:rsidRPr="002810CC">
        <w:rPr>
          <w:lang w:eastAsia="en-US"/>
        </w:rPr>
        <w:t>Должность: Начальник Департамента геологических работ, лицензирования и аудита запасов Блока геологии</w:t>
      </w:r>
    </w:p>
    <w:p w:rsidR="008C16E8" w:rsidRPr="002810CC" w:rsidRDefault="008C16E8" w:rsidP="00D32258">
      <w:pPr>
        <w:jc w:val="both"/>
        <w:rPr>
          <w:lang w:eastAsia="en-US"/>
        </w:rPr>
      </w:pPr>
      <w:r w:rsidRPr="002810CC">
        <w:rPr>
          <w:lang w:eastAsia="en-US"/>
        </w:rPr>
        <w:t>Доля данного лица в уставном капитале Общества: не имеет.</w:t>
      </w:r>
    </w:p>
    <w:p w:rsidR="008C16E8" w:rsidRPr="002810CC" w:rsidRDefault="008C16E8" w:rsidP="00D32258">
      <w:pPr>
        <w:jc w:val="both"/>
        <w:rPr>
          <w:lang w:eastAsia="en-US"/>
        </w:rPr>
      </w:pPr>
      <w:r w:rsidRPr="002810CC">
        <w:rPr>
          <w:lang w:eastAsia="en-US"/>
        </w:rPr>
        <w:t>Доля обыкновенных акций Общества, принадлежащих данному лицу: не имеет.</w:t>
      </w:r>
    </w:p>
    <w:p w:rsidR="008C16E8" w:rsidRPr="002810CC" w:rsidRDefault="008C16E8" w:rsidP="008E0E56"/>
    <w:p w:rsidR="008C16E8" w:rsidRPr="002810CC" w:rsidRDefault="008C16E8" w:rsidP="008E0E56"/>
    <w:p w:rsidR="008E0E56" w:rsidRPr="002810CC" w:rsidRDefault="008E0E56" w:rsidP="00D32258">
      <w:pPr>
        <w:jc w:val="both"/>
        <w:rPr>
          <w:i/>
          <w:iCs/>
        </w:rPr>
      </w:pPr>
      <w:r w:rsidRPr="002810CC">
        <w:t xml:space="preserve">ФИО: </w:t>
      </w:r>
      <w:r w:rsidRPr="002810CC">
        <w:rPr>
          <w:rStyle w:val="Subst0"/>
        </w:rPr>
        <w:t>Цурцумия Олег Витальевич</w:t>
      </w:r>
    </w:p>
    <w:p w:rsidR="008E0E56" w:rsidRPr="002810CC" w:rsidRDefault="008E0E56" w:rsidP="00D32258">
      <w:pPr>
        <w:jc w:val="both"/>
        <w:rPr>
          <w:snapToGrid w:val="0"/>
        </w:rPr>
      </w:pPr>
      <w:r w:rsidRPr="002810CC">
        <w:t>Статус в Совете директоров (Член Совета директоров)</w:t>
      </w:r>
    </w:p>
    <w:p w:rsidR="008E0E56" w:rsidRPr="002810CC" w:rsidRDefault="008E0E56" w:rsidP="00D32258">
      <w:pPr>
        <w:jc w:val="both"/>
        <w:rPr>
          <w:snapToGrid w:val="0"/>
        </w:rPr>
      </w:pPr>
      <w:r w:rsidRPr="002810CC">
        <w:rPr>
          <w:lang w:eastAsia="en-US"/>
        </w:rPr>
        <w:t>Год рождения: 1977</w:t>
      </w:r>
    </w:p>
    <w:p w:rsidR="008E0E56" w:rsidRPr="002810CC" w:rsidRDefault="008E0E56" w:rsidP="00D32258">
      <w:pPr>
        <w:jc w:val="both"/>
        <w:rPr>
          <w:rStyle w:val="Subst0"/>
          <w:b w:val="0"/>
        </w:rPr>
      </w:pPr>
      <w:r w:rsidRPr="002810CC">
        <w:rPr>
          <w:lang w:eastAsia="en-US"/>
        </w:rPr>
        <w:t xml:space="preserve">Сведения об образовании: </w:t>
      </w:r>
      <w:r w:rsidRPr="002810CC">
        <w:rPr>
          <w:rStyle w:val="Subst0"/>
          <w:b w:val="0"/>
        </w:rPr>
        <w:t>Московский государственный технический университет гражданской авиации, квалификация - инженер., Российский государственный университет нефти и газа им. И.М. Губкина, квалификация -  экономист-менеджер</w:t>
      </w:r>
    </w:p>
    <w:p w:rsidR="008E0E56" w:rsidRPr="002810CC" w:rsidRDefault="008E0E56" w:rsidP="00D32258">
      <w:pPr>
        <w:jc w:val="both"/>
        <w:rPr>
          <w:lang w:eastAsia="en-US"/>
        </w:rPr>
      </w:pPr>
      <w:r w:rsidRPr="002810CC">
        <w:rPr>
          <w:lang w:eastAsia="en-US"/>
        </w:rPr>
        <w:t>Должности за последние 5 лет:</w:t>
      </w:r>
    </w:p>
    <w:p w:rsidR="008E0E56" w:rsidRPr="002810CC" w:rsidRDefault="008E0E56" w:rsidP="00D32258">
      <w:pPr>
        <w:jc w:val="both"/>
        <w:rPr>
          <w:snapToGrid w:val="0"/>
        </w:rPr>
      </w:pPr>
      <w:r w:rsidRPr="002810CC">
        <w:rPr>
          <w:lang w:eastAsia="en-US"/>
        </w:rPr>
        <w:t>Период: с 05.1999 по настоящее время</w:t>
      </w:r>
    </w:p>
    <w:p w:rsidR="008E0E56" w:rsidRPr="002810CC" w:rsidRDefault="008E0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8E0E56" w:rsidRPr="002810CC" w:rsidRDefault="008E0E56" w:rsidP="00D32258">
      <w:pPr>
        <w:jc w:val="both"/>
      </w:pPr>
      <w:r w:rsidRPr="002810CC">
        <w:rPr>
          <w:lang w:eastAsia="en-US"/>
        </w:rPr>
        <w:t xml:space="preserve">Должность: </w:t>
      </w:r>
      <w:r w:rsidRPr="002810CC">
        <w:t>Ведущий специалист; Заместитель начальника Департамента корпоративных отношений и управления имуществом;  начальник Департамента реструктуризации и совершенствования корпоративной структуры.</w:t>
      </w:r>
    </w:p>
    <w:p w:rsidR="008E0E56" w:rsidRPr="002810CC" w:rsidRDefault="008E0E56" w:rsidP="00D32258">
      <w:pPr>
        <w:jc w:val="both"/>
        <w:rPr>
          <w:lang w:eastAsia="en-US"/>
        </w:rPr>
      </w:pPr>
      <w:r w:rsidRPr="002810CC">
        <w:rPr>
          <w:lang w:eastAsia="en-US"/>
        </w:rPr>
        <w:t>Доля данного лица в уставном капитале Общества: не имеет.</w:t>
      </w:r>
    </w:p>
    <w:p w:rsidR="008E0E56" w:rsidRPr="002810CC" w:rsidRDefault="008E0E56" w:rsidP="00D32258">
      <w:pPr>
        <w:jc w:val="both"/>
        <w:rPr>
          <w:lang w:eastAsia="en-US"/>
        </w:rPr>
      </w:pPr>
      <w:r w:rsidRPr="002810CC">
        <w:rPr>
          <w:lang w:eastAsia="en-US"/>
        </w:rPr>
        <w:t>Доля обыкновенных акций Общества, принадлежащих данному лицу: не имеет.</w:t>
      </w:r>
    </w:p>
    <w:p w:rsidR="008E0E56" w:rsidRPr="002810CC" w:rsidRDefault="008E0E56" w:rsidP="00D32258">
      <w:pPr>
        <w:jc w:val="both"/>
        <w:rPr>
          <w:lang w:eastAsia="en-US"/>
        </w:rPr>
      </w:pPr>
    </w:p>
    <w:p w:rsidR="00D90B97" w:rsidRPr="002810CC" w:rsidRDefault="00D90B97" w:rsidP="00D32258">
      <w:pPr>
        <w:widowControl w:val="0"/>
        <w:autoSpaceDE w:val="0"/>
        <w:autoSpaceDN w:val="0"/>
        <w:adjustRightInd w:val="0"/>
        <w:ind w:right="-431"/>
        <w:jc w:val="both"/>
      </w:pPr>
    </w:p>
    <w:p w:rsidR="00AC594D" w:rsidRPr="002810CC" w:rsidRDefault="00AC594D" w:rsidP="00D32258">
      <w:pPr>
        <w:jc w:val="both"/>
        <w:rPr>
          <w:i/>
          <w:iCs/>
        </w:rPr>
      </w:pPr>
      <w:r w:rsidRPr="002810CC">
        <w:t xml:space="preserve">ФИО: </w:t>
      </w:r>
      <w:r w:rsidRPr="002810CC">
        <w:rPr>
          <w:rStyle w:val="Subst0"/>
        </w:rPr>
        <w:t>Ягуткин Владимир Анатольевич</w:t>
      </w:r>
    </w:p>
    <w:p w:rsidR="00AC594D" w:rsidRPr="002810CC" w:rsidRDefault="00AC594D" w:rsidP="00D32258">
      <w:pPr>
        <w:jc w:val="both"/>
        <w:rPr>
          <w:snapToGrid w:val="0"/>
        </w:rPr>
      </w:pPr>
      <w:r w:rsidRPr="002810CC">
        <w:t>Статус в Совете директоров (Член Совета директоров)</w:t>
      </w:r>
    </w:p>
    <w:p w:rsidR="00AC594D" w:rsidRPr="002810CC" w:rsidRDefault="00AC594D" w:rsidP="00D32258">
      <w:pPr>
        <w:jc w:val="both"/>
        <w:rPr>
          <w:snapToGrid w:val="0"/>
        </w:rPr>
      </w:pPr>
      <w:r w:rsidRPr="002810CC">
        <w:rPr>
          <w:lang w:eastAsia="en-US"/>
        </w:rPr>
        <w:t>Год рождения: 1973</w:t>
      </w:r>
    </w:p>
    <w:p w:rsidR="00AC594D" w:rsidRPr="002810CC" w:rsidRDefault="00AC594D" w:rsidP="00D32258">
      <w:pPr>
        <w:jc w:val="both"/>
        <w:rPr>
          <w:rStyle w:val="Subst0"/>
          <w:b w:val="0"/>
        </w:rPr>
      </w:pPr>
      <w:r w:rsidRPr="002810CC">
        <w:rPr>
          <w:lang w:eastAsia="en-US"/>
        </w:rPr>
        <w:t xml:space="preserve">Сведения об образовании: </w:t>
      </w:r>
      <w:r w:rsidRPr="002810CC">
        <w:rPr>
          <w:rStyle w:val="Subst0"/>
          <w:b w:val="0"/>
        </w:rPr>
        <w:t>Московский физико-технический институт, квалификация – инженер-физик, Финансовая академия при Правительстве Российской Федерации, квалификация - экономист</w:t>
      </w:r>
    </w:p>
    <w:p w:rsidR="00AC594D" w:rsidRPr="002810CC" w:rsidRDefault="00AC594D" w:rsidP="00D32258">
      <w:pPr>
        <w:jc w:val="both"/>
        <w:rPr>
          <w:lang w:eastAsia="en-US"/>
        </w:rPr>
      </w:pPr>
      <w:r w:rsidRPr="002810CC">
        <w:rPr>
          <w:lang w:eastAsia="en-US"/>
        </w:rPr>
        <w:t>Должности за последние 5 лет:</w:t>
      </w:r>
    </w:p>
    <w:p w:rsidR="00AC594D" w:rsidRPr="002810CC" w:rsidRDefault="00AC594D" w:rsidP="00D32258">
      <w:pPr>
        <w:jc w:val="both"/>
        <w:rPr>
          <w:snapToGrid w:val="0"/>
        </w:rPr>
      </w:pPr>
      <w:r w:rsidRPr="002810CC">
        <w:rPr>
          <w:lang w:eastAsia="en-US"/>
        </w:rPr>
        <w:t>Период: с 05.2007 по настоящее время</w:t>
      </w:r>
    </w:p>
    <w:p w:rsidR="00AC594D" w:rsidRPr="002810CC" w:rsidRDefault="00AC594D"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AC594D" w:rsidRPr="002810CC" w:rsidRDefault="00AC594D" w:rsidP="00D32258">
      <w:pPr>
        <w:jc w:val="both"/>
      </w:pPr>
      <w:r w:rsidRPr="002810CC">
        <w:rPr>
          <w:lang w:eastAsia="en-US"/>
        </w:rPr>
        <w:t xml:space="preserve">Должность: </w:t>
      </w:r>
      <w:r w:rsidRPr="002810CC">
        <w:t>Начальник департамента экономики, Руководитель Блока экономики</w:t>
      </w:r>
    </w:p>
    <w:p w:rsidR="00AC594D" w:rsidRPr="002810CC" w:rsidRDefault="00AC594D" w:rsidP="00D32258">
      <w:pPr>
        <w:jc w:val="both"/>
        <w:rPr>
          <w:lang w:eastAsia="en-US"/>
        </w:rPr>
      </w:pPr>
      <w:r w:rsidRPr="002810CC">
        <w:rPr>
          <w:lang w:eastAsia="en-US"/>
        </w:rPr>
        <w:t>Доля данного лица в уставном капитале Общества: не имеет.</w:t>
      </w:r>
    </w:p>
    <w:p w:rsidR="00AC594D" w:rsidRPr="002810CC" w:rsidRDefault="00AC594D" w:rsidP="00D32258">
      <w:pPr>
        <w:jc w:val="both"/>
        <w:rPr>
          <w:lang w:eastAsia="en-US"/>
        </w:rPr>
      </w:pPr>
      <w:r w:rsidRPr="002810CC">
        <w:rPr>
          <w:lang w:eastAsia="en-US"/>
        </w:rPr>
        <w:t>Доля обыкновенных акций Общества, принадлежащих данному лицу: не имеет.</w:t>
      </w:r>
    </w:p>
    <w:p w:rsidR="00AC594D" w:rsidRPr="002810CC" w:rsidRDefault="00AC594D" w:rsidP="00D32258">
      <w:pPr>
        <w:widowControl w:val="0"/>
        <w:autoSpaceDE w:val="0"/>
        <w:autoSpaceDN w:val="0"/>
        <w:adjustRightInd w:val="0"/>
        <w:ind w:right="-431"/>
        <w:jc w:val="both"/>
      </w:pPr>
    </w:p>
    <w:p w:rsidR="00D90B97" w:rsidRPr="002810CC" w:rsidRDefault="00D90B97" w:rsidP="00D32258">
      <w:pPr>
        <w:widowControl w:val="0"/>
        <w:autoSpaceDE w:val="0"/>
        <w:autoSpaceDN w:val="0"/>
        <w:adjustRightInd w:val="0"/>
        <w:spacing w:before="20" w:after="40"/>
        <w:ind w:left="200" w:right="-431"/>
        <w:jc w:val="both"/>
      </w:pPr>
    </w:p>
    <w:p w:rsidR="00972E56" w:rsidRPr="002810CC" w:rsidRDefault="00972E56" w:rsidP="00D32258">
      <w:pPr>
        <w:jc w:val="both"/>
        <w:rPr>
          <w:i/>
          <w:iCs/>
        </w:rPr>
      </w:pPr>
      <w:r w:rsidRPr="002810CC">
        <w:t xml:space="preserve">ФИО: </w:t>
      </w:r>
      <w:r w:rsidRPr="002810CC">
        <w:rPr>
          <w:rStyle w:val="Subst0"/>
        </w:rPr>
        <w:t>Шустров Андрей Анатольевич</w:t>
      </w:r>
    </w:p>
    <w:p w:rsidR="00972E56" w:rsidRPr="002810CC" w:rsidRDefault="00972E56" w:rsidP="00D32258">
      <w:pPr>
        <w:jc w:val="both"/>
        <w:rPr>
          <w:snapToGrid w:val="0"/>
        </w:rPr>
      </w:pPr>
      <w:r w:rsidRPr="002810CC">
        <w:t>Статус в Совете директоров (Член Совета директоров)</w:t>
      </w:r>
    </w:p>
    <w:p w:rsidR="00972E56" w:rsidRPr="002810CC" w:rsidRDefault="00972E56" w:rsidP="00D32258">
      <w:pPr>
        <w:jc w:val="both"/>
        <w:rPr>
          <w:snapToGrid w:val="0"/>
        </w:rPr>
      </w:pPr>
      <w:r w:rsidRPr="002810CC">
        <w:rPr>
          <w:lang w:eastAsia="en-US"/>
        </w:rPr>
        <w:t>Год рождения: 1970</w:t>
      </w:r>
    </w:p>
    <w:p w:rsidR="00972E56" w:rsidRPr="002810CC" w:rsidRDefault="00972E56" w:rsidP="00D32258">
      <w:pPr>
        <w:jc w:val="both"/>
        <w:rPr>
          <w:rStyle w:val="Subst0"/>
          <w:b w:val="0"/>
        </w:rPr>
      </w:pPr>
      <w:r w:rsidRPr="002810CC">
        <w:rPr>
          <w:lang w:eastAsia="en-US"/>
        </w:rPr>
        <w:t>Сведения об образовании</w:t>
      </w:r>
      <w:r w:rsidRPr="002810CC">
        <w:rPr>
          <w:b/>
          <w:lang w:eastAsia="en-US"/>
        </w:rPr>
        <w:t xml:space="preserve">: </w:t>
      </w:r>
      <w:r w:rsidR="00344A71">
        <w:rPr>
          <w:rStyle w:val="Subst0"/>
          <w:b w:val="0"/>
        </w:rPr>
        <w:t xml:space="preserve">высшее, окончил </w:t>
      </w:r>
      <w:r w:rsidR="00344A71">
        <w:rPr>
          <w:rStyle w:val="Subst0"/>
          <w:b w:val="0"/>
          <w:lang w:val="en-US"/>
        </w:rPr>
        <w:t>C</w:t>
      </w:r>
      <w:r w:rsidRPr="002810CC">
        <w:rPr>
          <w:rStyle w:val="Subst0"/>
          <w:b w:val="0"/>
        </w:rPr>
        <w:t>аратовскую государственную академию права, 1995 год, специальность – юриспруденция, квалификация - юрист</w:t>
      </w:r>
    </w:p>
    <w:p w:rsidR="00972E56" w:rsidRPr="002810CC" w:rsidRDefault="00972E56" w:rsidP="00D32258">
      <w:pPr>
        <w:jc w:val="both"/>
        <w:rPr>
          <w:lang w:eastAsia="en-US"/>
        </w:rPr>
      </w:pPr>
      <w:r w:rsidRPr="002810CC">
        <w:rPr>
          <w:lang w:eastAsia="en-US"/>
        </w:rPr>
        <w:lastRenderedPageBreak/>
        <w:t>Должности за последние 5 лет:</w:t>
      </w:r>
    </w:p>
    <w:p w:rsidR="00972E56" w:rsidRPr="002810CC" w:rsidRDefault="00972E56" w:rsidP="00D32258">
      <w:pPr>
        <w:jc w:val="both"/>
        <w:rPr>
          <w:snapToGrid w:val="0"/>
        </w:rPr>
      </w:pPr>
      <w:r w:rsidRPr="002810CC">
        <w:rPr>
          <w:lang w:eastAsia="en-US"/>
        </w:rPr>
        <w:t>Период: с 11.2001 по настоящее время</w:t>
      </w:r>
    </w:p>
    <w:p w:rsidR="00972E56" w:rsidRPr="002810CC" w:rsidRDefault="00972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972E56" w:rsidRPr="002810CC" w:rsidRDefault="00972E56" w:rsidP="00D32258">
      <w:pPr>
        <w:jc w:val="both"/>
      </w:pPr>
      <w:r w:rsidRPr="002810CC">
        <w:rPr>
          <w:lang w:eastAsia="en-US"/>
        </w:rPr>
        <w:t xml:space="preserve">Должность: </w:t>
      </w:r>
      <w:r w:rsidRPr="002810CC">
        <w:t>Главный юрисконсульт договорного правового отдела, главный специалист правовой поддержки специальных проектов, начальник отдела правовой поддержки специальных проектов, начальник юридического департамента.</w:t>
      </w:r>
    </w:p>
    <w:p w:rsidR="00972E56" w:rsidRPr="002810CC" w:rsidRDefault="00972E56" w:rsidP="00D32258">
      <w:pPr>
        <w:jc w:val="both"/>
        <w:rPr>
          <w:lang w:eastAsia="en-US"/>
        </w:rPr>
      </w:pPr>
      <w:r w:rsidRPr="002810CC">
        <w:rPr>
          <w:lang w:eastAsia="en-US"/>
        </w:rPr>
        <w:t>Доля данного лица в уставном капитале Общества: не имеет.</w:t>
      </w:r>
    </w:p>
    <w:p w:rsidR="00972E56" w:rsidRPr="002810CC" w:rsidRDefault="00972E56" w:rsidP="00D32258">
      <w:pPr>
        <w:jc w:val="both"/>
        <w:rPr>
          <w:lang w:eastAsia="en-US"/>
        </w:rPr>
      </w:pPr>
      <w:r w:rsidRPr="002810CC">
        <w:rPr>
          <w:lang w:eastAsia="en-US"/>
        </w:rPr>
        <w:t>Доля обыкновенных акций Общества, принадлежащих данному лицу: не имеет.</w:t>
      </w:r>
    </w:p>
    <w:p w:rsidR="00AC594D" w:rsidRPr="002810CC" w:rsidRDefault="00AC594D" w:rsidP="00D32258">
      <w:pPr>
        <w:widowControl w:val="0"/>
        <w:autoSpaceDE w:val="0"/>
        <w:autoSpaceDN w:val="0"/>
        <w:adjustRightInd w:val="0"/>
        <w:spacing w:before="20" w:after="40"/>
        <w:ind w:left="200" w:right="-431"/>
        <w:jc w:val="both"/>
      </w:pPr>
    </w:p>
    <w:p w:rsidR="00AC594D" w:rsidRPr="002810CC" w:rsidRDefault="00AC594D" w:rsidP="00D32258">
      <w:pPr>
        <w:widowControl w:val="0"/>
        <w:autoSpaceDE w:val="0"/>
        <w:autoSpaceDN w:val="0"/>
        <w:adjustRightInd w:val="0"/>
        <w:spacing w:before="20" w:after="40"/>
        <w:ind w:left="200" w:right="-431"/>
        <w:jc w:val="both"/>
      </w:pPr>
    </w:p>
    <w:p w:rsidR="00972E56" w:rsidRPr="002810CC" w:rsidRDefault="00972E56" w:rsidP="00D32258">
      <w:pPr>
        <w:jc w:val="both"/>
        <w:rPr>
          <w:i/>
          <w:iCs/>
        </w:rPr>
      </w:pPr>
      <w:r w:rsidRPr="002810CC">
        <w:t xml:space="preserve">ФИО: </w:t>
      </w:r>
      <w:r w:rsidRPr="002810CC">
        <w:rPr>
          <w:rStyle w:val="Subst0"/>
        </w:rPr>
        <w:t>Трухачев Андрей Николаевич</w:t>
      </w:r>
    </w:p>
    <w:p w:rsidR="00972E56" w:rsidRPr="002810CC" w:rsidRDefault="00972E56" w:rsidP="00D32258">
      <w:pPr>
        <w:jc w:val="both"/>
        <w:rPr>
          <w:snapToGrid w:val="0"/>
        </w:rPr>
      </w:pPr>
      <w:r w:rsidRPr="002810CC">
        <w:t>Статус в Совете директоров (Член Совета директоров)</w:t>
      </w:r>
    </w:p>
    <w:p w:rsidR="00972E56" w:rsidRPr="002810CC" w:rsidRDefault="00972E56" w:rsidP="00D32258">
      <w:pPr>
        <w:jc w:val="both"/>
        <w:rPr>
          <w:snapToGrid w:val="0"/>
        </w:rPr>
      </w:pPr>
      <w:r w:rsidRPr="002810CC">
        <w:rPr>
          <w:lang w:eastAsia="en-US"/>
        </w:rPr>
        <w:t>Год рождения: 1964</w:t>
      </w:r>
    </w:p>
    <w:p w:rsidR="00972E56" w:rsidRPr="002810CC" w:rsidRDefault="00972E56" w:rsidP="00D32258">
      <w:pPr>
        <w:jc w:val="both"/>
        <w:rPr>
          <w:rStyle w:val="Subst0"/>
          <w:b w:val="0"/>
          <w:i w:val="0"/>
        </w:rPr>
      </w:pPr>
      <w:r w:rsidRPr="002810CC">
        <w:rPr>
          <w:lang w:eastAsia="en-US"/>
        </w:rPr>
        <w:t>Сведения об образовании</w:t>
      </w:r>
      <w:r w:rsidRPr="002810CC">
        <w:rPr>
          <w:b/>
          <w:lang w:eastAsia="en-US"/>
        </w:rPr>
        <w:t xml:space="preserve">: </w:t>
      </w:r>
      <w:r w:rsidRPr="002810CC">
        <w:rPr>
          <w:rStyle w:val="Subst0"/>
          <w:b w:val="0"/>
        </w:rPr>
        <w:t>Московский институт нефтехимической и газовой промы</w:t>
      </w:r>
      <w:r w:rsidR="00C4467A" w:rsidRPr="002810CC">
        <w:rPr>
          <w:rStyle w:val="Subst0"/>
          <w:b w:val="0"/>
        </w:rPr>
        <w:t>ш</w:t>
      </w:r>
      <w:r w:rsidRPr="002810CC">
        <w:rPr>
          <w:rStyle w:val="Subst0"/>
          <w:b w:val="0"/>
        </w:rPr>
        <w:t>ленности им. И.М. Губкина, квалификация – горный инженер, Московский институт нефти и газа им. И.М. Губкина, квалификация - инженер-исследователь, кандидат технических наук</w:t>
      </w:r>
    </w:p>
    <w:p w:rsidR="00972E56" w:rsidRPr="002810CC" w:rsidRDefault="00972E56" w:rsidP="00D32258">
      <w:pPr>
        <w:jc w:val="both"/>
        <w:rPr>
          <w:lang w:eastAsia="en-US"/>
        </w:rPr>
      </w:pPr>
      <w:r w:rsidRPr="002810CC">
        <w:rPr>
          <w:lang w:eastAsia="en-US"/>
        </w:rPr>
        <w:t>Должности за последние 5 лет:</w:t>
      </w:r>
    </w:p>
    <w:p w:rsidR="00972E56" w:rsidRPr="002810CC" w:rsidRDefault="00972E56" w:rsidP="00D32258">
      <w:pPr>
        <w:jc w:val="both"/>
        <w:rPr>
          <w:snapToGrid w:val="0"/>
        </w:rPr>
      </w:pPr>
      <w:r w:rsidRPr="002810CC">
        <w:rPr>
          <w:lang w:eastAsia="en-US"/>
        </w:rPr>
        <w:t>Период: с 01.2007 по настоящее время</w:t>
      </w:r>
    </w:p>
    <w:p w:rsidR="00972E56" w:rsidRPr="002810CC" w:rsidRDefault="00972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972E56" w:rsidRPr="002810CC" w:rsidRDefault="00972E56" w:rsidP="00D32258">
      <w:pPr>
        <w:jc w:val="both"/>
      </w:pPr>
      <w:r w:rsidRPr="002810CC">
        <w:rPr>
          <w:lang w:eastAsia="en-US"/>
        </w:rPr>
        <w:t xml:space="preserve">Должность: </w:t>
      </w:r>
      <w:r w:rsidRPr="002810CC">
        <w:t>Вице-президент по корпоративным отношениям</w:t>
      </w:r>
    </w:p>
    <w:p w:rsidR="00972E56" w:rsidRPr="002810CC" w:rsidRDefault="00972E56" w:rsidP="00D32258">
      <w:pPr>
        <w:jc w:val="both"/>
        <w:rPr>
          <w:lang w:eastAsia="en-US"/>
        </w:rPr>
      </w:pPr>
      <w:r w:rsidRPr="002810CC">
        <w:rPr>
          <w:lang w:eastAsia="en-US"/>
        </w:rPr>
        <w:t>Доля данного лица в уставном капитале Общества: не имеет.</w:t>
      </w:r>
    </w:p>
    <w:p w:rsidR="00972E56" w:rsidRPr="002810CC" w:rsidRDefault="00972E56" w:rsidP="00D32258">
      <w:pPr>
        <w:jc w:val="both"/>
        <w:rPr>
          <w:lang w:eastAsia="en-US"/>
        </w:rPr>
      </w:pPr>
      <w:r w:rsidRPr="002810CC">
        <w:rPr>
          <w:lang w:eastAsia="en-US"/>
        </w:rPr>
        <w:t>Доля обыкновенных акций Общества, принадлежащих данному лицу: не имеет.</w:t>
      </w:r>
    </w:p>
    <w:p w:rsidR="00972E56" w:rsidRPr="002810CC" w:rsidRDefault="00972E56" w:rsidP="00D32258">
      <w:pPr>
        <w:widowControl w:val="0"/>
        <w:autoSpaceDE w:val="0"/>
        <w:autoSpaceDN w:val="0"/>
        <w:adjustRightInd w:val="0"/>
        <w:spacing w:before="20" w:after="40"/>
        <w:ind w:left="200" w:right="-431"/>
        <w:jc w:val="both"/>
      </w:pPr>
    </w:p>
    <w:p w:rsidR="00972E56" w:rsidRPr="002810CC" w:rsidRDefault="00972E56" w:rsidP="00D32258">
      <w:pPr>
        <w:jc w:val="both"/>
        <w:rPr>
          <w:i/>
          <w:iCs/>
        </w:rPr>
      </w:pPr>
      <w:r w:rsidRPr="002810CC">
        <w:t xml:space="preserve">ФИО: </w:t>
      </w:r>
      <w:r w:rsidRPr="002810CC">
        <w:rPr>
          <w:rStyle w:val="Subst0"/>
        </w:rPr>
        <w:t xml:space="preserve">Орехов Вячеслав Владимирович </w:t>
      </w:r>
    </w:p>
    <w:p w:rsidR="00972E56" w:rsidRPr="002810CC" w:rsidRDefault="00972E56" w:rsidP="00D32258">
      <w:pPr>
        <w:jc w:val="both"/>
        <w:rPr>
          <w:snapToGrid w:val="0"/>
        </w:rPr>
      </w:pPr>
      <w:r w:rsidRPr="002810CC">
        <w:t>Статус в Совете директоров (Член Совета директоров)</w:t>
      </w:r>
    </w:p>
    <w:p w:rsidR="00972E56" w:rsidRPr="002810CC" w:rsidRDefault="00575DF8" w:rsidP="00D32258">
      <w:pPr>
        <w:jc w:val="both"/>
        <w:rPr>
          <w:snapToGrid w:val="0"/>
        </w:rPr>
      </w:pPr>
      <w:r w:rsidRPr="002810CC">
        <w:rPr>
          <w:lang w:eastAsia="en-US"/>
        </w:rPr>
        <w:t>Год рождения: 1977</w:t>
      </w:r>
    </w:p>
    <w:p w:rsidR="00972E56" w:rsidRPr="002810CC" w:rsidRDefault="00972E56" w:rsidP="00D32258">
      <w:pPr>
        <w:jc w:val="both"/>
        <w:rPr>
          <w:rStyle w:val="Subst0"/>
          <w:i w:val="0"/>
        </w:rPr>
      </w:pPr>
      <w:r w:rsidRPr="002810CC">
        <w:rPr>
          <w:lang w:eastAsia="en-US"/>
        </w:rPr>
        <w:t xml:space="preserve">Сведения об образовании: </w:t>
      </w:r>
      <w:r w:rsidR="00575DF8" w:rsidRPr="002810CC">
        <w:rPr>
          <w:bCs/>
          <w:i/>
          <w:iCs/>
        </w:rPr>
        <w:t>Высшее профессиональное с 1999 г.</w:t>
      </w:r>
    </w:p>
    <w:p w:rsidR="00972E56" w:rsidRPr="002810CC" w:rsidRDefault="00972E56" w:rsidP="00D32258">
      <w:pPr>
        <w:jc w:val="both"/>
        <w:rPr>
          <w:lang w:eastAsia="en-US"/>
        </w:rPr>
      </w:pPr>
      <w:r w:rsidRPr="002810CC">
        <w:rPr>
          <w:lang w:eastAsia="en-US"/>
        </w:rPr>
        <w:t>Должности за последние 5 лет:</w:t>
      </w:r>
    </w:p>
    <w:p w:rsidR="00972E56" w:rsidRPr="002810CC" w:rsidRDefault="00575DF8" w:rsidP="00D32258">
      <w:pPr>
        <w:jc w:val="both"/>
        <w:rPr>
          <w:snapToGrid w:val="0"/>
        </w:rPr>
      </w:pPr>
      <w:r w:rsidRPr="002810CC">
        <w:rPr>
          <w:lang w:eastAsia="en-US"/>
        </w:rPr>
        <w:t>Период: с 10.2009</w:t>
      </w:r>
      <w:r w:rsidR="00972E56" w:rsidRPr="002810CC">
        <w:rPr>
          <w:lang w:eastAsia="en-US"/>
        </w:rPr>
        <w:t xml:space="preserve"> по </w:t>
      </w:r>
      <w:r w:rsidRPr="002810CC">
        <w:rPr>
          <w:lang w:eastAsia="en-US"/>
        </w:rPr>
        <w:t>01.2010</w:t>
      </w:r>
    </w:p>
    <w:p w:rsidR="00972E56" w:rsidRPr="002810CC" w:rsidRDefault="00972E56"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00575DF8" w:rsidRPr="002810CC">
        <w:rPr>
          <w:sz w:val="24"/>
          <w:szCs w:val="24"/>
          <w:lang w:val="ru-RU"/>
        </w:rPr>
        <w:t>ОАО "Оренбургнефть"</w:t>
      </w:r>
    </w:p>
    <w:p w:rsidR="00972E56" w:rsidRPr="002810CC" w:rsidRDefault="00972E56" w:rsidP="00D32258">
      <w:pPr>
        <w:jc w:val="both"/>
      </w:pPr>
      <w:r w:rsidRPr="002810CC">
        <w:rPr>
          <w:lang w:eastAsia="en-US"/>
        </w:rPr>
        <w:t xml:space="preserve">Должность: </w:t>
      </w:r>
      <w:r w:rsidR="00575DF8" w:rsidRPr="002810CC">
        <w:t>Менеджер по программам проектов разработки месторождений междисциплинарной группы по управлению программами проектов по разработке и обустройству Блока по перспективному планированию и развитию производства</w:t>
      </w:r>
    </w:p>
    <w:p w:rsidR="00575DF8" w:rsidRPr="002810CC" w:rsidRDefault="00575DF8" w:rsidP="00D32258">
      <w:pPr>
        <w:jc w:val="both"/>
        <w:rPr>
          <w:snapToGrid w:val="0"/>
        </w:rPr>
      </w:pPr>
      <w:r w:rsidRPr="002810CC">
        <w:rPr>
          <w:lang w:eastAsia="en-US"/>
        </w:rPr>
        <w:t>Период: с 08.2010 по 11.2010</w:t>
      </w:r>
    </w:p>
    <w:p w:rsidR="00575DF8" w:rsidRPr="002810CC" w:rsidRDefault="00575DF8"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ООО "Интегра Менеджмент"</w:t>
      </w:r>
    </w:p>
    <w:p w:rsidR="00575DF8" w:rsidRPr="002810CC" w:rsidRDefault="00575DF8" w:rsidP="00D32258">
      <w:pPr>
        <w:jc w:val="both"/>
      </w:pPr>
      <w:r w:rsidRPr="002810CC">
        <w:rPr>
          <w:lang w:eastAsia="en-US"/>
        </w:rPr>
        <w:t xml:space="preserve">Должность: </w:t>
      </w:r>
      <w:r w:rsidRPr="002810CC">
        <w:t>Старший менеджер по геологическому сопровождению проектов Блока Бурения, капитального ремонта скважин и управления проектами</w:t>
      </w:r>
    </w:p>
    <w:p w:rsidR="00575DF8" w:rsidRPr="002810CC" w:rsidRDefault="00575DF8" w:rsidP="00D32258">
      <w:pPr>
        <w:jc w:val="both"/>
        <w:rPr>
          <w:snapToGrid w:val="0"/>
        </w:rPr>
      </w:pPr>
      <w:r w:rsidRPr="002810CC">
        <w:rPr>
          <w:lang w:eastAsia="en-US"/>
        </w:rPr>
        <w:t>Период: с 03.2011 по 06.2013</w:t>
      </w:r>
    </w:p>
    <w:p w:rsidR="00575DF8" w:rsidRPr="002810CC" w:rsidRDefault="00575DF8"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ООО "Старвей Управление Проектами”</w:t>
      </w:r>
    </w:p>
    <w:p w:rsidR="00575DF8" w:rsidRPr="002810CC" w:rsidRDefault="00575DF8" w:rsidP="00D32258">
      <w:pPr>
        <w:jc w:val="both"/>
      </w:pPr>
      <w:r w:rsidRPr="002810CC">
        <w:rPr>
          <w:lang w:eastAsia="en-US"/>
        </w:rPr>
        <w:t xml:space="preserve">Должность: </w:t>
      </w:r>
      <w:r w:rsidRPr="002810CC">
        <w:t>Вице-президент по геологии, разработке и недропользованию"</w:t>
      </w:r>
    </w:p>
    <w:p w:rsidR="00575DF8" w:rsidRPr="002810CC" w:rsidRDefault="00575DF8" w:rsidP="00D32258">
      <w:pPr>
        <w:jc w:val="both"/>
        <w:rPr>
          <w:snapToGrid w:val="0"/>
        </w:rPr>
      </w:pPr>
      <w:r w:rsidRPr="002810CC">
        <w:rPr>
          <w:lang w:eastAsia="en-US"/>
        </w:rPr>
        <w:t xml:space="preserve">Период: с 06.2013 по настоящее время </w:t>
      </w:r>
    </w:p>
    <w:p w:rsidR="00575DF8" w:rsidRPr="002810CC" w:rsidRDefault="00575DF8" w:rsidP="00D32258">
      <w:pPr>
        <w:pStyle w:val="SubHeading1"/>
        <w:widowControl/>
        <w:autoSpaceDE/>
        <w:autoSpaceDN/>
        <w:spacing w:before="0" w:after="0"/>
        <w:jc w:val="both"/>
        <w:rPr>
          <w:sz w:val="24"/>
          <w:szCs w:val="24"/>
          <w:lang w:val="ru-RU" w:eastAsia="en-US"/>
        </w:rPr>
      </w:pPr>
      <w:r w:rsidRPr="002810CC">
        <w:rPr>
          <w:sz w:val="24"/>
          <w:szCs w:val="24"/>
          <w:lang w:val="ru-RU" w:eastAsia="en-US"/>
        </w:rPr>
        <w:t xml:space="preserve">Организация: </w:t>
      </w:r>
      <w:r w:rsidRPr="002810CC">
        <w:rPr>
          <w:sz w:val="24"/>
          <w:szCs w:val="24"/>
          <w:lang w:val="ru-RU"/>
        </w:rPr>
        <w:t>ОАО "НГК "Славнефть"</w:t>
      </w:r>
    </w:p>
    <w:p w:rsidR="00575DF8" w:rsidRPr="002810CC" w:rsidRDefault="00575DF8" w:rsidP="00D32258">
      <w:pPr>
        <w:jc w:val="both"/>
      </w:pPr>
      <w:r w:rsidRPr="002810CC">
        <w:rPr>
          <w:lang w:eastAsia="en-US"/>
        </w:rPr>
        <w:t xml:space="preserve">Должность: </w:t>
      </w:r>
      <w:r w:rsidRPr="002810CC">
        <w:t xml:space="preserve">Руководитель Блока </w:t>
      </w:r>
    </w:p>
    <w:p w:rsidR="00972E56" w:rsidRPr="002810CC" w:rsidRDefault="00972E56" w:rsidP="00D32258">
      <w:pPr>
        <w:jc w:val="both"/>
        <w:rPr>
          <w:lang w:eastAsia="en-US"/>
        </w:rPr>
      </w:pPr>
      <w:r w:rsidRPr="002810CC">
        <w:rPr>
          <w:lang w:eastAsia="en-US"/>
        </w:rPr>
        <w:t>Доля данного лица в уставном капитале Общества: не имеет.</w:t>
      </w:r>
    </w:p>
    <w:p w:rsidR="00972E56" w:rsidRPr="002810CC" w:rsidRDefault="00972E56" w:rsidP="00D32258">
      <w:pPr>
        <w:jc w:val="both"/>
        <w:rPr>
          <w:lang w:eastAsia="en-US"/>
        </w:rPr>
      </w:pPr>
      <w:r w:rsidRPr="002810CC">
        <w:rPr>
          <w:lang w:eastAsia="en-US"/>
        </w:rPr>
        <w:t>Доля обыкновенных акций Общества, принадлежащих данному лицу: не имеет.</w:t>
      </w:r>
    </w:p>
    <w:p w:rsidR="00D90B97" w:rsidRPr="002810CC" w:rsidRDefault="00D90B97" w:rsidP="00D32258">
      <w:pPr>
        <w:jc w:val="both"/>
        <w:rPr>
          <w:i/>
          <w:iCs/>
        </w:rPr>
      </w:pPr>
    </w:p>
    <w:p w:rsidR="00D90B97" w:rsidRPr="00C4467A" w:rsidRDefault="00184882" w:rsidP="00D32258">
      <w:pPr>
        <w:jc w:val="both"/>
        <w:rPr>
          <w:iCs/>
        </w:rPr>
      </w:pPr>
      <w:r w:rsidRPr="002810CC">
        <w:rPr>
          <w:iCs/>
        </w:rPr>
        <w:t xml:space="preserve">В </w:t>
      </w:r>
      <w:r w:rsidR="005336DD" w:rsidRPr="008A2061">
        <w:rPr>
          <w:iCs/>
        </w:rPr>
        <w:t>течени</w:t>
      </w:r>
      <w:r w:rsidR="005336DD" w:rsidRPr="00601506">
        <w:rPr>
          <w:iCs/>
          <w:color w:val="FF0000"/>
        </w:rPr>
        <w:t>е</w:t>
      </w:r>
      <w:r w:rsidRPr="002810CC">
        <w:rPr>
          <w:iCs/>
        </w:rPr>
        <w:t xml:space="preserve"> отчетного года членами Совета директоров сделки по приобретению или отчуждению акций Общества не совершались.</w:t>
      </w:r>
    </w:p>
    <w:p w:rsidR="00B2279D" w:rsidRPr="00C4467A" w:rsidRDefault="00B2279D" w:rsidP="00F02212"/>
    <w:p w:rsidR="00FB1C27" w:rsidRPr="001D311E" w:rsidRDefault="00DF2C69" w:rsidP="00310F4E">
      <w:pPr>
        <w:pStyle w:val="21"/>
        <w:spacing w:before="0"/>
        <w:rPr>
          <w:rFonts w:ascii="Times New Roman" w:hAnsi="Times New Roman" w:cs="Times New Roman"/>
          <w:i/>
          <w:iCs/>
          <w:sz w:val="22"/>
        </w:rPr>
      </w:pPr>
      <w:bookmarkStart w:id="23" w:name="_Toc162167885"/>
      <w:bookmarkStart w:id="24" w:name="_Toc162250940"/>
      <w:bookmarkStart w:id="25" w:name="_Toc403550608"/>
      <w:bookmarkStart w:id="26" w:name="_Toc410137611"/>
      <w:bookmarkStart w:id="27" w:name="_Toc410138322"/>
      <w:r w:rsidRPr="001D311E">
        <w:rPr>
          <w:rFonts w:ascii="Times New Roman" w:hAnsi="Times New Roman" w:cs="Times New Roman"/>
        </w:rPr>
        <w:t>1.4</w:t>
      </w:r>
      <w:r w:rsidR="00FB1C27" w:rsidRPr="001D311E">
        <w:rPr>
          <w:rFonts w:ascii="Times New Roman" w:hAnsi="Times New Roman" w:cs="Times New Roman"/>
        </w:rPr>
        <w:t>. Сведения о лице, занимающем должность (осуществляющем функции) единоличного исполнительного органа</w:t>
      </w:r>
      <w:bookmarkEnd w:id="23"/>
      <w:bookmarkEnd w:id="24"/>
      <w:r w:rsidR="00FB1C27" w:rsidRPr="001D311E">
        <w:rPr>
          <w:rFonts w:ascii="Times New Roman" w:hAnsi="Times New Roman" w:cs="Times New Roman"/>
        </w:rPr>
        <w:t xml:space="preserve"> (управляющем, управляющей организации), и </w:t>
      </w:r>
      <w:r w:rsidR="00FB1C27" w:rsidRPr="001D311E">
        <w:rPr>
          <w:rFonts w:ascii="Times New Roman" w:hAnsi="Times New Roman" w:cs="Times New Roman"/>
        </w:rPr>
        <w:lastRenderedPageBreak/>
        <w:t>членах коллегиального исполнительного органа</w:t>
      </w:r>
      <w:r w:rsidR="00FB1C27" w:rsidRPr="001D311E">
        <w:rPr>
          <w:rStyle w:val="af8"/>
          <w:rFonts w:ascii="Times New Roman" w:hAnsi="Times New Roman" w:cs="Times New Roman"/>
        </w:rPr>
        <w:footnoteReference w:id="2"/>
      </w:r>
      <w:bookmarkEnd w:id="25"/>
      <w:bookmarkEnd w:id="26"/>
      <w:bookmarkEnd w:id="27"/>
    </w:p>
    <w:p w:rsidR="00871B6B" w:rsidRPr="001E29A8" w:rsidRDefault="00871B6B" w:rsidP="00871B6B"/>
    <w:p w:rsidR="002810CC" w:rsidRPr="008A2061" w:rsidRDefault="002810CC" w:rsidP="001C7197">
      <w:pPr>
        <w:jc w:val="both"/>
        <w:rPr>
          <w:lang w:eastAsia="en-US"/>
        </w:rPr>
      </w:pPr>
      <w:bookmarkStart w:id="28" w:name="_Toc162167889"/>
      <w:r w:rsidRPr="008A2061">
        <w:t>Наименование должности: В</w:t>
      </w:r>
      <w:r w:rsidR="001C7197">
        <w:t>ременно исполняющий обязанности г</w:t>
      </w:r>
      <w:r w:rsidRPr="008A2061">
        <w:t>енерального директора Общества</w:t>
      </w:r>
    </w:p>
    <w:p w:rsidR="002810CC" w:rsidRPr="008A2061" w:rsidRDefault="002810CC" w:rsidP="002810CC">
      <w:r w:rsidRPr="008A2061">
        <w:t xml:space="preserve">ФИО:  </w:t>
      </w:r>
      <w:r w:rsidRPr="008A2061">
        <w:rPr>
          <w:b/>
        </w:rPr>
        <w:t>Пирогов Олег Викторович</w:t>
      </w:r>
    </w:p>
    <w:p w:rsidR="002810CC" w:rsidRPr="008A2061" w:rsidRDefault="002810CC" w:rsidP="002810CC">
      <w:pPr>
        <w:rPr>
          <w:lang w:eastAsia="en-US"/>
        </w:rPr>
      </w:pPr>
      <w:r w:rsidRPr="008A2061">
        <w:rPr>
          <w:lang w:eastAsia="en-US"/>
        </w:rPr>
        <w:t>Год рождения: 1966 г.р.</w:t>
      </w:r>
    </w:p>
    <w:p w:rsidR="002810CC" w:rsidRPr="001C7197" w:rsidRDefault="002810CC" w:rsidP="002810CC">
      <w:pPr>
        <w:jc w:val="both"/>
      </w:pPr>
      <w:r w:rsidRPr="008A2061">
        <w:rPr>
          <w:lang w:eastAsia="en-US"/>
        </w:rPr>
        <w:t>Сведения об образовании:</w:t>
      </w:r>
      <w:r w:rsidRPr="008A2061">
        <w:t xml:space="preserve"> </w:t>
      </w:r>
      <w:r w:rsidRPr="001C7197">
        <w:rPr>
          <w:bCs/>
          <w:iCs/>
        </w:rPr>
        <w:t>Тюменский индустриальный институт им. Ленинского комсомола</w:t>
      </w:r>
    </w:p>
    <w:p w:rsidR="002810CC" w:rsidRPr="001C7197" w:rsidRDefault="002810CC" w:rsidP="002810CC">
      <w:pPr>
        <w:jc w:val="both"/>
      </w:pPr>
      <w:r w:rsidRPr="008A2061">
        <w:t xml:space="preserve">Период: с 06.2006 по 06.2009 </w:t>
      </w:r>
    </w:p>
    <w:p w:rsidR="002810CC" w:rsidRPr="008A2061" w:rsidRDefault="002810CC" w:rsidP="002810CC">
      <w:pPr>
        <w:jc w:val="both"/>
        <w:rPr>
          <w:lang w:eastAsia="en-US"/>
        </w:rPr>
      </w:pPr>
      <w:r w:rsidRPr="008A2061">
        <w:rPr>
          <w:lang w:eastAsia="en-US"/>
        </w:rPr>
        <w:t xml:space="preserve">Организация: </w:t>
      </w:r>
      <w:r w:rsidRPr="008A2061">
        <w:t>ТНК-ВР Менеджмент ОАО "Самотлорнефтегаз"</w:t>
      </w:r>
    </w:p>
    <w:p w:rsidR="002810CC" w:rsidRPr="008A2061" w:rsidRDefault="002810CC" w:rsidP="002810CC">
      <w:pPr>
        <w:jc w:val="both"/>
      </w:pPr>
      <w:r w:rsidRPr="008A2061">
        <w:rPr>
          <w:lang w:eastAsia="en-US"/>
        </w:rPr>
        <w:t xml:space="preserve">Должность: </w:t>
      </w:r>
      <w:r w:rsidRPr="008A2061">
        <w:t>Начальник базы по техническому обслуживанию, ремонту трубопроводов и ликвидации последствий аварии</w:t>
      </w:r>
    </w:p>
    <w:p w:rsidR="002810CC" w:rsidRPr="008A2061" w:rsidRDefault="002810CC" w:rsidP="002810CC">
      <w:pPr>
        <w:jc w:val="both"/>
        <w:rPr>
          <w:snapToGrid w:val="0"/>
        </w:rPr>
      </w:pPr>
      <w:r w:rsidRPr="008A2061">
        <w:rPr>
          <w:lang w:eastAsia="en-US"/>
        </w:rPr>
        <w:t xml:space="preserve">Период: с 05.2009 по 12.2014 </w:t>
      </w:r>
    </w:p>
    <w:p w:rsidR="002810CC" w:rsidRPr="008A2061" w:rsidRDefault="002810CC" w:rsidP="002810CC">
      <w:pPr>
        <w:jc w:val="both"/>
        <w:rPr>
          <w:lang w:eastAsia="en-US"/>
        </w:rPr>
      </w:pPr>
      <w:r w:rsidRPr="008A2061">
        <w:rPr>
          <w:lang w:eastAsia="en-US"/>
        </w:rPr>
        <w:t xml:space="preserve">Организация: </w:t>
      </w:r>
      <w:r w:rsidRPr="008A2061">
        <w:t>ООО «СН-Нижневартовск»</w:t>
      </w:r>
    </w:p>
    <w:p w:rsidR="002810CC" w:rsidRPr="008A2061" w:rsidRDefault="002810CC" w:rsidP="002810CC">
      <w:pPr>
        <w:jc w:val="both"/>
      </w:pPr>
      <w:r w:rsidRPr="008A2061">
        <w:rPr>
          <w:lang w:eastAsia="en-US"/>
        </w:rPr>
        <w:t xml:space="preserve">Должность: </w:t>
      </w:r>
      <w:r w:rsidRPr="008A2061">
        <w:t>Генеральный директор</w:t>
      </w:r>
    </w:p>
    <w:p w:rsidR="002810CC" w:rsidRPr="008A2061" w:rsidRDefault="002810CC" w:rsidP="002810CC">
      <w:pPr>
        <w:jc w:val="both"/>
        <w:rPr>
          <w:snapToGrid w:val="0"/>
        </w:rPr>
      </w:pPr>
      <w:r w:rsidRPr="008A2061">
        <w:rPr>
          <w:lang w:eastAsia="en-US"/>
        </w:rPr>
        <w:t xml:space="preserve">Период: с 12.2014 по настоящее время </w:t>
      </w:r>
    </w:p>
    <w:p w:rsidR="002810CC" w:rsidRPr="008A2061" w:rsidRDefault="002810CC" w:rsidP="002810CC">
      <w:pPr>
        <w:jc w:val="both"/>
        <w:rPr>
          <w:lang w:eastAsia="en-US"/>
        </w:rPr>
      </w:pPr>
      <w:r w:rsidRPr="008A2061">
        <w:rPr>
          <w:lang w:eastAsia="en-US"/>
        </w:rPr>
        <w:t xml:space="preserve">Организация: </w:t>
      </w:r>
      <w:r w:rsidRPr="008A2061">
        <w:t>ООО «СН-Нижневартовск»</w:t>
      </w:r>
    </w:p>
    <w:p w:rsidR="002810CC" w:rsidRDefault="002810CC" w:rsidP="002810CC">
      <w:pPr>
        <w:jc w:val="both"/>
      </w:pPr>
      <w:r w:rsidRPr="008A2061">
        <w:rPr>
          <w:lang w:eastAsia="en-US"/>
        </w:rPr>
        <w:t xml:space="preserve">Должность: ВРИО </w:t>
      </w:r>
      <w:r w:rsidRPr="008A2061">
        <w:t>Генерального директора</w:t>
      </w:r>
    </w:p>
    <w:p w:rsidR="002810CC" w:rsidRPr="008A2061" w:rsidRDefault="002810CC" w:rsidP="002810CC">
      <w:pPr>
        <w:jc w:val="both"/>
        <w:rPr>
          <w:snapToGrid w:val="0"/>
        </w:rPr>
      </w:pPr>
      <w:r w:rsidRPr="008A2061">
        <w:rPr>
          <w:lang w:eastAsia="en-US"/>
        </w:rPr>
        <w:t xml:space="preserve">Период: с 06.2010 по 12.2014 </w:t>
      </w:r>
    </w:p>
    <w:p w:rsidR="002810CC" w:rsidRPr="008A2061" w:rsidRDefault="002810CC" w:rsidP="002810CC">
      <w:pPr>
        <w:jc w:val="both"/>
        <w:rPr>
          <w:lang w:eastAsia="en-US"/>
        </w:rPr>
      </w:pPr>
      <w:r w:rsidRPr="008A2061">
        <w:rPr>
          <w:lang w:eastAsia="en-US"/>
        </w:rPr>
        <w:t xml:space="preserve">Организация: </w:t>
      </w:r>
      <w:r w:rsidRPr="008A2061">
        <w:t>ОАО «Обьнефтегазгеология»</w:t>
      </w:r>
    </w:p>
    <w:p w:rsidR="002810CC" w:rsidRPr="008A2061" w:rsidRDefault="002810CC" w:rsidP="002810CC">
      <w:pPr>
        <w:jc w:val="both"/>
      </w:pPr>
      <w:r w:rsidRPr="008A2061">
        <w:rPr>
          <w:lang w:eastAsia="en-US"/>
        </w:rPr>
        <w:t xml:space="preserve">Должность: </w:t>
      </w:r>
      <w:r w:rsidRPr="008A2061">
        <w:t>Генеральный директор</w:t>
      </w:r>
    </w:p>
    <w:p w:rsidR="002810CC" w:rsidRPr="008A2061" w:rsidRDefault="002810CC" w:rsidP="002810CC">
      <w:pPr>
        <w:jc w:val="both"/>
        <w:rPr>
          <w:snapToGrid w:val="0"/>
        </w:rPr>
      </w:pPr>
      <w:r w:rsidRPr="008A2061">
        <w:rPr>
          <w:lang w:eastAsia="en-US"/>
        </w:rPr>
        <w:t xml:space="preserve">Период: с 12.2014 по настоящее время </w:t>
      </w:r>
    </w:p>
    <w:p w:rsidR="002810CC" w:rsidRPr="008A2061" w:rsidRDefault="002810CC" w:rsidP="002810CC">
      <w:pPr>
        <w:jc w:val="both"/>
        <w:rPr>
          <w:lang w:eastAsia="en-US"/>
        </w:rPr>
      </w:pPr>
      <w:r w:rsidRPr="008A2061">
        <w:rPr>
          <w:lang w:eastAsia="en-US"/>
        </w:rPr>
        <w:t xml:space="preserve">Организация: </w:t>
      </w:r>
      <w:r w:rsidRPr="008A2061">
        <w:t>ОАО «Обьнефтегазгеология»</w:t>
      </w:r>
    </w:p>
    <w:p w:rsidR="002810CC" w:rsidRPr="008A2061" w:rsidRDefault="002810CC" w:rsidP="002810CC">
      <w:pPr>
        <w:jc w:val="both"/>
      </w:pPr>
      <w:r w:rsidRPr="008A2061">
        <w:rPr>
          <w:lang w:eastAsia="en-US"/>
        </w:rPr>
        <w:t xml:space="preserve">Должность: ВРИО </w:t>
      </w:r>
      <w:r w:rsidRPr="008A2061">
        <w:t>Генерального директора</w:t>
      </w:r>
    </w:p>
    <w:p w:rsidR="002810CC" w:rsidRPr="008A2061" w:rsidRDefault="002810CC" w:rsidP="002810CC">
      <w:pPr>
        <w:rPr>
          <w:lang w:eastAsia="en-US"/>
        </w:rPr>
      </w:pPr>
      <w:r w:rsidRPr="008A2061">
        <w:rPr>
          <w:lang w:eastAsia="en-US"/>
        </w:rPr>
        <w:t xml:space="preserve">Доля данного лица в уставном капитале Общества: </w:t>
      </w:r>
    </w:p>
    <w:p w:rsidR="002810CC" w:rsidRPr="008A2061" w:rsidRDefault="002810CC" w:rsidP="002810CC">
      <w:pPr>
        <w:rPr>
          <w:lang w:eastAsia="en-US"/>
        </w:rPr>
      </w:pPr>
      <w:r w:rsidRPr="008A2061">
        <w:rPr>
          <w:lang w:eastAsia="en-US"/>
        </w:rPr>
        <w:t xml:space="preserve">Доля обыкновенных акций Обществ, принадлежащих данному лицу: </w:t>
      </w:r>
    </w:p>
    <w:p w:rsidR="002810CC" w:rsidRPr="008A2061" w:rsidRDefault="002810CC" w:rsidP="002810CC">
      <w:pPr>
        <w:jc w:val="both"/>
        <w:rPr>
          <w:i/>
          <w:iCs/>
        </w:rPr>
      </w:pPr>
    </w:p>
    <w:p w:rsidR="002810CC" w:rsidRPr="008A2061" w:rsidRDefault="002810CC" w:rsidP="001C7197">
      <w:pPr>
        <w:jc w:val="both"/>
        <w:rPr>
          <w:iCs/>
        </w:rPr>
      </w:pPr>
      <w:r w:rsidRPr="008A2061">
        <w:rPr>
          <w:iCs/>
        </w:rPr>
        <w:t xml:space="preserve">В </w:t>
      </w:r>
      <w:r w:rsidR="005336DD" w:rsidRPr="008A2061">
        <w:rPr>
          <w:iCs/>
        </w:rPr>
        <w:t>течени</w:t>
      </w:r>
      <w:r w:rsidR="005336DD" w:rsidRPr="00601506">
        <w:rPr>
          <w:iCs/>
          <w:color w:val="FF0000"/>
        </w:rPr>
        <w:t>е</w:t>
      </w:r>
      <w:r w:rsidRPr="008A2061">
        <w:rPr>
          <w:iCs/>
        </w:rPr>
        <w:t xml:space="preserve"> отчетного года Единоличным исполнительным органом в лице ВРИО Генерального директора Пирогова Олега Викторовича сделки по приобретению или отчуждению акций Общества не совершались.</w:t>
      </w:r>
    </w:p>
    <w:p w:rsidR="002810CC" w:rsidRPr="008A2061" w:rsidRDefault="002810CC" w:rsidP="001C7197">
      <w:pPr>
        <w:jc w:val="both"/>
        <w:rPr>
          <w:iCs/>
        </w:rPr>
      </w:pPr>
    </w:p>
    <w:p w:rsidR="002810CC" w:rsidRDefault="00FF3977" w:rsidP="002810CC">
      <w:pPr>
        <w:rPr>
          <w:iCs/>
        </w:rPr>
      </w:pPr>
      <w:r>
        <w:rPr>
          <w:iCs/>
        </w:rPr>
        <w:t>В Обществе имеется коллегиальный исполнительный орган (Правление Общества) в составе 4 членов.</w:t>
      </w:r>
    </w:p>
    <w:p w:rsidR="00FF3977" w:rsidRPr="008A2061" w:rsidRDefault="00FF3977" w:rsidP="002810CC">
      <w:pPr>
        <w:rPr>
          <w:iCs/>
        </w:rPr>
      </w:pPr>
    </w:p>
    <w:p w:rsidR="002810CC" w:rsidRPr="008A2061" w:rsidRDefault="002810CC" w:rsidP="002810CC">
      <w:pPr>
        <w:rPr>
          <w:lang w:eastAsia="en-US"/>
        </w:rPr>
      </w:pPr>
      <w:r w:rsidRPr="008A2061">
        <w:t xml:space="preserve">Наименование должности: </w:t>
      </w:r>
      <w:r w:rsidR="00FF3977">
        <w:t>Председатель Правления Общества</w:t>
      </w:r>
    </w:p>
    <w:p w:rsidR="002810CC" w:rsidRPr="008A2061" w:rsidRDefault="002810CC" w:rsidP="002810CC">
      <w:r w:rsidRPr="008A2061">
        <w:t xml:space="preserve">ФИО:  </w:t>
      </w:r>
      <w:r w:rsidRPr="008A2061">
        <w:rPr>
          <w:b/>
        </w:rPr>
        <w:t>Пирогов Олег Викторович</w:t>
      </w:r>
    </w:p>
    <w:p w:rsidR="002810CC" w:rsidRPr="008A2061" w:rsidRDefault="002810CC" w:rsidP="002810CC">
      <w:pPr>
        <w:rPr>
          <w:lang w:eastAsia="en-US"/>
        </w:rPr>
      </w:pPr>
      <w:r w:rsidRPr="008A2061">
        <w:rPr>
          <w:lang w:eastAsia="en-US"/>
        </w:rPr>
        <w:t>Год рождения: 1966 г.р.</w:t>
      </w:r>
    </w:p>
    <w:p w:rsidR="002810CC" w:rsidRPr="008A2061" w:rsidRDefault="002810CC" w:rsidP="002810CC">
      <w:pPr>
        <w:jc w:val="both"/>
        <w:rPr>
          <w:b/>
          <w:lang w:eastAsia="en-US"/>
        </w:rPr>
      </w:pPr>
      <w:r w:rsidRPr="008A2061">
        <w:rPr>
          <w:lang w:eastAsia="en-US"/>
        </w:rPr>
        <w:t>Сведения об образовании:</w:t>
      </w:r>
      <w:r w:rsidRPr="008A2061">
        <w:t xml:space="preserve"> </w:t>
      </w:r>
      <w:r w:rsidRPr="008A2061">
        <w:rPr>
          <w:rStyle w:val="Subst0"/>
          <w:b w:val="0"/>
        </w:rPr>
        <w:t>Тюменский индустриальный институт им. Ленинского комсомола</w:t>
      </w:r>
    </w:p>
    <w:p w:rsidR="002810CC" w:rsidRPr="008A2061" w:rsidRDefault="002810CC" w:rsidP="002810CC">
      <w:pPr>
        <w:jc w:val="both"/>
        <w:rPr>
          <w:snapToGrid w:val="0"/>
        </w:rPr>
      </w:pPr>
      <w:r w:rsidRPr="008A2061">
        <w:rPr>
          <w:lang w:eastAsia="en-US"/>
        </w:rPr>
        <w:t xml:space="preserve">Период: с 06.2006 по 06.2009 </w:t>
      </w:r>
    </w:p>
    <w:p w:rsidR="002810CC" w:rsidRPr="008A2061" w:rsidRDefault="002810CC" w:rsidP="002810CC">
      <w:pPr>
        <w:jc w:val="both"/>
        <w:rPr>
          <w:lang w:eastAsia="en-US"/>
        </w:rPr>
      </w:pPr>
      <w:r w:rsidRPr="008A2061">
        <w:rPr>
          <w:lang w:eastAsia="en-US"/>
        </w:rPr>
        <w:t xml:space="preserve">Организация: </w:t>
      </w:r>
      <w:r w:rsidRPr="008A2061">
        <w:t>ТНК-ВР Менеджмент ОАО "Самотлорнефтегаз"</w:t>
      </w:r>
    </w:p>
    <w:p w:rsidR="002810CC" w:rsidRPr="008A2061" w:rsidRDefault="002810CC" w:rsidP="002810CC">
      <w:pPr>
        <w:jc w:val="both"/>
      </w:pPr>
      <w:r w:rsidRPr="008A2061">
        <w:rPr>
          <w:lang w:eastAsia="en-US"/>
        </w:rPr>
        <w:t xml:space="preserve">Должность: </w:t>
      </w:r>
      <w:r w:rsidRPr="008A2061">
        <w:t>Начальник базы по техническому обслуживанию, ремонту трубопроводов и ликвидации последствий аварии</w:t>
      </w:r>
    </w:p>
    <w:p w:rsidR="002810CC" w:rsidRPr="008A2061" w:rsidRDefault="002810CC" w:rsidP="002810CC">
      <w:pPr>
        <w:jc w:val="both"/>
        <w:rPr>
          <w:snapToGrid w:val="0"/>
        </w:rPr>
      </w:pPr>
      <w:r w:rsidRPr="008A2061">
        <w:rPr>
          <w:lang w:eastAsia="en-US"/>
        </w:rPr>
        <w:t xml:space="preserve">Период: с 05.2009 по 12.2014 </w:t>
      </w:r>
    </w:p>
    <w:p w:rsidR="002810CC" w:rsidRPr="008A2061" w:rsidRDefault="002810CC" w:rsidP="002810CC">
      <w:pPr>
        <w:jc w:val="both"/>
        <w:rPr>
          <w:lang w:eastAsia="en-US"/>
        </w:rPr>
      </w:pPr>
      <w:r w:rsidRPr="008A2061">
        <w:rPr>
          <w:lang w:eastAsia="en-US"/>
        </w:rPr>
        <w:t xml:space="preserve">Организация: </w:t>
      </w:r>
      <w:r w:rsidRPr="008A2061">
        <w:t>ООО «СН-Нижневартовск»</w:t>
      </w:r>
    </w:p>
    <w:p w:rsidR="002810CC" w:rsidRPr="008A2061" w:rsidRDefault="002810CC" w:rsidP="002810CC">
      <w:pPr>
        <w:jc w:val="both"/>
      </w:pPr>
      <w:r w:rsidRPr="008A2061">
        <w:rPr>
          <w:lang w:eastAsia="en-US"/>
        </w:rPr>
        <w:t xml:space="preserve">Должность: </w:t>
      </w:r>
      <w:r w:rsidRPr="008A2061">
        <w:t>Генеральный директор</w:t>
      </w:r>
    </w:p>
    <w:p w:rsidR="002810CC" w:rsidRPr="008A2061" w:rsidRDefault="002810CC" w:rsidP="002810CC">
      <w:pPr>
        <w:jc w:val="both"/>
        <w:rPr>
          <w:snapToGrid w:val="0"/>
        </w:rPr>
      </w:pPr>
      <w:r w:rsidRPr="008A2061">
        <w:rPr>
          <w:lang w:eastAsia="en-US"/>
        </w:rPr>
        <w:t xml:space="preserve">Период: с 12.2014 по настоящее время </w:t>
      </w:r>
    </w:p>
    <w:p w:rsidR="002810CC" w:rsidRPr="008A2061" w:rsidRDefault="002810CC" w:rsidP="002810CC">
      <w:pPr>
        <w:jc w:val="both"/>
        <w:rPr>
          <w:lang w:eastAsia="en-US"/>
        </w:rPr>
      </w:pPr>
      <w:r w:rsidRPr="008A2061">
        <w:rPr>
          <w:lang w:eastAsia="en-US"/>
        </w:rPr>
        <w:t xml:space="preserve">Организация: </w:t>
      </w:r>
      <w:r w:rsidRPr="008A2061">
        <w:t>ООО «СН-Нижневартовск»</w:t>
      </w:r>
    </w:p>
    <w:p w:rsidR="002810CC" w:rsidRPr="008A2061" w:rsidRDefault="002810CC" w:rsidP="002810CC">
      <w:pPr>
        <w:jc w:val="both"/>
      </w:pPr>
      <w:r w:rsidRPr="008A2061">
        <w:rPr>
          <w:lang w:eastAsia="en-US"/>
        </w:rPr>
        <w:t xml:space="preserve">Должность: ВРИО </w:t>
      </w:r>
      <w:r w:rsidRPr="008A2061">
        <w:t>Генерального директора</w:t>
      </w:r>
    </w:p>
    <w:p w:rsidR="002810CC" w:rsidRPr="008A2061" w:rsidRDefault="002810CC" w:rsidP="002810CC">
      <w:pPr>
        <w:jc w:val="both"/>
        <w:rPr>
          <w:snapToGrid w:val="0"/>
        </w:rPr>
      </w:pPr>
      <w:r w:rsidRPr="008A2061">
        <w:rPr>
          <w:lang w:eastAsia="en-US"/>
        </w:rPr>
        <w:t xml:space="preserve">Период: с 06.2010 по 12.2014 </w:t>
      </w:r>
    </w:p>
    <w:p w:rsidR="002810CC" w:rsidRPr="008A2061" w:rsidRDefault="002810CC" w:rsidP="002810CC">
      <w:pPr>
        <w:jc w:val="both"/>
        <w:rPr>
          <w:lang w:eastAsia="en-US"/>
        </w:rPr>
      </w:pPr>
      <w:r w:rsidRPr="008A2061">
        <w:rPr>
          <w:lang w:eastAsia="en-US"/>
        </w:rPr>
        <w:lastRenderedPageBreak/>
        <w:t xml:space="preserve">Организация: </w:t>
      </w:r>
      <w:r w:rsidRPr="008A2061">
        <w:t>ОАО «Обьнефтегазгеология»</w:t>
      </w:r>
    </w:p>
    <w:p w:rsidR="002810CC" w:rsidRPr="008A2061" w:rsidRDefault="002810CC" w:rsidP="002810CC">
      <w:pPr>
        <w:jc w:val="both"/>
      </w:pPr>
      <w:r w:rsidRPr="008A2061">
        <w:rPr>
          <w:lang w:eastAsia="en-US"/>
        </w:rPr>
        <w:t xml:space="preserve">Должность: </w:t>
      </w:r>
      <w:r w:rsidRPr="008A2061">
        <w:t>Генеральный директор</w:t>
      </w:r>
    </w:p>
    <w:p w:rsidR="002810CC" w:rsidRPr="008A2061" w:rsidRDefault="002810CC" w:rsidP="002810CC">
      <w:pPr>
        <w:jc w:val="both"/>
        <w:rPr>
          <w:snapToGrid w:val="0"/>
        </w:rPr>
      </w:pPr>
      <w:r w:rsidRPr="008A2061">
        <w:rPr>
          <w:lang w:eastAsia="en-US"/>
        </w:rPr>
        <w:t xml:space="preserve">Период: с 12.2014 по настоящее время </w:t>
      </w:r>
    </w:p>
    <w:p w:rsidR="002810CC" w:rsidRPr="008A2061" w:rsidRDefault="002810CC" w:rsidP="002810CC">
      <w:pPr>
        <w:jc w:val="both"/>
        <w:rPr>
          <w:lang w:eastAsia="en-US"/>
        </w:rPr>
      </w:pPr>
      <w:r w:rsidRPr="008A2061">
        <w:rPr>
          <w:lang w:eastAsia="en-US"/>
        </w:rPr>
        <w:t xml:space="preserve">Организация: </w:t>
      </w:r>
      <w:r w:rsidRPr="008A2061">
        <w:t>ОАО «Обьнефтегазгеология»</w:t>
      </w:r>
    </w:p>
    <w:p w:rsidR="002810CC" w:rsidRPr="008A2061" w:rsidRDefault="002810CC" w:rsidP="002810CC">
      <w:pPr>
        <w:jc w:val="both"/>
      </w:pPr>
      <w:r w:rsidRPr="008A2061">
        <w:rPr>
          <w:lang w:eastAsia="en-US"/>
        </w:rPr>
        <w:t xml:space="preserve">Должность: ВРИО </w:t>
      </w:r>
      <w:r w:rsidRPr="008A2061">
        <w:t>Генерального директора</w:t>
      </w:r>
    </w:p>
    <w:p w:rsidR="002810CC" w:rsidRPr="008A2061" w:rsidRDefault="002810CC" w:rsidP="002810CC">
      <w:pPr>
        <w:rPr>
          <w:lang w:eastAsia="en-US"/>
        </w:rPr>
      </w:pPr>
      <w:r w:rsidRPr="008A2061">
        <w:rPr>
          <w:lang w:eastAsia="en-US"/>
        </w:rPr>
        <w:t xml:space="preserve">Доля данного лица в уставном капитале Общества: </w:t>
      </w:r>
    </w:p>
    <w:p w:rsidR="002810CC" w:rsidRPr="008A2061" w:rsidRDefault="002810CC" w:rsidP="002810CC">
      <w:pPr>
        <w:rPr>
          <w:lang w:eastAsia="en-US"/>
        </w:rPr>
      </w:pPr>
      <w:r w:rsidRPr="008A2061">
        <w:rPr>
          <w:lang w:eastAsia="en-US"/>
        </w:rPr>
        <w:t xml:space="preserve">Доля обыкновенных акций Обществ, принадлежащих данному лицу: </w:t>
      </w:r>
    </w:p>
    <w:p w:rsidR="00E97CBD" w:rsidRPr="008A2061" w:rsidRDefault="00E97CBD" w:rsidP="00E97CBD">
      <w:pPr>
        <w:widowControl w:val="0"/>
        <w:autoSpaceDE w:val="0"/>
        <w:autoSpaceDN w:val="0"/>
        <w:adjustRightInd w:val="0"/>
        <w:spacing w:before="20" w:after="40"/>
        <w:ind w:left="200" w:right="-431"/>
      </w:pPr>
    </w:p>
    <w:p w:rsidR="0078336B" w:rsidRPr="008A2061" w:rsidRDefault="0078336B" w:rsidP="0078336B">
      <w:pPr>
        <w:jc w:val="both"/>
        <w:rPr>
          <w:i/>
          <w:iCs/>
        </w:rPr>
      </w:pPr>
      <w:r w:rsidRPr="008A2061">
        <w:t xml:space="preserve">ФИО: </w:t>
      </w:r>
      <w:r w:rsidRPr="008A2061">
        <w:rPr>
          <w:rStyle w:val="Subst0"/>
        </w:rPr>
        <w:t xml:space="preserve">Пожарова Лина Николаевна </w:t>
      </w:r>
    </w:p>
    <w:p w:rsidR="0078336B" w:rsidRPr="008A2061" w:rsidRDefault="0078336B" w:rsidP="00D32258">
      <w:pPr>
        <w:jc w:val="both"/>
        <w:rPr>
          <w:snapToGrid w:val="0"/>
        </w:rPr>
      </w:pPr>
      <w:r w:rsidRPr="008A2061">
        <w:t>Статус в Правлении  (Член  Правления)</w:t>
      </w:r>
    </w:p>
    <w:p w:rsidR="0078336B" w:rsidRPr="008A2061" w:rsidRDefault="0078336B" w:rsidP="00D32258">
      <w:pPr>
        <w:jc w:val="both"/>
        <w:rPr>
          <w:snapToGrid w:val="0"/>
        </w:rPr>
      </w:pPr>
      <w:r w:rsidRPr="008A2061">
        <w:rPr>
          <w:lang w:eastAsia="en-US"/>
        </w:rPr>
        <w:t>Год рождения: 1961</w:t>
      </w:r>
    </w:p>
    <w:p w:rsidR="0078336B" w:rsidRPr="008A2061" w:rsidRDefault="0078336B" w:rsidP="00D32258">
      <w:pPr>
        <w:jc w:val="both"/>
      </w:pPr>
      <w:r w:rsidRPr="008A2061">
        <w:rPr>
          <w:lang w:eastAsia="en-US"/>
        </w:rPr>
        <w:t xml:space="preserve">Сведения об образовании: </w:t>
      </w:r>
      <w:r w:rsidRPr="008A2061">
        <w:rPr>
          <w:rStyle w:val="Subst0"/>
          <w:b w:val="0"/>
          <w:bCs w:val="0"/>
          <w:iCs w:val="0"/>
        </w:rPr>
        <w:t>высшее, Донецкий государственный университет</w:t>
      </w:r>
    </w:p>
    <w:p w:rsidR="0078336B" w:rsidRPr="008A2061" w:rsidRDefault="0078336B" w:rsidP="00D32258">
      <w:pPr>
        <w:jc w:val="both"/>
        <w:rPr>
          <w:lang w:eastAsia="en-US"/>
        </w:rPr>
      </w:pPr>
      <w:r w:rsidRPr="008A2061">
        <w:rPr>
          <w:lang w:eastAsia="en-US"/>
        </w:rPr>
        <w:t>Должности за последние 5 лет:</w:t>
      </w:r>
    </w:p>
    <w:p w:rsidR="0078336B" w:rsidRPr="008A2061" w:rsidRDefault="0078336B" w:rsidP="00D32258">
      <w:pPr>
        <w:jc w:val="both"/>
        <w:rPr>
          <w:snapToGrid w:val="0"/>
        </w:rPr>
      </w:pPr>
      <w:r w:rsidRPr="008A2061">
        <w:rPr>
          <w:lang w:eastAsia="en-US"/>
        </w:rPr>
        <w:t xml:space="preserve">Период: с 09.2009 по настоящее время  </w:t>
      </w:r>
    </w:p>
    <w:p w:rsidR="0078336B" w:rsidRPr="008A2061" w:rsidRDefault="0078336B" w:rsidP="00D32258">
      <w:pPr>
        <w:jc w:val="both"/>
        <w:rPr>
          <w:lang w:eastAsia="en-US"/>
        </w:rPr>
      </w:pPr>
      <w:r w:rsidRPr="008A2061">
        <w:rPr>
          <w:lang w:eastAsia="en-US"/>
        </w:rPr>
        <w:t>Организация: О</w:t>
      </w:r>
      <w:r w:rsidRPr="008A2061">
        <w:t>АО "Обьнефтегазгеология"</w:t>
      </w:r>
    </w:p>
    <w:p w:rsidR="0078336B" w:rsidRPr="008A2061" w:rsidRDefault="0078336B" w:rsidP="00D32258">
      <w:pPr>
        <w:jc w:val="both"/>
        <w:rPr>
          <w:lang w:eastAsia="en-US"/>
        </w:rPr>
      </w:pPr>
      <w:r w:rsidRPr="008A2061">
        <w:rPr>
          <w:lang w:eastAsia="en-US"/>
        </w:rPr>
        <w:t xml:space="preserve">Должность: Главный бухгалтер </w:t>
      </w:r>
    </w:p>
    <w:p w:rsidR="0078336B" w:rsidRPr="008A2061" w:rsidRDefault="0078336B" w:rsidP="00D32258">
      <w:pPr>
        <w:jc w:val="both"/>
        <w:rPr>
          <w:lang w:eastAsia="en-US"/>
        </w:rPr>
      </w:pPr>
      <w:r w:rsidRPr="008A2061">
        <w:rPr>
          <w:lang w:eastAsia="en-US"/>
        </w:rPr>
        <w:t>Доля данного лица в уставном капитале Общества: не имеет.</w:t>
      </w:r>
    </w:p>
    <w:p w:rsidR="0078336B" w:rsidRPr="008A2061" w:rsidRDefault="0078336B" w:rsidP="00D32258">
      <w:pPr>
        <w:jc w:val="both"/>
        <w:rPr>
          <w:lang w:eastAsia="en-US"/>
        </w:rPr>
      </w:pPr>
      <w:r w:rsidRPr="008A2061">
        <w:rPr>
          <w:lang w:eastAsia="en-US"/>
        </w:rPr>
        <w:t>Доля обыкновенных акций Общества, принадлежащих данному лицу: не имеет.</w:t>
      </w:r>
    </w:p>
    <w:p w:rsidR="0078336B" w:rsidRPr="008A2061" w:rsidRDefault="0078336B" w:rsidP="0078336B">
      <w:pPr>
        <w:pStyle w:val="ThinDelim"/>
        <w:rPr>
          <w:sz w:val="24"/>
          <w:szCs w:val="24"/>
        </w:rPr>
      </w:pPr>
    </w:p>
    <w:p w:rsidR="0078336B" w:rsidRPr="008A2061" w:rsidRDefault="0078336B" w:rsidP="0078336B">
      <w:pPr>
        <w:pStyle w:val="ThinDelim"/>
        <w:rPr>
          <w:sz w:val="24"/>
          <w:szCs w:val="24"/>
        </w:rPr>
      </w:pPr>
    </w:p>
    <w:p w:rsidR="0078336B" w:rsidRPr="008A2061" w:rsidRDefault="0078336B" w:rsidP="0078336B">
      <w:pPr>
        <w:jc w:val="both"/>
        <w:rPr>
          <w:i/>
          <w:iCs/>
        </w:rPr>
      </w:pPr>
      <w:r w:rsidRPr="008A2061">
        <w:t xml:space="preserve">ФИО: </w:t>
      </w:r>
      <w:r w:rsidRPr="008A2061">
        <w:rPr>
          <w:rStyle w:val="Subst0"/>
        </w:rPr>
        <w:t xml:space="preserve">Головнин Владимир Васильевич  </w:t>
      </w:r>
    </w:p>
    <w:p w:rsidR="0078336B" w:rsidRPr="008A2061" w:rsidRDefault="0078336B" w:rsidP="0078336B">
      <w:pPr>
        <w:rPr>
          <w:snapToGrid w:val="0"/>
        </w:rPr>
      </w:pPr>
      <w:r w:rsidRPr="008A2061">
        <w:t>Статус в Правлении  (Член  Правления)</w:t>
      </w:r>
    </w:p>
    <w:p w:rsidR="0078336B" w:rsidRPr="008A2061" w:rsidRDefault="0078336B" w:rsidP="0078336B">
      <w:pPr>
        <w:rPr>
          <w:snapToGrid w:val="0"/>
        </w:rPr>
      </w:pPr>
      <w:r w:rsidRPr="008A2061">
        <w:rPr>
          <w:lang w:eastAsia="en-US"/>
        </w:rPr>
        <w:t>Год рождения: 1961</w:t>
      </w:r>
    </w:p>
    <w:p w:rsidR="0078336B" w:rsidRPr="008A2061" w:rsidRDefault="0078336B" w:rsidP="001E29A8">
      <w:r w:rsidRPr="008A2061">
        <w:rPr>
          <w:lang w:eastAsia="en-US"/>
        </w:rPr>
        <w:t xml:space="preserve">Сведения об образовании: </w:t>
      </w:r>
      <w:r w:rsidRPr="008A2061">
        <w:rPr>
          <w:rStyle w:val="Subst0"/>
          <w:b w:val="0"/>
          <w:bCs w:val="0"/>
          <w:iCs w:val="0"/>
        </w:rPr>
        <w:t>высшее. Московский институт нефтехимической и газовой промышленности им. Н.М.Губкина.</w:t>
      </w:r>
    </w:p>
    <w:p w:rsidR="0078336B" w:rsidRPr="008A2061" w:rsidRDefault="0078336B" w:rsidP="0078336B">
      <w:pPr>
        <w:jc w:val="both"/>
        <w:rPr>
          <w:lang w:eastAsia="en-US"/>
        </w:rPr>
      </w:pPr>
      <w:r w:rsidRPr="008A2061">
        <w:rPr>
          <w:lang w:eastAsia="en-US"/>
        </w:rPr>
        <w:t>Должности за последние 5 лет:</w:t>
      </w:r>
    </w:p>
    <w:p w:rsidR="0078336B" w:rsidRPr="008A2061" w:rsidRDefault="0078336B" w:rsidP="0078336B">
      <w:pPr>
        <w:jc w:val="both"/>
        <w:rPr>
          <w:snapToGrid w:val="0"/>
        </w:rPr>
      </w:pPr>
      <w:r w:rsidRPr="008A2061">
        <w:rPr>
          <w:lang w:eastAsia="en-US"/>
        </w:rPr>
        <w:t xml:space="preserve">Период: с 03.2010 по 04.2010  </w:t>
      </w:r>
    </w:p>
    <w:p w:rsidR="0078336B" w:rsidRPr="008A2061" w:rsidRDefault="0078336B" w:rsidP="0078336B">
      <w:pPr>
        <w:jc w:val="both"/>
        <w:rPr>
          <w:lang w:eastAsia="en-US"/>
        </w:rPr>
      </w:pPr>
      <w:r w:rsidRPr="008A2061">
        <w:rPr>
          <w:lang w:eastAsia="en-US"/>
        </w:rPr>
        <w:t>Организация: О</w:t>
      </w:r>
      <w:r w:rsidRPr="008A2061">
        <w:t>ОО "НАРС"</w:t>
      </w:r>
    </w:p>
    <w:p w:rsidR="0078336B" w:rsidRPr="008A2061" w:rsidRDefault="0078336B" w:rsidP="0078336B">
      <w:pPr>
        <w:jc w:val="both"/>
        <w:rPr>
          <w:lang w:eastAsia="en-US"/>
        </w:rPr>
      </w:pPr>
      <w:r w:rsidRPr="008A2061">
        <w:rPr>
          <w:lang w:eastAsia="en-US"/>
        </w:rPr>
        <w:t>Должность: Заместитель начальника цеха</w:t>
      </w:r>
    </w:p>
    <w:p w:rsidR="0078336B" w:rsidRPr="008A2061" w:rsidRDefault="0078336B" w:rsidP="0078336B">
      <w:pPr>
        <w:jc w:val="both"/>
        <w:rPr>
          <w:snapToGrid w:val="0"/>
        </w:rPr>
      </w:pPr>
      <w:r w:rsidRPr="008A2061">
        <w:rPr>
          <w:lang w:eastAsia="en-US"/>
        </w:rPr>
        <w:t xml:space="preserve"> Период: с 05.2011 по 07.2011  </w:t>
      </w:r>
    </w:p>
    <w:p w:rsidR="0078336B" w:rsidRPr="008A2061" w:rsidRDefault="0078336B" w:rsidP="0078336B">
      <w:pPr>
        <w:jc w:val="both"/>
        <w:rPr>
          <w:lang w:eastAsia="en-US"/>
        </w:rPr>
      </w:pPr>
      <w:r w:rsidRPr="008A2061">
        <w:rPr>
          <w:lang w:eastAsia="en-US"/>
        </w:rPr>
        <w:t>Организация: О</w:t>
      </w:r>
      <w:r w:rsidRPr="008A2061">
        <w:t>ОО "Западно-Сибирская промышленная компания"</w:t>
      </w:r>
    </w:p>
    <w:p w:rsidR="0078336B" w:rsidRPr="008A2061" w:rsidRDefault="0078336B" w:rsidP="0078336B">
      <w:pPr>
        <w:jc w:val="both"/>
        <w:rPr>
          <w:lang w:eastAsia="en-US"/>
        </w:rPr>
      </w:pPr>
      <w:r w:rsidRPr="008A2061">
        <w:rPr>
          <w:lang w:eastAsia="en-US"/>
        </w:rPr>
        <w:t xml:space="preserve">Должность: Заместитель генерального директора </w:t>
      </w:r>
    </w:p>
    <w:p w:rsidR="0078336B" w:rsidRPr="008A2061" w:rsidRDefault="0078336B" w:rsidP="0078336B">
      <w:pPr>
        <w:jc w:val="both"/>
        <w:rPr>
          <w:snapToGrid w:val="0"/>
        </w:rPr>
      </w:pPr>
      <w:r w:rsidRPr="008A2061">
        <w:rPr>
          <w:lang w:eastAsia="en-US"/>
        </w:rPr>
        <w:t xml:space="preserve">Период: с 07.2011 по настоящее время  </w:t>
      </w:r>
    </w:p>
    <w:p w:rsidR="0078336B" w:rsidRPr="008A2061" w:rsidRDefault="0078336B" w:rsidP="0078336B">
      <w:pPr>
        <w:jc w:val="both"/>
        <w:rPr>
          <w:lang w:eastAsia="en-US"/>
        </w:rPr>
      </w:pPr>
      <w:r w:rsidRPr="008A2061">
        <w:rPr>
          <w:lang w:eastAsia="en-US"/>
        </w:rPr>
        <w:t>Организация: ОА</w:t>
      </w:r>
      <w:r w:rsidRPr="008A2061">
        <w:t>О "Обьнефтегазгеология"</w:t>
      </w:r>
    </w:p>
    <w:p w:rsidR="0078336B" w:rsidRPr="008A2061" w:rsidRDefault="0078336B" w:rsidP="0078336B">
      <w:pPr>
        <w:jc w:val="both"/>
        <w:rPr>
          <w:lang w:eastAsia="en-US"/>
        </w:rPr>
      </w:pPr>
      <w:r w:rsidRPr="008A2061">
        <w:rPr>
          <w:lang w:eastAsia="en-US"/>
        </w:rPr>
        <w:t xml:space="preserve">Должность: Заместитель генерального директора </w:t>
      </w:r>
    </w:p>
    <w:p w:rsidR="0078336B" w:rsidRPr="008A2061" w:rsidRDefault="0078336B" w:rsidP="0078336B">
      <w:pPr>
        <w:rPr>
          <w:lang w:eastAsia="en-US"/>
        </w:rPr>
      </w:pPr>
      <w:r w:rsidRPr="008A2061">
        <w:rPr>
          <w:lang w:eastAsia="en-US"/>
        </w:rPr>
        <w:t>Доля данного лица в уставном капитале Общества: не имеет.</w:t>
      </w:r>
    </w:p>
    <w:p w:rsidR="0078336B" w:rsidRPr="008A2061" w:rsidRDefault="0078336B" w:rsidP="0078336B">
      <w:pPr>
        <w:rPr>
          <w:lang w:eastAsia="en-US"/>
        </w:rPr>
      </w:pPr>
      <w:r w:rsidRPr="008A2061">
        <w:rPr>
          <w:lang w:eastAsia="en-US"/>
        </w:rPr>
        <w:t>Доля обыкновенных акций Общества, принадлежащих данному лицу: не имеет.</w:t>
      </w:r>
    </w:p>
    <w:p w:rsidR="0078336B" w:rsidRPr="008A2061" w:rsidRDefault="0078336B" w:rsidP="0078336B"/>
    <w:p w:rsidR="005F6804" w:rsidRPr="008A2061" w:rsidRDefault="005F6804" w:rsidP="005F6804">
      <w:pPr>
        <w:jc w:val="both"/>
      </w:pPr>
    </w:p>
    <w:p w:rsidR="005F6804" w:rsidRPr="008A2061" w:rsidRDefault="005F6804" w:rsidP="005F6804">
      <w:pPr>
        <w:jc w:val="both"/>
        <w:rPr>
          <w:i/>
          <w:iCs/>
        </w:rPr>
      </w:pPr>
      <w:r w:rsidRPr="008A2061">
        <w:t xml:space="preserve">ФИО: </w:t>
      </w:r>
      <w:r w:rsidRPr="008A2061">
        <w:rPr>
          <w:rStyle w:val="Subst0"/>
        </w:rPr>
        <w:t xml:space="preserve">Хвостова Лариса Михайловна  </w:t>
      </w:r>
    </w:p>
    <w:p w:rsidR="005F6804" w:rsidRPr="008A2061" w:rsidRDefault="005F6804" w:rsidP="005F6804">
      <w:pPr>
        <w:rPr>
          <w:snapToGrid w:val="0"/>
        </w:rPr>
      </w:pPr>
      <w:r w:rsidRPr="008A2061">
        <w:t>Статус в Правлении  (Член  Правления)</w:t>
      </w:r>
    </w:p>
    <w:p w:rsidR="005F6804" w:rsidRPr="008A2061" w:rsidRDefault="005F6804" w:rsidP="005F6804">
      <w:pPr>
        <w:rPr>
          <w:snapToGrid w:val="0"/>
        </w:rPr>
      </w:pPr>
      <w:r w:rsidRPr="008A2061">
        <w:rPr>
          <w:lang w:eastAsia="en-US"/>
        </w:rPr>
        <w:t>Год рождения: 1954</w:t>
      </w:r>
    </w:p>
    <w:p w:rsidR="005F6804" w:rsidRPr="008A2061" w:rsidRDefault="005F6804" w:rsidP="001E29A8">
      <w:pPr>
        <w:rPr>
          <w:b/>
        </w:rPr>
      </w:pPr>
      <w:r w:rsidRPr="008A2061">
        <w:rPr>
          <w:lang w:eastAsia="en-US"/>
        </w:rPr>
        <w:t xml:space="preserve">Сведения об образовании: </w:t>
      </w:r>
      <w:r w:rsidRPr="008A2061">
        <w:rPr>
          <w:rStyle w:val="Subst0"/>
          <w:b w:val="0"/>
          <w:bCs w:val="0"/>
          <w:iCs w:val="0"/>
        </w:rPr>
        <w:t>высшее, Бирский государственный педагогический институт</w:t>
      </w:r>
    </w:p>
    <w:p w:rsidR="005F6804" w:rsidRPr="008A2061" w:rsidRDefault="005F6804" w:rsidP="005F6804">
      <w:pPr>
        <w:jc w:val="both"/>
        <w:rPr>
          <w:lang w:eastAsia="en-US"/>
        </w:rPr>
      </w:pPr>
      <w:r w:rsidRPr="008A2061">
        <w:rPr>
          <w:lang w:eastAsia="en-US"/>
        </w:rPr>
        <w:t>Должности за последние 5 лет:</w:t>
      </w:r>
    </w:p>
    <w:p w:rsidR="005F6804" w:rsidRPr="008A2061" w:rsidRDefault="005F6804" w:rsidP="005F6804">
      <w:pPr>
        <w:jc w:val="both"/>
        <w:rPr>
          <w:snapToGrid w:val="0"/>
        </w:rPr>
      </w:pPr>
      <w:r w:rsidRPr="008A2061">
        <w:rPr>
          <w:lang w:eastAsia="en-US"/>
        </w:rPr>
        <w:t xml:space="preserve">Период: с 10.2010 по 10.2012  </w:t>
      </w:r>
    </w:p>
    <w:p w:rsidR="005F6804" w:rsidRPr="008A2061" w:rsidRDefault="005F6804" w:rsidP="005F6804">
      <w:pPr>
        <w:jc w:val="both"/>
        <w:rPr>
          <w:lang w:eastAsia="en-US"/>
        </w:rPr>
      </w:pPr>
      <w:r w:rsidRPr="008A2061">
        <w:rPr>
          <w:lang w:eastAsia="en-US"/>
        </w:rPr>
        <w:t>Организация: О</w:t>
      </w:r>
      <w:r w:rsidRPr="008A2061">
        <w:t>ОО "Обь геология"</w:t>
      </w:r>
    </w:p>
    <w:p w:rsidR="005F6804" w:rsidRPr="008A2061" w:rsidRDefault="005F6804" w:rsidP="005F6804">
      <w:pPr>
        <w:jc w:val="both"/>
        <w:rPr>
          <w:lang w:eastAsia="en-US"/>
        </w:rPr>
      </w:pPr>
      <w:r w:rsidRPr="008A2061">
        <w:rPr>
          <w:lang w:eastAsia="en-US"/>
        </w:rPr>
        <w:t>Должность: Заместитель генерального директора по экономике и финансам</w:t>
      </w:r>
    </w:p>
    <w:p w:rsidR="005F6804" w:rsidRPr="008A2061" w:rsidRDefault="005F6804" w:rsidP="005F6804">
      <w:pPr>
        <w:jc w:val="both"/>
        <w:rPr>
          <w:snapToGrid w:val="0"/>
        </w:rPr>
      </w:pPr>
      <w:r w:rsidRPr="008A2061">
        <w:rPr>
          <w:lang w:eastAsia="en-US"/>
        </w:rPr>
        <w:t xml:space="preserve">Период: с 11.2012 по 02.2013  </w:t>
      </w:r>
    </w:p>
    <w:p w:rsidR="005F6804" w:rsidRPr="008A2061" w:rsidRDefault="005F6804" w:rsidP="005F6804">
      <w:pPr>
        <w:jc w:val="both"/>
        <w:rPr>
          <w:lang w:eastAsia="en-US"/>
        </w:rPr>
      </w:pPr>
      <w:r w:rsidRPr="008A2061">
        <w:rPr>
          <w:lang w:eastAsia="en-US"/>
        </w:rPr>
        <w:t>Организация: О</w:t>
      </w:r>
      <w:r w:rsidRPr="008A2061">
        <w:t>ОО "Мегион геология"</w:t>
      </w:r>
    </w:p>
    <w:p w:rsidR="005F6804" w:rsidRPr="008A2061" w:rsidRDefault="005F6804" w:rsidP="005F6804">
      <w:pPr>
        <w:jc w:val="both"/>
        <w:rPr>
          <w:lang w:eastAsia="en-US"/>
        </w:rPr>
      </w:pPr>
      <w:r w:rsidRPr="008A2061">
        <w:rPr>
          <w:lang w:eastAsia="en-US"/>
        </w:rPr>
        <w:t>Должность: Заместитель генерального директора по экономике и финансам</w:t>
      </w:r>
    </w:p>
    <w:p w:rsidR="005F6804" w:rsidRPr="008A2061" w:rsidRDefault="005F6804" w:rsidP="005F6804">
      <w:pPr>
        <w:jc w:val="both"/>
        <w:rPr>
          <w:snapToGrid w:val="0"/>
        </w:rPr>
      </w:pPr>
      <w:r w:rsidRPr="008A2061">
        <w:rPr>
          <w:lang w:eastAsia="en-US"/>
        </w:rPr>
        <w:t xml:space="preserve">Период: с 02.2013 по настоящее время  </w:t>
      </w:r>
    </w:p>
    <w:p w:rsidR="005F6804" w:rsidRPr="008A2061" w:rsidRDefault="005F6804" w:rsidP="005F6804">
      <w:pPr>
        <w:jc w:val="both"/>
        <w:rPr>
          <w:lang w:eastAsia="en-US"/>
        </w:rPr>
      </w:pPr>
      <w:r w:rsidRPr="008A2061">
        <w:rPr>
          <w:lang w:eastAsia="en-US"/>
        </w:rPr>
        <w:t>Организация: ОА</w:t>
      </w:r>
      <w:r w:rsidRPr="008A2061">
        <w:t>О "Обьнефтегазгеология"</w:t>
      </w:r>
    </w:p>
    <w:p w:rsidR="005F6804" w:rsidRPr="008A2061" w:rsidRDefault="005F6804" w:rsidP="005F6804">
      <w:pPr>
        <w:jc w:val="both"/>
        <w:rPr>
          <w:lang w:eastAsia="en-US"/>
        </w:rPr>
      </w:pPr>
      <w:r w:rsidRPr="008A2061">
        <w:rPr>
          <w:lang w:eastAsia="en-US"/>
        </w:rPr>
        <w:t>Должность: Заместитель генерального директора по экономике и финансам</w:t>
      </w:r>
    </w:p>
    <w:p w:rsidR="005F6804" w:rsidRPr="008A2061" w:rsidRDefault="005F6804" w:rsidP="005F6804">
      <w:pPr>
        <w:rPr>
          <w:lang w:eastAsia="en-US"/>
        </w:rPr>
      </w:pPr>
      <w:r w:rsidRPr="008A2061">
        <w:rPr>
          <w:lang w:eastAsia="en-US"/>
        </w:rPr>
        <w:lastRenderedPageBreak/>
        <w:t>Доля данного лица в уставном капитале Общества: не имеет.</w:t>
      </w:r>
    </w:p>
    <w:p w:rsidR="005F6804" w:rsidRPr="00D32258" w:rsidRDefault="005F6804" w:rsidP="005F6804">
      <w:pPr>
        <w:rPr>
          <w:lang w:eastAsia="en-US"/>
        </w:rPr>
      </w:pPr>
      <w:r w:rsidRPr="00D32258">
        <w:rPr>
          <w:lang w:eastAsia="en-US"/>
        </w:rPr>
        <w:t>Доля обыкновенных акций Общества, принадлежащих данному лицу: не имеет.</w:t>
      </w:r>
    </w:p>
    <w:p w:rsidR="0078336B" w:rsidRPr="00D32258" w:rsidRDefault="0078336B" w:rsidP="0078336B"/>
    <w:p w:rsidR="005F6804" w:rsidRPr="00D32258" w:rsidRDefault="005F6804" w:rsidP="005F6804">
      <w:pPr>
        <w:rPr>
          <w:iCs/>
        </w:rPr>
      </w:pPr>
      <w:r w:rsidRPr="00D32258">
        <w:rPr>
          <w:iCs/>
        </w:rPr>
        <w:t xml:space="preserve">В </w:t>
      </w:r>
      <w:r w:rsidR="005336DD" w:rsidRPr="00D32258">
        <w:rPr>
          <w:iCs/>
        </w:rPr>
        <w:t xml:space="preserve">течение </w:t>
      </w:r>
      <w:r w:rsidRPr="00D32258">
        <w:rPr>
          <w:iCs/>
        </w:rPr>
        <w:t>отчетного года Члены Правления сделок по приобретению или отчуждению акций Общества не совершали.</w:t>
      </w:r>
    </w:p>
    <w:p w:rsidR="005F6804" w:rsidRPr="00D32258" w:rsidRDefault="005F6804" w:rsidP="0078336B"/>
    <w:p w:rsidR="00FB1C27" w:rsidRPr="001D311E" w:rsidRDefault="00DF2C69" w:rsidP="003436FD">
      <w:pPr>
        <w:pStyle w:val="21"/>
        <w:spacing w:before="0"/>
        <w:rPr>
          <w:rFonts w:ascii="Times New Roman" w:hAnsi="Times New Roman" w:cs="Times New Roman"/>
        </w:rPr>
      </w:pPr>
      <w:bookmarkStart w:id="29" w:name="_Toc162167890"/>
      <w:bookmarkStart w:id="30" w:name="_Toc162250941"/>
      <w:bookmarkStart w:id="31" w:name="_Toc403550609"/>
      <w:bookmarkStart w:id="32" w:name="_Toc410137612"/>
      <w:bookmarkStart w:id="33" w:name="_Toc410138323"/>
      <w:bookmarkEnd w:id="28"/>
      <w:r w:rsidRPr="001D311E">
        <w:rPr>
          <w:rFonts w:ascii="Times New Roman" w:hAnsi="Times New Roman" w:cs="Times New Roman"/>
        </w:rPr>
        <w:t>1.5</w:t>
      </w:r>
      <w:r w:rsidR="00FB1C27" w:rsidRPr="001D311E">
        <w:rPr>
          <w:rFonts w:ascii="Times New Roman" w:hAnsi="Times New Roman" w:cs="Times New Roman"/>
        </w:rPr>
        <w:t xml:space="preserve">. Критерии определения и размер вознаграждения (компенсации расходов) </w:t>
      </w:r>
      <w:r w:rsidR="00F84F95" w:rsidRPr="001D311E">
        <w:rPr>
          <w:rFonts w:ascii="Times New Roman" w:hAnsi="Times New Roman" w:cs="Times New Roman"/>
        </w:rPr>
        <w:t>членов органов управления Общества</w:t>
      </w:r>
      <w:bookmarkEnd w:id="29"/>
      <w:bookmarkEnd w:id="30"/>
      <w:bookmarkEnd w:id="31"/>
      <w:bookmarkEnd w:id="32"/>
      <w:bookmarkEnd w:id="33"/>
    </w:p>
    <w:p w:rsidR="00FB1C27" w:rsidRDefault="00FB1C27">
      <w:pPr>
        <w:pStyle w:val="ConsNormal"/>
        <w:ind w:right="0" w:firstLine="0"/>
        <w:jc w:val="both"/>
        <w:rPr>
          <w:rFonts w:ascii="Times New Roman" w:hAnsi="Times New Roman" w:cs="Times New Roman"/>
          <w:sz w:val="22"/>
          <w:szCs w:val="24"/>
        </w:rPr>
      </w:pPr>
    </w:p>
    <w:p w:rsidR="005B22A8" w:rsidRDefault="005B22A8" w:rsidP="005B22A8">
      <w:pPr>
        <w:pStyle w:val="ConsNormal"/>
        <w:ind w:right="0" w:firstLine="709"/>
        <w:jc w:val="both"/>
        <w:rPr>
          <w:rFonts w:ascii="Times New Roman" w:hAnsi="Times New Roman" w:cs="Times New Roman"/>
          <w:sz w:val="22"/>
          <w:szCs w:val="24"/>
        </w:rPr>
      </w:pPr>
      <w:r>
        <w:rPr>
          <w:rFonts w:ascii="Times New Roman" w:hAnsi="Times New Roman" w:cs="Times New Roman"/>
          <w:sz w:val="22"/>
          <w:szCs w:val="24"/>
        </w:rPr>
        <w:t>Сведения об общем размере вознаграждения членов Совета директоров Общества, выплаченного в течение отчетного периода:</w:t>
      </w:r>
    </w:p>
    <w:p w:rsidR="005B22A8" w:rsidRDefault="005B22A8" w:rsidP="005B22A8">
      <w:pPr>
        <w:pStyle w:val="ConsNormal"/>
        <w:ind w:right="0" w:firstLine="709"/>
        <w:jc w:val="both"/>
        <w:rPr>
          <w:rFonts w:ascii="Times New Roman" w:hAnsi="Times New Roman" w:cs="Times New Roman"/>
          <w:sz w:val="22"/>
          <w:szCs w:val="24"/>
        </w:rPr>
      </w:pPr>
      <w:r>
        <w:rPr>
          <w:rFonts w:ascii="Times New Roman" w:hAnsi="Times New Roman" w:cs="Times New Roman"/>
          <w:sz w:val="22"/>
          <w:szCs w:val="24"/>
        </w:rPr>
        <w:t>В течение отчетного периода общим собранием акционеров Общества не рассматривались вопросы о выплате вознаграждения и (или) компенсации расходов членам Совета директоров Общества.</w:t>
      </w:r>
    </w:p>
    <w:p w:rsidR="005B22A8" w:rsidRDefault="005B22A8" w:rsidP="005B22A8">
      <w:pPr>
        <w:pStyle w:val="ConsNormal"/>
        <w:ind w:right="0" w:firstLine="709"/>
        <w:jc w:val="both"/>
        <w:rPr>
          <w:rFonts w:ascii="Times New Roman" w:hAnsi="Times New Roman" w:cs="Times New Roman"/>
          <w:sz w:val="22"/>
          <w:szCs w:val="24"/>
        </w:rPr>
      </w:pPr>
      <w:r>
        <w:rPr>
          <w:rFonts w:ascii="Times New Roman" w:hAnsi="Times New Roman" w:cs="Times New Roman"/>
          <w:sz w:val="22"/>
          <w:szCs w:val="24"/>
        </w:rPr>
        <w:t>Информация о критериях и основании для установления вознаграждения Генеральному директору</w:t>
      </w:r>
      <w:r w:rsidR="00F20E0F">
        <w:rPr>
          <w:rFonts w:ascii="Times New Roman" w:hAnsi="Times New Roman" w:cs="Times New Roman"/>
          <w:sz w:val="22"/>
          <w:szCs w:val="24"/>
        </w:rPr>
        <w:t xml:space="preserve"> (ВРИО Генерального директора)</w:t>
      </w:r>
      <w:r>
        <w:rPr>
          <w:rFonts w:ascii="Times New Roman" w:hAnsi="Times New Roman" w:cs="Times New Roman"/>
          <w:sz w:val="22"/>
          <w:szCs w:val="24"/>
        </w:rPr>
        <w:t>:</w:t>
      </w:r>
    </w:p>
    <w:p w:rsidR="005B22A8" w:rsidRDefault="00F20E0F" w:rsidP="00601506">
      <w:pPr>
        <w:widowControl w:val="0"/>
        <w:ind w:firstLine="709"/>
        <w:jc w:val="both"/>
        <w:rPr>
          <w:sz w:val="22"/>
        </w:rPr>
      </w:pPr>
      <w:r>
        <w:rPr>
          <w:sz w:val="22"/>
          <w:szCs w:val="22"/>
        </w:rPr>
        <w:t>- р</w:t>
      </w:r>
      <w:r w:rsidRPr="00D41CF9">
        <w:rPr>
          <w:sz w:val="22"/>
          <w:szCs w:val="22"/>
        </w:rPr>
        <w:t xml:space="preserve">азмер, порядок и условия выплаты вознаграждения Генеральному директору </w:t>
      </w:r>
      <w:r>
        <w:rPr>
          <w:sz w:val="22"/>
        </w:rPr>
        <w:t xml:space="preserve">(ВРИО Генерального директора) </w:t>
      </w:r>
      <w:r w:rsidRPr="00D41CF9">
        <w:rPr>
          <w:sz w:val="22"/>
          <w:szCs w:val="22"/>
        </w:rPr>
        <w:t>определяются условиями трудовых договоров, заключенных Обществом с Генеральным директором</w:t>
      </w:r>
      <w:r>
        <w:rPr>
          <w:sz w:val="22"/>
          <w:szCs w:val="22"/>
        </w:rPr>
        <w:t xml:space="preserve"> </w:t>
      </w:r>
      <w:r>
        <w:rPr>
          <w:sz w:val="22"/>
        </w:rPr>
        <w:t>(ВРИО Генерального директора)</w:t>
      </w:r>
      <w:r w:rsidRPr="00D41CF9">
        <w:rPr>
          <w:sz w:val="22"/>
          <w:szCs w:val="22"/>
        </w:rPr>
        <w:t>. Заключение трудового договора с Генеральным директором</w:t>
      </w:r>
      <w:r>
        <w:rPr>
          <w:sz w:val="22"/>
          <w:szCs w:val="22"/>
        </w:rPr>
        <w:t xml:space="preserve"> </w:t>
      </w:r>
      <w:r>
        <w:rPr>
          <w:sz w:val="22"/>
        </w:rPr>
        <w:t>(ВРИО Генерального директора)</w:t>
      </w:r>
      <w:r w:rsidRPr="00D41CF9">
        <w:rPr>
          <w:sz w:val="22"/>
          <w:szCs w:val="22"/>
        </w:rPr>
        <w:t xml:space="preserve">, а равно определение условий указанного договора, включая размер, порядок и условия выплаты вознаграждения, относится к компетенции Совета директоров Общества. </w:t>
      </w:r>
    </w:p>
    <w:p w:rsidR="005B22A8" w:rsidRPr="001D311E" w:rsidRDefault="005B22A8" w:rsidP="005B22A8">
      <w:pPr>
        <w:pStyle w:val="ConsNormal"/>
        <w:ind w:right="0" w:firstLine="709"/>
        <w:jc w:val="both"/>
        <w:rPr>
          <w:rFonts w:ascii="Times New Roman" w:hAnsi="Times New Roman" w:cs="Times New Roman"/>
          <w:sz w:val="22"/>
          <w:szCs w:val="24"/>
        </w:rPr>
      </w:pPr>
    </w:p>
    <w:tbl>
      <w:tblPr>
        <w:tblW w:w="9973" w:type="dxa"/>
        <w:jc w:val="center"/>
        <w:tblInd w:w="1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3"/>
        <w:gridCol w:w="1364"/>
        <w:gridCol w:w="1046"/>
        <w:gridCol w:w="1236"/>
        <w:gridCol w:w="1741"/>
        <w:gridCol w:w="1573"/>
        <w:gridCol w:w="1120"/>
      </w:tblGrid>
      <w:tr w:rsidR="00FB1C27" w:rsidRPr="008A2061" w:rsidTr="00E53D67">
        <w:trPr>
          <w:tblHeader/>
          <w:jc w:val="center"/>
        </w:trPr>
        <w:tc>
          <w:tcPr>
            <w:tcW w:w="1893" w:type="dxa"/>
            <w:tcBorders>
              <w:top w:val="single" w:sz="6" w:space="0" w:color="auto"/>
              <w:left w:val="single" w:sz="6" w:space="0" w:color="auto"/>
              <w:bottom w:val="single" w:sz="6" w:space="0" w:color="auto"/>
              <w:right w:val="single" w:sz="6" w:space="0" w:color="auto"/>
            </w:tcBorders>
          </w:tcPr>
          <w:p w:rsidR="00FB1C27" w:rsidRPr="008A2061" w:rsidRDefault="00FB1C27" w:rsidP="008A2061">
            <w:pPr>
              <w:autoSpaceDE w:val="0"/>
              <w:autoSpaceDN w:val="0"/>
              <w:adjustRightInd w:val="0"/>
              <w:ind w:left="198" w:hanging="199"/>
              <w:jc w:val="center"/>
              <w:rPr>
                <w:sz w:val="20"/>
                <w:szCs w:val="20"/>
                <w:lang w:eastAsia="en-US"/>
              </w:rPr>
            </w:pPr>
            <w:r w:rsidRPr="008A2061">
              <w:rPr>
                <w:sz w:val="20"/>
                <w:szCs w:val="20"/>
                <w:lang w:eastAsia="en-US"/>
              </w:rPr>
              <w:t>20</w:t>
            </w:r>
            <w:r w:rsidR="00387B3D" w:rsidRPr="008A2061">
              <w:rPr>
                <w:sz w:val="20"/>
                <w:szCs w:val="20"/>
                <w:lang w:eastAsia="en-US"/>
              </w:rPr>
              <w:t>1</w:t>
            </w:r>
            <w:r w:rsidR="008A2061">
              <w:rPr>
                <w:sz w:val="20"/>
                <w:szCs w:val="20"/>
                <w:lang w:eastAsia="en-US"/>
              </w:rPr>
              <w:t>4</w:t>
            </w:r>
            <w:r w:rsidRPr="008A2061">
              <w:rPr>
                <w:sz w:val="20"/>
                <w:szCs w:val="20"/>
                <w:lang w:eastAsia="en-US"/>
              </w:rPr>
              <w:t xml:space="preserve"> год</w:t>
            </w:r>
          </w:p>
        </w:tc>
        <w:tc>
          <w:tcPr>
            <w:tcW w:w="1364" w:type="dxa"/>
            <w:tcBorders>
              <w:top w:val="single" w:sz="6" w:space="0" w:color="auto"/>
              <w:left w:val="single" w:sz="6" w:space="0" w:color="auto"/>
              <w:bottom w:val="single" w:sz="6" w:space="0" w:color="auto"/>
              <w:right w:val="single" w:sz="6" w:space="0" w:color="auto"/>
            </w:tcBorders>
          </w:tcPr>
          <w:p w:rsidR="00FB1C27" w:rsidRPr="008A2061" w:rsidRDefault="00FB1C27">
            <w:pPr>
              <w:pStyle w:val="AcntHeading3"/>
              <w:spacing w:before="0" w:after="0"/>
              <w:rPr>
                <w:b w:val="0"/>
                <w:bCs w:val="0"/>
                <w:lang w:val="ru-RU"/>
              </w:rPr>
            </w:pPr>
            <w:r w:rsidRPr="008A2061">
              <w:rPr>
                <w:b w:val="0"/>
                <w:bCs w:val="0"/>
                <w:lang w:val="ru-RU"/>
              </w:rPr>
              <w:t>Заработная плата, руб.</w:t>
            </w:r>
          </w:p>
        </w:tc>
        <w:tc>
          <w:tcPr>
            <w:tcW w:w="1046" w:type="dxa"/>
            <w:tcBorders>
              <w:top w:val="single" w:sz="6" w:space="0" w:color="auto"/>
              <w:left w:val="single" w:sz="6" w:space="0" w:color="auto"/>
              <w:bottom w:val="single" w:sz="6" w:space="0" w:color="auto"/>
              <w:right w:val="single" w:sz="6" w:space="0" w:color="auto"/>
            </w:tcBorders>
          </w:tcPr>
          <w:p w:rsidR="00FB1C27" w:rsidRPr="008A2061" w:rsidRDefault="00FB1C27">
            <w:pPr>
              <w:pStyle w:val="AcntHeading3"/>
              <w:spacing w:before="0" w:after="0"/>
              <w:rPr>
                <w:b w:val="0"/>
                <w:bCs w:val="0"/>
                <w:lang w:val="ru-RU"/>
              </w:rPr>
            </w:pPr>
            <w:r w:rsidRPr="008A2061">
              <w:rPr>
                <w:b w:val="0"/>
                <w:bCs w:val="0"/>
                <w:lang w:val="ru-RU"/>
              </w:rPr>
              <w:t>Премии,  руб.</w:t>
            </w:r>
          </w:p>
        </w:tc>
        <w:tc>
          <w:tcPr>
            <w:tcW w:w="1236" w:type="dxa"/>
            <w:tcBorders>
              <w:top w:val="single" w:sz="6" w:space="0" w:color="auto"/>
              <w:left w:val="single" w:sz="6" w:space="0" w:color="auto"/>
              <w:bottom w:val="single" w:sz="6" w:space="0" w:color="auto"/>
              <w:right w:val="single" w:sz="6" w:space="0" w:color="auto"/>
            </w:tcBorders>
          </w:tcPr>
          <w:p w:rsidR="00FB1C27" w:rsidRPr="008A2061" w:rsidRDefault="00FB1C27">
            <w:pPr>
              <w:pStyle w:val="AcntHeading3"/>
              <w:spacing w:before="0" w:after="0"/>
              <w:rPr>
                <w:b w:val="0"/>
                <w:bCs w:val="0"/>
                <w:lang w:val="ru-RU"/>
              </w:rPr>
            </w:pPr>
            <w:r w:rsidRPr="008A2061">
              <w:rPr>
                <w:b w:val="0"/>
                <w:bCs w:val="0"/>
                <w:lang w:val="ru-RU"/>
              </w:rPr>
              <w:t>Льготы и/или компенсации расходов,</w:t>
            </w:r>
          </w:p>
          <w:p w:rsidR="00FB1C27" w:rsidRPr="008A2061" w:rsidRDefault="00FB1C27">
            <w:pPr>
              <w:pStyle w:val="AcntHeading3"/>
              <w:spacing w:before="0" w:after="0"/>
              <w:rPr>
                <w:b w:val="0"/>
                <w:bCs w:val="0"/>
                <w:lang w:val="ru-RU"/>
              </w:rPr>
            </w:pPr>
            <w:r w:rsidRPr="008A2061">
              <w:rPr>
                <w:b w:val="0"/>
                <w:bCs w:val="0"/>
                <w:lang w:val="ru-RU"/>
              </w:rPr>
              <w:t>руб.</w:t>
            </w:r>
          </w:p>
        </w:tc>
        <w:tc>
          <w:tcPr>
            <w:tcW w:w="1741" w:type="dxa"/>
            <w:tcBorders>
              <w:top w:val="single" w:sz="6" w:space="0" w:color="auto"/>
              <w:left w:val="single" w:sz="6" w:space="0" w:color="auto"/>
              <w:bottom w:val="single" w:sz="6" w:space="0" w:color="auto"/>
              <w:right w:val="single" w:sz="6" w:space="0" w:color="auto"/>
            </w:tcBorders>
          </w:tcPr>
          <w:p w:rsidR="00FB1C27" w:rsidRPr="00D32258" w:rsidRDefault="00FB1C27">
            <w:pPr>
              <w:pStyle w:val="AcntHeading3"/>
              <w:spacing w:before="0" w:after="0"/>
              <w:rPr>
                <w:b w:val="0"/>
                <w:bCs w:val="0"/>
                <w:lang w:val="ru-RU"/>
              </w:rPr>
            </w:pPr>
            <w:r w:rsidRPr="008A2061">
              <w:rPr>
                <w:b w:val="0"/>
                <w:bCs w:val="0"/>
                <w:lang w:val="ru-RU"/>
              </w:rPr>
              <w:t>Иные вознаграждения,  руб</w:t>
            </w:r>
            <w:r w:rsidR="00D32258">
              <w:rPr>
                <w:b w:val="0"/>
                <w:bCs w:val="0"/>
                <w:lang w:val="ru-RU"/>
              </w:rPr>
              <w:t>.</w:t>
            </w:r>
          </w:p>
        </w:tc>
        <w:tc>
          <w:tcPr>
            <w:tcW w:w="1573" w:type="dxa"/>
            <w:tcBorders>
              <w:top w:val="single" w:sz="6" w:space="0" w:color="auto"/>
              <w:left w:val="single" w:sz="6" w:space="0" w:color="auto"/>
              <w:bottom w:val="single" w:sz="6" w:space="0" w:color="auto"/>
              <w:right w:val="single" w:sz="6" w:space="0" w:color="auto"/>
            </w:tcBorders>
          </w:tcPr>
          <w:p w:rsidR="00FB1C27" w:rsidRPr="008A2061" w:rsidRDefault="00FB1C27" w:rsidP="00BF7103">
            <w:pPr>
              <w:autoSpaceDE w:val="0"/>
              <w:autoSpaceDN w:val="0"/>
              <w:adjustRightInd w:val="0"/>
              <w:ind w:left="-16" w:firstLine="16"/>
              <w:jc w:val="center"/>
              <w:rPr>
                <w:sz w:val="20"/>
                <w:szCs w:val="20"/>
                <w:lang w:eastAsia="en-US"/>
              </w:rPr>
            </w:pPr>
            <w:r w:rsidRPr="008A2061">
              <w:rPr>
                <w:sz w:val="20"/>
                <w:szCs w:val="20"/>
                <w:lang w:eastAsia="en-US"/>
              </w:rPr>
              <w:t xml:space="preserve">Вознаграждения </w:t>
            </w:r>
            <w:r w:rsidR="00BF7103" w:rsidRPr="008A2061">
              <w:rPr>
                <w:sz w:val="20"/>
                <w:szCs w:val="20"/>
                <w:lang w:eastAsia="en-US"/>
              </w:rPr>
              <w:t>за исполнение функций</w:t>
            </w:r>
            <w:r w:rsidRPr="008A2061">
              <w:rPr>
                <w:sz w:val="20"/>
                <w:szCs w:val="20"/>
                <w:lang w:eastAsia="en-US"/>
              </w:rPr>
              <w:t xml:space="preserve"> исполнительного органа</w:t>
            </w:r>
            <w:r w:rsidR="00BF7103" w:rsidRPr="008A2061">
              <w:rPr>
                <w:sz w:val="20"/>
                <w:szCs w:val="20"/>
                <w:lang w:eastAsia="en-US"/>
              </w:rPr>
              <w:t>/</w:t>
            </w:r>
          </w:p>
        </w:tc>
        <w:tc>
          <w:tcPr>
            <w:tcW w:w="1120" w:type="dxa"/>
            <w:tcBorders>
              <w:top w:val="single" w:sz="6" w:space="0" w:color="auto"/>
              <w:left w:val="single" w:sz="6" w:space="0" w:color="auto"/>
              <w:bottom w:val="single" w:sz="6" w:space="0" w:color="auto"/>
              <w:right w:val="single" w:sz="6" w:space="0" w:color="auto"/>
            </w:tcBorders>
          </w:tcPr>
          <w:p w:rsidR="00FB1C27" w:rsidRPr="008A2061" w:rsidRDefault="00FB1C27" w:rsidP="00056CB5">
            <w:pPr>
              <w:pStyle w:val="AcntHeading3"/>
              <w:spacing w:before="0" w:after="0"/>
              <w:rPr>
                <w:b w:val="0"/>
                <w:bCs w:val="0"/>
                <w:lang w:val="ru-RU"/>
              </w:rPr>
            </w:pPr>
            <w:r w:rsidRPr="008A2061">
              <w:rPr>
                <w:b w:val="0"/>
                <w:bCs w:val="0"/>
                <w:lang w:val="ru-RU"/>
              </w:rPr>
              <w:t>Вознаграждения, всего, руб.</w:t>
            </w:r>
          </w:p>
        </w:tc>
      </w:tr>
      <w:tr w:rsidR="00FB1C27" w:rsidRPr="008A2061" w:rsidTr="00E53D67">
        <w:trPr>
          <w:jc w:val="center"/>
        </w:trPr>
        <w:tc>
          <w:tcPr>
            <w:tcW w:w="1893"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r w:rsidRPr="008A2061">
              <w:rPr>
                <w:sz w:val="20"/>
                <w:szCs w:val="20"/>
                <w:lang w:eastAsia="en-US"/>
              </w:rPr>
              <w:t>Управляющая организация /ФИО</w:t>
            </w:r>
          </w:p>
        </w:tc>
        <w:tc>
          <w:tcPr>
            <w:tcW w:w="1364"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046"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236"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741"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573"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120"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r>
      <w:tr w:rsidR="00FB1C27" w:rsidRPr="008A2061" w:rsidTr="00E53D67">
        <w:trPr>
          <w:jc w:val="center"/>
        </w:trPr>
        <w:tc>
          <w:tcPr>
            <w:tcW w:w="1893" w:type="dxa"/>
            <w:tcBorders>
              <w:top w:val="single" w:sz="6" w:space="0" w:color="auto"/>
              <w:left w:val="single" w:sz="6" w:space="0" w:color="auto"/>
              <w:bottom w:val="single" w:sz="6" w:space="0" w:color="auto"/>
              <w:right w:val="single" w:sz="6" w:space="0" w:color="auto"/>
            </w:tcBorders>
          </w:tcPr>
          <w:p w:rsidR="00FB1C27" w:rsidRPr="00583FC0" w:rsidRDefault="00FB1C27">
            <w:pPr>
              <w:autoSpaceDE w:val="0"/>
              <w:autoSpaceDN w:val="0"/>
              <w:adjustRightInd w:val="0"/>
              <w:jc w:val="center"/>
              <w:rPr>
                <w:sz w:val="20"/>
                <w:szCs w:val="20"/>
                <w:lang w:eastAsia="en-US"/>
              </w:rPr>
            </w:pPr>
            <w:r w:rsidRPr="00583FC0">
              <w:rPr>
                <w:sz w:val="20"/>
                <w:szCs w:val="20"/>
                <w:lang w:eastAsia="en-US"/>
              </w:rPr>
              <w:t>Члены коллегиального исполнительного органа</w:t>
            </w:r>
          </w:p>
        </w:tc>
        <w:tc>
          <w:tcPr>
            <w:tcW w:w="1364" w:type="dxa"/>
            <w:tcBorders>
              <w:top w:val="single" w:sz="6" w:space="0" w:color="auto"/>
              <w:left w:val="single" w:sz="6" w:space="0" w:color="auto"/>
              <w:bottom w:val="single" w:sz="6" w:space="0" w:color="auto"/>
              <w:right w:val="single" w:sz="6" w:space="0" w:color="auto"/>
            </w:tcBorders>
          </w:tcPr>
          <w:p w:rsidR="00FB1C27" w:rsidRPr="00583FC0" w:rsidRDefault="00FB1C27">
            <w:pPr>
              <w:autoSpaceDE w:val="0"/>
              <w:autoSpaceDN w:val="0"/>
              <w:adjustRightInd w:val="0"/>
              <w:jc w:val="center"/>
              <w:rPr>
                <w:sz w:val="20"/>
                <w:szCs w:val="20"/>
                <w:lang w:eastAsia="en-US"/>
              </w:rPr>
            </w:pPr>
          </w:p>
          <w:p w:rsidR="007A0060" w:rsidRPr="00583FC0" w:rsidRDefault="007A0060">
            <w:pPr>
              <w:autoSpaceDE w:val="0"/>
              <w:autoSpaceDN w:val="0"/>
              <w:adjustRightInd w:val="0"/>
              <w:jc w:val="center"/>
              <w:rPr>
                <w:sz w:val="20"/>
                <w:szCs w:val="20"/>
                <w:lang w:eastAsia="en-US"/>
              </w:rPr>
            </w:pPr>
            <w:r w:rsidRPr="00583FC0">
              <w:rPr>
                <w:sz w:val="20"/>
                <w:szCs w:val="20"/>
                <w:lang w:eastAsia="en-US"/>
              </w:rPr>
              <w:t>6 675 008</w:t>
            </w:r>
          </w:p>
        </w:tc>
        <w:tc>
          <w:tcPr>
            <w:tcW w:w="1046" w:type="dxa"/>
            <w:tcBorders>
              <w:top w:val="single" w:sz="6" w:space="0" w:color="auto"/>
              <w:left w:val="single" w:sz="6" w:space="0" w:color="auto"/>
              <w:bottom w:val="single" w:sz="6" w:space="0" w:color="auto"/>
              <w:right w:val="single" w:sz="6" w:space="0" w:color="auto"/>
            </w:tcBorders>
          </w:tcPr>
          <w:p w:rsidR="00FB1C27" w:rsidRPr="00583FC0" w:rsidRDefault="00FB1C27">
            <w:pPr>
              <w:autoSpaceDE w:val="0"/>
              <w:autoSpaceDN w:val="0"/>
              <w:adjustRightInd w:val="0"/>
              <w:jc w:val="center"/>
              <w:rPr>
                <w:sz w:val="20"/>
                <w:szCs w:val="20"/>
                <w:lang w:eastAsia="en-US"/>
              </w:rPr>
            </w:pPr>
          </w:p>
          <w:p w:rsidR="007A0060" w:rsidRPr="00583FC0" w:rsidRDefault="007A0060">
            <w:pPr>
              <w:autoSpaceDE w:val="0"/>
              <w:autoSpaceDN w:val="0"/>
              <w:adjustRightInd w:val="0"/>
              <w:jc w:val="center"/>
              <w:rPr>
                <w:sz w:val="20"/>
                <w:szCs w:val="20"/>
                <w:lang w:eastAsia="en-US"/>
              </w:rPr>
            </w:pPr>
            <w:r w:rsidRPr="00583FC0">
              <w:rPr>
                <w:sz w:val="20"/>
                <w:szCs w:val="20"/>
                <w:lang w:eastAsia="en-US"/>
              </w:rPr>
              <w:t>1 189 585</w:t>
            </w:r>
          </w:p>
        </w:tc>
        <w:tc>
          <w:tcPr>
            <w:tcW w:w="1236" w:type="dxa"/>
            <w:tcBorders>
              <w:top w:val="single" w:sz="6" w:space="0" w:color="auto"/>
              <w:left w:val="single" w:sz="6" w:space="0" w:color="auto"/>
              <w:bottom w:val="single" w:sz="6" w:space="0" w:color="auto"/>
              <w:right w:val="single" w:sz="6" w:space="0" w:color="auto"/>
            </w:tcBorders>
          </w:tcPr>
          <w:p w:rsidR="00FB1C27" w:rsidRPr="00583FC0" w:rsidRDefault="00FB1C27">
            <w:pPr>
              <w:autoSpaceDE w:val="0"/>
              <w:autoSpaceDN w:val="0"/>
              <w:adjustRightInd w:val="0"/>
              <w:jc w:val="center"/>
              <w:rPr>
                <w:sz w:val="20"/>
                <w:szCs w:val="20"/>
                <w:lang w:eastAsia="en-US"/>
              </w:rPr>
            </w:pPr>
          </w:p>
          <w:p w:rsidR="007A0060" w:rsidRPr="00583FC0" w:rsidRDefault="007A0060">
            <w:pPr>
              <w:autoSpaceDE w:val="0"/>
              <w:autoSpaceDN w:val="0"/>
              <w:adjustRightInd w:val="0"/>
              <w:jc w:val="center"/>
              <w:rPr>
                <w:sz w:val="20"/>
                <w:szCs w:val="20"/>
                <w:lang w:eastAsia="en-US"/>
              </w:rPr>
            </w:pPr>
            <w:r w:rsidRPr="00583FC0">
              <w:rPr>
                <w:sz w:val="20"/>
                <w:szCs w:val="20"/>
                <w:lang w:eastAsia="en-US"/>
              </w:rPr>
              <w:t>506 165</w:t>
            </w:r>
          </w:p>
        </w:tc>
        <w:tc>
          <w:tcPr>
            <w:tcW w:w="1741" w:type="dxa"/>
            <w:tcBorders>
              <w:top w:val="single" w:sz="6" w:space="0" w:color="auto"/>
              <w:left w:val="single" w:sz="6" w:space="0" w:color="auto"/>
              <w:bottom w:val="single" w:sz="6" w:space="0" w:color="auto"/>
              <w:right w:val="single" w:sz="6" w:space="0" w:color="auto"/>
            </w:tcBorders>
          </w:tcPr>
          <w:p w:rsidR="00FB1C27" w:rsidRPr="00583FC0" w:rsidRDefault="00FB1C27">
            <w:pPr>
              <w:autoSpaceDE w:val="0"/>
              <w:autoSpaceDN w:val="0"/>
              <w:adjustRightInd w:val="0"/>
              <w:jc w:val="center"/>
              <w:rPr>
                <w:sz w:val="20"/>
                <w:szCs w:val="20"/>
                <w:lang w:eastAsia="en-US"/>
              </w:rPr>
            </w:pPr>
          </w:p>
        </w:tc>
        <w:tc>
          <w:tcPr>
            <w:tcW w:w="1573" w:type="dxa"/>
            <w:tcBorders>
              <w:top w:val="single" w:sz="6" w:space="0" w:color="auto"/>
              <w:left w:val="single" w:sz="6" w:space="0" w:color="auto"/>
              <w:bottom w:val="single" w:sz="6" w:space="0" w:color="auto"/>
              <w:right w:val="single" w:sz="6" w:space="0" w:color="auto"/>
            </w:tcBorders>
          </w:tcPr>
          <w:p w:rsidR="00FB1C27" w:rsidRPr="00583FC0" w:rsidRDefault="00FB1C27">
            <w:pPr>
              <w:autoSpaceDE w:val="0"/>
              <w:autoSpaceDN w:val="0"/>
              <w:adjustRightInd w:val="0"/>
              <w:jc w:val="center"/>
              <w:rPr>
                <w:sz w:val="20"/>
                <w:szCs w:val="20"/>
                <w:lang w:eastAsia="en-US"/>
              </w:rPr>
            </w:pPr>
          </w:p>
        </w:tc>
        <w:tc>
          <w:tcPr>
            <w:tcW w:w="1120" w:type="dxa"/>
            <w:tcBorders>
              <w:top w:val="single" w:sz="6" w:space="0" w:color="auto"/>
              <w:left w:val="single" w:sz="6" w:space="0" w:color="auto"/>
              <w:bottom w:val="single" w:sz="6" w:space="0" w:color="auto"/>
              <w:right w:val="single" w:sz="6" w:space="0" w:color="auto"/>
            </w:tcBorders>
          </w:tcPr>
          <w:p w:rsidR="00FB1C27" w:rsidRPr="00583FC0" w:rsidRDefault="00FB1C27">
            <w:pPr>
              <w:autoSpaceDE w:val="0"/>
              <w:autoSpaceDN w:val="0"/>
              <w:adjustRightInd w:val="0"/>
              <w:jc w:val="center"/>
              <w:rPr>
                <w:sz w:val="20"/>
                <w:szCs w:val="20"/>
                <w:lang w:eastAsia="en-US"/>
              </w:rPr>
            </w:pPr>
          </w:p>
          <w:p w:rsidR="00E53D67" w:rsidRPr="008A2061" w:rsidRDefault="00E53D67">
            <w:pPr>
              <w:autoSpaceDE w:val="0"/>
              <w:autoSpaceDN w:val="0"/>
              <w:adjustRightInd w:val="0"/>
              <w:jc w:val="center"/>
              <w:rPr>
                <w:sz w:val="20"/>
                <w:szCs w:val="20"/>
                <w:lang w:eastAsia="en-US"/>
              </w:rPr>
            </w:pPr>
            <w:r w:rsidRPr="00583FC0">
              <w:rPr>
                <w:sz w:val="20"/>
                <w:szCs w:val="20"/>
                <w:lang w:eastAsia="en-US"/>
              </w:rPr>
              <w:t>8</w:t>
            </w:r>
            <w:r w:rsidR="00056CB5" w:rsidRPr="00583FC0">
              <w:rPr>
                <w:sz w:val="20"/>
                <w:szCs w:val="20"/>
                <w:lang w:eastAsia="en-US"/>
              </w:rPr>
              <w:t> </w:t>
            </w:r>
            <w:r w:rsidRPr="00583FC0">
              <w:rPr>
                <w:sz w:val="20"/>
                <w:szCs w:val="20"/>
                <w:lang w:eastAsia="en-US"/>
              </w:rPr>
              <w:t>370</w:t>
            </w:r>
            <w:r w:rsidR="00056CB5" w:rsidRPr="00583FC0">
              <w:rPr>
                <w:sz w:val="20"/>
                <w:szCs w:val="20"/>
                <w:lang w:eastAsia="en-US"/>
              </w:rPr>
              <w:t xml:space="preserve"> </w:t>
            </w:r>
            <w:r w:rsidRPr="00583FC0">
              <w:rPr>
                <w:sz w:val="20"/>
                <w:szCs w:val="20"/>
                <w:lang w:eastAsia="en-US"/>
              </w:rPr>
              <w:t>758</w:t>
            </w:r>
          </w:p>
        </w:tc>
      </w:tr>
      <w:tr w:rsidR="00FB1C27" w:rsidRPr="001D311E" w:rsidTr="00E53D67">
        <w:trPr>
          <w:jc w:val="center"/>
        </w:trPr>
        <w:tc>
          <w:tcPr>
            <w:tcW w:w="1893"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r w:rsidRPr="008A2061">
              <w:rPr>
                <w:sz w:val="20"/>
                <w:szCs w:val="20"/>
                <w:lang w:eastAsia="en-US"/>
              </w:rPr>
              <w:t>Члены Совета директоров</w:t>
            </w:r>
            <w:r w:rsidR="00087C70" w:rsidRPr="008A2061">
              <w:rPr>
                <w:sz w:val="20"/>
                <w:szCs w:val="20"/>
                <w:lang w:eastAsia="en-US"/>
              </w:rPr>
              <w:t>/Наблюдательного совета</w:t>
            </w:r>
          </w:p>
        </w:tc>
        <w:tc>
          <w:tcPr>
            <w:tcW w:w="1364"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046"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236"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741" w:type="dxa"/>
            <w:tcBorders>
              <w:top w:val="single" w:sz="6" w:space="0" w:color="auto"/>
              <w:left w:val="single" w:sz="6" w:space="0" w:color="auto"/>
              <w:bottom w:val="single" w:sz="6" w:space="0" w:color="auto"/>
              <w:right w:val="single" w:sz="6" w:space="0" w:color="auto"/>
            </w:tcBorders>
          </w:tcPr>
          <w:p w:rsidR="00FB1C27" w:rsidRPr="008A2061" w:rsidRDefault="00FB1C27">
            <w:pPr>
              <w:autoSpaceDE w:val="0"/>
              <w:autoSpaceDN w:val="0"/>
              <w:adjustRightInd w:val="0"/>
              <w:jc w:val="center"/>
              <w:rPr>
                <w:sz w:val="20"/>
                <w:szCs w:val="20"/>
                <w:lang w:eastAsia="en-US"/>
              </w:rPr>
            </w:pPr>
          </w:p>
        </w:tc>
        <w:tc>
          <w:tcPr>
            <w:tcW w:w="1573" w:type="dxa"/>
            <w:tcBorders>
              <w:top w:val="single" w:sz="6" w:space="0" w:color="auto"/>
              <w:left w:val="single" w:sz="6" w:space="0" w:color="auto"/>
              <w:bottom w:val="single" w:sz="6" w:space="0" w:color="auto"/>
              <w:right w:val="single" w:sz="6" w:space="0" w:color="auto"/>
            </w:tcBorders>
          </w:tcPr>
          <w:p w:rsidR="00FB1C27" w:rsidRPr="001D311E" w:rsidRDefault="00BF7103">
            <w:pPr>
              <w:autoSpaceDE w:val="0"/>
              <w:autoSpaceDN w:val="0"/>
              <w:adjustRightInd w:val="0"/>
              <w:jc w:val="center"/>
              <w:rPr>
                <w:sz w:val="20"/>
                <w:szCs w:val="20"/>
                <w:lang w:eastAsia="en-US"/>
              </w:rPr>
            </w:pPr>
            <w:r w:rsidRPr="008A2061">
              <w:rPr>
                <w:sz w:val="20"/>
                <w:szCs w:val="20"/>
                <w:lang w:eastAsia="en-US"/>
              </w:rPr>
              <w:t>-</w:t>
            </w:r>
          </w:p>
        </w:tc>
        <w:tc>
          <w:tcPr>
            <w:tcW w:w="1120" w:type="dxa"/>
            <w:tcBorders>
              <w:top w:val="single" w:sz="6" w:space="0" w:color="auto"/>
              <w:left w:val="single" w:sz="6" w:space="0" w:color="auto"/>
              <w:bottom w:val="single" w:sz="6" w:space="0" w:color="auto"/>
              <w:right w:val="single" w:sz="6" w:space="0" w:color="auto"/>
            </w:tcBorders>
          </w:tcPr>
          <w:p w:rsidR="00FB1C27" w:rsidRPr="001D311E" w:rsidRDefault="00FB1C27">
            <w:pPr>
              <w:autoSpaceDE w:val="0"/>
              <w:autoSpaceDN w:val="0"/>
              <w:adjustRightInd w:val="0"/>
              <w:jc w:val="center"/>
              <w:rPr>
                <w:sz w:val="20"/>
                <w:szCs w:val="20"/>
                <w:lang w:eastAsia="en-US"/>
              </w:rPr>
            </w:pPr>
          </w:p>
        </w:tc>
      </w:tr>
    </w:tbl>
    <w:p w:rsidR="00FB1C27" w:rsidRPr="001D311E" w:rsidRDefault="00FB1C27">
      <w:pPr>
        <w:autoSpaceDE w:val="0"/>
        <w:autoSpaceDN w:val="0"/>
        <w:adjustRightInd w:val="0"/>
        <w:rPr>
          <w:sz w:val="22"/>
          <w:szCs w:val="22"/>
          <w:lang w:eastAsia="en-US"/>
        </w:rPr>
      </w:pPr>
    </w:p>
    <w:p w:rsidR="00FB1C27" w:rsidRPr="001D311E" w:rsidRDefault="00FB1C27">
      <w:pPr>
        <w:autoSpaceDE w:val="0"/>
        <w:autoSpaceDN w:val="0"/>
        <w:adjustRightInd w:val="0"/>
        <w:rPr>
          <w:sz w:val="21"/>
          <w:szCs w:val="21"/>
          <w:lang w:eastAsia="en-US"/>
        </w:rPr>
      </w:pPr>
    </w:p>
    <w:p w:rsidR="00FB1C27" w:rsidRPr="001D311E" w:rsidRDefault="00DF2C69" w:rsidP="003436FD">
      <w:pPr>
        <w:pStyle w:val="21"/>
        <w:spacing w:before="0"/>
        <w:rPr>
          <w:rFonts w:ascii="Times New Roman" w:hAnsi="Times New Roman" w:cs="Times New Roman"/>
        </w:rPr>
      </w:pPr>
      <w:bookmarkStart w:id="34" w:name="_Toc162167891"/>
      <w:bookmarkStart w:id="35" w:name="_Toc403550610"/>
      <w:bookmarkStart w:id="36" w:name="_Toc410137613"/>
      <w:bookmarkStart w:id="37" w:name="_Toc410138324"/>
      <w:bookmarkStart w:id="38" w:name="_Toc68681854"/>
      <w:bookmarkStart w:id="39" w:name="OCRUncertain260"/>
      <w:r w:rsidRPr="001D311E">
        <w:rPr>
          <w:rFonts w:ascii="Times New Roman" w:hAnsi="Times New Roman" w:cs="Times New Roman"/>
        </w:rPr>
        <w:t>1.6</w:t>
      </w:r>
      <w:r w:rsidR="00FB1C27" w:rsidRPr="001D311E">
        <w:rPr>
          <w:rFonts w:ascii="Times New Roman" w:hAnsi="Times New Roman" w:cs="Times New Roman"/>
        </w:rPr>
        <w:t>. Информация о лицах, входящих в состав органов контроля финансово-хозяйственной деятельност</w:t>
      </w:r>
      <w:r w:rsidR="00087C70" w:rsidRPr="001D311E">
        <w:rPr>
          <w:rFonts w:ascii="Times New Roman" w:hAnsi="Times New Roman" w:cs="Times New Roman"/>
        </w:rPr>
        <w:t>и</w:t>
      </w:r>
      <w:r w:rsidR="00FB1C27" w:rsidRPr="001D311E">
        <w:rPr>
          <w:rFonts w:ascii="Times New Roman" w:hAnsi="Times New Roman" w:cs="Times New Roman"/>
        </w:rPr>
        <w:t xml:space="preserve"> </w:t>
      </w:r>
      <w:r w:rsidR="00087C70" w:rsidRPr="001D311E">
        <w:rPr>
          <w:rFonts w:ascii="Times New Roman" w:hAnsi="Times New Roman" w:cs="Times New Roman"/>
        </w:rPr>
        <w:t>О</w:t>
      </w:r>
      <w:r w:rsidR="00FB1C27" w:rsidRPr="001D311E">
        <w:rPr>
          <w:rFonts w:ascii="Times New Roman" w:hAnsi="Times New Roman" w:cs="Times New Roman"/>
        </w:rPr>
        <w:t>бщества</w:t>
      </w:r>
      <w:bookmarkEnd w:id="34"/>
      <w:bookmarkEnd w:id="35"/>
      <w:bookmarkEnd w:id="36"/>
      <w:bookmarkEnd w:id="37"/>
    </w:p>
    <w:p w:rsidR="00FB1C27" w:rsidRPr="001D311E" w:rsidRDefault="00FB1C27">
      <w:pPr>
        <w:jc w:val="both"/>
        <w:rPr>
          <w:sz w:val="22"/>
        </w:rPr>
      </w:pPr>
    </w:p>
    <w:p w:rsidR="00CF7AB8" w:rsidRPr="008A2061" w:rsidRDefault="00CF7AB8" w:rsidP="0078336B">
      <w:pPr>
        <w:jc w:val="both"/>
        <w:rPr>
          <w:i/>
          <w:iCs/>
          <w:u w:val="single"/>
        </w:rPr>
      </w:pPr>
      <w:bookmarkStart w:id="40" w:name="_Toc162167892"/>
      <w:r w:rsidRPr="008A2061">
        <w:rPr>
          <w:i/>
          <w:iCs/>
          <w:u w:val="single"/>
        </w:rPr>
        <w:t>Ревизионная комиссия</w:t>
      </w:r>
      <w:r w:rsidR="001E29A8" w:rsidRPr="008A2061">
        <w:rPr>
          <w:i/>
          <w:iCs/>
          <w:u w:val="single"/>
        </w:rPr>
        <w:t xml:space="preserve"> в отчетном периоде </w:t>
      </w:r>
      <w:r w:rsidRPr="008A2061">
        <w:rPr>
          <w:i/>
          <w:iCs/>
          <w:u w:val="single"/>
        </w:rPr>
        <w:t xml:space="preserve"> состояла из 3 членов:</w:t>
      </w:r>
    </w:p>
    <w:p w:rsidR="0078336B" w:rsidRPr="008A2061" w:rsidRDefault="0078336B" w:rsidP="00DF2C69">
      <w:pPr>
        <w:jc w:val="both"/>
        <w:rPr>
          <w:i/>
          <w:iCs/>
          <w:sz w:val="22"/>
          <w:szCs w:val="22"/>
        </w:rPr>
      </w:pPr>
    </w:p>
    <w:bookmarkEnd w:id="40"/>
    <w:p w:rsidR="00B2279D" w:rsidRPr="008A2061" w:rsidRDefault="00B2279D" w:rsidP="00B2279D">
      <w:pPr>
        <w:rPr>
          <w:lang w:eastAsia="en-US"/>
        </w:rPr>
      </w:pPr>
      <w:r w:rsidRPr="008A2061">
        <w:t xml:space="preserve">ФИО: </w:t>
      </w:r>
      <w:r w:rsidRPr="008A2061">
        <w:rPr>
          <w:rStyle w:val="Subst0"/>
        </w:rPr>
        <w:t>Виноградов Александр Александрович</w:t>
      </w:r>
    </w:p>
    <w:p w:rsidR="00B2279D" w:rsidRPr="008A2061" w:rsidRDefault="00B2279D" w:rsidP="00B2279D">
      <w:pPr>
        <w:rPr>
          <w:snapToGrid w:val="0"/>
        </w:rPr>
      </w:pPr>
      <w:r w:rsidRPr="008A2061">
        <w:t>Статус в Ревизионной комиссии: (Член Ревизионной комиссии)</w:t>
      </w:r>
    </w:p>
    <w:p w:rsidR="00B2279D" w:rsidRPr="008A2061" w:rsidRDefault="00B2279D" w:rsidP="00B2279D">
      <w:pPr>
        <w:rPr>
          <w:lang w:eastAsia="en-US"/>
        </w:rPr>
      </w:pPr>
      <w:r w:rsidRPr="008A2061">
        <w:rPr>
          <w:lang w:eastAsia="en-US"/>
        </w:rPr>
        <w:t>Год рождения: 1961</w:t>
      </w:r>
    </w:p>
    <w:p w:rsidR="00B2279D" w:rsidRPr="008A2061" w:rsidRDefault="00B2279D" w:rsidP="00B2279D">
      <w:pPr>
        <w:rPr>
          <w:lang w:eastAsia="en-US"/>
        </w:rPr>
      </w:pPr>
      <w:r w:rsidRPr="008A2061">
        <w:rPr>
          <w:lang w:eastAsia="en-US"/>
        </w:rPr>
        <w:t xml:space="preserve">Сведения об образовании: </w:t>
      </w:r>
      <w:r w:rsidRPr="008A2061">
        <w:rPr>
          <w:rStyle w:val="Subst0"/>
          <w:b w:val="0"/>
        </w:rPr>
        <w:t>Ярославское высшее военное финансовое ордена Красной Звезды училище им. генерала армии А.В. Хрулева</w:t>
      </w:r>
    </w:p>
    <w:p w:rsidR="00B2279D" w:rsidRPr="008A2061" w:rsidRDefault="00B2279D" w:rsidP="00B2279D">
      <w:r w:rsidRPr="008A2061">
        <w:rPr>
          <w:lang w:eastAsia="en-US"/>
        </w:rPr>
        <w:t>Должности за последние 5 лет:</w:t>
      </w:r>
    </w:p>
    <w:p w:rsidR="00B2279D" w:rsidRPr="008A2061" w:rsidRDefault="00B2279D" w:rsidP="00B2279D">
      <w:pPr>
        <w:rPr>
          <w:snapToGrid w:val="0"/>
        </w:rPr>
      </w:pPr>
      <w:r w:rsidRPr="008A2061">
        <w:rPr>
          <w:lang w:eastAsia="en-US"/>
        </w:rPr>
        <w:t xml:space="preserve">Период: с 04.2007 по настоящее время </w:t>
      </w:r>
    </w:p>
    <w:p w:rsidR="00B2279D" w:rsidRPr="008A2061" w:rsidRDefault="00B2279D" w:rsidP="00B2279D">
      <w:pPr>
        <w:rPr>
          <w:lang w:eastAsia="en-US"/>
        </w:rPr>
      </w:pPr>
      <w:r w:rsidRPr="008A2061">
        <w:rPr>
          <w:lang w:eastAsia="en-US"/>
        </w:rPr>
        <w:t xml:space="preserve">Организация: </w:t>
      </w:r>
      <w:r w:rsidRPr="008A2061">
        <w:t>ОАО "НГК "Славнефть"</w:t>
      </w:r>
    </w:p>
    <w:p w:rsidR="00B2279D" w:rsidRPr="008A2061" w:rsidRDefault="00B2279D" w:rsidP="00B2279D">
      <w:r w:rsidRPr="008A2061">
        <w:rPr>
          <w:lang w:eastAsia="en-US"/>
        </w:rPr>
        <w:t xml:space="preserve">Должность: </w:t>
      </w:r>
      <w:r w:rsidRPr="008A2061">
        <w:t>Начальник отдела производства и сбыта нефтепродуктов Департамента экономики Блока экономики</w:t>
      </w:r>
    </w:p>
    <w:p w:rsidR="00B2279D" w:rsidRPr="008A2061" w:rsidRDefault="00B2279D" w:rsidP="00B2279D">
      <w:pPr>
        <w:rPr>
          <w:lang w:eastAsia="en-US"/>
        </w:rPr>
      </w:pPr>
      <w:r w:rsidRPr="008A2061">
        <w:rPr>
          <w:lang w:eastAsia="en-US"/>
        </w:rPr>
        <w:t>Доля данного лица в уставном капитале Общества: не принадлежит.</w:t>
      </w:r>
    </w:p>
    <w:p w:rsidR="00B2279D" w:rsidRPr="008A2061" w:rsidRDefault="00B2279D" w:rsidP="00B2279D">
      <w:pPr>
        <w:rPr>
          <w:lang w:eastAsia="en-US"/>
        </w:rPr>
      </w:pPr>
      <w:r w:rsidRPr="008A2061">
        <w:rPr>
          <w:lang w:eastAsia="en-US"/>
        </w:rPr>
        <w:t>Доля обыкновенных акций Обществ, принадлежащих данному лицу: не принадлежит.</w:t>
      </w:r>
    </w:p>
    <w:p w:rsidR="00B2279D" w:rsidRPr="008A2061" w:rsidRDefault="00B2279D" w:rsidP="00B2279D">
      <w:pPr>
        <w:jc w:val="both"/>
        <w:rPr>
          <w:i/>
          <w:iCs/>
        </w:rPr>
      </w:pPr>
    </w:p>
    <w:p w:rsidR="00B2279D" w:rsidRPr="008A2061" w:rsidRDefault="00B2279D" w:rsidP="00B2279D">
      <w:pPr>
        <w:rPr>
          <w:lang w:eastAsia="en-US"/>
        </w:rPr>
      </w:pPr>
      <w:r w:rsidRPr="008A2061">
        <w:lastRenderedPageBreak/>
        <w:t xml:space="preserve">ФИО: </w:t>
      </w:r>
      <w:r w:rsidRPr="008A2061">
        <w:rPr>
          <w:rStyle w:val="Subst0"/>
        </w:rPr>
        <w:t>Румянцева Татьяна Алексеевна</w:t>
      </w:r>
    </w:p>
    <w:p w:rsidR="00B2279D" w:rsidRPr="008A2061" w:rsidRDefault="00B2279D" w:rsidP="00B2279D">
      <w:pPr>
        <w:rPr>
          <w:snapToGrid w:val="0"/>
        </w:rPr>
      </w:pPr>
      <w:r w:rsidRPr="008A2061">
        <w:t>Статус в Ревизионной комиссии: (</w:t>
      </w:r>
      <w:r w:rsidR="00CF7AB8" w:rsidRPr="008A2061">
        <w:t>Председатель</w:t>
      </w:r>
      <w:r w:rsidRPr="008A2061">
        <w:t xml:space="preserve"> Ревизионной комиссии)</w:t>
      </w:r>
    </w:p>
    <w:p w:rsidR="00B2279D" w:rsidRPr="008A2061" w:rsidRDefault="00B2279D" w:rsidP="00B2279D">
      <w:pPr>
        <w:rPr>
          <w:lang w:eastAsia="en-US"/>
        </w:rPr>
      </w:pPr>
      <w:r w:rsidRPr="008A2061">
        <w:rPr>
          <w:lang w:eastAsia="en-US"/>
        </w:rPr>
        <w:t>Год рождения: 1975</w:t>
      </w:r>
    </w:p>
    <w:p w:rsidR="00B2279D" w:rsidRPr="008A2061" w:rsidRDefault="00B2279D" w:rsidP="00B2279D">
      <w:pPr>
        <w:rPr>
          <w:lang w:eastAsia="en-US"/>
        </w:rPr>
      </w:pPr>
      <w:r w:rsidRPr="008A2061">
        <w:rPr>
          <w:lang w:eastAsia="en-US"/>
        </w:rPr>
        <w:t xml:space="preserve">Сведения об образовании: </w:t>
      </w:r>
      <w:r w:rsidRPr="008A2061">
        <w:rPr>
          <w:rStyle w:val="Subst0"/>
          <w:b w:val="0"/>
        </w:rPr>
        <w:t>высшее, окончила Финансовую академию при Правительстве РФ</w:t>
      </w:r>
    </w:p>
    <w:p w:rsidR="00B2279D" w:rsidRPr="008A2061" w:rsidRDefault="00B2279D" w:rsidP="00B2279D">
      <w:r w:rsidRPr="008A2061">
        <w:rPr>
          <w:lang w:eastAsia="en-US"/>
        </w:rPr>
        <w:t>Должности за последние 5 лет:</w:t>
      </w:r>
    </w:p>
    <w:p w:rsidR="00B2279D" w:rsidRPr="008A2061" w:rsidRDefault="00B2279D" w:rsidP="00B2279D">
      <w:pPr>
        <w:rPr>
          <w:snapToGrid w:val="0"/>
        </w:rPr>
      </w:pPr>
      <w:r w:rsidRPr="008A2061">
        <w:rPr>
          <w:lang w:eastAsia="en-US"/>
        </w:rPr>
        <w:t xml:space="preserve">Период: с 06.1999 по настоящее время </w:t>
      </w:r>
    </w:p>
    <w:p w:rsidR="00B2279D" w:rsidRPr="008A2061" w:rsidRDefault="00B2279D" w:rsidP="00B2279D">
      <w:pPr>
        <w:rPr>
          <w:lang w:eastAsia="en-US"/>
        </w:rPr>
      </w:pPr>
      <w:r w:rsidRPr="008A2061">
        <w:rPr>
          <w:lang w:eastAsia="en-US"/>
        </w:rPr>
        <w:t xml:space="preserve">Организация: </w:t>
      </w:r>
      <w:r w:rsidRPr="008A2061">
        <w:t>ОАО "НГК "Славнефть"</w:t>
      </w:r>
    </w:p>
    <w:p w:rsidR="00B2279D" w:rsidRPr="008A2061" w:rsidRDefault="00B2279D" w:rsidP="00B2279D">
      <w:r w:rsidRPr="008A2061">
        <w:rPr>
          <w:lang w:eastAsia="en-US"/>
        </w:rPr>
        <w:t xml:space="preserve">Должность: </w:t>
      </w:r>
      <w:r w:rsidRPr="008A2061">
        <w:t>Начальник Департамента, Заместитель начальника Департамента,, начальник отдела, главный специалист, ведущий специалист</w:t>
      </w:r>
    </w:p>
    <w:p w:rsidR="00B2279D" w:rsidRPr="008A2061" w:rsidRDefault="00B2279D" w:rsidP="00B2279D">
      <w:pPr>
        <w:rPr>
          <w:lang w:eastAsia="en-US"/>
        </w:rPr>
      </w:pPr>
      <w:r w:rsidRPr="008A2061">
        <w:rPr>
          <w:lang w:eastAsia="en-US"/>
        </w:rPr>
        <w:t>Доля данного лица в уставном капитале Общества: не принадлежит.</w:t>
      </w:r>
    </w:p>
    <w:p w:rsidR="00B2279D" w:rsidRPr="008A2061" w:rsidRDefault="00B2279D" w:rsidP="00B2279D">
      <w:pPr>
        <w:rPr>
          <w:lang w:eastAsia="en-US"/>
        </w:rPr>
      </w:pPr>
      <w:r w:rsidRPr="008A2061">
        <w:rPr>
          <w:lang w:eastAsia="en-US"/>
        </w:rPr>
        <w:t>Доля обыкновенных акций Обществ, принадлежащих данному лицу: не принадлежит.</w:t>
      </w:r>
    </w:p>
    <w:p w:rsidR="00B2279D" w:rsidRPr="008A2061" w:rsidRDefault="00B2279D" w:rsidP="00B2279D">
      <w:pPr>
        <w:jc w:val="both"/>
        <w:rPr>
          <w:i/>
          <w:iCs/>
        </w:rPr>
      </w:pPr>
    </w:p>
    <w:p w:rsidR="00B2279D" w:rsidRPr="008A2061" w:rsidRDefault="00B2279D" w:rsidP="00B2279D">
      <w:pPr>
        <w:rPr>
          <w:lang w:eastAsia="en-US"/>
        </w:rPr>
      </w:pPr>
      <w:r w:rsidRPr="008A2061">
        <w:t xml:space="preserve">ФИО: </w:t>
      </w:r>
      <w:r w:rsidRPr="008A2061">
        <w:rPr>
          <w:rStyle w:val="Subst0"/>
        </w:rPr>
        <w:t>Блажко Надия Закировна</w:t>
      </w:r>
    </w:p>
    <w:p w:rsidR="00B2279D" w:rsidRPr="008A2061" w:rsidRDefault="00B2279D" w:rsidP="00B2279D">
      <w:pPr>
        <w:rPr>
          <w:snapToGrid w:val="0"/>
        </w:rPr>
      </w:pPr>
      <w:r w:rsidRPr="008A2061">
        <w:t>Статус в Ревизионной комиссии: (Член Ревизионной комиссии)</w:t>
      </w:r>
    </w:p>
    <w:p w:rsidR="00B2279D" w:rsidRPr="008A2061" w:rsidRDefault="00B2279D" w:rsidP="00B2279D">
      <w:pPr>
        <w:rPr>
          <w:lang w:eastAsia="en-US"/>
        </w:rPr>
      </w:pPr>
      <w:r w:rsidRPr="008A2061">
        <w:rPr>
          <w:lang w:eastAsia="en-US"/>
        </w:rPr>
        <w:t>Год рождения: 1955</w:t>
      </w:r>
    </w:p>
    <w:p w:rsidR="00B2279D" w:rsidRPr="008A2061" w:rsidRDefault="00B2279D" w:rsidP="00B2279D">
      <w:pPr>
        <w:rPr>
          <w:lang w:eastAsia="en-US"/>
        </w:rPr>
      </w:pPr>
      <w:r w:rsidRPr="008A2061">
        <w:rPr>
          <w:lang w:eastAsia="en-US"/>
        </w:rPr>
        <w:t xml:space="preserve">Сведения об образовании: </w:t>
      </w:r>
      <w:r w:rsidRPr="008A2061">
        <w:rPr>
          <w:rStyle w:val="Subst0"/>
          <w:b w:val="0"/>
        </w:rPr>
        <w:t>Маргиланский планово-экономический техникум им. Ленинского комсомола, квалификация - бухгалтер</w:t>
      </w:r>
    </w:p>
    <w:p w:rsidR="00B2279D" w:rsidRPr="008A2061" w:rsidRDefault="00B2279D" w:rsidP="00B2279D">
      <w:r w:rsidRPr="008A2061">
        <w:rPr>
          <w:lang w:eastAsia="en-US"/>
        </w:rPr>
        <w:t>Должности за последние 5 лет:</w:t>
      </w:r>
    </w:p>
    <w:p w:rsidR="00B2279D" w:rsidRPr="008A2061" w:rsidRDefault="00B2279D" w:rsidP="00B2279D">
      <w:pPr>
        <w:rPr>
          <w:snapToGrid w:val="0"/>
        </w:rPr>
      </w:pPr>
      <w:r w:rsidRPr="008A2061">
        <w:rPr>
          <w:lang w:eastAsia="en-US"/>
        </w:rPr>
        <w:t xml:space="preserve">Период: с 02.2003 по настоящее время </w:t>
      </w:r>
    </w:p>
    <w:p w:rsidR="00B2279D" w:rsidRPr="008A2061" w:rsidRDefault="00B2279D" w:rsidP="00B2279D">
      <w:pPr>
        <w:pStyle w:val="3"/>
        <w:tabs>
          <w:tab w:val="left" w:pos="709"/>
        </w:tabs>
        <w:spacing w:before="0"/>
        <w:rPr>
          <w:b w:val="0"/>
          <w:bCs w:val="0"/>
          <w:iCs/>
          <w:sz w:val="24"/>
        </w:rPr>
      </w:pPr>
      <w:r w:rsidRPr="008A2061">
        <w:rPr>
          <w:b w:val="0"/>
          <w:sz w:val="24"/>
          <w:lang w:eastAsia="en-US"/>
        </w:rPr>
        <w:t>Организация:</w:t>
      </w:r>
      <w:r w:rsidRPr="008A2061">
        <w:rPr>
          <w:sz w:val="24"/>
          <w:lang w:eastAsia="en-US"/>
        </w:rPr>
        <w:t xml:space="preserve"> </w:t>
      </w:r>
      <w:r w:rsidRPr="008A2061">
        <w:rPr>
          <w:b w:val="0"/>
          <w:bCs w:val="0"/>
          <w:iCs/>
          <w:sz w:val="24"/>
        </w:rPr>
        <w:t>ОАО «ОНГГ»</w:t>
      </w:r>
    </w:p>
    <w:p w:rsidR="00B2279D" w:rsidRPr="008A2061" w:rsidRDefault="00B2279D" w:rsidP="00B2279D">
      <w:r w:rsidRPr="008A2061">
        <w:rPr>
          <w:lang w:eastAsia="en-US"/>
        </w:rPr>
        <w:t xml:space="preserve">Должность: </w:t>
      </w:r>
      <w:r w:rsidRPr="008A2061">
        <w:t>ведущий бухгалтер, и.о. главного бухгалтера, заместитель главного бухгалтера</w:t>
      </w:r>
    </w:p>
    <w:p w:rsidR="00B2279D" w:rsidRPr="008A2061" w:rsidRDefault="00B2279D" w:rsidP="00B2279D">
      <w:pPr>
        <w:rPr>
          <w:lang w:eastAsia="en-US"/>
        </w:rPr>
      </w:pPr>
      <w:r w:rsidRPr="008A2061">
        <w:rPr>
          <w:lang w:eastAsia="en-US"/>
        </w:rPr>
        <w:t>Доля данного лица в уставном капитале Общества: не принадлежит.</w:t>
      </w:r>
    </w:p>
    <w:p w:rsidR="00FB1C27" w:rsidRPr="008A2061" w:rsidRDefault="00B2279D" w:rsidP="00601506">
      <w:pPr>
        <w:rPr>
          <w:lang w:eastAsia="en-US"/>
        </w:rPr>
      </w:pPr>
      <w:r w:rsidRPr="008A2061">
        <w:rPr>
          <w:lang w:eastAsia="en-US"/>
        </w:rPr>
        <w:t>Доля обыкновенных акций Обществ, принадлежащих</w:t>
      </w:r>
      <w:r w:rsidR="00601506" w:rsidRPr="00601506">
        <w:rPr>
          <w:lang w:eastAsia="en-US"/>
        </w:rPr>
        <w:t xml:space="preserve"> </w:t>
      </w:r>
      <w:r w:rsidR="00601506" w:rsidRPr="008A2061">
        <w:rPr>
          <w:lang w:eastAsia="en-US"/>
        </w:rPr>
        <w:t>данному лицу: не принадлежит.</w:t>
      </w:r>
    </w:p>
    <w:p w:rsidR="0078336B" w:rsidRPr="008A2061" w:rsidRDefault="0078336B" w:rsidP="00B2279D">
      <w:pPr>
        <w:tabs>
          <w:tab w:val="left" w:pos="1220"/>
        </w:tabs>
        <w:rPr>
          <w:lang w:eastAsia="en-US"/>
        </w:rPr>
      </w:pPr>
    </w:p>
    <w:p w:rsidR="00CF7AB8" w:rsidRPr="001E29A8" w:rsidRDefault="00CF7AB8" w:rsidP="000F025A">
      <w:pPr>
        <w:jc w:val="both"/>
        <w:rPr>
          <w:iCs/>
        </w:rPr>
      </w:pPr>
      <w:r w:rsidRPr="008A2061">
        <w:rPr>
          <w:iCs/>
        </w:rPr>
        <w:t>В течени</w:t>
      </w:r>
      <w:r w:rsidR="00601506" w:rsidRPr="00601506">
        <w:rPr>
          <w:iCs/>
          <w:color w:val="FF0000"/>
        </w:rPr>
        <w:t>е</w:t>
      </w:r>
      <w:r w:rsidRPr="008A2061">
        <w:rPr>
          <w:iCs/>
        </w:rPr>
        <w:t xml:space="preserve"> отчетного года члены Ревизионной комиссии сделок по приобретению или отчуждению акций Общества не совершали.</w:t>
      </w:r>
    </w:p>
    <w:p w:rsidR="0078336B" w:rsidRDefault="0078336B" w:rsidP="000F025A">
      <w:pPr>
        <w:tabs>
          <w:tab w:val="left" w:pos="1220"/>
        </w:tabs>
        <w:jc w:val="both"/>
        <w:rPr>
          <w:lang w:eastAsia="en-US"/>
        </w:rPr>
      </w:pPr>
    </w:p>
    <w:p w:rsidR="00FB1C27" w:rsidRPr="001D311E" w:rsidRDefault="00DF2C69" w:rsidP="001F0445">
      <w:pPr>
        <w:pStyle w:val="21"/>
        <w:rPr>
          <w:rFonts w:ascii="Times New Roman" w:hAnsi="Times New Roman" w:cs="Times New Roman"/>
        </w:rPr>
      </w:pPr>
      <w:bookmarkStart w:id="41" w:name="_Toc162167893"/>
      <w:bookmarkStart w:id="42" w:name="_Toc403550611"/>
      <w:bookmarkStart w:id="43" w:name="_Toc410137614"/>
      <w:bookmarkStart w:id="44" w:name="_Toc410138325"/>
      <w:r w:rsidRPr="001D311E">
        <w:rPr>
          <w:rFonts w:ascii="Times New Roman" w:hAnsi="Times New Roman" w:cs="Times New Roman"/>
        </w:rPr>
        <w:t>1.7</w:t>
      </w:r>
      <w:r w:rsidR="00FB1C27" w:rsidRPr="001D311E">
        <w:rPr>
          <w:rFonts w:ascii="Times New Roman" w:hAnsi="Times New Roman" w:cs="Times New Roman"/>
        </w:rPr>
        <w:t>. Устав</w:t>
      </w:r>
      <w:bookmarkStart w:id="45" w:name="OCRUncertain444"/>
      <w:r w:rsidR="00FB1C27" w:rsidRPr="001D311E">
        <w:rPr>
          <w:rFonts w:ascii="Times New Roman" w:hAnsi="Times New Roman" w:cs="Times New Roman"/>
        </w:rPr>
        <w:t>н</w:t>
      </w:r>
      <w:bookmarkEnd w:id="45"/>
      <w:r w:rsidR="00FB1C27" w:rsidRPr="001D311E">
        <w:rPr>
          <w:rFonts w:ascii="Times New Roman" w:hAnsi="Times New Roman" w:cs="Times New Roman"/>
        </w:rPr>
        <w:t xml:space="preserve">ый капитал </w:t>
      </w:r>
      <w:bookmarkEnd w:id="41"/>
      <w:r w:rsidR="00823A64" w:rsidRPr="001D311E">
        <w:rPr>
          <w:rFonts w:ascii="Times New Roman" w:hAnsi="Times New Roman" w:cs="Times New Roman"/>
        </w:rPr>
        <w:t>Общества</w:t>
      </w:r>
      <w:bookmarkEnd w:id="42"/>
      <w:bookmarkEnd w:id="43"/>
      <w:bookmarkEnd w:id="44"/>
    </w:p>
    <w:p w:rsidR="003436FD" w:rsidRPr="001D311E" w:rsidRDefault="003436FD" w:rsidP="003436FD"/>
    <w:p w:rsidR="00FB1C27" w:rsidRPr="001D311E" w:rsidRDefault="001442E7" w:rsidP="003436FD">
      <w:pPr>
        <w:pStyle w:val="3"/>
        <w:spacing w:before="0"/>
      </w:pPr>
      <w:bookmarkStart w:id="46" w:name="_Toc162167894"/>
      <w:bookmarkStart w:id="47" w:name="_Toc403550612"/>
      <w:bookmarkStart w:id="48" w:name="_Toc410137615"/>
      <w:bookmarkStart w:id="49" w:name="_Toc410138326"/>
      <w:r w:rsidRPr="001D311E">
        <w:t>1.7</w:t>
      </w:r>
      <w:r w:rsidR="00FB1C27" w:rsidRPr="001D311E">
        <w:t>.1. Сведения об уставном капитале</w:t>
      </w:r>
      <w:bookmarkEnd w:id="46"/>
      <w:bookmarkEnd w:id="47"/>
      <w:bookmarkEnd w:id="48"/>
      <w:bookmarkEnd w:id="49"/>
    </w:p>
    <w:p w:rsidR="00FB1C27" w:rsidRPr="001D311E" w:rsidRDefault="00FB1C27">
      <w:pPr>
        <w:jc w:val="both"/>
        <w:rPr>
          <w:sz w:val="22"/>
          <w:szCs w:val="22"/>
        </w:rPr>
      </w:pPr>
    </w:p>
    <w:p w:rsidR="00B2279D" w:rsidRDefault="00010F07" w:rsidP="00167774">
      <w:pPr>
        <w:tabs>
          <w:tab w:val="left" w:pos="4428"/>
          <w:tab w:val="left" w:pos="9456"/>
        </w:tabs>
        <w:ind w:right="-24" w:firstLine="709"/>
        <w:jc w:val="both"/>
        <w:rPr>
          <w:snapToGrid w:val="0"/>
        </w:rPr>
      </w:pPr>
      <w:r>
        <w:rPr>
          <w:snapToGrid w:val="0"/>
        </w:rPr>
        <w:t>Размер</w:t>
      </w:r>
      <w:r w:rsidR="00CF7AB8" w:rsidRPr="008A2061">
        <w:rPr>
          <w:snapToGrid w:val="0"/>
        </w:rPr>
        <w:t xml:space="preserve"> </w:t>
      </w:r>
      <w:r w:rsidR="00B2279D" w:rsidRPr="008A2061">
        <w:rPr>
          <w:snapToGrid w:val="0"/>
        </w:rPr>
        <w:t>уставного капитала Общества</w:t>
      </w:r>
      <w:r w:rsidR="00CF7AB8" w:rsidRPr="008A2061">
        <w:rPr>
          <w:snapToGrid w:val="0"/>
        </w:rPr>
        <w:t xml:space="preserve"> </w:t>
      </w:r>
      <w:r w:rsidR="00F20E0F">
        <w:rPr>
          <w:snapToGrid w:val="0"/>
        </w:rPr>
        <w:t xml:space="preserve">по состоянию на 31.12.2014 г. </w:t>
      </w:r>
      <w:r w:rsidR="00CF7AB8" w:rsidRPr="008A2061">
        <w:rPr>
          <w:snapToGrid w:val="0"/>
        </w:rPr>
        <w:t>составляет</w:t>
      </w:r>
      <w:r w:rsidR="00B2279D" w:rsidRPr="008A2061">
        <w:rPr>
          <w:snapToGrid w:val="0"/>
        </w:rPr>
        <w:t>: 3 368 542 руб.</w:t>
      </w:r>
      <w:r w:rsidR="00305D2D">
        <w:rPr>
          <w:snapToGrid w:val="0"/>
        </w:rPr>
        <w:t>;</w:t>
      </w:r>
    </w:p>
    <w:p w:rsidR="00010F07" w:rsidRPr="008A2061" w:rsidRDefault="00305D2D" w:rsidP="00167774">
      <w:pPr>
        <w:tabs>
          <w:tab w:val="left" w:pos="4428"/>
          <w:tab w:val="left" w:pos="9456"/>
        </w:tabs>
        <w:ind w:right="-24" w:firstLine="709"/>
        <w:jc w:val="both"/>
        <w:rPr>
          <w:snapToGrid w:val="0"/>
        </w:rPr>
      </w:pPr>
      <w:r>
        <w:rPr>
          <w:snapToGrid w:val="0"/>
        </w:rPr>
        <w:t>Количество счетов зарегистрированных лиц в реестре акционеров Общества: 1589</w:t>
      </w:r>
      <w:r w:rsidR="00167774">
        <w:rPr>
          <w:snapToGrid w:val="0"/>
        </w:rPr>
        <w:t>.</w:t>
      </w:r>
    </w:p>
    <w:p w:rsidR="00B2279D" w:rsidRPr="008A2061" w:rsidRDefault="00B2279D" w:rsidP="00B2279D">
      <w:pPr>
        <w:pStyle w:val="40"/>
        <w:numPr>
          <w:ilvl w:val="0"/>
          <w:numId w:val="0"/>
        </w:numPr>
        <w:spacing w:before="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7"/>
        <w:gridCol w:w="3031"/>
        <w:gridCol w:w="1272"/>
        <w:gridCol w:w="1394"/>
        <w:gridCol w:w="1652"/>
        <w:gridCol w:w="1607"/>
      </w:tblGrid>
      <w:tr w:rsidR="00B2279D" w:rsidRPr="008A2061" w:rsidTr="00B2279D">
        <w:trPr>
          <w:cantSplit/>
        </w:trPr>
        <w:tc>
          <w:tcPr>
            <w:tcW w:w="375" w:type="pct"/>
            <w:vMerge w:val="restart"/>
            <w:tcBorders>
              <w:top w:val="single" w:sz="6" w:space="0" w:color="000000"/>
              <w:left w:val="single" w:sz="6" w:space="0" w:color="000000"/>
              <w:right w:val="single" w:sz="6" w:space="0" w:color="000000"/>
            </w:tcBorders>
            <w:vAlign w:val="center"/>
          </w:tcPr>
          <w:p w:rsidR="00B2279D" w:rsidRPr="008A2061" w:rsidRDefault="00B2279D" w:rsidP="00B2279D">
            <w:pPr>
              <w:jc w:val="center"/>
            </w:pPr>
            <w:r w:rsidRPr="008A2061">
              <w:t>№ п/п</w:t>
            </w:r>
          </w:p>
        </w:tc>
        <w:tc>
          <w:tcPr>
            <w:tcW w:w="1565" w:type="pct"/>
            <w:vMerge w:val="restart"/>
            <w:tcBorders>
              <w:top w:val="single" w:sz="6" w:space="0" w:color="000000"/>
              <w:left w:val="single" w:sz="6" w:space="0" w:color="000000"/>
              <w:right w:val="single" w:sz="6" w:space="0" w:color="000000"/>
            </w:tcBorders>
            <w:vAlign w:val="center"/>
          </w:tcPr>
          <w:p w:rsidR="00B2279D" w:rsidRPr="008A2061" w:rsidRDefault="00B2279D" w:rsidP="00B2279D">
            <w:pPr>
              <w:jc w:val="center"/>
            </w:pPr>
            <w:bookmarkStart w:id="50" w:name="OCRUncertain447"/>
            <w:r w:rsidRPr="008A2061">
              <w:t>В</w:t>
            </w:r>
            <w:bookmarkEnd w:id="50"/>
            <w:r w:rsidRPr="008A2061">
              <w:t>ид цен</w:t>
            </w:r>
            <w:bookmarkStart w:id="51" w:name="OCRUncertain448"/>
            <w:r w:rsidRPr="008A2061">
              <w:t>н</w:t>
            </w:r>
            <w:bookmarkEnd w:id="51"/>
            <w:r w:rsidRPr="008A2061">
              <w:t>ой бумаги</w:t>
            </w:r>
          </w:p>
        </w:tc>
        <w:tc>
          <w:tcPr>
            <w:tcW w:w="1377" w:type="pct"/>
            <w:gridSpan w:val="2"/>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jc w:val="center"/>
            </w:pPr>
            <w:r w:rsidRPr="008A2061">
              <w:t>Размещ</w:t>
            </w:r>
            <w:bookmarkStart w:id="52" w:name="OCRUncertain449"/>
            <w:r w:rsidRPr="008A2061">
              <w:t>енн</w:t>
            </w:r>
            <w:bookmarkEnd w:id="52"/>
            <w:r w:rsidRPr="008A2061">
              <w:t>ые акции:</w:t>
            </w:r>
          </w:p>
        </w:tc>
        <w:tc>
          <w:tcPr>
            <w:tcW w:w="1683" w:type="pct"/>
            <w:gridSpan w:val="2"/>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jc w:val="center"/>
            </w:pPr>
            <w:r w:rsidRPr="008A2061">
              <w:t>В том числе:</w:t>
            </w:r>
          </w:p>
        </w:tc>
      </w:tr>
      <w:tr w:rsidR="00B2279D" w:rsidRPr="008A2061" w:rsidTr="00B2279D">
        <w:trPr>
          <w:cantSplit/>
        </w:trPr>
        <w:tc>
          <w:tcPr>
            <w:tcW w:w="375" w:type="pct"/>
            <w:vMerge/>
            <w:tcBorders>
              <w:left w:val="single" w:sz="6" w:space="0" w:color="000000"/>
              <w:bottom w:val="single" w:sz="6" w:space="0" w:color="000000"/>
              <w:right w:val="single" w:sz="6" w:space="0" w:color="000000"/>
            </w:tcBorders>
          </w:tcPr>
          <w:p w:rsidR="00B2279D" w:rsidRPr="008A2061" w:rsidRDefault="00B2279D" w:rsidP="00B2279D">
            <w:pPr>
              <w:jc w:val="center"/>
              <w:rPr>
                <w:b/>
              </w:rPr>
            </w:pPr>
          </w:p>
        </w:tc>
        <w:tc>
          <w:tcPr>
            <w:tcW w:w="1565" w:type="pct"/>
            <w:vMerge/>
            <w:tcBorders>
              <w:left w:val="single" w:sz="6" w:space="0" w:color="000000"/>
              <w:bottom w:val="single" w:sz="6" w:space="0" w:color="000000"/>
              <w:right w:val="single" w:sz="6" w:space="0" w:color="000000"/>
            </w:tcBorders>
          </w:tcPr>
          <w:p w:rsidR="00B2279D" w:rsidRPr="008A2061" w:rsidRDefault="00B2279D" w:rsidP="00B2279D">
            <w:pPr>
              <w:jc w:val="center"/>
            </w:pPr>
          </w:p>
        </w:tc>
        <w:tc>
          <w:tcPr>
            <w:tcW w:w="657"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jc w:val="center"/>
            </w:pPr>
            <w:r w:rsidRPr="008A2061">
              <w:t>Акци</w:t>
            </w:r>
            <w:bookmarkStart w:id="53" w:name="OCRUncertain451"/>
            <w:r w:rsidRPr="008A2061">
              <w:t>и</w:t>
            </w:r>
            <w:bookmarkEnd w:id="53"/>
            <w:r w:rsidRPr="008A2061">
              <w:t xml:space="preserve"> (шт./%)</w:t>
            </w:r>
          </w:p>
        </w:tc>
        <w:tc>
          <w:tcPr>
            <w:tcW w:w="719"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jc w:val="center"/>
            </w:pPr>
            <w:r w:rsidRPr="008A2061">
              <w:t>Сумма по</w:t>
            </w:r>
            <w:bookmarkStart w:id="54" w:name="OCRUncertain455"/>
            <w:r w:rsidRPr="008A2061">
              <w:t xml:space="preserve"> номиналу</w:t>
            </w:r>
            <w:bookmarkEnd w:id="54"/>
          </w:p>
        </w:tc>
        <w:tc>
          <w:tcPr>
            <w:tcW w:w="853"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jc w:val="center"/>
            </w:pPr>
            <w:r w:rsidRPr="008A2061">
              <w:t>Полностью оплаченные (шт./%)</w:t>
            </w:r>
          </w:p>
        </w:tc>
        <w:tc>
          <w:tcPr>
            <w:tcW w:w="830"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jc w:val="center"/>
            </w:pPr>
            <w:r w:rsidRPr="008A2061">
              <w:t>Частично оплаченные по номиналу (руб.)</w:t>
            </w:r>
          </w:p>
        </w:tc>
      </w:tr>
      <w:tr w:rsidR="00B2279D" w:rsidRPr="008A2061" w:rsidTr="00B2279D">
        <w:trPr>
          <w:cantSplit/>
        </w:trPr>
        <w:tc>
          <w:tcPr>
            <w:tcW w:w="37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r w:rsidRPr="008A2061">
              <w:t xml:space="preserve">1. </w:t>
            </w:r>
          </w:p>
        </w:tc>
        <w:tc>
          <w:tcPr>
            <w:tcW w:w="156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r w:rsidRPr="008A2061">
              <w:t>Уставный капитал общества составляет:</w:t>
            </w:r>
          </w:p>
        </w:tc>
        <w:tc>
          <w:tcPr>
            <w:tcW w:w="657"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rPr>
                <w:lang w:val="en-US"/>
              </w:rPr>
            </w:pPr>
            <w:r w:rsidRPr="008A2061">
              <w:rPr>
                <w:lang w:val="en-US"/>
              </w:rPr>
              <w:t>3 368 542</w:t>
            </w:r>
          </w:p>
        </w:tc>
        <w:tc>
          <w:tcPr>
            <w:tcW w:w="719"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pPr>
            <w:r w:rsidRPr="008A2061">
              <w:rPr>
                <w:lang w:val="en-US"/>
              </w:rPr>
              <w:t>3 368 542</w:t>
            </w:r>
          </w:p>
        </w:tc>
        <w:tc>
          <w:tcPr>
            <w:tcW w:w="853"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rPr>
                <w:lang w:val="en-US"/>
              </w:rPr>
            </w:pPr>
            <w:r w:rsidRPr="008A2061">
              <w:rPr>
                <w:lang w:val="en-US"/>
              </w:rPr>
              <w:t>100</w:t>
            </w:r>
          </w:p>
        </w:tc>
        <w:tc>
          <w:tcPr>
            <w:tcW w:w="830"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pPr>
          </w:p>
        </w:tc>
      </w:tr>
      <w:tr w:rsidR="00B2279D" w:rsidRPr="008A2061" w:rsidTr="00B2279D">
        <w:trPr>
          <w:cantSplit/>
        </w:trPr>
        <w:tc>
          <w:tcPr>
            <w:tcW w:w="37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r w:rsidRPr="008A2061">
              <w:t xml:space="preserve">2.. </w:t>
            </w:r>
          </w:p>
        </w:tc>
        <w:tc>
          <w:tcPr>
            <w:tcW w:w="156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SubHeading1"/>
              <w:widowControl/>
              <w:autoSpaceDE/>
              <w:autoSpaceDN/>
              <w:spacing w:before="0" w:after="0"/>
              <w:rPr>
                <w:sz w:val="24"/>
                <w:szCs w:val="24"/>
                <w:lang w:val="ru-RU"/>
              </w:rPr>
            </w:pPr>
            <w:r w:rsidRPr="008A2061">
              <w:rPr>
                <w:sz w:val="24"/>
                <w:szCs w:val="24"/>
                <w:lang w:val="ru-RU"/>
              </w:rPr>
              <w:t>Обыкновенные акции</w:t>
            </w:r>
          </w:p>
        </w:tc>
        <w:tc>
          <w:tcPr>
            <w:tcW w:w="657"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rPr>
                <w:lang w:val="en-US"/>
              </w:rPr>
            </w:pPr>
            <w:r w:rsidRPr="008A2061">
              <w:rPr>
                <w:lang w:val="en-US"/>
              </w:rPr>
              <w:t>2 526 406</w:t>
            </w:r>
          </w:p>
        </w:tc>
        <w:tc>
          <w:tcPr>
            <w:tcW w:w="719"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pPr>
            <w:r w:rsidRPr="008A2061">
              <w:rPr>
                <w:lang w:val="en-US"/>
              </w:rPr>
              <w:t>2 526 406</w:t>
            </w:r>
          </w:p>
        </w:tc>
        <w:tc>
          <w:tcPr>
            <w:tcW w:w="853"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rPr>
                <w:lang w:val="en-US"/>
              </w:rPr>
            </w:pPr>
            <w:r w:rsidRPr="008A2061">
              <w:rPr>
                <w:lang w:val="en-US"/>
              </w:rPr>
              <w:t>100</w:t>
            </w:r>
          </w:p>
        </w:tc>
        <w:tc>
          <w:tcPr>
            <w:tcW w:w="830"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pPr>
          </w:p>
        </w:tc>
      </w:tr>
      <w:tr w:rsidR="00B2279D" w:rsidRPr="008A2061" w:rsidTr="00B2279D">
        <w:trPr>
          <w:cantSplit/>
        </w:trPr>
        <w:tc>
          <w:tcPr>
            <w:tcW w:w="37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rPr>
                <w:i/>
                <w:iCs/>
              </w:rPr>
            </w:pPr>
            <w:r w:rsidRPr="008A2061">
              <w:rPr>
                <w:i/>
                <w:iCs/>
              </w:rPr>
              <w:t xml:space="preserve">2.1. </w:t>
            </w:r>
          </w:p>
        </w:tc>
        <w:tc>
          <w:tcPr>
            <w:tcW w:w="156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rPr>
                <w:i/>
                <w:iCs/>
              </w:rPr>
            </w:pPr>
            <w:r w:rsidRPr="008A2061">
              <w:rPr>
                <w:i/>
                <w:iCs/>
              </w:rPr>
              <w:t>в т.ч. собственные акции, выкупленные Обществом  у акционеров.</w:t>
            </w:r>
          </w:p>
        </w:tc>
        <w:tc>
          <w:tcPr>
            <w:tcW w:w="657"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rPr>
                <w:i/>
                <w:iCs/>
                <w:lang w:val="en-US"/>
              </w:rPr>
            </w:pPr>
            <w:r w:rsidRPr="008A2061">
              <w:rPr>
                <w:i/>
                <w:iCs/>
                <w:lang w:val="en-US"/>
              </w:rPr>
              <w:t>0</w:t>
            </w:r>
          </w:p>
        </w:tc>
        <w:tc>
          <w:tcPr>
            <w:tcW w:w="719"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af0"/>
              <w:jc w:val="right"/>
              <w:rPr>
                <w:i/>
                <w:iCs/>
                <w:lang w:val="en-US"/>
              </w:rPr>
            </w:pPr>
            <w:r w:rsidRPr="008A2061">
              <w:rPr>
                <w:i/>
                <w:iCs/>
                <w:lang w:val="en-US"/>
              </w:rPr>
              <w:t>0</w:t>
            </w:r>
          </w:p>
        </w:tc>
        <w:tc>
          <w:tcPr>
            <w:tcW w:w="853"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ind w:firstLine="400"/>
              <w:jc w:val="right"/>
              <w:rPr>
                <w:rFonts w:ascii="Times New Roman" w:hAnsi="Times New Roman" w:cs="Times New Roman"/>
                <w:i/>
                <w:iCs/>
                <w:sz w:val="24"/>
                <w:szCs w:val="24"/>
                <w:lang w:val="en-US"/>
              </w:rPr>
            </w:pPr>
            <w:r w:rsidRPr="008A2061">
              <w:rPr>
                <w:rFonts w:ascii="Times New Roman" w:hAnsi="Times New Roman" w:cs="Times New Roman"/>
                <w:i/>
                <w:iCs/>
                <w:sz w:val="24"/>
                <w:szCs w:val="24"/>
                <w:lang w:val="en-US"/>
              </w:rPr>
              <w:t>0</w:t>
            </w:r>
          </w:p>
        </w:tc>
        <w:tc>
          <w:tcPr>
            <w:tcW w:w="830"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ind w:firstLine="400"/>
              <w:jc w:val="right"/>
              <w:rPr>
                <w:rFonts w:ascii="Times New Roman" w:hAnsi="Times New Roman" w:cs="Times New Roman"/>
                <w:i/>
                <w:iCs/>
                <w:sz w:val="24"/>
                <w:szCs w:val="24"/>
                <w:lang w:val="en-US"/>
              </w:rPr>
            </w:pPr>
          </w:p>
        </w:tc>
      </w:tr>
      <w:tr w:rsidR="00B2279D" w:rsidRPr="008A2061" w:rsidTr="00B2279D">
        <w:trPr>
          <w:cantSplit/>
        </w:trPr>
        <w:tc>
          <w:tcPr>
            <w:tcW w:w="37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r w:rsidRPr="008A2061">
              <w:t>3.</w:t>
            </w:r>
          </w:p>
        </w:tc>
        <w:tc>
          <w:tcPr>
            <w:tcW w:w="156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r w:rsidRPr="008A2061">
              <w:t xml:space="preserve">Привилегированные акции </w:t>
            </w:r>
          </w:p>
        </w:tc>
        <w:tc>
          <w:tcPr>
            <w:tcW w:w="657"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ind w:firstLine="386"/>
              <w:jc w:val="right"/>
              <w:rPr>
                <w:rFonts w:ascii="Times New Roman" w:hAnsi="Times New Roman" w:cs="Times New Roman"/>
                <w:sz w:val="24"/>
                <w:szCs w:val="24"/>
                <w:lang w:val="en-US"/>
              </w:rPr>
            </w:pPr>
            <w:r w:rsidRPr="008A2061">
              <w:rPr>
                <w:rFonts w:ascii="Times New Roman" w:hAnsi="Times New Roman" w:cs="Times New Roman"/>
                <w:sz w:val="24"/>
                <w:szCs w:val="24"/>
                <w:lang w:val="en-US"/>
              </w:rPr>
              <w:t>842 136</w:t>
            </w:r>
          </w:p>
        </w:tc>
        <w:tc>
          <w:tcPr>
            <w:tcW w:w="719"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jc w:val="right"/>
              <w:rPr>
                <w:rFonts w:ascii="Times New Roman" w:hAnsi="Times New Roman" w:cs="Times New Roman"/>
                <w:sz w:val="24"/>
                <w:szCs w:val="24"/>
              </w:rPr>
            </w:pPr>
            <w:r w:rsidRPr="008A2061">
              <w:rPr>
                <w:rFonts w:ascii="Times New Roman" w:hAnsi="Times New Roman" w:cs="Times New Roman"/>
                <w:sz w:val="24"/>
                <w:szCs w:val="24"/>
                <w:lang w:val="en-US"/>
              </w:rPr>
              <w:t>842 136</w:t>
            </w:r>
          </w:p>
        </w:tc>
        <w:tc>
          <w:tcPr>
            <w:tcW w:w="853"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ind w:firstLine="400"/>
              <w:jc w:val="right"/>
              <w:rPr>
                <w:rFonts w:ascii="Times New Roman" w:hAnsi="Times New Roman" w:cs="Times New Roman"/>
                <w:sz w:val="24"/>
                <w:szCs w:val="24"/>
                <w:lang w:val="en-US"/>
              </w:rPr>
            </w:pPr>
            <w:r w:rsidRPr="008A2061">
              <w:rPr>
                <w:rFonts w:ascii="Times New Roman" w:hAnsi="Times New Roman" w:cs="Times New Roman"/>
                <w:sz w:val="24"/>
                <w:szCs w:val="24"/>
                <w:lang w:val="en-US"/>
              </w:rPr>
              <w:t>100</w:t>
            </w:r>
          </w:p>
        </w:tc>
        <w:tc>
          <w:tcPr>
            <w:tcW w:w="830"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ind w:firstLine="400"/>
              <w:jc w:val="right"/>
              <w:rPr>
                <w:rFonts w:ascii="Times New Roman" w:hAnsi="Times New Roman" w:cs="Times New Roman"/>
                <w:sz w:val="24"/>
                <w:szCs w:val="24"/>
              </w:rPr>
            </w:pPr>
          </w:p>
        </w:tc>
      </w:tr>
      <w:tr w:rsidR="00B2279D" w:rsidRPr="008A2061" w:rsidTr="00B2279D">
        <w:trPr>
          <w:cantSplit/>
        </w:trPr>
        <w:tc>
          <w:tcPr>
            <w:tcW w:w="37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rPr>
                <w:i/>
                <w:iCs/>
              </w:rPr>
            </w:pPr>
            <w:r w:rsidRPr="008A2061">
              <w:rPr>
                <w:i/>
                <w:iCs/>
              </w:rPr>
              <w:t>3.1.</w:t>
            </w:r>
          </w:p>
        </w:tc>
        <w:tc>
          <w:tcPr>
            <w:tcW w:w="1565"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SubHeading1"/>
              <w:widowControl/>
              <w:autoSpaceDE/>
              <w:autoSpaceDN/>
              <w:spacing w:before="0" w:after="0"/>
              <w:rPr>
                <w:i/>
                <w:iCs/>
                <w:sz w:val="24"/>
                <w:szCs w:val="24"/>
                <w:lang w:val="ru-RU"/>
              </w:rPr>
            </w:pPr>
            <w:r w:rsidRPr="008A2061">
              <w:rPr>
                <w:i/>
                <w:iCs/>
                <w:sz w:val="24"/>
                <w:szCs w:val="24"/>
                <w:lang w:val="ru-RU"/>
              </w:rPr>
              <w:t>в т.ч. зачисленные на баланс.</w:t>
            </w:r>
          </w:p>
        </w:tc>
        <w:tc>
          <w:tcPr>
            <w:tcW w:w="657" w:type="pct"/>
            <w:tcBorders>
              <w:top w:val="single" w:sz="6" w:space="0" w:color="000000"/>
              <w:left w:val="single" w:sz="6" w:space="0" w:color="000000"/>
              <w:bottom w:val="single" w:sz="6" w:space="0" w:color="000000"/>
              <w:right w:val="single" w:sz="6" w:space="0" w:color="000000"/>
            </w:tcBorders>
          </w:tcPr>
          <w:p w:rsidR="00B2279D" w:rsidRPr="008A2061" w:rsidRDefault="00B2279D" w:rsidP="00FF4852">
            <w:pPr>
              <w:pStyle w:val="FR2"/>
              <w:ind w:firstLine="386"/>
              <w:jc w:val="right"/>
              <w:rPr>
                <w:rFonts w:ascii="Times New Roman" w:hAnsi="Times New Roman" w:cs="Times New Roman"/>
                <w:i/>
                <w:iCs/>
                <w:sz w:val="24"/>
                <w:szCs w:val="24"/>
                <w:lang w:val="en-US"/>
              </w:rPr>
            </w:pPr>
            <w:r w:rsidRPr="008A2061">
              <w:rPr>
                <w:rFonts w:ascii="Times New Roman" w:hAnsi="Times New Roman" w:cs="Times New Roman"/>
                <w:i/>
                <w:iCs/>
                <w:sz w:val="24"/>
                <w:szCs w:val="24"/>
                <w:lang w:val="en-US"/>
              </w:rPr>
              <w:t>0</w:t>
            </w:r>
          </w:p>
        </w:tc>
        <w:tc>
          <w:tcPr>
            <w:tcW w:w="719"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jc w:val="right"/>
              <w:rPr>
                <w:rFonts w:ascii="Times New Roman" w:hAnsi="Times New Roman" w:cs="Times New Roman"/>
                <w:i/>
                <w:iCs/>
                <w:sz w:val="24"/>
                <w:szCs w:val="24"/>
                <w:lang w:val="en-US"/>
              </w:rPr>
            </w:pPr>
            <w:r w:rsidRPr="008A2061">
              <w:rPr>
                <w:rFonts w:ascii="Times New Roman" w:hAnsi="Times New Roman" w:cs="Times New Roman"/>
                <w:i/>
                <w:iCs/>
                <w:sz w:val="24"/>
                <w:szCs w:val="24"/>
                <w:lang w:val="en-US"/>
              </w:rPr>
              <w:t>0</w:t>
            </w:r>
          </w:p>
        </w:tc>
        <w:tc>
          <w:tcPr>
            <w:tcW w:w="853" w:type="pct"/>
            <w:tcBorders>
              <w:top w:val="single" w:sz="6" w:space="0" w:color="000000"/>
              <w:left w:val="single" w:sz="6" w:space="0" w:color="000000"/>
              <w:bottom w:val="single" w:sz="6" w:space="0" w:color="000000"/>
              <w:right w:val="single" w:sz="6" w:space="0" w:color="000000"/>
            </w:tcBorders>
          </w:tcPr>
          <w:p w:rsidR="00B2279D" w:rsidRPr="008A2061" w:rsidRDefault="00B2279D" w:rsidP="00FF4852">
            <w:pPr>
              <w:pStyle w:val="FR2"/>
              <w:ind w:firstLine="400"/>
              <w:jc w:val="right"/>
              <w:rPr>
                <w:rFonts w:ascii="Times New Roman" w:hAnsi="Times New Roman" w:cs="Times New Roman"/>
                <w:i/>
                <w:iCs/>
                <w:sz w:val="24"/>
                <w:szCs w:val="24"/>
                <w:lang w:val="en-US"/>
              </w:rPr>
            </w:pPr>
            <w:r w:rsidRPr="008A2061">
              <w:rPr>
                <w:rFonts w:ascii="Times New Roman" w:hAnsi="Times New Roman" w:cs="Times New Roman"/>
                <w:i/>
                <w:iCs/>
                <w:sz w:val="24"/>
                <w:szCs w:val="24"/>
                <w:lang w:val="en-US"/>
              </w:rPr>
              <w:t>0</w:t>
            </w:r>
          </w:p>
        </w:tc>
        <w:tc>
          <w:tcPr>
            <w:tcW w:w="830" w:type="pct"/>
            <w:tcBorders>
              <w:top w:val="single" w:sz="6" w:space="0" w:color="000000"/>
              <w:left w:val="single" w:sz="6" w:space="0" w:color="000000"/>
              <w:bottom w:val="single" w:sz="6" w:space="0" w:color="000000"/>
              <w:right w:val="single" w:sz="6" w:space="0" w:color="000000"/>
            </w:tcBorders>
          </w:tcPr>
          <w:p w:rsidR="00B2279D" w:rsidRPr="008A2061" w:rsidRDefault="00B2279D" w:rsidP="00B2279D">
            <w:pPr>
              <w:pStyle w:val="FR2"/>
              <w:ind w:firstLine="400"/>
              <w:jc w:val="center"/>
              <w:rPr>
                <w:rFonts w:ascii="Times New Roman" w:hAnsi="Times New Roman" w:cs="Times New Roman"/>
                <w:i/>
                <w:iCs/>
                <w:sz w:val="24"/>
                <w:szCs w:val="24"/>
                <w:lang w:val="en-US"/>
              </w:rPr>
            </w:pPr>
          </w:p>
        </w:tc>
      </w:tr>
    </w:tbl>
    <w:p w:rsidR="005336DD" w:rsidRDefault="005336DD" w:rsidP="005336DD">
      <w:pPr>
        <w:tabs>
          <w:tab w:val="left" w:pos="4428"/>
        </w:tabs>
      </w:pPr>
    </w:p>
    <w:p w:rsidR="00167774" w:rsidRPr="008A2061" w:rsidRDefault="00305D2D" w:rsidP="005336DD">
      <w:pPr>
        <w:tabs>
          <w:tab w:val="left" w:pos="4428"/>
        </w:tabs>
      </w:pPr>
      <w:r>
        <w:t xml:space="preserve">Номинал одной акции Общества (как обыкновенной, так и привилегированной): 1 </w:t>
      </w:r>
      <w:r w:rsidR="005336DD">
        <w:t>р</w:t>
      </w:r>
      <w:r>
        <w:t>уб.</w:t>
      </w:r>
    </w:p>
    <w:p w:rsidR="00CF7AB8" w:rsidRPr="001E29A8" w:rsidRDefault="00CF7AB8" w:rsidP="00167774">
      <w:pPr>
        <w:ind w:firstLine="709"/>
        <w:jc w:val="both"/>
        <w:rPr>
          <w:iCs/>
        </w:rPr>
      </w:pPr>
      <w:r w:rsidRPr="008A2061">
        <w:rPr>
          <w:iCs/>
        </w:rPr>
        <w:lastRenderedPageBreak/>
        <w:t>В течение отчетного периода решений об изменении размера уставного капитала не принималось.</w:t>
      </w:r>
    </w:p>
    <w:p w:rsidR="00CF7AB8" w:rsidRPr="001D311E" w:rsidRDefault="00CF7AB8" w:rsidP="00B2279D">
      <w:pPr>
        <w:tabs>
          <w:tab w:val="left" w:pos="4428"/>
        </w:tabs>
      </w:pPr>
    </w:p>
    <w:p w:rsidR="00FB1C27" w:rsidRPr="001D311E" w:rsidRDefault="001442E7" w:rsidP="003436FD">
      <w:pPr>
        <w:pStyle w:val="3"/>
        <w:spacing w:before="0"/>
      </w:pPr>
      <w:bookmarkStart w:id="55" w:name="_Toc162167896"/>
      <w:bookmarkStart w:id="56" w:name="_Toc403550613"/>
      <w:bookmarkStart w:id="57" w:name="_Toc410137616"/>
      <w:bookmarkStart w:id="58" w:name="_Toc410138327"/>
      <w:r w:rsidRPr="001D311E">
        <w:t>1.7.2</w:t>
      </w:r>
      <w:r w:rsidR="00FB1C27" w:rsidRPr="001D311E">
        <w:t>. Информация о крупных акционерах</w:t>
      </w:r>
      <w:r w:rsidR="002001A6" w:rsidRPr="001D311E">
        <w:t>,</w:t>
      </w:r>
      <w:r w:rsidR="00FB1C27" w:rsidRPr="001D311E">
        <w:t xml:space="preserve"> владеющих более 5 % голосующих </w:t>
      </w:r>
      <w:r w:rsidR="00527DD0" w:rsidRPr="001D311E">
        <w:t>акций Общества</w:t>
      </w:r>
      <w:r w:rsidR="00FB1C27" w:rsidRPr="001D311E">
        <w:t xml:space="preserve"> на конец отчетного периода</w:t>
      </w:r>
      <w:bookmarkEnd w:id="55"/>
      <w:bookmarkEnd w:id="56"/>
      <w:bookmarkEnd w:id="57"/>
      <w:bookmarkEnd w:id="58"/>
    </w:p>
    <w:p w:rsidR="00FB1C27" w:rsidRPr="001D311E" w:rsidRDefault="00FB1C27">
      <w:pPr>
        <w:tabs>
          <w:tab w:val="left" w:pos="4428"/>
          <w:tab w:val="left" w:pos="9456"/>
        </w:tabs>
        <w:ind w:right="-24"/>
        <w:jc w:val="both"/>
        <w:rPr>
          <w:b/>
        </w:rPr>
      </w:pPr>
    </w:p>
    <w:p w:rsidR="00B2279D" w:rsidRPr="008A2061" w:rsidRDefault="00B2279D" w:rsidP="00B2279D">
      <w:pPr>
        <w:ind w:firstLine="708"/>
        <w:jc w:val="both"/>
        <w:rPr>
          <w:b/>
          <w:i/>
        </w:rPr>
      </w:pPr>
      <w:r>
        <w:tab/>
      </w:r>
      <w:r w:rsidRPr="008A2061">
        <w:t xml:space="preserve">Полное фирменное наименование: </w:t>
      </w:r>
      <w:r w:rsidRPr="008A2061">
        <w:rPr>
          <w:rStyle w:val="Subst0"/>
          <w:b w:val="0"/>
        </w:rPr>
        <w:t>Открытое акционерное общество "Нефтегазовая компания "Славнефть"</w:t>
      </w:r>
    </w:p>
    <w:p w:rsidR="00B2279D" w:rsidRPr="008A2061" w:rsidRDefault="00B2279D" w:rsidP="00B2279D">
      <w:pPr>
        <w:ind w:firstLine="708"/>
        <w:jc w:val="both"/>
      </w:pPr>
      <w:r w:rsidRPr="008A2061">
        <w:t xml:space="preserve">Сокращенное фирменное наименование: </w:t>
      </w:r>
      <w:r w:rsidRPr="008A2061">
        <w:rPr>
          <w:rStyle w:val="Subst0"/>
          <w:b w:val="0"/>
        </w:rPr>
        <w:t>ОАО "НГК Славнефть"</w:t>
      </w:r>
    </w:p>
    <w:p w:rsidR="00B2279D" w:rsidRPr="008A2061" w:rsidRDefault="00B2279D" w:rsidP="00B2279D">
      <w:pPr>
        <w:ind w:firstLine="708"/>
        <w:jc w:val="both"/>
      </w:pPr>
      <w:r w:rsidRPr="008A2061">
        <w:t xml:space="preserve">Идентификационный номер налогоплательщика: </w:t>
      </w:r>
      <w:r w:rsidRPr="008A2061">
        <w:rPr>
          <w:rStyle w:val="Subst0"/>
          <w:b w:val="0"/>
        </w:rPr>
        <w:t>7707017509</w:t>
      </w:r>
    </w:p>
    <w:p w:rsidR="00B2279D" w:rsidRPr="008A2061" w:rsidRDefault="00B2279D" w:rsidP="00B2279D">
      <w:pPr>
        <w:ind w:left="400"/>
      </w:pPr>
      <w:r w:rsidRPr="008A2061">
        <w:t xml:space="preserve">     Место нахождения: </w:t>
      </w:r>
      <w:r w:rsidRPr="008A2061">
        <w:rPr>
          <w:rStyle w:val="Subst0"/>
          <w:b w:val="0"/>
        </w:rPr>
        <w:t>117526 Россия, Москва, 4-й Лесной переулок 4</w:t>
      </w:r>
    </w:p>
    <w:p w:rsidR="00B2279D" w:rsidRPr="008A2061" w:rsidRDefault="00B2279D" w:rsidP="00B2279D">
      <w:pPr>
        <w:ind w:firstLine="708"/>
      </w:pPr>
      <w:r w:rsidRPr="008A2061">
        <w:t xml:space="preserve">Доля в уставном капитале </w:t>
      </w:r>
      <w:r w:rsidRPr="008A2061">
        <w:rPr>
          <w:lang w:eastAsia="en-US"/>
        </w:rPr>
        <w:t>Общества</w:t>
      </w:r>
      <w:r w:rsidRPr="008A2061">
        <w:t xml:space="preserve">: </w:t>
      </w:r>
      <w:r w:rsidRPr="008A2061">
        <w:rPr>
          <w:rStyle w:val="Subst0"/>
          <w:b w:val="0"/>
        </w:rPr>
        <w:t>79.66</w:t>
      </w:r>
      <w:r w:rsidR="005F3251" w:rsidRPr="008A2061">
        <w:rPr>
          <w:rStyle w:val="Subst0"/>
          <w:b w:val="0"/>
        </w:rPr>
        <w:t>74</w:t>
      </w:r>
      <w:r w:rsidRPr="008A2061">
        <w:rPr>
          <w:rStyle w:val="Subst0"/>
          <w:b w:val="0"/>
        </w:rPr>
        <w:t>%</w:t>
      </w:r>
    </w:p>
    <w:p w:rsidR="00B2279D" w:rsidRPr="008A2061" w:rsidRDefault="00B2279D" w:rsidP="00B2279D">
      <w:pPr>
        <w:ind w:firstLine="708"/>
      </w:pPr>
      <w:r w:rsidRPr="008A2061">
        <w:t xml:space="preserve">Доля обыкновенных акций эмитента, принадлежащих данному лицу: </w:t>
      </w:r>
      <w:r w:rsidRPr="008A2061">
        <w:rPr>
          <w:rStyle w:val="Subst0"/>
          <w:b w:val="0"/>
        </w:rPr>
        <w:t>91.74</w:t>
      </w:r>
      <w:r w:rsidR="005F3251" w:rsidRPr="008A2061">
        <w:rPr>
          <w:rStyle w:val="Subst0"/>
          <w:b w:val="0"/>
        </w:rPr>
        <w:t>13</w:t>
      </w:r>
      <w:r w:rsidRPr="008A2061">
        <w:rPr>
          <w:rStyle w:val="Subst0"/>
          <w:b w:val="0"/>
        </w:rPr>
        <w:t>%</w:t>
      </w:r>
    </w:p>
    <w:p w:rsidR="00B2279D" w:rsidRPr="008A2061" w:rsidRDefault="00B2279D" w:rsidP="00B2279D">
      <w:pPr>
        <w:pStyle w:val="3"/>
        <w:spacing w:before="0"/>
        <w:rPr>
          <w:sz w:val="24"/>
        </w:rPr>
      </w:pPr>
    </w:p>
    <w:p w:rsidR="00B2279D" w:rsidRPr="008A2061" w:rsidRDefault="00B2279D" w:rsidP="00B2279D">
      <w:pPr>
        <w:ind w:firstLine="708"/>
        <w:jc w:val="both"/>
        <w:rPr>
          <w:b/>
          <w:i/>
        </w:rPr>
      </w:pPr>
      <w:r w:rsidRPr="008A2061">
        <w:t xml:space="preserve">Полное фирменное наименование: </w:t>
      </w:r>
      <w:r w:rsidRPr="008A2061">
        <w:rPr>
          <w:rStyle w:val="Subst0"/>
          <w:b w:val="0"/>
        </w:rPr>
        <w:t>Небанковская кредитная организация закрытое акционерное общество "Национальный расчетный депозитарий"</w:t>
      </w:r>
    </w:p>
    <w:p w:rsidR="00B2279D" w:rsidRPr="008A2061" w:rsidRDefault="00B2279D" w:rsidP="00B2279D">
      <w:pPr>
        <w:ind w:firstLine="708"/>
        <w:jc w:val="both"/>
      </w:pPr>
      <w:r w:rsidRPr="008A2061">
        <w:t>Сокращенное фирменное наименование</w:t>
      </w:r>
      <w:r w:rsidRPr="008A2061">
        <w:rPr>
          <w:b/>
        </w:rPr>
        <w:t xml:space="preserve">: </w:t>
      </w:r>
      <w:r w:rsidRPr="008A2061">
        <w:rPr>
          <w:rStyle w:val="Subst0"/>
          <w:b w:val="0"/>
        </w:rPr>
        <w:t>НКО ЗАО "НРД"</w:t>
      </w:r>
    </w:p>
    <w:p w:rsidR="00B2279D" w:rsidRPr="008A2061" w:rsidRDefault="00B2279D" w:rsidP="00B2279D">
      <w:pPr>
        <w:ind w:firstLine="708"/>
        <w:jc w:val="both"/>
      </w:pPr>
      <w:r w:rsidRPr="008A2061">
        <w:t xml:space="preserve">Идентификационный номер налогоплательщика: </w:t>
      </w:r>
      <w:r w:rsidRPr="008A2061">
        <w:rPr>
          <w:rStyle w:val="Subst0"/>
          <w:b w:val="0"/>
        </w:rPr>
        <w:t>7702165310</w:t>
      </w:r>
    </w:p>
    <w:p w:rsidR="00B2279D" w:rsidRPr="008A2061" w:rsidRDefault="00B2279D" w:rsidP="00B2279D">
      <w:pPr>
        <w:ind w:left="400"/>
      </w:pPr>
      <w:r w:rsidRPr="008A2061">
        <w:t xml:space="preserve">     Место нахождения: </w:t>
      </w:r>
      <w:r w:rsidRPr="008A2061">
        <w:rPr>
          <w:rStyle w:val="Subst0"/>
          <w:b w:val="0"/>
        </w:rPr>
        <w:t>107066 Россия, Москва, ул. Спартаковская 12</w:t>
      </w:r>
    </w:p>
    <w:p w:rsidR="00B2279D" w:rsidRPr="008A2061" w:rsidRDefault="00B2279D" w:rsidP="00B2279D">
      <w:pPr>
        <w:ind w:firstLine="708"/>
      </w:pPr>
      <w:r w:rsidRPr="008A2061">
        <w:t xml:space="preserve">Доля в уставном капитале </w:t>
      </w:r>
      <w:r w:rsidRPr="008A2061">
        <w:rPr>
          <w:lang w:eastAsia="en-US"/>
        </w:rPr>
        <w:t>Общества</w:t>
      </w:r>
      <w:r w:rsidRPr="008A2061">
        <w:t xml:space="preserve">: </w:t>
      </w:r>
      <w:r w:rsidR="005F3251" w:rsidRPr="008A2061">
        <w:rPr>
          <w:i/>
        </w:rPr>
        <w:t>1</w:t>
      </w:r>
      <w:r w:rsidR="005F3251" w:rsidRPr="008A2061">
        <w:rPr>
          <w:rStyle w:val="Subst0"/>
          <w:b w:val="0"/>
        </w:rPr>
        <w:t>5,0390</w:t>
      </w:r>
      <w:r w:rsidRPr="008A2061">
        <w:rPr>
          <w:rStyle w:val="Subst0"/>
          <w:b w:val="0"/>
        </w:rPr>
        <w:t>%</w:t>
      </w:r>
    </w:p>
    <w:p w:rsidR="00B2279D" w:rsidRPr="001E29A8" w:rsidRDefault="00B2279D" w:rsidP="00B2279D">
      <w:pPr>
        <w:ind w:firstLine="708"/>
        <w:rPr>
          <w:b/>
        </w:rPr>
      </w:pPr>
      <w:r w:rsidRPr="008A2061">
        <w:t xml:space="preserve">Доля обыкновенных акций эмитента, принадлежащих данному лицу: </w:t>
      </w:r>
      <w:r w:rsidR="005F3251" w:rsidRPr="008A2061">
        <w:rPr>
          <w:rStyle w:val="Subst0"/>
          <w:b w:val="0"/>
        </w:rPr>
        <w:t>6,9459</w:t>
      </w:r>
      <w:r w:rsidRPr="008A2061">
        <w:rPr>
          <w:rStyle w:val="Subst0"/>
          <w:b w:val="0"/>
        </w:rPr>
        <w:t>%</w:t>
      </w:r>
    </w:p>
    <w:p w:rsidR="00FB1C27" w:rsidRPr="001D311E" w:rsidRDefault="00FB1C27" w:rsidP="00B2279D">
      <w:pPr>
        <w:tabs>
          <w:tab w:val="left" w:pos="1080"/>
        </w:tabs>
      </w:pPr>
    </w:p>
    <w:p w:rsidR="00FB1C27" w:rsidRPr="001D311E" w:rsidRDefault="00DF61C3" w:rsidP="003436FD">
      <w:pPr>
        <w:pStyle w:val="3"/>
        <w:spacing w:before="0"/>
      </w:pPr>
      <w:bookmarkStart w:id="59" w:name="_Toc162167898"/>
      <w:bookmarkStart w:id="60" w:name="_Toc403550614"/>
      <w:bookmarkStart w:id="61" w:name="_Toc410137617"/>
      <w:bookmarkStart w:id="62" w:name="_Toc410138328"/>
      <w:r w:rsidRPr="001D311E">
        <w:t>1.</w:t>
      </w:r>
      <w:r w:rsidR="001442E7" w:rsidRPr="001D311E">
        <w:t>7.3.</w:t>
      </w:r>
      <w:r w:rsidR="00FB1C27" w:rsidRPr="001D311E">
        <w:t xml:space="preserve"> Св</w:t>
      </w:r>
      <w:bookmarkStart w:id="63" w:name="OCRUncertain294"/>
      <w:r w:rsidR="00FB1C27" w:rsidRPr="001D311E">
        <w:t xml:space="preserve">едения о резервном фонде </w:t>
      </w:r>
      <w:r w:rsidR="008D47A6" w:rsidRPr="001D311E">
        <w:t>О</w:t>
      </w:r>
      <w:r w:rsidR="00FB1C27" w:rsidRPr="001D311E">
        <w:t>бщества</w:t>
      </w:r>
      <w:bookmarkEnd w:id="59"/>
      <w:bookmarkEnd w:id="60"/>
      <w:bookmarkEnd w:id="61"/>
      <w:bookmarkEnd w:id="62"/>
    </w:p>
    <w:p w:rsidR="00FB1C27" w:rsidRPr="001D311E" w:rsidRDefault="00FB1C27">
      <w:pPr>
        <w:rPr>
          <w:sz w:val="22"/>
        </w:rPr>
      </w:pPr>
      <w:bookmarkStart w:id="64" w:name="_Toc162167899"/>
    </w:p>
    <w:bookmarkEnd w:id="63"/>
    <w:bookmarkEnd w:id="64"/>
    <w:p w:rsidR="00B2279D" w:rsidRPr="008A2061" w:rsidRDefault="00B2279D" w:rsidP="000F025A">
      <w:pPr>
        <w:pStyle w:val="SubHeading1"/>
        <w:widowControl/>
        <w:autoSpaceDE/>
        <w:autoSpaceDN/>
        <w:spacing w:before="0" w:after="0"/>
        <w:jc w:val="both"/>
        <w:rPr>
          <w:sz w:val="24"/>
          <w:szCs w:val="24"/>
          <w:lang w:val="ru-RU"/>
        </w:rPr>
      </w:pPr>
      <w:r w:rsidRPr="00E97CBD">
        <w:rPr>
          <w:lang w:val="ru-RU"/>
        </w:rPr>
        <w:tab/>
      </w:r>
      <w:r w:rsidRPr="008A2061">
        <w:rPr>
          <w:sz w:val="24"/>
          <w:szCs w:val="24"/>
          <w:lang w:val="ru-RU"/>
        </w:rPr>
        <w:t>В соответствии с уставом в Обществе с</w:t>
      </w:r>
      <w:r w:rsidR="00305D2D">
        <w:rPr>
          <w:sz w:val="24"/>
          <w:szCs w:val="24"/>
          <w:lang w:val="ru-RU"/>
        </w:rPr>
        <w:t xml:space="preserve">формирован </w:t>
      </w:r>
      <w:r w:rsidRPr="008A2061">
        <w:rPr>
          <w:sz w:val="24"/>
          <w:szCs w:val="24"/>
          <w:lang w:val="ru-RU"/>
        </w:rPr>
        <w:t>резервный фонд в размере 100  процентов уставного капитала в сумме 3 368 542 рублей.</w:t>
      </w:r>
    </w:p>
    <w:p w:rsidR="00B2279D" w:rsidRPr="008A2061" w:rsidRDefault="00B2279D" w:rsidP="00B2279D">
      <w:pPr>
        <w:pStyle w:val="3"/>
        <w:spacing w:before="0"/>
        <w:rPr>
          <w:b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07"/>
        <w:gridCol w:w="5876"/>
      </w:tblGrid>
      <w:tr w:rsidR="00B2279D" w:rsidRPr="008A2061" w:rsidTr="00B2279D">
        <w:trPr>
          <w:cantSplit/>
        </w:trPr>
        <w:tc>
          <w:tcPr>
            <w:tcW w:w="1966"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center"/>
              <w:rPr>
                <w:b/>
              </w:rPr>
            </w:pPr>
            <w:r w:rsidRPr="008A2061">
              <w:rPr>
                <w:b/>
              </w:rPr>
              <w:t>Наименование финансового  показателя  за отчетный период</w:t>
            </w:r>
          </w:p>
        </w:tc>
        <w:tc>
          <w:tcPr>
            <w:tcW w:w="3034"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center"/>
              <w:rPr>
                <w:b/>
              </w:rPr>
            </w:pPr>
            <w:r w:rsidRPr="008A2061">
              <w:rPr>
                <w:b/>
              </w:rPr>
              <w:t xml:space="preserve"> Размер показателя за отчетный период, руб.</w:t>
            </w:r>
          </w:p>
        </w:tc>
      </w:tr>
      <w:tr w:rsidR="00B2279D" w:rsidRPr="008A2061" w:rsidTr="00B2279D">
        <w:trPr>
          <w:cantSplit/>
        </w:trPr>
        <w:tc>
          <w:tcPr>
            <w:tcW w:w="1966"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both"/>
              <w:rPr>
                <w:u w:val="single"/>
              </w:rPr>
            </w:pPr>
            <w:r w:rsidRPr="008A2061">
              <w:t>Сформированный резервный фонд.</w:t>
            </w:r>
          </w:p>
        </w:tc>
        <w:tc>
          <w:tcPr>
            <w:tcW w:w="3034"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center"/>
            </w:pPr>
            <w:r w:rsidRPr="008A2061">
              <w:t>3 368 542,00</w:t>
            </w:r>
          </w:p>
        </w:tc>
      </w:tr>
      <w:tr w:rsidR="00B2279D" w:rsidRPr="008A2061" w:rsidTr="00B2279D">
        <w:trPr>
          <w:cantSplit/>
        </w:trPr>
        <w:tc>
          <w:tcPr>
            <w:tcW w:w="1966"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both"/>
              <w:rPr>
                <w:u w:val="single"/>
              </w:rPr>
            </w:pPr>
            <w:r w:rsidRPr="008A2061">
              <w:t>Отчисления, направляемые на формирование резервного фонда.</w:t>
            </w:r>
          </w:p>
        </w:tc>
        <w:tc>
          <w:tcPr>
            <w:tcW w:w="3034"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center"/>
            </w:pPr>
            <w:r w:rsidRPr="008A2061">
              <w:t>0,00</w:t>
            </w:r>
          </w:p>
        </w:tc>
      </w:tr>
      <w:tr w:rsidR="00B2279D" w:rsidRPr="008A2061" w:rsidTr="00B2279D">
        <w:trPr>
          <w:cantSplit/>
        </w:trPr>
        <w:tc>
          <w:tcPr>
            <w:tcW w:w="1966"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both"/>
              <w:rPr>
                <w:u w:val="single"/>
              </w:rPr>
            </w:pPr>
            <w:r w:rsidRPr="008A2061">
              <w:t>Сумма использования резервного фонда.</w:t>
            </w:r>
          </w:p>
        </w:tc>
        <w:tc>
          <w:tcPr>
            <w:tcW w:w="3034" w:type="pct"/>
            <w:tcBorders>
              <w:top w:val="single" w:sz="6" w:space="0" w:color="auto"/>
              <w:left w:val="single" w:sz="6" w:space="0" w:color="auto"/>
              <w:bottom w:val="single" w:sz="6" w:space="0" w:color="auto"/>
              <w:right w:val="single" w:sz="6" w:space="0" w:color="auto"/>
            </w:tcBorders>
          </w:tcPr>
          <w:p w:rsidR="00B2279D" w:rsidRPr="008A2061" w:rsidRDefault="00B2279D" w:rsidP="00B2279D">
            <w:pPr>
              <w:jc w:val="center"/>
            </w:pPr>
            <w:r w:rsidRPr="008A2061">
              <w:t>0,00</w:t>
            </w:r>
          </w:p>
        </w:tc>
      </w:tr>
    </w:tbl>
    <w:p w:rsidR="005336DD" w:rsidRDefault="005336DD" w:rsidP="005336DD">
      <w:pPr>
        <w:tabs>
          <w:tab w:val="left" w:pos="480"/>
        </w:tabs>
        <w:rPr>
          <w:iCs/>
        </w:rPr>
      </w:pPr>
    </w:p>
    <w:p w:rsidR="00FB1C27" w:rsidRDefault="00B2279D" w:rsidP="005336DD">
      <w:pPr>
        <w:tabs>
          <w:tab w:val="left" w:pos="480"/>
        </w:tabs>
        <w:rPr>
          <w:iCs/>
        </w:rPr>
      </w:pPr>
      <w:r w:rsidRPr="008A2061">
        <w:rPr>
          <w:iCs/>
        </w:rPr>
        <w:t>В отч</w:t>
      </w:r>
      <w:bookmarkStart w:id="65" w:name="OCRUncertain307"/>
      <w:r w:rsidRPr="008A2061">
        <w:rPr>
          <w:iCs/>
        </w:rPr>
        <w:t xml:space="preserve">етном году резервный фонд  ОАО «ОНГГ» не  </w:t>
      </w:r>
      <w:bookmarkEnd w:id="65"/>
      <w:r w:rsidRPr="008A2061">
        <w:rPr>
          <w:iCs/>
        </w:rPr>
        <w:t>использовался</w:t>
      </w:r>
      <w:r w:rsidR="00167774">
        <w:rPr>
          <w:iCs/>
        </w:rPr>
        <w:t>.</w:t>
      </w:r>
    </w:p>
    <w:p w:rsidR="008A2061" w:rsidRPr="001D311E" w:rsidRDefault="008A2061" w:rsidP="00B2279D">
      <w:pPr>
        <w:tabs>
          <w:tab w:val="left" w:pos="480"/>
        </w:tabs>
      </w:pPr>
    </w:p>
    <w:p w:rsidR="00FB1C27" w:rsidRPr="001D311E" w:rsidRDefault="00DF61C3" w:rsidP="003436FD">
      <w:pPr>
        <w:pStyle w:val="3"/>
        <w:spacing w:before="0"/>
      </w:pPr>
      <w:bookmarkStart w:id="66" w:name="_Toc162167900"/>
      <w:bookmarkStart w:id="67" w:name="_Toc403550615"/>
      <w:bookmarkStart w:id="68" w:name="_Toc410137618"/>
      <w:bookmarkStart w:id="69" w:name="_Toc410138329"/>
      <w:r w:rsidRPr="001D311E">
        <w:t>1.</w:t>
      </w:r>
      <w:r w:rsidR="005F0D41" w:rsidRPr="001D311E">
        <w:t xml:space="preserve">7.4. </w:t>
      </w:r>
      <w:r w:rsidR="00FB1C27" w:rsidRPr="001D311E">
        <w:t xml:space="preserve">Сведения о </w:t>
      </w:r>
      <w:r w:rsidR="005F0D41" w:rsidRPr="001D311E">
        <w:t xml:space="preserve">ценных бумагах Общества, в том числе о размещении </w:t>
      </w:r>
      <w:r w:rsidR="00B51E21" w:rsidRPr="001D311E">
        <w:t>Обществом</w:t>
      </w:r>
      <w:r w:rsidR="00866624" w:rsidRPr="001D311E">
        <w:t xml:space="preserve"> </w:t>
      </w:r>
      <w:r w:rsidR="00FB1C27" w:rsidRPr="001D311E">
        <w:t>эмиссионных ценных бумаг (кроме акций) в отчетном периоде</w:t>
      </w:r>
      <w:bookmarkEnd w:id="66"/>
      <w:bookmarkEnd w:id="67"/>
      <w:bookmarkEnd w:id="68"/>
      <w:bookmarkEnd w:id="69"/>
    </w:p>
    <w:p w:rsidR="005336DD" w:rsidRDefault="005336DD" w:rsidP="005336DD">
      <w:pPr>
        <w:widowControl w:val="0"/>
        <w:autoSpaceDE w:val="0"/>
        <w:autoSpaceDN w:val="0"/>
        <w:adjustRightInd w:val="0"/>
        <w:jc w:val="both"/>
      </w:pPr>
    </w:p>
    <w:p w:rsidR="00223645" w:rsidRPr="00167774" w:rsidRDefault="00223645" w:rsidP="005336DD">
      <w:pPr>
        <w:widowControl w:val="0"/>
        <w:autoSpaceDE w:val="0"/>
        <w:autoSpaceDN w:val="0"/>
        <w:adjustRightInd w:val="0"/>
        <w:jc w:val="both"/>
      </w:pPr>
      <w:r w:rsidRPr="00167774">
        <w:t>В течение отчетного года Общество не осуществляло выпуск эмиссионных бумаг.</w:t>
      </w:r>
    </w:p>
    <w:p w:rsidR="00223645" w:rsidRDefault="00223645" w:rsidP="00F41BD9">
      <w:pPr>
        <w:widowControl w:val="0"/>
        <w:autoSpaceDE w:val="0"/>
        <w:autoSpaceDN w:val="0"/>
        <w:adjustRightInd w:val="0"/>
        <w:ind w:firstLine="709"/>
        <w:jc w:val="both"/>
        <w:rPr>
          <w:sz w:val="22"/>
          <w:szCs w:val="22"/>
        </w:rPr>
      </w:pPr>
    </w:p>
    <w:p w:rsidR="00FB1C27" w:rsidRPr="001D311E" w:rsidRDefault="001442E7" w:rsidP="003436FD">
      <w:pPr>
        <w:pStyle w:val="21"/>
        <w:spacing w:before="0"/>
        <w:rPr>
          <w:rFonts w:ascii="Times New Roman" w:hAnsi="Times New Roman" w:cs="Times New Roman"/>
        </w:rPr>
      </w:pPr>
      <w:bookmarkStart w:id="70" w:name="OCRUncertain533"/>
      <w:bookmarkStart w:id="71" w:name="_Toc162167901"/>
      <w:bookmarkStart w:id="72" w:name="_Toc403550616"/>
      <w:bookmarkStart w:id="73" w:name="_Toc410137619"/>
      <w:bookmarkStart w:id="74" w:name="_Toc410138330"/>
      <w:r w:rsidRPr="001D311E">
        <w:rPr>
          <w:rFonts w:ascii="Times New Roman" w:hAnsi="Times New Roman" w:cs="Times New Roman"/>
        </w:rPr>
        <w:t>1.8</w:t>
      </w:r>
      <w:r w:rsidR="00FB1C27" w:rsidRPr="001D311E">
        <w:rPr>
          <w:rFonts w:ascii="Times New Roman" w:hAnsi="Times New Roman" w:cs="Times New Roman"/>
        </w:rPr>
        <w:t xml:space="preserve">. Сведения о доходах по ценным бумагам </w:t>
      </w:r>
      <w:r w:rsidR="004D17EB" w:rsidRPr="001D311E">
        <w:rPr>
          <w:rFonts w:ascii="Times New Roman" w:hAnsi="Times New Roman" w:cs="Times New Roman"/>
        </w:rPr>
        <w:t>О</w:t>
      </w:r>
      <w:r w:rsidR="00FB1C27" w:rsidRPr="001D311E">
        <w:rPr>
          <w:rFonts w:ascii="Times New Roman" w:hAnsi="Times New Roman" w:cs="Times New Roman"/>
        </w:rPr>
        <w:t>бщества</w:t>
      </w:r>
      <w:bookmarkEnd w:id="70"/>
      <w:bookmarkEnd w:id="71"/>
      <w:bookmarkEnd w:id="72"/>
      <w:bookmarkEnd w:id="73"/>
      <w:bookmarkEnd w:id="74"/>
    </w:p>
    <w:p w:rsidR="00FB1C27" w:rsidRPr="001D311E" w:rsidRDefault="00FB1C27" w:rsidP="00F02212">
      <w:bookmarkStart w:id="75" w:name="_Toc68681902"/>
    </w:p>
    <w:p w:rsidR="00FB1C27" w:rsidRPr="001D311E" w:rsidRDefault="005F0D41" w:rsidP="00CC0674">
      <w:pPr>
        <w:pStyle w:val="3"/>
        <w:spacing w:before="0"/>
      </w:pPr>
      <w:bookmarkStart w:id="76" w:name="_Toc162167902"/>
      <w:bookmarkStart w:id="77" w:name="_Toc403550617"/>
      <w:bookmarkStart w:id="78" w:name="_Toc410137620"/>
      <w:bookmarkStart w:id="79" w:name="_Toc410138331"/>
      <w:r w:rsidRPr="001D311E">
        <w:t>1.8</w:t>
      </w:r>
      <w:r w:rsidR="00FB1C27" w:rsidRPr="001D311E">
        <w:t>.1. Дивидендная политика Общества</w:t>
      </w:r>
      <w:bookmarkEnd w:id="75"/>
      <w:bookmarkEnd w:id="76"/>
      <w:bookmarkEnd w:id="77"/>
      <w:bookmarkEnd w:id="78"/>
      <w:bookmarkEnd w:id="79"/>
    </w:p>
    <w:p w:rsidR="00FB1C27" w:rsidRPr="001D311E" w:rsidRDefault="00FB1C27">
      <w:pPr>
        <w:jc w:val="both"/>
        <w:rPr>
          <w:sz w:val="22"/>
          <w:szCs w:val="22"/>
        </w:rPr>
      </w:pPr>
    </w:p>
    <w:p w:rsidR="00223645" w:rsidRPr="00167774" w:rsidRDefault="00223645" w:rsidP="00223645">
      <w:pPr>
        <w:widowControl w:val="0"/>
        <w:autoSpaceDE w:val="0"/>
        <w:autoSpaceDN w:val="0"/>
        <w:adjustRightInd w:val="0"/>
        <w:ind w:firstLine="709"/>
        <w:jc w:val="both"/>
      </w:pPr>
      <w:r w:rsidRPr="00167774">
        <w:t>При принятии решения о выплате (объявлении) дивидендов Общество руководствуется требованиями гл.5 Федерального закона от 26.12.1995 № 208-ФЗ  «Об акционерных обществах» и следующими положениями Устава Общества:</w:t>
      </w:r>
    </w:p>
    <w:p w:rsidR="00223645" w:rsidRPr="00167774" w:rsidRDefault="00223645" w:rsidP="00223645">
      <w:pPr>
        <w:widowControl w:val="0"/>
        <w:autoSpaceDE w:val="0"/>
        <w:autoSpaceDN w:val="0"/>
        <w:adjustRightInd w:val="0"/>
        <w:ind w:firstLine="709"/>
        <w:jc w:val="both"/>
      </w:pPr>
      <w:r w:rsidRPr="00167774">
        <w:t xml:space="preserve">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w:t>
      </w:r>
      <w:r w:rsidRPr="00167774">
        <w:lastRenderedPageBreak/>
        <w:t>Федеральным законом «Об акционерных обществах». Решение о выплате (объявлении) дивидендов по результатам первого квартала, полугодия и девяти месяцев финансового года может быть принято в течение 3 месяцев после окончания соответствующего периода.</w:t>
      </w:r>
    </w:p>
    <w:p w:rsidR="00223645" w:rsidRPr="00167774" w:rsidRDefault="00223645" w:rsidP="00223645">
      <w:pPr>
        <w:widowControl w:val="0"/>
        <w:autoSpaceDE w:val="0"/>
        <w:autoSpaceDN w:val="0"/>
        <w:adjustRightInd w:val="0"/>
        <w:ind w:firstLine="709"/>
        <w:jc w:val="both"/>
      </w:pPr>
      <w:r w:rsidRPr="00167774">
        <w:t>Дивиденды выплачиваются из чистой прибыли Общества.</w:t>
      </w:r>
    </w:p>
    <w:p w:rsidR="00223645" w:rsidRPr="00167774" w:rsidRDefault="00223645" w:rsidP="00223645">
      <w:pPr>
        <w:widowControl w:val="0"/>
        <w:autoSpaceDE w:val="0"/>
        <w:autoSpaceDN w:val="0"/>
        <w:adjustRightInd w:val="0"/>
        <w:ind w:firstLine="709"/>
        <w:jc w:val="both"/>
      </w:pPr>
      <w:r w:rsidRPr="00167774">
        <w:t xml:space="preserve">Решения о выплате (объявлении) дивидендов, в том числе решения о размере </w:t>
      </w:r>
      <w:r w:rsidRPr="00946051">
        <w:t>дивиденда</w:t>
      </w:r>
      <w:r w:rsidRPr="00167774">
        <w:t xml:space="preserve"> и форме его выплаты по акциям каждой категории (типа), принимаются общим собранием акционеров Общества. Размер дивидендов не может быть больше рекомендованного Советом директоров Общества (п.16.4 ст. 16 Устава Общества).</w:t>
      </w:r>
    </w:p>
    <w:p w:rsidR="00223645" w:rsidRPr="00167774" w:rsidRDefault="00223645" w:rsidP="00223645">
      <w:pPr>
        <w:widowControl w:val="0"/>
        <w:autoSpaceDE w:val="0"/>
        <w:autoSpaceDN w:val="0"/>
        <w:adjustRightInd w:val="0"/>
        <w:ind w:firstLine="709"/>
        <w:jc w:val="both"/>
      </w:pPr>
      <w:r w:rsidRPr="00167774">
        <w:t>Дивиденды выплачиваются деньгами, а также могут быть выплачены акциями Общества по решению общего собрания акционеров Общества</w:t>
      </w:r>
      <w:r w:rsidR="00150E31">
        <w:t xml:space="preserve"> (п.16.5 ст.16 Устава Общества).</w:t>
      </w:r>
    </w:p>
    <w:p w:rsidR="00223645" w:rsidRPr="00167774" w:rsidRDefault="00223645" w:rsidP="00223645">
      <w:pPr>
        <w:widowControl w:val="0"/>
        <w:autoSpaceDE w:val="0"/>
        <w:autoSpaceDN w:val="0"/>
        <w:adjustRightInd w:val="0"/>
        <w:ind w:firstLine="709"/>
        <w:jc w:val="both"/>
      </w:pPr>
      <w:r w:rsidRPr="00167774">
        <w:t>Срок и порядок выплаты дивидендов по акциям устанавливается решением Собрания акционеров о выплате дивидендов, при этом срок выплаты дивидендов не должен превышать 60 дней со дня принятия решения об их выплате. В случае, если срок выплаты дивидендов решением Собрания акционеров об их выплате не определен, он считается равным 60 дням со дня принятия решения о выплате дивидендов.</w:t>
      </w:r>
    </w:p>
    <w:p w:rsidR="00223645" w:rsidRPr="00F97954" w:rsidRDefault="00223645" w:rsidP="00223645">
      <w:pPr>
        <w:widowControl w:val="0"/>
        <w:autoSpaceDE w:val="0"/>
        <w:autoSpaceDN w:val="0"/>
        <w:adjustRightInd w:val="0"/>
        <w:ind w:firstLine="709"/>
        <w:jc w:val="both"/>
      </w:pPr>
      <w:r w:rsidRPr="00167774">
        <w:t>Если в течение срока выплаты дивидендов, определенные абзацем первым настоящего пункта, объявленные дивиденды не выплачены лицу, включенному в список лиц,  имеющих право получения дивидендов, такие лица вправе обратиться в течение пяти лет, после истечения указанного срока, к Обществу с требованием о выплате ему дивидендов</w:t>
      </w:r>
      <w:r w:rsidR="00F97954">
        <w:t xml:space="preserve">, по </w:t>
      </w:r>
      <w:r w:rsidRPr="00694F7B">
        <w:rPr>
          <w:color w:val="FF0000"/>
        </w:rPr>
        <w:t xml:space="preserve"> </w:t>
      </w:r>
      <w:r w:rsidRPr="00F97954">
        <w:t xml:space="preserve">истечении </w:t>
      </w:r>
      <w:r w:rsidR="00F97954" w:rsidRPr="00F97954">
        <w:t xml:space="preserve">которых объявленные и </w:t>
      </w:r>
      <w:r w:rsidR="005336DD" w:rsidRPr="00F97954">
        <w:t xml:space="preserve"> </w:t>
      </w:r>
      <w:r w:rsidRPr="00F97954">
        <w:t xml:space="preserve"> невостребованные акционером дивиденды восстанавливаются в составе нераспределенной прибыли Общества.</w:t>
      </w:r>
    </w:p>
    <w:p w:rsidR="00223645" w:rsidRPr="00167774" w:rsidRDefault="00223645" w:rsidP="00223645">
      <w:pPr>
        <w:widowControl w:val="0"/>
        <w:autoSpaceDE w:val="0"/>
        <w:autoSpaceDN w:val="0"/>
        <w:adjustRightInd w:val="0"/>
        <w:ind w:firstLine="709"/>
        <w:jc w:val="both"/>
      </w:pPr>
      <w:r w:rsidRPr="00167774">
        <w:t>Общество не вправе предоставлять преимущество в сроках выплат дивидендов отдельным владельцам акций одной категории (типа). Выплата объявленных дивидендов по акциям каждой категории (типа) должна осуществляться одновременно всем владельцам акций данной категории (типа) (п.16.6 ст. 16 Устава Общества).</w:t>
      </w:r>
    </w:p>
    <w:p w:rsidR="00223645" w:rsidRPr="00167774" w:rsidRDefault="00223645" w:rsidP="00223645">
      <w:pPr>
        <w:widowControl w:val="0"/>
        <w:autoSpaceDE w:val="0"/>
        <w:autoSpaceDN w:val="0"/>
        <w:adjustRightInd w:val="0"/>
        <w:ind w:firstLine="709"/>
        <w:jc w:val="both"/>
      </w:pPr>
      <w:r w:rsidRPr="00167774">
        <w:t>Общее собрание акционеров Общества вправе принять решение о невыплате либо о неполной выплате дивидендов по привилегированным акциям (п.16.7 ст.16 Устава Общества);</w:t>
      </w:r>
    </w:p>
    <w:p w:rsidR="00223645" w:rsidRPr="00167774" w:rsidRDefault="00223645" w:rsidP="00223645">
      <w:pPr>
        <w:widowControl w:val="0"/>
        <w:autoSpaceDE w:val="0"/>
        <w:autoSpaceDN w:val="0"/>
        <w:adjustRightInd w:val="0"/>
        <w:ind w:firstLine="709"/>
        <w:jc w:val="both"/>
      </w:pPr>
      <w:r w:rsidRPr="00167774">
        <w:t>Дивиденды по обыкновенным акциям не могут быть ни обещаны, ни гарантированы Обществом.</w:t>
      </w:r>
    </w:p>
    <w:p w:rsidR="00223645" w:rsidRPr="00167774" w:rsidRDefault="00223645" w:rsidP="00223645">
      <w:pPr>
        <w:widowControl w:val="0"/>
        <w:autoSpaceDE w:val="0"/>
        <w:autoSpaceDN w:val="0"/>
        <w:adjustRightInd w:val="0"/>
        <w:ind w:firstLine="709"/>
        <w:jc w:val="both"/>
      </w:pPr>
      <w:r w:rsidRPr="00167774">
        <w:t>Общество не вправе принимать решение (объявлять) о выплате дивидендов (в том числе дивидендов по результатам первого квартала, полугодия, девяти месяцев финансового года) по обыкновенным акциям, если не принято решение о выплате в полном размере дивидендов по привилегированным акциям.</w:t>
      </w:r>
    </w:p>
    <w:p w:rsidR="00223645" w:rsidRPr="00167774" w:rsidRDefault="00223645" w:rsidP="00223645">
      <w:pPr>
        <w:widowControl w:val="0"/>
        <w:autoSpaceDE w:val="0"/>
        <w:autoSpaceDN w:val="0"/>
        <w:adjustRightInd w:val="0"/>
        <w:ind w:firstLine="709"/>
        <w:jc w:val="both"/>
      </w:pPr>
      <w:r w:rsidRPr="00167774">
        <w:t>Общество не вправе принимать решение (объявлять) о выплате дивидендов:</w:t>
      </w:r>
    </w:p>
    <w:p w:rsidR="00223645" w:rsidRPr="00167774" w:rsidRDefault="00223645" w:rsidP="00223645">
      <w:pPr>
        <w:widowControl w:val="0"/>
        <w:autoSpaceDE w:val="0"/>
        <w:autoSpaceDN w:val="0"/>
        <w:adjustRightInd w:val="0"/>
        <w:ind w:firstLine="709"/>
        <w:jc w:val="both"/>
      </w:pPr>
      <w:r w:rsidRPr="00167774">
        <w:t>- до полной оплаты всего уставного капитала;</w:t>
      </w:r>
    </w:p>
    <w:p w:rsidR="00223645" w:rsidRPr="00167774" w:rsidRDefault="00223645" w:rsidP="00223645">
      <w:pPr>
        <w:widowControl w:val="0"/>
        <w:autoSpaceDE w:val="0"/>
        <w:autoSpaceDN w:val="0"/>
        <w:adjustRightInd w:val="0"/>
        <w:ind w:firstLine="709"/>
        <w:jc w:val="both"/>
      </w:pPr>
      <w:r w:rsidRPr="00167774">
        <w:t>- до выкупа всех акций, которые должны быть выкуплены у акционеров в соответствии с п. 6.6. ст. 6 настоящего Устава (с учетом ограничения суммы средств, которую Общество вправе использовать на указанный выкуп);</w:t>
      </w:r>
    </w:p>
    <w:p w:rsidR="00223645" w:rsidRPr="00167774" w:rsidRDefault="00223645" w:rsidP="00223645">
      <w:pPr>
        <w:widowControl w:val="0"/>
        <w:autoSpaceDE w:val="0"/>
        <w:autoSpaceDN w:val="0"/>
        <w:adjustRightInd w:val="0"/>
        <w:ind w:firstLine="709"/>
        <w:jc w:val="both"/>
      </w:pPr>
      <w:r w:rsidRPr="00167774">
        <w:t>- 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223645" w:rsidRPr="00167774" w:rsidRDefault="00223645" w:rsidP="00223645">
      <w:pPr>
        <w:widowControl w:val="0"/>
        <w:autoSpaceDE w:val="0"/>
        <w:autoSpaceDN w:val="0"/>
        <w:adjustRightInd w:val="0"/>
        <w:ind w:firstLine="709"/>
        <w:jc w:val="both"/>
      </w:pPr>
      <w:r w:rsidRPr="00167774">
        <w:t>- если на день принятия такого решения стоимость чистых активов Общества меньше ликвидационной стоимости размещенных привилегированных акций либо станет меньше их размера в результате принятия такого решения;</w:t>
      </w:r>
    </w:p>
    <w:p w:rsidR="00223645" w:rsidRPr="00167774" w:rsidRDefault="00223645" w:rsidP="00223645">
      <w:pPr>
        <w:widowControl w:val="0"/>
        <w:autoSpaceDE w:val="0"/>
        <w:autoSpaceDN w:val="0"/>
        <w:adjustRightInd w:val="0"/>
        <w:ind w:firstLine="709"/>
        <w:jc w:val="both"/>
      </w:pPr>
      <w:r w:rsidRPr="00167774">
        <w:t>- в иных случаях, предусмотренных федеральными законами (п.16.9 ст.16 Устава Общества).</w:t>
      </w:r>
    </w:p>
    <w:p w:rsidR="00223645" w:rsidRPr="00167774" w:rsidRDefault="00223645" w:rsidP="00223645">
      <w:pPr>
        <w:widowControl w:val="0"/>
        <w:autoSpaceDE w:val="0"/>
        <w:autoSpaceDN w:val="0"/>
        <w:adjustRightInd w:val="0"/>
        <w:ind w:firstLine="709"/>
        <w:jc w:val="both"/>
      </w:pPr>
      <w:r w:rsidRPr="00167774">
        <w:t>Общество не вправе выплачивать объявленные дивиденды по акциям:</w:t>
      </w:r>
    </w:p>
    <w:p w:rsidR="00223645" w:rsidRPr="00167774" w:rsidRDefault="00223645" w:rsidP="00223645">
      <w:pPr>
        <w:widowControl w:val="0"/>
        <w:autoSpaceDE w:val="0"/>
        <w:autoSpaceDN w:val="0"/>
        <w:adjustRightInd w:val="0"/>
        <w:ind w:firstLine="709"/>
        <w:jc w:val="both"/>
      </w:pPr>
      <w:r w:rsidRPr="00167774">
        <w:t>- если на день выплаты Общество отвечает признакам несостоятельности (банкротства)  в соответствии с законодательством РФ о несостоятельности (банкротстве) или если указанные признаки появятся у Общества в результате выплаты дивидендов;</w:t>
      </w:r>
    </w:p>
    <w:p w:rsidR="00223645" w:rsidRPr="00167774" w:rsidRDefault="00B92F80" w:rsidP="00223645">
      <w:pPr>
        <w:widowControl w:val="0"/>
        <w:autoSpaceDE w:val="0"/>
        <w:autoSpaceDN w:val="0"/>
        <w:adjustRightInd w:val="0"/>
        <w:ind w:firstLine="709"/>
        <w:jc w:val="both"/>
      </w:pPr>
      <w:r>
        <w:lastRenderedPageBreak/>
        <w:t>- если н</w:t>
      </w:r>
      <w:r w:rsidRPr="00946051">
        <w:t>а</w:t>
      </w:r>
      <w:r w:rsidR="00223645" w:rsidRPr="00167774">
        <w:t xml:space="preserve"> день выплаты стоимость чистых активов Общества меньше суммы его уставного капитала, резервного фонда и превышения над номинальной стоимостью ликвидационной стоимости размещенных привилегированных акций либо станет меньше указанной суммы в результате выплаты дивидендов;</w:t>
      </w:r>
    </w:p>
    <w:p w:rsidR="00223645" w:rsidRPr="00167774" w:rsidRDefault="00223645" w:rsidP="00223645">
      <w:pPr>
        <w:widowControl w:val="0"/>
        <w:autoSpaceDE w:val="0"/>
        <w:autoSpaceDN w:val="0"/>
        <w:adjustRightInd w:val="0"/>
        <w:ind w:firstLine="709"/>
        <w:jc w:val="both"/>
      </w:pPr>
      <w:r w:rsidRPr="00167774">
        <w:t>- в иных случаях, предусмотренных федеральными законами.</w:t>
      </w:r>
    </w:p>
    <w:p w:rsidR="00223645" w:rsidRPr="00167774" w:rsidRDefault="00223645" w:rsidP="00223645">
      <w:pPr>
        <w:widowControl w:val="0"/>
        <w:autoSpaceDE w:val="0"/>
        <w:autoSpaceDN w:val="0"/>
        <w:adjustRightInd w:val="0"/>
        <w:ind w:firstLine="709"/>
        <w:jc w:val="both"/>
      </w:pPr>
      <w:r w:rsidRPr="00167774">
        <w:t>При прекращении указанных в настоящем пункте обстоятельств Общество обязано выплатить акционерам объявленные дивиденды (п.16.10 ст.16 Устава Общества).</w:t>
      </w:r>
    </w:p>
    <w:p w:rsidR="00223645" w:rsidRPr="00167774" w:rsidRDefault="00223645" w:rsidP="00B2279D">
      <w:pPr>
        <w:pStyle w:val="28"/>
        <w:shd w:val="clear" w:color="auto" w:fill="auto"/>
        <w:tabs>
          <w:tab w:val="left" w:pos="1155"/>
        </w:tabs>
        <w:spacing w:line="240" w:lineRule="auto"/>
        <w:ind w:right="40" w:firstLine="567"/>
        <w:rPr>
          <w:sz w:val="24"/>
          <w:szCs w:val="24"/>
        </w:rPr>
      </w:pPr>
    </w:p>
    <w:p w:rsidR="00FB1C27" w:rsidRPr="001D311E" w:rsidRDefault="005F0D41">
      <w:pPr>
        <w:pStyle w:val="3"/>
      </w:pPr>
      <w:bookmarkStart w:id="80" w:name="_Toc162167903"/>
      <w:bookmarkStart w:id="81" w:name="_Toc403550618"/>
      <w:bookmarkStart w:id="82" w:name="_Toc410137621"/>
      <w:bookmarkStart w:id="83" w:name="_Toc410138332"/>
      <w:r w:rsidRPr="001D311E">
        <w:t>1.8</w:t>
      </w:r>
      <w:r w:rsidR="00FB1C27" w:rsidRPr="001D311E">
        <w:t>.2. Доходы по обыкновенным и привилегированным акциям  в отчетном году (объя</w:t>
      </w:r>
      <w:bookmarkStart w:id="84" w:name="OCRUncertain536"/>
      <w:r w:rsidR="00FB1C27" w:rsidRPr="001D311E">
        <w:t>в</w:t>
      </w:r>
      <w:bookmarkEnd w:id="84"/>
      <w:r w:rsidR="00FB1C27" w:rsidRPr="001D311E">
        <w:t>лен</w:t>
      </w:r>
      <w:bookmarkStart w:id="85" w:name="OCRUncertain537"/>
      <w:r w:rsidR="00FB1C27" w:rsidRPr="001D311E">
        <w:t xml:space="preserve">ные </w:t>
      </w:r>
      <w:bookmarkStart w:id="86" w:name="OCRUncertain538"/>
      <w:bookmarkEnd w:id="85"/>
      <w:r w:rsidR="00FB1C27" w:rsidRPr="001D311E">
        <w:t>дивиденды)</w:t>
      </w:r>
      <w:bookmarkEnd w:id="86"/>
      <w:r w:rsidR="00FB1C27" w:rsidRPr="001D311E">
        <w:t xml:space="preserve"> в </w:t>
      </w:r>
      <w:bookmarkStart w:id="87" w:name="OCRUncertain539"/>
      <w:r w:rsidR="00FB1C27" w:rsidRPr="001D311E">
        <w:t>расчете</w:t>
      </w:r>
      <w:bookmarkEnd w:id="87"/>
      <w:r w:rsidR="00FB1C27" w:rsidRPr="001D311E">
        <w:t xml:space="preserve"> на одн</w:t>
      </w:r>
      <w:bookmarkStart w:id="88" w:name="OCRUncertain540"/>
      <w:r w:rsidR="00FB1C27" w:rsidRPr="001D311E">
        <w:t>у</w:t>
      </w:r>
      <w:bookmarkEnd w:id="88"/>
      <w:r w:rsidR="00FB1C27" w:rsidRPr="001D311E">
        <w:t xml:space="preserve"> ак</w:t>
      </w:r>
      <w:bookmarkStart w:id="89" w:name="OCRUncertain541"/>
      <w:r w:rsidR="00FB1C27" w:rsidRPr="001D311E">
        <w:t>ци</w:t>
      </w:r>
      <w:bookmarkEnd w:id="89"/>
      <w:r w:rsidR="00FB1C27" w:rsidRPr="001D311E">
        <w:t>ю</w:t>
      </w:r>
      <w:bookmarkEnd w:id="80"/>
      <w:bookmarkEnd w:id="81"/>
      <w:bookmarkEnd w:id="82"/>
      <w:bookmarkEnd w:id="83"/>
    </w:p>
    <w:p w:rsidR="00B2279D" w:rsidRDefault="00B2279D" w:rsidP="00B2279D">
      <w:pPr>
        <w:pStyle w:val="40"/>
        <w:numPr>
          <w:ilvl w:val="0"/>
          <w:numId w:val="0"/>
        </w:numPr>
        <w:rPr>
          <w:b/>
          <w:bCs/>
          <w:sz w:val="22"/>
        </w:rPr>
      </w:pPr>
    </w:p>
    <w:p w:rsidR="00223645" w:rsidRPr="00150E31" w:rsidRDefault="00223645" w:rsidP="00150E31">
      <w:pPr>
        <w:pStyle w:val="40"/>
        <w:numPr>
          <w:ilvl w:val="0"/>
          <w:numId w:val="0"/>
        </w:numPr>
        <w:ind w:firstLine="567"/>
        <w:rPr>
          <w:bCs/>
        </w:rPr>
      </w:pPr>
      <w:r w:rsidRPr="00150E31">
        <w:rPr>
          <w:bCs/>
        </w:rPr>
        <w:t xml:space="preserve">По итогам 2013 года на годовом общем собрании акционеров Общества, состоявшегося 25.06.2014 (Протокол № 25) было принято решение </w:t>
      </w:r>
      <w:r w:rsidR="00150E31">
        <w:rPr>
          <w:bCs/>
        </w:rPr>
        <w:t xml:space="preserve">- </w:t>
      </w:r>
      <w:r w:rsidRPr="00150E31">
        <w:rPr>
          <w:bCs/>
        </w:rPr>
        <w:t>дивиденды не выплачивать.</w:t>
      </w:r>
    </w:p>
    <w:p w:rsidR="00223645" w:rsidRPr="00223645" w:rsidRDefault="00223645" w:rsidP="00B2279D">
      <w:pPr>
        <w:pStyle w:val="40"/>
        <w:numPr>
          <w:ilvl w:val="0"/>
          <w:numId w:val="0"/>
        </w:numPr>
        <w:rPr>
          <w:bCs/>
          <w:sz w:val="22"/>
        </w:rPr>
      </w:pPr>
    </w:p>
    <w:p w:rsidR="00FB1C27" w:rsidRPr="001D311E" w:rsidRDefault="005F0D41" w:rsidP="003436FD">
      <w:pPr>
        <w:pStyle w:val="3"/>
        <w:spacing w:before="0"/>
      </w:pPr>
      <w:bookmarkStart w:id="90" w:name="_Toc162167904"/>
      <w:bookmarkStart w:id="91" w:name="_Toc403550619"/>
      <w:bookmarkStart w:id="92" w:name="_Toc410137622"/>
      <w:bookmarkStart w:id="93" w:name="_Toc410138333"/>
      <w:r w:rsidRPr="001D311E">
        <w:t>1.8</w:t>
      </w:r>
      <w:r w:rsidR="00FB1C27" w:rsidRPr="001D311E">
        <w:t xml:space="preserve">.3. Отчет о выплате объявленных (начисленных) дивидендов по акциям </w:t>
      </w:r>
      <w:bookmarkEnd w:id="90"/>
      <w:r w:rsidR="004D17EB" w:rsidRPr="001D311E">
        <w:t>Общества</w:t>
      </w:r>
      <w:bookmarkEnd w:id="91"/>
      <w:bookmarkEnd w:id="92"/>
      <w:bookmarkEnd w:id="93"/>
    </w:p>
    <w:p w:rsidR="00B2279D" w:rsidRPr="00EF2BD3" w:rsidRDefault="00B2279D" w:rsidP="00B2279D">
      <w:pPr>
        <w:pStyle w:val="SubHeading"/>
        <w:ind w:firstLine="709"/>
        <w:jc w:val="both"/>
        <w:rPr>
          <w:sz w:val="24"/>
          <w:szCs w:val="24"/>
        </w:rPr>
      </w:pPr>
      <w:r w:rsidRPr="00EF2BD3">
        <w:rPr>
          <w:sz w:val="24"/>
          <w:szCs w:val="24"/>
        </w:rPr>
        <w:t xml:space="preserve">Решением Годового общего собрания акционеров ОАО «ОНГГ» от </w:t>
      </w:r>
      <w:r w:rsidR="004943E6" w:rsidRPr="00EF2BD3">
        <w:rPr>
          <w:sz w:val="24"/>
          <w:szCs w:val="24"/>
        </w:rPr>
        <w:t>25</w:t>
      </w:r>
      <w:r w:rsidRPr="00EF2BD3">
        <w:rPr>
          <w:sz w:val="24"/>
          <w:szCs w:val="24"/>
        </w:rPr>
        <w:t>.06.201</w:t>
      </w:r>
      <w:r w:rsidR="004943E6" w:rsidRPr="00EF2BD3">
        <w:rPr>
          <w:sz w:val="24"/>
          <w:szCs w:val="24"/>
        </w:rPr>
        <w:t>4</w:t>
      </w:r>
      <w:r w:rsidRPr="00EF2BD3">
        <w:rPr>
          <w:sz w:val="24"/>
          <w:szCs w:val="24"/>
        </w:rPr>
        <w:t xml:space="preserve"> было принято Решение (Протокол № 2</w:t>
      </w:r>
      <w:r w:rsidR="004943E6" w:rsidRPr="00EF2BD3">
        <w:rPr>
          <w:sz w:val="24"/>
          <w:szCs w:val="24"/>
        </w:rPr>
        <w:t>5</w:t>
      </w:r>
      <w:r w:rsidRPr="00EF2BD3">
        <w:rPr>
          <w:sz w:val="24"/>
          <w:szCs w:val="24"/>
        </w:rPr>
        <w:t xml:space="preserve"> от </w:t>
      </w:r>
      <w:r w:rsidR="004943E6" w:rsidRPr="00EF2BD3">
        <w:rPr>
          <w:sz w:val="24"/>
          <w:szCs w:val="24"/>
        </w:rPr>
        <w:t>25</w:t>
      </w:r>
      <w:r w:rsidRPr="00EF2BD3">
        <w:rPr>
          <w:sz w:val="24"/>
          <w:szCs w:val="24"/>
        </w:rPr>
        <w:t>.06.201</w:t>
      </w:r>
      <w:r w:rsidR="004943E6" w:rsidRPr="00EF2BD3">
        <w:rPr>
          <w:sz w:val="24"/>
          <w:szCs w:val="24"/>
        </w:rPr>
        <w:t>4</w:t>
      </w:r>
      <w:r w:rsidRPr="00EF2BD3">
        <w:rPr>
          <w:sz w:val="24"/>
          <w:szCs w:val="24"/>
        </w:rPr>
        <w:t xml:space="preserve">) о </w:t>
      </w:r>
      <w:r w:rsidR="004943E6" w:rsidRPr="00EF2BD3">
        <w:rPr>
          <w:sz w:val="24"/>
          <w:szCs w:val="24"/>
        </w:rPr>
        <w:t xml:space="preserve">не </w:t>
      </w:r>
      <w:r w:rsidRPr="00EF2BD3">
        <w:rPr>
          <w:sz w:val="24"/>
          <w:szCs w:val="24"/>
        </w:rPr>
        <w:t>выплате дивидендов по итогам 201</w:t>
      </w:r>
      <w:r w:rsidR="004943E6" w:rsidRPr="00EF2BD3">
        <w:rPr>
          <w:sz w:val="24"/>
          <w:szCs w:val="24"/>
        </w:rPr>
        <w:t>3</w:t>
      </w:r>
      <w:r w:rsidRPr="00EF2BD3">
        <w:rPr>
          <w:sz w:val="24"/>
          <w:szCs w:val="24"/>
        </w:rPr>
        <w:t xml:space="preserve"> финансового года по акциям.</w:t>
      </w:r>
    </w:p>
    <w:p w:rsidR="004943E6" w:rsidRPr="00EF2BD3" w:rsidRDefault="004943E6" w:rsidP="00B2279D">
      <w:pPr>
        <w:pStyle w:val="SubHeading"/>
        <w:ind w:firstLine="709"/>
        <w:jc w:val="both"/>
        <w:rPr>
          <w:sz w:val="24"/>
          <w:szCs w:val="24"/>
        </w:rPr>
      </w:pPr>
      <w:r w:rsidRPr="00EF2BD3">
        <w:rPr>
          <w:sz w:val="24"/>
          <w:szCs w:val="24"/>
        </w:rPr>
        <w:t>Невыплачены дивиденды по различным независящих от эмитента причинам за периоды:</w:t>
      </w:r>
    </w:p>
    <w:p w:rsidR="004943E6" w:rsidRPr="00EF2BD3" w:rsidRDefault="004943E6" w:rsidP="004943E6">
      <w:pPr>
        <w:ind w:firstLine="567"/>
        <w:jc w:val="both"/>
      </w:pPr>
      <w:r w:rsidRPr="00EF2BD3">
        <w:t>Год:</w:t>
      </w:r>
      <w:r w:rsidRPr="00EF2BD3">
        <w:rPr>
          <w:rStyle w:val="Subst0"/>
          <w:bCs w:val="0"/>
          <w:iCs w:val="0"/>
        </w:rPr>
        <w:t xml:space="preserve"> 2009</w:t>
      </w:r>
    </w:p>
    <w:p w:rsidR="004943E6" w:rsidRPr="00EF2BD3" w:rsidRDefault="004943E6" w:rsidP="004943E6">
      <w:pPr>
        <w:ind w:firstLine="567"/>
        <w:jc w:val="both"/>
      </w:pPr>
      <w:r w:rsidRPr="00EF2BD3">
        <w:t>Период:</w:t>
      </w:r>
      <w:r w:rsidRPr="00EF2BD3">
        <w:rPr>
          <w:rStyle w:val="Subst0"/>
          <w:bCs w:val="0"/>
          <w:iCs w:val="0"/>
        </w:rPr>
        <w:t xml:space="preserve"> </w:t>
      </w:r>
      <w:r w:rsidRPr="00EF2BD3">
        <w:rPr>
          <w:rStyle w:val="Subst0"/>
          <w:b w:val="0"/>
          <w:bCs w:val="0"/>
          <w:iCs w:val="0"/>
        </w:rPr>
        <w:t>полный год</w:t>
      </w:r>
    </w:p>
    <w:p w:rsidR="004943E6" w:rsidRPr="00EF2BD3" w:rsidRDefault="004943E6" w:rsidP="004943E6">
      <w:pPr>
        <w:ind w:firstLine="567"/>
        <w:jc w:val="both"/>
      </w:pPr>
      <w:r w:rsidRPr="00EF2BD3">
        <w:t>Орган управления эмитента, принявший решение об объявлении дивидендов:</w:t>
      </w:r>
      <w:r w:rsidRPr="00EF2BD3">
        <w:rPr>
          <w:rStyle w:val="Subst0"/>
          <w:bCs w:val="0"/>
          <w:iCs w:val="0"/>
        </w:rPr>
        <w:t xml:space="preserve"> </w:t>
      </w:r>
      <w:r w:rsidRPr="00EF2BD3">
        <w:rPr>
          <w:rStyle w:val="Subst0"/>
          <w:b w:val="0"/>
          <w:bCs w:val="0"/>
          <w:iCs w:val="0"/>
        </w:rPr>
        <w:t>Общее собрание акционеров (участников)</w:t>
      </w:r>
    </w:p>
    <w:p w:rsidR="004943E6" w:rsidRPr="00EF2BD3" w:rsidRDefault="004943E6" w:rsidP="004943E6">
      <w:pPr>
        <w:ind w:firstLine="567"/>
        <w:jc w:val="both"/>
      </w:pPr>
      <w:r w:rsidRPr="00EF2BD3">
        <w:t>Дата проведения собрания (заседания) органа управления эмитента, на котором принято решение о выплате (объявлении) дивидендов:</w:t>
      </w:r>
      <w:r w:rsidRPr="00EF2BD3">
        <w:rPr>
          <w:rStyle w:val="Subst0"/>
          <w:bCs w:val="0"/>
          <w:iCs w:val="0"/>
        </w:rPr>
        <w:t xml:space="preserve"> </w:t>
      </w:r>
      <w:r w:rsidRPr="00EF2BD3">
        <w:rPr>
          <w:rStyle w:val="Subst0"/>
          <w:b w:val="0"/>
          <w:bCs w:val="0"/>
          <w:iCs w:val="0"/>
        </w:rPr>
        <w:t>23.06.2010</w:t>
      </w:r>
    </w:p>
    <w:p w:rsidR="004943E6" w:rsidRPr="00EF2BD3" w:rsidRDefault="004943E6" w:rsidP="004943E6">
      <w:pPr>
        <w:ind w:firstLine="567"/>
        <w:jc w:val="both"/>
      </w:pPr>
      <w:r w:rsidRPr="00EF2BD3">
        <w:t>Дата, на которую был составлен список лиц, имеющих право на получение дивидендов за данный дивидендный период:</w:t>
      </w:r>
      <w:r w:rsidRPr="00EF2BD3">
        <w:rPr>
          <w:rStyle w:val="Subst0"/>
          <w:bCs w:val="0"/>
          <w:iCs w:val="0"/>
        </w:rPr>
        <w:t xml:space="preserve"> </w:t>
      </w:r>
      <w:r w:rsidRPr="00EF2BD3">
        <w:rPr>
          <w:rStyle w:val="Subst0"/>
          <w:b w:val="0"/>
          <w:bCs w:val="0"/>
          <w:iCs w:val="0"/>
        </w:rPr>
        <w:t>07.05.2010</w:t>
      </w:r>
    </w:p>
    <w:p w:rsidR="004943E6" w:rsidRPr="00794C79" w:rsidRDefault="004943E6" w:rsidP="004943E6">
      <w:pPr>
        <w:ind w:firstLine="567"/>
        <w:jc w:val="both"/>
      </w:pPr>
      <w:r w:rsidRPr="00794C79">
        <w:t>Дата составления протокола:</w:t>
      </w:r>
      <w:r w:rsidRPr="00794C79">
        <w:rPr>
          <w:rStyle w:val="Subst0"/>
          <w:bCs w:val="0"/>
          <w:iCs w:val="0"/>
        </w:rPr>
        <w:t xml:space="preserve"> </w:t>
      </w:r>
      <w:r w:rsidRPr="00794C79">
        <w:rPr>
          <w:rStyle w:val="Subst0"/>
          <w:b w:val="0"/>
          <w:bCs w:val="0"/>
          <w:iCs w:val="0"/>
        </w:rPr>
        <w:t>30.06.2010</w:t>
      </w:r>
    </w:p>
    <w:p w:rsidR="004943E6" w:rsidRPr="00EF2BD3" w:rsidRDefault="004943E6" w:rsidP="004943E6">
      <w:pPr>
        <w:ind w:firstLine="567"/>
        <w:jc w:val="both"/>
      </w:pPr>
      <w:r w:rsidRPr="00EF2BD3">
        <w:t>Номер протокола:</w:t>
      </w:r>
      <w:r w:rsidRPr="00EF2BD3">
        <w:rPr>
          <w:rStyle w:val="Subst0"/>
          <w:bCs w:val="0"/>
          <w:iCs w:val="0"/>
        </w:rPr>
        <w:t xml:space="preserve"> </w:t>
      </w:r>
      <w:r w:rsidRPr="00EF2BD3">
        <w:rPr>
          <w:rStyle w:val="Subst0"/>
          <w:b w:val="0"/>
          <w:bCs w:val="0"/>
          <w:iCs w:val="0"/>
        </w:rPr>
        <w:t>20</w:t>
      </w:r>
    </w:p>
    <w:p w:rsidR="004943E6" w:rsidRPr="00EF2BD3" w:rsidRDefault="004943E6" w:rsidP="004943E6">
      <w:pPr>
        <w:pStyle w:val="ThinDelim"/>
        <w:ind w:firstLine="567"/>
        <w:jc w:val="both"/>
        <w:rPr>
          <w:sz w:val="24"/>
          <w:szCs w:val="24"/>
        </w:rPr>
      </w:pPr>
    </w:p>
    <w:p w:rsidR="004943E6" w:rsidRPr="00EF2BD3" w:rsidRDefault="004943E6" w:rsidP="004943E6">
      <w:pPr>
        <w:ind w:firstLine="567"/>
        <w:jc w:val="both"/>
      </w:pPr>
      <w:r w:rsidRPr="00EF2BD3">
        <w:t>Категория (тип) акций:</w:t>
      </w:r>
      <w:r w:rsidRPr="00EF2BD3">
        <w:rPr>
          <w:rStyle w:val="Subst0"/>
          <w:bCs w:val="0"/>
          <w:iCs w:val="0"/>
        </w:rPr>
        <w:t xml:space="preserve"> </w:t>
      </w:r>
      <w:r w:rsidRPr="00EF2BD3">
        <w:rPr>
          <w:rStyle w:val="Subst0"/>
          <w:b w:val="0"/>
          <w:bCs w:val="0"/>
          <w:iCs w:val="0"/>
        </w:rPr>
        <w:t>привилегированные, тип А</w:t>
      </w:r>
    </w:p>
    <w:p w:rsidR="004943E6" w:rsidRPr="00EF2BD3" w:rsidRDefault="004943E6" w:rsidP="004943E6">
      <w:pPr>
        <w:ind w:firstLine="567"/>
        <w:jc w:val="both"/>
      </w:pPr>
      <w:r w:rsidRPr="00EF2BD3">
        <w:t>Размер объявленных дивидендов по акциям данной категории (типа) в расчете на одну акцию, руб.:</w:t>
      </w:r>
      <w:r w:rsidRPr="00EF2BD3">
        <w:rPr>
          <w:rStyle w:val="Subst0"/>
          <w:bCs w:val="0"/>
          <w:iCs w:val="0"/>
        </w:rPr>
        <w:t xml:space="preserve"> </w:t>
      </w:r>
      <w:r w:rsidRPr="00EF2BD3">
        <w:rPr>
          <w:rStyle w:val="Subst0"/>
          <w:b w:val="0"/>
          <w:bCs w:val="0"/>
          <w:iCs w:val="0"/>
        </w:rPr>
        <w:t>301.03</w:t>
      </w:r>
    </w:p>
    <w:p w:rsidR="004943E6" w:rsidRPr="00EF2BD3" w:rsidRDefault="004943E6" w:rsidP="004943E6">
      <w:pPr>
        <w:ind w:firstLine="567"/>
        <w:jc w:val="both"/>
      </w:pPr>
      <w:r w:rsidRPr="00EF2BD3">
        <w:t>Размер объявленных дивидендов в совокупности по всем акциям данной категории (типа), руб. :</w:t>
      </w:r>
      <w:r w:rsidRPr="00EF2BD3">
        <w:rPr>
          <w:rStyle w:val="Subst0"/>
          <w:bCs w:val="0"/>
          <w:iCs w:val="0"/>
        </w:rPr>
        <w:t xml:space="preserve"> </w:t>
      </w:r>
      <w:r w:rsidRPr="00EF2BD3">
        <w:rPr>
          <w:rStyle w:val="Subst0"/>
          <w:b w:val="0"/>
          <w:bCs w:val="0"/>
          <w:iCs w:val="0"/>
        </w:rPr>
        <w:t>253 508 200.08</w:t>
      </w:r>
    </w:p>
    <w:p w:rsidR="004943E6" w:rsidRPr="00EF2BD3" w:rsidRDefault="004943E6" w:rsidP="004943E6">
      <w:pPr>
        <w:ind w:firstLine="567"/>
        <w:jc w:val="both"/>
      </w:pPr>
      <w:r w:rsidRPr="00EF2BD3">
        <w:t>Общий размер дивидендов, выплаченных по всем акциям эмитента одной категории (типа), руб.:</w:t>
      </w:r>
      <w:r w:rsidRPr="00EF2BD3">
        <w:rPr>
          <w:rStyle w:val="Subst0"/>
          <w:bCs w:val="0"/>
          <w:iCs w:val="0"/>
        </w:rPr>
        <w:t xml:space="preserve"> </w:t>
      </w:r>
      <w:r w:rsidRPr="00EF2BD3">
        <w:rPr>
          <w:rStyle w:val="Subst0"/>
          <w:b w:val="0"/>
          <w:bCs w:val="0"/>
          <w:iCs w:val="0"/>
        </w:rPr>
        <w:t>230 838 470.58</w:t>
      </w:r>
    </w:p>
    <w:p w:rsidR="004943E6" w:rsidRPr="00EF2BD3" w:rsidRDefault="004943E6" w:rsidP="004943E6">
      <w:pPr>
        <w:ind w:firstLine="567"/>
        <w:jc w:val="both"/>
      </w:pPr>
      <w:r w:rsidRPr="00EF2BD3">
        <w:t>Источник выплаты объявленных дивидендов:</w:t>
      </w:r>
      <w:r w:rsidRPr="00EF2BD3">
        <w:rPr>
          <w:rStyle w:val="Subst0"/>
          <w:bCs w:val="0"/>
          <w:iCs w:val="0"/>
        </w:rPr>
        <w:t xml:space="preserve"> </w:t>
      </w:r>
      <w:r w:rsidRPr="00EF2BD3">
        <w:rPr>
          <w:rStyle w:val="Subst0"/>
          <w:b w:val="0"/>
          <w:bCs w:val="0"/>
          <w:iCs w:val="0"/>
        </w:rPr>
        <w:t>чистая прибыль</w:t>
      </w:r>
    </w:p>
    <w:p w:rsidR="004943E6" w:rsidRPr="00EF2BD3" w:rsidRDefault="004943E6" w:rsidP="004943E6">
      <w:pPr>
        <w:ind w:firstLine="567"/>
        <w:jc w:val="both"/>
      </w:pPr>
      <w:r w:rsidRPr="00EF2BD3">
        <w:t>Доля объявленных дивидендов в чистой прибыли отчетного года, %: 1</w:t>
      </w:r>
    </w:p>
    <w:p w:rsidR="004943E6" w:rsidRPr="00EF2BD3" w:rsidRDefault="004943E6" w:rsidP="004943E6">
      <w:pPr>
        <w:ind w:firstLine="567"/>
        <w:jc w:val="both"/>
      </w:pPr>
      <w:r w:rsidRPr="00EF2BD3">
        <w:t>Доля выплаченных дивидендов в общем размере объявленных дивидендов по акциям данной категории (типа), %:</w:t>
      </w:r>
      <w:r w:rsidRPr="00EF2BD3">
        <w:rPr>
          <w:rStyle w:val="Subst0"/>
          <w:bCs w:val="0"/>
          <w:iCs w:val="0"/>
        </w:rPr>
        <w:t xml:space="preserve"> </w:t>
      </w:r>
      <w:r w:rsidRPr="00EF2BD3">
        <w:rPr>
          <w:rStyle w:val="Subst0"/>
          <w:b w:val="0"/>
          <w:bCs w:val="0"/>
          <w:iCs w:val="0"/>
        </w:rPr>
        <w:t>89.41</w:t>
      </w:r>
    </w:p>
    <w:p w:rsidR="004943E6" w:rsidRPr="00EF2BD3" w:rsidRDefault="004943E6" w:rsidP="004943E6">
      <w:pPr>
        <w:ind w:firstLine="567"/>
        <w:jc w:val="both"/>
      </w:pPr>
    </w:p>
    <w:p w:rsidR="004943E6" w:rsidRPr="00EF2BD3" w:rsidRDefault="004943E6" w:rsidP="004943E6">
      <w:pPr>
        <w:ind w:firstLine="567"/>
        <w:jc w:val="both"/>
      </w:pPr>
      <w:r w:rsidRPr="00EF2BD3">
        <w:t>Срок, отведенный для выплаты объявленных дивидендов по акциям эмитента:</w:t>
      </w:r>
      <w:r w:rsidRPr="00EF2BD3">
        <w:br/>
      </w:r>
      <w:r w:rsidRPr="00EF2BD3">
        <w:rPr>
          <w:rStyle w:val="Subst0"/>
          <w:b w:val="0"/>
          <w:bCs w:val="0"/>
          <w:iCs w:val="0"/>
        </w:rPr>
        <w:t>20.09.2010 года</w:t>
      </w:r>
    </w:p>
    <w:p w:rsidR="007941AA" w:rsidRPr="00EF2BD3" w:rsidRDefault="004943E6" w:rsidP="004943E6">
      <w:pPr>
        <w:ind w:firstLine="567"/>
        <w:jc w:val="both"/>
        <w:rPr>
          <w:rStyle w:val="Subst0"/>
          <w:bCs w:val="0"/>
          <w:iCs w:val="0"/>
        </w:rPr>
      </w:pPr>
      <w:r w:rsidRPr="00EF2BD3">
        <w:t>Форма и иные условия выплаты объявленных дивидендов по акциям эмитента:</w:t>
      </w:r>
      <w:r w:rsidRPr="00EF2BD3">
        <w:br/>
      </w:r>
      <w:r w:rsidRPr="00EF2BD3">
        <w:rPr>
          <w:rStyle w:val="Subst0"/>
          <w:b w:val="0"/>
          <w:bCs w:val="0"/>
          <w:iCs w:val="0"/>
        </w:rPr>
        <w:t>Выплата осуществлялась в денежной форме.</w:t>
      </w:r>
    </w:p>
    <w:p w:rsidR="004943E6" w:rsidRPr="00EF2BD3" w:rsidRDefault="004943E6" w:rsidP="004943E6">
      <w:pPr>
        <w:ind w:firstLine="567"/>
        <w:jc w:val="both"/>
      </w:pPr>
      <w:r w:rsidRPr="00EF2BD3">
        <w:t>Причины невыплаты объявленных дивидендов:</w:t>
      </w:r>
      <w:r w:rsidRPr="00EF2BD3">
        <w:br/>
      </w:r>
      <w:r w:rsidRPr="00EF2BD3">
        <w:rPr>
          <w:rStyle w:val="Subst0"/>
          <w:b w:val="0"/>
          <w:bCs w:val="0"/>
          <w:iCs w:val="0"/>
        </w:rPr>
        <w:t xml:space="preserve">Обязательства Эмитента по выплате дивидендов исполнены, кроме случаев, по которым </w:t>
      </w:r>
      <w:r w:rsidRPr="00794C79">
        <w:rPr>
          <w:rStyle w:val="Subst0"/>
          <w:b w:val="0"/>
          <w:bCs w:val="0"/>
          <w:iCs w:val="0"/>
        </w:rPr>
        <w:lastRenderedPageBreak/>
        <w:t>Эмитент не несет ответственност</w:t>
      </w:r>
      <w:r w:rsidR="001119BA" w:rsidRPr="00794C79">
        <w:rPr>
          <w:rStyle w:val="Subst0"/>
          <w:b w:val="0"/>
          <w:bCs w:val="0"/>
          <w:iCs w:val="0"/>
        </w:rPr>
        <w:t>и</w:t>
      </w:r>
      <w:r w:rsidRPr="00794C79">
        <w:rPr>
          <w:rStyle w:val="Subst0"/>
          <w:b w:val="0"/>
          <w:bCs w:val="0"/>
          <w:iCs w:val="0"/>
        </w:rPr>
        <w:t xml:space="preserve"> в соответствии со ст. 44 Федерального закона " Об</w:t>
      </w:r>
      <w:r w:rsidRPr="00EF2BD3">
        <w:rPr>
          <w:rStyle w:val="Subst0"/>
          <w:b w:val="0"/>
          <w:bCs w:val="0"/>
          <w:iCs w:val="0"/>
        </w:rPr>
        <w:t xml:space="preserve"> акционерных обществах" - дивиденды не выплачены лицам, имеющим право на получение дивидендов за соответству</w:t>
      </w:r>
      <w:r w:rsidR="00F971CA" w:rsidRPr="00EF2BD3">
        <w:rPr>
          <w:rStyle w:val="Subst0"/>
          <w:b w:val="0"/>
          <w:bCs w:val="0"/>
          <w:iCs w:val="0"/>
        </w:rPr>
        <w:t>ющие периоды,</w:t>
      </w:r>
      <w:r w:rsidRPr="00EF2BD3">
        <w:rPr>
          <w:rStyle w:val="Subst0"/>
          <w:b w:val="0"/>
          <w:bCs w:val="0"/>
          <w:iCs w:val="0"/>
        </w:rPr>
        <w:t xml:space="preserve"> но не </w:t>
      </w:r>
      <w:r w:rsidRPr="00946051">
        <w:rPr>
          <w:rStyle w:val="Subst0"/>
          <w:b w:val="0"/>
          <w:bCs w:val="0"/>
          <w:iCs w:val="0"/>
        </w:rPr>
        <w:t>информировавшим с</w:t>
      </w:r>
      <w:r w:rsidRPr="00EF2BD3">
        <w:rPr>
          <w:rStyle w:val="Subst0"/>
          <w:b w:val="0"/>
          <w:bCs w:val="0"/>
          <w:iCs w:val="0"/>
        </w:rPr>
        <w:t>воевременно держателя реестра акционеров Эмитента об изменении своих данных</w:t>
      </w:r>
      <w:r w:rsidR="00F971CA" w:rsidRPr="00EF2BD3">
        <w:rPr>
          <w:rStyle w:val="Subst0"/>
          <w:bCs w:val="0"/>
          <w:iCs w:val="0"/>
        </w:rPr>
        <w:t>.</w:t>
      </w:r>
    </w:p>
    <w:p w:rsidR="004943E6" w:rsidRPr="00EF2BD3" w:rsidRDefault="004943E6" w:rsidP="004943E6">
      <w:pPr>
        <w:pStyle w:val="SubHeading"/>
        <w:ind w:firstLine="567"/>
        <w:jc w:val="both"/>
        <w:rPr>
          <w:sz w:val="24"/>
          <w:szCs w:val="24"/>
        </w:rPr>
      </w:pPr>
      <w:r w:rsidRPr="00EF2BD3">
        <w:rPr>
          <w:sz w:val="24"/>
          <w:szCs w:val="24"/>
        </w:rPr>
        <w:t>Дивидендный период</w:t>
      </w:r>
    </w:p>
    <w:p w:rsidR="004943E6" w:rsidRPr="00EF2BD3" w:rsidRDefault="004943E6" w:rsidP="004943E6">
      <w:pPr>
        <w:ind w:firstLine="567"/>
        <w:jc w:val="both"/>
      </w:pPr>
      <w:r w:rsidRPr="00EF2BD3">
        <w:t>Год:</w:t>
      </w:r>
      <w:r w:rsidRPr="00EF2BD3">
        <w:rPr>
          <w:rStyle w:val="Subst0"/>
          <w:bCs w:val="0"/>
          <w:iCs w:val="0"/>
        </w:rPr>
        <w:t xml:space="preserve"> 2010</w:t>
      </w:r>
    </w:p>
    <w:p w:rsidR="004943E6" w:rsidRPr="00EF2BD3" w:rsidRDefault="004943E6" w:rsidP="004943E6">
      <w:pPr>
        <w:ind w:firstLine="567"/>
        <w:jc w:val="both"/>
      </w:pPr>
      <w:r w:rsidRPr="00EF2BD3">
        <w:t>Период:</w:t>
      </w:r>
      <w:r w:rsidRPr="00EF2BD3">
        <w:rPr>
          <w:rStyle w:val="Subst0"/>
          <w:bCs w:val="0"/>
          <w:iCs w:val="0"/>
        </w:rPr>
        <w:t xml:space="preserve"> </w:t>
      </w:r>
      <w:r w:rsidRPr="00EF2BD3">
        <w:rPr>
          <w:rStyle w:val="Subst0"/>
          <w:b w:val="0"/>
          <w:bCs w:val="0"/>
          <w:iCs w:val="0"/>
        </w:rPr>
        <w:t>полный год</w:t>
      </w:r>
    </w:p>
    <w:p w:rsidR="004943E6" w:rsidRPr="00EF2BD3" w:rsidRDefault="004943E6" w:rsidP="004943E6">
      <w:pPr>
        <w:ind w:firstLine="567"/>
        <w:jc w:val="both"/>
      </w:pPr>
      <w:r w:rsidRPr="00EF2BD3">
        <w:t>Орган управления эмитента, принявший решение об объявлении дивидендов:</w:t>
      </w:r>
      <w:r w:rsidRPr="00EF2BD3">
        <w:rPr>
          <w:rStyle w:val="Subst0"/>
          <w:bCs w:val="0"/>
          <w:iCs w:val="0"/>
        </w:rPr>
        <w:t xml:space="preserve"> </w:t>
      </w:r>
      <w:r w:rsidRPr="00EF2BD3">
        <w:rPr>
          <w:rStyle w:val="Subst0"/>
          <w:b w:val="0"/>
          <w:bCs w:val="0"/>
          <w:iCs w:val="0"/>
        </w:rPr>
        <w:t>Общее собрание акционеров (участников)</w:t>
      </w:r>
    </w:p>
    <w:p w:rsidR="004943E6" w:rsidRPr="00EF2BD3" w:rsidRDefault="004943E6" w:rsidP="004943E6">
      <w:pPr>
        <w:ind w:firstLine="567"/>
        <w:jc w:val="both"/>
      </w:pPr>
      <w:r w:rsidRPr="00EF2BD3">
        <w:t>Дата проведения собрания (заседания) органа управления эмитента, на котором принято решение о выплате (объявлении) дивидендов:</w:t>
      </w:r>
      <w:r w:rsidRPr="00EF2BD3">
        <w:rPr>
          <w:rStyle w:val="Subst0"/>
          <w:bCs w:val="0"/>
          <w:iCs w:val="0"/>
        </w:rPr>
        <w:t xml:space="preserve"> </w:t>
      </w:r>
      <w:r w:rsidRPr="00EF2BD3">
        <w:rPr>
          <w:rStyle w:val="Subst0"/>
          <w:b w:val="0"/>
          <w:bCs w:val="0"/>
          <w:iCs w:val="0"/>
        </w:rPr>
        <w:t>22.06.2011</w:t>
      </w:r>
    </w:p>
    <w:p w:rsidR="004943E6" w:rsidRPr="00EF2BD3" w:rsidRDefault="004943E6" w:rsidP="004943E6">
      <w:pPr>
        <w:ind w:firstLine="567"/>
        <w:jc w:val="both"/>
      </w:pPr>
      <w:r w:rsidRPr="00EF2BD3">
        <w:t>Дата, на которую был составлен список лиц, имеющих право на получение дивидендов за данный дивидендный период:</w:t>
      </w:r>
      <w:r w:rsidRPr="00EF2BD3">
        <w:rPr>
          <w:rStyle w:val="Subst0"/>
          <w:bCs w:val="0"/>
          <w:iCs w:val="0"/>
        </w:rPr>
        <w:t xml:space="preserve"> </w:t>
      </w:r>
      <w:r w:rsidRPr="00EF2BD3">
        <w:rPr>
          <w:rStyle w:val="Subst0"/>
          <w:b w:val="0"/>
          <w:bCs w:val="0"/>
          <w:iCs w:val="0"/>
        </w:rPr>
        <w:t>06.05.2011</w:t>
      </w:r>
    </w:p>
    <w:p w:rsidR="004943E6" w:rsidRPr="00794C79" w:rsidRDefault="004943E6" w:rsidP="004943E6">
      <w:pPr>
        <w:ind w:firstLine="567"/>
        <w:jc w:val="both"/>
      </w:pPr>
      <w:r w:rsidRPr="00794C79">
        <w:t>Дата составления протокола:</w:t>
      </w:r>
      <w:r w:rsidRPr="00794C79">
        <w:rPr>
          <w:rStyle w:val="Subst0"/>
          <w:bCs w:val="0"/>
          <w:iCs w:val="0"/>
        </w:rPr>
        <w:t xml:space="preserve"> </w:t>
      </w:r>
      <w:r w:rsidRPr="00794C79">
        <w:rPr>
          <w:rStyle w:val="Subst0"/>
          <w:b w:val="0"/>
          <w:bCs w:val="0"/>
          <w:iCs w:val="0"/>
        </w:rPr>
        <w:t>29.06.2011</w:t>
      </w:r>
    </w:p>
    <w:p w:rsidR="004943E6" w:rsidRPr="00EF2BD3" w:rsidRDefault="004943E6" w:rsidP="004943E6">
      <w:pPr>
        <w:ind w:firstLine="567"/>
        <w:jc w:val="both"/>
      </w:pPr>
      <w:r w:rsidRPr="00EF2BD3">
        <w:t>Номер протокола:</w:t>
      </w:r>
      <w:r w:rsidRPr="00EF2BD3">
        <w:rPr>
          <w:rStyle w:val="Subst0"/>
          <w:bCs w:val="0"/>
          <w:iCs w:val="0"/>
        </w:rPr>
        <w:t xml:space="preserve"> </w:t>
      </w:r>
      <w:r w:rsidRPr="00EF2BD3">
        <w:rPr>
          <w:rStyle w:val="Subst0"/>
          <w:b w:val="0"/>
          <w:bCs w:val="0"/>
          <w:iCs w:val="0"/>
        </w:rPr>
        <w:t>21</w:t>
      </w:r>
    </w:p>
    <w:p w:rsidR="004943E6" w:rsidRPr="00EF2BD3" w:rsidRDefault="004943E6" w:rsidP="004943E6">
      <w:pPr>
        <w:ind w:firstLine="567"/>
        <w:jc w:val="both"/>
      </w:pPr>
      <w:r w:rsidRPr="00EF2BD3">
        <w:t>Категория (тип) акций:</w:t>
      </w:r>
      <w:r w:rsidRPr="00EF2BD3">
        <w:rPr>
          <w:rStyle w:val="Subst0"/>
          <w:bCs w:val="0"/>
          <w:iCs w:val="0"/>
        </w:rPr>
        <w:t xml:space="preserve"> </w:t>
      </w:r>
      <w:r w:rsidRPr="00EF2BD3">
        <w:rPr>
          <w:rStyle w:val="Subst0"/>
          <w:b w:val="0"/>
          <w:bCs w:val="0"/>
          <w:iCs w:val="0"/>
        </w:rPr>
        <w:t>привилегированные, тип А</w:t>
      </w:r>
    </w:p>
    <w:p w:rsidR="004943E6" w:rsidRPr="00EF2BD3" w:rsidRDefault="004943E6" w:rsidP="004943E6">
      <w:pPr>
        <w:ind w:firstLine="567"/>
        <w:jc w:val="both"/>
      </w:pPr>
      <w:r w:rsidRPr="00EF2BD3">
        <w:t>Размер объявленных дивидендов по акциям данной категории (типа) в расчете на одну акцию, руб.:</w:t>
      </w:r>
      <w:r w:rsidRPr="00EF2BD3">
        <w:rPr>
          <w:rStyle w:val="Subst0"/>
          <w:bCs w:val="0"/>
          <w:iCs w:val="0"/>
        </w:rPr>
        <w:t xml:space="preserve"> </w:t>
      </w:r>
      <w:r w:rsidRPr="00EF2BD3">
        <w:rPr>
          <w:rStyle w:val="Subst0"/>
          <w:b w:val="0"/>
          <w:bCs w:val="0"/>
          <w:iCs w:val="0"/>
        </w:rPr>
        <w:t>166.7</w:t>
      </w:r>
    </w:p>
    <w:p w:rsidR="004943E6" w:rsidRPr="00EF2BD3" w:rsidRDefault="004943E6" w:rsidP="004943E6">
      <w:pPr>
        <w:ind w:firstLine="567"/>
        <w:jc w:val="both"/>
      </w:pPr>
      <w:r w:rsidRPr="00EF2BD3">
        <w:t>Размер объявленных дивидендов в совокупности по всем акциям данной категории (типа), руб. :</w:t>
      </w:r>
      <w:r w:rsidRPr="00EF2BD3">
        <w:rPr>
          <w:rStyle w:val="Subst0"/>
          <w:bCs w:val="0"/>
          <w:iCs w:val="0"/>
        </w:rPr>
        <w:t xml:space="preserve"> </w:t>
      </w:r>
      <w:r w:rsidRPr="00EF2BD3">
        <w:rPr>
          <w:rStyle w:val="Subst0"/>
          <w:b w:val="0"/>
          <w:bCs w:val="0"/>
          <w:iCs w:val="0"/>
        </w:rPr>
        <w:t>140 383 584.37</w:t>
      </w:r>
    </w:p>
    <w:p w:rsidR="004943E6" w:rsidRPr="00EF2BD3" w:rsidRDefault="004943E6" w:rsidP="004943E6">
      <w:pPr>
        <w:ind w:firstLine="567"/>
        <w:jc w:val="both"/>
      </w:pPr>
      <w:r w:rsidRPr="00EF2BD3">
        <w:t>Общий размер дивидендов, выплаченных по всем акциям эмитента одной категории (типа), руб.:</w:t>
      </w:r>
      <w:r w:rsidRPr="00EF2BD3">
        <w:rPr>
          <w:rStyle w:val="Subst0"/>
          <w:bCs w:val="0"/>
          <w:iCs w:val="0"/>
        </w:rPr>
        <w:t xml:space="preserve"> </w:t>
      </w:r>
      <w:r w:rsidRPr="00EF2BD3">
        <w:rPr>
          <w:rStyle w:val="Subst0"/>
          <w:b w:val="0"/>
          <w:bCs w:val="0"/>
          <w:iCs w:val="0"/>
        </w:rPr>
        <w:t>128 658 973.61</w:t>
      </w:r>
    </w:p>
    <w:p w:rsidR="004943E6" w:rsidRPr="00EF2BD3" w:rsidRDefault="004943E6" w:rsidP="004943E6">
      <w:pPr>
        <w:ind w:firstLine="567"/>
        <w:jc w:val="both"/>
      </w:pPr>
      <w:r w:rsidRPr="00EF2BD3">
        <w:t>Источник выплаты объявленных дивидендов:</w:t>
      </w:r>
      <w:r w:rsidRPr="00EF2BD3">
        <w:rPr>
          <w:rStyle w:val="Subst0"/>
          <w:bCs w:val="0"/>
          <w:iCs w:val="0"/>
        </w:rPr>
        <w:t xml:space="preserve"> </w:t>
      </w:r>
      <w:r w:rsidRPr="00EF2BD3">
        <w:rPr>
          <w:rStyle w:val="Subst0"/>
          <w:b w:val="0"/>
          <w:bCs w:val="0"/>
          <w:iCs w:val="0"/>
        </w:rPr>
        <w:t>чистая прибыль</w:t>
      </w:r>
    </w:p>
    <w:p w:rsidR="004943E6" w:rsidRPr="00EF2BD3" w:rsidRDefault="004943E6" w:rsidP="004943E6">
      <w:pPr>
        <w:ind w:firstLine="567"/>
        <w:jc w:val="both"/>
      </w:pPr>
      <w:r w:rsidRPr="00EF2BD3">
        <w:t>Доля объявленных дивидендов в чистой прибыли отчетного года, %: 1</w:t>
      </w:r>
    </w:p>
    <w:p w:rsidR="004943E6" w:rsidRPr="00EF2BD3" w:rsidRDefault="004943E6" w:rsidP="004943E6">
      <w:pPr>
        <w:ind w:firstLine="567"/>
        <w:jc w:val="both"/>
      </w:pPr>
      <w:r w:rsidRPr="00EF2BD3">
        <w:t>Доля выплаченных дивидендов в общем размере объявленных дивидендов по акциям данной категории (типа), %:</w:t>
      </w:r>
      <w:r w:rsidRPr="00EF2BD3">
        <w:rPr>
          <w:rStyle w:val="Subst0"/>
          <w:bCs w:val="0"/>
          <w:iCs w:val="0"/>
        </w:rPr>
        <w:t xml:space="preserve"> </w:t>
      </w:r>
      <w:r w:rsidRPr="00EF2BD3">
        <w:rPr>
          <w:rStyle w:val="Subst0"/>
          <w:b w:val="0"/>
          <w:bCs w:val="0"/>
          <w:iCs w:val="0"/>
        </w:rPr>
        <w:t>91.566</w:t>
      </w:r>
    </w:p>
    <w:p w:rsidR="004943E6" w:rsidRPr="00EF2BD3" w:rsidRDefault="004943E6" w:rsidP="004943E6">
      <w:pPr>
        <w:ind w:firstLine="567"/>
        <w:jc w:val="both"/>
      </w:pPr>
      <w:r w:rsidRPr="00EF2BD3">
        <w:t>Срок, отведенный для выплаты объявленных дивидендов по акциям эмитента:</w:t>
      </w:r>
      <w:r w:rsidRPr="00EF2BD3">
        <w:br/>
      </w:r>
      <w:r w:rsidRPr="00EF2BD3">
        <w:rPr>
          <w:rStyle w:val="Subst0"/>
          <w:b w:val="0"/>
          <w:bCs w:val="0"/>
          <w:iCs w:val="0"/>
        </w:rPr>
        <w:t>20.09.2011</w:t>
      </w:r>
    </w:p>
    <w:p w:rsidR="00A9597D" w:rsidRPr="00EF2BD3" w:rsidRDefault="004943E6" w:rsidP="004943E6">
      <w:pPr>
        <w:ind w:firstLine="567"/>
        <w:jc w:val="both"/>
        <w:rPr>
          <w:rStyle w:val="Subst0"/>
          <w:b w:val="0"/>
          <w:bCs w:val="0"/>
          <w:iCs w:val="0"/>
        </w:rPr>
      </w:pPr>
      <w:r w:rsidRPr="00EF2BD3">
        <w:t>Форма и иные условия выплаты объявленных дивидендов по акциям эмитента:</w:t>
      </w:r>
      <w:r w:rsidRPr="00EF2BD3">
        <w:br/>
      </w:r>
      <w:r w:rsidRPr="00EF2BD3">
        <w:rPr>
          <w:rStyle w:val="Subst0"/>
          <w:b w:val="0"/>
          <w:bCs w:val="0"/>
          <w:iCs w:val="0"/>
        </w:rPr>
        <w:t>Выплата осуществлялась в денежной форме.</w:t>
      </w:r>
    </w:p>
    <w:p w:rsidR="004943E6" w:rsidRPr="00EF2BD3" w:rsidRDefault="004943E6" w:rsidP="004943E6">
      <w:pPr>
        <w:ind w:firstLine="567"/>
        <w:jc w:val="both"/>
        <w:rPr>
          <w:b/>
        </w:rPr>
      </w:pPr>
      <w:r w:rsidRPr="00EF2BD3">
        <w:rPr>
          <w:rStyle w:val="Subst0"/>
          <w:b w:val="0"/>
          <w:bCs w:val="0"/>
          <w:iCs w:val="0"/>
        </w:rPr>
        <w:t>Объявленные дивиденды по акциям эмитента выплачены эмитентом не в полном объеме</w:t>
      </w:r>
    </w:p>
    <w:p w:rsidR="00D32258" w:rsidRDefault="004943E6" w:rsidP="004943E6">
      <w:pPr>
        <w:ind w:firstLine="567"/>
        <w:jc w:val="both"/>
      </w:pPr>
      <w:r w:rsidRPr="00EF2BD3">
        <w:t>Причины невыплаты объявленных дивидендов:</w:t>
      </w:r>
    </w:p>
    <w:p w:rsidR="004943E6" w:rsidRPr="00EF2BD3" w:rsidRDefault="004943E6" w:rsidP="004943E6">
      <w:pPr>
        <w:ind w:firstLine="567"/>
        <w:jc w:val="both"/>
      </w:pPr>
      <w:r w:rsidRPr="00EF2BD3">
        <w:rPr>
          <w:rStyle w:val="Subst0"/>
          <w:b w:val="0"/>
          <w:bCs w:val="0"/>
          <w:iCs w:val="0"/>
        </w:rPr>
        <w:t>Обязательства Эмитента по выплате дивидендов исполнены, кроме случаев, по которым Эмитент не несет ответственност</w:t>
      </w:r>
      <w:r w:rsidR="001119BA">
        <w:rPr>
          <w:rStyle w:val="Subst0"/>
          <w:b w:val="0"/>
          <w:bCs w:val="0"/>
          <w:iCs w:val="0"/>
        </w:rPr>
        <w:t>и</w:t>
      </w:r>
      <w:r w:rsidRPr="00EF2BD3">
        <w:rPr>
          <w:rStyle w:val="Subst0"/>
          <w:b w:val="0"/>
          <w:bCs w:val="0"/>
          <w:iCs w:val="0"/>
        </w:rPr>
        <w:t xml:space="preserve"> в соответствии со ст. 44 Федерального закона " Об акционерных обществах" - дивиденды не выплачены лицам, имеющим право на получение дивидендов за соответствующие периоды</w:t>
      </w:r>
      <w:r w:rsidR="00056085" w:rsidRPr="00056085">
        <w:rPr>
          <w:rStyle w:val="Subst0"/>
          <w:b w:val="0"/>
          <w:bCs w:val="0"/>
          <w:iCs w:val="0"/>
          <w:color w:val="FF0000"/>
        </w:rPr>
        <w:t>,</w:t>
      </w:r>
      <w:r w:rsidRPr="00EF2BD3">
        <w:rPr>
          <w:rStyle w:val="Subst0"/>
          <w:b w:val="0"/>
          <w:bCs w:val="0"/>
          <w:iCs w:val="0"/>
        </w:rPr>
        <w:t xml:space="preserve"> </w:t>
      </w:r>
      <w:r w:rsidRPr="00946051">
        <w:rPr>
          <w:rStyle w:val="Subst0"/>
          <w:b w:val="0"/>
          <w:bCs w:val="0"/>
          <w:iCs w:val="0"/>
        </w:rPr>
        <w:t>но не информировавшим</w:t>
      </w:r>
      <w:r w:rsidRPr="00EF2BD3">
        <w:rPr>
          <w:rStyle w:val="Subst0"/>
          <w:b w:val="0"/>
          <w:bCs w:val="0"/>
          <w:iCs w:val="0"/>
        </w:rPr>
        <w:t xml:space="preserve"> своевременно держателя реестра акционеров Эмитента об изменении своих данных</w:t>
      </w:r>
    </w:p>
    <w:p w:rsidR="004943E6" w:rsidRPr="00EF2BD3" w:rsidRDefault="004943E6" w:rsidP="004943E6">
      <w:pPr>
        <w:pStyle w:val="SubHeading"/>
        <w:ind w:firstLine="567"/>
        <w:jc w:val="both"/>
        <w:rPr>
          <w:sz w:val="24"/>
          <w:szCs w:val="24"/>
        </w:rPr>
      </w:pPr>
      <w:r w:rsidRPr="00EF2BD3">
        <w:rPr>
          <w:sz w:val="24"/>
          <w:szCs w:val="24"/>
        </w:rPr>
        <w:t>Дивидендный период</w:t>
      </w:r>
    </w:p>
    <w:p w:rsidR="004943E6" w:rsidRPr="00EF2BD3" w:rsidRDefault="004943E6" w:rsidP="004943E6">
      <w:pPr>
        <w:ind w:firstLine="567"/>
        <w:jc w:val="both"/>
      </w:pPr>
      <w:r w:rsidRPr="00EF2BD3">
        <w:t>Год:</w:t>
      </w:r>
      <w:r w:rsidRPr="00EF2BD3">
        <w:rPr>
          <w:rStyle w:val="Subst0"/>
          <w:bCs w:val="0"/>
          <w:iCs w:val="0"/>
        </w:rPr>
        <w:t xml:space="preserve"> 2011</w:t>
      </w:r>
    </w:p>
    <w:p w:rsidR="004943E6" w:rsidRPr="00EF2BD3" w:rsidRDefault="004943E6" w:rsidP="004943E6">
      <w:pPr>
        <w:ind w:firstLine="567"/>
        <w:jc w:val="both"/>
      </w:pPr>
      <w:r w:rsidRPr="00EF2BD3">
        <w:t>Период:</w:t>
      </w:r>
      <w:r w:rsidRPr="00EF2BD3">
        <w:rPr>
          <w:rStyle w:val="Subst0"/>
          <w:bCs w:val="0"/>
          <w:iCs w:val="0"/>
        </w:rPr>
        <w:t xml:space="preserve"> </w:t>
      </w:r>
      <w:r w:rsidRPr="00EF2BD3">
        <w:rPr>
          <w:rStyle w:val="Subst0"/>
          <w:b w:val="0"/>
          <w:bCs w:val="0"/>
          <w:iCs w:val="0"/>
        </w:rPr>
        <w:t>полный год</w:t>
      </w:r>
    </w:p>
    <w:p w:rsidR="004943E6" w:rsidRPr="00EF2BD3" w:rsidRDefault="004943E6" w:rsidP="004943E6">
      <w:pPr>
        <w:ind w:firstLine="567"/>
        <w:jc w:val="both"/>
      </w:pPr>
      <w:r w:rsidRPr="00EF2BD3">
        <w:t>В течение указанного периода решений о выплате дивидендов эмитентом не принималось</w:t>
      </w:r>
      <w:r w:rsidR="00A8095B">
        <w:t>.</w:t>
      </w:r>
    </w:p>
    <w:p w:rsidR="004943E6" w:rsidRPr="00EF2BD3" w:rsidRDefault="004943E6" w:rsidP="004943E6">
      <w:pPr>
        <w:pStyle w:val="SubHeading"/>
        <w:ind w:firstLine="567"/>
        <w:jc w:val="both"/>
        <w:rPr>
          <w:sz w:val="24"/>
          <w:szCs w:val="24"/>
        </w:rPr>
      </w:pPr>
      <w:r w:rsidRPr="00EF2BD3">
        <w:rPr>
          <w:sz w:val="24"/>
          <w:szCs w:val="24"/>
        </w:rPr>
        <w:t>Дивидендный период</w:t>
      </w:r>
    </w:p>
    <w:p w:rsidR="004943E6" w:rsidRPr="00EF2BD3" w:rsidRDefault="004943E6" w:rsidP="004943E6">
      <w:pPr>
        <w:ind w:firstLine="567"/>
        <w:jc w:val="both"/>
      </w:pPr>
      <w:r w:rsidRPr="00EF2BD3">
        <w:t>Год:</w:t>
      </w:r>
      <w:r w:rsidRPr="00EF2BD3">
        <w:rPr>
          <w:rStyle w:val="Subst0"/>
          <w:bCs w:val="0"/>
          <w:iCs w:val="0"/>
        </w:rPr>
        <w:t xml:space="preserve"> 2012</w:t>
      </w:r>
    </w:p>
    <w:p w:rsidR="004943E6" w:rsidRPr="00EF2BD3" w:rsidRDefault="004943E6" w:rsidP="004943E6">
      <w:pPr>
        <w:ind w:firstLine="567"/>
        <w:jc w:val="both"/>
      </w:pPr>
      <w:r w:rsidRPr="00EF2BD3">
        <w:t>Период:</w:t>
      </w:r>
      <w:r w:rsidRPr="00EF2BD3">
        <w:rPr>
          <w:rStyle w:val="Subst0"/>
          <w:bCs w:val="0"/>
          <w:iCs w:val="0"/>
        </w:rPr>
        <w:t xml:space="preserve"> </w:t>
      </w:r>
      <w:r w:rsidRPr="00EF2BD3">
        <w:rPr>
          <w:rStyle w:val="Subst0"/>
          <w:b w:val="0"/>
          <w:bCs w:val="0"/>
          <w:iCs w:val="0"/>
        </w:rPr>
        <w:t>полный год</w:t>
      </w:r>
    </w:p>
    <w:p w:rsidR="004943E6" w:rsidRPr="00EF2BD3" w:rsidRDefault="004943E6" w:rsidP="004943E6">
      <w:pPr>
        <w:ind w:firstLine="567"/>
        <w:jc w:val="both"/>
      </w:pPr>
      <w:r w:rsidRPr="00EF2BD3">
        <w:t>Орган управления эмитента, принявший решение об объявлении дивидендов:</w:t>
      </w:r>
      <w:r w:rsidRPr="00EF2BD3">
        <w:rPr>
          <w:rStyle w:val="Subst0"/>
          <w:bCs w:val="0"/>
          <w:iCs w:val="0"/>
        </w:rPr>
        <w:t xml:space="preserve"> </w:t>
      </w:r>
      <w:r w:rsidRPr="00EF2BD3">
        <w:rPr>
          <w:rStyle w:val="Subst0"/>
          <w:b w:val="0"/>
          <w:bCs w:val="0"/>
          <w:iCs w:val="0"/>
        </w:rPr>
        <w:t>Общее собрание акционеров (участников)</w:t>
      </w:r>
    </w:p>
    <w:p w:rsidR="004943E6" w:rsidRPr="00EF2BD3" w:rsidRDefault="004943E6" w:rsidP="004943E6">
      <w:pPr>
        <w:ind w:firstLine="567"/>
        <w:jc w:val="both"/>
      </w:pPr>
      <w:r w:rsidRPr="00EF2BD3">
        <w:t>Дата проведения собрания (заседания) органа управления эмитента, на котором принято решение о выплате (объявлении) дивидендов:</w:t>
      </w:r>
      <w:r w:rsidRPr="00EF2BD3">
        <w:rPr>
          <w:rStyle w:val="Subst0"/>
          <w:bCs w:val="0"/>
          <w:iCs w:val="0"/>
        </w:rPr>
        <w:t xml:space="preserve"> </w:t>
      </w:r>
      <w:r w:rsidRPr="00EF2BD3">
        <w:rPr>
          <w:rStyle w:val="Subst0"/>
          <w:b w:val="0"/>
          <w:bCs w:val="0"/>
          <w:iCs w:val="0"/>
        </w:rPr>
        <w:t>19.06.2013</w:t>
      </w:r>
    </w:p>
    <w:p w:rsidR="004943E6" w:rsidRPr="00EF2BD3" w:rsidRDefault="004943E6" w:rsidP="004943E6">
      <w:pPr>
        <w:ind w:firstLine="567"/>
        <w:jc w:val="both"/>
      </w:pPr>
      <w:r w:rsidRPr="00EF2BD3">
        <w:lastRenderedPageBreak/>
        <w:t>Дата, на которую был составлен список лиц, имеющих право на получение дивидендов за данный дивидендный период:</w:t>
      </w:r>
      <w:r w:rsidRPr="00EF2BD3">
        <w:rPr>
          <w:rStyle w:val="Subst0"/>
          <w:bCs w:val="0"/>
          <w:iCs w:val="0"/>
        </w:rPr>
        <w:t xml:space="preserve"> </w:t>
      </w:r>
      <w:r w:rsidRPr="00EF2BD3">
        <w:rPr>
          <w:rStyle w:val="Subst0"/>
          <w:b w:val="0"/>
          <w:bCs w:val="0"/>
          <w:iCs w:val="0"/>
        </w:rPr>
        <w:t>02.05.2013</w:t>
      </w:r>
    </w:p>
    <w:p w:rsidR="004943E6" w:rsidRPr="00EF2BD3" w:rsidRDefault="004943E6" w:rsidP="004943E6">
      <w:pPr>
        <w:ind w:firstLine="567"/>
        <w:jc w:val="both"/>
      </w:pPr>
      <w:r w:rsidRPr="00EF2BD3">
        <w:t>Дата составления протокола:</w:t>
      </w:r>
      <w:r w:rsidRPr="00EF2BD3">
        <w:rPr>
          <w:rStyle w:val="Subst0"/>
          <w:bCs w:val="0"/>
          <w:iCs w:val="0"/>
        </w:rPr>
        <w:t xml:space="preserve"> </w:t>
      </w:r>
      <w:r w:rsidRPr="00EF2BD3">
        <w:rPr>
          <w:rStyle w:val="Subst0"/>
          <w:b w:val="0"/>
          <w:bCs w:val="0"/>
          <w:iCs w:val="0"/>
        </w:rPr>
        <w:t>19.06.2013</w:t>
      </w:r>
    </w:p>
    <w:p w:rsidR="004943E6" w:rsidRPr="00EF2BD3" w:rsidRDefault="004943E6" w:rsidP="004943E6">
      <w:pPr>
        <w:ind w:firstLine="567"/>
        <w:jc w:val="both"/>
      </w:pPr>
      <w:r w:rsidRPr="00EF2BD3">
        <w:t>Номер протокола:</w:t>
      </w:r>
      <w:r w:rsidRPr="00EF2BD3">
        <w:rPr>
          <w:rStyle w:val="Subst0"/>
          <w:bCs w:val="0"/>
          <w:iCs w:val="0"/>
        </w:rPr>
        <w:t xml:space="preserve"> </w:t>
      </w:r>
      <w:r w:rsidRPr="00EF2BD3">
        <w:rPr>
          <w:rStyle w:val="Subst0"/>
          <w:b w:val="0"/>
          <w:bCs w:val="0"/>
          <w:iCs w:val="0"/>
        </w:rPr>
        <w:t>24</w:t>
      </w:r>
    </w:p>
    <w:p w:rsidR="004943E6" w:rsidRPr="00EF2BD3" w:rsidRDefault="004943E6" w:rsidP="004943E6">
      <w:pPr>
        <w:ind w:firstLine="567"/>
        <w:jc w:val="both"/>
        <w:rPr>
          <w:b/>
        </w:rPr>
      </w:pPr>
      <w:r w:rsidRPr="00EF2BD3">
        <w:t>Категория (тип) акций:</w:t>
      </w:r>
      <w:r w:rsidRPr="00EF2BD3">
        <w:rPr>
          <w:rStyle w:val="Subst0"/>
          <w:bCs w:val="0"/>
          <w:iCs w:val="0"/>
        </w:rPr>
        <w:t xml:space="preserve"> </w:t>
      </w:r>
      <w:r w:rsidRPr="00EF2BD3">
        <w:rPr>
          <w:rStyle w:val="Subst0"/>
          <w:b w:val="0"/>
          <w:bCs w:val="0"/>
          <w:iCs w:val="0"/>
        </w:rPr>
        <w:t>привилегированные, тип А</w:t>
      </w:r>
    </w:p>
    <w:p w:rsidR="004943E6" w:rsidRPr="00EF2BD3" w:rsidRDefault="004943E6" w:rsidP="004943E6">
      <w:pPr>
        <w:ind w:firstLine="567"/>
        <w:jc w:val="both"/>
      </w:pPr>
      <w:r w:rsidRPr="00EF2BD3">
        <w:t>Размер объявленных дивидендов по акциям данной категории (типа) в расчете на одну акцию, руб.:</w:t>
      </w:r>
      <w:r w:rsidRPr="00EF2BD3">
        <w:rPr>
          <w:rStyle w:val="Subst0"/>
          <w:bCs w:val="0"/>
          <w:iCs w:val="0"/>
        </w:rPr>
        <w:t xml:space="preserve"> </w:t>
      </w:r>
      <w:r w:rsidRPr="00EF2BD3">
        <w:rPr>
          <w:rStyle w:val="Subst0"/>
          <w:b w:val="0"/>
          <w:bCs w:val="0"/>
          <w:iCs w:val="0"/>
        </w:rPr>
        <w:t>89.49</w:t>
      </w:r>
    </w:p>
    <w:p w:rsidR="004943E6" w:rsidRPr="00EF2BD3" w:rsidRDefault="004943E6" w:rsidP="004943E6">
      <w:pPr>
        <w:ind w:firstLine="567"/>
        <w:jc w:val="both"/>
      </w:pPr>
      <w:r w:rsidRPr="00EF2BD3">
        <w:t>Размер объявленных дивидендов в совокупности по всем акциям данной категории (типа), руб. :</w:t>
      </w:r>
      <w:r w:rsidRPr="00EF2BD3">
        <w:rPr>
          <w:rStyle w:val="Subst0"/>
          <w:bCs w:val="0"/>
          <w:iCs w:val="0"/>
        </w:rPr>
        <w:t xml:space="preserve"> </w:t>
      </w:r>
      <w:r w:rsidRPr="00EF2BD3">
        <w:rPr>
          <w:rStyle w:val="Subst0"/>
          <w:b w:val="0"/>
          <w:bCs w:val="0"/>
          <w:iCs w:val="0"/>
        </w:rPr>
        <w:t>75 362 750.64</w:t>
      </w:r>
    </w:p>
    <w:p w:rsidR="004943E6" w:rsidRPr="00EF2BD3" w:rsidRDefault="004943E6" w:rsidP="004943E6">
      <w:pPr>
        <w:ind w:firstLine="567"/>
        <w:jc w:val="both"/>
      </w:pPr>
      <w:r w:rsidRPr="00EF2BD3">
        <w:t>Общий размер дивидендов, выплаченных по всем акциям эмитента одной категории (типа), руб.:</w:t>
      </w:r>
      <w:r w:rsidRPr="00EF2BD3">
        <w:rPr>
          <w:rStyle w:val="Subst0"/>
          <w:bCs w:val="0"/>
          <w:iCs w:val="0"/>
        </w:rPr>
        <w:t xml:space="preserve"> </w:t>
      </w:r>
      <w:r w:rsidRPr="00EF2BD3">
        <w:rPr>
          <w:rStyle w:val="Subst0"/>
          <w:b w:val="0"/>
          <w:bCs w:val="0"/>
          <w:iCs w:val="0"/>
        </w:rPr>
        <w:t>68 943 597.25</w:t>
      </w:r>
    </w:p>
    <w:p w:rsidR="004943E6" w:rsidRPr="00EF2BD3" w:rsidRDefault="004943E6" w:rsidP="004943E6">
      <w:pPr>
        <w:ind w:firstLine="567"/>
        <w:jc w:val="both"/>
      </w:pPr>
      <w:r w:rsidRPr="00EF2BD3">
        <w:t>Источник выплаты объявленных дивидендов:</w:t>
      </w:r>
      <w:r w:rsidRPr="00EF2BD3">
        <w:rPr>
          <w:rStyle w:val="Subst0"/>
          <w:bCs w:val="0"/>
          <w:iCs w:val="0"/>
        </w:rPr>
        <w:t xml:space="preserve"> </w:t>
      </w:r>
      <w:r w:rsidRPr="00EF2BD3">
        <w:rPr>
          <w:rStyle w:val="Subst0"/>
          <w:b w:val="0"/>
          <w:bCs w:val="0"/>
          <w:iCs w:val="0"/>
        </w:rPr>
        <w:t>чистая прибыль предприятия</w:t>
      </w:r>
    </w:p>
    <w:p w:rsidR="004943E6" w:rsidRPr="00EF2BD3" w:rsidRDefault="004943E6" w:rsidP="004943E6">
      <w:pPr>
        <w:ind w:firstLine="567"/>
        <w:jc w:val="both"/>
      </w:pPr>
      <w:r w:rsidRPr="00EF2BD3">
        <w:t>Доля объявленных дивидендов в чистой прибыли отчетного года, %: 1</w:t>
      </w:r>
    </w:p>
    <w:p w:rsidR="004943E6" w:rsidRPr="00EF2BD3" w:rsidRDefault="004943E6" w:rsidP="004943E6">
      <w:pPr>
        <w:ind w:firstLine="567"/>
        <w:jc w:val="both"/>
      </w:pPr>
      <w:r w:rsidRPr="00EF2BD3">
        <w:t>Доля выплаченных дивидендов в общем размере объявленных дивидендов по акциям данной категории (типа), %:</w:t>
      </w:r>
      <w:r w:rsidRPr="00EF2BD3">
        <w:rPr>
          <w:rStyle w:val="Subst0"/>
          <w:bCs w:val="0"/>
          <w:iCs w:val="0"/>
        </w:rPr>
        <w:t xml:space="preserve"> </w:t>
      </w:r>
      <w:r w:rsidRPr="00EF2BD3">
        <w:rPr>
          <w:rStyle w:val="Subst0"/>
          <w:b w:val="0"/>
          <w:bCs w:val="0"/>
          <w:iCs w:val="0"/>
        </w:rPr>
        <w:t>91.37</w:t>
      </w:r>
    </w:p>
    <w:p w:rsidR="004943E6" w:rsidRPr="00EF2BD3" w:rsidRDefault="004943E6" w:rsidP="004943E6">
      <w:pPr>
        <w:ind w:firstLine="567"/>
        <w:jc w:val="both"/>
      </w:pPr>
      <w:r w:rsidRPr="00EF2BD3">
        <w:t>Срок, отведенный для выплаты объявленных дивидендов по акциям эмитента:</w:t>
      </w:r>
      <w:r w:rsidRPr="00EF2BD3">
        <w:br/>
      </w:r>
      <w:r w:rsidRPr="00EF2BD3">
        <w:rPr>
          <w:rStyle w:val="Subst0"/>
          <w:b w:val="0"/>
          <w:bCs w:val="0"/>
          <w:iCs w:val="0"/>
        </w:rPr>
        <w:t>18.08.2013 г.</w:t>
      </w:r>
    </w:p>
    <w:p w:rsidR="004943E6" w:rsidRPr="00EF2BD3" w:rsidRDefault="004943E6" w:rsidP="004943E6">
      <w:pPr>
        <w:ind w:firstLine="567"/>
        <w:jc w:val="both"/>
      </w:pPr>
      <w:r w:rsidRPr="00EF2BD3">
        <w:t>Форма и иные условия выплаты объявленных дивидендов по акциям эмитента:</w:t>
      </w:r>
      <w:r w:rsidRPr="00EF2BD3">
        <w:br/>
      </w:r>
      <w:r w:rsidRPr="00EF2BD3">
        <w:rPr>
          <w:rStyle w:val="Subst0"/>
          <w:b w:val="0"/>
          <w:bCs w:val="0"/>
          <w:iCs w:val="0"/>
        </w:rPr>
        <w:t>Объявленные дивиденды по акциям эмитента выплачены эмитентом не в полном объеме</w:t>
      </w:r>
    </w:p>
    <w:p w:rsidR="004943E6" w:rsidRPr="00F971CA" w:rsidRDefault="004943E6" w:rsidP="004943E6">
      <w:pPr>
        <w:ind w:firstLine="567"/>
        <w:jc w:val="both"/>
        <w:rPr>
          <w:sz w:val="22"/>
          <w:szCs w:val="22"/>
        </w:rPr>
      </w:pPr>
      <w:r w:rsidRPr="00EF2BD3">
        <w:t>Причины невыплаты объявленных дивидендов:</w:t>
      </w:r>
      <w:r w:rsidRPr="00EF2BD3">
        <w:br/>
      </w:r>
      <w:r w:rsidRPr="00794C79">
        <w:rPr>
          <w:rStyle w:val="Subst0"/>
          <w:b w:val="0"/>
          <w:bCs w:val="0"/>
          <w:iCs w:val="0"/>
        </w:rPr>
        <w:t>Обязательства Эмитента по выплате дивидендов исполнены, кроме случаев, по которым Эмитент не несет ответственност</w:t>
      </w:r>
      <w:r w:rsidR="00056085" w:rsidRPr="00794C79">
        <w:rPr>
          <w:rStyle w:val="Subst0"/>
          <w:b w:val="0"/>
          <w:bCs w:val="0"/>
          <w:iCs w:val="0"/>
        </w:rPr>
        <w:t>и</w:t>
      </w:r>
      <w:r w:rsidRPr="00794C79">
        <w:rPr>
          <w:rStyle w:val="Subst0"/>
          <w:b w:val="0"/>
          <w:bCs w:val="0"/>
          <w:iCs w:val="0"/>
        </w:rPr>
        <w:t xml:space="preserve"> в соответствии со ст. 44 Федерального закона " Об акционерных обществах" - </w:t>
      </w:r>
      <w:r w:rsidRPr="00946051">
        <w:rPr>
          <w:rStyle w:val="Subst0"/>
          <w:b w:val="0"/>
          <w:bCs w:val="0"/>
          <w:iCs w:val="0"/>
        </w:rPr>
        <w:t>дивиденды не выплачены лицам, имеющим право на получение</w:t>
      </w:r>
      <w:r w:rsidRPr="00946051">
        <w:rPr>
          <w:rStyle w:val="Subst0"/>
          <w:b w:val="0"/>
          <w:bCs w:val="0"/>
          <w:iCs w:val="0"/>
          <w:sz w:val="22"/>
          <w:szCs w:val="22"/>
        </w:rPr>
        <w:t xml:space="preserve"> дивид</w:t>
      </w:r>
      <w:r w:rsidR="00946051">
        <w:rPr>
          <w:rStyle w:val="Subst0"/>
          <w:b w:val="0"/>
          <w:bCs w:val="0"/>
          <w:iCs w:val="0"/>
          <w:sz w:val="22"/>
          <w:szCs w:val="22"/>
        </w:rPr>
        <w:t>ендов за соответствующие период,</w:t>
      </w:r>
      <w:r w:rsidRPr="00946051">
        <w:rPr>
          <w:rStyle w:val="Subst0"/>
          <w:b w:val="0"/>
          <w:bCs w:val="0"/>
          <w:iCs w:val="0"/>
          <w:sz w:val="22"/>
          <w:szCs w:val="22"/>
        </w:rPr>
        <w:t xml:space="preserve"> но не информировавшим своевременно</w:t>
      </w:r>
      <w:r w:rsidRPr="00EF2BD3">
        <w:rPr>
          <w:rStyle w:val="Subst0"/>
          <w:b w:val="0"/>
          <w:bCs w:val="0"/>
          <w:iCs w:val="0"/>
          <w:sz w:val="22"/>
          <w:szCs w:val="22"/>
        </w:rPr>
        <w:t xml:space="preserve"> держателя реестра акционеров Эмитента об изменении своих данных</w:t>
      </w:r>
    </w:p>
    <w:p w:rsidR="0020012C" w:rsidRDefault="0020012C" w:rsidP="003436FD">
      <w:pPr>
        <w:pStyle w:val="21"/>
        <w:spacing w:before="0"/>
        <w:rPr>
          <w:rFonts w:ascii="Times New Roman" w:hAnsi="Times New Roman" w:cs="Times New Roman"/>
        </w:rPr>
      </w:pPr>
      <w:bookmarkStart w:id="94" w:name="_Toc162167905"/>
      <w:bookmarkStart w:id="95" w:name="_Toc403550620"/>
      <w:bookmarkStart w:id="96" w:name="_Toc410137623"/>
      <w:bookmarkStart w:id="97" w:name="_Toc410138334"/>
    </w:p>
    <w:p w:rsidR="00FB1C27" w:rsidRPr="001D311E" w:rsidRDefault="006D2230" w:rsidP="003436FD">
      <w:pPr>
        <w:pStyle w:val="21"/>
        <w:spacing w:before="0"/>
        <w:rPr>
          <w:rFonts w:ascii="Times New Roman" w:hAnsi="Times New Roman" w:cs="Times New Roman"/>
        </w:rPr>
      </w:pPr>
      <w:r w:rsidRPr="001D311E">
        <w:rPr>
          <w:rFonts w:ascii="Times New Roman" w:hAnsi="Times New Roman" w:cs="Times New Roman"/>
        </w:rPr>
        <w:t>1.9</w:t>
      </w:r>
      <w:r w:rsidR="00FB1C27" w:rsidRPr="001D311E">
        <w:rPr>
          <w:rFonts w:ascii="Times New Roman" w:hAnsi="Times New Roman" w:cs="Times New Roman"/>
        </w:rPr>
        <w:t xml:space="preserve">. Сведения о соблюдении </w:t>
      </w:r>
      <w:r w:rsidR="004D17EB" w:rsidRPr="001D311E">
        <w:rPr>
          <w:rFonts w:ascii="Times New Roman" w:hAnsi="Times New Roman" w:cs="Times New Roman"/>
        </w:rPr>
        <w:t>Обществом</w:t>
      </w:r>
      <w:r w:rsidR="00866624" w:rsidRPr="001D311E">
        <w:rPr>
          <w:rFonts w:ascii="Times New Roman" w:hAnsi="Times New Roman" w:cs="Times New Roman"/>
        </w:rPr>
        <w:t xml:space="preserve"> </w:t>
      </w:r>
      <w:r w:rsidR="00FB1C27" w:rsidRPr="001D311E">
        <w:rPr>
          <w:rFonts w:ascii="Times New Roman" w:hAnsi="Times New Roman" w:cs="Times New Roman"/>
        </w:rPr>
        <w:t xml:space="preserve">Кодекса корпоративного </w:t>
      </w:r>
      <w:bookmarkEnd w:id="94"/>
      <w:r w:rsidR="005F0D41" w:rsidRPr="001D311E">
        <w:rPr>
          <w:rFonts w:ascii="Times New Roman" w:hAnsi="Times New Roman" w:cs="Times New Roman"/>
        </w:rPr>
        <w:t>управления</w:t>
      </w:r>
      <w:bookmarkEnd w:id="95"/>
      <w:bookmarkEnd w:id="96"/>
      <w:bookmarkEnd w:id="97"/>
    </w:p>
    <w:p w:rsidR="00FB1C27" w:rsidRPr="001D311E" w:rsidRDefault="00FB1C27">
      <w:pPr>
        <w:jc w:val="both"/>
      </w:pPr>
    </w:p>
    <w:p w:rsidR="007F0C3E" w:rsidRDefault="00B2279D" w:rsidP="00A9597D">
      <w:pPr>
        <w:ind w:firstLine="709"/>
        <w:jc w:val="both"/>
      </w:pPr>
      <w:r w:rsidRPr="00EF2BD3">
        <w:t xml:space="preserve">В Обществе не утвержден </w:t>
      </w:r>
      <w:r w:rsidR="007F0C3E">
        <w:t>Кодекс корпоративного поведения.</w:t>
      </w:r>
    </w:p>
    <w:p w:rsidR="007F0C3E" w:rsidRDefault="007F0C3E" w:rsidP="00A9597D">
      <w:pPr>
        <w:ind w:firstLine="709"/>
        <w:jc w:val="both"/>
      </w:pPr>
      <w:r>
        <w:t>Общество придерживается принципов корпоративного управления, базирующихся на нормах российского законодательства в области корпоративного управления, российского Кодекса корпоративного управления, рекомендованного к применению письмом Банка России от 10.04.2014 № 06-52/2463 (далее – Кодекс корпоративного управления).</w:t>
      </w:r>
    </w:p>
    <w:p w:rsidR="007F0C3E" w:rsidRPr="00C42D4B" w:rsidRDefault="007F0C3E" w:rsidP="007F0C3E">
      <w:pPr>
        <w:autoSpaceDE w:val="0"/>
        <w:autoSpaceDN w:val="0"/>
        <w:adjustRightInd w:val="0"/>
        <w:ind w:firstLine="709"/>
        <w:jc w:val="both"/>
      </w:pPr>
      <w:r w:rsidRPr="00C42D4B">
        <w:t xml:space="preserve">Действующая в Обществе модель корпоративного управления призвана обеспечить принятие эффективных управленческих решений, способствующих поступательному и устойчивому развитию Общества в интересах всех ее акционеров. </w:t>
      </w:r>
    </w:p>
    <w:p w:rsidR="007F0C3E" w:rsidRPr="00C42D4B" w:rsidRDefault="007F0C3E" w:rsidP="007F0C3E">
      <w:pPr>
        <w:autoSpaceDE w:val="0"/>
        <w:autoSpaceDN w:val="0"/>
        <w:adjustRightInd w:val="0"/>
        <w:ind w:firstLine="709"/>
        <w:jc w:val="both"/>
      </w:pPr>
      <w:r w:rsidRPr="00C42D4B">
        <w:t>В соответствии с Уставом ОАО «</w:t>
      </w:r>
      <w:r>
        <w:t>Обьнефтегазгеология</w:t>
      </w:r>
      <w:r w:rsidRPr="00C42D4B">
        <w:t xml:space="preserve">» высшим органом управления Компании является Общее собрание акционеров. </w:t>
      </w:r>
    </w:p>
    <w:p w:rsidR="007F0C3E" w:rsidRPr="00C42D4B" w:rsidRDefault="007F0C3E" w:rsidP="007F0C3E">
      <w:pPr>
        <w:autoSpaceDE w:val="0"/>
        <w:autoSpaceDN w:val="0"/>
        <w:adjustRightInd w:val="0"/>
        <w:ind w:firstLine="709"/>
        <w:jc w:val="both"/>
      </w:pPr>
      <w:r w:rsidRPr="00C42D4B">
        <w:t xml:space="preserve">Стратегическое руководство деятельностью Общества осуществляет </w:t>
      </w:r>
      <w:hyperlink r:id="rId15" w:history="1">
        <w:r w:rsidRPr="00C42D4B">
          <w:t>Совет директоров</w:t>
        </w:r>
      </w:hyperlink>
      <w:r w:rsidRPr="00C42D4B">
        <w:rPr>
          <w:vanish/>
        </w:rPr>
        <w:t xml:space="preserve">( </w:t>
      </w:r>
      <w:r w:rsidRPr="00C42D4B">
        <w:rPr>
          <w:vanish/>
          <w:u w:val="single"/>
          <w:lang w:val="en-US"/>
        </w:rPr>
        <w:t>http</w:t>
      </w:r>
      <w:r w:rsidRPr="00C42D4B">
        <w:rPr>
          <w:vanish/>
          <w:u w:val="single"/>
        </w:rPr>
        <w:t>://</w:t>
      </w:r>
      <w:r w:rsidRPr="00C42D4B">
        <w:rPr>
          <w:vanish/>
          <w:u w:val="single"/>
          <w:lang w:val="en-US"/>
        </w:rPr>
        <w:t>slavneft</w:t>
      </w:r>
      <w:r w:rsidRPr="00C42D4B">
        <w:rPr>
          <w:vanish/>
          <w:u w:val="single"/>
        </w:rPr>
        <w:t>.</w:t>
      </w:r>
      <w:r w:rsidRPr="00C42D4B">
        <w:rPr>
          <w:vanish/>
          <w:u w:val="single"/>
          <w:lang w:val="en-US"/>
        </w:rPr>
        <w:t>ru</w:t>
      </w:r>
      <w:r w:rsidRPr="00C42D4B">
        <w:rPr>
          <w:vanish/>
          <w:u w:val="single"/>
        </w:rPr>
        <w:t>/</w:t>
      </w:r>
      <w:r w:rsidRPr="00C42D4B">
        <w:rPr>
          <w:vanish/>
          <w:u w:val="single"/>
          <w:lang w:val="en-US"/>
        </w:rPr>
        <w:t>company</w:t>
      </w:r>
      <w:r w:rsidRPr="00C42D4B">
        <w:rPr>
          <w:vanish/>
          <w:u w:val="single"/>
        </w:rPr>
        <w:t>/</w:t>
      </w:r>
      <w:r w:rsidRPr="00C42D4B">
        <w:rPr>
          <w:vanish/>
          <w:u w:val="single"/>
          <w:lang w:val="en-US"/>
        </w:rPr>
        <w:t>corporate</w:t>
      </w:r>
      <w:r w:rsidRPr="00C42D4B">
        <w:rPr>
          <w:vanish/>
          <w:u w:val="single"/>
        </w:rPr>
        <w:t>/</w:t>
      </w:r>
      <w:r w:rsidRPr="00C42D4B">
        <w:rPr>
          <w:vanish/>
          <w:u w:val="single"/>
          <w:lang w:val="en-US"/>
        </w:rPr>
        <w:t>management</w:t>
      </w:r>
      <w:r w:rsidRPr="00C42D4B">
        <w:rPr>
          <w:vanish/>
          <w:u w:val="single"/>
        </w:rPr>
        <w:t>/</w:t>
      </w:r>
      <w:r w:rsidRPr="00C42D4B">
        <w:rPr>
          <w:vanish/>
          <w:u w:val="single"/>
          <w:lang w:val="en-US"/>
        </w:rPr>
        <w:t>board</w:t>
      </w:r>
      <w:r w:rsidRPr="00C42D4B">
        <w:rPr>
          <w:vanish/>
          <w:u w:val="single"/>
        </w:rPr>
        <w:t>_</w:t>
      </w:r>
      <w:r w:rsidRPr="00C42D4B">
        <w:rPr>
          <w:vanish/>
          <w:u w:val="single"/>
          <w:lang w:val="en-US"/>
        </w:rPr>
        <w:t>of</w:t>
      </w:r>
      <w:r w:rsidRPr="00C42D4B">
        <w:rPr>
          <w:vanish/>
          <w:u w:val="single"/>
        </w:rPr>
        <w:t>_</w:t>
      </w:r>
      <w:r w:rsidRPr="00C42D4B">
        <w:rPr>
          <w:vanish/>
          <w:u w:val="single"/>
          <w:lang w:val="en-US"/>
        </w:rPr>
        <w:t>directors</w:t>
      </w:r>
      <w:r w:rsidRPr="00C42D4B">
        <w:rPr>
          <w:vanish/>
          <w:u w:val="single"/>
        </w:rPr>
        <w:t>/</w:t>
      </w:r>
      <w:r w:rsidRPr="00C42D4B">
        <w:rPr>
          <w:vanish/>
        </w:rPr>
        <w:t xml:space="preserve">) </w:t>
      </w:r>
      <w:r w:rsidRPr="00C42D4B">
        <w:t xml:space="preserve">. Руководство текущей деятельностью Общества осуществляется </w:t>
      </w:r>
      <w:r>
        <w:t xml:space="preserve">генеральным директором </w:t>
      </w:r>
      <w:r w:rsidRPr="00C42D4B">
        <w:t>(единоличн</w:t>
      </w:r>
      <w:r>
        <w:t>ым</w:t>
      </w:r>
      <w:r w:rsidRPr="00C42D4B">
        <w:t xml:space="preserve"> исполнительны</w:t>
      </w:r>
      <w:r>
        <w:t>м</w:t>
      </w:r>
      <w:r w:rsidRPr="00C42D4B">
        <w:t xml:space="preserve"> орган</w:t>
      </w:r>
      <w:r>
        <w:t>ом</w:t>
      </w:r>
      <w:r w:rsidRPr="00C42D4B">
        <w:t>)</w:t>
      </w:r>
      <w:r>
        <w:t xml:space="preserve"> и коллегиальным органом – Правлением </w:t>
      </w:r>
      <w:r w:rsidRPr="00C42D4B">
        <w:t xml:space="preserve"> </w:t>
      </w:r>
      <w:r w:rsidRPr="00C42D4B">
        <w:rPr>
          <w:vanish/>
        </w:rPr>
        <w:t xml:space="preserve">( </w:t>
      </w:r>
      <w:r w:rsidRPr="00C42D4B">
        <w:rPr>
          <w:vanish/>
          <w:u w:val="single"/>
          <w:lang w:val="en-US"/>
        </w:rPr>
        <w:t>http</w:t>
      </w:r>
      <w:r w:rsidRPr="00C42D4B">
        <w:rPr>
          <w:vanish/>
          <w:u w:val="single"/>
        </w:rPr>
        <w:t>://</w:t>
      </w:r>
      <w:r w:rsidRPr="00C42D4B">
        <w:rPr>
          <w:vanish/>
          <w:u w:val="single"/>
          <w:lang w:val="en-US"/>
        </w:rPr>
        <w:t>slavneft</w:t>
      </w:r>
      <w:r w:rsidRPr="00C42D4B">
        <w:rPr>
          <w:vanish/>
          <w:u w:val="single"/>
        </w:rPr>
        <w:t>.</w:t>
      </w:r>
      <w:r w:rsidRPr="00C42D4B">
        <w:rPr>
          <w:vanish/>
          <w:u w:val="single"/>
          <w:lang w:val="en-US"/>
        </w:rPr>
        <w:t>ru</w:t>
      </w:r>
      <w:r w:rsidRPr="00C42D4B">
        <w:rPr>
          <w:vanish/>
          <w:u w:val="single"/>
        </w:rPr>
        <w:t>/</w:t>
      </w:r>
      <w:r w:rsidRPr="00C42D4B">
        <w:rPr>
          <w:vanish/>
          <w:u w:val="single"/>
          <w:lang w:val="en-US"/>
        </w:rPr>
        <w:t>company</w:t>
      </w:r>
      <w:r w:rsidRPr="00C42D4B">
        <w:rPr>
          <w:vanish/>
          <w:u w:val="single"/>
        </w:rPr>
        <w:t>/</w:t>
      </w:r>
      <w:r w:rsidRPr="00C42D4B">
        <w:rPr>
          <w:vanish/>
          <w:u w:val="single"/>
          <w:lang w:val="en-US"/>
        </w:rPr>
        <w:t>corporate</w:t>
      </w:r>
      <w:r w:rsidRPr="00C42D4B">
        <w:rPr>
          <w:vanish/>
          <w:u w:val="single"/>
        </w:rPr>
        <w:t>/</w:t>
      </w:r>
      <w:r w:rsidRPr="00C42D4B">
        <w:rPr>
          <w:vanish/>
          <w:u w:val="single"/>
          <w:lang w:val="en-US"/>
        </w:rPr>
        <w:t>management</w:t>
      </w:r>
      <w:r w:rsidRPr="00C42D4B">
        <w:rPr>
          <w:vanish/>
          <w:u w:val="single"/>
        </w:rPr>
        <w:t>/</w:t>
      </w:r>
      <w:r w:rsidRPr="00C42D4B">
        <w:rPr>
          <w:vanish/>
          <w:u w:val="single"/>
          <w:lang w:val="en-US"/>
        </w:rPr>
        <w:t>executive</w:t>
      </w:r>
      <w:r w:rsidRPr="00C42D4B">
        <w:rPr>
          <w:vanish/>
          <w:u w:val="single"/>
        </w:rPr>
        <w:t>_</w:t>
      </w:r>
      <w:r w:rsidRPr="00C42D4B">
        <w:rPr>
          <w:vanish/>
          <w:u w:val="single"/>
          <w:lang w:val="en-US"/>
        </w:rPr>
        <w:t>bodies</w:t>
      </w:r>
      <w:r w:rsidRPr="00C42D4B">
        <w:rPr>
          <w:vanish/>
          <w:u w:val="single"/>
        </w:rPr>
        <w:t>/</w:t>
      </w:r>
      <w:r w:rsidRPr="00C42D4B">
        <w:rPr>
          <w:vanish/>
        </w:rPr>
        <w:t>)</w:t>
      </w:r>
      <w:r>
        <w:t>Общества.</w:t>
      </w:r>
    </w:p>
    <w:p w:rsidR="007F0C3E" w:rsidRPr="00C42D4B" w:rsidRDefault="007F0C3E" w:rsidP="007F0C3E">
      <w:pPr>
        <w:autoSpaceDE w:val="0"/>
        <w:autoSpaceDN w:val="0"/>
        <w:adjustRightInd w:val="0"/>
        <w:ind w:firstLine="708"/>
        <w:jc w:val="both"/>
      </w:pPr>
      <w:r w:rsidRPr="00C42D4B">
        <w:t>Практика корпоративного управления ОАО «</w:t>
      </w:r>
      <w:r>
        <w:t>Обьнефтегазгеология</w:t>
      </w:r>
      <w:r w:rsidRPr="00C42D4B">
        <w:t>» осуществляется по трем основным направлениям:</w:t>
      </w:r>
    </w:p>
    <w:p w:rsidR="007F0C3E" w:rsidRPr="00C42D4B" w:rsidRDefault="007F0C3E" w:rsidP="007F0C3E">
      <w:pPr>
        <w:autoSpaceDE w:val="0"/>
        <w:autoSpaceDN w:val="0"/>
        <w:adjustRightInd w:val="0"/>
        <w:ind w:firstLine="708"/>
        <w:jc w:val="both"/>
      </w:pPr>
      <w:r w:rsidRPr="00C42D4B">
        <w:t>- информационная прозрачность;</w:t>
      </w:r>
    </w:p>
    <w:p w:rsidR="007F0C3E" w:rsidRPr="00C42D4B" w:rsidRDefault="007F0C3E" w:rsidP="007F0C3E">
      <w:pPr>
        <w:autoSpaceDE w:val="0"/>
        <w:autoSpaceDN w:val="0"/>
        <w:adjustRightInd w:val="0"/>
        <w:ind w:firstLine="708"/>
        <w:jc w:val="both"/>
      </w:pPr>
      <w:r w:rsidRPr="00C42D4B">
        <w:t>- обеспечение прав собственности;</w:t>
      </w:r>
    </w:p>
    <w:p w:rsidR="007F0C3E" w:rsidRPr="001D311E" w:rsidRDefault="007F0C3E" w:rsidP="007F0C3E">
      <w:pPr>
        <w:ind w:firstLine="708"/>
        <w:jc w:val="both"/>
      </w:pPr>
      <w:r w:rsidRPr="00C42D4B">
        <w:t>- деятельность органов управления и контроля.</w:t>
      </w:r>
    </w:p>
    <w:p w:rsidR="00056CB5" w:rsidRDefault="00056CB5" w:rsidP="003436FD">
      <w:pPr>
        <w:pStyle w:val="10"/>
        <w:spacing w:before="0" w:after="0"/>
      </w:pPr>
      <w:bookmarkStart w:id="98" w:name="_Toc162167906"/>
      <w:bookmarkStart w:id="99" w:name="_Toc403550621"/>
      <w:bookmarkStart w:id="100" w:name="_Toc410137624"/>
      <w:bookmarkStart w:id="101" w:name="_Toc410138335"/>
    </w:p>
    <w:p w:rsidR="00FB1C27" w:rsidRPr="001D311E" w:rsidRDefault="00FB1C27" w:rsidP="003436FD">
      <w:pPr>
        <w:pStyle w:val="10"/>
        <w:spacing w:before="0" w:after="0"/>
      </w:pPr>
      <w:r w:rsidRPr="001D311E">
        <w:t xml:space="preserve">2. </w:t>
      </w:r>
      <w:bookmarkEnd w:id="98"/>
      <w:r w:rsidRPr="001D311E">
        <w:t xml:space="preserve">Характеристика деятельности </w:t>
      </w:r>
      <w:r w:rsidR="004D17EB" w:rsidRPr="001D311E">
        <w:t>Общества</w:t>
      </w:r>
      <w:bookmarkEnd w:id="99"/>
      <w:bookmarkEnd w:id="100"/>
      <w:bookmarkEnd w:id="101"/>
    </w:p>
    <w:p w:rsidR="00FB1C27" w:rsidRPr="001D311E" w:rsidRDefault="00FB1C27" w:rsidP="00F02212">
      <w:bookmarkStart w:id="102" w:name="_Toc162167910"/>
      <w:bookmarkEnd w:id="38"/>
    </w:p>
    <w:p w:rsidR="00FB1C27" w:rsidRPr="001D311E" w:rsidRDefault="00FB1C27" w:rsidP="003436FD">
      <w:pPr>
        <w:pStyle w:val="21"/>
        <w:spacing w:before="0"/>
        <w:rPr>
          <w:rFonts w:ascii="Times New Roman" w:hAnsi="Times New Roman" w:cs="Times New Roman"/>
          <w:lang w:eastAsia="en-US"/>
        </w:rPr>
      </w:pPr>
      <w:bookmarkStart w:id="103" w:name="_Toc162250956"/>
      <w:bookmarkStart w:id="104" w:name="_Toc403550622"/>
      <w:bookmarkStart w:id="105" w:name="_Toc410137625"/>
      <w:bookmarkStart w:id="106" w:name="_Toc410138336"/>
      <w:bookmarkStart w:id="107" w:name="_Toc162167916"/>
      <w:bookmarkEnd w:id="102"/>
      <w:r w:rsidRPr="001D311E">
        <w:rPr>
          <w:rStyle w:val="SUBST"/>
          <w:rFonts w:ascii="Times New Roman" w:hAnsi="Times New Roman" w:cs="Times New Roman"/>
          <w:b/>
          <w:bCs/>
          <w:i w:val="0"/>
          <w:iCs w:val="0"/>
          <w:sz w:val="24"/>
          <w:szCs w:val="24"/>
        </w:rPr>
        <w:t xml:space="preserve">2.1. Приоритетные направления деятельности </w:t>
      </w:r>
      <w:bookmarkEnd w:id="103"/>
      <w:r w:rsidR="004D17EB" w:rsidRPr="001D311E">
        <w:rPr>
          <w:rFonts w:ascii="Times New Roman" w:hAnsi="Times New Roman" w:cs="Times New Roman"/>
          <w:lang w:eastAsia="en-US"/>
        </w:rPr>
        <w:t>Общества</w:t>
      </w:r>
      <w:bookmarkEnd w:id="104"/>
      <w:bookmarkEnd w:id="105"/>
      <w:bookmarkEnd w:id="106"/>
    </w:p>
    <w:p w:rsidR="003436FD" w:rsidRPr="001D311E" w:rsidRDefault="003436FD" w:rsidP="003436FD"/>
    <w:p w:rsidR="00FB1C27" w:rsidRPr="001D311E" w:rsidRDefault="00FB1C27" w:rsidP="003436FD">
      <w:pPr>
        <w:pStyle w:val="3"/>
        <w:spacing w:before="0"/>
      </w:pPr>
      <w:bookmarkStart w:id="108" w:name="_Toc162250957"/>
      <w:bookmarkStart w:id="109" w:name="_Toc403550623"/>
      <w:bookmarkStart w:id="110" w:name="_Toc410137626"/>
      <w:bookmarkStart w:id="111" w:name="_Toc410138337"/>
      <w:r w:rsidRPr="001D311E">
        <w:rPr>
          <w:rStyle w:val="SUBST"/>
          <w:b/>
          <w:bCs/>
          <w:i w:val="0"/>
          <w:iCs w:val="0"/>
        </w:rPr>
        <w:t xml:space="preserve">2.1.1. </w:t>
      </w:r>
      <w:bookmarkStart w:id="112" w:name="_Toc162167908"/>
      <w:bookmarkStart w:id="113" w:name="_Toc162250958"/>
      <w:bookmarkEnd w:id="108"/>
      <w:r w:rsidRPr="001D311E">
        <w:rPr>
          <w:rStyle w:val="SUBST"/>
          <w:b/>
          <w:bCs/>
          <w:i w:val="0"/>
          <w:iCs w:val="0"/>
        </w:rPr>
        <w:t>Краткое описание приоритетных направлений деятельности Общества</w:t>
      </w:r>
      <w:bookmarkEnd w:id="109"/>
      <w:bookmarkEnd w:id="110"/>
      <w:bookmarkEnd w:id="111"/>
      <w:bookmarkEnd w:id="112"/>
      <w:bookmarkEnd w:id="113"/>
    </w:p>
    <w:p w:rsidR="00FB1C27" w:rsidRPr="001D311E" w:rsidRDefault="00FB1C27">
      <w:pPr>
        <w:rPr>
          <w:i/>
          <w:iCs/>
          <w:sz w:val="22"/>
        </w:rPr>
      </w:pPr>
    </w:p>
    <w:p w:rsidR="007F0C3E" w:rsidRPr="00150E31" w:rsidRDefault="007F0C3E" w:rsidP="007F0C3E">
      <w:pPr>
        <w:widowControl w:val="0"/>
        <w:ind w:firstLine="708"/>
        <w:jc w:val="both"/>
      </w:pPr>
      <w:r w:rsidRPr="00150E31">
        <w:rPr>
          <w:iCs/>
        </w:rPr>
        <w:t>В соответствии с п.</w:t>
      </w:r>
      <w:r w:rsidR="00150E31">
        <w:rPr>
          <w:iCs/>
        </w:rPr>
        <w:t xml:space="preserve"> </w:t>
      </w:r>
      <w:r w:rsidRPr="00150E31">
        <w:rPr>
          <w:iCs/>
        </w:rPr>
        <w:t>3.2 ст.</w:t>
      </w:r>
      <w:r w:rsidR="00150E31">
        <w:rPr>
          <w:iCs/>
        </w:rPr>
        <w:t xml:space="preserve"> </w:t>
      </w:r>
      <w:r w:rsidRPr="00150E31">
        <w:rPr>
          <w:iCs/>
        </w:rPr>
        <w:t xml:space="preserve">3 Устава </w:t>
      </w:r>
      <w:r w:rsidRPr="00150E31">
        <w:t xml:space="preserve">Общество вправе осуществлять любые, не запрещенные федеральными законами виды хозяйственной деятельности, соответствующие цели его деятельности, в том числе включая, но не ограничиваясь: </w:t>
      </w:r>
    </w:p>
    <w:p w:rsidR="007732BF" w:rsidRPr="00150E31" w:rsidRDefault="007732BF" w:rsidP="007F0C3E">
      <w:pPr>
        <w:numPr>
          <w:ilvl w:val="0"/>
          <w:numId w:val="41"/>
        </w:numPr>
        <w:shd w:val="clear" w:color="auto" w:fill="FFFFFF"/>
        <w:autoSpaceDE w:val="0"/>
        <w:autoSpaceDN w:val="0"/>
        <w:adjustRightInd w:val="0"/>
        <w:jc w:val="both"/>
      </w:pPr>
      <w:r w:rsidRPr="00150E31">
        <w:t>добыча сырой нефти и нефтяного (попутного) газа;</w:t>
      </w:r>
    </w:p>
    <w:p w:rsidR="007732BF" w:rsidRPr="00150E31" w:rsidRDefault="007732BF" w:rsidP="007F0C3E">
      <w:pPr>
        <w:numPr>
          <w:ilvl w:val="0"/>
          <w:numId w:val="41"/>
        </w:numPr>
        <w:shd w:val="clear" w:color="auto" w:fill="FFFFFF"/>
        <w:autoSpaceDE w:val="0"/>
        <w:autoSpaceDN w:val="0"/>
        <w:adjustRightInd w:val="0"/>
        <w:jc w:val="both"/>
      </w:pPr>
      <w:r w:rsidRPr="00150E31">
        <w:t>предоставление услуг по добыче нефти и газа;</w:t>
      </w:r>
    </w:p>
    <w:p w:rsidR="00A33F62" w:rsidRPr="00150E31" w:rsidRDefault="00A33F62" w:rsidP="007F0C3E">
      <w:pPr>
        <w:numPr>
          <w:ilvl w:val="0"/>
          <w:numId w:val="41"/>
        </w:numPr>
        <w:shd w:val="clear" w:color="auto" w:fill="FFFFFF"/>
        <w:autoSpaceDE w:val="0"/>
        <w:autoSpaceDN w:val="0"/>
        <w:adjustRightInd w:val="0"/>
        <w:jc w:val="both"/>
      </w:pPr>
      <w:r w:rsidRPr="00150E31">
        <w:t>разделение и извлечение фракций из нефтяного (попутного) газа;</w:t>
      </w:r>
    </w:p>
    <w:p w:rsidR="007F0C3E" w:rsidRPr="00150E31" w:rsidRDefault="007F0C3E" w:rsidP="007F0C3E">
      <w:pPr>
        <w:numPr>
          <w:ilvl w:val="0"/>
          <w:numId w:val="41"/>
        </w:numPr>
        <w:shd w:val="clear" w:color="auto" w:fill="FFFFFF"/>
        <w:autoSpaceDE w:val="0"/>
        <w:autoSpaceDN w:val="0"/>
        <w:adjustRightInd w:val="0"/>
        <w:jc w:val="both"/>
      </w:pPr>
      <w:r w:rsidRPr="00150E31">
        <w:rPr>
          <w:color w:val="000000"/>
        </w:rPr>
        <w:t>разведка, обустройство и эксплуатация нефтяных и газовых месторождений и иных полезных ископаемых;</w:t>
      </w:r>
    </w:p>
    <w:p w:rsidR="007F0C3E" w:rsidRPr="00150E31" w:rsidRDefault="007F0C3E" w:rsidP="007F0C3E">
      <w:pPr>
        <w:numPr>
          <w:ilvl w:val="0"/>
          <w:numId w:val="41"/>
        </w:numPr>
        <w:shd w:val="clear" w:color="auto" w:fill="FFFFFF"/>
        <w:autoSpaceDE w:val="0"/>
        <w:autoSpaceDN w:val="0"/>
        <w:adjustRightInd w:val="0"/>
        <w:jc w:val="both"/>
      </w:pPr>
      <w:r w:rsidRPr="00150E31">
        <w:t>переработка нефти и газа с последующим получением товарных нефтепродуктов и сопутствующей конкретному технологическому процессу продукции (в том числе транспортировка нефти, газа, производство товаров народного потребления);</w:t>
      </w:r>
    </w:p>
    <w:p w:rsidR="007F0C3E" w:rsidRPr="00150E31" w:rsidRDefault="007F0C3E" w:rsidP="007F0C3E">
      <w:pPr>
        <w:numPr>
          <w:ilvl w:val="0"/>
          <w:numId w:val="41"/>
        </w:numPr>
        <w:shd w:val="clear" w:color="auto" w:fill="FFFFFF"/>
        <w:autoSpaceDE w:val="0"/>
        <w:autoSpaceDN w:val="0"/>
        <w:adjustRightInd w:val="0"/>
        <w:jc w:val="both"/>
      </w:pPr>
      <w:r w:rsidRPr="00150E31">
        <w:t>реализация нефти, газа и продуктов их переработки;</w:t>
      </w:r>
    </w:p>
    <w:p w:rsidR="007F0C3E" w:rsidRPr="00150E31" w:rsidRDefault="007F0C3E" w:rsidP="007F0C3E">
      <w:pPr>
        <w:numPr>
          <w:ilvl w:val="0"/>
          <w:numId w:val="41"/>
        </w:numPr>
        <w:shd w:val="clear" w:color="auto" w:fill="FFFFFF"/>
        <w:autoSpaceDE w:val="0"/>
        <w:autoSpaceDN w:val="0"/>
        <w:adjustRightInd w:val="0"/>
        <w:jc w:val="both"/>
      </w:pPr>
      <w:r w:rsidRPr="00150E31">
        <w:t>маркшейдерская, геодезическая и картографическая деятельность;</w:t>
      </w:r>
    </w:p>
    <w:p w:rsidR="007F0C3E" w:rsidRPr="00150E31" w:rsidRDefault="007F0C3E" w:rsidP="007F0C3E">
      <w:pPr>
        <w:numPr>
          <w:ilvl w:val="0"/>
          <w:numId w:val="41"/>
        </w:numPr>
        <w:shd w:val="clear" w:color="auto" w:fill="FFFFFF"/>
        <w:autoSpaceDE w:val="0"/>
        <w:autoSpaceDN w:val="0"/>
        <w:adjustRightInd w:val="0"/>
        <w:jc w:val="both"/>
      </w:pPr>
      <w:r w:rsidRPr="00150E31">
        <w:t>строительство, проектно-сметные работы;</w:t>
      </w:r>
    </w:p>
    <w:p w:rsidR="007732BF" w:rsidRPr="00150E31" w:rsidRDefault="007732BF" w:rsidP="007F0C3E">
      <w:pPr>
        <w:numPr>
          <w:ilvl w:val="0"/>
          <w:numId w:val="41"/>
        </w:numPr>
        <w:shd w:val="clear" w:color="auto" w:fill="FFFFFF"/>
        <w:autoSpaceDE w:val="0"/>
        <w:autoSpaceDN w:val="0"/>
        <w:adjustRightInd w:val="0"/>
        <w:jc w:val="both"/>
      </w:pPr>
      <w:r w:rsidRPr="00150E31">
        <w:t>строительство фундаментов и бурение водяных скважин;</w:t>
      </w:r>
    </w:p>
    <w:p w:rsidR="007F0C3E" w:rsidRPr="00150E31" w:rsidRDefault="007F0C3E" w:rsidP="007F0C3E">
      <w:pPr>
        <w:numPr>
          <w:ilvl w:val="0"/>
          <w:numId w:val="41"/>
        </w:numPr>
        <w:shd w:val="clear" w:color="auto" w:fill="FFFFFF"/>
        <w:autoSpaceDE w:val="0"/>
        <w:autoSpaceDN w:val="0"/>
        <w:adjustRightInd w:val="0"/>
        <w:jc w:val="both"/>
      </w:pPr>
      <w:r w:rsidRPr="00150E31">
        <w:t>транспорт наземный, воздушный, морской, речной, трубопроводный;</w:t>
      </w:r>
    </w:p>
    <w:p w:rsidR="00374B26" w:rsidRPr="00150E31" w:rsidRDefault="00374B26" w:rsidP="007F0C3E">
      <w:pPr>
        <w:numPr>
          <w:ilvl w:val="0"/>
          <w:numId w:val="41"/>
        </w:numPr>
        <w:shd w:val="clear" w:color="auto" w:fill="FFFFFF"/>
        <w:autoSpaceDE w:val="0"/>
        <w:autoSpaceDN w:val="0"/>
        <w:adjustRightInd w:val="0"/>
        <w:jc w:val="both"/>
      </w:pPr>
      <w:r w:rsidRPr="00150E31">
        <w:t>инвестиционная деятельность, включая эмиссию собственных ценных бумаг;</w:t>
      </w:r>
    </w:p>
    <w:p w:rsidR="00374B26" w:rsidRPr="00150E31" w:rsidRDefault="00374B26" w:rsidP="007F0C3E">
      <w:pPr>
        <w:numPr>
          <w:ilvl w:val="0"/>
          <w:numId w:val="41"/>
        </w:numPr>
        <w:shd w:val="clear" w:color="auto" w:fill="FFFFFF"/>
        <w:autoSpaceDE w:val="0"/>
        <w:autoSpaceDN w:val="0"/>
        <w:adjustRightInd w:val="0"/>
        <w:jc w:val="both"/>
      </w:pPr>
      <w:r w:rsidRPr="00150E31">
        <w:t>изучение конъюнктуры рынка капитала, товаров и услуг;</w:t>
      </w:r>
    </w:p>
    <w:p w:rsidR="00374B26" w:rsidRPr="00150E31" w:rsidRDefault="00374B26" w:rsidP="007F0C3E">
      <w:pPr>
        <w:numPr>
          <w:ilvl w:val="0"/>
          <w:numId w:val="41"/>
        </w:numPr>
        <w:shd w:val="clear" w:color="auto" w:fill="FFFFFF"/>
        <w:autoSpaceDE w:val="0"/>
        <w:autoSpaceDN w:val="0"/>
        <w:adjustRightInd w:val="0"/>
        <w:jc w:val="both"/>
      </w:pPr>
      <w:r w:rsidRPr="00150E31">
        <w:t>научно-техническая деятельность;</w:t>
      </w:r>
    </w:p>
    <w:p w:rsidR="007F0C3E" w:rsidRPr="00150E31" w:rsidRDefault="00374B26" w:rsidP="007F0C3E">
      <w:pPr>
        <w:numPr>
          <w:ilvl w:val="0"/>
          <w:numId w:val="41"/>
        </w:numPr>
        <w:shd w:val="clear" w:color="auto" w:fill="FFFFFF"/>
        <w:autoSpaceDE w:val="0"/>
        <w:autoSpaceDN w:val="0"/>
        <w:adjustRightInd w:val="0"/>
        <w:jc w:val="both"/>
      </w:pPr>
      <w:r w:rsidRPr="00150E31">
        <w:t xml:space="preserve">внешнеэкономическая </w:t>
      </w:r>
      <w:r w:rsidR="007F0C3E" w:rsidRPr="00150E31">
        <w:t xml:space="preserve"> </w:t>
      </w:r>
      <w:r w:rsidRPr="00150E31">
        <w:t>деятельность;</w:t>
      </w:r>
    </w:p>
    <w:p w:rsidR="00374B26" w:rsidRPr="00150E31" w:rsidRDefault="00374B26" w:rsidP="007F0C3E">
      <w:pPr>
        <w:numPr>
          <w:ilvl w:val="0"/>
          <w:numId w:val="41"/>
        </w:numPr>
        <w:shd w:val="clear" w:color="auto" w:fill="FFFFFF"/>
        <w:autoSpaceDE w:val="0"/>
        <w:autoSpaceDN w:val="0"/>
        <w:adjustRightInd w:val="0"/>
        <w:jc w:val="both"/>
      </w:pPr>
      <w:r w:rsidRPr="00150E31">
        <w:t>посредническая и рекламная деятельность;</w:t>
      </w:r>
    </w:p>
    <w:p w:rsidR="00374B26" w:rsidRPr="00150E31" w:rsidRDefault="00374B26" w:rsidP="007F0C3E">
      <w:pPr>
        <w:numPr>
          <w:ilvl w:val="0"/>
          <w:numId w:val="41"/>
        </w:numPr>
        <w:shd w:val="clear" w:color="auto" w:fill="FFFFFF"/>
        <w:autoSpaceDE w:val="0"/>
        <w:autoSpaceDN w:val="0"/>
        <w:adjustRightInd w:val="0"/>
        <w:jc w:val="both"/>
      </w:pPr>
      <w:r w:rsidRPr="00150E31">
        <w:t>организация вспомогательных производств, в целях улучшения технологии производства, охраны окружающей среды, обеспечения здоровья работников Общества и его дочерних обществ;</w:t>
      </w:r>
    </w:p>
    <w:p w:rsidR="00374B26" w:rsidRPr="00150E31" w:rsidRDefault="00374B26" w:rsidP="007F0C3E">
      <w:pPr>
        <w:numPr>
          <w:ilvl w:val="0"/>
          <w:numId w:val="41"/>
        </w:numPr>
        <w:shd w:val="clear" w:color="auto" w:fill="FFFFFF"/>
        <w:autoSpaceDE w:val="0"/>
        <w:autoSpaceDN w:val="0"/>
        <w:adjustRightInd w:val="0"/>
        <w:jc w:val="both"/>
      </w:pPr>
      <w:r w:rsidRPr="00150E31">
        <w:t>охрана имущества</w:t>
      </w:r>
      <w:r w:rsidR="00946051">
        <w:t>,</w:t>
      </w:r>
      <w:r w:rsidRPr="00150E31">
        <w:t xml:space="preserve"> работников Общества и его дочерних обществ;</w:t>
      </w:r>
    </w:p>
    <w:p w:rsidR="00374B26" w:rsidRPr="00150E31" w:rsidRDefault="00374B26" w:rsidP="007F0C3E">
      <w:pPr>
        <w:numPr>
          <w:ilvl w:val="0"/>
          <w:numId w:val="41"/>
        </w:numPr>
        <w:shd w:val="clear" w:color="auto" w:fill="FFFFFF"/>
        <w:autoSpaceDE w:val="0"/>
        <w:autoSpaceDN w:val="0"/>
        <w:adjustRightInd w:val="0"/>
        <w:jc w:val="both"/>
      </w:pPr>
      <w:r w:rsidRPr="00150E31">
        <w:t>предоставление бытовых услуг населению;</w:t>
      </w:r>
    </w:p>
    <w:p w:rsidR="007732BF" w:rsidRPr="00150E31" w:rsidRDefault="007732BF" w:rsidP="007F0C3E">
      <w:pPr>
        <w:numPr>
          <w:ilvl w:val="0"/>
          <w:numId w:val="41"/>
        </w:numPr>
        <w:shd w:val="clear" w:color="auto" w:fill="FFFFFF"/>
        <w:autoSpaceDE w:val="0"/>
        <w:autoSpaceDN w:val="0"/>
        <w:adjustRightInd w:val="0"/>
        <w:jc w:val="both"/>
      </w:pPr>
      <w:r w:rsidRPr="00150E31">
        <w:t>производство электромонтажных работ;</w:t>
      </w:r>
    </w:p>
    <w:p w:rsidR="007732BF" w:rsidRPr="00150E31" w:rsidRDefault="007732BF" w:rsidP="007F0C3E">
      <w:pPr>
        <w:numPr>
          <w:ilvl w:val="0"/>
          <w:numId w:val="41"/>
        </w:numPr>
        <w:shd w:val="clear" w:color="auto" w:fill="FFFFFF"/>
        <w:autoSpaceDE w:val="0"/>
        <w:autoSpaceDN w:val="0"/>
        <w:adjustRightInd w:val="0"/>
        <w:jc w:val="both"/>
      </w:pPr>
      <w:r w:rsidRPr="00150E31">
        <w:t>деятельность автомобильного грузового транспорта;</w:t>
      </w:r>
    </w:p>
    <w:p w:rsidR="007732BF" w:rsidRPr="00150E31" w:rsidRDefault="007732BF" w:rsidP="007F0C3E">
      <w:pPr>
        <w:numPr>
          <w:ilvl w:val="0"/>
          <w:numId w:val="41"/>
        </w:numPr>
        <w:shd w:val="clear" w:color="auto" w:fill="FFFFFF"/>
        <w:autoSpaceDE w:val="0"/>
        <w:autoSpaceDN w:val="0"/>
        <w:adjustRightInd w:val="0"/>
        <w:jc w:val="both"/>
      </w:pPr>
      <w:r w:rsidRPr="00150E31">
        <w:t>транспортная обработка грузов;</w:t>
      </w:r>
    </w:p>
    <w:p w:rsidR="007F0C3E" w:rsidRPr="00150E31" w:rsidRDefault="00374B26" w:rsidP="007F0C3E">
      <w:pPr>
        <w:numPr>
          <w:ilvl w:val="0"/>
          <w:numId w:val="41"/>
        </w:numPr>
        <w:shd w:val="clear" w:color="auto" w:fill="FFFFFF"/>
        <w:autoSpaceDE w:val="0"/>
        <w:autoSpaceDN w:val="0"/>
        <w:adjustRightInd w:val="0"/>
        <w:jc w:val="both"/>
      </w:pPr>
      <w:r w:rsidRPr="00150E31">
        <w:t>эксплуатация объектов городского хозяйства (инженерных сетей, жилого и нежилого фонда, благоустройство территорий, строительство и ремонт подземных коммуникаций);</w:t>
      </w:r>
    </w:p>
    <w:p w:rsidR="00A33F62" w:rsidRPr="00150E31" w:rsidRDefault="00A33F62" w:rsidP="007F0C3E">
      <w:pPr>
        <w:numPr>
          <w:ilvl w:val="0"/>
          <w:numId w:val="41"/>
        </w:numPr>
        <w:shd w:val="clear" w:color="auto" w:fill="FFFFFF"/>
        <w:autoSpaceDE w:val="0"/>
        <w:autoSpaceDN w:val="0"/>
        <w:adjustRightInd w:val="0"/>
        <w:jc w:val="both"/>
      </w:pPr>
      <w:r w:rsidRPr="00150E31">
        <w:t>управление эксплуатацией жилого фонда;</w:t>
      </w:r>
    </w:p>
    <w:p w:rsidR="00374B26" w:rsidRPr="00150E31" w:rsidRDefault="00374B26" w:rsidP="007F0C3E">
      <w:pPr>
        <w:numPr>
          <w:ilvl w:val="0"/>
          <w:numId w:val="41"/>
        </w:numPr>
        <w:shd w:val="clear" w:color="auto" w:fill="FFFFFF"/>
        <w:autoSpaceDE w:val="0"/>
        <w:autoSpaceDN w:val="0"/>
        <w:adjustRightInd w:val="0"/>
        <w:jc w:val="both"/>
      </w:pPr>
      <w:r w:rsidRPr="00150E31">
        <w:t>коммерческая деятельность;</w:t>
      </w:r>
    </w:p>
    <w:p w:rsidR="007B32AF" w:rsidRPr="00150E31" w:rsidRDefault="007B32AF" w:rsidP="007F0C3E">
      <w:pPr>
        <w:numPr>
          <w:ilvl w:val="0"/>
          <w:numId w:val="41"/>
        </w:numPr>
        <w:shd w:val="clear" w:color="auto" w:fill="FFFFFF"/>
        <w:autoSpaceDE w:val="0"/>
        <w:autoSpaceDN w:val="0"/>
        <w:adjustRightInd w:val="0"/>
        <w:jc w:val="both"/>
      </w:pPr>
      <w:r w:rsidRPr="00150E31">
        <w:t>операции с недвижимостью;</w:t>
      </w:r>
    </w:p>
    <w:p w:rsidR="007B32AF" w:rsidRPr="00150E31" w:rsidRDefault="007B32AF" w:rsidP="007F0C3E">
      <w:pPr>
        <w:numPr>
          <w:ilvl w:val="0"/>
          <w:numId w:val="41"/>
        </w:numPr>
        <w:shd w:val="clear" w:color="auto" w:fill="FFFFFF"/>
        <w:autoSpaceDE w:val="0"/>
        <w:autoSpaceDN w:val="0"/>
        <w:adjustRightInd w:val="0"/>
        <w:jc w:val="both"/>
      </w:pPr>
      <w:r w:rsidRPr="00150E31">
        <w:t>заготовка леса и деревообработка;</w:t>
      </w:r>
    </w:p>
    <w:p w:rsidR="007B32AF" w:rsidRPr="00150E31" w:rsidRDefault="007B32AF" w:rsidP="007F0C3E">
      <w:pPr>
        <w:numPr>
          <w:ilvl w:val="0"/>
          <w:numId w:val="41"/>
        </w:numPr>
        <w:shd w:val="clear" w:color="auto" w:fill="FFFFFF"/>
        <w:autoSpaceDE w:val="0"/>
        <w:autoSpaceDN w:val="0"/>
        <w:adjustRightInd w:val="0"/>
        <w:jc w:val="both"/>
      </w:pPr>
      <w:r w:rsidRPr="00150E31">
        <w:t>торговля и общественное питание;</w:t>
      </w:r>
    </w:p>
    <w:p w:rsidR="007B32AF" w:rsidRPr="00150E31" w:rsidRDefault="007B32AF" w:rsidP="007F0C3E">
      <w:pPr>
        <w:numPr>
          <w:ilvl w:val="0"/>
          <w:numId w:val="41"/>
        </w:numPr>
        <w:shd w:val="clear" w:color="auto" w:fill="FFFFFF"/>
        <w:autoSpaceDE w:val="0"/>
        <w:autoSpaceDN w:val="0"/>
        <w:adjustRightInd w:val="0"/>
        <w:jc w:val="both"/>
      </w:pPr>
      <w:r w:rsidRPr="00150E31">
        <w:t>издательская и информационная деятельность;</w:t>
      </w:r>
    </w:p>
    <w:p w:rsidR="007B32AF" w:rsidRPr="00150E31" w:rsidRDefault="007B32AF" w:rsidP="007F0C3E">
      <w:pPr>
        <w:numPr>
          <w:ilvl w:val="0"/>
          <w:numId w:val="41"/>
        </w:numPr>
        <w:shd w:val="clear" w:color="auto" w:fill="FFFFFF"/>
        <w:autoSpaceDE w:val="0"/>
        <w:autoSpaceDN w:val="0"/>
        <w:adjustRightInd w:val="0"/>
        <w:jc w:val="both"/>
      </w:pPr>
      <w:r w:rsidRPr="00150E31">
        <w:t>деятельность по оказанию услуг телефонной, в том числе междугородной и международной связи, радиосвязи, в том числе спутниковой, радиорелейной и радиотелефонной;</w:t>
      </w:r>
    </w:p>
    <w:p w:rsidR="007B32AF" w:rsidRPr="00150E31" w:rsidRDefault="007B32AF" w:rsidP="007F0C3E">
      <w:pPr>
        <w:numPr>
          <w:ilvl w:val="0"/>
          <w:numId w:val="41"/>
        </w:numPr>
        <w:shd w:val="clear" w:color="auto" w:fill="FFFFFF"/>
        <w:autoSpaceDE w:val="0"/>
        <w:autoSpaceDN w:val="0"/>
        <w:adjustRightInd w:val="0"/>
        <w:jc w:val="both"/>
      </w:pPr>
      <w:r w:rsidRPr="00150E31">
        <w:t>деятельность по оказанию медицинских услуг;</w:t>
      </w:r>
    </w:p>
    <w:p w:rsidR="007B32AF" w:rsidRPr="00150E31" w:rsidRDefault="007B32AF" w:rsidP="007F0C3E">
      <w:pPr>
        <w:numPr>
          <w:ilvl w:val="0"/>
          <w:numId w:val="41"/>
        </w:numPr>
        <w:shd w:val="clear" w:color="auto" w:fill="FFFFFF"/>
        <w:autoSpaceDE w:val="0"/>
        <w:autoSpaceDN w:val="0"/>
        <w:adjustRightInd w:val="0"/>
        <w:jc w:val="both"/>
      </w:pPr>
      <w:r w:rsidRPr="00150E31">
        <w:t>гостиничная деятельность;</w:t>
      </w:r>
    </w:p>
    <w:p w:rsidR="007B32AF" w:rsidRPr="00150E31" w:rsidRDefault="007B32AF" w:rsidP="007F0C3E">
      <w:pPr>
        <w:numPr>
          <w:ilvl w:val="0"/>
          <w:numId w:val="41"/>
        </w:numPr>
        <w:shd w:val="clear" w:color="auto" w:fill="FFFFFF"/>
        <w:autoSpaceDE w:val="0"/>
        <w:autoSpaceDN w:val="0"/>
        <w:adjustRightInd w:val="0"/>
        <w:jc w:val="both"/>
      </w:pPr>
      <w:r w:rsidRPr="00150E31">
        <w:t>спортивно-оздоровительная деятельность;</w:t>
      </w:r>
    </w:p>
    <w:p w:rsidR="007B32AF" w:rsidRPr="00150E31" w:rsidRDefault="007B32AF" w:rsidP="007F0C3E">
      <w:pPr>
        <w:numPr>
          <w:ilvl w:val="0"/>
          <w:numId w:val="41"/>
        </w:numPr>
        <w:shd w:val="clear" w:color="auto" w:fill="FFFFFF"/>
        <w:autoSpaceDE w:val="0"/>
        <w:autoSpaceDN w:val="0"/>
        <w:adjustRightInd w:val="0"/>
        <w:jc w:val="both"/>
      </w:pPr>
      <w:r w:rsidRPr="00150E31">
        <w:t>учебно-курсовая деятельность по подготовке и переподготовке рабочих кадров, повышению их квалификации;</w:t>
      </w:r>
    </w:p>
    <w:p w:rsidR="007B32AF" w:rsidRPr="00150E31" w:rsidRDefault="007B32AF" w:rsidP="007F0C3E">
      <w:pPr>
        <w:numPr>
          <w:ilvl w:val="0"/>
          <w:numId w:val="41"/>
        </w:numPr>
        <w:shd w:val="clear" w:color="auto" w:fill="FFFFFF"/>
        <w:autoSpaceDE w:val="0"/>
        <w:autoSpaceDN w:val="0"/>
        <w:adjustRightInd w:val="0"/>
        <w:jc w:val="both"/>
      </w:pPr>
      <w:r w:rsidRPr="00150E31">
        <w:t>обучение и проверка знаний по охране труда руководителей и специалистов Общества и его дочерних обществ;</w:t>
      </w:r>
    </w:p>
    <w:p w:rsidR="007B32AF" w:rsidRPr="00150E31" w:rsidRDefault="007B32AF" w:rsidP="007F0C3E">
      <w:pPr>
        <w:numPr>
          <w:ilvl w:val="0"/>
          <w:numId w:val="41"/>
        </w:numPr>
        <w:shd w:val="clear" w:color="auto" w:fill="FFFFFF"/>
        <w:autoSpaceDE w:val="0"/>
        <w:autoSpaceDN w:val="0"/>
        <w:adjustRightInd w:val="0"/>
        <w:jc w:val="both"/>
      </w:pPr>
      <w:r w:rsidRPr="00150E31">
        <w:lastRenderedPageBreak/>
        <w:t>методическое руководство, координация работ и контроль по мобилизационной подготовке и гражданской  обороне, а также осуществление защиты сведений, составляющих государственную и коммерческую тайну в соответствии с действующим законодательством Российской Федерации.</w:t>
      </w:r>
    </w:p>
    <w:p w:rsidR="007732BF" w:rsidRPr="00150E31" w:rsidRDefault="007732BF" w:rsidP="007732BF">
      <w:pPr>
        <w:shd w:val="clear" w:color="auto" w:fill="FFFFFF"/>
        <w:autoSpaceDE w:val="0"/>
        <w:autoSpaceDN w:val="0"/>
        <w:adjustRightInd w:val="0"/>
        <w:ind w:left="720" w:firstLine="556"/>
        <w:jc w:val="both"/>
      </w:pPr>
      <w:r w:rsidRPr="00150E31">
        <w:t>Виды  деятельности, подлежащие лицензированию в соответствии с действующим законодательством Российской Федерации, осуществляются только после получения соответствующих лицензий.</w:t>
      </w:r>
    </w:p>
    <w:p w:rsidR="007F0C3E" w:rsidRPr="00150E31" w:rsidRDefault="007F0C3E" w:rsidP="007F0C3E">
      <w:pPr>
        <w:ind w:firstLine="709"/>
        <w:jc w:val="both"/>
        <w:rPr>
          <w:lang w:eastAsia="en-US"/>
        </w:rPr>
      </w:pPr>
      <w:r w:rsidRPr="00150E31">
        <w:rPr>
          <w:lang w:eastAsia="en-US"/>
        </w:rPr>
        <w:t xml:space="preserve">Основным и приоритетным направлением деятельности Общества является добыча </w:t>
      </w:r>
      <w:r w:rsidR="00A47ED5" w:rsidRPr="00150E31">
        <w:rPr>
          <w:lang w:eastAsia="en-US"/>
        </w:rPr>
        <w:t xml:space="preserve">сырой </w:t>
      </w:r>
      <w:r w:rsidRPr="00150E31">
        <w:rPr>
          <w:lang w:eastAsia="en-US"/>
        </w:rPr>
        <w:t xml:space="preserve">нефти и </w:t>
      </w:r>
      <w:r w:rsidR="00A47ED5" w:rsidRPr="00150E31">
        <w:rPr>
          <w:lang w:eastAsia="en-US"/>
        </w:rPr>
        <w:t xml:space="preserve">нефтяного (попутного) </w:t>
      </w:r>
      <w:r w:rsidRPr="00150E31">
        <w:rPr>
          <w:lang w:eastAsia="en-US"/>
        </w:rPr>
        <w:t>газа. Общество осуществляет производственную деятельность в Сургутском район</w:t>
      </w:r>
      <w:r w:rsidR="00A47ED5" w:rsidRPr="00150E31">
        <w:rPr>
          <w:lang w:eastAsia="en-US"/>
        </w:rPr>
        <w:t>е</w:t>
      </w:r>
      <w:r w:rsidRPr="00150E31">
        <w:rPr>
          <w:lang w:eastAsia="en-US"/>
        </w:rPr>
        <w:t xml:space="preserve"> Ханты-Мансийского автономного округа</w:t>
      </w:r>
      <w:r w:rsidR="00A47ED5" w:rsidRPr="00150E31">
        <w:rPr>
          <w:lang w:eastAsia="en-US"/>
        </w:rPr>
        <w:t>-Югры.</w:t>
      </w:r>
    </w:p>
    <w:p w:rsidR="00F97954" w:rsidRDefault="00C869E0" w:rsidP="00C869E0">
      <w:pPr>
        <w:pStyle w:val="3"/>
      </w:pPr>
      <w:bookmarkStart w:id="114" w:name="_Toc162167911"/>
      <w:bookmarkStart w:id="115" w:name="_Toc162250959"/>
      <w:bookmarkStart w:id="116" w:name="_Toc403550624"/>
      <w:bookmarkStart w:id="117" w:name="_Toc410137627"/>
      <w:bookmarkStart w:id="118" w:name="_Toc410138338"/>
      <w:r w:rsidRPr="001D311E">
        <w:t>2.1.2. Основные виды продукции, работ, услуг</w:t>
      </w:r>
      <w:bookmarkEnd w:id="114"/>
      <w:bookmarkEnd w:id="115"/>
      <w:bookmarkEnd w:id="116"/>
      <w:bookmarkEnd w:id="117"/>
      <w:bookmarkEnd w:id="118"/>
      <w:r w:rsidRPr="001D311E">
        <w:t xml:space="preserve"> </w:t>
      </w:r>
      <w:r w:rsidR="00F97954">
        <w:t>:</w:t>
      </w:r>
    </w:p>
    <w:p w:rsidR="00A8095B" w:rsidRDefault="00A8095B" w:rsidP="00C869E0">
      <w:pPr>
        <w:pStyle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493"/>
        <w:gridCol w:w="1325"/>
        <w:gridCol w:w="1504"/>
        <w:gridCol w:w="1773"/>
        <w:gridCol w:w="1736"/>
      </w:tblGrid>
      <w:tr w:rsidR="00F97954" w:rsidRPr="00F9064E" w:rsidTr="0037172C">
        <w:trPr>
          <w:trHeight w:val="552"/>
        </w:trPr>
        <w:tc>
          <w:tcPr>
            <w:tcW w:w="1870" w:type="dxa"/>
            <w:shd w:val="clear" w:color="auto" w:fill="auto"/>
            <w:vAlign w:val="center"/>
          </w:tcPr>
          <w:p w:rsidR="00F97954" w:rsidRPr="00F9064E" w:rsidRDefault="00F97954" w:rsidP="0037172C">
            <w:pPr>
              <w:jc w:val="center"/>
              <w:rPr>
                <w:rFonts w:eastAsia="Calibri"/>
                <w:b/>
                <w:bCs/>
                <w:i/>
                <w:sz w:val="20"/>
                <w:szCs w:val="20"/>
              </w:rPr>
            </w:pPr>
            <w:r w:rsidRPr="00F9064E">
              <w:rPr>
                <w:rFonts w:eastAsia="Calibri"/>
                <w:b/>
                <w:bCs/>
                <w:i/>
                <w:sz w:val="20"/>
                <w:szCs w:val="20"/>
              </w:rPr>
              <w:t>Наименование продукции</w:t>
            </w:r>
          </w:p>
        </w:tc>
        <w:tc>
          <w:tcPr>
            <w:tcW w:w="1541" w:type="dxa"/>
            <w:shd w:val="clear" w:color="auto" w:fill="auto"/>
            <w:vAlign w:val="center"/>
          </w:tcPr>
          <w:p w:rsidR="00F97954" w:rsidRPr="00F9064E" w:rsidRDefault="00F97954" w:rsidP="0037172C">
            <w:pPr>
              <w:jc w:val="center"/>
              <w:rPr>
                <w:rFonts w:eastAsia="Calibri"/>
                <w:b/>
                <w:bCs/>
                <w:i/>
                <w:sz w:val="20"/>
                <w:szCs w:val="20"/>
              </w:rPr>
            </w:pPr>
            <w:r w:rsidRPr="00F9064E">
              <w:rPr>
                <w:rFonts w:eastAsia="Calibri"/>
                <w:b/>
                <w:bCs/>
                <w:i/>
                <w:sz w:val="20"/>
                <w:szCs w:val="20"/>
              </w:rPr>
              <w:t>Ед.</w:t>
            </w:r>
            <w:r w:rsidR="00D32258">
              <w:rPr>
                <w:rFonts w:eastAsia="Calibri"/>
                <w:b/>
                <w:bCs/>
                <w:i/>
                <w:sz w:val="20"/>
                <w:szCs w:val="20"/>
              </w:rPr>
              <w:t xml:space="preserve"> </w:t>
            </w:r>
            <w:r w:rsidRPr="00F9064E">
              <w:rPr>
                <w:rFonts w:eastAsia="Calibri"/>
                <w:b/>
                <w:bCs/>
                <w:i/>
                <w:sz w:val="20"/>
                <w:szCs w:val="20"/>
              </w:rPr>
              <w:t>изм.</w:t>
            </w:r>
          </w:p>
        </w:tc>
        <w:tc>
          <w:tcPr>
            <w:tcW w:w="1352" w:type="dxa"/>
            <w:shd w:val="clear" w:color="auto" w:fill="auto"/>
            <w:vAlign w:val="center"/>
          </w:tcPr>
          <w:p w:rsidR="00F97954" w:rsidRPr="00F9064E" w:rsidRDefault="00F97954" w:rsidP="0037172C">
            <w:pPr>
              <w:jc w:val="center"/>
              <w:rPr>
                <w:rFonts w:eastAsia="Calibri"/>
                <w:b/>
                <w:bCs/>
                <w:i/>
                <w:sz w:val="20"/>
                <w:szCs w:val="20"/>
              </w:rPr>
            </w:pPr>
            <w:r w:rsidRPr="00F9064E">
              <w:rPr>
                <w:rFonts w:eastAsia="Calibri"/>
                <w:b/>
                <w:bCs/>
                <w:i/>
                <w:sz w:val="20"/>
                <w:szCs w:val="20"/>
              </w:rPr>
              <w:t>2014</w:t>
            </w:r>
            <w:r>
              <w:rPr>
                <w:rFonts w:eastAsia="Calibri"/>
                <w:b/>
                <w:bCs/>
                <w:i/>
                <w:sz w:val="20"/>
                <w:szCs w:val="20"/>
              </w:rPr>
              <w:t xml:space="preserve"> </w:t>
            </w:r>
            <w:r w:rsidRPr="00F9064E">
              <w:rPr>
                <w:rFonts w:eastAsia="Calibri"/>
                <w:b/>
                <w:bCs/>
                <w:i/>
                <w:sz w:val="20"/>
                <w:szCs w:val="20"/>
              </w:rPr>
              <w:t>г.</w:t>
            </w:r>
          </w:p>
        </w:tc>
        <w:tc>
          <w:tcPr>
            <w:tcW w:w="1541" w:type="dxa"/>
            <w:shd w:val="clear" w:color="auto" w:fill="auto"/>
            <w:vAlign w:val="center"/>
          </w:tcPr>
          <w:p w:rsidR="00F97954" w:rsidRPr="00F9064E" w:rsidRDefault="00F97954" w:rsidP="0037172C">
            <w:pPr>
              <w:jc w:val="center"/>
              <w:rPr>
                <w:rFonts w:eastAsia="Calibri"/>
                <w:b/>
                <w:bCs/>
                <w:i/>
                <w:sz w:val="20"/>
                <w:szCs w:val="20"/>
              </w:rPr>
            </w:pPr>
            <w:r w:rsidRPr="00F9064E">
              <w:rPr>
                <w:rFonts w:eastAsia="Calibri"/>
                <w:b/>
                <w:bCs/>
                <w:i/>
                <w:sz w:val="20"/>
                <w:szCs w:val="20"/>
              </w:rPr>
              <w:t>2013</w:t>
            </w:r>
            <w:r>
              <w:rPr>
                <w:rFonts w:eastAsia="Calibri"/>
                <w:b/>
                <w:bCs/>
                <w:i/>
                <w:sz w:val="20"/>
                <w:szCs w:val="20"/>
              </w:rPr>
              <w:t xml:space="preserve"> </w:t>
            </w:r>
            <w:r w:rsidRPr="00F9064E">
              <w:rPr>
                <w:rFonts w:eastAsia="Calibri"/>
                <w:b/>
                <w:bCs/>
                <w:i/>
                <w:sz w:val="20"/>
                <w:szCs w:val="20"/>
              </w:rPr>
              <w:t>г.</w:t>
            </w:r>
          </w:p>
        </w:tc>
        <w:tc>
          <w:tcPr>
            <w:tcW w:w="1792" w:type="dxa"/>
            <w:shd w:val="clear" w:color="auto" w:fill="auto"/>
            <w:vAlign w:val="center"/>
          </w:tcPr>
          <w:p w:rsidR="00F97954" w:rsidRPr="00F9064E" w:rsidRDefault="00F97954" w:rsidP="0037172C">
            <w:pPr>
              <w:jc w:val="center"/>
              <w:rPr>
                <w:rFonts w:eastAsia="Calibri"/>
                <w:b/>
                <w:bCs/>
                <w:i/>
                <w:sz w:val="20"/>
                <w:szCs w:val="20"/>
              </w:rPr>
            </w:pPr>
            <w:r w:rsidRPr="00F9064E">
              <w:rPr>
                <w:rFonts w:eastAsia="Calibri"/>
                <w:b/>
                <w:bCs/>
                <w:i/>
                <w:sz w:val="20"/>
                <w:szCs w:val="20"/>
              </w:rPr>
              <w:t>% снижения к предыдущему году</w:t>
            </w:r>
          </w:p>
        </w:tc>
        <w:tc>
          <w:tcPr>
            <w:tcW w:w="1758" w:type="dxa"/>
            <w:shd w:val="clear" w:color="auto" w:fill="auto"/>
            <w:vAlign w:val="center"/>
          </w:tcPr>
          <w:p w:rsidR="00F97954" w:rsidRPr="00F9064E" w:rsidRDefault="00F97954" w:rsidP="0037172C">
            <w:pPr>
              <w:jc w:val="center"/>
              <w:rPr>
                <w:rFonts w:eastAsia="Calibri"/>
                <w:b/>
                <w:bCs/>
                <w:i/>
                <w:sz w:val="20"/>
                <w:szCs w:val="20"/>
              </w:rPr>
            </w:pPr>
            <w:r>
              <w:rPr>
                <w:rFonts w:eastAsia="Calibri"/>
                <w:b/>
                <w:bCs/>
                <w:i/>
                <w:sz w:val="20"/>
                <w:szCs w:val="20"/>
              </w:rPr>
              <w:t>О</w:t>
            </w:r>
            <w:r w:rsidRPr="00F9064E">
              <w:rPr>
                <w:rFonts w:eastAsia="Calibri"/>
                <w:b/>
                <w:bCs/>
                <w:i/>
                <w:sz w:val="20"/>
                <w:szCs w:val="20"/>
              </w:rPr>
              <w:t>тклонение</w:t>
            </w:r>
          </w:p>
        </w:tc>
      </w:tr>
      <w:tr w:rsidR="00F97954" w:rsidRPr="00F9064E" w:rsidTr="0037172C">
        <w:trPr>
          <w:trHeight w:val="428"/>
        </w:trPr>
        <w:tc>
          <w:tcPr>
            <w:tcW w:w="1870" w:type="dxa"/>
            <w:shd w:val="clear" w:color="auto" w:fill="auto"/>
            <w:vAlign w:val="center"/>
          </w:tcPr>
          <w:p w:rsidR="00F97954" w:rsidRPr="00F9064E" w:rsidRDefault="00F97954" w:rsidP="0037172C">
            <w:pPr>
              <w:rPr>
                <w:rFonts w:eastAsia="Calibri"/>
                <w:bCs/>
                <w:sz w:val="20"/>
                <w:szCs w:val="20"/>
              </w:rPr>
            </w:pPr>
            <w:r w:rsidRPr="00F9064E">
              <w:rPr>
                <w:rFonts w:eastAsia="Calibri"/>
                <w:bCs/>
                <w:sz w:val="20"/>
                <w:szCs w:val="20"/>
              </w:rPr>
              <w:t>Реализованная нефть</w:t>
            </w:r>
          </w:p>
        </w:tc>
        <w:tc>
          <w:tcPr>
            <w:tcW w:w="1541" w:type="dxa"/>
            <w:shd w:val="clear" w:color="auto" w:fill="auto"/>
            <w:vAlign w:val="center"/>
          </w:tcPr>
          <w:p w:rsidR="00F97954" w:rsidRPr="00F9064E" w:rsidRDefault="00F97954" w:rsidP="0037172C">
            <w:pPr>
              <w:jc w:val="center"/>
              <w:rPr>
                <w:rFonts w:eastAsia="Calibri"/>
                <w:bCs/>
                <w:sz w:val="20"/>
                <w:szCs w:val="20"/>
              </w:rPr>
            </w:pPr>
            <w:r w:rsidRPr="00F9064E">
              <w:rPr>
                <w:rFonts w:eastAsia="Calibri"/>
                <w:bCs/>
                <w:sz w:val="20"/>
                <w:szCs w:val="20"/>
              </w:rPr>
              <w:t>Тыс.</w:t>
            </w:r>
            <w:r w:rsidR="00763D90">
              <w:rPr>
                <w:rFonts w:eastAsia="Calibri"/>
                <w:bCs/>
                <w:sz w:val="20"/>
                <w:szCs w:val="20"/>
              </w:rPr>
              <w:t xml:space="preserve"> </w:t>
            </w:r>
            <w:r w:rsidRPr="00F9064E">
              <w:rPr>
                <w:rFonts w:eastAsia="Calibri"/>
                <w:bCs/>
                <w:sz w:val="20"/>
                <w:szCs w:val="20"/>
              </w:rPr>
              <w:t>тн</w:t>
            </w:r>
            <w:r w:rsidR="00D32258">
              <w:rPr>
                <w:rFonts w:eastAsia="Calibri"/>
                <w:bCs/>
                <w:sz w:val="20"/>
                <w:szCs w:val="20"/>
              </w:rPr>
              <w:t>.</w:t>
            </w:r>
          </w:p>
        </w:tc>
        <w:tc>
          <w:tcPr>
            <w:tcW w:w="1352" w:type="dxa"/>
            <w:shd w:val="clear" w:color="auto" w:fill="auto"/>
            <w:vAlign w:val="center"/>
          </w:tcPr>
          <w:p w:rsidR="00F97954" w:rsidRPr="00F9064E" w:rsidRDefault="00A8095B" w:rsidP="00A8095B">
            <w:pPr>
              <w:jc w:val="right"/>
              <w:rPr>
                <w:rFonts w:eastAsia="Calibri"/>
                <w:bCs/>
                <w:sz w:val="20"/>
                <w:szCs w:val="20"/>
              </w:rPr>
            </w:pPr>
            <w:r>
              <w:rPr>
                <w:rFonts w:eastAsia="Calibri"/>
                <w:bCs/>
                <w:sz w:val="20"/>
                <w:szCs w:val="20"/>
              </w:rPr>
              <w:t>3 595,6</w:t>
            </w:r>
          </w:p>
        </w:tc>
        <w:tc>
          <w:tcPr>
            <w:tcW w:w="1541" w:type="dxa"/>
            <w:shd w:val="clear" w:color="auto" w:fill="auto"/>
            <w:vAlign w:val="center"/>
          </w:tcPr>
          <w:p w:rsidR="00F97954" w:rsidRPr="00F9064E" w:rsidRDefault="00A8095B" w:rsidP="0037172C">
            <w:pPr>
              <w:jc w:val="right"/>
              <w:rPr>
                <w:rFonts w:eastAsia="Calibri"/>
                <w:bCs/>
                <w:sz w:val="20"/>
                <w:szCs w:val="20"/>
              </w:rPr>
            </w:pPr>
            <w:r>
              <w:rPr>
                <w:rFonts w:eastAsia="Calibri"/>
                <w:bCs/>
                <w:sz w:val="20"/>
                <w:szCs w:val="20"/>
              </w:rPr>
              <w:t>3 807,6</w:t>
            </w:r>
          </w:p>
        </w:tc>
        <w:tc>
          <w:tcPr>
            <w:tcW w:w="1792" w:type="dxa"/>
            <w:shd w:val="clear" w:color="auto" w:fill="auto"/>
            <w:vAlign w:val="center"/>
          </w:tcPr>
          <w:p w:rsidR="00F97954" w:rsidRPr="00F9064E" w:rsidRDefault="00A8095B" w:rsidP="00A8095B">
            <w:pPr>
              <w:jc w:val="right"/>
              <w:rPr>
                <w:rFonts w:eastAsia="Calibri"/>
                <w:bCs/>
                <w:sz w:val="20"/>
                <w:szCs w:val="20"/>
              </w:rPr>
            </w:pPr>
            <w:r>
              <w:rPr>
                <w:rFonts w:eastAsia="Calibri"/>
                <w:bCs/>
                <w:sz w:val="20"/>
                <w:szCs w:val="20"/>
              </w:rPr>
              <w:t>5,6</w:t>
            </w:r>
          </w:p>
        </w:tc>
        <w:tc>
          <w:tcPr>
            <w:tcW w:w="1758" w:type="dxa"/>
            <w:shd w:val="clear" w:color="auto" w:fill="auto"/>
            <w:vAlign w:val="center"/>
          </w:tcPr>
          <w:p w:rsidR="00F97954" w:rsidRPr="00F9064E" w:rsidRDefault="00A8095B" w:rsidP="0037172C">
            <w:pPr>
              <w:jc w:val="right"/>
              <w:rPr>
                <w:rFonts w:eastAsia="Calibri"/>
                <w:bCs/>
                <w:sz w:val="20"/>
                <w:szCs w:val="20"/>
              </w:rPr>
            </w:pPr>
            <w:r w:rsidRPr="00F9064E">
              <w:rPr>
                <w:rFonts w:eastAsia="Calibri"/>
                <w:bCs/>
                <w:sz w:val="20"/>
                <w:szCs w:val="20"/>
              </w:rPr>
              <w:t>-</w:t>
            </w:r>
            <w:r>
              <w:rPr>
                <w:rFonts w:eastAsia="Calibri"/>
                <w:bCs/>
                <w:sz w:val="20"/>
                <w:szCs w:val="20"/>
              </w:rPr>
              <w:t>212,0</w:t>
            </w:r>
          </w:p>
        </w:tc>
      </w:tr>
    </w:tbl>
    <w:p w:rsidR="00C869E0" w:rsidRPr="001D311E" w:rsidRDefault="00C869E0" w:rsidP="00B2279D">
      <w:pPr>
        <w:tabs>
          <w:tab w:val="left" w:pos="3130"/>
        </w:tabs>
      </w:pPr>
    </w:p>
    <w:p w:rsidR="00473ADE" w:rsidRPr="00794C79" w:rsidRDefault="00473ADE" w:rsidP="00473ADE">
      <w:pPr>
        <w:pStyle w:val="21"/>
        <w:spacing w:before="0"/>
        <w:rPr>
          <w:highlight w:val="yellow"/>
        </w:rPr>
      </w:pPr>
      <w:bookmarkStart w:id="119" w:name="_Toc403550625"/>
      <w:bookmarkStart w:id="120" w:name="_Toc410137628"/>
      <w:bookmarkStart w:id="121" w:name="_Toc410138339"/>
      <w:r w:rsidRPr="00A8095B">
        <w:rPr>
          <w:rFonts w:ascii="Times New Roman" w:hAnsi="Times New Roman" w:cs="Times New Roman"/>
        </w:rPr>
        <w:t>2.2. Отчет Совета директоров (Наблюдательного совета, исполнительного органа общества</w:t>
      </w:r>
      <w:r w:rsidRPr="00A8095B">
        <w:rPr>
          <w:rStyle w:val="af8"/>
          <w:rFonts w:ascii="Times New Roman" w:hAnsi="Times New Roman" w:cs="Times New Roman"/>
        </w:rPr>
        <w:footnoteReference w:id="3"/>
      </w:r>
      <w:r w:rsidRPr="00A8095B">
        <w:rPr>
          <w:rFonts w:ascii="Times New Roman" w:hAnsi="Times New Roman" w:cs="Times New Roman"/>
        </w:rPr>
        <w:t>) общества о результатах развития общества по приоритетным направлениям его деятельности.</w:t>
      </w:r>
      <w:bookmarkEnd w:id="119"/>
      <w:bookmarkEnd w:id="120"/>
      <w:bookmarkEnd w:id="121"/>
      <w:r w:rsidRPr="00A8095B">
        <w:rPr>
          <w:rFonts w:ascii="Times New Roman" w:hAnsi="Times New Roman" w:cs="Times New Roman"/>
        </w:rPr>
        <w:t xml:space="preserve"> </w:t>
      </w:r>
    </w:p>
    <w:p w:rsidR="00473ADE" w:rsidRPr="00D32258" w:rsidRDefault="00473ADE" w:rsidP="00473ADE">
      <w:pPr>
        <w:widowControl w:val="0"/>
        <w:autoSpaceDE w:val="0"/>
        <w:autoSpaceDN w:val="0"/>
        <w:spacing w:before="60"/>
        <w:jc w:val="both"/>
        <w:outlineLvl w:val="1"/>
        <w:rPr>
          <w:bCs/>
          <w:sz w:val="22"/>
          <w:szCs w:val="22"/>
        </w:rPr>
      </w:pPr>
      <w:r w:rsidRPr="00D32258">
        <w:rPr>
          <w:bCs/>
          <w:sz w:val="22"/>
          <w:szCs w:val="22"/>
        </w:rPr>
        <w:t>Информация о реализации плана инвестиций в отчетном году:</w:t>
      </w:r>
    </w:p>
    <w:p w:rsidR="00473ADE" w:rsidRPr="00D32258" w:rsidRDefault="00473ADE" w:rsidP="00473ADE">
      <w:pPr>
        <w:widowControl w:val="0"/>
        <w:autoSpaceDE w:val="0"/>
        <w:autoSpaceDN w:val="0"/>
        <w:spacing w:before="60"/>
        <w:jc w:val="both"/>
        <w:outlineLvl w:val="1"/>
        <w:rPr>
          <w:bCs/>
          <w:sz w:val="22"/>
          <w:szCs w:val="22"/>
        </w:rPr>
      </w:pPr>
      <w:r w:rsidRPr="00D32258">
        <w:rPr>
          <w:bCs/>
          <w:sz w:val="22"/>
          <w:szCs w:val="22"/>
        </w:rPr>
        <w:t>Расходы на инвестиции в 2014 году составили 8 533 122 тыс. руб., в том числе:</w:t>
      </w:r>
    </w:p>
    <w:p w:rsidR="00473ADE" w:rsidRPr="00D32258" w:rsidRDefault="00473ADE" w:rsidP="00473ADE">
      <w:pPr>
        <w:tabs>
          <w:tab w:val="left" w:pos="7959"/>
          <w:tab w:val="left" w:pos="9849"/>
          <w:tab w:val="left" w:pos="11089"/>
          <w:tab w:val="left" w:pos="12269"/>
          <w:tab w:val="left" w:pos="13529"/>
        </w:tabs>
        <w:jc w:val="both"/>
        <w:rPr>
          <w:sz w:val="22"/>
          <w:szCs w:val="22"/>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2961"/>
        <w:gridCol w:w="3012"/>
      </w:tblGrid>
      <w:tr w:rsidR="00CA0188" w:rsidRPr="00D32258" w:rsidTr="001B21C9">
        <w:tc>
          <w:tcPr>
            <w:tcW w:w="1833" w:type="pct"/>
            <w:shd w:val="clear" w:color="auto" w:fill="D9D9D9"/>
            <w:vAlign w:val="center"/>
          </w:tcPr>
          <w:p w:rsidR="00473ADE" w:rsidRPr="00D32258" w:rsidRDefault="00473ADE" w:rsidP="001B21C9">
            <w:pPr>
              <w:tabs>
                <w:tab w:val="left" w:pos="7959"/>
                <w:tab w:val="left" w:pos="9849"/>
                <w:tab w:val="left" w:pos="11089"/>
                <w:tab w:val="left" w:pos="12269"/>
                <w:tab w:val="left" w:pos="13529"/>
              </w:tabs>
              <w:jc w:val="center"/>
            </w:pPr>
            <w:r w:rsidRPr="00D32258">
              <w:rPr>
                <w:sz w:val="22"/>
                <w:szCs w:val="22"/>
              </w:rPr>
              <w:t>Наименование</w:t>
            </w:r>
          </w:p>
          <w:p w:rsidR="00473ADE" w:rsidRPr="00D32258" w:rsidRDefault="00473ADE" w:rsidP="001B21C9">
            <w:pPr>
              <w:tabs>
                <w:tab w:val="left" w:pos="7959"/>
                <w:tab w:val="left" w:pos="9849"/>
                <w:tab w:val="left" w:pos="11089"/>
                <w:tab w:val="left" w:pos="12269"/>
                <w:tab w:val="left" w:pos="13529"/>
              </w:tabs>
              <w:jc w:val="center"/>
            </w:pPr>
            <w:r w:rsidRPr="00D32258">
              <w:rPr>
                <w:sz w:val="22"/>
                <w:szCs w:val="22"/>
              </w:rPr>
              <w:t>программы (проекта)</w:t>
            </w:r>
          </w:p>
        </w:tc>
        <w:tc>
          <w:tcPr>
            <w:tcW w:w="1570" w:type="pct"/>
            <w:shd w:val="clear" w:color="auto" w:fill="D9D9D9"/>
            <w:vAlign w:val="center"/>
          </w:tcPr>
          <w:p w:rsidR="00473ADE" w:rsidRPr="00D32258" w:rsidRDefault="00473ADE" w:rsidP="001B21C9">
            <w:pPr>
              <w:tabs>
                <w:tab w:val="left" w:pos="7959"/>
                <w:tab w:val="left" w:pos="9849"/>
                <w:tab w:val="left" w:pos="11089"/>
                <w:tab w:val="left" w:pos="12269"/>
                <w:tab w:val="left" w:pos="13529"/>
              </w:tabs>
              <w:jc w:val="center"/>
            </w:pPr>
            <w:r w:rsidRPr="00D32258">
              <w:rPr>
                <w:sz w:val="22"/>
                <w:szCs w:val="22"/>
              </w:rPr>
              <w:t>Цель программы (проекта)</w:t>
            </w:r>
          </w:p>
        </w:tc>
        <w:tc>
          <w:tcPr>
            <w:tcW w:w="1597" w:type="pct"/>
            <w:shd w:val="clear" w:color="auto" w:fill="D9D9D9"/>
            <w:vAlign w:val="center"/>
          </w:tcPr>
          <w:p w:rsidR="00473ADE" w:rsidRPr="00D32258" w:rsidRDefault="00473ADE" w:rsidP="001B21C9">
            <w:pPr>
              <w:tabs>
                <w:tab w:val="left" w:pos="7959"/>
                <w:tab w:val="left" w:pos="9849"/>
                <w:tab w:val="left" w:pos="11089"/>
                <w:tab w:val="left" w:pos="12269"/>
                <w:tab w:val="left" w:pos="13529"/>
              </w:tabs>
              <w:jc w:val="center"/>
            </w:pPr>
            <w:r w:rsidRPr="00D32258">
              <w:rPr>
                <w:sz w:val="22"/>
                <w:szCs w:val="22"/>
              </w:rPr>
              <w:t>Фактические расходы по проекту в отчетном году (тыс. руб.)</w:t>
            </w:r>
          </w:p>
        </w:tc>
      </w:tr>
      <w:tr w:rsidR="00CA0188" w:rsidRPr="00D32258" w:rsidTr="001B21C9">
        <w:trPr>
          <w:trHeight w:val="515"/>
        </w:trPr>
        <w:tc>
          <w:tcPr>
            <w:tcW w:w="1833" w:type="pct"/>
          </w:tcPr>
          <w:p w:rsidR="00473ADE" w:rsidRPr="00D32258" w:rsidRDefault="00473ADE" w:rsidP="001B21C9">
            <w:pPr>
              <w:autoSpaceDE w:val="0"/>
              <w:autoSpaceDN w:val="0"/>
              <w:adjustRightInd w:val="0"/>
              <w:jc w:val="both"/>
              <w:rPr>
                <w:b/>
                <w:bCs/>
                <w:i/>
                <w:iCs/>
              </w:rPr>
            </w:pPr>
            <w:r w:rsidRPr="00D32258">
              <w:rPr>
                <w:b/>
                <w:bCs/>
                <w:i/>
                <w:iCs/>
                <w:sz w:val="22"/>
                <w:szCs w:val="22"/>
              </w:rPr>
              <w:t>Обустройство Тайлаковского ЛУ</w:t>
            </w:r>
          </w:p>
        </w:tc>
        <w:tc>
          <w:tcPr>
            <w:tcW w:w="1570" w:type="pct"/>
            <w:vMerge w:val="restart"/>
          </w:tcPr>
          <w:p w:rsidR="00473ADE" w:rsidRPr="00D32258" w:rsidRDefault="00473ADE" w:rsidP="001B21C9">
            <w:pPr>
              <w:tabs>
                <w:tab w:val="left" w:pos="7959"/>
                <w:tab w:val="left" w:pos="9849"/>
                <w:tab w:val="left" w:pos="11089"/>
                <w:tab w:val="left" w:pos="12269"/>
                <w:tab w:val="left" w:pos="13529"/>
              </w:tabs>
              <w:jc w:val="both"/>
              <w:rPr>
                <w:sz w:val="20"/>
                <w:szCs w:val="20"/>
              </w:rPr>
            </w:pPr>
          </w:p>
          <w:p w:rsidR="00473ADE" w:rsidRPr="00D32258" w:rsidRDefault="00473ADE" w:rsidP="001B21C9">
            <w:pPr>
              <w:tabs>
                <w:tab w:val="left" w:pos="7959"/>
                <w:tab w:val="left" w:pos="9849"/>
                <w:tab w:val="left" w:pos="11089"/>
                <w:tab w:val="left" w:pos="12269"/>
                <w:tab w:val="left" w:pos="13529"/>
              </w:tabs>
              <w:jc w:val="both"/>
              <w:rPr>
                <w:sz w:val="20"/>
                <w:szCs w:val="20"/>
              </w:rPr>
            </w:pPr>
          </w:p>
          <w:p w:rsidR="00473ADE" w:rsidRPr="00D32258" w:rsidRDefault="00473ADE" w:rsidP="001B21C9">
            <w:pPr>
              <w:tabs>
                <w:tab w:val="left" w:pos="7959"/>
                <w:tab w:val="left" w:pos="9849"/>
                <w:tab w:val="left" w:pos="11089"/>
                <w:tab w:val="left" w:pos="12269"/>
                <w:tab w:val="left" w:pos="13529"/>
              </w:tabs>
              <w:jc w:val="both"/>
              <w:rPr>
                <w:sz w:val="20"/>
                <w:szCs w:val="20"/>
              </w:rPr>
            </w:pPr>
            <w:r w:rsidRPr="00D32258">
              <w:rPr>
                <w:sz w:val="20"/>
                <w:szCs w:val="20"/>
              </w:rPr>
              <w:t>Достижение запланированного уровня добычи нефти</w:t>
            </w:r>
          </w:p>
          <w:p w:rsidR="00473ADE" w:rsidRPr="00D32258" w:rsidRDefault="00473ADE" w:rsidP="001B21C9">
            <w:pPr>
              <w:tabs>
                <w:tab w:val="left" w:pos="7959"/>
                <w:tab w:val="left" w:pos="9849"/>
                <w:tab w:val="left" w:pos="11089"/>
                <w:tab w:val="left" w:pos="12269"/>
                <w:tab w:val="left" w:pos="13529"/>
              </w:tabs>
              <w:jc w:val="both"/>
              <w:rPr>
                <w:sz w:val="18"/>
                <w:szCs w:val="18"/>
              </w:rPr>
            </w:pPr>
          </w:p>
        </w:tc>
        <w:tc>
          <w:tcPr>
            <w:tcW w:w="1597" w:type="pct"/>
          </w:tcPr>
          <w:p w:rsidR="00473ADE" w:rsidRPr="00D32258" w:rsidRDefault="00473ADE" w:rsidP="001B21C9">
            <w:pPr>
              <w:tabs>
                <w:tab w:val="left" w:pos="7959"/>
                <w:tab w:val="left" w:pos="9849"/>
                <w:tab w:val="left" w:pos="11089"/>
                <w:tab w:val="left" w:pos="12269"/>
                <w:tab w:val="left" w:pos="13529"/>
              </w:tabs>
              <w:jc w:val="right"/>
            </w:pPr>
          </w:p>
          <w:p w:rsidR="00473ADE" w:rsidRPr="00D32258" w:rsidRDefault="00473ADE" w:rsidP="001B21C9">
            <w:pPr>
              <w:jc w:val="right"/>
              <w:outlineLvl w:val="0"/>
            </w:pPr>
            <w:r w:rsidRPr="00D32258">
              <w:rPr>
                <w:sz w:val="22"/>
                <w:szCs w:val="22"/>
              </w:rPr>
              <w:t>1 651 084</w:t>
            </w:r>
          </w:p>
        </w:tc>
      </w:tr>
      <w:tr w:rsidR="00CA0188" w:rsidRPr="00D32258" w:rsidTr="001B21C9">
        <w:tc>
          <w:tcPr>
            <w:tcW w:w="1833" w:type="pct"/>
          </w:tcPr>
          <w:p w:rsidR="00473ADE" w:rsidRPr="00D32258" w:rsidRDefault="00473ADE" w:rsidP="001B21C9">
            <w:pPr>
              <w:autoSpaceDE w:val="0"/>
              <w:autoSpaceDN w:val="0"/>
              <w:adjustRightInd w:val="0"/>
              <w:jc w:val="both"/>
              <w:rPr>
                <w:b/>
                <w:bCs/>
                <w:i/>
                <w:iCs/>
              </w:rPr>
            </w:pPr>
            <w:r w:rsidRPr="00D32258">
              <w:rPr>
                <w:b/>
                <w:bCs/>
                <w:i/>
                <w:iCs/>
                <w:sz w:val="22"/>
                <w:szCs w:val="22"/>
              </w:rPr>
              <w:t>Строительство эксплуатационных скважин</w:t>
            </w:r>
          </w:p>
        </w:tc>
        <w:tc>
          <w:tcPr>
            <w:tcW w:w="1570" w:type="pct"/>
            <w:vMerge/>
          </w:tcPr>
          <w:p w:rsidR="00473ADE" w:rsidRPr="00D32258" w:rsidRDefault="00473ADE" w:rsidP="001B21C9">
            <w:pPr>
              <w:tabs>
                <w:tab w:val="left" w:pos="7959"/>
                <w:tab w:val="left" w:pos="9849"/>
                <w:tab w:val="left" w:pos="11089"/>
                <w:tab w:val="left" w:pos="12269"/>
                <w:tab w:val="left" w:pos="13529"/>
              </w:tabs>
              <w:jc w:val="both"/>
              <w:rPr>
                <w:sz w:val="18"/>
                <w:szCs w:val="18"/>
              </w:rPr>
            </w:pPr>
          </w:p>
        </w:tc>
        <w:tc>
          <w:tcPr>
            <w:tcW w:w="1597" w:type="pct"/>
          </w:tcPr>
          <w:p w:rsidR="00473ADE" w:rsidRPr="00D32258" w:rsidRDefault="00473ADE" w:rsidP="001B21C9">
            <w:pPr>
              <w:tabs>
                <w:tab w:val="left" w:pos="7959"/>
                <w:tab w:val="left" w:pos="9849"/>
                <w:tab w:val="left" w:pos="11089"/>
                <w:tab w:val="left" w:pos="12269"/>
                <w:tab w:val="left" w:pos="13529"/>
              </w:tabs>
              <w:jc w:val="right"/>
            </w:pPr>
          </w:p>
          <w:p w:rsidR="00473ADE" w:rsidRPr="00D32258" w:rsidRDefault="00473ADE" w:rsidP="001B21C9">
            <w:pPr>
              <w:tabs>
                <w:tab w:val="left" w:pos="7959"/>
                <w:tab w:val="left" w:pos="9849"/>
                <w:tab w:val="left" w:pos="11089"/>
                <w:tab w:val="left" w:pos="12269"/>
                <w:tab w:val="left" w:pos="13529"/>
              </w:tabs>
              <w:jc w:val="right"/>
            </w:pPr>
            <w:r w:rsidRPr="00D32258">
              <w:rPr>
                <w:sz w:val="22"/>
                <w:szCs w:val="22"/>
              </w:rPr>
              <w:t xml:space="preserve">               5 122 866</w:t>
            </w:r>
          </w:p>
        </w:tc>
      </w:tr>
      <w:tr w:rsidR="00CA0188" w:rsidRPr="00D32258" w:rsidTr="001B21C9">
        <w:tc>
          <w:tcPr>
            <w:tcW w:w="1833" w:type="pct"/>
          </w:tcPr>
          <w:p w:rsidR="00473ADE" w:rsidRPr="00D32258" w:rsidRDefault="00473ADE" w:rsidP="001B21C9">
            <w:pPr>
              <w:autoSpaceDE w:val="0"/>
              <w:autoSpaceDN w:val="0"/>
              <w:adjustRightInd w:val="0"/>
              <w:jc w:val="both"/>
              <w:rPr>
                <w:b/>
                <w:bCs/>
                <w:i/>
                <w:iCs/>
              </w:rPr>
            </w:pPr>
            <w:r w:rsidRPr="00D32258">
              <w:rPr>
                <w:b/>
                <w:bCs/>
                <w:i/>
                <w:iCs/>
                <w:sz w:val="22"/>
                <w:szCs w:val="22"/>
              </w:rPr>
              <w:t>Зарезки боковых стволов</w:t>
            </w:r>
          </w:p>
        </w:tc>
        <w:tc>
          <w:tcPr>
            <w:tcW w:w="1570" w:type="pct"/>
            <w:vMerge/>
          </w:tcPr>
          <w:p w:rsidR="00473ADE" w:rsidRPr="00D32258" w:rsidRDefault="00473ADE" w:rsidP="001B21C9">
            <w:pPr>
              <w:tabs>
                <w:tab w:val="left" w:pos="7959"/>
                <w:tab w:val="left" w:pos="9849"/>
                <w:tab w:val="left" w:pos="11089"/>
                <w:tab w:val="left" w:pos="12269"/>
                <w:tab w:val="left" w:pos="13529"/>
              </w:tabs>
              <w:jc w:val="both"/>
              <w:rPr>
                <w:sz w:val="18"/>
                <w:szCs w:val="18"/>
              </w:rPr>
            </w:pPr>
          </w:p>
        </w:tc>
        <w:tc>
          <w:tcPr>
            <w:tcW w:w="1597" w:type="pct"/>
          </w:tcPr>
          <w:p w:rsidR="00473ADE" w:rsidRPr="00D32258" w:rsidRDefault="00473ADE" w:rsidP="001B21C9">
            <w:pPr>
              <w:tabs>
                <w:tab w:val="left" w:pos="7959"/>
                <w:tab w:val="left" w:pos="9849"/>
                <w:tab w:val="left" w:pos="11089"/>
                <w:tab w:val="left" w:pos="12269"/>
                <w:tab w:val="left" w:pos="13529"/>
              </w:tabs>
              <w:jc w:val="right"/>
            </w:pPr>
            <w:r w:rsidRPr="00D32258">
              <w:rPr>
                <w:sz w:val="22"/>
                <w:szCs w:val="22"/>
              </w:rPr>
              <w:t>1 730 634</w:t>
            </w:r>
          </w:p>
        </w:tc>
      </w:tr>
      <w:tr w:rsidR="00473ADE" w:rsidRPr="00D32258" w:rsidTr="001B21C9">
        <w:tc>
          <w:tcPr>
            <w:tcW w:w="1833" w:type="pct"/>
          </w:tcPr>
          <w:p w:rsidR="00473ADE" w:rsidRPr="00D32258" w:rsidRDefault="00473ADE" w:rsidP="001B21C9">
            <w:pPr>
              <w:autoSpaceDE w:val="0"/>
              <w:autoSpaceDN w:val="0"/>
              <w:adjustRightInd w:val="0"/>
              <w:jc w:val="both"/>
              <w:rPr>
                <w:b/>
                <w:bCs/>
                <w:i/>
                <w:iCs/>
              </w:rPr>
            </w:pPr>
            <w:r w:rsidRPr="00D32258">
              <w:rPr>
                <w:b/>
                <w:bCs/>
                <w:i/>
                <w:iCs/>
                <w:sz w:val="22"/>
                <w:szCs w:val="22"/>
              </w:rPr>
              <w:t>Строительство разведочных скважин</w:t>
            </w:r>
          </w:p>
        </w:tc>
        <w:tc>
          <w:tcPr>
            <w:tcW w:w="1570" w:type="pct"/>
            <w:vMerge/>
          </w:tcPr>
          <w:p w:rsidR="00473ADE" w:rsidRPr="00D32258" w:rsidRDefault="00473ADE" w:rsidP="001B21C9">
            <w:pPr>
              <w:tabs>
                <w:tab w:val="left" w:pos="7959"/>
                <w:tab w:val="left" w:pos="9849"/>
                <w:tab w:val="left" w:pos="11089"/>
                <w:tab w:val="left" w:pos="12269"/>
                <w:tab w:val="left" w:pos="13529"/>
              </w:tabs>
              <w:jc w:val="both"/>
              <w:rPr>
                <w:sz w:val="18"/>
                <w:szCs w:val="18"/>
              </w:rPr>
            </w:pPr>
          </w:p>
        </w:tc>
        <w:tc>
          <w:tcPr>
            <w:tcW w:w="1597" w:type="pct"/>
          </w:tcPr>
          <w:p w:rsidR="00473ADE" w:rsidRPr="00D32258" w:rsidRDefault="00473ADE" w:rsidP="001B21C9">
            <w:pPr>
              <w:tabs>
                <w:tab w:val="left" w:pos="7959"/>
                <w:tab w:val="left" w:pos="9849"/>
                <w:tab w:val="left" w:pos="11089"/>
                <w:tab w:val="left" w:pos="12269"/>
                <w:tab w:val="left" w:pos="13529"/>
              </w:tabs>
              <w:jc w:val="right"/>
            </w:pPr>
            <w:r w:rsidRPr="00D32258">
              <w:rPr>
                <w:sz w:val="22"/>
                <w:szCs w:val="22"/>
              </w:rPr>
              <w:t>28 538</w:t>
            </w:r>
          </w:p>
        </w:tc>
      </w:tr>
    </w:tbl>
    <w:p w:rsidR="00473ADE" w:rsidRPr="00D32258" w:rsidRDefault="00473ADE" w:rsidP="00473ADE"/>
    <w:p w:rsidR="00473ADE" w:rsidRPr="00D32258" w:rsidRDefault="00473ADE" w:rsidP="00473ADE">
      <w:pPr>
        <w:ind w:firstLine="708"/>
        <w:jc w:val="both"/>
      </w:pPr>
      <w:r w:rsidRPr="00D32258">
        <w:t>Данные затраты состоят из расходов:</w:t>
      </w:r>
    </w:p>
    <w:p w:rsidR="00473ADE" w:rsidRPr="00D32258" w:rsidRDefault="00473ADE" w:rsidP="00473ADE">
      <w:pPr>
        <w:ind w:firstLine="708"/>
        <w:jc w:val="both"/>
      </w:pPr>
      <w:r w:rsidRPr="00D32258">
        <w:t>- на услуги по договору оказания операторских услуг по договору №02СВ-09 от 01.07.09г. (ОАО «СН-МНГ»),</w:t>
      </w:r>
    </w:p>
    <w:p w:rsidR="00473ADE" w:rsidRPr="00D32258" w:rsidRDefault="00473ADE" w:rsidP="00473ADE">
      <w:pPr>
        <w:ind w:firstLine="708"/>
        <w:jc w:val="both"/>
      </w:pPr>
      <w:r w:rsidRPr="00D32258">
        <w:t xml:space="preserve">-  по аренде лесных и земельных участков, </w:t>
      </w:r>
    </w:p>
    <w:p w:rsidR="00473ADE" w:rsidRPr="00D32258" w:rsidRDefault="00473ADE" w:rsidP="00473ADE">
      <w:pPr>
        <w:ind w:firstLine="708"/>
        <w:jc w:val="both"/>
      </w:pPr>
      <w:r w:rsidRPr="00D32258">
        <w:t xml:space="preserve">- проведению экспертизы проектов на строительство объектов на Тайлаковском ЛУ, </w:t>
      </w:r>
    </w:p>
    <w:p w:rsidR="00473ADE" w:rsidRPr="00D32258" w:rsidRDefault="00473ADE" w:rsidP="00473ADE">
      <w:pPr>
        <w:ind w:firstLine="708"/>
        <w:jc w:val="both"/>
      </w:pPr>
      <w:r w:rsidRPr="00D32258">
        <w:t>- по формированию  резерва на рекультивацию земельных участков.</w:t>
      </w:r>
    </w:p>
    <w:p w:rsidR="00473ADE" w:rsidRPr="00D32258" w:rsidRDefault="00473ADE" w:rsidP="00473ADE">
      <w:pPr>
        <w:jc w:val="both"/>
      </w:pPr>
    </w:p>
    <w:p w:rsidR="00782007" w:rsidRDefault="00782007" w:rsidP="00782007">
      <w:pPr>
        <w:pStyle w:val="21"/>
        <w:spacing w:before="0"/>
        <w:rPr>
          <w:rFonts w:ascii="Times New Roman" w:hAnsi="Times New Roman" w:cs="Times New Roman"/>
        </w:rPr>
      </w:pPr>
      <w:r w:rsidRPr="00CB79CF">
        <w:rPr>
          <w:rFonts w:ascii="Times New Roman" w:hAnsi="Times New Roman" w:cs="Times New Roman"/>
        </w:rPr>
        <w:t>2.3. Перспективы развития Общества. Информация о программах (проектах) реализация которых планируется в 2015 году</w:t>
      </w:r>
    </w:p>
    <w:p w:rsidR="00CB79CF" w:rsidRPr="00CB79CF" w:rsidRDefault="00CB79CF" w:rsidP="00782007">
      <w:pPr>
        <w:pStyle w:val="21"/>
        <w:spacing w:before="0"/>
        <w:rPr>
          <w:b w:val="0"/>
          <w:iCs/>
          <w:sz w:val="22"/>
          <w:szCs w:val="22"/>
        </w:rPr>
      </w:pPr>
    </w:p>
    <w:p w:rsidR="00782007" w:rsidRPr="00CB79CF" w:rsidRDefault="00782007" w:rsidP="00782007">
      <w:pPr>
        <w:rPr>
          <w:b/>
          <w:iCs/>
          <w:sz w:val="22"/>
          <w:szCs w:val="22"/>
        </w:rPr>
      </w:pPr>
    </w:p>
    <w:p w:rsidR="00CB79CF" w:rsidRDefault="00CB79CF" w:rsidP="00782007">
      <w:pPr>
        <w:autoSpaceDE w:val="0"/>
        <w:autoSpaceDN w:val="0"/>
        <w:adjustRightInd w:val="0"/>
        <w:ind w:firstLine="708"/>
        <w:jc w:val="both"/>
        <w:rPr>
          <w:iCs/>
          <w:sz w:val="22"/>
          <w:szCs w:val="22"/>
        </w:rPr>
      </w:pPr>
    </w:p>
    <w:p w:rsidR="00782007" w:rsidRPr="00CB79CF" w:rsidRDefault="00782007" w:rsidP="00782007">
      <w:pPr>
        <w:autoSpaceDE w:val="0"/>
        <w:autoSpaceDN w:val="0"/>
        <w:adjustRightInd w:val="0"/>
        <w:ind w:firstLine="708"/>
        <w:jc w:val="both"/>
        <w:rPr>
          <w:iCs/>
          <w:sz w:val="22"/>
          <w:szCs w:val="22"/>
        </w:rPr>
      </w:pPr>
      <w:r w:rsidRPr="00CB79CF">
        <w:rPr>
          <w:iCs/>
          <w:sz w:val="22"/>
          <w:szCs w:val="22"/>
        </w:rPr>
        <w:t>Объем инвестиций по мероприятиям, направленным на развитие и модернизацию производства, техническое перевооружение, прочим мероприятиям,</w:t>
      </w:r>
      <w:r w:rsidRPr="00CB79CF">
        <w:rPr>
          <w:sz w:val="22"/>
          <w:szCs w:val="22"/>
        </w:rPr>
        <w:t xml:space="preserve"> обеспечивающим надежное и безопасное функционирование предприятий, учитывается в соответствующих инвестиционных </w:t>
      </w:r>
      <w:r w:rsidRPr="00CB79CF">
        <w:rPr>
          <w:sz w:val="22"/>
          <w:szCs w:val="22"/>
        </w:rPr>
        <w:lastRenderedPageBreak/>
        <w:t>программах оператора ОАО «Славнефть-Мегионнефтегаз», в связи с чем, в настоящем отчете приводится только общий объем запланированных инвестиций.</w:t>
      </w:r>
    </w:p>
    <w:p w:rsidR="00782007" w:rsidRPr="00CB79CF" w:rsidRDefault="00782007" w:rsidP="00782007">
      <w:pPr>
        <w:autoSpaceDE w:val="0"/>
        <w:autoSpaceDN w:val="0"/>
        <w:adjustRightInd w:val="0"/>
        <w:ind w:firstLine="708"/>
        <w:jc w:val="both"/>
        <w:rPr>
          <w:iCs/>
          <w:sz w:val="22"/>
          <w:szCs w:val="22"/>
        </w:rPr>
      </w:pPr>
      <w:r w:rsidRPr="00CB79CF">
        <w:rPr>
          <w:iCs/>
          <w:sz w:val="22"/>
          <w:szCs w:val="22"/>
        </w:rPr>
        <w:t>Инвестиции в к</w:t>
      </w:r>
      <w:r w:rsidRPr="00CB79CF">
        <w:rPr>
          <w:sz w:val="22"/>
          <w:szCs w:val="22"/>
        </w:rPr>
        <w:t>омплекс социальных программ, направленных  на покрытие убытков социальной сферы, финансирование мероприятий, предусмотренных в коллективном договоре, отчисления профсоюзному комитету, а также корпоративные программы, не планируются.</w:t>
      </w:r>
      <w:r w:rsidRPr="00CB79CF">
        <w:rPr>
          <w:iCs/>
          <w:sz w:val="22"/>
          <w:szCs w:val="22"/>
        </w:rPr>
        <w:t xml:space="preserve"> Коллективный договор в Обществе на 2015 год не заключался. </w:t>
      </w:r>
    </w:p>
    <w:p w:rsidR="00782007" w:rsidRDefault="00782007" w:rsidP="00782007">
      <w:pPr>
        <w:autoSpaceDE w:val="0"/>
        <w:autoSpaceDN w:val="0"/>
        <w:adjustRightInd w:val="0"/>
        <w:ind w:firstLine="708"/>
        <w:jc w:val="both"/>
        <w:rPr>
          <w:iCs/>
          <w:sz w:val="22"/>
          <w:szCs w:val="22"/>
        </w:rPr>
      </w:pPr>
      <w:r w:rsidRPr="00CB79CF">
        <w:rPr>
          <w:iCs/>
          <w:sz w:val="22"/>
          <w:szCs w:val="22"/>
        </w:rPr>
        <w:t>Общий объем инвестиций, запланированный на 2015  г – 7 463, 2 млн. рублей, в том числе:</w:t>
      </w:r>
    </w:p>
    <w:p w:rsidR="00782007" w:rsidRPr="00CB79CF" w:rsidRDefault="00782007" w:rsidP="007820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2651"/>
        <w:gridCol w:w="4144"/>
      </w:tblGrid>
      <w:tr w:rsidR="00782007" w:rsidRPr="00CB79CF" w:rsidTr="00CB79CF">
        <w:tc>
          <w:tcPr>
            <w:tcW w:w="1491" w:type="pct"/>
            <w:tcBorders>
              <w:bottom w:val="single" w:sz="4" w:space="0" w:color="auto"/>
            </w:tcBorders>
            <w:shd w:val="clear" w:color="auto" w:fill="CCCCCC"/>
            <w:vAlign w:val="center"/>
          </w:tcPr>
          <w:p w:rsidR="00782007" w:rsidRPr="00CB79CF" w:rsidRDefault="00782007" w:rsidP="00CB79CF">
            <w:pPr>
              <w:jc w:val="center"/>
              <w:rPr>
                <w:b/>
                <w:i/>
                <w:sz w:val="20"/>
                <w:szCs w:val="20"/>
              </w:rPr>
            </w:pPr>
            <w:r w:rsidRPr="00CB79CF">
              <w:rPr>
                <w:b/>
                <w:i/>
                <w:sz w:val="20"/>
                <w:szCs w:val="20"/>
              </w:rPr>
              <w:t>Перспективные</w:t>
            </w:r>
          </w:p>
          <w:p w:rsidR="00782007" w:rsidRPr="00CB79CF" w:rsidRDefault="00782007" w:rsidP="00CB79CF">
            <w:pPr>
              <w:autoSpaceDE w:val="0"/>
              <w:autoSpaceDN w:val="0"/>
              <w:adjustRightInd w:val="0"/>
              <w:jc w:val="center"/>
              <w:rPr>
                <w:b/>
                <w:bCs/>
                <w:i/>
                <w:iCs/>
                <w:sz w:val="20"/>
                <w:szCs w:val="20"/>
              </w:rPr>
            </w:pPr>
            <w:r w:rsidRPr="00CB79CF">
              <w:rPr>
                <w:b/>
                <w:i/>
                <w:sz w:val="20"/>
                <w:szCs w:val="20"/>
              </w:rPr>
              <w:t>направления</w:t>
            </w:r>
          </w:p>
        </w:tc>
        <w:tc>
          <w:tcPr>
            <w:tcW w:w="1369" w:type="pct"/>
            <w:tcBorders>
              <w:bottom w:val="single" w:sz="4" w:space="0" w:color="auto"/>
            </w:tcBorders>
            <w:shd w:val="clear" w:color="auto" w:fill="CCCCCC"/>
            <w:vAlign w:val="center"/>
          </w:tcPr>
          <w:p w:rsidR="00782007" w:rsidRPr="00CB79CF" w:rsidRDefault="00782007" w:rsidP="00CB79CF">
            <w:pPr>
              <w:autoSpaceDE w:val="0"/>
              <w:autoSpaceDN w:val="0"/>
              <w:adjustRightInd w:val="0"/>
              <w:jc w:val="center"/>
              <w:rPr>
                <w:b/>
                <w:bCs/>
                <w:i/>
                <w:iCs/>
                <w:sz w:val="20"/>
                <w:szCs w:val="20"/>
              </w:rPr>
            </w:pPr>
            <w:r w:rsidRPr="00CB79CF">
              <w:rPr>
                <w:b/>
                <w:i/>
                <w:sz w:val="20"/>
                <w:szCs w:val="20"/>
              </w:rPr>
              <w:t xml:space="preserve">Срок </w:t>
            </w:r>
            <w:r w:rsidRPr="00CB79CF">
              <w:rPr>
                <w:b/>
                <w:i/>
                <w:sz w:val="20"/>
                <w:szCs w:val="20"/>
              </w:rPr>
              <w:br/>
              <w:t>реализации</w:t>
            </w:r>
          </w:p>
        </w:tc>
        <w:tc>
          <w:tcPr>
            <w:tcW w:w="2140" w:type="pct"/>
            <w:tcBorders>
              <w:bottom w:val="single" w:sz="4" w:space="0" w:color="auto"/>
            </w:tcBorders>
            <w:shd w:val="clear" w:color="auto" w:fill="CCCCCC"/>
            <w:vAlign w:val="center"/>
          </w:tcPr>
          <w:p w:rsidR="00782007" w:rsidRPr="00CB79CF" w:rsidRDefault="00782007" w:rsidP="00CB79CF">
            <w:pPr>
              <w:autoSpaceDE w:val="0"/>
              <w:autoSpaceDN w:val="0"/>
              <w:adjustRightInd w:val="0"/>
              <w:jc w:val="center"/>
              <w:rPr>
                <w:b/>
                <w:bCs/>
                <w:i/>
                <w:iCs/>
                <w:sz w:val="20"/>
                <w:szCs w:val="20"/>
              </w:rPr>
            </w:pPr>
            <w:r w:rsidRPr="00CB79CF">
              <w:rPr>
                <w:rFonts w:eastAsia="Arial Unicode MS"/>
                <w:b/>
                <w:i/>
                <w:sz w:val="20"/>
                <w:szCs w:val="20"/>
              </w:rPr>
              <w:t>Цель реализации</w:t>
            </w:r>
          </w:p>
        </w:tc>
      </w:tr>
      <w:tr w:rsidR="00782007" w:rsidRPr="00C329A7" w:rsidTr="00CB79CF">
        <w:tc>
          <w:tcPr>
            <w:tcW w:w="5000" w:type="pct"/>
            <w:gridSpan w:val="3"/>
          </w:tcPr>
          <w:p w:rsidR="00782007" w:rsidRPr="00CB79CF" w:rsidRDefault="00782007" w:rsidP="00CB79CF">
            <w:pPr>
              <w:pStyle w:val="aff3"/>
              <w:widowControl w:val="0"/>
              <w:tabs>
                <w:tab w:val="left" w:pos="142"/>
                <w:tab w:val="left" w:pos="7959"/>
                <w:tab w:val="left" w:pos="9849"/>
                <w:tab w:val="left" w:pos="11089"/>
                <w:tab w:val="left" w:pos="12269"/>
                <w:tab w:val="left" w:pos="13529"/>
              </w:tabs>
              <w:ind w:left="1440"/>
              <w:contextualSpacing/>
              <w:rPr>
                <w:rFonts w:eastAsia="Times New Roman"/>
                <w:b/>
                <w:i/>
                <w:sz w:val="20"/>
                <w:szCs w:val="20"/>
                <w:lang w:eastAsia="ru-RU"/>
              </w:rPr>
            </w:pPr>
            <w:r w:rsidRPr="00CB79CF">
              <w:rPr>
                <w:rFonts w:eastAsia="Times New Roman"/>
                <w:b/>
                <w:i/>
                <w:sz w:val="20"/>
                <w:szCs w:val="20"/>
                <w:lang w:eastAsia="ru-RU"/>
              </w:rPr>
              <w:t>1.Мероприятия, направленные на развитие и модернизацию производства.</w:t>
            </w:r>
          </w:p>
          <w:p w:rsidR="00782007" w:rsidRPr="00CB79CF" w:rsidRDefault="00782007" w:rsidP="00CB79CF">
            <w:pPr>
              <w:autoSpaceDE w:val="0"/>
              <w:autoSpaceDN w:val="0"/>
              <w:adjustRightInd w:val="0"/>
              <w:jc w:val="both"/>
              <w:rPr>
                <w:bCs/>
                <w:iCs/>
                <w:sz w:val="20"/>
                <w:szCs w:val="20"/>
              </w:rPr>
            </w:pPr>
            <w:r w:rsidRPr="00CB79CF">
              <w:rPr>
                <w:b/>
                <w:i/>
                <w:sz w:val="20"/>
                <w:szCs w:val="20"/>
              </w:rPr>
              <w:t>Планируемый объем капитальных вложений по Тайлаковскому ЛУ  на 2015 год  -  709,1 млн. руб.</w:t>
            </w:r>
          </w:p>
        </w:tc>
      </w:tr>
      <w:tr w:rsidR="00782007" w:rsidRPr="00C329A7" w:rsidTr="00CB79CF">
        <w:tc>
          <w:tcPr>
            <w:tcW w:w="1491" w:type="pct"/>
          </w:tcPr>
          <w:p w:rsidR="00782007" w:rsidRPr="00CB79CF" w:rsidRDefault="00782007" w:rsidP="00CB79CF">
            <w:pPr>
              <w:pStyle w:val="aff3"/>
              <w:widowControl w:val="0"/>
              <w:tabs>
                <w:tab w:val="left" w:pos="142"/>
                <w:tab w:val="left" w:pos="7959"/>
                <w:tab w:val="left" w:pos="9849"/>
                <w:tab w:val="left" w:pos="11089"/>
                <w:tab w:val="left" w:pos="12269"/>
                <w:tab w:val="left" w:pos="13529"/>
              </w:tabs>
              <w:ind w:left="720"/>
              <w:contextualSpacing/>
              <w:jc w:val="right"/>
              <w:rPr>
                <w:rFonts w:eastAsia="Times New Roman"/>
                <w:b/>
                <w:i/>
                <w:sz w:val="20"/>
                <w:szCs w:val="20"/>
                <w:lang w:eastAsia="ru-RU"/>
              </w:rPr>
            </w:pPr>
            <w:r w:rsidRPr="00CB79CF">
              <w:rPr>
                <w:b/>
                <w:i/>
                <w:sz w:val="20"/>
                <w:szCs w:val="20"/>
              </w:rPr>
              <w:t>В том числе:</w:t>
            </w:r>
          </w:p>
        </w:tc>
        <w:tc>
          <w:tcPr>
            <w:tcW w:w="1369" w:type="pct"/>
          </w:tcPr>
          <w:p w:rsidR="00782007" w:rsidRPr="00CB79CF" w:rsidRDefault="00782007" w:rsidP="00CB79CF">
            <w:pPr>
              <w:pStyle w:val="aff3"/>
              <w:widowControl w:val="0"/>
              <w:tabs>
                <w:tab w:val="left" w:pos="142"/>
                <w:tab w:val="left" w:pos="7959"/>
                <w:tab w:val="left" w:pos="9849"/>
                <w:tab w:val="left" w:pos="11089"/>
                <w:tab w:val="left" w:pos="12269"/>
                <w:tab w:val="left" w:pos="13529"/>
              </w:tabs>
              <w:ind w:left="720"/>
              <w:contextualSpacing/>
              <w:jc w:val="center"/>
              <w:rPr>
                <w:rFonts w:eastAsia="Times New Roman"/>
                <w:b/>
                <w:i/>
                <w:sz w:val="20"/>
                <w:szCs w:val="20"/>
                <w:lang w:eastAsia="ru-RU"/>
              </w:rPr>
            </w:pPr>
          </w:p>
        </w:tc>
        <w:tc>
          <w:tcPr>
            <w:tcW w:w="2140" w:type="pct"/>
          </w:tcPr>
          <w:p w:rsidR="00782007" w:rsidRPr="00CB79CF" w:rsidRDefault="00782007" w:rsidP="00CB79CF">
            <w:pPr>
              <w:pStyle w:val="aff3"/>
              <w:widowControl w:val="0"/>
              <w:tabs>
                <w:tab w:val="left" w:pos="142"/>
                <w:tab w:val="left" w:pos="7959"/>
                <w:tab w:val="left" w:pos="9849"/>
                <w:tab w:val="left" w:pos="11089"/>
                <w:tab w:val="left" w:pos="12269"/>
                <w:tab w:val="left" w:pos="13529"/>
              </w:tabs>
              <w:ind w:left="720"/>
              <w:contextualSpacing/>
              <w:jc w:val="center"/>
              <w:rPr>
                <w:rFonts w:eastAsia="Times New Roman"/>
                <w:b/>
                <w:i/>
                <w:sz w:val="20"/>
                <w:szCs w:val="20"/>
                <w:lang w:eastAsia="ru-RU"/>
              </w:rPr>
            </w:pPr>
          </w:p>
        </w:tc>
      </w:tr>
      <w:tr w:rsidR="00782007" w:rsidRPr="00C329A7" w:rsidTr="00CB79CF">
        <w:tc>
          <w:tcPr>
            <w:tcW w:w="1491" w:type="pct"/>
            <w:vAlign w:val="center"/>
          </w:tcPr>
          <w:p w:rsidR="00782007" w:rsidRPr="00CB79CF" w:rsidRDefault="00782007" w:rsidP="00CB79CF">
            <w:pPr>
              <w:autoSpaceDE w:val="0"/>
              <w:autoSpaceDN w:val="0"/>
              <w:adjustRightInd w:val="0"/>
              <w:rPr>
                <w:sz w:val="20"/>
                <w:szCs w:val="20"/>
              </w:rPr>
            </w:pPr>
            <w:r w:rsidRPr="00CB79CF">
              <w:rPr>
                <w:sz w:val="20"/>
                <w:szCs w:val="20"/>
              </w:rPr>
              <w:t>ЗБС (в т.ч. затраты на операции, ОНВСС)</w:t>
            </w:r>
          </w:p>
        </w:tc>
        <w:tc>
          <w:tcPr>
            <w:tcW w:w="1369" w:type="pct"/>
          </w:tcPr>
          <w:p w:rsidR="00782007" w:rsidRPr="00CB79CF" w:rsidRDefault="00782007" w:rsidP="00CB79CF">
            <w:pPr>
              <w:pStyle w:val="aff3"/>
              <w:widowControl w:val="0"/>
              <w:tabs>
                <w:tab w:val="left" w:pos="142"/>
                <w:tab w:val="left" w:pos="7959"/>
                <w:tab w:val="left" w:pos="9849"/>
                <w:tab w:val="left" w:pos="11089"/>
                <w:tab w:val="left" w:pos="12269"/>
                <w:tab w:val="left" w:pos="13529"/>
              </w:tabs>
              <w:ind w:left="0"/>
              <w:contextualSpacing/>
              <w:jc w:val="center"/>
              <w:rPr>
                <w:rFonts w:eastAsia="Times New Roman"/>
                <w:sz w:val="20"/>
                <w:szCs w:val="20"/>
                <w:lang w:eastAsia="ru-RU"/>
              </w:rPr>
            </w:pPr>
          </w:p>
          <w:p w:rsidR="00782007" w:rsidRPr="00CB79CF" w:rsidRDefault="00782007" w:rsidP="00CB79CF">
            <w:pPr>
              <w:pStyle w:val="aff3"/>
              <w:widowControl w:val="0"/>
              <w:tabs>
                <w:tab w:val="left" w:pos="142"/>
                <w:tab w:val="left" w:pos="7959"/>
                <w:tab w:val="left" w:pos="9849"/>
                <w:tab w:val="left" w:pos="11089"/>
                <w:tab w:val="left" w:pos="12269"/>
                <w:tab w:val="left" w:pos="13529"/>
              </w:tabs>
              <w:ind w:left="0"/>
              <w:contextualSpacing/>
              <w:jc w:val="center"/>
              <w:rPr>
                <w:rFonts w:eastAsia="Times New Roman"/>
                <w:sz w:val="20"/>
                <w:szCs w:val="20"/>
                <w:lang w:eastAsia="ru-RU"/>
              </w:rPr>
            </w:pPr>
            <w:r w:rsidRPr="00CB79CF">
              <w:rPr>
                <w:rFonts w:eastAsia="Times New Roman"/>
                <w:sz w:val="20"/>
                <w:szCs w:val="20"/>
                <w:lang w:eastAsia="ru-RU"/>
              </w:rPr>
              <w:t>2015 г.</w:t>
            </w:r>
          </w:p>
        </w:tc>
        <w:tc>
          <w:tcPr>
            <w:tcW w:w="2140" w:type="pct"/>
          </w:tcPr>
          <w:p w:rsidR="00782007" w:rsidRPr="00CB79CF" w:rsidRDefault="00782007" w:rsidP="00CB79CF">
            <w:pPr>
              <w:autoSpaceDE w:val="0"/>
              <w:autoSpaceDN w:val="0"/>
              <w:adjustRightInd w:val="0"/>
              <w:jc w:val="both"/>
              <w:rPr>
                <w:b/>
                <w:i/>
                <w:sz w:val="20"/>
                <w:szCs w:val="20"/>
              </w:rPr>
            </w:pPr>
            <w:r w:rsidRPr="00CB79CF">
              <w:rPr>
                <w:bCs/>
                <w:iCs/>
                <w:sz w:val="20"/>
                <w:szCs w:val="20"/>
              </w:rPr>
              <w:t>Достижение запланированного уровня добычи нефти.</w:t>
            </w:r>
          </w:p>
        </w:tc>
      </w:tr>
      <w:tr w:rsidR="00782007" w:rsidRPr="00C329A7" w:rsidTr="00CB79CF">
        <w:tc>
          <w:tcPr>
            <w:tcW w:w="5000" w:type="pct"/>
            <w:gridSpan w:val="3"/>
          </w:tcPr>
          <w:p w:rsidR="00782007" w:rsidRPr="00CB79CF" w:rsidRDefault="00782007" w:rsidP="00CB79CF">
            <w:pPr>
              <w:widowControl w:val="0"/>
              <w:numPr>
                <w:ilvl w:val="0"/>
                <w:numId w:val="11"/>
              </w:numPr>
              <w:tabs>
                <w:tab w:val="left" w:pos="251"/>
                <w:tab w:val="left" w:pos="7959"/>
                <w:tab w:val="left" w:pos="9849"/>
                <w:tab w:val="left" w:pos="11089"/>
                <w:tab w:val="left" w:pos="12269"/>
                <w:tab w:val="left" w:pos="13529"/>
              </w:tabs>
              <w:rPr>
                <w:b/>
                <w:i/>
                <w:sz w:val="20"/>
                <w:szCs w:val="20"/>
              </w:rPr>
            </w:pPr>
            <w:r w:rsidRPr="00CB79CF">
              <w:rPr>
                <w:b/>
                <w:i/>
                <w:sz w:val="20"/>
                <w:szCs w:val="20"/>
              </w:rPr>
              <w:t>Мероприятия, направленные на техническое перевооружение и обеспечение безаварийной работы.</w:t>
            </w:r>
          </w:p>
          <w:p w:rsidR="00782007" w:rsidRPr="00CB79CF" w:rsidRDefault="00782007" w:rsidP="00CB79CF">
            <w:pPr>
              <w:autoSpaceDE w:val="0"/>
              <w:autoSpaceDN w:val="0"/>
              <w:adjustRightInd w:val="0"/>
              <w:jc w:val="center"/>
              <w:rPr>
                <w:bCs/>
                <w:iCs/>
                <w:sz w:val="20"/>
                <w:szCs w:val="20"/>
              </w:rPr>
            </w:pPr>
            <w:r w:rsidRPr="00CB79CF">
              <w:rPr>
                <w:b/>
                <w:i/>
                <w:sz w:val="20"/>
                <w:szCs w:val="20"/>
              </w:rPr>
              <w:t>Планируемый объем инвестиций на 2015 год – 352,625 млн. руб.</w:t>
            </w:r>
          </w:p>
        </w:tc>
      </w:tr>
      <w:tr w:rsidR="00782007" w:rsidRPr="00C329A7" w:rsidTr="00CB79CF">
        <w:tc>
          <w:tcPr>
            <w:tcW w:w="1491" w:type="pct"/>
          </w:tcPr>
          <w:p w:rsidR="00782007" w:rsidRPr="00CB79CF" w:rsidRDefault="00782007" w:rsidP="00CB79CF">
            <w:pPr>
              <w:widowControl w:val="0"/>
              <w:tabs>
                <w:tab w:val="left" w:pos="251"/>
                <w:tab w:val="left" w:pos="7959"/>
                <w:tab w:val="left" w:pos="9849"/>
                <w:tab w:val="left" w:pos="11089"/>
                <w:tab w:val="left" w:pos="12269"/>
                <w:tab w:val="left" w:pos="13529"/>
              </w:tabs>
              <w:jc w:val="right"/>
              <w:rPr>
                <w:b/>
                <w:i/>
                <w:sz w:val="20"/>
                <w:szCs w:val="20"/>
              </w:rPr>
            </w:pPr>
            <w:r w:rsidRPr="00CB79CF">
              <w:rPr>
                <w:b/>
                <w:i/>
                <w:sz w:val="20"/>
                <w:szCs w:val="20"/>
              </w:rPr>
              <w:t>В том числе:</w:t>
            </w:r>
          </w:p>
        </w:tc>
        <w:tc>
          <w:tcPr>
            <w:tcW w:w="1369" w:type="pct"/>
          </w:tcPr>
          <w:p w:rsidR="00782007" w:rsidRPr="00CB79CF" w:rsidRDefault="00782007" w:rsidP="00CB79CF">
            <w:pPr>
              <w:widowControl w:val="0"/>
              <w:tabs>
                <w:tab w:val="left" w:pos="251"/>
                <w:tab w:val="left" w:pos="7959"/>
                <w:tab w:val="left" w:pos="9849"/>
                <w:tab w:val="left" w:pos="11089"/>
                <w:tab w:val="left" w:pos="12269"/>
                <w:tab w:val="left" w:pos="13529"/>
              </w:tabs>
              <w:rPr>
                <w:b/>
                <w:i/>
                <w:sz w:val="20"/>
                <w:szCs w:val="20"/>
              </w:rPr>
            </w:pPr>
          </w:p>
        </w:tc>
        <w:tc>
          <w:tcPr>
            <w:tcW w:w="2140" w:type="pct"/>
          </w:tcPr>
          <w:p w:rsidR="00782007" w:rsidRPr="00CB79CF" w:rsidRDefault="00782007" w:rsidP="00CB79CF">
            <w:pPr>
              <w:widowControl w:val="0"/>
              <w:tabs>
                <w:tab w:val="left" w:pos="251"/>
                <w:tab w:val="left" w:pos="7959"/>
                <w:tab w:val="left" w:pos="9849"/>
                <w:tab w:val="left" w:pos="11089"/>
                <w:tab w:val="left" w:pos="12269"/>
                <w:tab w:val="left" w:pos="13529"/>
              </w:tabs>
              <w:rPr>
                <w:b/>
                <w:i/>
                <w:sz w:val="20"/>
                <w:szCs w:val="20"/>
              </w:rPr>
            </w:pPr>
          </w:p>
        </w:tc>
      </w:tr>
      <w:tr w:rsidR="00782007" w:rsidRPr="00C329A7" w:rsidTr="00CB79CF">
        <w:tc>
          <w:tcPr>
            <w:tcW w:w="1491" w:type="pct"/>
            <w:vAlign w:val="center"/>
          </w:tcPr>
          <w:p w:rsidR="00782007" w:rsidRPr="00CB79CF" w:rsidRDefault="00782007" w:rsidP="00CB79CF">
            <w:pPr>
              <w:autoSpaceDE w:val="0"/>
              <w:autoSpaceDN w:val="0"/>
              <w:adjustRightInd w:val="0"/>
              <w:rPr>
                <w:sz w:val="20"/>
                <w:szCs w:val="20"/>
              </w:rPr>
            </w:pPr>
            <w:r w:rsidRPr="00CB79CF">
              <w:rPr>
                <w:sz w:val="20"/>
                <w:szCs w:val="20"/>
              </w:rPr>
              <w:t>Технологическое присоединение</w:t>
            </w:r>
          </w:p>
        </w:tc>
        <w:tc>
          <w:tcPr>
            <w:tcW w:w="1369" w:type="pct"/>
            <w:vAlign w:val="center"/>
          </w:tcPr>
          <w:p w:rsidR="00782007" w:rsidRPr="00CB79CF" w:rsidRDefault="00782007" w:rsidP="00CB79CF">
            <w:pPr>
              <w:widowControl w:val="0"/>
              <w:tabs>
                <w:tab w:val="left" w:pos="251"/>
                <w:tab w:val="left" w:pos="7959"/>
                <w:tab w:val="left" w:pos="9849"/>
                <w:tab w:val="left" w:pos="11089"/>
                <w:tab w:val="left" w:pos="12269"/>
                <w:tab w:val="left" w:pos="13529"/>
              </w:tabs>
              <w:jc w:val="center"/>
              <w:rPr>
                <w:b/>
                <w:i/>
                <w:sz w:val="20"/>
                <w:szCs w:val="20"/>
              </w:rPr>
            </w:pPr>
            <w:r w:rsidRPr="00CB79CF">
              <w:rPr>
                <w:sz w:val="20"/>
                <w:szCs w:val="20"/>
              </w:rPr>
              <w:t>2015 г.</w:t>
            </w:r>
          </w:p>
        </w:tc>
        <w:tc>
          <w:tcPr>
            <w:tcW w:w="2140" w:type="pct"/>
          </w:tcPr>
          <w:p w:rsidR="00782007" w:rsidRPr="00CB79CF" w:rsidRDefault="00782007" w:rsidP="00CB79CF">
            <w:pPr>
              <w:autoSpaceDE w:val="0"/>
              <w:autoSpaceDN w:val="0"/>
              <w:adjustRightInd w:val="0"/>
              <w:jc w:val="both"/>
              <w:rPr>
                <w:bCs/>
                <w:iCs/>
                <w:sz w:val="20"/>
                <w:szCs w:val="20"/>
              </w:rPr>
            </w:pPr>
            <w:r w:rsidRPr="00CB79CF">
              <w:rPr>
                <w:bCs/>
                <w:iCs/>
                <w:sz w:val="20"/>
                <w:szCs w:val="20"/>
              </w:rPr>
              <w:t>Ликвидация дефицита мощности по существующим центрам питания. Развитие сетей электроснабжения.</w:t>
            </w:r>
          </w:p>
          <w:p w:rsidR="00782007" w:rsidRPr="00CB79CF" w:rsidRDefault="00782007" w:rsidP="00CB79CF">
            <w:pPr>
              <w:autoSpaceDE w:val="0"/>
              <w:autoSpaceDN w:val="0"/>
              <w:adjustRightInd w:val="0"/>
              <w:jc w:val="both"/>
              <w:rPr>
                <w:b/>
                <w:i/>
                <w:sz w:val="20"/>
                <w:szCs w:val="20"/>
              </w:rPr>
            </w:pPr>
            <w:r w:rsidRPr="00CB79CF">
              <w:rPr>
                <w:bCs/>
                <w:iCs/>
                <w:sz w:val="20"/>
                <w:szCs w:val="20"/>
              </w:rPr>
              <w:t>Объем капитальных вложений: 109,063 млн. руб.</w:t>
            </w:r>
          </w:p>
        </w:tc>
      </w:tr>
      <w:tr w:rsidR="00782007" w:rsidRPr="00C329A7" w:rsidTr="00CB79CF">
        <w:tc>
          <w:tcPr>
            <w:tcW w:w="1491" w:type="pct"/>
            <w:vAlign w:val="center"/>
          </w:tcPr>
          <w:p w:rsidR="00782007" w:rsidRPr="00CB79CF" w:rsidRDefault="00782007" w:rsidP="00CB79CF">
            <w:pPr>
              <w:autoSpaceDE w:val="0"/>
              <w:autoSpaceDN w:val="0"/>
              <w:adjustRightInd w:val="0"/>
              <w:rPr>
                <w:sz w:val="20"/>
                <w:szCs w:val="20"/>
              </w:rPr>
            </w:pPr>
            <w:r w:rsidRPr="00CB79CF">
              <w:rPr>
                <w:sz w:val="20"/>
                <w:szCs w:val="20"/>
              </w:rPr>
              <w:t>Газовая программа</w:t>
            </w:r>
          </w:p>
        </w:tc>
        <w:tc>
          <w:tcPr>
            <w:tcW w:w="1369" w:type="pct"/>
            <w:vAlign w:val="center"/>
          </w:tcPr>
          <w:p w:rsidR="00782007" w:rsidRPr="00CB79CF" w:rsidRDefault="00782007" w:rsidP="00CB79CF">
            <w:pPr>
              <w:widowControl w:val="0"/>
              <w:tabs>
                <w:tab w:val="left" w:pos="251"/>
                <w:tab w:val="left" w:pos="7959"/>
                <w:tab w:val="left" w:pos="9849"/>
                <w:tab w:val="left" w:pos="11089"/>
                <w:tab w:val="left" w:pos="12269"/>
                <w:tab w:val="left" w:pos="13529"/>
              </w:tabs>
              <w:jc w:val="center"/>
              <w:rPr>
                <w:sz w:val="20"/>
                <w:szCs w:val="20"/>
              </w:rPr>
            </w:pPr>
            <w:r w:rsidRPr="00CB79CF">
              <w:rPr>
                <w:sz w:val="20"/>
                <w:szCs w:val="20"/>
              </w:rPr>
              <w:t>2015 г.</w:t>
            </w:r>
          </w:p>
        </w:tc>
        <w:tc>
          <w:tcPr>
            <w:tcW w:w="2140" w:type="pct"/>
          </w:tcPr>
          <w:p w:rsidR="00782007" w:rsidRPr="00CB79CF" w:rsidRDefault="00782007" w:rsidP="00CB79CF">
            <w:pPr>
              <w:autoSpaceDE w:val="0"/>
              <w:autoSpaceDN w:val="0"/>
              <w:adjustRightInd w:val="0"/>
              <w:jc w:val="both"/>
              <w:rPr>
                <w:bCs/>
                <w:iCs/>
                <w:sz w:val="20"/>
                <w:szCs w:val="20"/>
              </w:rPr>
            </w:pPr>
            <w:r w:rsidRPr="00CB79CF">
              <w:rPr>
                <w:bCs/>
                <w:iCs/>
                <w:sz w:val="20"/>
                <w:szCs w:val="20"/>
              </w:rPr>
              <w:t>Достижение уровня использования ПНГ  95 %.</w:t>
            </w:r>
          </w:p>
          <w:p w:rsidR="00782007" w:rsidRPr="00CB79CF" w:rsidRDefault="00782007" w:rsidP="00CB79CF">
            <w:pPr>
              <w:autoSpaceDE w:val="0"/>
              <w:autoSpaceDN w:val="0"/>
              <w:adjustRightInd w:val="0"/>
              <w:jc w:val="both"/>
              <w:rPr>
                <w:bCs/>
                <w:iCs/>
                <w:sz w:val="20"/>
                <w:szCs w:val="20"/>
              </w:rPr>
            </w:pPr>
            <w:r w:rsidRPr="00CB79CF">
              <w:rPr>
                <w:bCs/>
                <w:iCs/>
                <w:sz w:val="20"/>
                <w:szCs w:val="20"/>
              </w:rPr>
              <w:t>Объем капитальных вложений: 243,562 млн. руб.</w:t>
            </w:r>
          </w:p>
        </w:tc>
      </w:tr>
      <w:tr w:rsidR="00782007" w:rsidRPr="00C329A7" w:rsidTr="00CB79CF">
        <w:tc>
          <w:tcPr>
            <w:tcW w:w="5000" w:type="pct"/>
            <w:gridSpan w:val="3"/>
          </w:tcPr>
          <w:p w:rsidR="00782007" w:rsidRPr="00CB79CF" w:rsidRDefault="00782007" w:rsidP="00CB79CF">
            <w:pPr>
              <w:widowControl w:val="0"/>
              <w:numPr>
                <w:ilvl w:val="0"/>
                <w:numId w:val="11"/>
              </w:numPr>
              <w:tabs>
                <w:tab w:val="left" w:pos="251"/>
                <w:tab w:val="left" w:pos="7959"/>
                <w:tab w:val="left" w:pos="9849"/>
                <w:tab w:val="left" w:pos="11089"/>
                <w:tab w:val="left" w:pos="12269"/>
                <w:tab w:val="left" w:pos="13529"/>
              </w:tabs>
              <w:ind w:left="0" w:hanging="11"/>
              <w:jc w:val="center"/>
              <w:rPr>
                <w:b/>
                <w:i/>
                <w:sz w:val="20"/>
                <w:szCs w:val="20"/>
              </w:rPr>
            </w:pPr>
            <w:r w:rsidRPr="00CB79CF">
              <w:rPr>
                <w:b/>
                <w:i/>
                <w:sz w:val="20"/>
                <w:szCs w:val="20"/>
              </w:rPr>
              <w:t>Прочие мероприятия, обеспечивающие надежное и безопасное функционирование предприятия.</w:t>
            </w:r>
          </w:p>
          <w:p w:rsidR="00782007" w:rsidRPr="00CB79CF" w:rsidRDefault="00782007" w:rsidP="00CB79CF">
            <w:pPr>
              <w:autoSpaceDE w:val="0"/>
              <w:autoSpaceDN w:val="0"/>
              <w:adjustRightInd w:val="0"/>
              <w:jc w:val="center"/>
              <w:rPr>
                <w:bCs/>
                <w:iCs/>
                <w:sz w:val="20"/>
                <w:szCs w:val="20"/>
              </w:rPr>
            </w:pPr>
            <w:r w:rsidRPr="00CB79CF">
              <w:rPr>
                <w:b/>
                <w:i/>
                <w:sz w:val="20"/>
                <w:szCs w:val="20"/>
              </w:rPr>
              <w:t>Планируемый объем инвестиций на 2015 год – 6 401,475 млн.  руб.</w:t>
            </w:r>
          </w:p>
        </w:tc>
      </w:tr>
      <w:tr w:rsidR="00782007" w:rsidRPr="00C329A7" w:rsidTr="00CB79CF">
        <w:tc>
          <w:tcPr>
            <w:tcW w:w="1491" w:type="pct"/>
          </w:tcPr>
          <w:p w:rsidR="00782007" w:rsidRPr="00CB79CF" w:rsidRDefault="00782007" w:rsidP="00CB79CF">
            <w:pPr>
              <w:widowControl w:val="0"/>
              <w:tabs>
                <w:tab w:val="left" w:pos="251"/>
                <w:tab w:val="left" w:pos="7959"/>
                <w:tab w:val="left" w:pos="9849"/>
                <w:tab w:val="left" w:pos="11089"/>
                <w:tab w:val="left" w:pos="12269"/>
                <w:tab w:val="left" w:pos="13529"/>
              </w:tabs>
              <w:jc w:val="right"/>
              <w:rPr>
                <w:b/>
                <w:i/>
                <w:sz w:val="20"/>
                <w:szCs w:val="20"/>
              </w:rPr>
            </w:pPr>
            <w:r w:rsidRPr="00CB79CF">
              <w:rPr>
                <w:b/>
                <w:i/>
                <w:sz w:val="20"/>
                <w:szCs w:val="20"/>
              </w:rPr>
              <w:t>В том числе:</w:t>
            </w:r>
          </w:p>
        </w:tc>
        <w:tc>
          <w:tcPr>
            <w:tcW w:w="1369" w:type="pct"/>
          </w:tcPr>
          <w:p w:rsidR="00782007" w:rsidRPr="00CB79CF" w:rsidRDefault="00782007" w:rsidP="00CB79CF">
            <w:pPr>
              <w:widowControl w:val="0"/>
              <w:tabs>
                <w:tab w:val="left" w:pos="251"/>
                <w:tab w:val="left" w:pos="7959"/>
                <w:tab w:val="left" w:pos="9849"/>
                <w:tab w:val="left" w:pos="11089"/>
                <w:tab w:val="left" w:pos="12269"/>
                <w:tab w:val="left" w:pos="13529"/>
              </w:tabs>
              <w:rPr>
                <w:b/>
                <w:i/>
                <w:sz w:val="20"/>
                <w:szCs w:val="20"/>
              </w:rPr>
            </w:pPr>
          </w:p>
        </w:tc>
        <w:tc>
          <w:tcPr>
            <w:tcW w:w="2140" w:type="pct"/>
          </w:tcPr>
          <w:p w:rsidR="00782007" w:rsidRPr="00CB79CF" w:rsidRDefault="00782007" w:rsidP="00CB79CF">
            <w:pPr>
              <w:widowControl w:val="0"/>
              <w:tabs>
                <w:tab w:val="left" w:pos="251"/>
                <w:tab w:val="left" w:pos="7959"/>
                <w:tab w:val="left" w:pos="9849"/>
                <w:tab w:val="left" w:pos="11089"/>
                <w:tab w:val="left" w:pos="12269"/>
                <w:tab w:val="left" w:pos="13529"/>
              </w:tabs>
              <w:rPr>
                <w:b/>
                <w:i/>
                <w:sz w:val="20"/>
                <w:szCs w:val="20"/>
              </w:rPr>
            </w:pPr>
          </w:p>
        </w:tc>
      </w:tr>
      <w:tr w:rsidR="00782007" w:rsidRPr="00966352" w:rsidTr="00CB79CF">
        <w:tc>
          <w:tcPr>
            <w:tcW w:w="1491" w:type="pct"/>
            <w:vAlign w:val="center"/>
          </w:tcPr>
          <w:p w:rsidR="00782007" w:rsidRPr="00CB79CF" w:rsidRDefault="00782007" w:rsidP="00CB79CF">
            <w:pPr>
              <w:autoSpaceDE w:val="0"/>
              <w:autoSpaceDN w:val="0"/>
              <w:adjustRightInd w:val="0"/>
              <w:rPr>
                <w:b/>
                <w:i/>
                <w:sz w:val="20"/>
                <w:szCs w:val="20"/>
              </w:rPr>
            </w:pPr>
            <w:r w:rsidRPr="00CB79CF">
              <w:rPr>
                <w:sz w:val="20"/>
                <w:szCs w:val="20"/>
              </w:rPr>
              <w:t>Поддержание базовой добычи</w:t>
            </w:r>
          </w:p>
        </w:tc>
        <w:tc>
          <w:tcPr>
            <w:tcW w:w="1369" w:type="pct"/>
            <w:vAlign w:val="center"/>
          </w:tcPr>
          <w:p w:rsidR="00782007" w:rsidRPr="00CB79CF" w:rsidRDefault="00782007" w:rsidP="00CB79CF">
            <w:pPr>
              <w:widowControl w:val="0"/>
              <w:tabs>
                <w:tab w:val="left" w:pos="251"/>
                <w:tab w:val="left" w:pos="7959"/>
                <w:tab w:val="left" w:pos="9849"/>
                <w:tab w:val="left" w:pos="11089"/>
                <w:tab w:val="left" w:pos="12269"/>
                <w:tab w:val="left" w:pos="13529"/>
              </w:tabs>
              <w:jc w:val="center"/>
              <w:rPr>
                <w:b/>
                <w:i/>
                <w:sz w:val="20"/>
                <w:szCs w:val="20"/>
              </w:rPr>
            </w:pPr>
            <w:r w:rsidRPr="00CB79CF">
              <w:rPr>
                <w:sz w:val="20"/>
                <w:szCs w:val="20"/>
              </w:rPr>
              <w:t>2015 г.</w:t>
            </w:r>
          </w:p>
        </w:tc>
        <w:tc>
          <w:tcPr>
            <w:tcW w:w="2140" w:type="pct"/>
            <w:vAlign w:val="center"/>
          </w:tcPr>
          <w:p w:rsidR="00782007" w:rsidRPr="00CB79CF" w:rsidRDefault="00782007" w:rsidP="00CB79CF">
            <w:pPr>
              <w:autoSpaceDE w:val="0"/>
              <w:autoSpaceDN w:val="0"/>
              <w:adjustRightInd w:val="0"/>
              <w:rPr>
                <w:bCs/>
                <w:iCs/>
                <w:sz w:val="20"/>
                <w:szCs w:val="20"/>
              </w:rPr>
            </w:pPr>
            <w:r w:rsidRPr="00CB79CF">
              <w:rPr>
                <w:bCs/>
                <w:iCs/>
                <w:sz w:val="20"/>
                <w:szCs w:val="20"/>
              </w:rPr>
              <w:t>Строительство разведочных скважин -446,1 млн.руб.;</w:t>
            </w:r>
          </w:p>
          <w:p w:rsidR="00782007" w:rsidRPr="00CB79CF" w:rsidRDefault="00782007" w:rsidP="00CB79CF">
            <w:pPr>
              <w:autoSpaceDE w:val="0"/>
              <w:autoSpaceDN w:val="0"/>
              <w:adjustRightInd w:val="0"/>
              <w:rPr>
                <w:bCs/>
                <w:iCs/>
                <w:sz w:val="20"/>
                <w:szCs w:val="20"/>
              </w:rPr>
            </w:pPr>
            <w:r w:rsidRPr="00CB79CF">
              <w:rPr>
                <w:bCs/>
                <w:iCs/>
                <w:sz w:val="20"/>
                <w:szCs w:val="20"/>
              </w:rPr>
              <w:t xml:space="preserve"> Строительство эксплуатационных скважин -5 211,4 млн.руб.</w:t>
            </w:r>
          </w:p>
          <w:p w:rsidR="00782007" w:rsidRPr="00CB79CF" w:rsidRDefault="00782007" w:rsidP="00CB79CF">
            <w:pPr>
              <w:autoSpaceDE w:val="0"/>
              <w:autoSpaceDN w:val="0"/>
              <w:adjustRightInd w:val="0"/>
              <w:rPr>
                <w:bCs/>
                <w:iCs/>
                <w:sz w:val="20"/>
                <w:szCs w:val="20"/>
              </w:rPr>
            </w:pPr>
            <w:r w:rsidRPr="00CB79CF">
              <w:rPr>
                <w:bCs/>
                <w:iCs/>
                <w:sz w:val="20"/>
                <w:szCs w:val="20"/>
              </w:rPr>
              <w:t>Строительство  и реконструкция площадоч-ных объектов – 743,975 млн.руб.</w:t>
            </w:r>
          </w:p>
          <w:p w:rsidR="00782007" w:rsidRPr="00CB79CF" w:rsidRDefault="00782007" w:rsidP="00CB79CF">
            <w:pPr>
              <w:tabs>
                <w:tab w:val="left" w:pos="251"/>
              </w:tabs>
              <w:autoSpaceDE w:val="0"/>
              <w:autoSpaceDN w:val="0"/>
              <w:adjustRightInd w:val="0"/>
              <w:rPr>
                <w:bCs/>
                <w:iCs/>
                <w:sz w:val="20"/>
                <w:szCs w:val="20"/>
              </w:rPr>
            </w:pPr>
          </w:p>
        </w:tc>
      </w:tr>
    </w:tbl>
    <w:p w:rsidR="00A47435" w:rsidRPr="00794C79" w:rsidRDefault="00A47435" w:rsidP="00A47435">
      <w:pPr>
        <w:rPr>
          <w:highlight w:val="yellow"/>
        </w:rPr>
      </w:pPr>
    </w:p>
    <w:p w:rsidR="00C869E0" w:rsidRPr="00794C79" w:rsidRDefault="00C869E0" w:rsidP="00A47435">
      <w:pPr>
        <w:rPr>
          <w:highlight w:val="yellow"/>
        </w:rPr>
      </w:pPr>
      <w:bookmarkStart w:id="122" w:name="_Toc162167913"/>
    </w:p>
    <w:p w:rsidR="00FB1C27" w:rsidRPr="001D311E" w:rsidRDefault="006D2230" w:rsidP="003436FD">
      <w:pPr>
        <w:pStyle w:val="21"/>
        <w:spacing w:before="0"/>
        <w:rPr>
          <w:rFonts w:ascii="Times New Roman" w:hAnsi="Times New Roman" w:cs="Times New Roman"/>
        </w:rPr>
      </w:pPr>
      <w:bookmarkStart w:id="123" w:name="_Toc162250960"/>
      <w:bookmarkStart w:id="124" w:name="_Toc403550629"/>
      <w:bookmarkStart w:id="125" w:name="_Toc410137632"/>
      <w:bookmarkStart w:id="126" w:name="_Toc410138343"/>
      <w:r w:rsidRPr="001D311E">
        <w:rPr>
          <w:rFonts w:ascii="Times New Roman" w:hAnsi="Times New Roman" w:cs="Times New Roman"/>
        </w:rPr>
        <w:t>2.</w:t>
      </w:r>
      <w:r w:rsidR="00D77859" w:rsidRPr="001D311E">
        <w:rPr>
          <w:rFonts w:ascii="Times New Roman" w:hAnsi="Times New Roman" w:cs="Times New Roman"/>
        </w:rPr>
        <w:t>4</w:t>
      </w:r>
      <w:r w:rsidR="00FB1C27" w:rsidRPr="001D311E">
        <w:rPr>
          <w:rFonts w:ascii="Times New Roman" w:hAnsi="Times New Roman" w:cs="Times New Roman"/>
        </w:rPr>
        <w:t xml:space="preserve">. Положение </w:t>
      </w:r>
      <w:r w:rsidR="00494968" w:rsidRPr="001D311E">
        <w:rPr>
          <w:rFonts w:ascii="Times New Roman" w:hAnsi="Times New Roman" w:cs="Times New Roman"/>
          <w:sz w:val="22"/>
          <w:lang w:eastAsia="en-US"/>
        </w:rPr>
        <w:t>Общества</w:t>
      </w:r>
      <w:r w:rsidR="00FB1C27" w:rsidRPr="001D311E">
        <w:rPr>
          <w:rFonts w:ascii="Times New Roman" w:hAnsi="Times New Roman" w:cs="Times New Roman"/>
        </w:rPr>
        <w:t xml:space="preserve"> в отрасли</w:t>
      </w:r>
      <w:bookmarkEnd w:id="123"/>
      <w:bookmarkEnd w:id="124"/>
      <w:bookmarkEnd w:id="125"/>
      <w:bookmarkEnd w:id="126"/>
    </w:p>
    <w:p w:rsidR="003436FD" w:rsidRPr="001D311E" w:rsidRDefault="003436FD" w:rsidP="003436FD"/>
    <w:p w:rsidR="00FB1C27" w:rsidRPr="001D311E" w:rsidRDefault="0016005E" w:rsidP="003436FD">
      <w:pPr>
        <w:pStyle w:val="3"/>
        <w:spacing w:before="0"/>
        <w:rPr>
          <w:rStyle w:val="SUBST"/>
          <w:b/>
          <w:bCs/>
          <w:i w:val="0"/>
          <w:iCs w:val="0"/>
        </w:rPr>
      </w:pPr>
      <w:bookmarkStart w:id="127" w:name="_Toc403550630"/>
      <w:bookmarkStart w:id="128" w:name="_Toc410137633"/>
      <w:bookmarkStart w:id="129" w:name="_Toc410138344"/>
      <w:bookmarkStart w:id="130" w:name="_Toc162250961"/>
      <w:r w:rsidRPr="001D311E">
        <w:rPr>
          <w:rStyle w:val="SUBST"/>
          <w:b/>
          <w:bCs/>
          <w:i w:val="0"/>
          <w:iCs w:val="0"/>
        </w:rPr>
        <w:t>2.4</w:t>
      </w:r>
      <w:r w:rsidR="00FB1C27" w:rsidRPr="001D311E">
        <w:rPr>
          <w:rStyle w:val="SUBST"/>
          <w:b/>
          <w:bCs/>
          <w:i w:val="0"/>
          <w:iCs w:val="0"/>
        </w:rPr>
        <w:t xml:space="preserve">.1. Отраслевая принадлежность </w:t>
      </w:r>
      <w:r w:rsidR="00494968" w:rsidRPr="001D311E">
        <w:rPr>
          <w:lang w:eastAsia="en-US"/>
        </w:rPr>
        <w:t>Общества</w:t>
      </w:r>
      <w:bookmarkEnd w:id="127"/>
      <w:bookmarkEnd w:id="128"/>
      <w:bookmarkEnd w:id="129"/>
    </w:p>
    <w:p w:rsidR="003436FD" w:rsidRPr="001D311E" w:rsidRDefault="003436FD">
      <w:pPr>
        <w:jc w:val="both"/>
        <w:rPr>
          <w:i/>
          <w:iCs/>
          <w:sz w:val="22"/>
          <w:szCs w:val="22"/>
        </w:rPr>
      </w:pPr>
    </w:p>
    <w:p w:rsidR="002A35E1" w:rsidRPr="00150E31" w:rsidRDefault="00B16477">
      <w:pPr>
        <w:jc w:val="both"/>
        <w:rPr>
          <w:iCs/>
        </w:rPr>
      </w:pPr>
      <w:r w:rsidRPr="00150E31">
        <w:rPr>
          <w:iCs/>
        </w:rPr>
        <w:t>Основно</w:t>
      </w:r>
      <w:r w:rsidR="002A35E1" w:rsidRPr="00150E31">
        <w:rPr>
          <w:iCs/>
        </w:rPr>
        <w:t>е отраслевое направление деятельности Общества согласно ОКВЭД:</w:t>
      </w:r>
    </w:p>
    <w:p w:rsidR="00B16477" w:rsidRDefault="00B16477">
      <w:pPr>
        <w:jc w:val="both"/>
        <w:rPr>
          <w:iCs/>
        </w:rPr>
      </w:pPr>
      <w:r w:rsidRPr="00150E31">
        <w:rPr>
          <w:iCs/>
        </w:rPr>
        <w:t>11.10.11 – Добыча сырой нефти и нефтяного (попутного) газа</w:t>
      </w:r>
    </w:p>
    <w:p w:rsidR="00150E31" w:rsidRPr="00150E31" w:rsidRDefault="00150E31">
      <w:pPr>
        <w:jc w:val="both"/>
        <w:rPr>
          <w:iCs/>
        </w:rPr>
      </w:pPr>
    </w:p>
    <w:p w:rsidR="00FB1C27" w:rsidRPr="001D311E" w:rsidRDefault="0016005E" w:rsidP="003436FD">
      <w:pPr>
        <w:pStyle w:val="3"/>
        <w:spacing w:before="0"/>
      </w:pPr>
      <w:bookmarkStart w:id="131" w:name="_Toc403550631"/>
      <w:bookmarkStart w:id="132" w:name="_Toc410137634"/>
      <w:bookmarkStart w:id="133" w:name="_Toc410138345"/>
      <w:r w:rsidRPr="001D311E">
        <w:t>2.4</w:t>
      </w:r>
      <w:r w:rsidR="00FB1C27" w:rsidRPr="001D311E">
        <w:t>.2. Рынки сбыта продукции (работ, услуг) общества</w:t>
      </w:r>
      <w:bookmarkEnd w:id="122"/>
      <w:bookmarkEnd w:id="130"/>
      <w:bookmarkEnd w:id="131"/>
      <w:bookmarkEnd w:id="132"/>
      <w:bookmarkEnd w:id="133"/>
      <w:r w:rsidR="00FB1C27" w:rsidRPr="001D311E">
        <w:t xml:space="preserve"> </w:t>
      </w:r>
    </w:p>
    <w:p w:rsidR="00B2279D" w:rsidRPr="007F42F1" w:rsidRDefault="00B2279D" w:rsidP="00B2279D">
      <w:pPr>
        <w:jc w:val="both"/>
        <w:rPr>
          <w:iCs/>
        </w:rPr>
      </w:pPr>
    </w:p>
    <w:p w:rsidR="002A35E1" w:rsidRDefault="002A35E1" w:rsidP="00B2279D">
      <w:pPr>
        <w:ind w:firstLine="708"/>
        <w:jc w:val="both"/>
        <w:rPr>
          <w:iCs/>
        </w:rPr>
      </w:pPr>
      <w:r>
        <w:rPr>
          <w:iCs/>
        </w:rPr>
        <w:t>Информация об основных покупателях (потребителя) продукции (работ, услуг), на которых приходится 10% и более закупок продукции (работ, услуг) Общества:</w:t>
      </w:r>
    </w:p>
    <w:p w:rsidR="002A35E1" w:rsidRDefault="002A35E1" w:rsidP="00B2279D">
      <w:pPr>
        <w:ind w:firstLine="708"/>
        <w:jc w:val="both"/>
        <w:rPr>
          <w:iCs/>
        </w:rPr>
      </w:pPr>
    </w:p>
    <w:tbl>
      <w:tblPr>
        <w:tblW w:w="5000" w:type="pct"/>
        <w:tblLook w:val="0000" w:firstRow="0" w:lastRow="0" w:firstColumn="0" w:lastColumn="0" w:noHBand="0" w:noVBand="0"/>
      </w:tblPr>
      <w:tblGrid>
        <w:gridCol w:w="3898"/>
        <w:gridCol w:w="3157"/>
        <w:gridCol w:w="2628"/>
      </w:tblGrid>
      <w:tr w:rsidR="00B2279D" w:rsidRPr="006B6A7E" w:rsidTr="00B2279D">
        <w:trPr>
          <w:trHeight w:val="529"/>
        </w:trPr>
        <w:tc>
          <w:tcPr>
            <w:tcW w:w="2013" w:type="pct"/>
            <w:tcBorders>
              <w:top w:val="single" w:sz="8" w:space="0" w:color="auto"/>
              <w:left w:val="single" w:sz="8" w:space="0" w:color="auto"/>
              <w:bottom w:val="nil"/>
              <w:right w:val="nil"/>
            </w:tcBorders>
            <w:vAlign w:val="center"/>
          </w:tcPr>
          <w:p w:rsidR="00B2279D" w:rsidRPr="006B6A7E" w:rsidRDefault="00B2279D" w:rsidP="00B2279D">
            <w:pPr>
              <w:jc w:val="center"/>
              <w:rPr>
                <w:b/>
                <w:bCs/>
              </w:rPr>
            </w:pPr>
            <w:r w:rsidRPr="006B6A7E">
              <w:rPr>
                <w:b/>
                <w:bCs/>
              </w:rPr>
              <w:t>Наименование продукта</w:t>
            </w:r>
          </w:p>
        </w:tc>
        <w:tc>
          <w:tcPr>
            <w:tcW w:w="1630" w:type="pct"/>
            <w:tcBorders>
              <w:top w:val="single" w:sz="8" w:space="0" w:color="auto"/>
              <w:left w:val="single" w:sz="8" w:space="0" w:color="auto"/>
              <w:bottom w:val="nil"/>
              <w:right w:val="single" w:sz="8" w:space="0" w:color="auto"/>
            </w:tcBorders>
            <w:vAlign w:val="center"/>
          </w:tcPr>
          <w:p w:rsidR="00B2279D" w:rsidRPr="006B6A7E" w:rsidRDefault="00B2279D" w:rsidP="00B2279D">
            <w:pPr>
              <w:jc w:val="center"/>
              <w:rPr>
                <w:b/>
                <w:bCs/>
              </w:rPr>
            </w:pPr>
            <w:r w:rsidRPr="006B6A7E">
              <w:rPr>
                <w:b/>
                <w:bCs/>
              </w:rPr>
              <w:t>Полное наименование потребителей</w:t>
            </w:r>
          </w:p>
        </w:tc>
        <w:tc>
          <w:tcPr>
            <w:tcW w:w="1357" w:type="pct"/>
            <w:tcBorders>
              <w:top w:val="single" w:sz="8" w:space="0" w:color="auto"/>
              <w:left w:val="nil"/>
              <w:bottom w:val="single" w:sz="8" w:space="0" w:color="auto"/>
              <w:right w:val="single" w:sz="4" w:space="0" w:color="auto"/>
            </w:tcBorders>
            <w:vAlign w:val="center"/>
          </w:tcPr>
          <w:p w:rsidR="00B2279D" w:rsidRPr="006B6A7E" w:rsidRDefault="00B2279D" w:rsidP="00B2279D">
            <w:pPr>
              <w:jc w:val="center"/>
              <w:rPr>
                <w:b/>
                <w:bCs/>
              </w:rPr>
            </w:pPr>
            <w:r w:rsidRPr="006B6A7E">
              <w:rPr>
                <w:b/>
                <w:bCs/>
              </w:rPr>
              <w:t>% в общем объёме выручки от реализации</w:t>
            </w:r>
          </w:p>
        </w:tc>
      </w:tr>
      <w:tr w:rsidR="00B2279D" w:rsidRPr="006B6A7E" w:rsidTr="00B2279D">
        <w:trPr>
          <w:cantSplit/>
          <w:trHeight w:val="341"/>
        </w:trPr>
        <w:tc>
          <w:tcPr>
            <w:tcW w:w="2013" w:type="pct"/>
            <w:vMerge w:val="restart"/>
            <w:tcBorders>
              <w:top w:val="single" w:sz="8" w:space="0" w:color="auto"/>
              <w:left w:val="single" w:sz="8" w:space="0" w:color="auto"/>
              <w:right w:val="single" w:sz="4" w:space="0" w:color="auto"/>
            </w:tcBorders>
            <w:vAlign w:val="center"/>
          </w:tcPr>
          <w:p w:rsidR="00B2279D" w:rsidRPr="00D1476C" w:rsidRDefault="00B2279D" w:rsidP="00B2279D">
            <w:pPr>
              <w:jc w:val="center"/>
            </w:pPr>
            <w:r w:rsidRPr="00D1476C">
              <w:t>Нефть</w:t>
            </w:r>
          </w:p>
        </w:tc>
        <w:tc>
          <w:tcPr>
            <w:tcW w:w="1630" w:type="pct"/>
            <w:tcBorders>
              <w:top w:val="single" w:sz="8" w:space="0" w:color="auto"/>
              <w:left w:val="nil"/>
              <w:bottom w:val="single" w:sz="4" w:space="0" w:color="auto"/>
              <w:right w:val="single" w:sz="4" w:space="0" w:color="auto"/>
            </w:tcBorders>
            <w:vAlign w:val="bottom"/>
          </w:tcPr>
          <w:p w:rsidR="00B2279D" w:rsidRPr="00D1476C" w:rsidRDefault="00B2279D" w:rsidP="00A8095B">
            <w:r w:rsidRPr="00D1476C">
              <w:t>ОАО "Газпромнефть"</w:t>
            </w:r>
          </w:p>
        </w:tc>
        <w:tc>
          <w:tcPr>
            <w:tcW w:w="1357" w:type="pct"/>
            <w:tcBorders>
              <w:top w:val="single" w:sz="8" w:space="0" w:color="auto"/>
              <w:left w:val="single" w:sz="8" w:space="0" w:color="auto"/>
              <w:bottom w:val="single" w:sz="4" w:space="0" w:color="auto"/>
              <w:right w:val="single" w:sz="8" w:space="0" w:color="auto"/>
            </w:tcBorders>
            <w:noWrap/>
            <w:vAlign w:val="bottom"/>
          </w:tcPr>
          <w:p w:rsidR="00B2279D" w:rsidRPr="00D1476C" w:rsidRDefault="00B2279D" w:rsidP="00E03715">
            <w:pPr>
              <w:jc w:val="center"/>
            </w:pPr>
            <w:r w:rsidRPr="00D1476C">
              <w:t>49,</w:t>
            </w:r>
            <w:r w:rsidR="00E03715" w:rsidRPr="00D1476C">
              <w:t>94</w:t>
            </w:r>
          </w:p>
        </w:tc>
      </w:tr>
      <w:tr w:rsidR="00A8095B" w:rsidRPr="006B6A7E" w:rsidTr="00B2279D">
        <w:trPr>
          <w:cantSplit/>
          <w:trHeight w:val="348"/>
        </w:trPr>
        <w:tc>
          <w:tcPr>
            <w:tcW w:w="2013" w:type="pct"/>
            <w:vMerge/>
            <w:tcBorders>
              <w:left w:val="single" w:sz="8" w:space="0" w:color="auto"/>
              <w:bottom w:val="single" w:sz="4" w:space="0" w:color="auto"/>
              <w:right w:val="single" w:sz="4" w:space="0" w:color="auto"/>
            </w:tcBorders>
            <w:vAlign w:val="center"/>
          </w:tcPr>
          <w:p w:rsidR="00A8095B" w:rsidRPr="00D1476C" w:rsidRDefault="00A8095B" w:rsidP="00B2279D">
            <w:pPr>
              <w:jc w:val="center"/>
            </w:pPr>
          </w:p>
        </w:tc>
        <w:tc>
          <w:tcPr>
            <w:tcW w:w="1630" w:type="pct"/>
            <w:tcBorders>
              <w:top w:val="nil"/>
              <w:left w:val="nil"/>
              <w:bottom w:val="single" w:sz="4" w:space="0" w:color="auto"/>
              <w:right w:val="single" w:sz="4" w:space="0" w:color="auto"/>
            </w:tcBorders>
            <w:vAlign w:val="bottom"/>
          </w:tcPr>
          <w:p w:rsidR="00A8095B" w:rsidRPr="00D1476C" w:rsidRDefault="00A8095B" w:rsidP="00A8095B">
            <w:r w:rsidRPr="00D1476C">
              <w:t>ОАО «НК «РОСНЕФТЬ»</w:t>
            </w:r>
          </w:p>
        </w:tc>
        <w:tc>
          <w:tcPr>
            <w:tcW w:w="1357" w:type="pct"/>
            <w:tcBorders>
              <w:top w:val="nil"/>
              <w:left w:val="single" w:sz="8" w:space="0" w:color="auto"/>
              <w:bottom w:val="single" w:sz="4" w:space="0" w:color="auto"/>
              <w:right w:val="single" w:sz="8" w:space="0" w:color="auto"/>
            </w:tcBorders>
            <w:noWrap/>
            <w:vAlign w:val="bottom"/>
          </w:tcPr>
          <w:p w:rsidR="00A8095B" w:rsidRPr="00D1476C" w:rsidRDefault="00A8095B" w:rsidP="00E03715">
            <w:pPr>
              <w:jc w:val="center"/>
            </w:pPr>
            <w:r w:rsidRPr="00D1476C">
              <w:t>49,94</w:t>
            </w:r>
          </w:p>
        </w:tc>
      </w:tr>
      <w:tr w:rsidR="00B2279D" w:rsidRPr="006B6A7E" w:rsidTr="00B2279D">
        <w:trPr>
          <w:cantSplit/>
          <w:trHeight w:val="348"/>
        </w:trPr>
        <w:tc>
          <w:tcPr>
            <w:tcW w:w="2013" w:type="pct"/>
            <w:vMerge/>
            <w:tcBorders>
              <w:left w:val="single" w:sz="8" w:space="0" w:color="auto"/>
              <w:bottom w:val="single" w:sz="4" w:space="0" w:color="auto"/>
              <w:right w:val="single" w:sz="4" w:space="0" w:color="auto"/>
            </w:tcBorders>
            <w:vAlign w:val="center"/>
          </w:tcPr>
          <w:p w:rsidR="00B2279D" w:rsidRPr="00D1476C" w:rsidRDefault="00B2279D" w:rsidP="00B2279D">
            <w:pPr>
              <w:jc w:val="center"/>
            </w:pPr>
          </w:p>
        </w:tc>
        <w:tc>
          <w:tcPr>
            <w:tcW w:w="1630" w:type="pct"/>
            <w:tcBorders>
              <w:top w:val="nil"/>
              <w:left w:val="nil"/>
              <w:bottom w:val="single" w:sz="4" w:space="0" w:color="auto"/>
              <w:right w:val="single" w:sz="4" w:space="0" w:color="auto"/>
            </w:tcBorders>
            <w:vAlign w:val="bottom"/>
          </w:tcPr>
          <w:p w:rsidR="00B2279D" w:rsidRPr="00D1476C" w:rsidRDefault="00A8095B" w:rsidP="00A8095B">
            <w:r w:rsidRPr="00D1476C">
              <w:t>Прочие</w:t>
            </w:r>
          </w:p>
        </w:tc>
        <w:tc>
          <w:tcPr>
            <w:tcW w:w="1357" w:type="pct"/>
            <w:tcBorders>
              <w:top w:val="nil"/>
              <w:left w:val="single" w:sz="8" w:space="0" w:color="auto"/>
              <w:bottom w:val="single" w:sz="4" w:space="0" w:color="auto"/>
              <w:right w:val="single" w:sz="8" w:space="0" w:color="auto"/>
            </w:tcBorders>
            <w:noWrap/>
            <w:vAlign w:val="bottom"/>
          </w:tcPr>
          <w:p w:rsidR="00B2279D" w:rsidRPr="00D1476C" w:rsidRDefault="00D1476C" w:rsidP="00E03715">
            <w:pPr>
              <w:jc w:val="center"/>
            </w:pPr>
            <w:r w:rsidRPr="00D1476C">
              <w:t>0,12</w:t>
            </w:r>
          </w:p>
        </w:tc>
      </w:tr>
    </w:tbl>
    <w:p w:rsidR="00B2279D" w:rsidRPr="006B6A7E" w:rsidRDefault="00B2279D" w:rsidP="00B2279D">
      <w:pPr>
        <w:ind w:left="360"/>
        <w:jc w:val="both"/>
      </w:pPr>
      <w:r w:rsidRPr="006B6A7E">
        <w:lastRenderedPageBreak/>
        <w:tab/>
      </w:r>
    </w:p>
    <w:p w:rsidR="00B2279D" w:rsidRPr="006B6A7E" w:rsidRDefault="00B2279D" w:rsidP="00B2279D">
      <w:pPr>
        <w:jc w:val="both"/>
        <w:rPr>
          <w:iCs/>
        </w:rPr>
      </w:pPr>
      <w:r w:rsidRPr="006B6A7E">
        <w:rPr>
          <w:iCs/>
        </w:rPr>
        <w:t>Место фактического нахождения потребителей:</w:t>
      </w:r>
    </w:p>
    <w:p w:rsidR="00B2279D" w:rsidRPr="006B6A7E" w:rsidRDefault="00B2279D" w:rsidP="00B2279D">
      <w:pPr>
        <w:ind w:left="360"/>
        <w:jc w:val="both"/>
      </w:pPr>
    </w:p>
    <w:tbl>
      <w:tblPr>
        <w:tblW w:w="5000" w:type="pct"/>
        <w:tblLook w:val="0000" w:firstRow="0" w:lastRow="0" w:firstColumn="0" w:lastColumn="0" w:noHBand="0" w:noVBand="0"/>
      </w:tblPr>
      <w:tblGrid>
        <w:gridCol w:w="7452"/>
        <w:gridCol w:w="2231"/>
      </w:tblGrid>
      <w:tr w:rsidR="00B2279D" w:rsidRPr="006B6A7E" w:rsidTr="00B2279D">
        <w:trPr>
          <w:trHeight w:val="527"/>
        </w:trPr>
        <w:tc>
          <w:tcPr>
            <w:tcW w:w="3848" w:type="pct"/>
            <w:tcBorders>
              <w:top w:val="single" w:sz="8" w:space="0" w:color="auto"/>
              <w:left w:val="single" w:sz="8" w:space="0" w:color="auto"/>
              <w:bottom w:val="nil"/>
              <w:right w:val="single" w:sz="4" w:space="0" w:color="auto"/>
            </w:tcBorders>
            <w:vAlign w:val="center"/>
          </w:tcPr>
          <w:p w:rsidR="00B2279D" w:rsidRPr="006B6A7E" w:rsidRDefault="00B2279D" w:rsidP="00B2279D">
            <w:pPr>
              <w:jc w:val="center"/>
              <w:rPr>
                <w:b/>
                <w:bCs/>
              </w:rPr>
            </w:pPr>
            <w:r w:rsidRPr="006B6A7E">
              <w:rPr>
                <w:b/>
                <w:bCs/>
              </w:rPr>
              <w:t>Нефть</w:t>
            </w:r>
          </w:p>
        </w:tc>
        <w:tc>
          <w:tcPr>
            <w:tcW w:w="1152" w:type="pct"/>
            <w:tcBorders>
              <w:top w:val="single" w:sz="4" w:space="0" w:color="auto"/>
              <w:left w:val="single" w:sz="4" w:space="0" w:color="auto"/>
              <w:bottom w:val="single" w:sz="4" w:space="0" w:color="auto"/>
              <w:right w:val="single" w:sz="4" w:space="0" w:color="auto"/>
            </w:tcBorders>
            <w:vAlign w:val="center"/>
          </w:tcPr>
          <w:p w:rsidR="00B2279D" w:rsidRPr="006B6A7E" w:rsidRDefault="00B2279D" w:rsidP="00B2279D">
            <w:pPr>
              <w:jc w:val="center"/>
              <w:rPr>
                <w:b/>
                <w:bCs/>
              </w:rPr>
            </w:pPr>
            <w:r w:rsidRPr="006B6A7E">
              <w:rPr>
                <w:b/>
                <w:bCs/>
              </w:rPr>
              <w:t>% в общем объёме выручки от реализации</w:t>
            </w:r>
          </w:p>
        </w:tc>
      </w:tr>
      <w:tr w:rsidR="00B2279D" w:rsidRPr="006B6A7E" w:rsidTr="00B2279D">
        <w:trPr>
          <w:trHeight w:val="490"/>
        </w:trPr>
        <w:tc>
          <w:tcPr>
            <w:tcW w:w="3848" w:type="pct"/>
            <w:tcBorders>
              <w:top w:val="single" w:sz="8" w:space="0" w:color="auto"/>
              <w:left w:val="single" w:sz="8" w:space="0" w:color="auto"/>
              <w:bottom w:val="single" w:sz="8" w:space="0" w:color="auto"/>
              <w:right w:val="single" w:sz="4" w:space="0" w:color="auto"/>
            </w:tcBorders>
            <w:vAlign w:val="center"/>
          </w:tcPr>
          <w:p w:rsidR="00B2279D" w:rsidRPr="006B6A7E" w:rsidRDefault="00B2279D" w:rsidP="00B2279D">
            <w:pPr>
              <w:pStyle w:val="SubHeading1"/>
              <w:widowControl/>
              <w:autoSpaceDE/>
              <w:autoSpaceDN/>
              <w:spacing w:before="0" w:after="0"/>
              <w:rPr>
                <w:sz w:val="24"/>
                <w:szCs w:val="24"/>
                <w:lang w:val="ru-RU"/>
              </w:rPr>
            </w:pPr>
            <w:r w:rsidRPr="006B6A7E">
              <w:rPr>
                <w:sz w:val="24"/>
                <w:szCs w:val="24"/>
                <w:lang w:val="ru-RU"/>
              </w:rPr>
              <w:t>ОАО "Газпромнефть",РФ, г.</w:t>
            </w:r>
            <w:r w:rsidR="006B6A7E">
              <w:rPr>
                <w:sz w:val="24"/>
                <w:szCs w:val="24"/>
                <w:lang w:val="ru-RU"/>
              </w:rPr>
              <w:t xml:space="preserve"> </w:t>
            </w:r>
            <w:r w:rsidRPr="006B6A7E">
              <w:rPr>
                <w:sz w:val="24"/>
                <w:szCs w:val="24"/>
                <w:lang w:val="ru-RU"/>
              </w:rPr>
              <w:t>Санкт-Петербург, ул. Галерная, д.5, лит А</w:t>
            </w:r>
          </w:p>
        </w:tc>
        <w:tc>
          <w:tcPr>
            <w:tcW w:w="1152" w:type="pct"/>
            <w:tcBorders>
              <w:top w:val="single" w:sz="4" w:space="0" w:color="auto"/>
              <w:left w:val="single" w:sz="8" w:space="0" w:color="auto"/>
              <w:bottom w:val="single" w:sz="4" w:space="0" w:color="auto"/>
              <w:right w:val="single" w:sz="8" w:space="0" w:color="auto"/>
            </w:tcBorders>
            <w:noWrap/>
            <w:vAlign w:val="bottom"/>
          </w:tcPr>
          <w:p w:rsidR="00B2279D" w:rsidRPr="006B6A7E" w:rsidRDefault="00B2279D" w:rsidP="00E03715">
            <w:pPr>
              <w:jc w:val="center"/>
            </w:pPr>
            <w:r w:rsidRPr="006B6A7E">
              <w:t>49,</w:t>
            </w:r>
            <w:r w:rsidR="00E03715" w:rsidRPr="006B6A7E">
              <w:t>94</w:t>
            </w:r>
          </w:p>
        </w:tc>
      </w:tr>
      <w:tr w:rsidR="00B2279D" w:rsidRPr="006B6A7E" w:rsidTr="00B2279D">
        <w:trPr>
          <w:trHeight w:val="353"/>
        </w:trPr>
        <w:tc>
          <w:tcPr>
            <w:tcW w:w="3848" w:type="pct"/>
            <w:tcBorders>
              <w:top w:val="single" w:sz="8" w:space="0" w:color="auto"/>
              <w:left w:val="single" w:sz="8" w:space="0" w:color="auto"/>
              <w:bottom w:val="single" w:sz="4" w:space="0" w:color="auto"/>
              <w:right w:val="single" w:sz="4" w:space="0" w:color="auto"/>
            </w:tcBorders>
            <w:vAlign w:val="center"/>
          </w:tcPr>
          <w:p w:rsidR="00B2279D" w:rsidRPr="006B6A7E" w:rsidRDefault="00E03715" w:rsidP="006B6A7E">
            <w:pPr>
              <w:pStyle w:val="SubHeading1"/>
              <w:widowControl/>
              <w:autoSpaceDE/>
              <w:autoSpaceDN/>
              <w:spacing w:before="0" w:after="0"/>
              <w:rPr>
                <w:sz w:val="24"/>
                <w:szCs w:val="24"/>
                <w:lang w:val="ru-RU"/>
              </w:rPr>
            </w:pPr>
            <w:r w:rsidRPr="006B6A7E">
              <w:rPr>
                <w:lang w:val="ru-RU"/>
              </w:rPr>
              <w:t>ОАО «НК «РОСНЕФТЬ»</w:t>
            </w:r>
            <w:r w:rsidR="00B2279D" w:rsidRPr="006B6A7E">
              <w:rPr>
                <w:sz w:val="24"/>
                <w:szCs w:val="24"/>
                <w:lang w:val="ru-RU"/>
              </w:rPr>
              <w:t xml:space="preserve">, </w:t>
            </w:r>
            <w:r w:rsidR="006B6A7E">
              <w:rPr>
                <w:sz w:val="24"/>
                <w:szCs w:val="24"/>
                <w:lang w:val="ru-RU"/>
              </w:rPr>
              <w:t>г. Москва, Софийская набережная д. 26/1</w:t>
            </w:r>
          </w:p>
        </w:tc>
        <w:tc>
          <w:tcPr>
            <w:tcW w:w="1152" w:type="pct"/>
            <w:tcBorders>
              <w:top w:val="single" w:sz="4" w:space="0" w:color="auto"/>
              <w:left w:val="single" w:sz="8" w:space="0" w:color="auto"/>
              <w:bottom w:val="single" w:sz="4" w:space="0" w:color="auto"/>
              <w:right w:val="single" w:sz="8" w:space="0" w:color="auto"/>
            </w:tcBorders>
            <w:noWrap/>
            <w:vAlign w:val="bottom"/>
          </w:tcPr>
          <w:p w:rsidR="00B2279D" w:rsidRPr="006B6A7E" w:rsidRDefault="00B2279D" w:rsidP="00E03715">
            <w:pPr>
              <w:jc w:val="center"/>
            </w:pPr>
            <w:r w:rsidRPr="006B6A7E">
              <w:t>49,</w:t>
            </w:r>
            <w:r w:rsidR="00E03715" w:rsidRPr="006B6A7E">
              <w:t>94</w:t>
            </w:r>
          </w:p>
        </w:tc>
      </w:tr>
    </w:tbl>
    <w:p w:rsidR="00B2279D" w:rsidRPr="001D311E" w:rsidRDefault="00B2279D" w:rsidP="001E5D0B">
      <w:pPr>
        <w:pStyle w:val="40"/>
        <w:numPr>
          <w:ilvl w:val="0"/>
          <w:numId w:val="0"/>
        </w:numPr>
        <w:spacing w:before="0"/>
        <w:ind w:left="864"/>
        <w:rPr>
          <w:sz w:val="22"/>
        </w:rPr>
      </w:pPr>
    </w:p>
    <w:p w:rsidR="00FB1C27" w:rsidRPr="001D311E" w:rsidRDefault="0016005E" w:rsidP="004E357B">
      <w:pPr>
        <w:pStyle w:val="3"/>
        <w:spacing w:before="0"/>
      </w:pPr>
      <w:bookmarkStart w:id="134" w:name="_Toc162167914"/>
      <w:bookmarkStart w:id="135" w:name="_Toc162250962"/>
      <w:bookmarkStart w:id="136" w:name="_Toc403550632"/>
      <w:bookmarkStart w:id="137" w:name="_Toc410137635"/>
      <w:bookmarkStart w:id="138" w:name="_Toc410138346"/>
      <w:r w:rsidRPr="001D311E">
        <w:t>2.4</w:t>
      </w:r>
      <w:r w:rsidR="00FB1C27" w:rsidRPr="001D311E">
        <w:t>.3. Основные конкуренты</w:t>
      </w:r>
      <w:bookmarkEnd w:id="134"/>
      <w:bookmarkEnd w:id="135"/>
      <w:bookmarkEnd w:id="136"/>
      <w:bookmarkEnd w:id="137"/>
      <w:bookmarkEnd w:id="138"/>
    </w:p>
    <w:p w:rsidR="00FB1C27" w:rsidRDefault="00FB1C27" w:rsidP="004E357B"/>
    <w:p w:rsidR="00A744E8" w:rsidRPr="00150E31" w:rsidRDefault="00A744E8" w:rsidP="00A744E8">
      <w:pPr>
        <w:widowControl w:val="0"/>
        <w:ind w:firstLine="709"/>
        <w:jc w:val="both"/>
        <w:rPr>
          <w:iCs/>
        </w:rPr>
      </w:pPr>
      <w:r w:rsidRPr="00150E31">
        <w:rPr>
          <w:iCs/>
        </w:rPr>
        <w:t>В связи с тем, что реализация нефти осуществляется Обществом на внутреннем рынке Российской Федерации, к потенциальным конкурентам Общества можно отнести российские нефтяные компании.</w:t>
      </w:r>
    </w:p>
    <w:p w:rsidR="00A744E8" w:rsidRPr="00150E31" w:rsidRDefault="00A744E8" w:rsidP="00A744E8">
      <w:pPr>
        <w:jc w:val="both"/>
      </w:pPr>
      <w:r w:rsidRPr="00150E31">
        <w:rPr>
          <w:iCs/>
        </w:rPr>
        <w:tab/>
        <w:t>Информация об объеме добычи нефти  в 2014 году Обществом и основными российскими нефтяными компаниями</w:t>
      </w:r>
      <w:r w:rsidRPr="00150E31">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812"/>
        <w:gridCol w:w="4492"/>
      </w:tblGrid>
      <w:tr w:rsidR="00A744E8" w:rsidRPr="00150E31" w:rsidTr="007333D4">
        <w:tc>
          <w:tcPr>
            <w:tcW w:w="534" w:type="dxa"/>
            <w:tcBorders>
              <w:top w:val="single" w:sz="4" w:space="0" w:color="auto"/>
              <w:left w:val="single" w:sz="4" w:space="0" w:color="auto"/>
              <w:bottom w:val="single" w:sz="4" w:space="0" w:color="auto"/>
              <w:right w:val="single" w:sz="4" w:space="0" w:color="auto"/>
            </w:tcBorders>
            <w:vAlign w:val="center"/>
          </w:tcPr>
          <w:p w:rsidR="00A744E8" w:rsidRPr="00150E31" w:rsidRDefault="00A744E8" w:rsidP="007333D4">
            <w:pPr>
              <w:autoSpaceDE w:val="0"/>
              <w:autoSpaceDN w:val="0"/>
              <w:adjustRightInd w:val="0"/>
              <w:jc w:val="center"/>
              <w:rPr>
                <w:rFonts w:eastAsia="Calibri"/>
                <w:b/>
                <w:i/>
              </w:rPr>
            </w:pPr>
            <w:r w:rsidRPr="00150E31">
              <w:rPr>
                <w:rFonts w:eastAsia="Calibri"/>
                <w:b/>
                <w:i/>
              </w:rPr>
              <w:t>№ п/п</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744E8" w:rsidRPr="00150E31" w:rsidRDefault="00A744E8" w:rsidP="007333D4">
            <w:pPr>
              <w:autoSpaceDE w:val="0"/>
              <w:autoSpaceDN w:val="0"/>
              <w:adjustRightInd w:val="0"/>
              <w:jc w:val="center"/>
              <w:rPr>
                <w:rFonts w:eastAsia="Calibri"/>
                <w:b/>
                <w:i/>
              </w:rPr>
            </w:pPr>
            <w:r w:rsidRPr="00150E31">
              <w:rPr>
                <w:b/>
                <w:i/>
              </w:rPr>
              <w:t>Наименование организации</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A744E8" w:rsidRPr="00150E31" w:rsidRDefault="00A744E8" w:rsidP="007333D4">
            <w:pPr>
              <w:autoSpaceDE w:val="0"/>
              <w:autoSpaceDN w:val="0"/>
              <w:adjustRightInd w:val="0"/>
              <w:jc w:val="center"/>
              <w:rPr>
                <w:rFonts w:eastAsia="Calibri"/>
                <w:b/>
                <w:i/>
              </w:rPr>
            </w:pPr>
            <w:r w:rsidRPr="00150E31">
              <w:rPr>
                <w:b/>
                <w:i/>
              </w:rPr>
              <w:t>Объем добычи нефти за 2014 г., тыс. тонн</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1</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«НК «Роснефть»</w:t>
            </w:r>
            <w:r w:rsidRPr="00150E31">
              <w:rPr>
                <w:rFonts w:eastAsia="Calibri"/>
              </w:rPr>
              <w:tab/>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190 900,03</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2</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«ЛУКойл»</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86 571,31</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3</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«Сургутнефтегаз»</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61 425,0</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4</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«Газпром нефть»</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33 635,43</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5</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«Татнефть» им.В.Д.Шашина</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26 529,17</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6</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«НГК «Славнефть»</w:t>
            </w:r>
            <w:r w:rsidRPr="00150E31">
              <w:rPr>
                <w:rFonts w:eastAsia="Calibri"/>
              </w:rPr>
              <w:tab/>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16 185,58</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7</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АНК «Башнефть»</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17 940,75</w:t>
            </w:r>
          </w:p>
        </w:tc>
      </w:tr>
      <w:tr w:rsidR="00A744E8" w:rsidRPr="00150E31" w:rsidTr="007333D4">
        <w:tc>
          <w:tcPr>
            <w:tcW w:w="534" w:type="dxa"/>
            <w:tcBorders>
              <w:top w:val="single" w:sz="4" w:space="0" w:color="auto"/>
              <w:left w:val="single" w:sz="4" w:space="0" w:color="auto"/>
              <w:bottom w:val="single" w:sz="4" w:space="0" w:color="auto"/>
              <w:right w:val="single" w:sz="4" w:space="0" w:color="auto"/>
            </w:tcBorders>
          </w:tcPr>
          <w:p w:rsidR="00A744E8" w:rsidRPr="00150E31" w:rsidRDefault="00A744E8" w:rsidP="007333D4">
            <w:pPr>
              <w:autoSpaceDE w:val="0"/>
              <w:autoSpaceDN w:val="0"/>
              <w:adjustRightInd w:val="0"/>
              <w:jc w:val="center"/>
              <w:rPr>
                <w:rFonts w:eastAsia="Calibri"/>
              </w:rPr>
            </w:pPr>
            <w:r w:rsidRPr="00150E31">
              <w:rPr>
                <w:rFonts w:eastAsia="Calibri"/>
              </w:rPr>
              <w:t>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rPr>
                <w:rFonts w:eastAsia="Calibri"/>
              </w:rPr>
            </w:pPr>
            <w:r w:rsidRPr="00150E31">
              <w:rPr>
                <w:rFonts w:eastAsia="Calibri"/>
              </w:rPr>
              <w:t>ОАО НК «РуссНефть»</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A744E8" w:rsidRPr="00150E31" w:rsidRDefault="00A744E8" w:rsidP="007333D4">
            <w:pPr>
              <w:autoSpaceDE w:val="0"/>
              <w:autoSpaceDN w:val="0"/>
              <w:adjustRightInd w:val="0"/>
              <w:ind w:firstLine="708"/>
              <w:jc w:val="right"/>
              <w:rPr>
                <w:rFonts w:eastAsia="Calibri"/>
              </w:rPr>
            </w:pPr>
            <w:r w:rsidRPr="00150E31">
              <w:rPr>
                <w:rFonts w:eastAsia="Calibri"/>
              </w:rPr>
              <w:t>8 552,06</w:t>
            </w:r>
          </w:p>
        </w:tc>
      </w:tr>
    </w:tbl>
    <w:p w:rsidR="00FB1C27" w:rsidRPr="001D311E" w:rsidRDefault="00FB1C27">
      <w:pPr>
        <w:jc w:val="both"/>
        <w:rPr>
          <w:sz w:val="22"/>
          <w:szCs w:val="22"/>
        </w:rPr>
      </w:pPr>
    </w:p>
    <w:p w:rsidR="00590475" w:rsidRPr="001D311E" w:rsidRDefault="00590475" w:rsidP="00590475">
      <w:pPr>
        <w:tabs>
          <w:tab w:val="left" w:pos="2250"/>
        </w:tabs>
      </w:pPr>
    </w:p>
    <w:p w:rsidR="00465AA7" w:rsidRPr="001D311E" w:rsidRDefault="00D77859" w:rsidP="004E357B">
      <w:pPr>
        <w:pStyle w:val="21"/>
        <w:spacing w:before="0"/>
        <w:rPr>
          <w:rFonts w:ascii="Times New Roman" w:hAnsi="Times New Roman" w:cs="Times New Roman"/>
        </w:rPr>
      </w:pPr>
      <w:bookmarkStart w:id="139" w:name="_Toc403550633"/>
      <w:bookmarkStart w:id="140" w:name="_Toc410137636"/>
      <w:bookmarkStart w:id="141" w:name="_Toc410138347"/>
      <w:bookmarkEnd w:id="107"/>
      <w:r w:rsidRPr="001D311E">
        <w:rPr>
          <w:rFonts w:ascii="Times New Roman" w:hAnsi="Times New Roman" w:cs="Times New Roman"/>
        </w:rPr>
        <w:t>2.5</w:t>
      </w:r>
      <w:r w:rsidR="00CB2846" w:rsidRPr="001D311E">
        <w:rPr>
          <w:rFonts w:ascii="Times New Roman" w:hAnsi="Times New Roman" w:cs="Times New Roman"/>
        </w:rPr>
        <w:t>. Использование энергетических ресурсов</w:t>
      </w:r>
      <w:bookmarkEnd w:id="139"/>
      <w:bookmarkEnd w:id="140"/>
      <w:bookmarkEnd w:id="141"/>
    </w:p>
    <w:p w:rsidR="00465AA7" w:rsidRPr="00150E31" w:rsidRDefault="00465AA7" w:rsidP="004E357B"/>
    <w:p w:rsidR="00D1476C" w:rsidRPr="007B2A5E" w:rsidRDefault="00D1476C" w:rsidP="00D1476C">
      <w:pPr>
        <w:autoSpaceDE w:val="0"/>
        <w:autoSpaceDN w:val="0"/>
        <w:adjustRightInd w:val="0"/>
        <w:ind w:firstLine="708"/>
        <w:jc w:val="both"/>
        <w:rPr>
          <w:sz w:val="22"/>
          <w:szCs w:val="22"/>
        </w:rPr>
      </w:pPr>
      <w:bookmarkStart w:id="142" w:name="_Toc162167917"/>
      <w:bookmarkStart w:id="143" w:name="_Toc403550634"/>
      <w:bookmarkStart w:id="144" w:name="_Toc410137638"/>
      <w:bookmarkStart w:id="145" w:name="_Toc410138349"/>
      <w:r w:rsidRPr="00D1476C">
        <w:t xml:space="preserve">Общество самостоятельно не использует  энергетические ресурсы. Использование энергетических ресурсов на Тайлаковском ЛУ осуществляется Оператором ОАО </w:t>
      </w:r>
      <w:r w:rsidRPr="007B2A5E">
        <w:rPr>
          <w:sz w:val="22"/>
          <w:szCs w:val="22"/>
        </w:rPr>
        <w:t xml:space="preserve">«Славнефть-Мегионнефтегаз» </w:t>
      </w:r>
      <w:r w:rsidRPr="00D1476C">
        <w:t>в рамках договора на оказание операторских услуг.</w:t>
      </w:r>
      <w:r w:rsidRPr="007F42F1">
        <w:rPr>
          <w:b/>
        </w:rPr>
        <w:t xml:space="preserve"> </w:t>
      </w:r>
      <w:r w:rsidRPr="007B2A5E">
        <w:rPr>
          <w:sz w:val="22"/>
          <w:szCs w:val="22"/>
        </w:rPr>
        <w:t xml:space="preserve">ОАО «Славнефть-Мегионнефтегаз» заключает необходимые договоры с поставщиками энергоресурсов и учитывает потребленные энергоресурсы в своей деятельности. </w:t>
      </w:r>
    </w:p>
    <w:p w:rsidR="00D1476C" w:rsidRPr="007F42F1" w:rsidRDefault="00D1476C" w:rsidP="00D1476C">
      <w:pPr>
        <w:pStyle w:val="21"/>
      </w:pPr>
    </w:p>
    <w:p w:rsidR="00FB1C27" w:rsidRPr="001D311E" w:rsidRDefault="00FB1C27" w:rsidP="004E357B">
      <w:pPr>
        <w:pStyle w:val="10"/>
        <w:spacing w:before="0" w:after="0"/>
        <w:jc w:val="both"/>
      </w:pPr>
      <w:r w:rsidRPr="001D311E">
        <w:t xml:space="preserve">3. Описание основных факторов риска, связанных с деятельностью </w:t>
      </w:r>
      <w:bookmarkEnd w:id="142"/>
      <w:r w:rsidR="00494968" w:rsidRPr="001D311E">
        <w:t>Общества</w:t>
      </w:r>
      <w:r w:rsidR="001E3C00" w:rsidRPr="001D311E">
        <w:rPr>
          <w:rStyle w:val="af8"/>
        </w:rPr>
        <w:footnoteReference w:id="4"/>
      </w:r>
      <w:bookmarkEnd w:id="143"/>
      <w:bookmarkEnd w:id="144"/>
      <w:bookmarkEnd w:id="145"/>
    </w:p>
    <w:p w:rsidR="00FB1C27" w:rsidRPr="001D311E" w:rsidRDefault="00FB1C27"/>
    <w:p w:rsidR="00473ADE" w:rsidRPr="008D625F" w:rsidRDefault="00473ADE" w:rsidP="00473ADE">
      <w:pPr>
        <w:pStyle w:val="21"/>
        <w:spacing w:before="0"/>
        <w:rPr>
          <w:rFonts w:ascii="Times New Roman" w:hAnsi="Times New Roman" w:cs="Times New Roman"/>
        </w:rPr>
      </w:pPr>
      <w:bookmarkStart w:id="146" w:name="_Toc162167918"/>
      <w:bookmarkStart w:id="147" w:name="_Toc403495623"/>
      <w:bookmarkStart w:id="148" w:name="_Toc410137639"/>
      <w:bookmarkStart w:id="149" w:name="_Toc410138350"/>
      <w:bookmarkStart w:id="150" w:name="_Toc415666351"/>
      <w:bookmarkStart w:id="151" w:name="_Toc162167935"/>
      <w:bookmarkStart w:id="152" w:name="_Toc403550642"/>
      <w:bookmarkStart w:id="153" w:name="_Toc410137646"/>
      <w:bookmarkStart w:id="154" w:name="_Toc410138357"/>
      <w:r w:rsidRPr="008D625F">
        <w:rPr>
          <w:rFonts w:ascii="Times New Roman" w:hAnsi="Times New Roman" w:cs="Times New Roman"/>
        </w:rPr>
        <w:t xml:space="preserve">3.1. </w:t>
      </w:r>
      <w:bookmarkEnd w:id="146"/>
      <w:bookmarkEnd w:id="147"/>
      <w:r w:rsidRPr="008D625F">
        <w:rPr>
          <w:rFonts w:ascii="Times New Roman" w:hAnsi="Times New Roman" w:cs="Times New Roman"/>
        </w:rPr>
        <w:t>Отраслевые риски по направлениям деятельности Общества</w:t>
      </w:r>
      <w:bookmarkEnd w:id="148"/>
      <w:bookmarkEnd w:id="149"/>
      <w:bookmarkEnd w:id="150"/>
    </w:p>
    <w:p w:rsidR="00473ADE" w:rsidRPr="00D32258" w:rsidRDefault="00473ADE" w:rsidP="00D32258">
      <w:pPr>
        <w:ind w:firstLine="709"/>
        <w:jc w:val="both"/>
      </w:pPr>
    </w:p>
    <w:p w:rsidR="00473ADE" w:rsidRPr="00D32258" w:rsidRDefault="00473ADE" w:rsidP="00D32258">
      <w:pPr>
        <w:widowControl w:val="0"/>
        <w:autoSpaceDE w:val="0"/>
        <w:autoSpaceDN w:val="0"/>
        <w:ind w:firstLine="709"/>
        <w:jc w:val="both"/>
        <w:outlineLvl w:val="3"/>
        <w:rPr>
          <w:iCs/>
        </w:rPr>
      </w:pPr>
      <w:bookmarkStart w:id="155" w:name="_Toc162167923"/>
      <w:bookmarkStart w:id="156" w:name="_Toc379300309"/>
      <w:r w:rsidRPr="00D32258">
        <w:rPr>
          <w:iCs/>
        </w:rPr>
        <w:t xml:space="preserve">Общество владеет лицензией на поиск, разведку и добычу углеводородного сырья на Тайлаковском лицензионном участке. </w:t>
      </w:r>
    </w:p>
    <w:p w:rsidR="00473ADE" w:rsidRPr="00D32258" w:rsidRDefault="00473ADE" w:rsidP="00D32258">
      <w:pPr>
        <w:widowControl w:val="0"/>
        <w:autoSpaceDE w:val="0"/>
        <w:autoSpaceDN w:val="0"/>
        <w:ind w:firstLine="709"/>
        <w:jc w:val="both"/>
        <w:outlineLvl w:val="3"/>
        <w:rPr>
          <w:iCs/>
        </w:rPr>
      </w:pPr>
      <w:r w:rsidRPr="00D32258">
        <w:rPr>
          <w:iCs/>
        </w:rPr>
        <w:t>Доказанные запасы нефти Общества, соответствующие определениям запасов, изложенным в правилах и предписаниях Комиссии США по ценным бумагам и биржам (SEC), составили по состоянию на 01.01.2014г. 38 696 млн тонн., по состоянию на 01.01.2015г. – 44 026 млн тонн. С учетом добычи нефти в 2014г. ( 3602 млн. т) прирост запасов нефти за 2014г. составил 8932 млн тонн.</w:t>
      </w:r>
    </w:p>
    <w:p w:rsidR="00473ADE" w:rsidRPr="00D32258" w:rsidRDefault="00473ADE" w:rsidP="00D32258">
      <w:pPr>
        <w:widowControl w:val="0"/>
        <w:autoSpaceDE w:val="0"/>
        <w:autoSpaceDN w:val="0"/>
        <w:ind w:firstLine="709"/>
        <w:jc w:val="both"/>
        <w:outlineLvl w:val="3"/>
      </w:pPr>
      <w:r w:rsidRPr="00D32258">
        <w:lastRenderedPageBreak/>
        <w:t xml:space="preserve">Развитие ресурсной базы и нефтедобычи имеет для Общества приоритетное значение. Используемые Обществом  методы геологического изучения недр отличаются высокой эффективностью. </w:t>
      </w:r>
    </w:p>
    <w:p w:rsidR="00473ADE" w:rsidRPr="00D32258" w:rsidRDefault="00473ADE" w:rsidP="00D32258">
      <w:pPr>
        <w:widowControl w:val="0"/>
        <w:autoSpaceDE w:val="0"/>
        <w:autoSpaceDN w:val="0"/>
        <w:ind w:firstLine="709"/>
        <w:jc w:val="both"/>
        <w:outlineLvl w:val="3"/>
      </w:pPr>
      <w:r w:rsidRPr="00D32258">
        <w:t xml:space="preserve"> В то же время снижение объемов добычи связано с высоким уровнем обводненности пластов и уменьшением дебита скважин. Сокращение уровня добычи также обусловлено снижением качества запасов, вводимых в разработку в последние годы. </w:t>
      </w:r>
    </w:p>
    <w:p w:rsidR="00473ADE" w:rsidRPr="00D32258" w:rsidRDefault="00473ADE" w:rsidP="00D32258">
      <w:pPr>
        <w:pStyle w:val="21"/>
        <w:ind w:firstLine="709"/>
        <w:rPr>
          <w:rFonts w:ascii="Times New Roman" w:hAnsi="Times New Roman" w:cs="Times New Roman"/>
          <w:b w:val="0"/>
        </w:rPr>
      </w:pPr>
      <w:bookmarkStart w:id="157" w:name="_Toc415666352"/>
      <w:r w:rsidRPr="00D32258">
        <w:rPr>
          <w:rFonts w:ascii="Times New Roman" w:hAnsi="Times New Roman" w:cs="Times New Roman"/>
          <w:b w:val="0"/>
        </w:rPr>
        <w:t>Общество  стремится остановить сокращение добычи, для чего  активно развивает производственную базу Тайлаковского ЛУ.  Осуществляется увеличение работающего скважинного фонда и выполнение всего комплекса геолого-технических мероприятий, включающего в себя наряду с эксплуатационным бурением, операции по гидравлическому разрыву пласта (ГРП), зарезке боковых стволов, возврату на другие горизонты, интенсификации притока и другие работы, а также применение методов повышения нефтеотдачи пластов</w:t>
      </w:r>
      <w:bookmarkEnd w:id="157"/>
    </w:p>
    <w:p w:rsidR="00473ADE" w:rsidRPr="00D32258" w:rsidRDefault="00473ADE" w:rsidP="00D32258">
      <w:pPr>
        <w:pStyle w:val="21"/>
        <w:rPr>
          <w:rFonts w:ascii="Times New Roman" w:hAnsi="Times New Roman" w:cs="Times New Roman"/>
          <w:b w:val="0"/>
        </w:rPr>
      </w:pPr>
    </w:p>
    <w:p w:rsidR="00473ADE" w:rsidRPr="008D625F" w:rsidRDefault="00473ADE" w:rsidP="00473ADE">
      <w:pPr>
        <w:pStyle w:val="21"/>
        <w:spacing w:before="0"/>
        <w:rPr>
          <w:rFonts w:ascii="Times New Roman" w:hAnsi="Times New Roman" w:cs="Times New Roman"/>
        </w:rPr>
      </w:pPr>
      <w:bookmarkStart w:id="158" w:name="_Toc162167924"/>
      <w:bookmarkStart w:id="159" w:name="_Toc410137640"/>
      <w:bookmarkStart w:id="160" w:name="_Toc410138351"/>
      <w:bookmarkStart w:id="161" w:name="_Toc415666353"/>
      <w:bookmarkEnd w:id="155"/>
      <w:bookmarkEnd w:id="156"/>
      <w:r w:rsidRPr="008D625F">
        <w:rPr>
          <w:rFonts w:ascii="Times New Roman" w:hAnsi="Times New Roman" w:cs="Times New Roman"/>
        </w:rPr>
        <w:t>3.2. Финансовые риски</w:t>
      </w:r>
      <w:bookmarkEnd w:id="158"/>
      <w:bookmarkEnd w:id="159"/>
      <w:bookmarkEnd w:id="160"/>
      <w:bookmarkEnd w:id="161"/>
      <w:r w:rsidRPr="008D625F">
        <w:rPr>
          <w:rFonts w:ascii="Times New Roman" w:hAnsi="Times New Roman" w:cs="Times New Roman"/>
        </w:rPr>
        <w:t xml:space="preserve"> </w:t>
      </w:r>
    </w:p>
    <w:p w:rsidR="00473ADE" w:rsidRPr="008D625F" w:rsidRDefault="00473ADE" w:rsidP="00473ADE">
      <w:pPr>
        <w:jc w:val="both"/>
        <w:rPr>
          <w:sz w:val="22"/>
          <w:szCs w:val="22"/>
        </w:rPr>
      </w:pPr>
    </w:p>
    <w:p w:rsidR="00473ADE" w:rsidRPr="008D625F" w:rsidRDefault="00473ADE" w:rsidP="00473ADE">
      <w:pPr>
        <w:pStyle w:val="3"/>
        <w:spacing w:before="0"/>
      </w:pPr>
      <w:bookmarkStart w:id="162" w:name="_Toc410137641"/>
      <w:bookmarkStart w:id="163" w:name="_Toc410138352"/>
      <w:bookmarkStart w:id="164" w:name="_Toc415666354"/>
      <w:r w:rsidRPr="008D625F">
        <w:t>3.2.1. Риски, связанные с привлечением заемного капитала</w:t>
      </w:r>
      <w:bookmarkEnd w:id="162"/>
      <w:bookmarkEnd w:id="163"/>
      <w:bookmarkEnd w:id="164"/>
    </w:p>
    <w:p w:rsidR="00473ADE" w:rsidRPr="008D625F" w:rsidRDefault="00473ADE" w:rsidP="00473ADE">
      <w:pPr>
        <w:jc w:val="both"/>
        <w:rPr>
          <w:sz w:val="22"/>
          <w:szCs w:val="22"/>
        </w:rPr>
      </w:pPr>
    </w:p>
    <w:p w:rsidR="00473ADE" w:rsidRPr="00D32258" w:rsidRDefault="00473ADE" w:rsidP="00473ADE">
      <w:pPr>
        <w:ind w:firstLine="709"/>
        <w:jc w:val="both"/>
      </w:pPr>
      <w:r w:rsidRPr="00D32258">
        <w:t xml:space="preserve">Портфель заемных средств  ОАО «ОНГГ» состоит в основном из долгосрочных кредитов, как в долларах США, так и в рублях.  Процентные ставки по кредитам в рублях зафиксированы, а процентные ставки по долларовым кредитам Общества привязаны к  ставке LIBOR и регулярно пересматриваются.  Это подвергает Общество риску влияния процентной ставки на потоки денежных средств. Общество отслеживает этот риск и не считает, что увеличение ставок LIBOR окажет существенное влияние на потоки денежных средств. </w:t>
      </w:r>
    </w:p>
    <w:p w:rsidR="00473ADE" w:rsidRPr="00D32258" w:rsidRDefault="00473ADE" w:rsidP="00473ADE">
      <w:pPr>
        <w:ind w:firstLine="709"/>
        <w:jc w:val="both"/>
      </w:pPr>
      <w:r w:rsidRPr="00D32258">
        <w:t>Для своевременного исполнения своих действующих обязательств по кредитам обеспечивается поддержание достаточного объема денежных средств и наличие доступных кредитных линий. Факты несвоевременного погашения обязательств Общества по кредитам отсутствуют.</w:t>
      </w:r>
    </w:p>
    <w:p w:rsidR="00473ADE" w:rsidRPr="00D32258" w:rsidRDefault="00473ADE" w:rsidP="00473ADE">
      <w:pPr>
        <w:jc w:val="both"/>
        <w:rPr>
          <w:i/>
          <w:iCs/>
          <w:sz w:val="22"/>
          <w:szCs w:val="22"/>
          <w:highlight w:val="yellow"/>
        </w:rPr>
      </w:pPr>
    </w:p>
    <w:p w:rsidR="00473ADE" w:rsidRDefault="00473ADE" w:rsidP="00473ADE">
      <w:pPr>
        <w:pStyle w:val="3"/>
        <w:spacing w:before="0"/>
      </w:pPr>
      <w:bookmarkStart w:id="165" w:name="_Toc410137642"/>
      <w:bookmarkStart w:id="166" w:name="_Toc410138353"/>
      <w:bookmarkStart w:id="167" w:name="_Toc415666355"/>
    </w:p>
    <w:p w:rsidR="00473ADE" w:rsidRPr="008D625F" w:rsidRDefault="00473ADE" w:rsidP="00473ADE">
      <w:pPr>
        <w:pStyle w:val="3"/>
        <w:spacing w:before="0"/>
      </w:pPr>
      <w:r w:rsidRPr="008D625F">
        <w:t>3.2.2. Риски, связанные с изменением валютных курсов</w:t>
      </w:r>
      <w:bookmarkEnd w:id="165"/>
      <w:bookmarkEnd w:id="166"/>
      <w:bookmarkEnd w:id="167"/>
    </w:p>
    <w:p w:rsidR="00473ADE" w:rsidRPr="008D625F" w:rsidRDefault="00473ADE" w:rsidP="00473ADE">
      <w:pPr>
        <w:jc w:val="both"/>
        <w:rPr>
          <w:sz w:val="22"/>
          <w:szCs w:val="22"/>
        </w:rPr>
      </w:pPr>
    </w:p>
    <w:p w:rsidR="00473ADE" w:rsidRPr="00D32258" w:rsidRDefault="00473ADE" w:rsidP="00473ADE">
      <w:pPr>
        <w:widowControl w:val="0"/>
        <w:autoSpaceDE w:val="0"/>
        <w:autoSpaceDN w:val="0"/>
        <w:jc w:val="both"/>
        <w:outlineLvl w:val="3"/>
      </w:pPr>
      <w:r w:rsidRPr="00D32258">
        <w:t xml:space="preserve">Вся выручка Общества выражена в российских рублях. Основные расходы и часть финансовых обязательств выражена также в рублях. Однако, наличие финансовых обязательств в долларах США подвергает Общество риску, связанному с изменением валютных курсов иностранных валют против российского рубля.  </w:t>
      </w:r>
    </w:p>
    <w:p w:rsidR="00473ADE" w:rsidRPr="00D32258" w:rsidRDefault="00473ADE" w:rsidP="00473ADE">
      <w:pPr>
        <w:widowControl w:val="0"/>
        <w:autoSpaceDE w:val="0"/>
        <w:autoSpaceDN w:val="0"/>
        <w:jc w:val="both"/>
        <w:outlineLvl w:val="3"/>
      </w:pPr>
      <w:r w:rsidRPr="00D32258">
        <w:t>Изменения обменного курса рубля по отношению к доллару США могут сказаться на прибыли Общества от основной деятельности.</w:t>
      </w:r>
    </w:p>
    <w:p w:rsidR="00473ADE" w:rsidRPr="00D32258" w:rsidRDefault="00473ADE" w:rsidP="00473ADE">
      <w:pPr>
        <w:pStyle w:val="40"/>
        <w:numPr>
          <w:ilvl w:val="0"/>
          <w:numId w:val="0"/>
        </w:numPr>
        <w:ind w:left="864"/>
        <w:rPr>
          <w:bCs/>
          <w:iCs/>
          <w:sz w:val="22"/>
        </w:rPr>
      </w:pPr>
    </w:p>
    <w:p w:rsidR="00473ADE" w:rsidRPr="00D32258" w:rsidRDefault="00473ADE" w:rsidP="00473ADE">
      <w:pPr>
        <w:rPr>
          <w:b/>
        </w:rPr>
      </w:pPr>
      <w:bookmarkStart w:id="168" w:name="_Toc162167925"/>
      <w:bookmarkStart w:id="169" w:name="_Toc410137643"/>
      <w:bookmarkStart w:id="170" w:name="_Toc410138354"/>
      <w:r w:rsidRPr="00D32258">
        <w:rPr>
          <w:b/>
        </w:rPr>
        <w:t>3.3. Правовые риски</w:t>
      </w:r>
      <w:bookmarkEnd w:id="168"/>
      <w:bookmarkEnd w:id="169"/>
      <w:bookmarkEnd w:id="170"/>
    </w:p>
    <w:p w:rsidR="00473ADE" w:rsidRPr="008D625F" w:rsidRDefault="00473ADE" w:rsidP="00473ADE"/>
    <w:p w:rsidR="00473ADE" w:rsidRPr="008D625F" w:rsidRDefault="004E2E4E" w:rsidP="00473ADE">
      <w:pPr>
        <w:ind w:firstLine="567"/>
        <w:jc w:val="both"/>
      </w:pPr>
      <w:r>
        <w:t>В</w:t>
      </w:r>
      <w:r w:rsidR="00473ADE" w:rsidRPr="008D625F">
        <w:t xml:space="preserve"> Обществе отсутствуют существенные судебные процессы</w:t>
      </w:r>
      <w:r>
        <w:t xml:space="preserve"> по состоянию на 31.12.2014 г.</w:t>
      </w:r>
      <w:r w:rsidR="00473ADE" w:rsidRPr="008D625F">
        <w:t>,  которые могут повлиять на  финансово-экономическую деятельность.</w:t>
      </w:r>
    </w:p>
    <w:p w:rsidR="00473ADE" w:rsidRPr="008D625F" w:rsidRDefault="00473ADE" w:rsidP="00473ADE">
      <w:pPr>
        <w:ind w:firstLine="567"/>
        <w:jc w:val="both"/>
      </w:pPr>
      <w:r w:rsidRPr="008D625F">
        <w:t xml:space="preserve">  Общество  осуществляет регулярный мониторинг решений, принимаемых высшими судами, а также оценивает тенденции правоприменительной практики, формирующейся на уровне окружных арбитражных судов, активно применяя и используя ее не только при защите в судебном порядке своих прав и законных интересов, но и при разрешении правовых вопросов, возникающих в процессе осуществления деятельности Общества. В связи с этим риски, связанные с изменением судебной практики, оцениваются как незначительные. </w:t>
      </w:r>
    </w:p>
    <w:p w:rsidR="00473ADE" w:rsidRPr="008D625F" w:rsidRDefault="004E2E4E" w:rsidP="00473ADE">
      <w:pPr>
        <w:ind w:firstLine="567"/>
        <w:jc w:val="both"/>
      </w:pPr>
      <w:r>
        <w:t xml:space="preserve">Ограничений на деятельность </w:t>
      </w:r>
      <w:r w:rsidR="00473ADE" w:rsidRPr="008D625F">
        <w:t xml:space="preserve">Общества </w:t>
      </w:r>
      <w:r>
        <w:t>и арестов на имущество Общества не наложено</w:t>
      </w:r>
      <w:r w:rsidR="00473ADE" w:rsidRPr="008D625F">
        <w:t>.</w:t>
      </w:r>
    </w:p>
    <w:p w:rsidR="00473ADE" w:rsidRPr="008D625F" w:rsidRDefault="00473ADE" w:rsidP="00473ADE"/>
    <w:p w:rsidR="00473ADE" w:rsidRPr="008D625F" w:rsidRDefault="00473ADE" w:rsidP="00473ADE">
      <w:pPr>
        <w:pStyle w:val="21"/>
        <w:spacing w:before="0"/>
        <w:rPr>
          <w:rFonts w:ascii="Times New Roman" w:hAnsi="Times New Roman" w:cs="Times New Roman"/>
        </w:rPr>
      </w:pPr>
      <w:bookmarkStart w:id="171" w:name="_Toc162167930"/>
      <w:bookmarkStart w:id="172" w:name="_Toc410137645"/>
      <w:bookmarkStart w:id="173" w:name="_Toc410138356"/>
      <w:bookmarkStart w:id="174" w:name="_Toc415666356"/>
      <w:r w:rsidRPr="008D625F">
        <w:rPr>
          <w:rFonts w:ascii="Times New Roman" w:hAnsi="Times New Roman" w:cs="Times New Roman"/>
        </w:rPr>
        <w:t>3.4. Прочие риски, связанные с деятельностью Общества</w:t>
      </w:r>
      <w:bookmarkEnd w:id="171"/>
      <w:bookmarkEnd w:id="172"/>
      <w:bookmarkEnd w:id="173"/>
      <w:bookmarkEnd w:id="174"/>
    </w:p>
    <w:p w:rsidR="00473ADE" w:rsidRPr="008D625F" w:rsidRDefault="00473ADE" w:rsidP="00473ADE"/>
    <w:p w:rsidR="00473ADE" w:rsidRPr="008D625F" w:rsidRDefault="00473ADE" w:rsidP="00473ADE">
      <w:pPr>
        <w:ind w:firstLine="540"/>
        <w:jc w:val="both"/>
        <w:rPr>
          <w:iCs/>
        </w:rPr>
      </w:pPr>
      <w:r w:rsidRPr="008D625F">
        <w:rPr>
          <w:iCs/>
        </w:rPr>
        <w:t xml:space="preserve">Основным видом деятельности Общества является добыча нефти и газа. По основному виду деятельности  Общество имеет лицензию на право пользования недрами (добыча нефти и газа в пределах Тайлаковского лицензионного участка). Лицензия получена со сроком действия до 23.02.2039 года. </w:t>
      </w:r>
    </w:p>
    <w:p w:rsidR="00473ADE" w:rsidRPr="008D625F" w:rsidRDefault="00473ADE" w:rsidP="00473ADE">
      <w:pPr>
        <w:widowControl w:val="0"/>
        <w:autoSpaceDE w:val="0"/>
        <w:autoSpaceDN w:val="0"/>
        <w:ind w:firstLine="540"/>
        <w:jc w:val="both"/>
        <w:outlineLvl w:val="3"/>
      </w:pPr>
      <w:r w:rsidRPr="008D625F">
        <w:t>ОАО «ОНГГ» предпринимает все необходимые действия для поддержания в силе действия лицензии и минимизации вероятности приостановки, изменения или отзыва лицензии, а также реализует программы, направленные на выполнение лицензионных обязательств.</w:t>
      </w:r>
    </w:p>
    <w:p w:rsidR="00473ADE" w:rsidRPr="008D625F" w:rsidRDefault="00473ADE" w:rsidP="00473ADE">
      <w:pPr>
        <w:widowControl w:val="0"/>
        <w:autoSpaceDE w:val="0"/>
        <w:autoSpaceDN w:val="0"/>
        <w:ind w:firstLine="540"/>
        <w:jc w:val="both"/>
        <w:outlineLvl w:val="3"/>
      </w:pPr>
      <w:r w:rsidRPr="008D625F">
        <w:t xml:space="preserve">На момент подготовки настоящего отчета риски, связанные с вероятностью наступления ответственности по долгам третьих лиц, по которым ранее были выданы поручительства, гарантии, аваль по векселям, которые могли бы в значительной степени повлиять на деятельность Общества, отсутствуют. </w:t>
      </w:r>
    </w:p>
    <w:p w:rsidR="00473ADE" w:rsidRPr="008D625F" w:rsidRDefault="00473ADE" w:rsidP="00473ADE">
      <w:pPr>
        <w:widowControl w:val="0"/>
        <w:autoSpaceDE w:val="0"/>
        <w:autoSpaceDN w:val="0"/>
        <w:ind w:firstLine="540"/>
        <w:jc w:val="both"/>
        <w:outlineLvl w:val="3"/>
      </w:pPr>
      <w:r w:rsidRPr="008D625F">
        <w:t>Производственная деятельность, охватывающая бурение новых и поддержание в рабочем состоянии действующих скважин, добычу нефти, обустройство месторождения, представляет собой сложный технологический процесс, сопряженный с широким спектром технических рисков.</w:t>
      </w:r>
    </w:p>
    <w:p w:rsidR="00473ADE" w:rsidRPr="008D625F" w:rsidRDefault="00473ADE" w:rsidP="00473ADE">
      <w:pPr>
        <w:widowControl w:val="0"/>
        <w:autoSpaceDE w:val="0"/>
        <w:autoSpaceDN w:val="0"/>
        <w:ind w:firstLine="540"/>
        <w:jc w:val="both"/>
        <w:outlineLvl w:val="3"/>
      </w:pPr>
      <w:r w:rsidRPr="008D625F">
        <w:t xml:space="preserve">Проводимая ОАО «ОНГГ» планомерная работа по поддержанию в рабочем состоянии основных фондов и их модернизации, позволяет свести к минимуму влияние технических рисков на производственные процессы. </w:t>
      </w:r>
    </w:p>
    <w:p w:rsidR="00473ADE" w:rsidRPr="008D625F" w:rsidRDefault="00473ADE" w:rsidP="00473ADE">
      <w:pPr>
        <w:widowControl w:val="0"/>
        <w:autoSpaceDE w:val="0"/>
        <w:autoSpaceDN w:val="0"/>
        <w:ind w:firstLine="540"/>
        <w:jc w:val="both"/>
        <w:outlineLvl w:val="3"/>
      </w:pPr>
      <w:r w:rsidRPr="008D625F">
        <w:t xml:space="preserve">Регулярно проводится оценка соответствия объектов нормам и требованиям действующего законодательства в области безопасности, и оценка фактического состояния технических устройств, оборудования и трубопроводов, а также  требований по охране окружающей среды, на повышение уровня экологической безопасности производства.  </w:t>
      </w:r>
    </w:p>
    <w:p w:rsidR="00473ADE" w:rsidRPr="008D625F" w:rsidRDefault="00473ADE" w:rsidP="00473ADE">
      <w:pPr>
        <w:widowControl w:val="0"/>
        <w:autoSpaceDE w:val="0"/>
        <w:autoSpaceDN w:val="0"/>
        <w:ind w:firstLine="540"/>
        <w:jc w:val="both"/>
        <w:outlineLvl w:val="3"/>
      </w:pPr>
      <w:r w:rsidRPr="008D625F">
        <w:t>Для предотвращения разливов нефти и загрязнения земель Общество осуществляет  планомерную деятельность по обеспечению целостности промысловых трубопроводов.  С целью соблюдения требований законодательства о 95% утилизации попутного нефтяного газа (ПНГ), которое вступило в силу с 1 января 2012 года, и снижения рисков штрафов за сверхлимитное сжигание ПНГ,  разработана и реализуется программа мероприятий по повышению уровня использования ПНГ. В программу включены мероприятия, предусматривающие строительство систем сбора ПНГ, газотурбинных и газопоршневых электростанций. В 2014 году введена в эксплуатацию ГТЭС.</w:t>
      </w:r>
    </w:p>
    <w:p w:rsidR="00473ADE" w:rsidRDefault="00473ADE" w:rsidP="00473ADE"/>
    <w:p w:rsidR="00FB1C27" w:rsidRPr="00116AC5" w:rsidRDefault="00116AC5" w:rsidP="00116AC5">
      <w:pPr>
        <w:widowControl w:val="0"/>
        <w:autoSpaceDE w:val="0"/>
        <w:autoSpaceDN w:val="0"/>
        <w:ind w:left="720"/>
        <w:jc w:val="both"/>
        <w:outlineLvl w:val="3"/>
        <w:rPr>
          <w:b/>
        </w:rPr>
      </w:pPr>
      <w:r w:rsidRPr="00116AC5">
        <w:rPr>
          <w:b/>
        </w:rPr>
        <w:t>4.</w:t>
      </w:r>
      <w:r w:rsidR="00FB1C27" w:rsidRPr="00116AC5">
        <w:rPr>
          <w:b/>
        </w:rPr>
        <w:t xml:space="preserve"> Отчет о финансово-хозяйствен</w:t>
      </w:r>
      <w:r w:rsidR="00C03B1B" w:rsidRPr="00116AC5">
        <w:rPr>
          <w:b/>
        </w:rPr>
        <w:t xml:space="preserve">ной деятельности </w:t>
      </w:r>
      <w:r w:rsidR="00554750" w:rsidRPr="00116AC5">
        <w:rPr>
          <w:b/>
        </w:rPr>
        <w:t>Общества</w:t>
      </w:r>
      <w:r w:rsidR="00C03B1B" w:rsidRPr="00116AC5">
        <w:rPr>
          <w:b/>
        </w:rPr>
        <w:t xml:space="preserve"> за 20</w:t>
      </w:r>
      <w:r w:rsidR="001D371A" w:rsidRPr="00116AC5">
        <w:rPr>
          <w:b/>
        </w:rPr>
        <w:t>14</w:t>
      </w:r>
      <w:r w:rsidR="00FB1C27" w:rsidRPr="00116AC5">
        <w:rPr>
          <w:b/>
        </w:rPr>
        <w:t xml:space="preserve"> год</w:t>
      </w:r>
      <w:bookmarkEnd w:id="151"/>
      <w:bookmarkEnd w:id="152"/>
      <w:bookmarkEnd w:id="153"/>
      <w:bookmarkEnd w:id="154"/>
    </w:p>
    <w:p w:rsidR="00FB1C27" w:rsidRPr="001D311E" w:rsidRDefault="00FB1C27" w:rsidP="00A47435"/>
    <w:p w:rsidR="00FB1C27" w:rsidRPr="001D311E" w:rsidRDefault="004E638A" w:rsidP="004E357B">
      <w:pPr>
        <w:pStyle w:val="21"/>
        <w:spacing w:before="0"/>
        <w:rPr>
          <w:rFonts w:ascii="Times New Roman" w:hAnsi="Times New Roman" w:cs="Times New Roman"/>
        </w:rPr>
      </w:pPr>
      <w:bookmarkStart w:id="175" w:name="_Toc162167936"/>
      <w:bookmarkStart w:id="176" w:name="_Toc403550643"/>
      <w:bookmarkStart w:id="177" w:name="_Toc410137647"/>
      <w:bookmarkStart w:id="178" w:name="_Toc410138358"/>
      <w:r w:rsidRPr="001D311E">
        <w:rPr>
          <w:rFonts w:ascii="Times New Roman" w:hAnsi="Times New Roman" w:cs="Times New Roman"/>
        </w:rPr>
        <w:t>4</w:t>
      </w:r>
      <w:r w:rsidR="00FB1C27" w:rsidRPr="001D311E">
        <w:rPr>
          <w:rFonts w:ascii="Times New Roman" w:hAnsi="Times New Roman" w:cs="Times New Roman"/>
        </w:rPr>
        <w:t>.1. Основные производственно – экономические показатели</w:t>
      </w:r>
      <w:bookmarkEnd w:id="175"/>
      <w:bookmarkEnd w:id="176"/>
      <w:bookmarkEnd w:id="177"/>
      <w:bookmarkEnd w:id="178"/>
    </w:p>
    <w:p w:rsidR="00FB1C27" w:rsidRPr="001D311E" w:rsidRDefault="00FB1C27" w:rsidP="00A47435"/>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2601"/>
        <w:gridCol w:w="1250"/>
        <w:gridCol w:w="1231"/>
        <w:gridCol w:w="1391"/>
        <w:gridCol w:w="1391"/>
        <w:gridCol w:w="1138"/>
      </w:tblGrid>
      <w:tr w:rsidR="00FB1C27" w:rsidRPr="00150E31" w:rsidTr="009718B0">
        <w:tc>
          <w:tcPr>
            <w:tcW w:w="231" w:type="pct"/>
          </w:tcPr>
          <w:p w:rsidR="00FB1C27" w:rsidRPr="00150E31" w:rsidRDefault="00FB1C27">
            <w:pPr>
              <w:pStyle w:val="SubHeading1"/>
              <w:widowControl/>
              <w:autoSpaceDE/>
              <w:autoSpaceDN/>
              <w:spacing w:before="0" w:after="0"/>
              <w:jc w:val="center"/>
              <w:rPr>
                <w:bCs/>
                <w:szCs w:val="24"/>
                <w:lang w:val="ru-RU"/>
              </w:rPr>
            </w:pPr>
            <w:r w:rsidRPr="00150E31">
              <w:rPr>
                <w:bCs/>
                <w:szCs w:val="24"/>
                <w:lang w:val="ru-RU"/>
              </w:rPr>
              <w:t>№</w:t>
            </w:r>
          </w:p>
        </w:tc>
        <w:tc>
          <w:tcPr>
            <w:tcW w:w="1378" w:type="pct"/>
          </w:tcPr>
          <w:p w:rsidR="00FB1C27" w:rsidRPr="00150E31" w:rsidRDefault="00FB1C27">
            <w:pPr>
              <w:pStyle w:val="SubHeading1"/>
              <w:widowControl/>
              <w:autoSpaceDE/>
              <w:autoSpaceDN/>
              <w:spacing w:before="0" w:after="0"/>
              <w:jc w:val="center"/>
              <w:rPr>
                <w:bCs/>
                <w:szCs w:val="24"/>
                <w:lang w:val="ru-RU"/>
              </w:rPr>
            </w:pPr>
            <w:r w:rsidRPr="00150E31">
              <w:rPr>
                <w:bCs/>
                <w:szCs w:val="24"/>
                <w:lang w:val="ru-RU"/>
              </w:rPr>
              <w:t>Показатели</w:t>
            </w:r>
          </w:p>
        </w:tc>
        <w:tc>
          <w:tcPr>
            <w:tcW w:w="662" w:type="pct"/>
          </w:tcPr>
          <w:p w:rsidR="00FB1C27" w:rsidRPr="00150E31" w:rsidRDefault="00FB1C27">
            <w:pPr>
              <w:ind w:left="-138"/>
              <w:jc w:val="center"/>
              <w:rPr>
                <w:bCs/>
                <w:sz w:val="22"/>
              </w:rPr>
            </w:pPr>
            <w:r w:rsidRPr="00150E31">
              <w:rPr>
                <w:bCs/>
                <w:sz w:val="22"/>
              </w:rPr>
              <w:t>Ед.изм.</w:t>
            </w:r>
          </w:p>
        </w:tc>
        <w:tc>
          <w:tcPr>
            <w:tcW w:w="652" w:type="pct"/>
          </w:tcPr>
          <w:p w:rsidR="00FB1C27" w:rsidRPr="00150E31" w:rsidRDefault="00FB1C27" w:rsidP="00DC73B4">
            <w:pPr>
              <w:jc w:val="center"/>
              <w:rPr>
                <w:bCs/>
                <w:sz w:val="22"/>
              </w:rPr>
            </w:pPr>
            <w:r w:rsidRPr="00150E31">
              <w:rPr>
                <w:bCs/>
                <w:sz w:val="22"/>
              </w:rPr>
              <w:t>20</w:t>
            </w:r>
            <w:r w:rsidR="006E5DCE" w:rsidRPr="00150E31">
              <w:rPr>
                <w:bCs/>
                <w:sz w:val="22"/>
              </w:rPr>
              <w:t>1</w:t>
            </w:r>
            <w:r w:rsidR="00DC73B4" w:rsidRPr="00150E31">
              <w:rPr>
                <w:bCs/>
                <w:sz w:val="22"/>
              </w:rPr>
              <w:t>4</w:t>
            </w:r>
          </w:p>
          <w:p w:rsidR="00DC73B4" w:rsidRPr="00150E31" w:rsidRDefault="00DC73B4" w:rsidP="00DC73B4">
            <w:pPr>
              <w:jc w:val="center"/>
              <w:rPr>
                <w:bCs/>
                <w:sz w:val="22"/>
              </w:rPr>
            </w:pPr>
          </w:p>
        </w:tc>
        <w:tc>
          <w:tcPr>
            <w:tcW w:w="737" w:type="pct"/>
          </w:tcPr>
          <w:p w:rsidR="00FB1C27" w:rsidRPr="00150E31" w:rsidRDefault="00FB1C27" w:rsidP="00DC73B4">
            <w:pPr>
              <w:jc w:val="center"/>
              <w:rPr>
                <w:bCs/>
                <w:sz w:val="22"/>
              </w:rPr>
            </w:pPr>
            <w:r w:rsidRPr="00150E31">
              <w:rPr>
                <w:bCs/>
                <w:sz w:val="22"/>
              </w:rPr>
              <w:t>20</w:t>
            </w:r>
            <w:r w:rsidR="007A0060" w:rsidRPr="00150E31">
              <w:rPr>
                <w:bCs/>
                <w:sz w:val="22"/>
              </w:rPr>
              <w:t>1</w:t>
            </w:r>
            <w:r w:rsidR="00DC73B4" w:rsidRPr="00150E31">
              <w:rPr>
                <w:bCs/>
                <w:sz w:val="22"/>
              </w:rPr>
              <w:t>3</w:t>
            </w:r>
          </w:p>
        </w:tc>
        <w:tc>
          <w:tcPr>
            <w:tcW w:w="737" w:type="pct"/>
          </w:tcPr>
          <w:p w:rsidR="00FB1C27" w:rsidRPr="00150E31" w:rsidRDefault="00FB1C27">
            <w:pPr>
              <w:jc w:val="center"/>
              <w:rPr>
                <w:bCs/>
                <w:sz w:val="22"/>
              </w:rPr>
            </w:pPr>
            <w:r w:rsidRPr="00150E31">
              <w:rPr>
                <w:bCs/>
                <w:sz w:val="22"/>
              </w:rPr>
              <w:t>Изменение (ед.)</w:t>
            </w:r>
          </w:p>
        </w:tc>
        <w:tc>
          <w:tcPr>
            <w:tcW w:w="603" w:type="pct"/>
          </w:tcPr>
          <w:p w:rsidR="00FB1C27" w:rsidRPr="00150E31" w:rsidRDefault="00FB1C27">
            <w:pPr>
              <w:jc w:val="center"/>
              <w:rPr>
                <w:bCs/>
                <w:sz w:val="22"/>
              </w:rPr>
            </w:pPr>
            <w:r w:rsidRPr="00150E31">
              <w:rPr>
                <w:bCs/>
                <w:sz w:val="22"/>
              </w:rPr>
              <w:t xml:space="preserve">Изменение </w:t>
            </w:r>
          </w:p>
          <w:p w:rsidR="00FB1C27" w:rsidRPr="00150E31" w:rsidRDefault="00FB1C27">
            <w:pPr>
              <w:jc w:val="center"/>
              <w:rPr>
                <w:bCs/>
                <w:sz w:val="22"/>
              </w:rPr>
            </w:pPr>
            <w:r w:rsidRPr="00150E31">
              <w:rPr>
                <w:bCs/>
                <w:sz w:val="22"/>
              </w:rPr>
              <w:t>(%)</w:t>
            </w:r>
          </w:p>
        </w:tc>
      </w:tr>
      <w:tr w:rsidR="00785EE2" w:rsidRPr="00150E31" w:rsidTr="009718B0">
        <w:tc>
          <w:tcPr>
            <w:tcW w:w="231" w:type="pct"/>
          </w:tcPr>
          <w:p w:rsidR="00785EE2" w:rsidRPr="00150E31" w:rsidRDefault="00785EE2" w:rsidP="00785EE2">
            <w:pPr>
              <w:jc w:val="center"/>
              <w:rPr>
                <w:bCs/>
                <w:sz w:val="22"/>
              </w:rPr>
            </w:pPr>
            <w:r w:rsidRPr="00150E31">
              <w:rPr>
                <w:bCs/>
                <w:sz w:val="22"/>
              </w:rPr>
              <w:t>1</w:t>
            </w:r>
          </w:p>
        </w:tc>
        <w:tc>
          <w:tcPr>
            <w:tcW w:w="1378" w:type="pct"/>
          </w:tcPr>
          <w:p w:rsidR="00785EE2" w:rsidRPr="00150E31" w:rsidRDefault="00785EE2" w:rsidP="00785EE2">
            <w:pPr>
              <w:jc w:val="center"/>
              <w:rPr>
                <w:bCs/>
                <w:sz w:val="22"/>
              </w:rPr>
            </w:pPr>
            <w:r w:rsidRPr="00150E31">
              <w:rPr>
                <w:bCs/>
                <w:sz w:val="22"/>
              </w:rPr>
              <w:t>2</w:t>
            </w:r>
          </w:p>
        </w:tc>
        <w:tc>
          <w:tcPr>
            <w:tcW w:w="662" w:type="pct"/>
          </w:tcPr>
          <w:p w:rsidR="00785EE2" w:rsidRPr="00150E31" w:rsidRDefault="00785EE2" w:rsidP="00785EE2">
            <w:pPr>
              <w:ind w:left="-138"/>
              <w:jc w:val="center"/>
              <w:rPr>
                <w:bCs/>
                <w:i/>
                <w:iCs/>
                <w:sz w:val="22"/>
              </w:rPr>
            </w:pPr>
            <w:r w:rsidRPr="00150E31">
              <w:rPr>
                <w:bCs/>
                <w:i/>
                <w:iCs/>
                <w:sz w:val="22"/>
              </w:rPr>
              <w:t>3</w:t>
            </w:r>
          </w:p>
        </w:tc>
        <w:tc>
          <w:tcPr>
            <w:tcW w:w="652" w:type="pct"/>
          </w:tcPr>
          <w:p w:rsidR="00785EE2" w:rsidRPr="00150E31" w:rsidRDefault="00785EE2" w:rsidP="00785EE2">
            <w:pPr>
              <w:jc w:val="center"/>
              <w:rPr>
                <w:bCs/>
                <w:i/>
                <w:iCs/>
                <w:sz w:val="22"/>
              </w:rPr>
            </w:pPr>
            <w:r w:rsidRPr="00150E31">
              <w:rPr>
                <w:bCs/>
                <w:i/>
                <w:iCs/>
                <w:sz w:val="22"/>
              </w:rPr>
              <w:t>4</w:t>
            </w:r>
          </w:p>
        </w:tc>
        <w:tc>
          <w:tcPr>
            <w:tcW w:w="737" w:type="pct"/>
          </w:tcPr>
          <w:p w:rsidR="00785EE2" w:rsidRPr="00150E31" w:rsidRDefault="00785EE2" w:rsidP="00785EE2">
            <w:pPr>
              <w:jc w:val="center"/>
              <w:rPr>
                <w:bCs/>
                <w:i/>
                <w:iCs/>
                <w:sz w:val="22"/>
              </w:rPr>
            </w:pPr>
            <w:r w:rsidRPr="00150E31">
              <w:rPr>
                <w:bCs/>
                <w:i/>
                <w:iCs/>
                <w:sz w:val="22"/>
              </w:rPr>
              <w:t>5</w:t>
            </w:r>
          </w:p>
        </w:tc>
        <w:tc>
          <w:tcPr>
            <w:tcW w:w="737" w:type="pct"/>
          </w:tcPr>
          <w:p w:rsidR="00785EE2" w:rsidRPr="00150E31" w:rsidRDefault="00785EE2" w:rsidP="00785EE2">
            <w:pPr>
              <w:jc w:val="center"/>
              <w:rPr>
                <w:bCs/>
                <w:i/>
                <w:iCs/>
                <w:sz w:val="22"/>
              </w:rPr>
            </w:pPr>
            <w:r w:rsidRPr="00150E31">
              <w:rPr>
                <w:bCs/>
                <w:i/>
                <w:iCs/>
                <w:sz w:val="22"/>
              </w:rPr>
              <w:t>6</w:t>
            </w:r>
          </w:p>
        </w:tc>
        <w:tc>
          <w:tcPr>
            <w:tcW w:w="603" w:type="pct"/>
          </w:tcPr>
          <w:p w:rsidR="00785EE2" w:rsidRPr="00150E31" w:rsidRDefault="00785EE2" w:rsidP="00785EE2">
            <w:pPr>
              <w:jc w:val="center"/>
              <w:rPr>
                <w:bCs/>
                <w:i/>
                <w:iCs/>
                <w:sz w:val="22"/>
              </w:rPr>
            </w:pPr>
            <w:r w:rsidRPr="00150E31">
              <w:rPr>
                <w:bCs/>
                <w:i/>
                <w:iCs/>
                <w:sz w:val="22"/>
              </w:rPr>
              <w:t>7</w:t>
            </w:r>
          </w:p>
        </w:tc>
      </w:tr>
      <w:tr w:rsidR="00DC73B4" w:rsidRPr="00150E31" w:rsidTr="009718B0">
        <w:tc>
          <w:tcPr>
            <w:tcW w:w="231" w:type="pct"/>
          </w:tcPr>
          <w:p w:rsidR="00DC73B4" w:rsidRPr="00150E31" w:rsidRDefault="00DC73B4">
            <w:pPr>
              <w:rPr>
                <w:bCs/>
                <w:sz w:val="22"/>
              </w:rPr>
            </w:pPr>
            <w:r w:rsidRPr="00150E31">
              <w:rPr>
                <w:bCs/>
                <w:sz w:val="22"/>
              </w:rPr>
              <w:t>1</w:t>
            </w:r>
          </w:p>
        </w:tc>
        <w:tc>
          <w:tcPr>
            <w:tcW w:w="1378" w:type="pct"/>
          </w:tcPr>
          <w:p w:rsidR="00DC73B4" w:rsidRPr="00150E31" w:rsidRDefault="00DC73B4">
            <w:pPr>
              <w:rPr>
                <w:bCs/>
                <w:sz w:val="22"/>
              </w:rPr>
            </w:pPr>
            <w:r w:rsidRPr="00150E31">
              <w:rPr>
                <w:bCs/>
                <w:sz w:val="22"/>
              </w:rPr>
              <w:t>Добыча сырья</w:t>
            </w:r>
          </w:p>
        </w:tc>
        <w:tc>
          <w:tcPr>
            <w:tcW w:w="662" w:type="pct"/>
          </w:tcPr>
          <w:p w:rsidR="00DC73B4" w:rsidRPr="00CB79CF" w:rsidRDefault="00DC73B4">
            <w:pPr>
              <w:ind w:left="-138"/>
              <w:jc w:val="center"/>
              <w:rPr>
                <w:bCs/>
                <w:sz w:val="20"/>
              </w:rPr>
            </w:pPr>
            <w:r w:rsidRPr="00CB79CF">
              <w:rPr>
                <w:bCs/>
                <w:sz w:val="20"/>
              </w:rPr>
              <w:t>Тыс.тн.</w:t>
            </w:r>
          </w:p>
        </w:tc>
        <w:tc>
          <w:tcPr>
            <w:tcW w:w="652" w:type="pct"/>
          </w:tcPr>
          <w:p w:rsidR="00DC73B4" w:rsidRPr="00913B3A" w:rsidRDefault="00DC73B4" w:rsidP="00913B3A">
            <w:pPr>
              <w:jc w:val="right"/>
              <w:rPr>
                <w:bCs/>
                <w:iCs/>
                <w:sz w:val="22"/>
              </w:rPr>
            </w:pPr>
            <w:r w:rsidRPr="00913B3A">
              <w:rPr>
                <w:bCs/>
                <w:iCs/>
                <w:sz w:val="22"/>
              </w:rPr>
              <w:t>3 673,1</w:t>
            </w:r>
          </w:p>
        </w:tc>
        <w:tc>
          <w:tcPr>
            <w:tcW w:w="737" w:type="pct"/>
          </w:tcPr>
          <w:p w:rsidR="00DC73B4" w:rsidRPr="00913B3A" w:rsidRDefault="00DC73B4" w:rsidP="00913B3A">
            <w:pPr>
              <w:jc w:val="right"/>
              <w:rPr>
                <w:bCs/>
                <w:iCs/>
                <w:sz w:val="22"/>
              </w:rPr>
            </w:pPr>
            <w:r w:rsidRPr="00913B3A">
              <w:rPr>
                <w:bCs/>
                <w:iCs/>
                <w:sz w:val="22"/>
              </w:rPr>
              <w:t>3 869</w:t>
            </w:r>
          </w:p>
        </w:tc>
        <w:tc>
          <w:tcPr>
            <w:tcW w:w="737" w:type="pct"/>
          </w:tcPr>
          <w:p w:rsidR="00DC73B4" w:rsidRPr="00913B3A" w:rsidRDefault="00803B90" w:rsidP="00913B3A">
            <w:pPr>
              <w:jc w:val="right"/>
              <w:rPr>
                <w:bCs/>
                <w:iCs/>
                <w:sz w:val="22"/>
              </w:rPr>
            </w:pPr>
            <w:r w:rsidRPr="00913B3A">
              <w:rPr>
                <w:bCs/>
                <w:iCs/>
                <w:sz w:val="22"/>
              </w:rPr>
              <w:t>-195,9</w:t>
            </w:r>
          </w:p>
        </w:tc>
        <w:tc>
          <w:tcPr>
            <w:tcW w:w="603" w:type="pct"/>
          </w:tcPr>
          <w:p w:rsidR="00DC73B4" w:rsidRPr="00913B3A" w:rsidRDefault="00803B90" w:rsidP="00913B3A">
            <w:pPr>
              <w:jc w:val="right"/>
              <w:rPr>
                <w:bCs/>
                <w:iCs/>
                <w:sz w:val="22"/>
              </w:rPr>
            </w:pPr>
            <w:r w:rsidRPr="00913B3A">
              <w:rPr>
                <w:bCs/>
                <w:iCs/>
                <w:sz w:val="22"/>
              </w:rPr>
              <w:t>-5,06</w:t>
            </w:r>
          </w:p>
        </w:tc>
      </w:tr>
      <w:tr w:rsidR="00DC73B4" w:rsidRPr="00150E31" w:rsidTr="009718B0">
        <w:tc>
          <w:tcPr>
            <w:tcW w:w="231" w:type="pct"/>
          </w:tcPr>
          <w:p w:rsidR="00DC73B4" w:rsidRPr="00150E31" w:rsidRDefault="00DC73B4">
            <w:pPr>
              <w:rPr>
                <w:bCs/>
                <w:sz w:val="22"/>
              </w:rPr>
            </w:pPr>
          </w:p>
        </w:tc>
        <w:tc>
          <w:tcPr>
            <w:tcW w:w="1378" w:type="pct"/>
          </w:tcPr>
          <w:p w:rsidR="00DC73B4" w:rsidRPr="00150E31" w:rsidRDefault="00DC73B4" w:rsidP="00675B45">
            <w:pPr>
              <w:rPr>
                <w:bCs/>
                <w:color w:val="FF0000"/>
                <w:sz w:val="22"/>
                <w:szCs w:val="22"/>
              </w:rPr>
            </w:pPr>
            <w:r w:rsidRPr="00150E31">
              <w:rPr>
                <w:bCs/>
                <w:sz w:val="22"/>
                <w:szCs w:val="22"/>
              </w:rPr>
              <w:t>Нефть и газовый конденсат</w:t>
            </w:r>
          </w:p>
        </w:tc>
        <w:tc>
          <w:tcPr>
            <w:tcW w:w="662" w:type="pct"/>
          </w:tcPr>
          <w:p w:rsidR="00DC73B4" w:rsidRPr="00CB79CF" w:rsidRDefault="00DC73B4">
            <w:pPr>
              <w:ind w:left="-138"/>
              <w:jc w:val="center"/>
              <w:rPr>
                <w:bCs/>
                <w:sz w:val="20"/>
              </w:rPr>
            </w:pPr>
            <w:r w:rsidRPr="00CB79CF">
              <w:rPr>
                <w:bCs/>
                <w:sz w:val="20"/>
              </w:rPr>
              <w:t>Тыс.тн.</w:t>
            </w:r>
          </w:p>
        </w:tc>
        <w:tc>
          <w:tcPr>
            <w:tcW w:w="652" w:type="pct"/>
          </w:tcPr>
          <w:p w:rsidR="00DC73B4" w:rsidRPr="00913B3A" w:rsidRDefault="00DC73B4" w:rsidP="00913B3A">
            <w:pPr>
              <w:jc w:val="right"/>
              <w:rPr>
                <w:bCs/>
                <w:iCs/>
                <w:sz w:val="22"/>
              </w:rPr>
            </w:pPr>
            <w:r w:rsidRPr="00913B3A">
              <w:rPr>
                <w:bCs/>
                <w:iCs/>
                <w:sz w:val="22"/>
              </w:rPr>
              <w:t>3601,6</w:t>
            </w:r>
          </w:p>
        </w:tc>
        <w:tc>
          <w:tcPr>
            <w:tcW w:w="737" w:type="pct"/>
          </w:tcPr>
          <w:p w:rsidR="00DC73B4" w:rsidRPr="00913B3A" w:rsidRDefault="00DC73B4" w:rsidP="00913B3A">
            <w:pPr>
              <w:jc w:val="right"/>
              <w:rPr>
                <w:bCs/>
                <w:iCs/>
                <w:sz w:val="22"/>
              </w:rPr>
            </w:pPr>
            <w:r w:rsidRPr="00913B3A">
              <w:rPr>
                <w:bCs/>
                <w:iCs/>
                <w:sz w:val="22"/>
              </w:rPr>
              <w:t>3 806,2</w:t>
            </w:r>
          </w:p>
        </w:tc>
        <w:tc>
          <w:tcPr>
            <w:tcW w:w="737" w:type="pct"/>
          </w:tcPr>
          <w:p w:rsidR="00DC73B4" w:rsidRPr="00913B3A" w:rsidRDefault="00803B90" w:rsidP="00913B3A">
            <w:pPr>
              <w:jc w:val="right"/>
              <w:rPr>
                <w:bCs/>
                <w:iCs/>
                <w:sz w:val="22"/>
              </w:rPr>
            </w:pPr>
            <w:r w:rsidRPr="00913B3A">
              <w:rPr>
                <w:bCs/>
                <w:iCs/>
                <w:sz w:val="22"/>
              </w:rPr>
              <w:t>-204,6</w:t>
            </w:r>
          </w:p>
        </w:tc>
        <w:tc>
          <w:tcPr>
            <w:tcW w:w="603" w:type="pct"/>
          </w:tcPr>
          <w:p w:rsidR="00DC73B4" w:rsidRPr="00913B3A" w:rsidRDefault="00803B90" w:rsidP="00913B3A">
            <w:pPr>
              <w:jc w:val="right"/>
              <w:rPr>
                <w:bCs/>
                <w:iCs/>
                <w:sz w:val="22"/>
              </w:rPr>
            </w:pPr>
            <w:r w:rsidRPr="00913B3A">
              <w:rPr>
                <w:bCs/>
                <w:iCs/>
                <w:sz w:val="22"/>
              </w:rPr>
              <w:t>-5,38</w:t>
            </w:r>
          </w:p>
        </w:tc>
      </w:tr>
      <w:tr w:rsidR="00DC73B4" w:rsidRPr="00150E31" w:rsidTr="009718B0">
        <w:tc>
          <w:tcPr>
            <w:tcW w:w="231" w:type="pct"/>
          </w:tcPr>
          <w:p w:rsidR="00DC73B4" w:rsidRPr="00150E31" w:rsidRDefault="00DC73B4">
            <w:pPr>
              <w:rPr>
                <w:bCs/>
                <w:sz w:val="22"/>
              </w:rPr>
            </w:pPr>
          </w:p>
        </w:tc>
        <w:tc>
          <w:tcPr>
            <w:tcW w:w="1378" w:type="pct"/>
          </w:tcPr>
          <w:p w:rsidR="00DC73B4" w:rsidRPr="00150E31" w:rsidRDefault="00DC73B4" w:rsidP="0040355F">
            <w:pPr>
              <w:rPr>
                <w:bCs/>
                <w:sz w:val="22"/>
                <w:szCs w:val="22"/>
              </w:rPr>
            </w:pPr>
            <w:r w:rsidRPr="00150E31">
              <w:rPr>
                <w:bCs/>
                <w:sz w:val="22"/>
                <w:szCs w:val="22"/>
              </w:rPr>
              <w:t>Попутный нефтяной газ (ПНГ)</w:t>
            </w:r>
          </w:p>
        </w:tc>
        <w:tc>
          <w:tcPr>
            <w:tcW w:w="662" w:type="pct"/>
          </w:tcPr>
          <w:p w:rsidR="00DC73B4" w:rsidRPr="00CB79CF" w:rsidRDefault="00DC73B4">
            <w:pPr>
              <w:ind w:left="-138"/>
              <w:jc w:val="center"/>
              <w:rPr>
                <w:bCs/>
                <w:sz w:val="20"/>
              </w:rPr>
            </w:pPr>
            <w:r w:rsidRPr="00CB79CF">
              <w:rPr>
                <w:bCs/>
                <w:sz w:val="20"/>
              </w:rPr>
              <w:t>Тыс.тн.</w:t>
            </w:r>
          </w:p>
        </w:tc>
        <w:tc>
          <w:tcPr>
            <w:tcW w:w="652" w:type="pct"/>
          </w:tcPr>
          <w:p w:rsidR="00DC73B4" w:rsidRPr="00913B3A" w:rsidRDefault="00DC73B4" w:rsidP="00913B3A">
            <w:pPr>
              <w:jc w:val="right"/>
              <w:rPr>
                <w:bCs/>
                <w:iCs/>
                <w:sz w:val="22"/>
              </w:rPr>
            </w:pPr>
          </w:p>
          <w:p w:rsidR="00DC73B4" w:rsidRPr="00913B3A" w:rsidRDefault="00DC73B4" w:rsidP="00913B3A">
            <w:pPr>
              <w:jc w:val="right"/>
              <w:rPr>
                <w:bCs/>
                <w:iCs/>
                <w:sz w:val="22"/>
              </w:rPr>
            </w:pPr>
            <w:r w:rsidRPr="00913B3A">
              <w:rPr>
                <w:bCs/>
                <w:iCs/>
                <w:sz w:val="22"/>
              </w:rPr>
              <w:t>71,5</w:t>
            </w:r>
          </w:p>
        </w:tc>
        <w:tc>
          <w:tcPr>
            <w:tcW w:w="737" w:type="pct"/>
          </w:tcPr>
          <w:p w:rsidR="00DC73B4" w:rsidRPr="00913B3A" w:rsidRDefault="00DC73B4" w:rsidP="00913B3A">
            <w:pPr>
              <w:jc w:val="right"/>
              <w:rPr>
                <w:bCs/>
                <w:iCs/>
                <w:sz w:val="22"/>
              </w:rPr>
            </w:pPr>
          </w:p>
          <w:p w:rsidR="00DC73B4" w:rsidRPr="00913B3A" w:rsidRDefault="00DC73B4" w:rsidP="00913B3A">
            <w:pPr>
              <w:jc w:val="right"/>
              <w:rPr>
                <w:bCs/>
                <w:iCs/>
                <w:sz w:val="22"/>
              </w:rPr>
            </w:pPr>
            <w:r w:rsidRPr="00913B3A">
              <w:rPr>
                <w:bCs/>
                <w:iCs/>
                <w:sz w:val="22"/>
              </w:rPr>
              <w:t>62,8</w:t>
            </w:r>
          </w:p>
        </w:tc>
        <w:tc>
          <w:tcPr>
            <w:tcW w:w="737" w:type="pct"/>
          </w:tcPr>
          <w:p w:rsidR="00DC73B4" w:rsidRPr="00913B3A" w:rsidRDefault="00DC73B4" w:rsidP="00913B3A">
            <w:pPr>
              <w:jc w:val="right"/>
              <w:rPr>
                <w:bCs/>
                <w:iCs/>
                <w:sz w:val="22"/>
              </w:rPr>
            </w:pPr>
          </w:p>
          <w:p w:rsidR="00803B90" w:rsidRPr="00913B3A" w:rsidRDefault="00803B90" w:rsidP="00913B3A">
            <w:pPr>
              <w:jc w:val="right"/>
              <w:rPr>
                <w:bCs/>
                <w:iCs/>
                <w:sz w:val="22"/>
              </w:rPr>
            </w:pPr>
            <w:r w:rsidRPr="00913B3A">
              <w:rPr>
                <w:bCs/>
                <w:iCs/>
                <w:sz w:val="22"/>
              </w:rPr>
              <w:t>8,7</w:t>
            </w:r>
          </w:p>
        </w:tc>
        <w:tc>
          <w:tcPr>
            <w:tcW w:w="603" w:type="pct"/>
          </w:tcPr>
          <w:p w:rsidR="00DC73B4" w:rsidRPr="00913B3A" w:rsidRDefault="00DC73B4" w:rsidP="00913B3A">
            <w:pPr>
              <w:jc w:val="right"/>
              <w:rPr>
                <w:bCs/>
                <w:iCs/>
                <w:sz w:val="22"/>
              </w:rPr>
            </w:pPr>
          </w:p>
          <w:p w:rsidR="00803B90" w:rsidRPr="00913B3A" w:rsidRDefault="00803B90" w:rsidP="00913B3A">
            <w:pPr>
              <w:jc w:val="right"/>
              <w:rPr>
                <w:bCs/>
                <w:iCs/>
                <w:sz w:val="22"/>
              </w:rPr>
            </w:pPr>
            <w:r w:rsidRPr="00913B3A">
              <w:rPr>
                <w:bCs/>
                <w:iCs/>
                <w:sz w:val="22"/>
              </w:rPr>
              <w:t>13,85</w:t>
            </w:r>
          </w:p>
        </w:tc>
      </w:tr>
      <w:tr w:rsidR="00DC73B4" w:rsidRPr="00150E31" w:rsidTr="009718B0">
        <w:tc>
          <w:tcPr>
            <w:tcW w:w="231" w:type="pct"/>
          </w:tcPr>
          <w:p w:rsidR="00DC73B4" w:rsidRPr="00150E31" w:rsidRDefault="00DC73B4">
            <w:pPr>
              <w:pStyle w:val="SubHeading1"/>
              <w:widowControl/>
              <w:autoSpaceDE/>
              <w:autoSpaceDN/>
              <w:spacing w:before="0" w:after="0"/>
              <w:rPr>
                <w:bCs/>
                <w:szCs w:val="24"/>
                <w:lang w:val="ru-RU"/>
              </w:rPr>
            </w:pPr>
            <w:r w:rsidRPr="00150E31">
              <w:rPr>
                <w:bCs/>
                <w:szCs w:val="24"/>
                <w:lang w:val="ru-RU"/>
              </w:rPr>
              <w:t>2</w:t>
            </w:r>
          </w:p>
        </w:tc>
        <w:tc>
          <w:tcPr>
            <w:tcW w:w="1378" w:type="pct"/>
          </w:tcPr>
          <w:p w:rsidR="00DC73B4" w:rsidRPr="00150E31" w:rsidRDefault="00DC73B4">
            <w:pPr>
              <w:pStyle w:val="SubHeading1"/>
              <w:widowControl/>
              <w:autoSpaceDE/>
              <w:autoSpaceDN/>
              <w:spacing w:before="0" w:after="0"/>
              <w:rPr>
                <w:bCs/>
                <w:szCs w:val="24"/>
                <w:lang w:val="ru-RU"/>
              </w:rPr>
            </w:pPr>
            <w:r w:rsidRPr="00150E31">
              <w:rPr>
                <w:bCs/>
                <w:szCs w:val="24"/>
                <w:lang w:val="ru-RU"/>
              </w:rPr>
              <w:t>Технологические потери при добыче</w:t>
            </w:r>
          </w:p>
        </w:tc>
        <w:tc>
          <w:tcPr>
            <w:tcW w:w="662" w:type="pct"/>
          </w:tcPr>
          <w:p w:rsidR="00DC73B4" w:rsidRPr="00CB79CF" w:rsidRDefault="00DC73B4">
            <w:pPr>
              <w:ind w:left="-138"/>
              <w:jc w:val="center"/>
              <w:rPr>
                <w:bCs/>
                <w:sz w:val="20"/>
              </w:rPr>
            </w:pPr>
            <w:r w:rsidRPr="00CB79CF">
              <w:rPr>
                <w:bCs/>
                <w:sz w:val="20"/>
              </w:rPr>
              <w:t>Тыс.тн</w:t>
            </w:r>
          </w:p>
          <w:p w:rsidR="00DC73B4" w:rsidRPr="00CB79CF" w:rsidRDefault="00DC73B4">
            <w:pPr>
              <w:ind w:left="-138"/>
              <w:jc w:val="center"/>
              <w:rPr>
                <w:bCs/>
                <w:sz w:val="20"/>
              </w:rPr>
            </w:pPr>
            <w:r w:rsidRPr="00CB79CF">
              <w:rPr>
                <w:bCs/>
                <w:sz w:val="20"/>
              </w:rPr>
              <w:t>или %</w:t>
            </w:r>
          </w:p>
        </w:tc>
        <w:tc>
          <w:tcPr>
            <w:tcW w:w="652" w:type="pct"/>
          </w:tcPr>
          <w:p w:rsidR="00DC73B4" w:rsidRPr="00913B3A" w:rsidRDefault="00DC73B4" w:rsidP="00913B3A">
            <w:pPr>
              <w:jc w:val="right"/>
              <w:rPr>
                <w:bCs/>
                <w:iCs/>
                <w:sz w:val="22"/>
              </w:rPr>
            </w:pPr>
            <w:r w:rsidRPr="00913B3A">
              <w:rPr>
                <w:bCs/>
                <w:iCs/>
                <w:sz w:val="22"/>
              </w:rPr>
              <w:t>0,646</w:t>
            </w:r>
          </w:p>
          <w:p w:rsidR="00DC73B4" w:rsidRPr="00913B3A" w:rsidRDefault="00DC73B4" w:rsidP="00913B3A">
            <w:pPr>
              <w:jc w:val="right"/>
              <w:rPr>
                <w:bCs/>
                <w:iCs/>
                <w:sz w:val="22"/>
              </w:rPr>
            </w:pPr>
            <w:r w:rsidRPr="00913B3A">
              <w:rPr>
                <w:bCs/>
                <w:iCs/>
                <w:sz w:val="22"/>
              </w:rPr>
              <w:t>0,02</w:t>
            </w:r>
          </w:p>
        </w:tc>
        <w:tc>
          <w:tcPr>
            <w:tcW w:w="737" w:type="pct"/>
          </w:tcPr>
          <w:p w:rsidR="00DC73B4" w:rsidRPr="00913B3A" w:rsidRDefault="00DC73B4" w:rsidP="00913B3A">
            <w:pPr>
              <w:jc w:val="right"/>
              <w:rPr>
                <w:bCs/>
                <w:iCs/>
                <w:sz w:val="22"/>
              </w:rPr>
            </w:pPr>
            <w:r w:rsidRPr="00913B3A">
              <w:rPr>
                <w:bCs/>
                <w:iCs/>
                <w:sz w:val="22"/>
              </w:rPr>
              <w:t>0,703</w:t>
            </w:r>
          </w:p>
          <w:p w:rsidR="00DC73B4" w:rsidRPr="00913B3A" w:rsidRDefault="00DC73B4" w:rsidP="00913B3A">
            <w:pPr>
              <w:jc w:val="right"/>
              <w:rPr>
                <w:bCs/>
                <w:iCs/>
                <w:sz w:val="22"/>
              </w:rPr>
            </w:pPr>
            <w:r w:rsidRPr="00913B3A">
              <w:rPr>
                <w:bCs/>
                <w:iCs/>
                <w:sz w:val="22"/>
              </w:rPr>
              <w:t>0,02</w:t>
            </w:r>
          </w:p>
        </w:tc>
        <w:tc>
          <w:tcPr>
            <w:tcW w:w="737" w:type="pct"/>
          </w:tcPr>
          <w:p w:rsidR="00803B90" w:rsidRPr="00913B3A" w:rsidRDefault="00803B90" w:rsidP="00913B3A">
            <w:pPr>
              <w:jc w:val="right"/>
              <w:rPr>
                <w:bCs/>
                <w:iCs/>
                <w:sz w:val="22"/>
              </w:rPr>
            </w:pPr>
          </w:p>
          <w:p w:rsidR="00DC73B4" w:rsidRPr="00913B3A" w:rsidRDefault="00803B90" w:rsidP="00913B3A">
            <w:pPr>
              <w:jc w:val="right"/>
              <w:rPr>
                <w:bCs/>
                <w:iCs/>
                <w:sz w:val="22"/>
              </w:rPr>
            </w:pPr>
            <w:r w:rsidRPr="00913B3A">
              <w:rPr>
                <w:bCs/>
                <w:iCs/>
                <w:sz w:val="22"/>
              </w:rPr>
              <w:t>-0,057</w:t>
            </w:r>
          </w:p>
        </w:tc>
        <w:tc>
          <w:tcPr>
            <w:tcW w:w="603" w:type="pct"/>
          </w:tcPr>
          <w:p w:rsidR="00DC73B4" w:rsidRPr="00913B3A" w:rsidRDefault="00DC73B4" w:rsidP="00913B3A">
            <w:pPr>
              <w:jc w:val="right"/>
              <w:rPr>
                <w:bCs/>
                <w:iCs/>
                <w:sz w:val="22"/>
              </w:rPr>
            </w:pPr>
          </w:p>
          <w:p w:rsidR="00803B90" w:rsidRPr="00913B3A" w:rsidRDefault="00803B90" w:rsidP="00913B3A">
            <w:pPr>
              <w:jc w:val="right"/>
              <w:rPr>
                <w:bCs/>
                <w:iCs/>
                <w:sz w:val="22"/>
              </w:rPr>
            </w:pPr>
            <w:r w:rsidRPr="00913B3A">
              <w:rPr>
                <w:bCs/>
                <w:iCs/>
                <w:sz w:val="22"/>
              </w:rPr>
              <w:t>-8,1</w:t>
            </w:r>
          </w:p>
        </w:tc>
      </w:tr>
      <w:tr w:rsidR="00DC73B4" w:rsidRPr="00150E31" w:rsidTr="009718B0">
        <w:tc>
          <w:tcPr>
            <w:tcW w:w="231" w:type="pct"/>
          </w:tcPr>
          <w:p w:rsidR="00DC73B4" w:rsidRPr="00150E31" w:rsidRDefault="00DC73B4">
            <w:pPr>
              <w:rPr>
                <w:bCs/>
                <w:sz w:val="22"/>
              </w:rPr>
            </w:pPr>
            <w:r w:rsidRPr="00150E31">
              <w:rPr>
                <w:bCs/>
                <w:sz w:val="22"/>
              </w:rPr>
              <w:t>3</w:t>
            </w:r>
          </w:p>
        </w:tc>
        <w:tc>
          <w:tcPr>
            <w:tcW w:w="1378" w:type="pct"/>
          </w:tcPr>
          <w:p w:rsidR="00DC73B4" w:rsidRPr="00150E31" w:rsidRDefault="00DC73B4">
            <w:pPr>
              <w:rPr>
                <w:bCs/>
                <w:sz w:val="22"/>
              </w:rPr>
            </w:pPr>
            <w:r w:rsidRPr="00150E31">
              <w:rPr>
                <w:bCs/>
                <w:sz w:val="22"/>
              </w:rPr>
              <w:t>Сдача в ОАО «АК «Транснефть»</w:t>
            </w:r>
          </w:p>
        </w:tc>
        <w:tc>
          <w:tcPr>
            <w:tcW w:w="662" w:type="pct"/>
          </w:tcPr>
          <w:p w:rsidR="00DC73B4" w:rsidRPr="00CB79CF" w:rsidRDefault="00DC73B4">
            <w:pPr>
              <w:ind w:left="-138"/>
              <w:jc w:val="center"/>
              <w:rPr>
                <w:bCs/>
                <w:sz w:val="20"/>
              </w:rPr>
            </w:pPr>
            <w:r w:rsidRPr="00CB79CF">
              <w:rPr>
                <w:bCs/>
                <w:sz w:val="20"/>
              </w:rPr>
              <w:t>Т</w:t>
            </w:r>
            <w:r w:rsidR="00D32258">
              <w:rPr>
                <w:bCs/>
                <w:sz w:val="20"/>
              </w:rPr>
              <w:t>ыс</w:t>
            </w:r>
            <w:r w:rsidRPr="00CB79CF">
              <w:rPr>
                <w:bCs/>
                <w:sz w:val="20"/>
              </w:rPr>
              <w:t>.тн</w:t>
            </w:r>
          </w:p>
        </w:tc>
        <w:tc>
          <w:tcPr>
            <w:tcW w:w="652" w:type="pct"/>
          </w:tcPr>
          <w:p w:rsidR="00DC73B4" w:rsidRPr="00913B3A" w:rsidRDefault="00DC73B4" w:rsidP="00913B3A">
            <w:pPr>
              <w:jc w:val="right"/>
              <w:rPr>
                <w:bCs/>
                <w:iCs/>
                <w:sz w:val="22"/>
              </w:rPr>
            </w:pPr>
            <w:r w:rsidRPr="00913B3A">
              <w:rPr>
                <w:bCs/>
                <w:iCs/>
                <w:sz w:val="22"/>
              </w:rPr>
              <w:t>3 592 ,3</w:t>
            </w:r>
          </w:p>
        </w:tc>
        <w:tc>
          <w:tcPr>
            <w:tcW w:w="737" w:type="pct"/>
          </w:tcPr>
          <w:p w:rsidR="00DC73B4" w:rsidRPr="00913B3A" w:rsidRDefault="00DC73B4" w:rsidP="00913B3A">
            <w:pPr>
              <w:jc w:val="right"/>
              <w:rPr>
                <w:bCs/>
                <w:iCs/>
                <w:sz w:val="22"/>
              </w:rPr>
            </w:pPr>
            <w:r w:rsidRPr="00913B3A">
              <w:rPr>
                <w:bCs/>
                <w:iCs/>
                <w:sz w:val="22"/>
              </w:rPr>
              <w:t>3 812</w:t>
            </w:r>
          </w:p>
        </w:tc>
        <w:tc>
          <w:tcPr>
            <w:tcW w:w="737" w:type="pct"/>
          </w:tcPr>
          <w:p w:rsidR="00DC73B4" w:rsidRPr="00913B3A" w:rsidRDefault="00803B90" w:rsidP="00913B3A">
            <w:pPr>
              <w:jc w:val="right"/>
              <w:rPr>
                <w:bCs/>
                <w:iCs/>
                <w:sz w:val="22"/>
              </w:rPr>
            </w:pPr>
            <w:r w:rsidRPr="00913B3A">
              <w:rPr>
                <w:bCs/>
                <w:iCs/>
                <w:sz w:val="22"/>
              </w:rPr>
              <w:t>-219,7</w:t>
            </w:r>
          </w:p>
        </w:tc>
        <w:tc>
          <w:tcPr>
            <w:tcW w:w="603" w:type="pct"/>
          </w:tcPr>
          <w:p w:rsidR="00DC73B4" w:rsidRPr="00913B3A" w:rsidRDefault="00803B90" w:rsidP="00913B3A">
            <w:pPr>
              <w:jc w:val="right"/>
              <w:rPr>
                <w:bCs/>
                <w:iCs/>
                <w:sz w:val="22"/>
              </w:rPr>
            </w:pPr>
            <w:r w:rsidRPr="00913B3A">
              <w:rPr>
                <w:bCs/>
                <w:iCs/>
                <w:sz w:val="22"/>
              </w:rPr>
              <w:t>-5,76</w:t>
            </w:r>
          </w:p>
        </w:tc>
      </w:tr>
      <w:tr w:rsidR="00DC73B4" w:rsidRPr="00150E31" w:rsidTr="009718B0">
        <w:tc>
          <w:tcPr>
            <w:tcW w:w="231" w:type="pct"/>
          </w:tcPr>
          <w:p w:rsidR="00DC73B4" w:rsidRPr="00150E31" w:rsidRDefault="00DC73B4">
            <w:pPr>
              <w:rPr>
                <w:bCs/>
                <w:sz w:val="22"/>
              </w:rPr>
            </w:pPr>
          </w:p>
        </w:tc>
        <w:tc>
          <w:tcPr>
            <w:tcW w:w="1378" w:type="pct"/>
          </w:tcPr>
          <w:p w:rsidR="00DC73B4" w:rsidRPr="00150E31" w:rsidRDefault="00DC73B4">
            <w:pPr>
              <w:rPr>
                <w:bCs/>
                <w:sz w:val="22"/>
              </w:rPr>
            </w:pPr>
            <w:r w:rsidRPr="00150E31">
              <w:rPr>
                <w:bCs/>
                <w:sz w:val="22"/>
              </w:rPr>
              <w:t>…</w:t>
            </w:r>
          </w:p>
        </w:tc>
        <w:tc>
          <w:tcPr>
            <w:tcW w:w="662" w:type="pct"/>
          </w:tcPr>
          <w:p w:rsidR="00DC73B4" w:rsidRPr="00CB79CF" w:rsidRDefault="00DC73B4">
            <w:pPr>
              <w:ind w:left="-138"/>
              <w:jc w:val="center"/>
              <w:rPr>
                <w:bCs/>
                <w:sz w:val="20"/>
              </w:rPr>
            </w:pPr>
          </w:p>
        </w:tc>
        <w:tc>
          <w:tcPr>
            <w:tcW w:w="652" w:type="pct"/>
          </w:tcPr>
          <w:p w:rsidR="00DC73B4" w:rsidRPr="00913B3A" w:rsidRDefault="00DC73B4" w:rsidP="00913B3A">
            <w:pPr>
              <w:jc w:val="right"/>
              <w:rPr>
                <w:bCs/>
                <w:iCs/>
                <w:sz w:val="22"/>
              </w:rPr>
            </w:pPr>
          </w:p>
        </w:tc>
        <w:tc>
          <w:tcPr>
            <w:tcW w:w="737" w:type="pct"/>
          </w:tcPr>
          <w:p w:rsidR="00DC73B4" w:rsidRPr="00913B3A" w:rsidRDefault="00DC73B4" w:rsidP="00913B3A">
            <w:pPr>
              <w:jc w:val="right"/>
              <w:rPr>
                <w:bCs/>
                <w:iCs/>
                <w:sz w:val="22"/>
              </w:rPr>
            </w:pPr>
          </w:p>
        </w:tc>
        <w:tc>
          <w:tcPr>
            <w:tcW w:w="737" w:type="pct"/>
          </w:tcPr>
          <w:p w:rsidR="00DC73B4" w:rsidRPr="00913B3A" w:rsidRDefault="00DC73B4" w:rsidP="00913B3A">
            <w:pPr>
              <w:jc w:val="right"/>
              <w:rPr>
                <w:bCs/>
                <w:iCs/>
                <w:sz w:val="22"/>
              </w:rPr>
            </w:pPr>
          </w:p>
        </w:tc>
        <w:tc>
          <w:tcPr>
            <w:tcW w:w="603" w:type="pct"/>
          </w:tcPr>
          <w:p w:rsidR="00DC73B4" w:rsidRPr="00913B3A" w:rsidRDefault="00DC73B4" w:rsidP="00913B3A">
            <w:pPr>
              <w:jc w:val="right"/>
              <w:rPr>
                <w:bCs/>
                <w:iCs/>
                <w:sz w:val="22"/>
              </w:rPr>
            </w:pPr>
          </w:p>
        </w:tc>
      </w:tr>
      <w:tr w:rsidR="00DC73B4" w:rsidRPr="00150E31" w:rsidTr="009718B0">
        <w:tc>
          <w:tcPr>
            <w:tcW w:w="231" w:type="pct"/>
          </w:tcPr>
          <w:p w:rsidR="00DC73B4" w:rsidRPr="00150E31" w:rsidRDefault="00DC73B4">
            <w:pPr>
              <w:rPr>
                <w:bCs/>
                <w:sz w:val="22"/>
              </w:rPr>
            </w:pPr>
            <w:r w:rsidRPr="00150E31">
              <w:rPr>
                <w:bCs/>
                <w:sz w:val="22"/>
              </w:rPr>
              <w:t>4</w:t>
            </w:r>
          </w:p>
        </w:tc>
        <w:tc>
          <w:tcPr>
            <w:tcW w:w="1378" w:type="pct"/>
          </w:tcPr>
          <w:p w:rsidR="00DC73B4" w:rsidRPr="00150E31" w:rsidRDefault="00DC73B4">
            <w:pPr>
              <w:rPr>
                <w:bCs/>
                <w:sz w:val="22"/>
              </w:rPr>
            </w:pPr>
            <w:r w:rsidRPr="00150E31">
              <w:rPr>
                <w:bCs/>
                <w:sz w:val="22"/>
              </w:rPr>
              <w:t>Средний дебит скважин</w:t>
            </w:r>
          </w:p>
        </w:tc>
        <w:tc>
          <w:tcPr>
            <w:tcW w:w="662" w:type="pct"/>
          </w:tcPr>
          <w:p w:rsidR="00DC73B4" w:rsidRPr="00CB79CF" w:rsidRDefault="00DC73B4" w:rsidP="00675B45">
            <w:pPr>
              <w:ind w:left="-138"/>
              <w:jc w:val="center"/>
              <w:rPr>
                <w:bCs/>
                <w:sz w:val="20"/>
              </w:rPr>
            </w:pPr>
            <w:r w:rsidRPr="00CB79CF">
              <w:rPr>
                <w:bCs/>
                <w:sz w:val="20"/>
              </w:rPr>
              <w:t>Тн./сут</w:t>
            </w:r>
          </w:p>
        </w:tc>
        <w:tc>
          <w:tcPr>
            <w:tcW w:w="652" w:type="pct"/>
          </w:tcPr>
          <w:p w:rsidR="00DC73B4" w:rsidRPr="00913B3A" w:rsidRDefault="000B236E" w:rsidP="00913B3A">
            <w:pPr>
              <w:jc w:val="right"/>
              <w:rPr>
                <w:bCs/>
                <w:iCs/>
                <w:sz w:val="22"/>
              </w:rPr>
            </w:pPr>
            <w:r w:rsidRPr="00913B3A">
              <w:rPr>
                <w:bCs/>
                <w:iCs/>
                <w:sz w:val="22"/>
              </w:rPr>
              <w:t>25,7</w:t>
            </w:r>
          </w:p>
        </w:tc>
        <w:tc>
          <w:tcPr>
            <w:tcW w:w="737" w:type="pct"/>
          </w:tcPr>
          <w:p w:rsidR="00DC73B4" w:rsidRPr="00913B3A" w:rsidRDefault="00DC73B4" w:rsidP="00913B3A">
            <w:pPr>
              <w:jc w:val="right"/>
              <w:rPr>
                <w:bCs/>
                <w:iCs/>
                <w:sz w:val="22"/>
              </w:rPr>
            </w:pPr>
            <w:r w:rsidRPr="00913B3A">
              <w:rPr>
                <w:bCs/>
                <w:iCs/>
                <w:sz w:val="22"/>
              </w:rPr>
              <w:t>29,1</w:t>
            </w:r>
          </w:p>
        </w:tc>
        <w:tc>
          <w:tcPr>
            <w:tcW w:w="737" w:type="pct"/>
          </w:tcPr>
          <w:p w:rsidR="00DC73B4" w:rsidRPr="00913B3A" w:rsidRDefault="000B236E" w:rsidP="00913B3A">
            <w:pPr>
              <w:jc w:val="right"/>
              <w:rPr>
                <w:bCs/>
                <w:iCs/>
                <w:sz w:val="22"/>
              </w:rPr>
            </w:pPr>
            <w:r w:rsidRPr="00913B3A">
              <w:rPr>
                <w:bCs/>
                <w:iCs/>
                <w:sz w:val="22"/>
              </w:rPr>
              <w:t>-3,4</w:t>
            </w:r>
          </w:p>
        </w:tc>
        <w:tc>
          <w:tcPr>
            <w:tcW w:w="603" w:type="pct"/>
          </w:tcPr>
          <w:p w:rsidR="00DC73B4" w:rsidRPr="00913B3A" w:rsidRDefault="000B236E" w:rsidP="00913B3A">
            <w:pPr>
              <w:jc w:val="right"/>
              <w:rPr>
                <w:bCs/>
                <w:iCs/>
                <w:sz w:val="22"/>
              </w:rPr>
            </w:pPr>
            <w:r w:rsidRPr="00913B3A">
              <w:rPr>
                <w:bCs/>
                <w:iCs/>
                <w:sz w:val="22"/>
              </w:rPr>
              <w:t>-11,68</w:t>
            </w:r>
          </w:p>
        </w:tc>
      </w:tr>
      <w:tr w:rsidR="00DC73B4" w:rsidRPr="00150E31" w:rsidTr="009718B0">
        <w:tc>
          <w:tcPr>
            <w:tcW w:w="231" w:type="pct"/>
          </w:tcPr>
          <w:p w:rsidR="00DC73B4" w:rsidRPr="00150E31" w:rsidRDefault="00DC73B4">
            <w:pPr>
              <w:rPr>
                <w:bCs/>
                <w:sz w:val="22"/>
              </w:rPr>
            </w:pPr>
            <w:r w:rsidRPr="00150E31">
              <w:rPr>
                <w:bCs/>
                <w:sz w:val="22"/>
              </w:rPr>
              <w:lastRenderedPageBreak/>
              <w:t>5</w:t>
            </w:r>
          </w:p>
        </w:tc>
        <w:tc>
          <w:tcPr>
            <w:tcW w:w="1378" w:type="pct"/>
          </w:tcPr>
          <w:p w:rsidR="00DC73B4" w:rsidRPr="00150E31" w:rsidRDefault="00DC73B4">
            <w:pPr>
              <w:rPr>
                <w:bCs/>
                <w:sz w:val="22"/>
              </w:rPr>
            </w:pPr>
            <w:r w:rsidRPr="00150E31">
              <w:rPr>
                <w:bCs/>
                <w:sz w:val="22"/>
              </w:rPr>
              <w:t>Действующий  нефтяной фонд</w:t>
            </w:r>
          </w:p>
        </w:tc>
        <w:tc>
          <w:tcPr>
            <w:tcW w:w="662" w:type="pct"/>
          </w:tcPr>
          <w:p w:rsidR="00DC73B4" w:rsidRPr="00CB79CF" w:rsidRDefault="00DC73B4" w:rsidP="00675B45">
            <w:pPr>
              <w:ind w:left="-138"/>
              <w:jc w:val="center"/>
              <w:rPr>
                <w:bCs/>
                <w:sz w:val="20"/>
              </w:rPr>
            </w:pPr>
          </w:p>
          <w:p w:rsidR="00DC73B4" w:rsidRPr="00CB79CF" w:rsidRDefault="00DC73B4" w:rsidP="00675B45">
            <w:pPr>
              <w:ind w:left="-138"/>
              <w:jc w:val="center"/>
              <w:rPr>
                <w:bCs/>
                <w:sz w:val="20"/>
              </w:rPr>
            </w:pPr>
            <w:r w:rsidRPr="00CB79CF">
              <w:rPr>
                <w:bCs/>
                <w:sz w:val="20"/>
              </w:rPr>
              <w:t>Скв.</w:t>
            </w:r>
          </w:p>
        </w:tc>
        <w:tc>
          <w:tcPr>
            <w:tcW w:w="652" w:type="pct"/>
          </w:tcPr>
          <w:p w:rsidR="00DC73B4" w:rsidRPr="00913B3A" w:rsidRDefault="00DC73B4" w:rsidP="00913B3A">
            <w:pPr>
              <w:jc w:val="right"/>
              <w:rPr>
                <w:bCs/>
                <w:iCs/>
                <w:sz w:val="22"/>
              </w:rPr>
            </w:pPr>
          </w:p>
          <w:p w:rsidR="00DC73B4" w:rsidRPr="00913B3A" w:rsidRDefault="00E53D67" w:rsidP="00913B3A">
            <w:pPr>
              <w:jc w:val="right"/>
              <w:rPr>
                <w:bCs/>
                <w:iCs/>
                <w:sz w:val="22"/>
              </w:rPr>
            </w:pPr>
            <w:r w:rsidRPr="00913B3A">
              <w:rPr>
                <w:bCs/>
                <w:iCs/>
                <w:sz w:val="22"/>
              </w:rPr>
              <w:t>399</w:t>
            </w:r>
          </w:p>
        </w:tc>
        <w:tc>
          <w:tcPr>
            <w:tcW w:w="737" w:type="pct"/>
          </w:tcPr>
          <w:p w:rsidR="00DC73B4" w:rsidRPr="00913B3A" w:rsidRDefault="00DC73B4" w:rsidP="00913B3A">
            <w:pPr>
              <w:jc w:val="right"/>
              <w:rPr>
                <w:bCs/>
                <w:iCs/>
                <w:sz w:val="22"/>
              </w:rPr>
            </w:pPr>
          </w:p>
          <w:p w:rsidR="00DC73B4" w:rsidRPr="00913B3A" w:rsidRDefault="00E53D67" w:rsidP="00913B3A">
            <w:pPr>
              <w:jc w:val="right"/>
              <w:rPr>
                <w:bCs/>
                <w:iCs/>
                <w:sz w:val="22"/>
              </w:rPr>
            </w:pPr>
            <w:r w:rsidRPr="00913B3A">
              <w:rPr>
                <w:bCs/>
                <w:iCs/>
                <w:sz w:val="22"/>
              </w:rPr>
              <w:t>369</w:t>
            </w:r>
          </w:p>
        </w:tc>
        <w:tc>
          <w:tcPr>
            <w:tcW w:w="737" w:type="pct"/>
          </w:tcPr>
          <w:p w:rsidR="00DC73B4" w:rsidRPr="00913B3A" w:rsidRDefault="00DC73B4" w:rsidP="00913B3A">
            <w:pPr>
              <w:jc w:val="right"/>
              <w:rPr>
                <w:bCs/>
                <w:iCs/>
                <w:sz w:val="22"/>
              </w:rPr>
            </w:pPr>
          </w:p>
          <w:p w:rsidR="00E53D67" w:rsidRPr="00913B3A" w:rsidRDefault="00E53D67" w:rsidP="00913B3A">
            <w:pPr>
              <w:jc w:val="right"/>
              <w:rPr>
                <w:bCs/>
                <w:iCs/>
                <w:sz w:val="22"/>
              </w:rPr>
            </w:pPr>
            <w:r w:rsidRPr="00913B3A">
              <w:rPr>
                <w:bCs/>
                <w:iCs/>
                <w:sz w:val="22"/>
              </w:rPr>
              <w:t>30</w:t>
            </w:r>
          </w:p>
        </w:tc>
        <w:tc>
          <w:tcPr>
            <w:tcW w:w="603" w:type="pct"/>
          </w:tcPr>
          <w:p w:rsidR="00DC73B4" w:rsidRPr="00913B3A" w:rsidRDefault="00DC73B4" w:rsidP="00913B3A">
            <w:pPr>
              <w:jc w:val="right"/>
              <w:rPr>
                <w:bCs/>
                <w:iCs/>
                <w:sz w:val="22"/>
              </w:rPr>
            </w:pPr>
          </w:p>
          <w:p w:rsidR="00E53D67" w:rsidRPr="00913B3A" w:rsidRDefault="00E53D67" w:rsidP="00913B3A">
            <w:pPr>
              <w:jc w:val="right"/>
              <w:rPr>
                <w:bCs/>
                <w:iCs/>
                <w:sz w:val="22"/>
              </w:rPr>
            </w:pPr>
            <w:r w:rsidRPr="00913B3A">
              <w:rPr>
                <w:bCs/>
                <w:iCs/>
                <w:sz w:val="22"/>
              </w:rPr>
              <w:t>8,1</w:t>
            </w:r>
          </w:p>
        </w:tc>
      </w:tr>
      <w:tr w:rsidR="00DC73B4" w:rsidRPr="00150E31" w:rsidTr="009718B0">
        <w:tc>
          <w:tcPr>
            <w:tcW w:w="231" w:type="pct"/>
          </w:tcPr>
          <w:p w:rsidR="00DC73B4" w:rsidRPr="00150E31" w:rsidRDefault="00DC73B4">
            <w:pPr>
              <w:rPr>
                <w:bCs/>
                <w:sz w:val="22"/>
              </w:rPr>
            </w:pPr>
          </w:p>
        </w:tc>
        <w:tc>
          <w:tcPr>
            <w:tcW w:w="1378" w:type="pct"/>
          </w:tcPr>
          <w:p w:rsidR="00DC73B4" w:rsidRPr="00150E31" w:rsidRDefault="00DC73B4">
            <w:pPr>
              <w:rPr>
                <w:bCs/>
                <w:sz w:val="22"/>
              </w:rPr>
            </w:pPr>
          </w:p>
        </w:tc>
        <w:tc>
          <w:tcPr>
            <w:tcW w:w="662" w:type="pct"/>
          </w:tcPr>
          <w:p w:rsidR="00DC73B4" w:rsidRPr="00150E31" w:rsidRDefault="00DC73B4">
            <w:pPr>
              <w:ind w:left="-138"/>
              <w:jc w:val="center"/>
              <w:rPr>
                <w:bCs/>
                <w:i/>
                <w:iCs/>
                <w:sz w:val="22"/>
              </w:rPr>
            </w:pPr>
          </w:p>
        </w:tc>
        <w:tc>
          <w:tcPr>
            <w:tcW w:w="652" w:type="pct"/>
          </w:tcPr>
          <w:p w:rsidR="00DC73B4" w:rsidRPr="00913B3A" w:rsidRDefault="00DC73B4" w:rsidP="00913B3A">
            <w:pPr>
              <w:jc w:val="right"/>
              <w:rPr>
                <w:bCs/>
                <w:iCs/>
                <w:sz w:val="22"/>
              </w:rPr>
            </w:pPr>
          </w:p>
        </w:tc>
        <w:tc>
          <w:tcPr>
            <w:tcW w:w="737" w:type="pct"/>
          </w:tcPr>
          <w:p w:rsidR="00DC73B4" w:rsidRPr="00913B3A" w:rsidRDefault="00DC73B4" w:rsidP="00913B3A">
            <w:pPr>
              <w:jc w:val="right"/>
              <w:rPr>
                <w:bCs/>
                <w:iCs/>
                <w:sz w:val="22"/>
              </w:rPr>
            </w:pPr>
          </w:p>
        </w:tc>
        <w:tc>
          <w:tcPr>
            <w:tcW w:w="737" w:type="pct"/>
          </w:tcPr>
          <w:p w:rsidR="00DC73B4" w:rsidRPr="00913B3A" w:rsidRDefault="00DC73B4" w:rsidP="00913B3A">
            <w:pPr>
              <w:jc w:val="right"/>
              <w:rPr>
                <w:bCs/>
                <w:iCs/>
                <w:sz w:val="22"/>
              </w:rPr>
            </w:pPr>
          </w:p>
        </w:tc>
        <w:tc>
          <w:tcPr>
            <w:tcW w:w="603" w:type="pct"/>
          </w:tcPr>
          <w:p w:rsidR="00DC73B4" w:rsidRPr="00913B3A" w:rsidRDefault="00DC73B4" w:rsidP="00913B3A">
            <w:pPr>
              <w:jc w:val="right"/>
              <w:rPr>
                <w:bCs/>
                <w:iCs/>
                <w:sz w:val="22"/>
              </w:rPr>
            </w:pPr>
          </w:p>
        </w:tc>
      </w:tr>
      <w:tr w:rsidR="00DC73B4" w:rsidRPr="00150E31" w:rsidTr="009718B0">
        <w:tc>
          <w:tcPr>
            <w:tcW w:w="231" w:type="pct"/>
          </w:tcPr>
          <w:p w:rsidR="00DC73B4" w:rsidRPr="00150E31" w:rsidRDefault="00DC73B4">
            <w:pPr>
              <w:rPr>
                <w:bCs/>
                <w:sz w:val="20"/>
              </w:rPr>
            </w:pPr>
            <w:r w:rsidRPr="00150E31">
              <w:rPr>
                <w:bCs/>
                <w:sz w:val="20"/>
              </w:rPr>
              <w:t>6</w:t>
            </w:r>
          </w:p>
        </w:tc>
        <w:tc>
          <w:tcPr>
            <w:tcW w:w="1378" w:type="pct"/>
            <w:vAlign w:val="center"/>
          </w:tcPr>
          <w:p w:rsidR="00DC73B4" w:rsidRPr="00150E31" w:rsidRDefault="00DC73B4">
            <w:pPr>
              <w:rPr>
                <w:bCs/>
                <w:sz w:val="22"/>
              </w:rPr>
            </w:pPr>
            <w:r w:rsidRPr="00150E31">
              <w:rPr>
                <w:bCs/>
                <w:sz w:val="22"/>
              </w:rPr>
              <w:t>Выручка от реализации</w:t>
            </w:r>
          </w:p>
        </w:tc>
        <w:tc>
          <w:tcPr>
            <w:tcW w:w="662" w:type="pct"/>
            <w:vAlign w:val="center"/>
          </w:tcPr>
          <w:p w:rsidR="00DC73B4" w:rsidRPr="00150E31" w:rsidRDefault="00DC73B4">
            <w:pPr>
              <w:ind w:left="-138"/>
              <w:jc w:val="center"/>
              <w:rPr>
                <w:bCs/>
                <w:sz w:val="20"/>
              </w:rPr>
            </w:pPr>
            <w:r w:rsidRPr="00150E31">
              <w:rPr>
                <w:bCs/>
                <w:sz w:val="20"/>
              </w:rPr>
              <w:t>Тыс.руб.</w:t>
            </w:r>
          </w:p>
        </w:tc>
        <w:tc>
          <w:tcPr>
            <w:tcW w:w="652" w:type="pct"/>
          </w:tcPr>
          <w:p w:rsidR="00DC73B4" w:rsidRPr="00913B3A" w:rsidRDefault="00DC73B4" w:rsidP="00913B3A">
            <w:pPr>
              <w:jc w:val="right"/>
              <w:rPr>
                <w:bCs/>
                <w:iCs/>
                <w:sz w:val="22"/>
              </w:rPr>
            </w:pPr>
            <w:r w:rsidRPr="00913B3A">
              <w:rPr>
                <w:bCs/>
                <w:iCs/>
                <w:sz w:val="22"/>
              </w:rPr>
              <w:t>37</w:t>
            </w:r>
            <w:r w:rsidR="00333C00" w:rsidRPr="00913B3A">
              <w:rPr>
                <w:bCs/>
                <w:iCs/>
                <w:sz w:val="22"/>
              </w:rPr>
              <w:t> 283 415</w:t>
            </w:r>
          </w:p>
        </w:tc>
        <w:tc>
          <w:tcPr>
            <w:tcW w:w="737" w:type="pct"/>
          </w:tcPr>
          <w:p w:rsidR="00DC73B4" w:rsidRPr="00913B3A" w:rsidRDefault="00DC73B4" w:rsidP="00913B3A">
            <w:pPr>
              <w:jc w:val="right"/>
              <w:rPr>
                <w:bCs/>
                <w:iCs/>
                <w:sz w:val="22"/>
              </w:rPr>
            </w:pPr>
            <w:r w:rsidRPr="00913B3A">
              <w:rPr>
                <w:bCs/>
                <w:iCs/>
                <w:sz w:val="22"/>
              </w:rPr>
              <w:t>38</w:t>
            </w:r>
            <w:r w:rsidR="00333C00" w:rsidRPr="00913B3A">
              <w:rPr>
                <w:bCs/>
                <w:iCs/>
                <w:sz w:val="22"/>
              </w:rPr>
              <w:t> </w:t>
            </w:r>
            <w:r w:rsidRPr="00913B3A">
              <w:rPr>
                <w:bCs/>
                <w:iCs/>
                <w:sz w:val="22"/>
              </w:rPr>
              <w:t>0</w:t>
            </w:r>
            <w:r w:rsidR="00333C00" w:rsidRPr="00913B3A">
              <w:rPr>
                <w:bCs/>
                <w:iCs/>
                <w:sz w:val="22"/>
              </w:rPr>
              <w:t>0</w:t>
            </w:r>
            <w:r w:rsidRPr="00913B3A">
              <w:rPr>
                <w:bCs/>
                <w:iCs/>
                <w:sz w:val="22"/>
              </w:rPr>
              <w:t>6</w:t>
            </w:r>
            <w:r w:rsidR="00333C00" w:rsidRPr="00913B3A">
              <w:rPr>
                <w:bCs/>
                <w:iCs/>
                <w:sz w:val="22"/>
              </w:rPr>
              <w:t xml:space="preserve"> 932</w:t>
            </w:r>
          </w:p>
        </w:tc>
        <w:tc>
          <w:tcPr>
            <w:tcW w:w="737" w:type="pct"/>
          </w:tcPr>
          <w:p w:rsidR="00DC73B4" w:rsidRPr="00913B3A" w:rsidRDefault="00803B90" w:rsidP="00913B3A">
            <w:pPr>
              <w:jc w:val="right"/>
              <w:rPr>
                <w:bCs/>
                <w:iCs/>
                <w:sz w:val="22"/>
              </w:rPr>
            </w:pPr>
            <w:r w:rsidRPr="00913B3A">
              <w:rPr>
                <w:bCs/>
                <w:iCs/>
                <w:sz w:val="22"/>
              </w:rPr>
              <w:t>-</w:t>
            </w:r>
            <w:r w:rsidR="00333C00" w:rsidRPr="00913B3A">
              <w:rPr>
                <w:bCs/>
                <w:iCs/>
                <w:sz w:val="22"/>
              </w:rPr>
              <w:t>723 517</w:t>
            </w:r>
          </w:p>
        </w:tc>
        <w:tc>
          <w:tcPr>
            <w:tcW w:w="603" w:type="pct"/>
          </w:tcPr>
          <w:p w:rsidR="00DC73B4" w:rsidRPr="00913B3A" w:rsidRDefault="00803B90" w:rsidP="00913B3A">
            <w:pPr>
              <w:jc w:val="right"/>
              <w:rPr>
                <w:bCs/>
                <w:iCs/>
                <w:sz w:val="22"/>
              </w:rPr>
            </w:pPr>
            <w:r w:rsidRPr="00913B3A">
              <w:rPr>
                <w:bCs/>
                <w:iCs/>
                <w:sz w:val="22"/>
              </w:rPr>
              <w:t>-1,9</w:t>
            </w:r>
            <w:r w:rsidR="00333C00" w:rsidRPr="00913B3A">
              <w:rPr>
                <w:bCs/>
                <w:iCs/>
                <w:sz w:val="22"/>
              </w:rPr>
              <w:t>0</w:t>
            </w:r>
          </w:p>
        </w:tc>
      </w:tr>
      <w:tr w:rsidR="00DC73B4" w:rsidRPr="00150E31" w:rsidTr="009718B0">
        <w:tc>
          <w:tcPr>
            <w:tcW w:w="231" w:type="pct"/>
          </w:tcPr>
          <w:p w:rsidR="00DC73B4" w:rsidRPr="00150E31" w:rsidRDefault="00DC73B4">
            <w:pPr>
              <w:rPr>
                <w:bCs/>
                <w:sz w:val="20"/>
              </w:rPr>
            </w:pPr>
            <w:r w:rsidRPr="00150E31">
              <w:rPr>
                <w:bCs/>
                <w:sz w:val="20"/>
              </w:rPr>
              <w:t>7</w:t>
            </w:r>
          </w:p>
        </w:tc>
        <w:tc>
          <w:tcPr>
            <w:tcW w:w="1378" w:type="pct"/>
            <w:vAlign w:val="center"/>
          </w:tcPr>
          <w:p w:rsidR="00DC73B4" w:rsidRPr="00150E31" w:rsidRDefault="00DC73B4">
            <w:pPr>
              <w:rPr>
                <w:bCs/>
                <w:sz w:val="22"/>
              </w:rPr>
            </w:pPr>
            <w:r w:rsidRPr="00150E31">
              <w:rPr>
                <w:bCs/>
                <w:sz w:val="22"/>
              </w:rPr>
              <w:t>Выручка от реализации на тонну добытой продукции</w:t>
            </w:r>
          </w:p>
        </w:tc>
        <w:tc>
          <w:tcPr>
            <w:tcW w:w="662" w:type="pct"/>
            <w:vAlign w:val="center"/>
          </w:tcPr>
          <w:p w:rsidR="00DC73B4" w:rsidRPr="00150E31" w:rsidRDefault="00DC73B4">
            <w:pPr>
              <w:ind w:left="-138"/>
              <w:jc w:val="center"/>
              <w:rPr>
                <w:bCs/>
                <w:sz w:val="20"/>
              </w:rPr>
            </w:pPr>
            <w:r w:rsidRPr="00150E31">
              <w:rPr>
                <w:bCs/>
                <w:sz w:val="20"/>
              </w:rPr>
              <w:t>Руб./тн.</w:t>
            </w:r>
          </w:p>
        </w:tc>
        <w:tc>
          <w:tcPr>
            <w:tcW w:w="652" w:type="pct"/>
          </w:tcPr>
          <w:p w:rsidR="00DC73B4" w:rsidRPr="00913B3A" w:rsidRDefault="00DC73B4" w:rsidP="00913B3A">
            <w:pPr>
              <w:jc w:val="right"/>
              <w:rPr>
                <w:bCs/>
                <w:iCs/>
                <w:sz w:val="22"/>
              </w:rPr>
            </w:pPr>
          </w:p>
          <w:p w:rsidR="00DC73B4" w:rsidRPr="00913B3A" w:rsidRDefault="00DC73B4" w:rsidP="00913B3A">
            <w:pPr>
              <w:jc w:val="right"/>
              <w:rPr>
                <w:bCs/>
                <w:iCs/>
                <w:sz w:val="22"/>
              </w:rPr>
            </w:pPr>
            <w:r w:rsidRPr="00913B3A">
              <w:rPr>
                <w:bCs/>
                <w:iCs/>
                <w:sz w:val="22"/>
              </w:rPr>
              <w:t>10 15</w:t>
            </w:r>
            <w:r w:rsidR="00333C00" w:rsidRPr="00913B3A">
              <w:rPr>
                <w:bCs/>
                <w:iCs/>
                <w:sz w:val="22"/>
              </w:rPr>
              <w:t>0</w:t>
            </w:r>
            <w:r w:rsidRPr="00913B3A">
              <w:rPr>
                <w:bCs/>
                <w:iCs/>
                <w:sz w:val="22"/>
              </w:rPr>
              <w:t>,</w:t>
            </w:r>
            <w:r w:rsidR="00333C00" w:rsidRPr="00913B3A">
              <w:rPr>
                <w:bCs/>
                <w:iCs/>
                <w:sz w:val="22"/>
              </w:rPr>
              <w:t>39</w:t>
            </w:r>
          </w:p>
        </w:tc>
        <w:tc>
          <w:tcPr>
            <w:tcW w:w="737" w:type="pct"/>
          </w:tcPr>
          <w:p w:rsidR="00DC73B4" w:rsidRPr="00913B3A" w:rsidRDefault="00DC73B4" w:rsidP="00913B3A">
            <w:pPr>
              <w:jc w:val="right"/>
              <w:rPr>
                <w:bCs/>
                <w:iCs/>
                <w:sz w:val="22"/>
              </w:rPr>
            </w:pPr>
          </w:p>
          <w:p w:rsidR="00DC73B4" w:rsidRPr="00913B3A" w:rsidRDefault="00DC73B4" w:rsidP="00913B3A">
            <w:pPr>
              <w:jc w:val="right"/>
              <w:rPr>
                <w:bCs/>
                <w:iCs/>
                <w:sz w:val="22"/>
              </w:rPr>
            </w:pPr>
            <w:r w:rsidRPr="00913B3A">
              <w:rPr>
                <w:bCs/>
                <w:iCs/>
                <w:sz w:val="22"/>
              </w:rPr>
              <w:t>9 82</w:t>
            </w:r>
            <w:r w:rsidR="00333C00" w:rsidRPr="00913B3A">
              <w:rPr>
                <w:bCs/>
                <w:iCs/>
                <w:sz w:val="22"/>
              </w:rPr>
              <w:t>3</w:t>
            </w:r>
            <w:r w:rsidRPr="00913B3A">
              <w:rPr>
                <w:bCs/>
                <w:iCs/>
                <w:sz w:val="22"/>
              </w:rPr>
              <w:t>,</w:t>
            </w:r>
            <w:r w:rsidR="00333C00" w:rsidRPr="00913B3A">
              <w:rPr>
                <w:bCs/>
                <w:iCs/>
                <w:sz w:val="22"/>
              </w:rPr>
              <w:t>45</w:t>
            </w:r>
          </w:p>
        </w:tc>
        <w:tc>
          <w:tcPr>
            <w:tcW w:w="737" w:type="pct"/>
          </w:tcPr>
          <w:p w:rsidR="00DC73B4" w:rsidRPr="00913B3A" w:rsidRDefault="00DC73B4" w:rsidP="00913B3A">
            <w:pPr>
              <w:jc w:val="right"/>
              <w:rPr>
                <w:bCs/>
                <w:iCs/>
                <w:sz w:val="22"/>
              </w:rPr>
            </w:pPr>
          </w:p>
          <w:p w:rsidR="00803B90" w:rsidRPr="00913B3A" w:rsidRDefault="00803B90" w:rsidP="00913B3A">
            <w:pPr>
              <w:jc w:val="right"/>
              <w:rPr>
                <w:bCs/>
                <w:iCs/>
                <w:sz w:val="22"/>
              </w:rPr>
            </w:pPr>
            <w:r w:rsidRPr="00913B3A">
              <w:rPr>
                <w:bCs/>
                <w:iCs/>
                <w:sz w:val="22"/>
              </w:rPr>
              <w:t>32</w:t>
            </w:r>
            <w:r w:rsidR="00333C00" w:rsidRPr="00913B3A">
              <w:rPr>
                <w:bCs/>
                <w:iCs/>
                <w:sz w:val="22"/>
              </w:rPr>
              <w:t>6</w:t>
            </w:r>
            <w:r w:rsidRPr="00913B3A">
              <w:rPr>
                <w:bCs/>
                <w:iCs/>
                <w:sz w:val="22"/>
              </w:rPr>
              <w:t>,</w:t>
            </w:r>
            <w:r w:rsidR="00333C00" w:rsidRPr="00913B3A">
              <w:rPr>
                <w:bCs/>
                <w:iCs/>
                <w:sz w:val="22"/>
              </w:rPr>
              <w:t>94</w:t>
            </w:r>
          </w:p>
        </w:tc>
        <w:tc>
          <w:tcPr>
            <w:tcW w:w="603" w:type="pct"/>
          </w:tcPr>
          <w:p w:rsidR="00DC73B4" w:rsidRPr="00913B3A" w:rsidRDefault="00DC73B4" w:rsidP="00913B3A">
            <w:pPr>
              <w:jc w:val="right"/>
              <w:rPr>
                <w:bCs/>
                <w:iCs/>
                <w:sz w:val="22"/>
              </w:rPr>
            </w:pPr>
          </w:p>
          <w:p w:rsidR="00E209B4" w:rsidRPr="00913B3A" w:rsidRDefault="00E209B4" w:rsidP="00913B3A">
            <w:pPr>
              <w:jc w:val="right"/>
              <w:rPr>
                <w:bCs/>
                <w:iCs/>
                <w:sz w:val="22"/>
              </w:rPr>
            </w:pPr>
            <w:r w:rsidRPr="00913B3A">
              <w:rPr>
                <w:bCs/>
                <w:iCs/>
                <w:sz w:val="22"/>
              </w:rPr>
              <w:t>3,3</w:t>
            </w:r>
            <w:r w:rsidR="00333C00" w:rsidRPr="00913B3A">
              <w:rPr>
                <w:bCs/>
                <w:iCs/>
                <w:sz w:val="22"/>
              </w:rPr>
              <w:t>3</w:t>
            </w:r>
          </w:p>
        </w:tc>
      </w:tr>
      <w:tr w:rsidR="00DC73B4" w:rsidRPr="00150E31" w:rsidTr="009718B0">
        <w:tc>
          <w:tcPr>
            <w:tcW w:w="231" w:type="pct"/>
          </w:tcPr>
          <w:p w:rsidR="00DC73B4" w:rsidRPr="00150E31" w:rsidRDefault="00DC73B4">
            <w:pPr>
              <w:rPr>
                <w:bCs/>
                <w:sz w:val="22"/>
              </w:rPr>
            </w:pPr>
            <w:r w:rsidRPr="00150E31">
              <w:rPr>
                <w:bCs/>
                <w:sz w:val="22"/>
              </w:rPr>
              <w:t>8</w:t>
            </w:r>
          </w:p>
        </w:tc>
        <w:tc>
          <w:tcPr>
            <w:tcW w:w="1378" w:type="pct"/>
          </w:tcPr>
          <w:p w:rsidR="00DC73B4" w:rsidRPr="00150E31" w:rsidRDefault="00DC73B4">
            <w:pPr>
              <w:rPr>
                <w:bCs/>
                <w:sz w:val="22"/>
              </w:rPr>
            </w:pPr>
            <w:r w:rsidRPr="00150E31">
              <w:rPr>
                <w:bCs/>
                <w:sz w:val="22"/>
              </w:rPr>
              <w:t>Затраты на производство (себестоимость, управленческие, коммерческие)</w:t>
            </w:r>
          </w:p>
        </w:tc>
        <w:tc>
          <w:tcPr>
            <w:tcW w:w="662" w:type="pct"/>
          </w:tcPr>
          <w:p w:rsidR="00DC73B4" w:rsidRPr="00150E31" w:rsidRDefault="00DC73B4">
            <w:pPr>
              <w:ind w:left="-138"/>
              <w:jc w:val="center"/>
              <w:rPr>
                <w:bCs/>
                <w:i/>
                <w:iCs/>
                <w:sz w:val="22"/>
              </w:rPr>
            </w:pPr>
          </w:p>
          <w:p w:rsidR="00DC73B4" w:rsidRPr="00150E31" w:rsidRDefault="00DC73B4">
            <w:pPr>
              <w:ind w:left="-138"/>
              <w:jc w:val="center"/>
              <w:rPr>
                <w:bCs/>
                <w:i/>
                <w:iCs/>
                <w:sz w:val="22"/>
              </w:rPr>
            </w:pPr>
          </w:p>
          <w:p w:rsidR="00DC73B4" w:rsidRPr="00150E31" w:rsidRDefault="00DC73B4" w:rsidP="006E5DCE">
            <w:pPr>
              <w:rPr>
                <w:bCs/>
                <w:i/>
                <w:iCs/>
                <w:sz w:val="22"/>
              </w:rPr>
            </w:pPr>
            <w:r w:rsidRPr="00CB79CF">
              <w:rPr>
                <w:bCs/>
                <w:sz w:val="20"/>
              </w:rPr>
              <w:t>Тыс.руб.</w:t>
            </w:r>
          </w:p>
        </w:tc>
        <w:tc>
          <w:tcPr>
            <w:tcW w:w="652" w:type="pct"/>
          </w:tcPr>
          <w:p w:rsidR="00DC73B4" w:rsidRPr="00913B3A" w:rsidRDefault="00DC73B4" w:rsidP="00913B3A">
            <w:pPr>
              <w:jc w:val="right"/>
              <w:rPr>
                <w:bCs/>
                <w:iCs/>
                <w:sz w:val="22"/>
              </w:rPr>
            </w:pPr>
          </w:p>
          <w:p w:rsidR="00DC73B4" w:rsidRPr="00913B3A" w:rsidRDefault="00DC73B4" w:rsidP="00913B3A">
            <w:pPr>
              <w:jc w:val="right"/>
              <w:rPr>
                <w:bCs/>
                <w:iCs/>
                <w:sz w:val="22"/>
              </w:rPr>
            </w:pPr>
          </w:p>
          <w:p w:rsidR="00DC73B4" w:rsidRPr="00913B3A" w:rsidRDefault="00DC73B4" w:rsidP="00913B3A">
            <w:pPr>
              <w:jc w:val="right"/>
              <w:rPr>
                <w:bCs/>
                <w:iCs/>
                <w:sz w:val="22"/>
              </w:rPr>
            </w:pPr>
            <w:r w:rsidRPr="00913B3A">
              <w:rPr>
                <w:bCs/>
                <w:iCs/>
                <w:sz w:val="22"/>
              </w:rPr>
              <w:t>34</w:t>
            </w:r>
            <w:r w:rsidR="00333C00" w:rsidRPr="00913B3A">
              <w:rPr>
                <w:bCs/>
                <w:iCs/>
                <w:sz w:val="22"/>
              </w:rPr>
              <w:t> 849 937</w:t>
            </w:r>
          </w:p>
        </w:tc>
        <w:tc>
          <w:tcPr>
            <w:tcW w:w="737" w:type="pct"/>
          </w:tcPr>
          <w:p w:rsidR="00DC73B4" w:rsidRPr="00913B3A" w:rsidRDefault="00DC73B4" w:rsidP="00913B3A">
            <w:pPr>
              <w:jc w:val="right"/>
              <w:rPr>
                <w:bCs/>
                <w:iCs/>
                <w:sz w:val="22"/>
              </w:rPr>
            </w:pPr>
          </w:p>
          <w:p w:rsidR="00DC73B4" w:rsidRPr="00913B3A" w:rsidRDefault="00DC73B4" w:rsidP="00913B3A">
            <w:pPr>
              <w:jc w:val="right"/>
              <w:rPr>
                <w:bCs/>
                <w:iCs/>
                <w:sz w:val="22"/>
              </w:rPr>
            </w:pPr>
          </w:p>
          <w:p w:rsidR="00DC73B4" w:rsidRPr="00913B3A" w:rsidRDefault="00333C00" w:rsidP="00913B3A">
            <w:pPr>
              <w:jc w:val="right"/>
              <w:rPr>
                <w:bCs/>
                <w:iCs/>
                <w:sz w:val="22"/>
              </w:rPr>
            </w:pPr>
            <w:r w:rsidRPr="00913B3A">
              <w:rPr>
                <w:bCs/>
                <w:iCs/>
                <w:sz w:val="22"/>
              </w:rPr>
              <w:t>31 661 767</w:t>
            </w:r>
          </w:p>
        </w:tc>
        <w:tc>
          <w:tcPr>
            <w:tcW w:w="737" w:type="pct"/>
          </w:tcPr>
          <w:p w:rsidR="00DC73B4" w:rsidRPr="00913B3A" w:rsidRDefault="00DC73B4" w:rsidP="00913B3A">
            <w:pPr>
              <w:jc w:val="right"/>
              <w:rPr>
                <w:bCs/>
                <w:iCs/>
                <w:sz w:val="22"/>
              </w:rPr>
            </w:pPr>
          </w:p>
          <w:p w:rsidR="00E209B4" w:rsidRPr="00913B3A" w:rsidRDefault="00E209B4" w:rsidP="00913B3A">
            <w:pPr>
              <w:jc w:val="right"/>
              <w:rPr>
                <w:bCs/>
                <w:iCs/>
                <w:sz w:val="22"/>
              </w:rPr>
            </w:pPr>
          </w:p>
          <w:p w:rsidR="00E209B4" w:rsidRPr="00913B3A" w:rsidRDefault="00E209B4" w:rsidP="00913B3A">
            <w:pPr>
              <w:jc w:val="right"/>
              <w:rPr>
                <w:bCs/>
                <w:iCs/>
                <w:sz w:val="22"/>
              </w:rPr>
            </w:pPr>
            <w:r w:rsidRPr="00913B3A">
              <w:rPr>
                <w:bCs/>
                <w:iCs/>
                <w:sz w:val="22"/>
              </w:rPr>
              <w:t>3</w:t>
            </w:r>
            <w:r w:rsidR="004F6C8A" w:rsidRPr="00913B3A">
              <w:rPr>
                <w:bCs/>
                <w:iCs/>
                <w:sz w:val="22"/>
              </w:rPr>
              <w:t> </w:t>
            </w:r>
            <w:r w:rsidRPr="00913B3A">
              <w:rPr>
                <w:bCs/>
                <w:iCs/>
                <w:sz w:val="22"/>
              </w:rPr>
              <w:t>1</w:t>
            </w:r>
            <w:r w:rsidR="004F6C8A" w:rsidRPr="00913B3A">
              <w:rPr>
                <w:bCs/>
                <w:iCs/>
                <w:sz w:val="22"/>
              </w:rPr>
              <w:t>88 170</w:t>
            </w:r>
          </w:p>
        </w:tc>
        <w:tc>
          <w:tcPr>
            <w:tcW w:w="603" w:type="pct"/>
          </w:tcPr>
          <w:p w:rsidR="00DC73B4" w:rsidRPr="00913B3A" w:rsidRDefault="00DC73B4" w:rsidP="00913B3A">
            <w:pPr>
              <w:jc w:val="right"/>
              <w:rPr>
                <w:bCs/>
                <w:iCs/>
                <w:sz w:val="22"/>
              </w:rPr>
            </w:pPr>
          </w:p>
          <w:p w:rsidR="00E209B4" w:rsidRPr="00913B3A" w:rsidRDefault="00E209B4" w:rsidP="00913B3A">
            <w:pPr>
              <w:jc w:val="right"/>
              <w:rPr>
                <w:bCs/>
                <w:iCs/>
                <w:sz w:val="22"/>
              </w:rPr>
            </w:pPr>
          </w:p>
          <w:p w:rsidR="00E209B4" w:rsidRPr="00913B3A" w:rsidRDefault="00E209B4" w:rsidP="00913B3A">
            <w:pPr>
              <w:jc w:val="right"/>
              <w:rPr>
                <w:bCs/>
                <w:iCs/>
                <w:sz w:val="22"/>
              </w:rPr>
            </w:pPr>
            <w:r w:rsidRPr="00913B3A">
              <w:rPr>
                <w:bCs/>
                <w:iCs/>
                <w:sz w:val="22"/>
              </w:rPr>
              <w:t>10,0</w:t>
            </w:r>
            <w:r w:rsidR="004F6C8A" w:rsidRPr="00913B3A">
              <w:rPr>
                <w:bCs/>
                <w:iCs/>
                <w:sz w:val="22"/>
              </w:rPr>
              <w:t>7</w:t>
            </w:r>
          </w:p>
        </w:tc>
      </w:tr>
      <w:tr w:rsidR="00DC73B4" w:rsidRPr="00150E31" w:rsidTr="009718B0">
        <w:tc>
          <w:tcPr>
            <w:tcW w:w="231" w:type="pct"/>
          </w:tcPr>
          <w:p w:rsidR="00DC73B4" w:rsidRPr="00150E31" w:rsidRDefault="00DC73B4">
            <w:pPr>
              <w:rPr>
                <w:bCs/>
                <w:sz w:val="22"/>
              </w:rPr>
            </w:pPr>
            <w:r w:rsidRPr="00150E31">
              <w:rPr>
                <w:bCs/>
                <w:sz w:val="22"/>
              </w:rPr>
              <w:t>9</w:t>
            </w:r>
          </w:p>
        </w:tc>
        <w:tc>
          <w:tcPr>
            <w:tcW w:w="1378" w:type="pct"/>
          </w:tcPr>
          <w:p w:rsidR="00DC73B4" w:rsidRPr="00150E31" w:rsidRDefault="00DC73B4">
            <w:pPr>
              <w:rPr>
                <w:bCs/>
                <w:sz w:val="22"/>
              </w:rPr>
            </w:pPr>
            <w:r w:rsidRPr="00150E31">
              <w:rPr>
                <w:bCs/>
                <w:sz w:val="22"/>
              </w:rPr>
              <w:t>Затраты на 1 тн  добытой продукции</w:t>
            </w:r>
          </w:p>
        </w:tc>
        <w:tc>
          <w:tcPr>
            <w:tcW w:w="662" w:type="pct"/>
          </w:tcPr>
          <w:p w:rsidR="00DC73B4" w:rsidRPr="00150E31" w:rsidRDefault="00DC73B4">
            <w:pPr>
              <w:ind w:left="-138"/>
              <w:jc w:val="center"/>
              <w:rPr>
                <w:bCs/>
                <w:i/>
                <w:iCs/>
                <w:sz w:val="22"/>
              </w:rPr>
            </w:pPr>
            <w:r w:rsidRPr="00150E31">
              <w:rPr>
                <w:bCs/>
                <w:sz w:val="20"/>
              </w:rPr>
              <w:t>Руб./тн.</w:t>
            </w:r>
          </w:p>
        </w:tc>
        <w:tc>
          <w:tcPr>
            <w:tcW w:w="652" w:type="pct"/>
          </w:tcPr>
          <w:p w:rsidR="00DC73B4" w:rsidRPr="00913B3A" w:rsidRDefault="00DC73B4" w:rsidP="00913B3A">
            <w:pPr>
              <w:jc w:val="right"/>
              <w:rPr>
                <w:bCs/>
                <w:iCs/>
                <w:sz w:val="22"/>
              </w:rPr>
            </w:pPr>
            <w:r w:rsidRPr="00913B3A">
              <w:rPr>
                <w:bCs/>
                <w:iCs/>
                <w:sz w:val="22"/>
              </w:rPr>
              <w:t>9 4</w:t>
            </w:r>
            <w:r w:rsidR="004F6C8A" w:rsidRPr="00913B3A">
              <w:rPr>
                <w:bCs/>
                <w:iCs/>
                <w:sz w:val="22"/>
              </w:rPr>
              <w:t>87</w:t>
            </w:r>
            <w:r w:rsidRPr="00913B3A">
              <w:rPr>
                <w:bCs/>
                <w:iCs/>
                <w:sz w:val="22"/>
              </w:rPr>
              <w:t>,</w:t>
            </w:r>
            <w:r w:rsidR="004F6C8A" w:rsidRPr="00913B3A">
              <w:rPr>
                <w:bCs/>
                <w:iCs/>
                <w:sz w:val="22"/>
              </w:rPr>
              <w:t>88</w:t>
            </w:r>
          </w:p>
        </w:tc>
        <w:tc>
          <w:tcPr>
            <w:tcW w:w="737" w:type="pct"/>
          </w:tcPr>
          <w:p w:rsidR="00DC73B4" w:rsidRPr="00913B3A" w:rsidRDefault="00DC73B4" w:rsidP="00913B3A">
            <w:pPr>
              <w:jc w:val="right"/>
              <w:rPr>
                <w:bCs/>
                <w:iCs/>
                <w:sz w:val="22"/>
              </w:rPr>
            </w:pPr>
            <w:r w:rsidRPr="00913B3A">
              <w:rPr>
                <w:bCs/>
                <w:iCs/>
                <w:sz w:val="22"/>
              </w:rPr>
              <w:t>8</w:t>
            </w:r>
            <w:r w:rsidR="004F6C8A" w:rsidRPr="00913B3A">
              <w:rPr>
                <w:bCs/>
                <w:iCs/>
                <w:sz w:val="22"/>
              </w:rPr>
              <w:t> 183,45</w:t>
            </w:r>
          </w:p>
        </w:tc>
        <w:tc>
          <w:tcPr>
            <w:tcW w:w="737" w:type="pct"/>
          </w:tcPr>
          <w:p w:rsidR="00DC73B4" w:rsidRPr="00913B3A" w:rsidRDefault="00E209B4" w:rsidP="00913B3A">
            <w:pPr>
              <w:jc w:val="right"/>
              <w:rPr>
                <w:bCs/>
                <w:iCs/>
                <w:sz w:val="22"/>
              </w:rPr>
            </w:pPr>
            <w:r w:rsidRPr="00913B3A">
              <w:rPr>
                <w:bCs/>
                <w:iCs/>
                <w:sz w:val="22"/>
              </w:rPr>
              <w:t>1</w:t>
            </w:r>
            <w:r w:rsidR="004F6C8A" w:rsidRPr="00913B3A">
              <w:rPr>
                <w:bCs/>
                <w:iCs/>
                <w:sz w:val="22"/>
              </w:rPr>
              <w:t> 304,43</w:t>
            </w:r>
          </w:p>
        </w:tc>
        <w:tc>
          <w:tcPr>
            <w:tcW w:w="603" w:type="pct"/>
          </w:tcPr>
          <w:p w:rsidR="00DC73B4" w:rsidRPr="00913B3A" w:rsidRDefault="004F6C8A" w:rsidP="00913B3A">
            <w:pPr>
              <w:jc w:val="right"/>
              <w:rPr>
                <w:bCs/>
                <w:iCs/>
                <w:sz w:val="22"/>
              </w:rPr>
            </w:pPr>
            <w:r w:rsidRPr="00913B3A">
              <w:rPr>
                <w:bCs/>
                <w:iCs/>
                <w:sz w:val="22"/>
              </w:rPr>
              <w:t>15,40</w:t>
            </w:r>
          </w:p>
        </w:tc>
      </w:tr>
      <w:tr w:rsidR="00DC73B4" w:rsidRPr="00150E31" w:rsidTr="009718B0">
        <w:tc>
          <w:tcPr>
            <w:tcW w:w="231" w:type="pct"/>
          </w:tcPr>
          <w:p w:rsidR="00DC73B4" w:rsidRPr="00150E31" w:rsidRDefault="00DC73B4">
            <w:pPr>
              <w:rPr>
                <w:bCs/>
                <w:sz w:val="20"/>
              </w:rPr>
            </w:pPr>
            <w:r w:rsidRPr="00150E31">
              <w:rPr>
                <w:bCs/>
                <w:sz w:val="20"/>
              </w:rPr>
              <w:t>10</w:t>
            </w:r>
          </w:p>
        </w:tc>
        <w:tc>
          <w:tcPr>
            <w:tcW w:w="1378" w:type="pct"/>
            <w:vAlign w:val="center"/>
          </w:tcPr>
          <w:p w:rsidR="00DC73B4" w:rsidRPr="00150E31" w:rsidRDefault="00DC73B4">
            <w:pPr>
              <w:rPr>
                <w:bCs/>
                <w:sz w:val="22"/>
              </w:rPr>
            </w:pPr>
            <w:r w:rsidRPr="00150E31">
              <w:rPr>
                <w:bCs/>
                <w:sz w:val="22"/>
              </w:rPr>
              <w:t>Чистая прибыль</w:t>
            </w:r>
          </w:p>
        </w:tc>
        <w:tc>
          <w:tcPr>
            <w:tcW w:w="662" w:type="pct"/>
            <w:vAlign w:val="center"/>
          </w:tcPr>
          <w:p w:rsidR="00DC73B4" w:rsidRPr="00150E31" w:rsidRDefault="00DC73B4">
            <w:pPr>
              <w:ind w:left="-138"/>
              <w:jc w:val="center"/>
              <w:rPr>
                <w:bCs/>
                <w:sz w:val="20"/>
              </w:rPr>
            </w:pPr>
            <w:r w:rsidRPr="00150E31">
              <w:rPr>
                <w:bCs/>
                <w:sz w:val="20"/>
              </w:rPr>
              <w:t>Тыс.руб.</w:t>
            </w:r>
          </w:p>
        </w:tc>
        <w:tc>
          <w:tcPr>
            <w:tcW w:w="652" w:type="pct"/>
          </w:tcPr>
          <w:p w:rsidR="00DC73B4" w:rsidRPr="00913B3A" w:rsidRDefault="00DC73B4" w:rsidP="00913B3A">
            <w:pPr>
              <w:jc w:val="right"/>
              <w:rPr>
                <w:bCs/>
                <w:iCs/>
                <w:sz w:val="22"/>
              </w:rPr>
            </w:pPr>
            <w:r w:rsidRPr="00913B3A">
              <w:rPr>
                <w:bCs/>
                <w:iCs/>
                <w:sz w:val="22"/>
              </w:rPr>
              <w:t>-3 493 265</w:t>
            </w:r>
          </w:p>
        </w:tc>
        <w:tc>
          <w:tcPr>
            <w:tcW w:w="737" w:type="pct"/>
          </w:tcPr>
          <w:p w:rsidR="00DC73B4" w:rsidRPr="00913B3A" w:rsidRDefault="00DC73B4" w:rsidP="00913B3A">
            <w:pPr>
              <w:jc w:val="right"/>
              <w:rPr>
                <w:bCs/>
                <w:iCs/>
                <w:sz w:val="22"/>
              </w:rPr>
            </w:pPr>
            <w:r w:rsidRPr="00913B3A">
              <w:rPr>
                <w:bCs/>
                <w:iCs/>
                <w:sz w:val="22"/>
              </w:rPr>
              <w:t>3 887 316</w:t>
            </w:r>
          </w:p>
        </w:tc>
        <w:tc>
          <w:tcPr>
            <w:tcW w:w="737" w:type="pct"/>
          </w:tcPr>
          <w:p w:rsidR="00DC73B4" w:rsidRPr="00913B3A" w:rsidRDefault="00E209B4" w:rsidP="00913B3A">
            <w:pPr>
              <w:jc w:val="right"/>
              <w:rPr>
                <w:bCs/>
                <w:iCs/>
                <w:sz w:val="22"/>
              </w:rPr>
            </w:pPr>
            <w:r w:rsidRPr="00913B3A">
              <w:rPr>
                <w:bCs/>
                <w:iCs/>
                <w:sz w:val="22"/>
              </w:rPr>
              <w:t>7 380 581</w:t>
            </w:r>
          </w:p>
        </w:tc>
        <w:tc>
          <w:tcPr>
            <w:tcW w:w="603" w:type="pct"/>
          </w:tcPr>
          <w:p w:rsidR="00DC73B4" w:rsidRPr="00913B3A" w:rsidRDefault="00E209B4" w:rsidP="00913B3A">
            <w:pPr>
              <w:jc w:val="right"/>
              <w:rPr>
                <w:bCs/>
                <w:iCs/>
                <w:sz w:val="22"/>
              </w:rPr>
            </w:pPr>
            <w:r w:rsidRPr="00913B3A">
              <w:rPr>
                <w:bCs/>
                <w:iCs/>
                <w:sz w:val="22"/>
              </w:rPr>
              <w:t>189,86</w:t>
            </w:r>
          </w:p>
        </w:tc>
      </w:tr>
      <w:tr w:rsidR="00DC73B4" w:rsidRPr="00150E31" w:rsidTr="009718B0">
        <w:tc>
          <w:tcPr>
            <w:tcW w:w="231" w:type="pct"/>
          </w:tcPr>
          <w:p w:rsidR="00DC73B4" w:rsidRPr="00150E31" w:rsidRDefault="00DC73B4">
            <w:pPr>
              <w:rPr>
                <w:bCs/>
                <w:sz w:val="20"/>
              </w:rPr>
            </w:pPr>
            <w:r w:rsidRPr="00150E31">
              <w:rPr>
                <w:bCs/>
                <w:sz w:val="20"/>
              </w:rPr>
              <w:t>11</w:t>
            </w:r>
          </w:p>
        </w:tc>
        <w:tc>
          <w:tcPr>
            <w:tcW w:w="1378" w:type="pct"/>
            <w:vAlign w:val="center"/>
          </w:tcPr>
          <w:p w:rsidR="00DC73B4" w:rsidRPr="00150E31" w:rsidRDefault="00DC73B4">
            <w:pPr>
              <w:rPr>
                <w:bCs/>
                <w:sz w:val="22"/>
              </w:rPr>
            </w:pPr>
            <w:r w:rsidRPr="00150E31">
              <w:rPr>
                <w:bCs/>
                <w:sz w:val="22"/>
              </w:rPr>
              <w:t>Чистая прибыль к выручке</w:t>
            </w:r>
          </w:p>
        </w:tc>
        <w:tc>
          <w:tcPr>
            <w:tcW w:w="662" w:type="pct"/>
            <w:vAlign w:val="center"/>
          </w:tcPr>
          <w:p w:rsidR="00DC73B4" w:rsidRPr="00150E31" w:rsidRDefault="00DC73B4">
            <w:pPr>
              <w:ind w:left="-138"/>
              <w:jc w:val="center"/>
              <w:rPr>
                <w:bCs/>
                <w:sz w:val="20"/>
              </w:rPr>
            </w:pPr>
            <w:r w:rsidRPr="00150E31">
              <w:rPr>
                <w:bCs/>
                <w:sz w:val="20"/>
              </w:rPr>
              <w:t>%</w:t>
            </w:r>
          </w:p>
        </w:tc>
        <w:tc>
          <w:tcPr>
            <w:tcW w:w="652" w:type="pct"/>
          </w:tcPr>
          <w:p w:rsidR="00DC73B4" w:rsidRPr="00913B3A" w:rsidRDefault="00DC73B4" w:rsidP="00913B3A">
            <w:pPr>
              <w:jc w:val="right"/>
              <w:rPr>
                <w:bCs/>
                <w:iCs/>
                <w:sz w:val="22"/>
              </w:rPr>
            </w:pPr>
            <w:r w:rsidRPr="00913B3A">
              <w:rPr>
                <w:bCs/>
                <w:iCs/>
                <w:sz w:val="22"/>
              </w:rPr>
              <w:t>-9,37</w:t>
            </w:r>
          </w:p>
        </w:tc>
        <w:tc>
          <w:tcPr>
            <w:tcW w:w="737" w:type="pct"/>
          </w:tcPr>
          <w:p w:rsidR="00DC73B4" w:rsidRPr="00913B3A" w:rsidRDefault="00DC73B4" w:rsidP="00913B3A">
            <w:pPr>
              <w:jc w:val="right"/>
              <w:rPr>
                <w:bCs/>
                <w:iCs/>
                <w:sz w:val="22"/>
              </w:rPr>
            </w:pPr>
            <w:r w:rsidRPr="00913B3A">
              <w:rPr>
                <w:bCs/>
                <w:iCs/>
                <w:sz w:val="22"/>
              </w:rPr>
              <w:t>10,22</w:t>
            </w:r>
          </w:p>
        </w:tc>
        <w:tc>
          <w:tcPr>
            <w:tcW w:w="737" w:type="pct"/>
          </w:tcPr>
          <w:p w:rsidR="00DC73B4" w:rsidRPr="00913B3A" w:rsidRDefault="00E209B4" w:rsidP="00913B3A">
            <w:pPr>
              <w:jc w:val="right"/>
              <w:rPr>
                <w:bCs/>
                <w:iCs/>
                <w:sz w:val="22"/>
              </w:rPr>
            </w:pPr>
            <w:r w:rsidRPr="00913B3A">
              <w:rPr>
                <w:bCs/>
                <w:iCs/>
                <w:sz w:val="22"/>
              </w:rPr>
              <w:t>19,59</w:t>
            </w:r>
          </w:p>
        </w:tc>
        <w:tc>
          <w:tcPr>
            <w:tcW w:w="603" w:type="pct"/>
          </w:tcPr>
          <w:p w:rsidR="00DC73B4" w:rsidRPr="00913B3A" w:rsidRDefault="00E209B4" w:rsidP="00913B3A">
            <w:pPr>
              <w:jc w:val="right"/>
              <w:rPr>
                <w:bCs/>
                <w:iCs/>
                <w:sz w:val="22"/>
              </w:rPr>
            </w:pPr>
            <w:r w:rsidRPr="00913B3A">
              <w:rPr>
                <w:bCs/>
                <w:iCs/>
                <w:sz w:val="22"/>
              </w:rPr>
              <w:t>191,68</w:t>
            </w:r>
          </w:p>
        </w:tc>
      </w:tr>
    </w:tbl>
    <w:p w:rsidR="00FB1C27" w:rsidRPr="001D311E" w:rsidRDefault="00FB1C27" w:rsidP="00A47435"/>
    <w:p w:rsidR="00FB1C27" w:rsidRPr="001D311E" w:rsidRDefault="004E638A" w:rsidP="004E357B">
      <w:pPr>
        <w:pStyle w:val="21"/>
        <w:spacing w:before="0"/>
        <w:rPr>
          <w:rFonts w:ascii="Times New Roman" w:hAnsi="Times New Roman" w:cs="Times New Roman"/>
        </w:rPr>
      </w:pPr>
      <w:bookmarkStart w:id="179" w:name="_Toc162167937"/>
      <w:bookmarkStart w:id="180" w:name="_Toc403550644"/>
      <w:bookmarkStart w:id="181" w:name="_Toc410137648"/>
      <w:bookmarkStart w:id="182" w:name="_Toc410138359"/>
      <w:r w:rsidRPr="001D311E">
        <w:rPr>
          <w:rFonts w:ascii="Times New Roman" w:hAnsi="Times New Roman" w:cs="Times New Roman"/>
        </w:rPr>
        <w:t>4</w:t>
      </w:r>
      <w:r w:rsidR="00FB1C27" w:rsidRPr="001D311E">
        <w:rPr>
          <w:rFonts w:ascii="Times New Roman" w:hAnsi="Times New Roman" w:cs="Times New Roman"/>
        </w:rPr>
        <w:t>.2. Анализ финансового состояния и краткие пояснения к бухгалтерской отчетности общества за 20</w:t>
      </w:r>
      <w:r w:rsidR="007A0060">
        <w:rPr>
          <w:rFonts w:ascii="Times New Roman" w:hAnsi="Times New Roman" w:cs="Times New Roman"/>
        </w:rPr>
        <w:t>14</w:t>
      </w:r>
      <w:r w:rsidR="00FB1C27" w:rsidRPr="001D311E">
        <w:rPr>
          <w:rFonts w:ascii="Times New Roman" w:hAnsi="Times New Roman" w:cs="Times New Roman"/>
        </w:rPr>
        <w:t xml:space="preserve"> год</w:t>
      </w:r>
      <w:bookmarkEnd w:id="179"/>
      <w:bookmarkEnd w:id="180"/>
      <w:bookmarkEnd w:id="181"/>
      <w:bookmarkEnd w:id="182"/>
      <w:r w:rsidR="00FB1C27" w:rsidRPr="001D311E">
        <w:rPr>
          <w:rFonts w:ascii="Times New Roman" w:hAnsi="Times New Roman" w:cs="Times New Roman"/>
        </w:rPr>
        <w:t xml:space="preserve"> </w:t>
      </w:r>
    </w:p>
    <w:p w:rsidR="00FB1C27" w:rsidRPr="001D311E" w:rsidRDefault="00FB1C27">
      <w:pPr>
        <w:tabs>
          <w:tab w:val="left" w:pos="4248"/>
          <w:tab w:val="left" w:pos="5708"/>
          <w:tab w:val="left" w:pos="7128"/>
          <w:tab w:val="left" w:pos="8508"/>
        </w:tabs>
        <w:ind w:left="93"/>
        <w:rPr>
          <w:bCs/>
          <w:sz w:val="22"/>
          <w:szCs w:val="22"/>
          <w:u w:val="single"/>
        </w:rPr>
      </w:pPr>
    </w:p>
    <w:p w:rsidR="00F94B98" w:rsidRDefault="004E638A" w:rsidP="00941CD8">
      <w:pPr>
        <w:pStyle w:val="3"/>
        <w:spacing w:before="0"/>
      </w:pPr>
      <w:bookmarkStart w:id="183" w:name="_Toc162167939"/>
      <w:bookmarkStart w:id="184" w:name="_Toc403550645"/>
      <w:bookmarkStart w:id="185" w:name="_Toc410137649"/>
      <w:bookmarkStart w:id="186" w:name="_Toc410138360"/>
      <w:bookmarkStart w:id="187" w:name="_Toc68681904"/>
      <w:bookmarkStart w:id="188" w:name="OCRUncertain807"/>
      <w:bookmarkEnd w:id="39"/>
      <w:r w:rsidRPr="001D311E">
        <w:t>4</w:t>
      </w:r>
      <w:r w:rsidR="00FB1C27" w:rsidRPr="001D311E">
        <w:t>.2.</w:t>
      </w:r>
      <w:r w:rsidRPr="001D311E">
        <w:t>1</w:t>
      </w:r>
      <w:r w:rsidR="00FB1C27" w:rsidRPr="001D311E">
        <w:t xml:space="preserve"> Анализ изменения структуры активов и пассивов общества за отчетный период</w:t>
      </w:r>
      <w:bookmarkEnd w:id="183"/>
      <w:bookmarkEnd w:id="184"/>
      <w:bookmarkEnd w:id="185"/>
      <w:bookmarkEnd w:id="186"/>
    </w:p>
    <w:tbl>
      <w:tblPr>
        <w:tblW w:w="10216" w:type="dxa"/>
        <w:tblInd w:w="98" w:type="dxa"/>
        <w:tblLayout w:type="fixed"/>
        <w:tblLook w:val="04A0" w:firstRow="1" w:lastRow="0" w:firstColumn="1" w:lastColumn="0" w:noHBand="0" w:noVBand="1"/>
      </w:tblPr>
      <w:tblGrid>
        <w:gridCol w:w="1428"/>
        <w:gridCol w:w="142"/>
        <w:gridCol w:w="567"/>
        <w:gridCol w:w="1086"/>
        <w:gridCol w:w="142"/>
        <w:gridCol w:w="1193"/>
        <w:gridCol w:w="1086"/>
        <w:gridCol w:w="851"/>
        <w:gridCol w:w="992"/>
        <w:gridCol w:w="1432"/>
        <w:gridCol w:w="1297"/>
      </w:tblGrid>
      <w:tr w:rsidR="00F94B98" w:rsidRPr="00E37F7F" w:rsidTr="00AC2A14">
        <w:trPr>
          <w:trHeight w:hRule="exact" w:val="505"/>
        </w:trPr>
        <w:tc>
          <w:tcPr>
            <w:tcW w:w="1428" w:type="dxa"/>
            <w:vMerge w:val="restart"/>
            <w:tcBorders>
              <w:top w:val="single" w:sz="8" w:space="0" w:color="auto"/>
              <w:left w:val="single" w:sz="8" w:space="0" w:color="auto"/>
              <w:bottom w:val="nil"/>
              <w:right w:val="single" w:sz="8" w:space="0" w:color="auto"/>
            </w:tcBorders>
            <w:shd w:val="clear" w:color="auto" w:fill="auto"/>
            <w:vAlign w:val="bottom"/>
            <w:hideMark/>
          </w:tcPr>
          <w:p w:rsidR="00F94B98" w:rsidRDefault="00F94B98" w:rsidP="00F81401">
            <w:pPr>
              <w:rPr>
                <w:bCs/>
                <w:color w:val="000000"/>
                <w:sz w:val="20"/>
                <w:szCs w:val="20"/>
              </w:rPr>
            </w:pPr>
            <w:r w:rsidRPr="00D2207A">
              <w:rPr>
                <w:bCs/>
                <w:color w:val="000000"/>
                <w:sz w:val="20"/>
                <w:szCs w:val="20"/>
              </w:rPr>
              <w:t>Наименова</w:t>
            </w:r>
            <w:r>
              <w:rPr>
                <w:bCs/>
                <w:color w:val="000000"/>
                <w:sz w:val="20"/>
                <w:szCs w:val="20"/>
              </w:rPr>
              <w:t>-</w:t>
            </w:r>
          </w:p>
          <w:p w:rsidR="00F94B98" w:rsidRDefault="00F94B98" w:rsidP="00F81401">
            <w:pPr>
              <w:ind w:left="-382" w:firstLine="382"/>
              <w:jc w:val="center"/>
              <w:rPr>
                <w:bCs/>
                <w:color w:val="000000"/>
                <w:sz w:val="20"/>
                <w:szCs w:val="20"/>
              </w:rPr>
            </w:pPr>
            <w:r w:rsidRPr="00D2207A">
              <w:rPr>
                <w:bCs/>
                <w:color w:val="000000"/>
                <w:sz w:val="20"/>
                <w:szCs w:val="20"/>
              </w:rPr>
              <w:t>ние строки формы №1</w:t>
            </w:r>
          </w:p>
          <w:p w:rsidR="00AC2A14" w:rsidRDefault="00AC2A14" w:rsidP="00F81401">
            <w:pPr>
              <w:ind w:left="-382" w:firstLine="382"/>
              <w:jc w:val="center"/>
              <w:rPr>
                <w:bCs/>
                <w:color w:val="000000"/>
                <w:sz w:val="20"/>
                <w:szCs w:val="20"/>
              </w:rPr>
            </w:pPr>
          </w:p>
          <w:p w:rsidR="00AC2A14" w:rsidRDefault="00AC2A14" w:rsidP="00F81401">
            <w:pPr>
              <w:ind w:left="-382" w:firstLine="382"/>
              <w:jc w:val="center"/>
              <w:rPr>
                <w:bCs/>
                <w:color w:val="000000"/>
                <w:sz w:val="20"/>
                <w:szCs w:val="20"/>
              </w:rPr>
            </w:pPr>
          </w:p>
          <w:p w:rsidR="00AC2A14" w:rsidRDefault="00AC2A14" w:rsidP="00F81401">
            <w:pPr>
              <w:ind w:left="-382" w:firstLine="382"/>
              <w:jc w:val="center"/>
              <w:rPr>
                <w:bCs/>
                <w:color w:val="000000"/>
                <w:sz w:val="20"/>
                <w:szCs w:val="20"/>
              </w:rPr>
            </w:pPr>
          </w:p>
          <w:p w:rsidR="00AC2A14" w:rsidRPr="00D2207A" w:rsidRDefault="00AC2A14" w:rsidP="00F81401">
            <w:pPr>
              <w:ind w:left="-382" w:firstLine="382"/>
              <w:jc w:val="center"/>
              <w:rPr>
                <w:bCs/>
                <w:color w:val="000000"/>
                <w:sz w:val="20"/>
                <w:szCs w:val="20"/>
              </w:rPr>
            </w:pPr>
          </w:p>
        </w:tc>
        <w:tc>
          <w:tcPr>
            <w:tcW w:w="709" w:type="dxa"/>
            <w:gridSpan w:val="2"/>
            <w:vMerge w:val="restart"/>
            <w:tcBorders>
              <w:top w:val="single" w:sz="8" w:space="0" w:color="auto"/>
              <w:left w:val="single" w:sz="8" w:space="0" w:color="auto"/>
              <w:bottom w:val="nil"/>
              <w:right w:val="single" w:sz="8" w:space="0" w:color="auto"/>
            </w:tcBorders>
            <w:shd w:val="clear" w:color="auto" w:fill="auto"/>
            <w:vAlign w:val="bottom"/>
            <w:hideMark/>
          </w:tcPr>
          <w:p w:rsidR="00F94B98" w:rsidRDefault="00F94B98" w:rsidP="00F81401">
            <w:pPr>
              <w:jc w:val="center"/>
              <w:rPr>
                <w:bCs/>
                <w:color w:val="000000"/>
                <w:sz w:val="20"/>
                <w:szCs w:val="20"/>
              </w:rPr>
            </w:pPr>
            <w:r w:rsidRPr="00D2207A">
              <w:rPr>
                <w:bCs/>
                <w:color w:val="000000"/>
                <w:sz w:val="20"/>
                <w:szCs w:val="20"/>
              </w:rPr>
              <w:t>Номер строки</w:t>
            </w:r>
          </w:p>
          <w:p w:rsidR="00AC2A14" w:rsidRDefault="00AC2A14" w:rsidP="00F81401">
            <w:pPr>
              <w:jc w:val="center"/>
              <w:rPr>
                <w:bCs/>
                <w:color w:val="000000"/>
                <w:sz w:val="20"/>
                <w:szCs w:val="20"/>
              </w:rPr>
            </w:pPr>
          </w:p>
          <w:p w:rsidR="00AC2A14" w:rsidRDefault="00AC2A14" w:rsidP="00F81401">
            <w:pPr>
              <w:jc w:val="center"/>
              <w:rPr>
                <w:bCs/>
                <w:color w:val="000000"/>
                <w:sz w:val="20"/>
                <w:szCs w:val="20"/>
              </w:rPr>
            </w:pPr>
          </w:p>
          <w:p w:rsidR="00AC2A14" w:rsidRPr="00D2207A" w:rsidRDefault="00AC2A14" w:rsidP="00F81401">
            <w:pPr>
              <w:jc w:val="center"/>
              <w:rPr>
                <w:bCs/>
                <w:color w:val="000000"/>
                <w:sz w:val="20"/>
                <w:szCs w:val="20"/>
              </w:rPr>
            </w:pPr>
          </w:p>
        </w:tc>
        <w:tc>
          <w:tcPr>
            <w:tcW w:w="4358" w:type="dxa"/>
            <w:gridSpan w:val="5"/>
            <w:tcBorders>
              <w:top w:val="single" w:sz="8" w:space="0" w:color="auto"/>
              <w:left w:val="nil"/>
              <w:bottom w:val="single" w:sz="8" w:space="0" w:color="auto"/>
              <w:right w:val="single" w:sz="8" w:space="0" w:color="000000"/>
            </w:tcBorders>
            <w:shd w:val="clear" w:color="auto" w:fill="auto"/>
            <w:vAlign w:val="bottom"/>
            <w:hideMark/>
          </w:tcPr>
          <w:p w:rsidR="00F94B98" w:rsidRDefault="00F94B98" w:rsidP="00F81401">
            <w:pPr>
              <w:jc w:val="center"/>
              <w:rPr>
                <w:b/>
                <w:bCs/>
                <w:color w:val="000000"/>
                <w:sz w:val="20"/>
                <w:szCs w:val="20"/>
              </w:rPr>
            </w:pPr>
            <w:r w:rsidRPr="00E37F7F">
              <w:rPr>
                <w:b/>
                <w:bCs/>
                <w:color w:val="000000"/>
                <w:sz w:val="20"/>
                <w:szCs w:val="20"/>
              </w:rPr>
              <w:t>Изменения в натуральном выражении</w:t>
            </w:r>
          </w:p>
          <w:p w:rsidR="00AC2A14" w:rsidRDefault="00AC2A14" w:rsidP="00F81401">
            <w:pPr>
              <w:jc w:val="center"/>
              <w:rPr>
                <w:b/>
                <w:bCs/>
                <w:color w:val="000000"/>
                <w:sz w:val="20"/>
                <w:szCs w:val="20"/>
              </w:rPr>
            </w:pPr>
          </w:p>
          <w:p w:rsidR="00AC2A14" w:rsidRPr="00E37F7F" w:rsidRDefault="00AC2A14" w:rsidP="00F81401">
            <w:pPr>
              <w:jc w:val="center"/>
              <w:rPr>
                <w:b/>
                <w:bCs/>
                <w:color w:val="000000"/>
                <w:sz w:val="20"/>
                <w:szCs w:val="20"/>
              </w:rPr>
            </w:pPr>
          </w:p>
        </w:tc>
        <w:tc>
          <w:tcPr>
            <w:tcW w:w="3721" w:type="dxa"/>
            <w:gridSpan w:val="3"/>
            <w:tcBorders>
              <w:top w:val="single" w:sz="8" w:space="0" w:color="auto"/>
              <w:left w:val="nil"/>
              <w:bottom w:val="single" w:sz="8" w:space="0" w:color="auto"/>
              <w:right w:val="single" w:sz="8" w:space="0" w:color="000000"/>
            </w:tcBorders>
            <w:shd w:val="clear" w:color="auto" w:fill="auto"/>
            <w:vAlign w:val="bottom"/>
            <w:hideMark/>
          </w:tcPr>
          <w:p w:rsidR="00F94B98" w:rsidRDefault="00F94B98" w:rsidP="00F81401">
            <w:pPr>
              <w:jc w:val="center"/>
              <w:rPr>
                <w:b/>
                <w:bCs/>
                <w:color w:val="000000"/>
                <w:sz w:val="20"/>
                <w:szCs w:val="20"/>
              </w:rPr>
            </w:pPr>
            <w:r w:rsidRPr="00E37F7F">
              <w:rPr>
                <w:b/>
                <w:bCs/>
                <w:color w:val="000000"/>
                <w:sz w:val="20"/>
                <w:szCs w:val="20"/>
              </w:rPr>
              <w:t>Изменение удельного веса в активах/пассивах</w:t>
            </w:r>
          </w:p>
          <w:p w:rsidR="00AC2A14" w:rsidRPr="00E37F7F" w:rsidRDefault="00AC2A14" w:rsidP="00F81401">
            <w:pPr>
              <w:jc w:val="center"/>
              <w:rPr>
                <w:b/>
                <w:bCs/>
                <w:color w:val="000000"/>
                <w:sz w:val="20"/>
                <w:szCs w:val="20"/>
              </w:rPr>
            </w:pPr>
          </w:p>
        </w:tc>
      </w:tr>
      <w:tr w:rsidR="00F94B98" w:rsidRPr="00E37F7F" w:rsidTr="00AC2A14">
        <w:trPr>
          <w:trHeight w:val="1134"/>
        </w:trPr>
        <w:tc>
          <w:tcPr>
            <w:tcW w:w="1428" w:type="dxa"/>
            <w:vMerge/>
            <w:tcBorders>
              <w:top w:val="single" w:sz="8" w:space="0" w:color="auto"/>
              <w:left w:val="single" w:sz="8" w:space="0" w:color="auto"/>
              <w:bottom w:val="nil"/>
              <w:right w:val="single" w:sz="8" w:space="0" w:color="auto"/>
            </w:tcBorders>
            <w:vAlign w:val="center"/>
            <w:hideMark/>
          </w:tcPr>
          <w:p w:rsidR="00F94B98" w:rsidRPr="00E37F7F" w:rsidRDefault="00F94B98" w:rsidP="00F81401">
            <w:pPr>
              <w:jc w:val="center"/>
              <w:rPr>
                <w:b/>
                <w:bCs/>
                <w:color w:val="000000"/>
                <w:sz w:val="20"/>
                <w:szCs w:val="20"/>
              </w:rPr>
            </w:pPr>
          </w:p>
        </w:tc>
        <w:tc>
          <w:tcPr>
            <w:tcW w:w="709" w:type="dxa"/>
            <w:gridSpan w:val="2"/>
            <w:vMerge/>
            <w:tcBorders>
              <w:top w:val="single" w:sz="8" w:space="0" w:color="auto"/>
              <w:left w:val="single" w:sz="8" w:space="0" w:color="auto"/>
              <w:bottom w:val="nil"/>
              <w:right w:val="single" w:sz="8" w:space="0" w:color="auto"/>
            </w:tcBorders>
            <w:vAlign w:val="center"/>
            <w:hideMark/>
          </w:tcPr>
          <w:p w:rsidR="00F94B98" w:rsidRPr="00E37F7F" w:rsidRDefault="00F94B98" w:rsidP="00F81401">
            <w:pPr>
              <w:jc w:val="center"/>
              <w:rPr>
                <w:b/>
                <w:bCs/>
                <w:color w:val="000000"/>
                <w:sz w:val="20"/>
                <w:szCs w:val="20"/>
              </w:rPr>
            </w:pPr>
          </w:p>
        </w:tc>
        <w:tc>
          <w:tcPr>
            <w:tcW w:w="1086" w:type="dxa"/>
            <w:vMerge w:val="restart"/>
            <w:tcBorders>
              <w:top w:val="nil"/>
              <w:left w:val="single" w:sz="8" w:space="0" w:color="auto"/>
              <w:bottom w:val="nil"/>
              <w:right w:val="single" w:sz="8" w:space="0" w:color="auto"/>
            </w:tcBorders>
            <w:shd w:val="clear" w:color="auto" w:fill="auto"/>
            <w:vAlign w:val="bottom"/>
            <w:hideMark/>
          </w:tcPr>
          <w:p w:rsidR="00F94B98" w:rsidRDefault="00F94B98" w:rsidP="00F81401">
            <w:pPr>
              <w:jc w:val="center"/>
              <w:rPr>
                <w:color w:val="000000"/>
                <w:sz w:val="20"/>
                <w:szCs w:val="20"/>
              </w:rPr>
            </w:pPr>
            <w:r w:rsidRPr="00E37F7F">
              <w:rPr>
                <w:color w:val="000000"/>
                <w:sz w:val="20"/>
                <w:szCs w:val="20"/>
              </w:rPr>
              <w:t>На начало периода</w:t>
            </w:r>
          </w:p>
          <w:p w:rsidR="00AC2A14" w:rsidRDefault="00AC2A14" w:rsidP="00F81401">
            <w:pPr>
              <w:jc w:val="center"/>
              <w:rPr>
                <w:color w:val="000000"/>
                <w:sz w:val="20"/>
                <w:szCs w:val="20"/>
              </w:rPr>
            </w:pPr>
          </w:p>
          <w:p w:rsidR="00AC2A14" w:rsidRDefault="00AC2A14" w:rsidP="00F81401">
            <w:pPr>
              <w:jc w:val="center"/>
              <w:rPr>
                <w:color w:val="000000"/>
                <w:sz w:val="20"/>
                <w:szCs w:val="20"/>
              </w:rPr>
            </w:pPr>
          </w:p>
          <w:p w:rsidR="00AC2A14" w:rsidRPr="00E37F7F" w:rsidRDefault="00AC2A14" w:rsidP="00F81401">
            <w:pPr>
              <w:jc w:val="center"/>
              <w:rPr>
                <w:color w:val="000000"/>
                <w:sz w:val="20"/>
                <w:szCs w:val="20"/>
              </w:rPr>
            </w:pPr>
          </w:p>
        </w:tc>
        <w:tc>
          <w:tcPr>
            <w:tcW w:w="1335" w:type="dxa"/>
            <w:gridSpan w:val="2"/>
            <w:vMerge w:val="restart"/>
            <w:tcBorders>
              <w:top w:val="nil"/>
              <w:left w:val="single" w:sz="8" w:space="0" w:color="auto"/>
              <w:bottom w:val="nil"/>
              <w:right w:val="single" w:sz="8" w:space="0" w:color="auto"/>
            </w:tcBorders>
            <w:shd w:val="clear" w:color="auto" w:fill="auto"/>
            <w:vAlign w:val="bottom"/>
            <w:hideMark/>
          </w:tcPr>
          <w:p w:rsidR="00F94B98" w:rsidRDefault="00F94B98" w:rsidP="00F81401">
            <w:pPr>
              <w:jc w:val="center"/>
              <w:rPr>
                <w:color w:val="000000"/>
                <w:sz w:val="20"/>
                <w:szCs w:val="20"/>
              </w:rPr>
            </w:pPr>
            <w:r w:rsidRPr="00E37F7F">
              <w:rPr>
                <w:color w:val="000000"/>
                <w:sz w:val="20"/>
                <w:szCs w:val="20"/>
              </w:rPr>
              <w:t>На конец периода</w:t>
            </w:r>
          </w:p>
          <w:p w:rsidR="00AC2A14" w:rsidRDefault="00AC2A14" w:rsidP="00F81401">
            <w:pPr>
              <w:jc w:val="center"/>
              <w:rPr>
                <w:color w:val="000000"/>
                <w:sz w:val="20"/>
                <w:szCs w:val="20"/>
              </w:rPr>
            </w:pPr>
          </w:p>
          <w:p w:rsidR="00AC2A14" w:rsidRDefault="00AC2A14" w:rsidP="00F81401">
            <w:pPr>
              <w:jc w:val="center"/>
              <w:rPr>
                <w:color w:val="000000"/>
                <w:sz w:val="20"/>
                <w:szCs w:val="20"/>
              </w:rPr>
            </w:pPr>
          </w:p>
          <w:p w:rsidR="00AC2A14" w:rsidRPr="00E37F7F" w:rsidRDefault="00AC2A14" w:rsidP="00F81401">
            <w:pPr>
              <w:jc w:val="center"/>
              <w:rPr>
                <w:color w:val="000000"/>
                <w:sz w:val="20"/>
                <w:szCs w:val="20"/>
              </w:rPr>
            </w:pPr>
          </w:p>
        </w:tc>
        <w:tc>
          <w:tcPr>
            <w:tcW w:w="1086" w:type="dxa"/>
            <w:vMerge w:val="restart"/>
            <w:tcBorders>
              <w:top w:val="nil"/>
              <w:left w:val="single" w:sz="8" w:space="0" w:color="auto"/>
              <w:bottom w:val="nil"/>
              <w:right w:val="single" w:sz="8" w:space="0" w:color="auto"/>
            </w:tcBorders>
            <w:shd w:val="clear" w:color="auto" w:fill="auto"/>
            <w:vAlign w:val="bottom"/>
            <w:hideMark/>
          </w:tcPr>
          <w:p w:rsidR="00F94B98" w:rsidRDefault="00F94B98" w:rsidP="00F81401">
            <w:pPr>
              <w:jc w:val="center"/>
              <w:rPr>
                <w:color w:val="000000"/>
                <w:sz w:val="20"/>
                <w:szCs w:val="20"/>
              </w:rPr>
            </w:pPr>
            <w:r w:rsidRPr="00E37F7F">
              <w:rPr>
                <w:color w:val="000000"/>
                <w:sz w:val="20"/>
                <w:szCs w:val="20"/>
              </w:rPr>
              <w:t>Изменение</w:t>
            </w:r>
          </w:p>
          <w:p w:rsidR="00AC2A14" w:rsidRDefault="00AC2A14" w:rsidP="00F81401">
            <w:pPr>
              <w:jc w:val="center"/>
              <w:rPr>
                <w:color w:val="000000"/>
                <w:sz w:val="20"/>
                <w:szCs w:val="20"/>
              </w:rPr>
            </w:pPr>
          </w:p>
          <w:p w:rsidR="00AC2A14" w:rsidRDefault="00AC2A14" w:rsidP="00F81401">
            <w:pPr>
              <w:jc w:val="center"/>
              <w:rPr>
                <w:color w:val="000000"/>
                <w:sz w:val="20"/>
                <w:szCs w:val="20"/>
              </w:rPr>
            </w:pPr>
          </w:p>
          <w:p w:rsidR="00AC2A14" w:rsidRPr="00E37F7F" w:rsidRDefault="00AC2A14" w:rsidP="00F81401">
            <w:pPr>
              <w:jc w:val="center"/>
              <w:rPr>
                <w:color w:val="000000"/>
                <w:sz w:val="20"/>
                <w:szCs w:val="20"/>
              </w:rPr>
            </w:pPr>
          </w:p>
        </w:tc>
        <w:tc>
          <w:tcPr>
            <w:tcW w:w="851" w:type="dxa"/>
            <w:vMerge w:val="restart"/>
            <w:tcBorders>
              <w:top w:val="nil"/>
              <w:left w:val="single" w:sz="8" w:space="0" w:color="auto"/>
              <w:bottom w:val="nil"/>
              <w:right w:val="single" w:sz="8" w:space="0" w:color="auto"/>
            </w:tcBorders>
            <w:shd w:val="clear" w:color="auto" w:fill="auto"/>
            <w:vAlign w:val="bottom"/>
            <w:hideMark/>
          </w:tcPr>
          <w:p w:rsidR="00F94B98" w:rsidRDefault="00F94B98" w:rsidP="00F81401">
            <w:pPr>
              <w:jc w:val="center"/>
              <w:rPr>
                <w:color w:val="000000"/>
                <w:sz w:val="20"/>
                <w:szCs w:val="20"/>
              </w:rPr>
            </w:pPr>
            <w:r w:rsidRPr="00E37F7F">
              <w:rPr>
                <w:color w:val="000000"/>
                <w:sz w:val="20"/>
                <w:szCs w:val="20"/>
              </w:rPr>
              <w:t>Изменение в %% относительно начала периода</w:t>
            </w:r>
          </w:p>
          <w:p w:rsidR="00AC2A14" w:rsidRDefault="00AC2A14" w:rsidP="00F81401">
            <w:pPr>
              <w:jc w:val="center"/>
              <w:rPr>
                <w:color w:val="000000"/>
                <w:sz w:val="20"/>
                <w:szCs w:val="20"/>
              </w:rPr>
            </w:pPr>
          </w:p>
          <w:p w:rsidR="00AC2A14" w:rsidRDefault="00AC2A14" w:rsidP="00F81401">
            <w:pPr>
              <w:jc w:val="center"/>
              <w:rPr>
                <w:color w:val="000000"/>
                <w:sz w:val="20"/>
                <w:szCs w:val="20"/>
              </w:rPr>
            </w:pPr>
          </w:p>
          <w:p w:rsidR="00AC2A14" w:rsidRPr="00E37F7F" w:rsidRDefault="00AC2A14" w:rsidP="00F81401">
            <w:pPr>
              <w:jc w:val="center"/>
              <w:rPr>
                <w:color w:val="000000"/>
                <w:sz w:val="20"/>
                <w:szCs w:val="20"/>
              </w:rPr>
            </w:pPr>
          </w:p>
        </w:tc>
        <w:tc>
          <w:tcPr>
            <w:tcW w:w="992" w:type="dxa"/>
            <w:vMerge w:val="restart"/>
            <w:tcBorders>
              <w:top w:val="nil"/>
              <w:left w:val="single" w:sz="8" w:space="0" w:color="auto"/>
              <w:bottom w:val="nil"/>
              <w:right w:val="single" w:sz="8" w:space="0" w:color="auto"/>
            </w:tcBorders>
            <w:shd w:val="clear" w:color="auto" w:fill="auto"/>
            <w:vAlign w:val="bottom"/>
            <w:hideMark/>
          </w:tcPr>
          <w:p w:rsidR="00F94B98" w:rsidRDefault="00F94B98" w:rsidP="00F81401">
            <w:pPr>
              <w:jc w:val="center"/>
              <w:rPr>
                <w:color w:val="000000"/>
                <w:sz w:val="20"/>
                <w:szCs w:val="20"/>
              </w:rPr>
            </w:pPr>
            <w:r w:rsidRPr="00E37F7F">
              <w:rPr>
                <w:color w:val="000000"/>
                <w:sz w:val="20"/>
                <w:szCs w:val="20"/>
              </w:rPr>
              <w:t>Удельный вес в активах/пассивах на начало периода</w:t>
            </w:r>
          </w:p>
          <w:p w:rsidR="00AC2A14" w:rsidRDefault="00AC2A14" w:rsidP="00F81401">
            <w:pPr>
              <w:jc w:val="center"/>
              <w:rPr>
                <w:color w:val="000000"/>
                <w:sz w:val="20"/>
                <w:szCs w:val="20"/>
              </w:rPr>
            </w:pPr>
          </w:p>
          <w:p w:rsidR="00AC2A14" w:rsidRDefault="00AC2A14" w:rsidP="00F81401">
            <w:pPr>
              <w:jc w:val="center"/>
              <w:rPr>
                <w:color w:val="000000"/>
                <w:sz w:val="20"/>
                <w:szCs w:val="20"/>
              </w:rPr>
            </w:pPr>
          </w:p>
          <w:p w:rsidR="00AC2A14" w:rsidRPr="00E37F7F" w:rsidRDefault="00AC2A14" w:rsidP="00F81401">
            <w:pPr>
              <w:jc w:val="center"/>
              <w:rPr>
                <w:color w:val="000000"/>
                <w:sz w:val="20"/>
                <w:szCs w:val="20"/>
              </w:rPr>
            </w:pPr>
          </w:p>
        </w:tc>
        <w:tc>
          <w:tcPr>
            <w:tcW w:w="1432" w:type="dxa"/>
            <w:vMerge w:val="restart"/>
            <w:tcBorders>
              <w:top w:val="nil"/>
              <w:left w:val="single" w:sz="8" w:space="0" w:color="auto"/>
              <w:bottom w:val="nil"/>
              <w:right w:val="single" w:sz="8" w:space="0" w:color="auto"/>
            </w:tcBorders>
            <w:shd w:val="clear" w:color="auto" w:fill="auto"/>
            <w:vAlign w:val="bottom"/>
            <w:hideMark/>
          </w:tcPr>
          <w:p w:rsidR="00F94B98" w:rsidRDefault="00F94B98" w:rsidP="00F81401">
            <w:pPr>
              <w:jc w:val="center"/>
              <w:rPr>
                <w:color w:val="000000"/>
                <w:sz w:val="20"/>
                <w:szCs w:val="20"/>
              </w:rPr>
            </w:pPr>
            <w:r w:rsidRPr="00E37F7F">
              <w:rPr>
                <w:color w:val="000000"/>
                <w:sz w:val="20"/>
                <w:szCs w:val="20"/>
              </w:rPr>
              <w:t>Удельный вес в активах/пассивах на конец периода</w:t>
            </w:r>
          </w:p>
          <w:p w:rsidR="00AC2A14" w:rsidRDefault="00AC2A14" w:rsidP="00F81401">
            <w:pPr>
              <w:jc w:val="center"/>
              <w:rPr>
                <w:color w:val="000000"/>
                <w:sz w:val="20"/>
                <w:szCs w:val="20"/>
              </w:rPr>
            </w:pPr>
          </w:p>
          <w:p w:rsidR="00AC2A14" w:rsidRDefault="00AC2A14" w:rsidP="00F81401">
            <w:pPr>
              <w:jc w:val="center"/>
              <w:rPr>
                <w:color w:val="000000"/>
                <w:sz w:val="20"/>
                <w:szCs w:val="20"/>
              </w:rPr>
            </w:pPr>
          </w:p>
          <w:p w:rsidR="00AC2A14" w:rsidRPr="00E37F7F" w:rsidRDefault="00AC2A14" w:rsidP="00F81401">
            <w:pPr>
              <w:jc w:val="center"/>
              <w:rPr>
                <w:color w:val="000000"/>
                <w:sz w:val="20"/>
                <w:szCs w:val="20"/>
              </w:rPr>
            </w:pPr>
          </w:p>
        </w:tc>
        <w:tc>
          <w:tcPr>
            <w:tcW w:w="1297" w:type="dxa"/>
            <w:vMerge w:val="restart"/>
            <w:tcBorders>
              <w:top w:val="nil"/>
              <w:left w:val="single" w:sz="8" w:space="0" w:color="auto"/>
              <w:bottom w:val="nil"/>
              <w:right w:val="single" w:sz="8" w:space="0" w:color="auto"/>
            </w:tcBorders>
            <w:shd w:val="clear" w:color="auto" w:fill="auto"/>
            <w:vAlign w:val="bottom"/>
            <w:hideMark/>
          </w:tcPr>
          <w:p w:rsidR="00F94B98" w:rsidRDefault="00F94B98" w:rsidP="00F81401">
            <w:pPr>
              <w:jc w:val="center"/>
              <w:rPr>
                <w:color w:val="000000"/>
                <w:sz w:val="20"/>
                <w:szCs w:val="20"/>
              </w:rPr>
            </w:pPr>
            <w:r w:rsidRPr="00E37F7F">
              <w:rPr>
                <w:color w:val="000000"/>
                <w:sz w:val="20"/>
                <w:szCs w:val="20"/>
              </w:rPr>
              <w:t>Изменение удельного веса</w:t>
            </w:r>
          </w:p>
          <w:p w:rsidR="00AC2A14" w:rsidRDefault="00AC2A14" w:rsidP="00F81401">
            <w:pPr>
              <w:jc w:val="center"/>
              <w:rPr>
                <w:color w:val="000000"/>
                <w:sz w:val="20"/>
                <w:szCs w:val="20"/>
              </w:rPr>
            </w:pPr>
          </w:p>
          <w:p w:rsidR="00AC2A14" w:rsidRDefault="00AC2A14" w:rsidP="00F81401">
            <w:pPr>
              <w:jc w:val="center"/>
              <w:rPr>
                <w:color w:val="000000"/>
                <w:sz w:val="20"/>
                <w:szCs w:val="20"/>
              </w:rPr>
            </w:pPr>
          </w:p>
          <w:p w:rsidR="00AC2A14" w:rsidRPr="00E37F7F" w:rsidRDefault="00AC2A14" w:rsidP="00F81401">
            <w:pPr>
              <w:jc w:val="center"/>
              <w:rPr>
                <w:color w:val="000000"/>
                <w:sz w:val="20"/>
                <w:szCs w:val="20"/>
              </w:rPr>
            </w:pPr>
          </w:p>
        </w:tc>
      </w:tr>
      <w:tr w:rsidR="00F94B98" w:rsidRPr="00E37F7F" w:rsidTr="00913B3A">
        <w:trPr>
          <w:trHeight w:val="1284"/>
        </w:trPr>
        <w:tc>
          <w:tcPr>
            <w:tcW w:w="1428" w:type="dxa"/>
            <w:vMerge/>
            <w:tcBorders>
              <w:top w:val="single" w:sz="8" w:space="0" w:color="auto"/>
              <w:left w:val="single" w:sz="8" w:space="0" w:color="auto"/>
              <w:bottom w:val="nil"/>
              <w:right w:val="single" w:sz="8" w:space="0" w:color="auto"/>
            </w:tcBorders>
            <w:vAlign w:val="center"/>
            <w:hideMark/>
          </w:tcPr>
          <w:p w:rsidR="00F94B98" w:rsidRPr="00E37F7F" w:rsidRDefault="00F94B98" w:rsidP="00F81401">
            <w:pPr>
              <w:rPr>
                <w:b/>
                <w:bCs/>
                <w:color w:val="000000"/>
                <w:sz w:val="20"/>
                <w:szCs w:val="20"/>
              </w:rPr>
            </w:pPr>
          </w:p>
        </w:tc>
        <w:tc>
          <w:tcPr>
            <w:tcW w:w="709" w:type="dxa"/>
            <w:gridSpan w:val="2"/>
            <w:vMerge/>
            <w:tcBorders>
              <w:top w:val="single" w:sz="8" w:space="0" w:color="auto"/>
              <w:left w:val="single" w:sz="8" w:space="0" w:color="auto"/>
              <w:bottom w:val="nil"/>
              <w:right w:val="single" w:sz="8" w:space="0" w:color="auto"/>
            </w:tcBorders>
            <w:vAlign w:val="center"/>
            <w:hideMark/>
          </w:tcPr>
          <w:p w:rsidR="00F94B98" w:rsidRPr="00E37F7F" w:rsidRDefault="00F94B98" w:rsidP="00F81401">
            <w:pPr>
              <w:rPr>
                <w:b/>
                <w:bCs/>
                <w:color w:val="000000"/>
                <w:sz w:val="20"/>
                <w:szCs w:val="20"/>
              </w:rPr>
            </w:pPr>
          </w:p>
        </w:tc>
        <w:tc>
          <w:tcPr>
            <w:tcW w:w="1086" w:type="dxa"/>
            <w:vMerge/>
            <w:tcBorders>
              <w:top w:val="nil"/>
              <w:left w:val="single" w:sz="8" w:space="0" w:color="auto"/>
              <w:bottom w:val="nil"/>
              <w:right w:val="single" w:sz="8" w:space="0" w:color="auto"/>
            </w:tcBorders>
            <w:shd w:val="clear" w:color="auto" w:fill="auto"/>
            <w:vAlign w:val="bottom"/>
            <w:hideMark/>
          </w:tcPr>
          <w:p w:rsidR="00F94B98" w:rsidRPr="00E37F7F" w:rsidRDefault="00F94B98" w:rsidP="00F81401">
            <w:pPr>
              <w:jc w:val="center"/>
              <w:rPr>
                <w:color w:val="000000"/>
                <w:sz w:val="20"/>
                <w:szCs w:val="20"/>
              </w:rPr>
            </w:pPr>
          </w:p>
        </w:tc>
        <w:tc>
          <w:tcPr>
            <w:tcW w:w="1335" w:type="dxa"/>
            <w:gridSpan w:val="2"/>
            <w:vMerge/>
            <w:tcBorders>
              <w:top w:val="nil"/>
              <w:left w:val="single" w:sz="8" w:space="0" w:color="auto"/>
              <w:bottom w:val="nil"/>
              <w:right w:val="single" w:sz="8" w:space="0" w:color="auto"/>
            </w:tcBorders>
            <w:shd w:val="clear" w:color="auto" w:fill="auto"/>
            <w:vAlign w:val="bottom"/>
            <w:hideMark/>
          </w:tcPr>
          <w:p w:rsidR="00F94B98" w:rsidRPr="00E37F7F" w:rsidRDefault="00F94B98" w:rsidP="00F81401">
            <w:pPr>
              <w:jc w:val="center"/>
              <w:rPr>
                <w:color w:val="000000"/>
                <w:sz w:val="20"/>
                <w:szCs w:val="20"/>
              </w:rPr>
            </w:pPr>
          </w:p>
        </w:tc>
        <w:tc>
          <w:tcPr>
            <w:tcW w:w="1086" w:type="dxa"/>
            <w:vMerge/>
            <w:tcBorders>
              <w:top w:val="nil"/>
              <w:left w:val="single" w:sz="8" w:space="0" w:color="auto"/>
              <w:bottom w:val="nil"/>
              <w:right w:val="single" w:sz="8" w:space="0" w:color="auto"/>
            </w:tcBorders>
            <w:shd w:val="clear" w:color="auto" w:fill="auto"/>
            <w:vAlign w:val="bottom"/>
            <w:hideMark/>
          </w:tcPr>
          <w:p w:rsidR="00F94B98" w:rsidRPr="00E37F7F" w:rsidRDefault="00F94B98" w:rsidP="00F81401">
            <w:pPr>
              <w:jc w:val="center"/>
              <w:rPr>
                <w:color w:val="000000"/>
                <w:sz w:val="20"/>
                <w:szCs w:val="20"/>
              </w:rPr>
            </w:pPr>
          </w:p>
        </w:tc>
        <w:tc>
          <w:tcPr>
            <w:tcW w:w="851" w:type="dxa"/>
            <w:vMerge/>
            <w:tcBorders>
              <w:top w:val="nil"/>
              <w:left w:val="single" w:sz="8" w:space="0" w:color="auto"/>
              <w:bottom w:val="nil"/>
              <w:right w:val="single" w:sz="8" w:space="0" w:color="auto"/>
            </w:tcBorders>
            <w:shd w:val="clear" w:color="auto" w:fill="auto"/>
            <w:vAlign w:val="bottom"/>
            <w:hideMark/>
          </w:tcPr>
          <w:p w:rsidR="00F94B98" w:rsidRPr="00E37F7F" w:rsidRDefault="00F94B98" w:rsidP="00F81401">
            <w:pPr>
              <w:jc w:val="center"/>
              <w:rPr>
                <w:color w:val="000000"/>
                <w:sz w:val="20"/>
                <w:szCs w:val="20"/>
              </w:rPr>
            </w:pPr>
          </w:p>
        </w:tc>
        <w:tc>
          <w:tcPr>
            <w:tcW w:w="992" w:type="dxa"/>
            <w:vMerge/>
            <w:tcBorders>
              <w:top w:val="nil"/>
              <w:left w:val="single" w:sz="8" w:space="0" w:color="auto"/>
              <w:bottom w:val="nil"/>
              <w:right w:val="single" w:sz="8" w:space="0" w:color="auto"/>
            </w:tcBorders>
            <w:shd w:val="clear" w:color="auto" w:fill="auto"/>
            <w:vAlign w:val="bottom"/>
            <w:hideMark/>
          </w:tcPr>
          <w:p w:rsidR="00F94B98" w:rsidRPr="00E37F7F" w:rsidRDefault="00F94B98" w:rsidP="00F81401">
            <w:pPr>
              <w:jc w:val="center"/>
              <w:rPr>
                <w:color w:val="000000"/>
                <w:sz w:val="20"/>
                <w:szCs w:val="20"/>
              </w:rPr>
            </w:pPr>
          </w:p>
        </w:tc>
        <w:tc>
          <w:tcPr>
            <w:tcW w:w="1432" w:type="dxa"/>
            <w:vMerge/>
            <w:tcBorders>
              <w:top w:val="nil"/>
              <w:left w:val="single" w:sz="8" w:space="0" w:color="auto"/>
              <w:bottom w:val="nil"/>
              <w:right w:val="single" w:sz="8" w:space="0" w:color="auto"/>
            </w:tcBorders>
            <w:shd w:val="clear" w:color="auto" w:fill="auto"/>
            <w:vAlign w:val="bottom"/>
            <w:hideMark/>
          </w:tcPr>
          <w:p w:rsidR="00F94B98" w:rsidRPr="00E37F7F" w:rsidRDefault="00F94B98" w:rsidP="00F81401">
            <w:pPr>
              <w:jc w:val="center"/>
              <w:rPr>
                <w:color w:val="000000"/>
                <w:sz w:val="20"/>
                <w:szCs w:val="20"/>
              </w:rPr>
            </w:pPr>
          </w:p>
        </w:tc>
        <w:tc>
          <w:tcPr>
            <w:tcW w:w="1297" w:type="dxa"/>
            <w:vMerge/>
            <w:tcBorders>
              <w:top w:val="nil"/>
              <w:left w:val="single" w:sz="8" w:space="0" w:color="auto"/>
              <w:bottom w:val="nil"/>
              <w:right w:val="single" w:sz="8" w:space="0" w:color="auto"/>
            </w:tcBorders>
            <w:shd w:val="clear" w:color="auto" w:fill="auto"/>
            <w:vAlign w:val="bottom"/>
            <w:hideMark/>
          </w:tcPr>
          <w:p w:rsidR="00F94B98" w:rsidRPr="00E37F7F" w:rsidRDefault="00F94B98" w:rsidP="00F81401">
            <w:pPr>
              <w:jc w:val="center"/>
              <w:rPr>
                <w:color w:val="000000"/>
                <w:sz w:val="20"/>
                <w:szCs w:val="20"/>
              </w:rPr>
            </w:pPr>
          </w:p>
        </w:tc>
      </w:tr>
      <w:tr w:rsidR="00F94B98" w:rsidRPr="00E37F7F" w:rsidTr="00AC2A14">
        <w:trPr>
          <w:trHeight w:val="230"/>
        </w:trPr>
        <w:tc>
          <w:tcPr>
            <w:tcW w:w="1428" w:type="dxa"/>
            <w:vMerge/>
            <w:tcBorders>
              <w:top w:val="single" w:sz="8" w:space="0" w:color="auto"/>
              <w:left w:val="single" w:sz="8" w:space="0" w:color="auto"/>
              <w:bottom w:val="nil"/>
              <w:right w:val="single" w:sz="8" w:space="0" w:color="auto"/>
            </w:tcBorders>
            <w:vAlign w:val="center"/>
            <w:hideMark/>
          </w:tcPr>
          <w:p w:rsidR="00F94B98" w:rsidRPr="00E37F7F" w:rsidRDefault="00F94B98" w:rsidP="00F81401">
            <w:pPr>
              <w:rPr>
                <w:b/>
                <w:bCs/>
                <w:color w:val="000000"/>
                <w:sz w:val="20"/>
                <w:szCs w:val="20"/>
              </w:rPr>
            </w:pPr>
          </w:p>
        </w:tc>
        <w:tc>
          <w:tcPr>
            <w:tcW w:w="709" w:type="dxa"/>
            <w:gridSpan w:val="2"/>
            <w:vMerge/>
            <w:tcBorders>
              <w:top w:val="single" w:sz="8" w:space="0" w:color="auto"/>
              <w:left w:val="single" w:sz="8" w:space="0" w:color="auto"/>
              <w:bottom w:val="nil"/>
              <w:right w:val="single" w:sz="8" w:space="0" w:color="auto"/>
            </w:tcBorders>
            <w:vAlign w:val="center"/>
            <w:hideMark/>
          </w:tcPr>
          <w:p w:rsidR="00F94B98" w:rsidRPr="00E37F7F" w:rsidRDefault="00F94B98" w:rsidP="00F81401">
            <w:pPr>
              <w:rPr>
                <w:b/>
                <w:bCs/>
                <w:color w:val="000000"/>
                <w:sz w:val="20"/>
                <w:szCs w:val="20"/>
              </w:rPr>
            </w:pPr>
          </w:p>
        </w:tc>
        <w:tc>
          <w:tcPr>
            <w:tcW w:w="1086" w:type="dxa"/>
            <w:vMerge/>
            <w:tcBorders>
              <w:top w:val="nil"/>
              <w:left w:val="single" w:sz="8" w:space="0" w:color="auto"/>
              <w:bottom w:val="nil"/>
              <w:right w:val="single" w:sz="8" w:space="0" w:color="auto"/>
            </w:tcBorders>
            <w:vAlign w:val="center"/>
            <w:hideMark/>
          </w:tcPr>
          <w:p w:rsidR="00F94B98" w:rsidRPr="00E37F7F" w:rsidRDefault="00F94B98" w:rsidP="00F81401">
            <w:pPr>
              <w:rPr>
                <w:color w:val="000000"/>
                <w:sz w:val="20"/>
                <w:szCs w:val="20"/>
              </w:rPr>
            </w:pPr>
          </w:p>
        </w:tc>
        <w:tc>
          <w:tcPr>
            <w:tcW w:w="1335" w:type="dxa"/>
            <w:gridSpan w:val="2"/>
            <w:vMerge/>
            <w:tcBorders>
              <w:top w:val="nil"/>
              <w:left w:val="single" w:sz="8" w:space="0" w:color="auto"/>
              <w:bottom w:val="nil"/>
              <w:right w:val="single" w:sz="8" w:space="0" w:color="auto"/>
            </w:tcBorders>
            <w:vAlign w:val="center"/>
            <w:hideMark/>
          </w:tcPr>
          <w:p w:rsidR="00F94B98" w:rsidRPr="00E37F7F" w:rsidRDefault="00F94B98" w:rsidP="00F81401">
            <w:pPr>
              <w:rPr>
                <w:color w:val="000000"/>
                <w:sz w:val="20"/>
                <w:szCs w:val="20"/>
              </w:rPr>
            </w:pPr>
          </w:p>
        </w:tc>
        <w:tc>
          <w:tcPr>
            <w:tcW w:w="1086" w:type="dxa"/>
            <w:vMerge/>
            <w:tcBorders>
              <w:top w:val="nil"/>
              <w:left w:val="single" w:sz="8" w:space="0" w:color="auto"/>
              <w:bottom w:val="nil"/>
              <w:right w:val="single" w:sz="8" w:space="0" w:color="auto"/>
            </w:tcBorders>
            <w:vAlign w:val="center"/>
            <w:hideMark/>
          </w:tcPr>
          <w:p w:rsidR="00F94B98" w:rsidRPr="00E37F7F" w:rsidRDefault="00F94B98" w:rsidP="00F81401">
            <w:pPr>
              <w:rPr>
                <w:color w:val="000000"/>
                <w:sz w:val="20"/>
                <w:szCs w:val="20"/>
              </w:rPr>
            </w:pPr>
          </w:p>
        </w:tc>
        <w:tc>
          <w:tcPr>
            <w:tcW w:w="851" w:type="dxa"/>
            <w:vMerge/>
            <w:tcBorders>
              <w:top w:val="nil"/>
              <w:left w:val="single" w:sz="8" w:space="0" w:color="auto"/>
              <w:bottom w:val="nil"/>
              <w:right w:val="single" w:sz="8" w:space="0" w:color="auto"/>
            </w:tcBorders>
            <w:vAlign w:val="center"/>
            <w:hideMark/>
          </w:tcPr>
          <w:p w:rsidR="00F94B98" w:rsidRPr="00E37F7F" w:rsidRDefault="00F94B98" w:rsidP="00F81401">
            <w:pPr>
              <w:rPr>
                <w:color w:val="000000"/>
                <w:sz w:val="20"/>
                <w:szCs w:val="20"/>
              </w:rPr>
            </w:pPr>
          </w:p>
        </w:tc>
        <w:tc>
          <w:tcPr>
            <w:tcW w:w="992" w:type="dxa"/>
            <w:vMerge/>
            <w:tcBorders>
              <w:top w:val="nil"/>
              <w:left w:val="single" w:sz="8" w:space="0" w:color="auto"/>
              <w:bottom w:val="nil"/>
              <w:right w:val="single" w:sz="8" w:space="0" w:color="auto"/>
            </w:tcBorders>
            <w:vAlign w:val="center"/>
            <w:hideMark/>
          </w:tcPr>
          <w:p w:rsidR="00F94B98" w:rsidRPr="00E37F7F" w:rsidRDefault="00F94B98" w:rsidP="00F81401">
            <w:pPr>
              <w:rPr>
                <w:color w:val="000000"/>
                <w:sz w:val="20"/>
                <w:szCs w:val="20"/>
              </w:rPr>
            </w:pPr>
          </w:p>
        </w:tc>
        <w:tc>
          <w:tcPr>
            <w:tcW w:w="1432" w:type="dxa"/>
            <w:vMerge/>
            <w:tcBorders>
              <w:top w:val="nil"/>
              <w:left w:val="single" w:sz="8" w:space="0" w:color="auto"/>
              <w:bottom w:val="nil"/>
              <w:right w:val="single" w:sz="8" w:space="0" w:color="auto"/>
            </w:tcBorders>
            <w:vAlign w:val="center"/>
            <w:hideMark/>
          </w:tcPr>
          <w:p w:rsidR="00F94B98" w:rsidRPr="00E37F7F" w:rsidRDefault="00F94B98" w:rsidP="00F81401">
            <w:pPr>
              <w:rPr>
                <w:color w:val="000000"/>
                <w:sz w:val="20"/>
                <w:szCs w:val="20"/>
              </w:rPr>
            </w:pPr>
          </w:p>
        </w:tc>
        <w:tc>
          <w:tcPr>
            <w:tcW w:w="1297" w:type="dxa"/>
            <w:vMerge/>
            <w:tcBorders>
              <w:top w:val="nil"/>
              <w:left w:val="single" w:sz="8" w:space="0" w:color="auto"/>
              <w:bottom w:val="nil"/>
              <w:right w:val="single" w:sz="8" w:space="0" w:color="auto"/>
            </w:tcBorders>
            <w:vAlign w:val="center"/>
            <w:hideMark/>
          </w:tcPr>
          <w:p w:rsidR="00F94B98" w:rsidRPr="00E37F7F" w:rsidRDefault="00F94B98" w:rsidP="00F81401">
            <w:pPr>
              <w:rPr>
                <w:color w:val="000000"/>
                <w:sz w:val="20"/>
                <w:szCs w:val="20"/>
              </w:rPr>
            </w:pPr>
          </w:p>
        </w:tc>
      </w:tr>
      <w:tr w:rsidR="00F94B98" w:rsidRPr="00E37F7F" w:rsidTr="00913B3A">
        <w:trPr>
          <w:trHeight w:val="300"/>
        </w:trPr>
        <w:tc>
          <w:tcPr>
            <w:tcW w:w="10216"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F94B98" w:rsidRPr="00E37F7F" w:rsidRDefault="00F94B98" w:rsidP="00F81401">
            <w:pPr>
              <w:jc w:val="center"/>
              <w:rPr>
                <w:b/>
                <w:bCs/>
                <w:color w:val="000000"/>
                <w:sz w:val="20"/>
                <w:szCs w:val="20"/>
              </w:rPr>
            </w:pPr>
            <w:r w:rsidRPr="00E37F7F">
              <w:rPr>
                <w:b/>
                <w:bCs/>
                <w:color w:val="000000"/>
                <w:sz w:val="20"/>
                <w:szCs w:val="20"/>
              </w:rPr>
              <w:t>Актив</w:t>
            </w:r>
          </w:p>
        </w:tc>
      </w:tr>
      <w:tr w:rsidR="00F94B98" w:rsidRPr="00E37F7F" w:rsidTr="00913B3A">
        <w:trPr>
          <w:trHeight w:val="300"/>
        </w:trPr>
        <w:tc>
          <w:tcPr>
            <w:tcW w:w="10216" w:type="dxa"/>
            <w:gridSpan w:val="11"/>
            <w:tcBorders>
              <w:top w:val="single" w:sz="8" w:space="0" w:color="auto"/>
              <w:left w:val="nil"/>
              <w:bottom w:val="single" w:sz="8" w:space="0" w:color="auto"/>
              <w:right w:val="single" w:sz="8" w:space="0" w:color="000000"/>
            </w:tcBorders>
            <w:shd w:val="clear" w:color="auto" w:fill="auto"/>
            <w:vAlign w:val="bottom"/>
            <w:hideMark/>
          </w:tcPr>
          <w:p w:rsidR="00F94B98" w:rsidRPr="00E37F7F" w:rsidRDefault="00F94B98" w:rsidP="00F81401">
            <w:pPr>
              <w:jc w:val="center"/>
              <w:rPr>
                <w:b/>
                <w:bCs/>
                <w:color w:val="000000"/>
                <w:sz w:val="20"/>
                <w:szCs w:val="20"/>
              </w:rPr>
            </w:pPr>
            <w:r w:rsidRPr="00E37F7F">
              <w:rPr>
                <w:b/>
                <w:bCs/>
                <w:color w:val="000000"/>
                <w:sz w:val="20"/>
                <w:szCs w:val="20"/>
              </w:rPr>
              <w:t>I. Внеоборотные активы.</w:t>
            </w:r>
          </w:p>
        </w:tc>
      </w:tr>
      <w:tr w:rsidR="00F94B98" w:rsidRPr="00E37F7F" w:rsidTr="00913B3A">
        <w:trPr>
          <w:trHeight w:val="540"/>
        </w:trPr>
        <w:tc>
          <w:tcPr>
            <w:tcW w:w="1428" w:type="dxa"/>
            <w:tcBorders>
              <w:top w:val="nil"/>
              <w:left w:val="single" w:sz="4" w:space="0" w:color="auto"/>
              <w:bottom w:val="single" w:sz="8" w:space="0" w:color="auto"/>
              <w:right w:val="nil"/>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 Нематериальные активы</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 1110</w:t>
            </w:r>
          </w:p>
        </w:tc>
        <w:tc>
          <w:tcPr>
            <w:tcW w:w="1228" w:type="dxa"/>
            <w:gridSpan w:val="2"/>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34</w:t>
            </w:r>
          </w:p>
        </w:tc>
        <w:tc>
          <w:tcPr>
            <w:tcW w:w="1193"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30</w:t>
            </w:r>
          </w:p>
        </w:tc>
        <w:tc>
          <w:tcPr>
            <w:tcW w:w="1086"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-4</w:t>
            </w:r>
          </w:p>
        </w:tc>
        <w:tc>
          <w:tcPr>
            <w:tcW w:w="851"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-11,76</w:t>
            </w:r>
          </w:p>
        </w:tc>
        <w:tc>
          <w:tcPr>
            <w:tcW w:w="99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0,00</w:t>
            </w:r>
          </w:p>
        </w:tc>
        <w:tc>
          <w:tcPr>
            <w:tcW w:w="143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0,00</w:t>
            </w:r>
          </w:p>
        </w:tc>
        <w:tc>
          <w:tcPr>
            <w:tcW w:w="1297"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0,00</w:t>
            </w:r>
          </w:p>
        </w:tc>
      </w:tr>
      <w:tr w:rsidR="00F94B98" w:rsidRPr="00E37F7F" w:rsidTr="00913B3A">
        <w:trPr>
          <w:trHeight w:val="540"/>
        </w:trPr>
        <w:tc>
          <w:tcPr>
            <w:tcW w:w="1428" w:type="dxa"/>
            <w:tcBorders>
              <w:top w:val="nil"/>
              <w:left w:val="single" w:sz="4" w:space="0" w:color="auto"/>
              <w:bottom w:val="single" w:sz="8" w:space="0" w:color="auto"/>
              <w:right w:val="nil"/>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Основные средства</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1150</w:t>
            </w:r>
          </w:p>
        </w:tc>
        <w:tc>
          <w:tcPr>
            <w:tcW w:w="1228" w:type="dxa"/>
            <w:gridSpan w:val="2"/>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47244022</w:t>
            </w:r>
          </w:p>
        </w:tc>
        <w:tc>
          <w:tcPr>
            <w:tcW w:w="1193"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49 852 073</w:t>
            </w:r>
          </w:p>
        </w:tc>
        <w:tc>
          <w:tcPr>
            <w:tcW w:w="1086"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2608051</w:t>
            </w:r>
          </w:p>
        </w:tc>
        <w:tc>
          <w:tcPr>
            <w:tcW w:w="851"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5,52</w:t>
            </w:r>
          </w:p>
        </w:tc>
        <w:tc>
          <w:tcPr>
            <w:tcW w:w="99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93,68</w:t>
            </w:r>
          </w:p>
        </w:tc>
        <w:tc>
          <w:tcPr>
            <w:tcW w:w="143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84,99</w:t>
            </w:r>
          </w:p>
        </w:tc>
        <w:tc>
          <w:tcPr>
            <w:tcW w:w="1297"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-8,69</w:t>
            </w:r>
          </w:p>
        </w:tc>
      </w:tr>
      <w:tr w:rsidR="00F94B98" w:rsidRPr="00E37F7F" w:rsidTr="00913B3A">
        <w:trPr>
          <w:trHeight w:val="1199"/>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jc w:val="both"/>
              <w:rPr>
                <w:color w:val="000000"/>
                <w:sz w:val="20"/>
                <w:szCs w:val="20"/>
              </w:rPr>
            </w:pPr>
            <w:r w:rsidRPr="00F72BC6">
              <w:rPr>
                <w:color w:val="000000"/>
                <w:sz w:val="20"/>
                <w:szCs w:val="20"/>
              </w:rPr>
              <w:t xml:space="preserve">Незавершенные капитальные вложения в объекты основных средств </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1165</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11153696</w:t>
            </w:r>
          </w:p>
        </w:tc>
        <w:tc>
          <w:tcPr>
            <w:tcW w:w="1193"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6 570 047</w:t>
            </w:r>
          </w:p>
        </w:tc>
        <w:tc>
          <w:tcPr>
            <w:tcW w:w="1086"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-4583649</w:t>
            </w:r>
          </w:p>
        </w:tc>
        <w:tc>
          <w:tcPr>
            <w:tcW w:w="851"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-41,10</w:t>
            </w:r>
          </w:p>
        </w:tc>
        <w:tc>
          <w:tcPr>
            <w:tcW w:w="99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22,12</w:t>
            </w:r>
          </w:p>
        </w:tc>
        <w:tc>
          <w:tcPr>
            <w:tcW w:w="143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11,20</w:t>
            </w:r>
          </w:p>
        </w:tc>
        <w:tc>
          <w:tcPr>
            <w:tcW w:w="1297"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-10,92</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jc w:val="both"/>
              <w:rPr>
                <w:color w:val="000000"/>
                <w:sz w:val="20"/>
                <w:szCs w:val="20"/>
              </w:rPr>
            </w:pPr>
            <w:r w:rsidRPr="00F72BC6">
              <w:rPr>
                <w:color w:val="000000"/>
                <w:sz w:val="20"/>
                <w:szCs w:val="20"/>
              </w:rPr>
              <w:t>Финансовые вложения</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1170</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750 478</w:t>
            </w:r>
          </w:p>
        </w:tc>
        <w:tc>
          <w:tcPr>
            <w:tcW w:w="1193"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750 478</w:t>
            </w:r>
          </w:p>
        </w:tc>
        <w:tc>
          <w:tcPr>
            <w:tcW w:w="1086"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0</w:t>
            </w:r>
          </w:p>
        </w:tc>
        <w:tc>
          <w:tcPr>
            <w:tcW w:w="851"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0,00</w:t>
            </w:r>
          </w:p>
        </w:tc>
        <w:tc>
          <w:tcPr>
            <w:tcW w:w="99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1,49</w:t>
            </w:r>
          </w:p>
        </w:tc>
        <w:tc>
          <w:tcPr>
            <w:tcW w:w="143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1,28</w:t>
            </w:r>
          </w:p>
        </w:tc>
        <w:tc>
          <w:tcPr>
            <w:tcW w:w="1297"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r w:rsidRPr="00F72BC6">
              <w:rPr>
                <w:color w:val="000000"/>
                <w:sz w:val="18"/>
                <w:szCs w:val="18"/>
              </w:rPr>
              <w:t>-0,21</w:t>
            </w:r>
          </w:p>
        </w:tc>
      </w:tr>
      <w:tr w:rsidR="00F94B98" w:rsidRPr="00E37F7F" w:rsidTr="00913B3A">
        <w:trPr>
          <w:trHeight w:val="876"/>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jc w:val="both"/>
              <w:rPr>
                <w:color w:val="000000"/>
                <w:sz w:val="20"/>
                <w:szCs w:val="20"/>
              </w:rPr>
            </w:pPr>
            <w:r w:rsidRPr="00F72BC6">
              <w:rPr>
                <w:color w:val="000000"/>
                <w:sz w:val="20"/>
                <w:szCs w:val="20"/>
              </w:rPr>
              <w:t>Отложенные налоговые активы</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1180</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505 387</w:t>
            </w:r>
          </w:p>
        </w:tc>
        <w:tc>
          <w:tcPr>
            <w:tcW w:w="1193"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2 151 829</w:t>
            </w:r>
          </w:p>
        </w:tc>
        <w:tc>
          <w:tcPr>
            <w:tcW w:w="1086"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1646442</w:t>
            </w:r>
          </w:p>
        </w:tc>
        <w:tc>
          <w:tcPr>
            <w:tcW w:w="851"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325,78</w:t>
            </w:r>
          </w:p>
        </w:tc>
        <w:tc>
          <w:tcPr>
            <w:tcW w:w="99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1,00</w:t>
            </w:r>
          </w:p>
        </w:tc>
        <w:tc>
          <w:tcPr>
            <w:tcW w:w="1432"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3,67</w:t>
            </w:r>
          </w:p>
        </w:tc>
        <w:tc>
          <w:tcPr>
            <w:tcW w:w="1297" w:type="dxa"/>
            <w:tcBorders>
              <w:top w:val="nil"/>
              <w:left w:val="nil"/>
              <w:bottom w:val="single" w:sz="8" w:space="0" w:color="auto"/>
              <w:right w:val="single" w:sz="8" w:space="0" w:color="auto"/>
            </w:tcBorders>
            <w:shd w:val="clear" w:color="auto" w:fill="auto"/>
            <w:hideMark/>
          </w:tcPr>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2,67</w:t>
            </w:r>
          </w:p>
        </w:tc>
      </w:tr>
      <w:tr w:rsidR="00F94B98" w:rsidRPr="00E37F7F" w:rsidTr="00913B3A">
        <w:trPr>
          <w:trHeight w:val="876"/>
        </w:trPr>
        <w:tc>
          <w:tcPr>
            <w:tcW w:w="1428" w:type="dxa"/>
            <w:tcBorders>
              <w:top w:val="nil"/>
              <w:left w:val="single" w:sz="8" w:space="0" w:color="auto"/>
              <w:bottom w:val="nil"/>
              <w:right w:val="single" w:sz="8" w:space="0" w:color="auto"/>
            </w:tcBorders>
            <w:shd w:val="clear" w:color="auto" w:fill="auto"/>
            <w:vAlign w:val="bottom"/>
            <w:hideMark/>
          </w:tcPr>
          <w:p w:rsidR="00F94B98" w:rsidRPr="00F72BC6" w:rsidRDefault="00F94B98" w:rsidP="00F81401">
            <w:pPr>
              <w:jc w:val="both"/>
              <w:rPr>
                <w:color w:val="000000"/>
                <w:sz w:val="20"/>
                <w:szCs w:val="20"/>
              </w:rPr>
            </w:pPr>
            <w:r w:rsidRPr="00F72BC6">
              <w:rPr>
                <w:color w:val="000000"/>
                <w:sz w:val="20"/>
                <w:szCs w:val="20"/>
              </w:rPr>
              <w:t>прочие внеоборотные активы</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1190</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756 244</w:t>
            </w:r>
          </w:p>
        </w:tc>
        <w:tc>
          <w:tcPr>
            <w:tcW w:w="1193"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1 526</w:t>
            </w:r>
            <w:r>
              <w:rPr>
                <w:color w:val="000000"/>
                <w:sz w:val="18"/>
                <w:szCs w:val="18"/>
              </w:rPr>
              <w:t> </w:t>
            </w:r>
            <w:r w:rsidRPr="00F72BC6">
              <w:rPr>
                <w:color w:val="000000"/>
                <w:sz w:val="18"/>
                <w:szCs w:val="18"/>
              </w:rPr>
              <w:t>226</w:t>
            </w:r>
          </w:p>
        </w:tc>
        <w:tc>
          <w:tcPr>
            <w:tcW w:w="1086" w:type="dxa"/>
            <w:tcBorders>
              <w:top w:val="nil"/>
              <w:left w:val="nil"/>
              <w:bottom w:val="single" w:sz="8" w:space="0" w:color="auto"/>
              <w:right w:val="single" w:sz="8" w:space="0" w:color="auto"/>
            </w:tcBorders>
            <w:shd w:val="clear" w:color="auto" w:fill="auto"/>
            <w:hideMark/>
          </w:tcPr>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769982</w:t>
            </w:r>
          </w:p>
        </w:tc>
        <w:tc>
          <w:tcPr>
            <w:tcW w:w="851" w:type="dxa"/>
            <w:tcBorders>
              <w:top w:val="nil"/>
              <w:left w:val="nil"/>
              <w:bottom w:val="single" w:sz="8" w:space="0" w:color="auto"/>
              <w:right w:val="single" w:sz="8" w:space="0" w:color="auto"/>
            </w:tcBorders>
            <w:shd w:val="clear" w:color="auto" w:fill="auto"/>
            <w:hideMark/>
          </w:tcPr>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101,82</w:t>
            </w:r>
          </w:p>
        </w:tc>
        <w:tc>
          <w:tcPr>
            <w:tcW w:w="992" w:type="dxa"/>
            <w:tcBorders>
              <w:top w:val="nil"/>
              <w:left w:val="nil"/>
              <w:bottom w:val="single" w:sz="8" w:space="0" w:color="auto"/>
              <w:right w:val="single" w:sz="8" w:space="0" w:color="auto"/>
            </w:tcBorders>
            <w:shd w:val="clear" w:color="auto" w:fill="auto"/>
            <w:hideMark/>
          </w:tcPr>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1,50</w:t>
            </w:r>
          </w:p>
        </w:tc>
        <w:tc>
          <w:tcPr>
            <w:tcW w:w="1432" w:type="dxa"/>
            <w:tcBorders>
              <w:top w:val="nil"/>
              <w:left w:val="nil"/>
              <w:bottom w:val="single" w:sz="8" w:space="0" w:color="auto"/>
              <w:right w:val="single" w:sz="8" w:space="0" w:color="auto"/>
            </w:tcBorders>
            <w:shd w:val="clear" w:color="auto" w:fill="auto"/>
            <w:hideMark/>
          </w:tcPr>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2,60</w:t>
            </w:r>
          </w:p>
        </w:tc>
        <w:tc>
          <w:tcPr>
            <w:tcW w:w="1297" w:type="dxa"/>
            <w:tcBorders>
              <w:top w:val="nil"/>
              <w:left w:val="nil"/>
              <w:bottom w:val="single" w:sz="8" w:space="0" w:color="auto"/>
              <w:right w:val="single" w:sz="8" w:space="0" w:color="auto"/>
            </w:tcBorders>
            <w:shd w:val="clear" w:color="auto" w:fill="auto"/>
            <w:hideMark/>
          </w:tcPr>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Pr="00F72BC6" w:rsidRDefault="00F94B98" w:rsidP="00913B3A">
            <w:pPr>
              <w:jc w:val="right"/>
              <w:rPr>
                <w:color w:val="000000"/>
                <w:sz w:val="18"/>
                <w:szCs w:val="18"/>
              </w:rPr>
            </w:pPr>
            <w:r w:rsidRPr="00F72BC6">
              <w:rPr>
                <w:color w:val="000000"/>
                <w:sz w:val="18"/>
                <w:szCs w:val="18"/>
              </w:rPr>
              <w:t>1,10</w:t>
            </w:r>
          </w:p>
        </w:tc>
      </w:tr>
      <w:tr w:rsidR="00F94B98" w:rsidRPr="00E37F7F" w:rsidTr="00913B3A">
        <w:trPr>
          <w:trHeight w:val="588"/>
        </w:trPr>
        <w:tc>
          <w:tcPr>
            <w:tcW w:w="14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94B98" w:rsidRPr="003E53F8" w:rsidRDefault="00F94B98" w:rsidP="00F81401">
            <w:pPr>
              <w:rPr>
                <w:rFonts w:ascii="Calibri" w:hAnsi="Calibri"/>
                <w:b/>
                <w:bCs/>
                <w:color w:val="000000"/>
              </w:rPr>
            </w:pPr>
            <w:r w:rsidRPr="003E53F8">
              <w:rPr>
                <w:rFonts w:ascii="Calibri" w:hAnsi="Calibri"/>
                <w:b/>
                <w:bCs/>
                <w:color w:val="000000"/>
              </w:rPr>
              <w:lastRenderedPageBreak/>
              <w:t>Итого по разделу I</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1100</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F94B98" w:rsidRPr="003E53F8" w:rsidRDefault="00F94B98" w:rsidP="00913B3A">
            <w:pPr>
              <w:jc w:val="right"/>
              <w:rPr>
                <w:color w:val="000000"/>
                <w:sz w:val="18"/>
                <w:szCs w:val="18"/>
              </w:rPr>
            </w:pPr>
            <w:r w:rsidRPr="003E53F8">
              <w:rPr>
                <w:color w:val="000000"/>
                <w:sz w:val="18"/>
                <w:szCs w:val="18"/>
              </w:rPr>
              <w:t>49256165</w:t>
            </w:r>
          </w:p>
        </w:tc>
        <w:tc>
          <w:tcPr>
            <w:tcW w:w="1193" w:type="dxa"/>
            <w:tcBorders>
              <w:top w:val="nil"/>
              <w:left w:val="nil"/>
              <w:bottom w:val="single" w:sz="8" w:space="0" w:color="auto"/>
              <w:right w:val="single" w:sz="8" w:space="0" w:color="auto"/>
            </w:tcBorders>
            <w:shd w:val="clear" w:color="auto" w:fill="auto"/>
            <w:noWrap/>
            <w:vAlign w:val="bottom"/>
            <w:hideMark/>
          </w:tcPr>
          <w:p w:rsidR="00F94B98" w:rsidRPr="003E53F8" w:rsidRDefault="00F94B98" w:rsidP="00913B3A">
            <w:pPr>
              <w:jc w:val="right"/>
              <w:rPr>
                <w:color w:val="000000"/>
                <w:sz w:val="18"/>
                <w:szCs w:val="18"/>
              </w:rPr>
            </w:pPr>
            <w:r w:rsidRPr="003E53F8">
              <w:rPr>
                <w:color w:val="000000"/>
                <w:sz w:val="18"/>
                <w:szCs w:val="18"/>
              </w:rPr>
              <w:t>5428036</w:t>
            </w:r>
          </w:p>
        </w:tc>
        <w:tc>
          <w:tcPr>
            <w:tcW w:w="1086" w:type="dxa"/>
            <w:tcBorders>
              <w:top w:val="nil"/>
              <w:left w:val="nil"/>
              <w:bottom w:val="single" w:sz="8" w:space="0" w:color="auto"/>
              <w:right w:val="single" w:sz="8" w:space="0" w:color="auto"/>
            </w:tcBorders>
            <w:shd w:val="clear" w:color="auto" w:fill="auto"/>
            <w:hideMark/>
          </w:tcPr>
          <w:p w:rsidR="00F94B98" w:rsidRPr="003E53F8" w:rsidRDefault="00F94B98" w:rsidP="00913B3A">
            <w:pPr>
              <w:jc w:val="right"/>
              <w:rPr>
                <w:color w:val="000000"/>
                <w:sz w:val="18"/>
                <w:szCs w:val="18"/>
              </w:rPr>
            </w:pPr>
          </w:p>
          <w:p w:rsidR="00F94B98" w:rsidRPr="003E53F8" w:rsidRDefault="00F94B98" w:rsidP="00913B3A">
            <w:pPr>
              <w:jc w:val="right"/>
              <w:rPr>
                <w:color w:val="000000"/>
                <w:sz w:val="18"/>
                <w:szCs w:val="18"/>
              </w:rPr>
            </w:pPr>
          </w:p>
          <w:p w:rsidR="00F94B98" w:rsidRPr="003E53F8" w:rsidRDefault="00F94B98" w:rsidP="00913B3A">
            <w:pPr>
              <w:jc w:val="right"/>
              <w:rPr>
                <w:color w:val="000000"/>
                <w:sz w:val="18"/>
                <w:szCs w:val="18"/>
              </w:rPr>
            </w:pPr>
            <w:r w:rsidRPr="003E53F8">
              <w:rPr>
                <w:color w:val="000000"/>
                <w:sz w:val="18"/>
                <w:szCs w:val="18"/>
              </w:rPr>
              <w:t>5024471</w:t>
            </w:r>
          </w:p>
        </w:tc>
        <w:tc>
          <w:tcPr>
            <w:tcW w:w="851" w:type="dxa"/>
            <w:tcBorders>
              <w:top w:val="nil"/>
              <w:left w:val="nil"/>
              <w:bottom w:val="single" w:sz="8" w:space="0" w:color="auto"/>
              <w:right w:val="single" w:sz="8" w:space="0" w:color="auto"/>
            </w:tcBorders>
            <w:shd w:val="clear" w:color="auto" w:fill="auto"/>
            <w:hideMark/>
          </w:tcPr>
          <w:p w:rsidR="00F94B98" w:rsidRPr="003E53F8" w:rsidRDefault="00F94B98" w:rsidP="00913B3A">
            <w:pPr>
              <w:jc w:val="right"/>
              <w:rPr>
                <w:color w:val="000000"/>
                <w:sz w:val="18"/>
                <w:szCs w:val="18"/>
              </w:rPr>
            </w:pPr>
          </w:p>
          <w:p w:rsidR="00F94B98" w:rsidRPr="003E53F8" w:rsidRDefault="00F94B98" w:rsidP="00913B3A">
            <w:pPr>
              <w:jc w:val="right"/>
              <w:rPr>
                <w:color w:val="000000"/>
                <w:sz w:val="18"/>
                <w:szCs w:val="18"/>
              </w:rPr>
            </w:pPr>
          </w:p>
          <w:p w:rsidR="00F94B98" w:rsidRPr="003E53F8" w:rsidRDefault="00F94B98" w:rsidP="00913B3A">
            <w:pPr>
              <w:jc w:val="right"/>
              <w:rPr>
                <w:color w:val="000000"/>
                <w:sz w:val="18"/>
                <w:szCs w:val="18"/>
              </w:rPr>
            </w:pPr>
            <w:r w:rsidRPr="003E53F8">
              <w:rPr>
                <w:color w:val="000000"/>
                <w:sz w:val="18"/>
                <w:szCs w:val="18"/>
              </w:rPr>
              <w:t>10,20</w:t>
            </w:r>
          </w:p>
        </w:tc>
        <w:tc>
          <w:tcPr>
            <w:tcW w:w="992" w:type="dxa"/>
            <w:tcBorders>
              <w:top w:val="nil"/>
              <w:left w:val="nil"/>
              <w:bottom w:val="single" w:sz="8" w:space="0" w:color="auto"/>
              <w:right w:val="single" w:sz="8" w:space="0" w:color="auto"/>
            </w:tcBorders>
            <w:shd w:val="clear" w:color="auto" w:fill="auto"/>
            <w:hideMark/>
          </w:tcPr>
          <w:p w:rsidR="00F94B98" w:rsidRPr="003E53F8" w:rsidRDefault="00F94B98" w:rsidP="00913B3A">
            <w:pPr>
              <w:jc w:val="right"/>
              <w:rPr>
                <w:color w:val="000000"/>
                <w:sz w:val="18"/>
                <w:szCs w:val="18"/>
              </w:rPr>
            </w:pPr>
          </w:p>
          <w:p w:rsidR="00F94B98" w:rsidRPr="003E53F8" w:rsidRDefault="00F94B98" w:rsidP="00913B3A">
            <w:pPr>
              <w:jc w:val="right"/>
              <w:rPr>
                <w:color w:val="000000"/>
                <w:sz w:val="18"/>
                <w:szCs w:val="18"/>
              </w:rPr>
            </w:pPr>
          </w:p>
          <w:p w:rsidR="00F94B98" w:rsidRPr="003E53F8" w:rsidRDefault="00F94B98" w:rsidP="00913B3A">
            <w:pPr>
              <w:jc w:val="right"/>
              <w:rPr>
                <w:color w:val="000000"/>
                <w:sz w:val="18"/>
                <w:szCs w:val="18"/>
              </w:rPr>
            </w:pPr>
            <w:r w:rsidRPr="003E53F8">
              <w:rPr>
                <w:color w:val="000000"/>
                <w:sz w:val="18"/>
                <w:szCs w:val="18"/>
              </w:rPr>
              <w:t>97,67</w:t>
            </w:r>
          </w:p>
        </w:tc>
        <w:tc>
          <w:tcPr>
            <w:tcW w:w="1432" w:type="dxa"/>
            <w:tcBorders>
              <w:top w:val="nil"/>
              <w:left w:val="nil"/>
              <w:bottom w:val="single" w:sz="8" w:space="0" w:color="auto"/>
              <w:right w:val="single" w:sz="8" w:space="0" w:color="auto"/>
            </w:tcBorders>
            <w:shd w:val="clear" w:color="auto" w:fill="auto"/>
            <w:hideMark/>
          </w:tcPr>
          <w:p w:rsidR="00F94B98" w:rsidRPr="003E53F8" w:rsidRDefault="00F94B98" w:rsidP="00913B3A">
            <w:pPr>
              <w:jc w:val="right"/>
              <w:rPr>
                <w:color w:val="000000"/>
                <w:sz w:val="18"/>
                <w:szCs w:val="18"/>
              </w:rPr>
            </w:pPr>
          </w:p>
          <w:p w:rsidR="00F94B98" w:rsidRPr="003E53F8" w:rsidRDefault="00F94B98" w:rsidP="00913B3A">
            <w:pPr>
              <w:jc w:val="right"/>
              <w:rPr>
                <w:color w:val="000000"/>
                <w:sz w:val="18"/>
                <w:szCs w:val="18"/>
              </w:rPr>
            </w:pPr>
          </w:p>
          <w:p w:rsidR="00F94B98" w:rsidRPr="00D2207A" w:rsidRDefault="00F94B98" w:rsidP="00913B3A">
            <w:pPr>
              <w:jc w:val="right"/>
              <w:rPr>
                <w:color w:val="000000"/>
                <w:sz w:val="18"/>
                <w:szCs w:val="18"/>
              </w:rPr>
            </w:pPr>
            <w:r w:rsidRPr="003E53F8">
              <w:rPr>
                <w:color w:val="000000"/>
                <w:sz w:val="18"/>
                <w:szCs w:val="18"/>
              </w:rPr>
              <w:t>92,54</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A03FC1" w:rsidRDefault="00A03FC1" w:rsidP="00913B3A">
            <w:pPr>
              <w:jc w:val="right"/>
              <w:rPr>
                <w:rFonts w:ascii="Calibri" w:hAnsi="Calibri"/>
                <w:color w:val="000000"/>
                <w:sz w:val="18"/>
                <w:szCs w:val="18"/>
              </w:rPr>
            </w:pPr>
            <w:r w:rsidRPr="00A03FC1">
              <w:rPr>
                <w:rFonts w:ascii="Calibri" w:hAnsi="Calibri"/>
                <w:color w:val="000000"/>
                <w:sz w:val="18"/>
                <w:szCs w:val="18"/>
              </w:rPr>
              <w:t>-5,13</w:t>
            </w:r>
            <w:r w:rsidR="00F94B98" w:rsidRPr="00A03FC1">
              <w:rPr>
                <w:rFonts w:ascii="Calibri" w:hAnsi="Calibri"/>
                <w:color w:val="000000"/>
                <w:sz w:val="18"/>
                <w:szCs w:val="18"/>
              </w:rPr>
              <w:t> </w:t>
            </w:r>
          </w:p>
        </w:tc>
      </w:tr>
      <w:tr w:rsidR="00F94B98" w:rsidRPr="00E37F7F" w:rsidTr="00913B3A">
        <w:trPr>
          <w:trHeight w:val="300"/>
        </w:trPr>
        <w:tc>
          <w:tcPr>
            <w:tcW w:w="10216" w:type="dxa"/>
            <w:gridSpan w:val="11"/>
            <w:tcBorders>
              <w:top w:val="nil"/>
              <w:left w:val="nil"/>
              <w:bottom w:val="single" w:sz="8" w:space="0" w:color="auto"/>
              <w:right w:val="single" w:sz="8" w:space="0" w:color="000000"/>
            </w:tcBorders>
            <w:shd w:val="clear" w:color="auto" w:fill="auto"/>
            <w:vAlign w:val="bottom"/>
            <w:hideMark/>
          </w:tcPr>
          <w:p w:rsidR="00F94B98" w:rsidRPr="00AC2A14" w:rsidRDefault="00F94B98" w:rsidP="00913B3A">
            <w:pPr>
              <w:jc w:val="center"/>
              <w:rPr>
                <w:b/>
                <w:color w:val="000000"/>
                <w:sz w:val="20"/>
                <w:szCs w:val="20"/>
              </w:rPr>
            </w:pPr>
            <w:r w:rsidRPr="00AC2A14">
              <w:rPr>
                <w:b/>
                <w:color w:val="000000"/>
                <w:sz w:val="20"/>
                <w:szCs w:val="20"/>
              </w:rPr>
              <w:t>II. Оборотные активы.</w:t>
            </w:r>
          </w:p>
        </w:tc>
      </w:tr>
      <w:tr w:rsidR="00F94B98" w:rsidRPr="00E37F7F" w:rsidTr="00CB79CF">
        <w:trPr>
          <w:trHeight w:val="300"/>
        </w:trPr>
        <w:tc>
          <w:tcPr>
            <w:tcW w:w="157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rPr>
                <w:color w:val="000000"/>
                <w:sz w:val="20"/>
                <w:szCs w:val="20"/>
              </w:rPr>
            </w:pPr>
            <w:r w:rsidRPr="00F72BC6">
              <w:rPr>
                <w:color w:val="000000"/>
                <w:sz w:val="20"/>
                <w:szCs w:val="20"/>
              </w:rPr>
              <w:t>Запасы</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1210</w:t>
            </w:r>
          </w:p>
        </w:tc>
        <w:tc>
          <w:tcPr>
            <w:tcW w:w="1086" w:type="dxa"/>
            <w:tcBorders>
              <w:top w:val="single" w:sz="8" w:space="0" w:color="auto"/>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556084</w:t>
            </w:r>
          </w:p>
        </w:tc>
        <w:tc>
          <w:tcPr>
            <w:tcW w:w="1335" w:type="dxa"/>
            <w:gridSpan w:val="2"/>
            <w:tcBorders>
              <w:top w:val="single" w:sz="8" w:space="0" w:color="auto"/>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653 409</w:t>
            </w:r>
          </w:p>
        </w:tc>
        <w:tc>
          <w:tcPr>
            <w:tcW w:w="1086" w:type="dxa"/>
            <w:tcBorders>
              <w:top w:val="single" w:sz="8" w:space="0" w:color="auto"/>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97325</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17,50</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1,10</w:t>
            </w:r>
          </w:p>
        </w:tc>
        <w:tc>
          <w:tcPr>
            <w:tcW w:w="1432" w:type="dxa"/>
            <w:tcBorders>
              <w:top w:val="single" w:sz="8" w:space="0" w:color="auto"/>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1,11</w:t>
            </w:r>
          </w:p>
        </w:tc>
        <w:tc>
          <w:tcPr>
            <w:tcW w:w="1297" w:type="dxa"/>
            <w:tcBorders>
              <w:top w:val="single" w:sz="8" w:space="0" w:color="auto"/>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0,01</w:t>
            </w:r>
          </w:p>
        </w:tc>
      </w:tr>
      <w:tr w:rsidR="00F94B98" w:rsidRPr="00E37F7F" w:rsidTr="00CB79CF">
        <w:trPr>
          <w:trHeight w:val="300"/>
        </w:trPr>
        <w:tc>
          <w:tcPr>
            <w:tcW w:w="1570" w:type="dxa"/>
            <w:gridSpan w:val="2"/>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rPr>
                <w:color w:val="000000"/>
                <w:sz w:val="20"/>
                <w:szCs w:val="20"/>
              </w:rPr>
            </w:pPr>
            <w:r w:rsidRPr="00F72BC6">
              <w:rPr>
                <w:color w:val="000000"/>
                <w:sz w:val="20"/>
                <w:szCs w:val="20"/>
              </w:rPr>
              <w:t>НДС</w:t>
            </w:r>
          </w:p>
        </w:tc>
        <w:tc>
          <w:tcPr>
            <w:tcW w:w="567" w:type="dxa"/>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1220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32</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24</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-8</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-25,00</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0,00</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0,00</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0,00</w:t>
            </w:r>
          </w:p>
        </w:tc>
      </w:tr>
      <w:tr w:rsidR="00F94B98" w:rsidRPr="00E37F7F" w:rsidTr="00CB79CF">
        <w:trPr>
          <w:trHeight w:val="588"/>
        </w:trPr>
        <w:tc>
          <w:tcPr>
            <w:tcW w:w="1570" w:type="dxa"/>
            <w:gridSpan w:val="2"/>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rPr>
                <w:color w:val="000000"/>
                <w:sz w:val="20"/>
                <w:szCs w:val="20"/>
              </w:rPr>
            </w:pPr>
            <w:r w:rsidRPr="00F72BC6">
              <w:rPr>
                <w:color w:val="000000"/>
                <w:sz w:val="20"/>
                <w:szCs w:val="20"/>
              </w:rPr>
              <w:t>Дебиторская задолженность</w:t>
            </w:r>
          </w:p>
        </w:tc>
        <w:tc>
          <w:tcPr>
            <w:tcW w:w="567" w:type="dxa"/>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1230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609 008</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43 821</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-565187</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-92,80</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1,21</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0,07</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-1,13</w:t>
            </w:r>
          </w:p>
        </w:tc>
      </w:tr>
      <w:tr w:rsidR="00F94B98" w:rsidRPr="00E37F7F" w:rsidTr="00CB79CF">
        <w:trPr>
          <w:trHeight w:val="588"/>
        </w:trPr>
        <w:tc>
          <w:tcPr>
            <w:tcW w:w="1570" w:type="dxa"/>
            <w:gridSpan w:val="2"/>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rPr>
                <w:color w:val="000000"/>
                <w:sz w:val="20"/>
                <w:szCs w:val="20"/>
              </w:rPr>
            </w:pPr>
            <w:r w:rsidRPr="00F72BC6">
              <w:rPr>
                <w:color w:val="000000"/>
                <w:sz w:val="20"/>
                <w:szCs w:val="20"/>
              </w:rPr>
              <w:t>Финансовые вложения</w:t>
            </w:r>
          </w:p>
        </w:tc>
        <w:tc>
          <w:tcPr>
            <w:tcW w:w="567" w:type="dxa"/>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1240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6 000</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2 051 042</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2045042</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34 084,03</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0,01</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3,50</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3,48</w:t>
            </w:r>
          </w:p>
        </w:tc>
      </w:tr>
      <w:tr w:rsidR="00F94B98" w:rsidRPr="00E37F7F" w:rsidTr="00CB79CF">
        <w:trPr>
          <w:trHeight w:val="1164"/>
        </w:trPr>
        <w:tc>
          <w:tcPr>
            <w:tcW w:w="1570" w:type="dxa"/>
            <w:gridSpan w:val="2"/>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rPr>
                <w:color w:val="000000"/>
                <w:sz w:val="20"/>
                <w:szCs w:val="20"/>
              </w:rPr>
            </w:pPr>
            <w:r w:rsidRPr="00F72BC6">
              <w:rPr>
                <w:color w:val="000000"/>
                <w:sz w:val="20"/>
                <w:szCs w:val="20"/>
              </w:rPr>
              <w:t>Денежные средства и денежные эквиваленты</w:t>
            </w:r>
          </w:p>
        </w:tc>
        <w:tc>
          <w:tcPr>
            <w:tcW w:w="567" w:type="dxa"/>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1250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2 885</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1 554 938</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1552053</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53 797,33</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0,01</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2,65</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2,65</w:t>
            </w:r>
          </w:p>
        </w:tc>
      </w:tr>
      <w:tr w:rsidR="00F94B98" w:rsidRPr="00E37F7F" w:rsidTr="00CB79CF">
        <w:trPr>
          <w:trHeight w:val="876"/>
        </w:trPr>
        <w:tc>
          <w:tcPr>
            <w:tcW w:w="1570" w:type="dxa"/>
            <w:gridSpan w:val="2"/>
            <w:tcBorders>
              <w:top w:val="nil"/>
              <w:left w:val="single" w:sz="8" w:space="0" w:color="auto"/>
              <w:bottom w:val="single" w:sz="8" w:space="0" w:color="auto"/>
              <w:right w:val="single" w:sz="8" w:space="0" w:color="auto"/>
            </w:tcBorders>
            <w:shd w:val="clear" w:color="auto" w:fill="auto"/>
            <w:vAlign w:val="bottom"/>
            <w:hideMark/>
          </w:tcPr>
          <w:p w:rsidR="00F94B98" w:rsidRPr="00F72BC6" w:rsidRDefault="00F94B98" w:rsidP="00F81401">
            <w:pPr>
              <w:rPr>
                <w:color w:val="000000"/>
                <w:sz w:val="20"/>
                <w:szCs w:val="20"/>
              </w:rPr>
            </w:pPr>
            <w:r w:rsidRPr="00F72BC6">
              <w:rPr>
                <w:color w:val="000000"/>
                <w:sz w:val="20"/>
                <w:szCs w:val="20"/>
              </w:rPr>
              <w:t>Прочие оборотные активы</w:t>
            </w:r>
          </w:p>
        </w:tc>
        <w:tc>
          <w:tcPr>
            <w:tcW w:w="567" w:type="dxa"/>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1260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2</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71 489</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71487</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3 574 350,00</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0,00</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0,12</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F72BC6" w:rsidRDefault="00F94B98" w:rsidP="00913B3A">
            <w:pPr>
              <w:jc w:val="right"/>
              <w:rPr>
                <w:color w:val="000000"/>
                <w:sz w:val="18"/>
                <w:szCs w:val="18"/>
              </w:rPr>
            </w:pPr>
            <w:r w:rsidRPr="00F72BC6">
              <w:rPr>
                <w:color w:val="000000"/>
                <w:sz w:val="18"/>
                <w:szCs w:val="18"/>
              </w:rPr>
              <w:t>0,12</w:t>
            </w:r>
          </w:p>
        </w:tc>
      </w:tr>
      <w:tr w:rsidR="00F94B98" w:rsidRPr="00E37F7F" w:rsidTr="00CB79CF">
        <w:trPr>
          <w:trHeight w:val="588"/>
        </w:trPr>
        <w:tc>
          <w:tcPr>
            <w:tcW w:w="1570" w:type="dxa"/>
            <w:gridSpan w:val="2"/>
            <w:tcBorders>
              <w:top w:val="nil"/>
              <w:left w:val="single" w:sz="8" w:space="0" w:color="auto"/>
              <w:bottom w:val="single" w:sz="8" w:space="0" w:color="auto"/>
              <w:right w:val="single" w:sz="8" w:space="0" w:color="auto"/>
            </w:tcBorders>
            <w:shd w:val="clear" w:color="auto" w:fill="auto"/>
            <w:vAlign w:val="bottom"/>
            <w:hideMark/>
          </w:tcPr>
          <w:p w:rsidR="00F94B98" w:rsidRPr="00E37F7F" w:rsidRDefault="00F94B98" w:rsidP="00F81401">
            <w:pPr>
              <w:rPr>
                <w:rFonts w:ascii="Calibri" w:hAnsi="Calibri"/>
                <w:b/>
                <w:bCs/>
                <w:color w:val="000000"/>
              </w:rPr>
            </w:pPr>
            <w:r w:rsidRPr="00E37F7F">
              <w:rPr>
                <w:rFonts w:ascii="Calibri" w:hAnsi="Calibri"/>
                <w:b/>
                <w:bCs/>
                <w:color w:val="000000"/>
              </w:rPr>
              <w:t>Итого по разделу II</w:t>
            </w:r>
          </w:p>
        </w:tc>
        <w:tc>
          <w:tcPr>
            <w:tcW w:w="567" w:type="dxa"/>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1200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1 174 011</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4 374 723</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3200712</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272,63</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2,33</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7,46</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5,13</w:t>
            </w:r>
          </w:p>
        </w:tc>
      </w:tr>
      <w:tr w:rsidR="00F94B98" w:rsidRPr="00E37F7F" w:rsidTr="00CB79CF">
        <w:trPr>
          <w:trHeight w:val="372"/>
        </w:trPr>
        <w:tc>
          <w:tcPr>
            <w:tcW w:w="1570" w:type="dxa"/>
            <w:gridSpan w:val="2"/>
            <w:tcBorders>
              <w:top w:val="nil"/>
              <w:left w:val="single" w:sz="8" w:space="0" w:color="auto"/>
              <w:bottom w:val="single" w:sz="8" w:space="0" w:color="auto"/>
              <w:right w:val="single" w:sz="8" w:space="0" w:color="auto"/>
            </w:tcBorders>
            <w:shd w:val="clear" w:color="auto" w:fill="auto"/>
            <w:vAlign w:val="bottom"/>
            <w:hideMark/>
          </w:tcPr>
          <w:p w:rsidR="00F94B98" w:rsidRPr="00E37F7F" w:rsidRDefault="00F94B98" w:rsidP="00F81401">
            <w:pPr>
              <w:rPr>
                <w:rFonts w:ascii="Calibri" w:hAnsi="Calibri"/>
                <w:b/>
                <w:bCs/>
                <w:color w:val="000000"/>
                <w:sz w:val="28"/>
                <w:szCs w:val="28"/>
              </w:rPr>
            </w:pPr>
            <w:r w:rsidRPr="00E37F7F">
              <w:rPr>
                <w:rFonts w:ascii="Calibri" w:hAnsi="Calibri"/>
                <w:b/>
                <w:bCs/>
                <w:color w:val="000000"/>
                <w:sz w:val="28"/>
                <w:szCs w:val="28"/>
              </w:rPr>
              <w:t>Баланс</w:t>
            </w:r>
          </w:p>
        </w:tc>
        <w:tc>
          <w:tcPr>
            <w:tcW w:w="567" w:type="dxa"/>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1600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50430176</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58655359</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8225183</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 </w:t>
            </w:r>
            <w:r w:rsidR="0096248B">
              <w:rPr>
                <w:color w:val="000000"/>
                <w:sz w:val="18"/>
                <w:szCs w:val="18"/>
              </w:rPr>
              <w:t>16,31</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96248B" w:rsidRDefault="00F94B98" w:rsidP="00913B3A">
            <w:pPr>
              <w:jc w:val="right"/>
              <w:rPr>
                <w:rFonts w:ascii="Calibri" w:hAnsi="Calibri"/>
                <w:color w:val="000000"/>
                <w:sz w:val="18"/>
                <w:szCs w:val="18"/>
              </w:rPr>
            </w:pPr>
            <w:r w:rsidRPr="0096248B">
              <w:rPr>
                <w:rFonts w:ascii="Calibri" w:hAnsi="Calibri"/>
                <w:color w:val="000000"/>
                <w:sz w:val="18"/>
                <w:szCs w:val="18"/>
              </w:rPr>
              <w:t> </w:t>
            </w:r>
            <w:r w:rsidR="0096248B" w:rsidRPr="0096248B">
              <w:rPr>
                <w:rFonts w:ascii="Calibri" w:hAnsi="Calibri"/>
                <w:color w:val="000000"/>
                <w:sz w:val="18"/>
                <w:szCs w:val="18"/>
              </w:rPr>
              <w:t>100</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96248B" w:rsidRDefault="00F94B98" w:rsidP="00913B3A">
            <w:pPr>
              <w:jc w:val="right"/>
              <w:rPr>
                <w:rFonts w:ascii="Calibri" w:hAnsi="Calibri"/>
                <w:color w:val="000000"/>
                <w:sz w:val="18"/>
                <w:szCs w:val="18"/>
              </w:rPr>
            </w:pPr>
            <w:r w:rsidRPr="0096248B">
              <w:rPr>
                <w:rFonts w:ascii="Calibri" w:hAnsi="Calibri"/>
                <w:color w:val="000000"/>
                <w:sz w:val="18"/>
                <w:szCs w:val="18"/>
              </w:rPr>
              <w:t> </w:t>
            </w:r>
            <w:r w:rsidR="0096248B" w:rsidRPr="0096248B">
              <w:rPr>
                <w:rFonts w:ascii="Calibri" w:hAnsi="Calibri"/>
                <w:color w:val="000000"/>
                <w:sz w:val="18"/>
                <w:szCs w:val="18"/>
              </w:rPr>
              <w:t>100</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96248B" w:rsidRDefault="00F94B98" w:rsidP="00913B3A">
            <w:pPr>
              <w:jc w:val="right"/>
              <w:rPr>
                <w:rFonts w:ascii="Calibri" w:hAnsi="Calibri"/>
                <w:color w:val="000000"/>
                <w:sz w:val="18"/>
                <w:szCs w:val="18"/>
              </w:rPr>
            </w:pPr>
            <w:r w:rsidRPr="0096248B">
              <w:rPr>
                <w:rFonts w:ascii="Calibri" w:hAnsi="Calibri"/>
                <w:color w:val="000000"/>
                <w:sz w:val="18"/>
                <w:szCs w:val="18"/>
              </w:rPr>
              <w:t> </w:t>
            </w:r>
            <w:r w:rsidR="0096248B" w:rsidRPr="0096248B">
              <w:rPr>
                <w:rFonts w:ascii="Calibri" w:hAnsi="Calibri"/>
                <w:color w:val="000000"/>
                <w:sz w:val="18"/>
                <w:szCs w:val="18"/>
              </w:rPr>
              <w:t>0</w:t>
            </w:r>
          </w:p>
        </w:tc>
      </w:tr>
      <w:tr w:rsidR="00F94B98" w:rsidRPr="00E37F7F" w:rsidTr="00913B3A">
        <w:trPr>
          <w:trHeight w:val="300"/>
        </w:trPr>
        <w:tc>
          <w:tcPr>
            <w:tcW w:w="10216"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F94B98" w:rsidRPr="00AC2A14" w:rsidRDefault="00F94B98" w:rsidP="00AC2A14">
            <w:pPr>
              <w:jc w:val="center"/>
              <w:rPr>
                <w:b/>
                <w:color w:val="000000"/>
                <w:sz w:val="20"/>
                <w:szCs w:val="20"/>
              </w:rPr>
            </w:pPr>
            <w:r w:rsidRPr="00AC2A14">
              <w:rPr>
                <w:b/>
                <w:color w:val="000000"/>
                <w:sz w:val="20"/>
                <w:szCs w:val="20"/>
              </w:rPr>
              <w:t>Пассив</w:t>
            </w:r>
          </w:p>
        </w:tc>
      </w:tr>
      <w:tr w:rsidR="00F94B98" w:rsidRPr="00E37F7F" w:rsidTr="00913B3A">
        <w:trPr>
          <w:trHeight w:val="300"/>
        </w:trPr>
        <w:tc>
          <w:tcPr>
            <w:tcW w:w="10216" w:type="dxa"/>
            <w:gridSpan w:val="11"/>
            <w:tcBorders>
              <w:top w:val="single" w:sz="8" w:space="0" w:color="auto"/>
              <w:left w:val="nil"/>
              <w:bottom w:val="single" w:sz="8" w:space="0" w:color="auto"/>
              <w:right w:val="single" w:sz="8" w:space="0" w:color="000000"/>
            </w:tcBorders>
            <w:shd w:val="clear" w:color="auto" w:fill="auto"/>
            <w:vAlign w:val="bottom"/>
            <w:hideMark/>
          </w:tcPr>
          <w:p w:rsidR="00F94B98" w:rsidRPr="00AC2A14" w:rsidRDefault="00F94B98" w:rsidP="00913B3A">
            <w:pPr>
              <w:jc w:val="center"/>
              <w:rPr>
                <w:b/>
                <w:color w:val="000000"/>
                <w:sz w:val="20"/>
                <w:szCs w:val="20"/>
              </w:rPr>
            </w:pPr>
            <w:r w:rsidRPr="00AC2A14">
              <w:rPr>
                <w:b/>
                <w:color w:val="000000"/>
                <w:sz w:val="20"/>
                <w:szCs w:val="20"/>
              </w:rPr>
              <w:t>III. Капитал и резервы</w:t>
            </w:r>
          </w:p>
        </w:tc>
      </w:tr>
      <w:tr w:rsidR="00F94B98" w:rsidRPr="00E37F7F" w:rsidTr="00913B3A">
        <w:trPr>
          <w:trHeight w:val="300"/>
        </w:trPr>
        <w:tc>
          <w:tcPr>
            <w:tcW w:w="1428" w:type="dxa"/>
            <w:tcBorders>
              <w:top w:val="nil"/>
              <w:left w:val="single" w:sz="4" w:space="0" w:color="auto"/>
              <w:bottom w:val="single" w:sz="8" w:space="0" w:color="auto"/>
              <w:right w:val="nil"/>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Уставный капитал</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1310</w:t>
            </w:r>
          </w:p>
        </w:tc>
        <w:tc>
          <w:tcPr>
            <w:tcW w:w="1086"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3 368</w:t>
            </w:r>
          </w:p>
        </w:tc>
        <w:tc>
          <w:tcPr>
            <w:tcW w:w="1335" w:type="dxa"/>
            <w:gridSpan w:val="2"/>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3 368</w:t>
            </w:r>
          </w:p>
        </w:tc>
        <w:tc>
          <w:tcPr>
            <w:tcW w:w="1086"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851"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143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1297"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r>
      <w:tr w:rsidR="00F94B98" w:rsidRPr="00E37F7F" w:rsidTr="00913B3A">
        <w:trPr>
          <w:trHeight w:val="540"/>
        </w:trPr>
        <w:tc>
          <w:tcPr>
            <w:tcW w:w="1428" w:type="dxa"/>
            <w:tcBorders>
              <w:top w:val="nil"/>
              <w:left w:val="single" w:sz="4" w:space="0" w:color="auto"/>
              <w:bottom w:val="single" w:sz="8" w:space="0" w:color="auto"/>
              <w:right w:val="nil"/>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Добавочный капитал</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F94B98" w:rsidRPr="00E37F7F" w:rsidRDefault="00F94B98" w:rsidP="00F81401">
            <w:pPr>
              <w:jc w:val="both"/>
              <w:rPr>
                <w:color w:val="000000"/>
                <w:sz w:val="20"/>
                <w:szCs w:val="20"/>
              </w:rPr>
            </w:pPr>
            <w:r w:rsidRPr="00E37F7F">
              <w:rPr>
                <w:color w:val="000000"/>
                <w:sz w:val="20"/>
                <w:szCs w:val="20"/>
              </w:rPr>
              <w:t>1150</w:t>
            </w:r>
          </w:p>
        </w:tc>
        <w:tc>
          <w:tcPr>
            <w:tcW w:w="1086"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5 784</w:t>
            </w:r>
          </w:p>
        </w:tc>
        <w:tc>
          <w:tcPr>
            <w:tcW w:w="1335" w:type="dxa"/>
            <w:gridSpan w:val="2"/>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5 784</w:t>
            </w:r>
          </w:p>
        </w:tc>
        <w:tc>
          <w:tcPr>
            <w:tcW w:w="1086"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851"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143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1297"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Резервный капитал</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1360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3 368</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3 368</w:t>
            </w:r>
          </w:p>
        </w:tc>
        <w:tc>
          <w:tcPr>
            <w:tcW w:w="1086"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851"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99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143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c>
          <w:tcPr>
            <w:tcW w:w="1297"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0</w:t>
            </w:r>
          </w:p>
        </w:tc>
      </w:tr>
      <w:tr w:rsidR="00F94B98" w:rsidRPr="00E37F7F" w:rsidTr="00913B3A">
        <w:trPr>
          <w:trHeight w:val="1164"/>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Нераспределенная прибыль (непокрытый убыток)</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1370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18551387</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15069027</w:t>
            </w:r>
          </w:p>
        </w:tc>
        <w:tc>
          <w:tcPr>
            <w:tcW w:w="1086"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p>
          <w:p w:rsidR="00F94B98" w:rsidRPr="00D2207A" w:rsidRDefault="00F94B98" w:rsidP="00913B3A">
            <w:pPr>
              <w:jc w:val="right"/>
              <w:rPr>
                <w:color w:val="000000"/>
                <w:sz w:val="18"/>
                <w:szCs w:val="18"/>
              </w:rPr>
            </w:pPr>
          </w:p>
          <w:p w:rsidR="00F94B98" w:rsidRPr="00D2207A" w:rsidRDefault="00F94B98" w:rsidP="00913B3A">
            <w:pPr>
              <w:jc w:val="right"/>
              <w:rPr>
                <w:color w:val="000000"/>
                <w:sz w:val="18"/>
                <w:szCs w:val="18"/>
              </w:rPr>
            </w:pPr>
          </w:p>
          <w:p w:rsidR="00F94B98" w:rsidRPr="00D2207A" w:rsidRDefault="00F94B98" w:rsidP="00913B3A">
            <w:pPr>
              <w:jc w:val="right"/>
              <w:rPr>
                <w:color w:val="000000"/>
                <w:sz w:val="18"/>
                <w:szCs w:val="18"/>
              </w:rPr>
            </w:pPr>
          </w:p>
          <w:p w:rsidR="00F94B98" w:rsidRDefault="00F94B98" w:rsidP="00913B3A">
            <w:pPr>
              <w:jc w:val="right"/>
              <w:rPr>
                <w:color w:val="000000"/>
                <w:sz w:val="18"/>
                <w:szCs w:val="18"/>
              </w:rPr>
            </w:pPr>
          </w:p>
          <w:p w:rsidR="00F94B98" w:rsidRDefault="00F94B98" w:rsidP="00913B3A">
            <w:pPr>
              <w:jc w:val="right"/>
              <w:rPr>
                <w:color w:val="000000"/>
                <w:sz w:val="18"/>
                <w:szCs w:val="18"/>
              </w:rPr>
            </w:pPr>
          </w:p>
          <w:p w:rsidR="00F94B98" w:rsidRPr="00D2207A" w:rsidRDefault="00F94B98" w:rsidP="00913B3A">
            <w:pPr>
              <w:jc w:val="right"/>
              <w:rPr>
                <w:color w:val="000000"/>
                <w:sz w:val="18"/>
                <w:szCs w:val="18"/>
              </w:rPr>
            </w:pPr>
            <w:r w:rsidRPr="00D2207A">
              <w:rPr>
                <w:color w:val="000000"/>
                <w:sz w:val="18"/>
                <w:szCs w:val="18"/>
              </w:rPr>
              <w:t>-3482360</w:t>
            </w:r>
          </w:p>
        </w:tc>
        <w:tc>
          <w:tcPr>
            <w:tcW w:w="851"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-19</w:t>
            </w:r>
          </w:p>
        </w:tc>
        <w:tc>
          <w:tcPr>
            <w:tcW w:w="99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37</w:t>
            </w:r>
          </w:p>
        </w:tc>
        <w:tc>
          <w:tcPr>
            <w:tcW w:w="143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26</w:t>
            </w:r>
          </w:p>
        </w:tc>
        <w:tc>
          <w:tcPr>
            <w:tcW w:w="1297"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-11</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Итого по разделу III</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1300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18563907</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15081547</w:t>
            </w:r>
          </w:p>
        </w:tc>
        <w:tc>
          <w:tcPr>
            <w:tcW w:w="1086"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p>
          <w:p w:rsidR="00F94B98" w:rsidRPr="00D2207A" w:rsidRDefault="00F94B98" w:rsidP="00913B3A">
            <w:pPr>
              <w:jc w:val="right"/>
              <w:rPr>
                <w:color w:val="000000"/>
                <w:sz w:val="18"/>
                <w:szCs w:val="18"/>
              </w:rPr>
            </w:pPr>
            <w:r w:rsidRPr="00D2207A">
              <w:rPr>
                <w:color w:val="000000"/>
                <w:sz w:val="18"/>
                <w:szCs w:val="18"/>
              </w:rPr>
              <w:t>-3482360</w:t>
            </w:r>
          </w:p>
        </w:tc>
        <w:tc>
          <w:tcPr>
            <w:tcW w:w="851"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-19</w:t>
            </w:r>
          </w:p>
        </w:tc>
        <w:tc>
          <w:tcPr>
            <w:tcW w:w="99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37</w:t>
            </w:r>
          </w:p>
        </w:tc>
        <w:tc>
          <w:tcPr>
            <w:tcW w:w="1432"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26</w:t>
            </w:r>
          </w:p>
        </w:tc>
        <w:tc>
          <w:tcPr>
            <w:tcW w:w="1297" w:type="dxa"/>
            <w:tcBorders>
              <w:top w:val="nil"/>
              <w:left w:val="nil"/>
              <w:bottom w:val="single" w:sz="8" w:space="0" w:color="auto"/>
              <w:right w:val="single" w:sz="8" w:space="0" w:color="auto"/>
            </w:tcBorders>
            <w:shd w:val="clear" w:color="auto" w:fill="auto"/>
            <w:hideMark/>
          </w:tcPr>
          <w:p w:rsidR="00F94B98" w:rsidRPr="00D2207A" w:rsidRDefault="00F94B98" w:rsidP="00913B3A">
            <w:pPr>
              <w:jc w:val="right"/>
              <w:rPr>
                <w:color w:val="000000"/>
                <w:sz w:val="18"/>
                <w:szCs w:val="18"/>
              </w:rPr>
            </w:pPr>
            <w:r w:rsidRPr="00D2207A">
              <w:rPr>
                <w:color w:val="000000"/>
                <w:sz w:val="18"/>
                <w:szCs w:val="18"/>
              </w:rPr>
              <w:t>-11</w:t>
            </w:r>
          </w:p>
        </w:tc>
      </w:tr>
      <w:tr w:rsidR="00F94B98" w:rsidRPr="00E37F7F" w:rsidTr="00913B3A">
        <w:trPr>
          <w:trHeight w:val="300"/>
        </w:trPr>
        <w:tc>
          <w:tcPr>
            <w:tcW w:w="10216" w:type="dxa"/>
            <w:gridSpan w:val="11"/>
            <w:tcBorders>
              <w:top w:val="single" w:sz="8" w:space="0" w:color="auto"/>
              <w:left w:val="nil"/>
              <w:bottom w:val="single" w:sz="8" w:space="0" w:color="auto"/>
              <w:right w:val="single" w:sz="8" w:space="0" w:color="000000"/>
            </w:tcBorders>
            <w:shd w:val="clear" w:color="auto" w:fill="auto"/>
            <w:vAlign w:val="bottom"/>
            <w:hideMark/>
          </w:tcPr>
          <w:p w:rsidR="00F94B98" w:rsidRPr="00D2207A" w:rsidRDefault="00F94B98" w:rsidP="00913B3A">
            <w:pPr>
              <w:jc w:val="center"/>
              <w:rPr>
                <w:b/>
                <w:color w:val="000000"/>
                <w:sz w:val="20"/>
                <w:szCs w:val="20"/>
              </w:rPr>
            </w:pPr>
            <w:r w:rsidRPr="00D2207A">
              <w:rPr>
                <w:b/>
                <w:color w:val="000000"/>
                <w:sz w:val="20"/>
                <w:szCs w:val="20"/>
              </w:rPr>
              <w:t>IV. Долгосрочные обязательства.</w:t>
            </w:r>
          </w:p>
        </w:tc>
      </w:tr>
      <w:tr w:rsidR="00F94B98" w:rsidRPr="00E37F7F" w:rsidTr="00913B3A">
        <w:trPr>
          <w:trHeight w:val="588"/>
        </w:trPr>
        <w:tc>
          <w:tcPr>
            <w:tcW w:w="14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Заемные средства</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1410</w:t>
            </w:r>
          </w:p>
        </w:tc>
        <w:tc>
          <w:tcPr>
            <w:tcW w:w="1086"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4909380</w:t>
            </w:r>
          </w:p>
        </w:tc>
        <w:tc>
          <w:tcPr>
            <w:tcW w:w="1335" w:type="dxa"/>
            <w:gridSpan w:val="2"/>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21824563</w:t>
            </w:r>
          </w:p>
        </w:tc>
        <w:tc>
          <w:tcPr>
            <w:tcW w:w="1086"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16915183</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344,55</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9,735</w:t>
            </w:r>
          </w:p>
        </w:tc>
        <w:tc>
          <w:tcPr>
            <w:tcW w:w="1432"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37,208</w:t>
            </w:r>
          </w:p>
        </w:tc>
        <w:tc>
          <w:tcPr>
            <w:tcW w:w="1297"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27,473</w:t>
            </w:r>
          </w:p>
        </w:tc>
      </w:tr>
      <w:tr w:rsidR="00F94B98" w:rsidRPr="00E37F7F" w:rsidTr="00913B3A">
        <w:trPr>
          <w:trHeight w:val="876"/>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Отложенные налоговые обязательства</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1420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1 844 633</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2836156</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991523</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53,75</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3,658</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4,835</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1,177</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Оценочные обязательства</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1430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1 692 628</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2589464</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896836</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52,98</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3,356</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4,415</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1,058</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Итого по разделу IV</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1400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8 446 641</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27250183</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18803542</w:t>
            </w:r>
          </w:p>
        </w:tc>
        <w:tc>
          <w:tcPr>
            <w:tcW w:w="851" w:type="dxa"/>
            <w:tcBorders>
              <w:top w:val="nil"/>
              <w:left w:val="nil"/>
              <w:bottom w:val="single" w:sz="8" w:space="0" w:color="auto"/>
              <w:right w:val="single" w:sz="8" w:space="0" w:color="auto"/>
            </w:tcBorders>
            <w:shd w:val="clear" w:color="auto" w:fill="auto"/>
            <w:noWrap/>
            <w:vAlign w:val="bottom"/>
            <w:hideMark/>
          </w:tcPr>
          <w:p w:rsidR="0096248B" w:rsidRPr="00D2207A" w:rsidRDefault="00F94B98" w:rsidP="00913B3A">
            <w:pPr>
              <w:jc w:val="right"/>
              <w:rPr>
                <w:color w:val="000000"/>
                <w:sz w:val="18"/>
                <w:szCs w:val="18"/>
              </w:rPr>
            </w:pPr>
            <w:r w:rsidRPr="00D2207A">
              <w:rPr>
                <w:color w:val="000000"/>
                <w:sz w:val="18"/>
                <w:szCs w:val="18"/>
              </w:rPr>
              <w:t> </w:t>
            </w:r>
            <w:r w:rsidR="0096248B">
              <w:rPr>
                <w:color w:val="000000"/>
                <w:sz w:val="18"/>
                <w:szCs w:val="18"/>
              </w:rPr>
              <w:t>222,61</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16,749</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46,458</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 </w:t>
            </w:r>
            <w:r w:rsidR="0096248B">
              <w:rPr>
                <w:color w:val="000000"/>
                <w:sz w:val="18"/>
                <w:szCs w:val="18"/>
              </w:rPr>
              <w:t>29,709</w:t>
            </w:r>
          </w:p>
        </w:tc>
      </w:tr>
      <w:tr w:rsidR="00F94B98" w:rsidRPr="00913B3A" w:rsidTr="00913B3A">
        <w:trPr>
          <w:trHeight w:val="300"/>
        </w:trPr>
        <w:tc>
          <w:tcPr>
            <w:tcW w:w="10216" w:type="dxa"/>
            <w:gridSpan w:val="11"/>
            <w:tcBorders>
              <w:top w:val="single" w:sz="8" w:space="0" w:color="auto"/>
              <w:left w:val="nil"/>
              <w:bottom w:val="single" w:sz="8" w:space="0" w:color="auto"/>
              <w:right w:val="single" w:sz="8" w:space="0" w:color="000000"/>
            </w:tcBorders>
            <w:shd w:val="clear" w:color="auto" w:fill="auto"/>
            <w:vAlign w:val="bottom"/>
            <w:hideMark/>
          </w:tcPr>
          <w:p w:rsidR="00F94B98" w:rsidRPr="00913B3A" w:rsidRDefault="00F94B98" w:rsidP="00913B3A">
            <w:pPr>
              <w:jc w:val="center"/>
              <w:rPr>
                <w:b/>
                <w:color w:val="000000"/>
                <w:sz w:val="20"/>
                <w:szCs w:val="20"/>
              </w:rPr>
            </w:pPr>
            <w:r w:rsidRPr="00913B3A">
              <w:rPr>
                <w:b/>
                <w:color w:val="000000"/>
                <w:sz w:val="20"/>
                <w:szCs w:val="20"/>
              </w:rPr>
              <w:t>V. Краткосрочные  обязательства.</w:t>
            </w:r>
          </w:p>
        </w:tc>
      </w:tr>
      <w:tr w:rsidR="00F94B98" w:rsidRPr="00E37F7F" w:rsidTr="00913B3A">
        <w:trPr>
          <w:trHeight w:val="588"/>
        </w:trPr>
        <w:tc>
          <w:tcPr>
            <w:tcW w:w="14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Заемные средства</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1510</w:t>
            </w:r>
          </w:p>
        </w:tc>
        <w:tc>
          <w:tcPr>
            <w:tcW w:w="1086"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329 920</w:t>
            </w:r>
          </w:p>
        </w:tc>
        <w:tc>
          <w:tcPr>
            <w:tcW w:w="1335" w:type="dxa"/>
            <w:gridSpan w:val="2"/>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4 901 597</w:t>
            </w:r>
          </w:p>
        </w:tc>
        <w:tc>
          <w:tcPr>
            <w:tcW w:w="1086"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4 571 677</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1385,69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0,654</w:t>
            </w:r>
          </w:p>
        </w:tc>
        <w:tc>
          <w:tcPr>
            <w:tcW w:w="1432"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8,357</w:t>
            </w:r>
          </w:p>
        </w:tc>
        <w:tc>
          <w:tcPr>
            <w:tcW w:w="1297" w:type="dxa"/>
            <w:tcBorders>
              <w:top w:val="single" w:sz="8" w:space="0" w:color="auto"/>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7,702</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lastRenderedPageBreak/>
              <w:t>Кредиторская задолженность</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1520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22404799</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11304671</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-11100128</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-49,54</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44,427</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19,273</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-25,154</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Оценочные обязательства</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1540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684 909</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117 361</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-567 548</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-82,86</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1,358</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0,200</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-1,158</w:t>
            </w:r>
          </w:p>
        </w:tc>
      </w:tr>
      <w:tr w:rsidR="00F94B98" w:rsidRPr="00E37F7F" w:rsidTr="00913B3A">
        <w:trPr>
          <w:trHeight w:val="588"/>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Итого по разделу V</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1500</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23419628</w:t>
            </w:r>
          </w:p>
        </w:tc>
        <w:tc>
          <w:tcPr>
            <w:tcW w:w="1335" w:type="dxa"/>
            <w:gridSpan w:val="2"/>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16323629</w:t>
            </w:r>
          </w:p>
        </w:tc>
        <w:tc>
          <w:tcPr>
            <w:tcW w:w="1086"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-7095999</w:t>
            </w:r>
          </w:p>
        </w:tc>
        <w:tc>
          <w:tcPr>
            <w:tcW w:w="851"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-30,30</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46,440</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27,830</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-18,610</w:t>
            </w:r>
          </w:p>
        </w:tc>
      </w:tr>
      <w:tr w:rsidR="00F94B98" w:rsidRPr="00E37F7F" w:rsidTr="00913B3A">
        <w:trPr>
          <w:trHeight w:val="372"/>
        </w:trPr>
        <w:tc>
          <w:tcPr>
            <w:tcW w:w="1428" w:type="dxa"/>
            <w:tcBorders>
              <w:top w:val="nil"/>
              <w:left w:val="single" w:sz="8" w:space="0" w:color="auto"/>
              <w:bottom w:val="single" w:sz="8" w:space="0" w:color="auto"/>
              <w:right w:val="single" w:sz="8" w:space="0" w:color="auto"/>
            </w:tcBorders>
            <w:shd w:val="clear" w:color="auto" w:fill="auto"/>
            <w:vAlign w:val="bottom"/>
            <w:hideMark/>
          </w:tcPr>
          <w:p w:rsidR="00F94B98" w:rsidRPr="00D2207A" w:rsidRDefault="00F94B98" w:rsidP="00F81401">
            <w:pPr>
              <w:rPr>
                <w:color w:val="000000"/>
                <w:sz w:val="20"/>
                <w:szCs w:val="20"/>
              </w:rPr>
            </w:pPr>
            <w:r w:rsidRPr="00D2207A">
              <w:rPr>
                <w:color w:val="000000"/>
                <w:sz w:val="20"/>
                <w:szCs w:val="20"/>
              </w:rPr>
              <w:t>Баланс</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94B98" w:rsidRPr="00CB79CF" w:rsidRDefault="00F94B98" w:rsidP="00F81401">
            <w:pPr>
              <w:jc w:val="right"/>
              <w:rPr>
                <w:color w:val="000000"/>
                <w:sz w:val="20"/>
                <w:szCs w:val="20"/>
              </w:rPr>
            </w:pPr>
            <w:r w:rsidRPr="00CB79CF">
              <w:rPr>
                <w:color w:val="000000"/>
                <w:sz w:val="20"/>
                <w:szCs w:val="20"/>
              </w:rPr>
              <w:t>1700</w:t>
            </w:r>
          </w:p>
        </w:tc>
        <w:tc>
          <w:tcPr>
            <w:tcW w:w="1086" w:type="dxa"/>
            <w:tcBorders>
              <w:top w:val="nil"/>
              <w:left w:val="nil"/>
              <w:bottom w:val="single" w:sz="8" w:space="0" w:color="auto"/>
              <w:right w:val="nil"/>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50430176</w:t>
            </w:r>
          </w:p>
        </w:tc>
        <w:tc>
          <w:tcPr>
            <w:tcW w:w="1335" w:type="dxa"/>
            <w:gridSpan w:val="2"/>
            <w:tcBorders>
              <w:top w:val="nil"/>
              <w:left w:val="single" w:sz="8" w:space="0" w:color="auto"/>
              <w:bottom w:val="single" w:sz="8" w:space="0" w:color="auto"/>
              <w:right w:val="nil"/>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58655359</w:t>
            </w:r>
          </w:p>
        </w:tc>
        <w:tc>
          <w:tcPr>
            <w:tcW w:w="1086" w:type="dxa"/>
            <w:tcBorders>
              <w:top w:val="nil"/>
              <w:left w:val="single" w:sz="8" w:space="0" w:color="auto"/>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8 225 183</w:t>
            </w:r>
          </w:p>
        </w:tc>
        <w:tc>
          <w:tcPr>
            <w:tcW w:w="851" w:type="dxa"/>
            <w:tcBorders>
              <w:top w:val="nil"/>
              <w:left w:val="nil"/>
              <w:bottom w:val="single" w:sz="8" w:space="0" w:color="auto"/>
              <w:right w:val="single" w:sz="8" w:space="0" w:color="auto"/>
            </w:tcBorders>
            <w:shd w:val="clear" w:color="auto" w:fill="auto"/>
            <w:noWrap/>
            <w:vAlign w:val="bottom"/>
            <w:hideMark/>
          </w:tcPr>
          <w:p w:rsidR="0096248B" w:rsidRPr="00D2207A" w:rsidRDefault="00F94B98" w:rsidP="00913B3A">
            <w:pPr>
              <w:jc w:val="right"/>
              <w:rPr>
                <w:color w:val="000000"/>
                <w:sz w:val="18"/>
                <w:szCs w:val="18"/>
              </w:rPr>
            </w:pPr>
            <w:r w:rsidRPr="00D2207A">
              <w:rPr>
                <w:color w:val="000000"/>
                <w:sz w:val="18"/>
                <w:szCs w:val="18"/>
              </w:rPr>
              <w:t> </w:t>
            </w:r>
            <w:r w:rsidR="0096248B">
              <w:rPr>
                <w:color w:val="000000"/>
                <w:sz w:val="18"/>
                <w:szCs w:val="18"/>
              </w:rPr>
              <w:t>16,31</w:t>
            </w:r>
          </w:p>
        </w:tc>
        <w:tc>
          <w:tcPr>
            <w:tcW w:w="99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100,000</w:t>
            </w:r>
          </w:p>
        </w:tc>
        <w:tc>
          <w:tcPr>
            <w:tcW w:w="1432"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100,000</w:t>
            </w:r>
          </w:p>
        </w:tc>
        <w:tc>
          <w:tcPr>
            <w:tcW w:w="1297" w:type="dxa"/>
            <w:tcBorders>
              <w:top w:val="nil"/>
              <w:left w:val="nil"/>
              <w:bottom w:val="single" w:sz="8" w:space="0" w:color="auto"/>
              <w:right w:val="single" w:sz="8" w:space="0" w:color="auto"/>
            </w:tcBorders>
            <w:shd w:val="clear" w:color="auto" w:fill="auto"/>
            <w:noWrap/>
            <w:vAlign w:val="bottom"/>
            <w:hideMark/>
          </w:tcPr>
          <w:p w:rsidR="00F94B98" w:rsidRPr="00D2207A" w:rsidRDefault="00F94B98" w:rsidP="00913B3A">
            <w:pPr>
              <w:jc w:val="right"/>
              <w:rPr>
                <w:color w:val="000000"/>
                <w:sz w:val="18"/>
                <w:szCs w:val="18"/>
              </w:rPr>
            </w:pPr>
            <w:r w:rsidRPr="00D2207A">
              <w:rPr>
                <w:color w:val="000000"/>
                <w:sz w:val="18"/>
                <w:szCs w:val="18"/>
              </w:rPr>
              <w:t>0,000</w:t>
            </w:r>
          </w:p>
        </w:tc>
      </w:tr>
    </w:tbl>
    <w:p w:rsidR="00F94B98" w:rsidRDefault="00F94B98" w:rsidP="00F94B98"/>
    <w:p w:rsidR="00406E27" w:rsidRPr="00834887" w:rsidRDefault="00406E27" w:rsidP="00406E27">
      <w:pPr>
        <w:jc w:val="both"/>
        <w:rPr>
          <w:b/>
          <w:sz w:val="22"/>
          <w:szCs w:val="22"/>
        </w:rPr>
      </w:pPr>
      <w:r w:rsidRPr="00834887">
        <w:rPr>
          <w:b/>
          <w:sz w:val="22"/>
          <w:szCs w:val="22"/>
        </w:rPr>
        <w:t>Расшифровка показателей отчетности</w:t>
      </w:r>
    </w:p>
    <w:p w:rsidR="00406E27" w:rsidRPr="00834887" w:rsidRDefault="00406E27" w:rsidP="00406E27">
      <w:pPr>
        <w:ind w:left="360"/>
        <w:jc w:val="both"/>
        <w:rPr>
          <w:b/>
          <w:sz w:val="22"/>
          <w:szCs w:val="22"/>
        </w:rPr>
      </w:pPr>
    </w:p>
    <w:p w:rsidR="00406E27" w:rsidRPr="00834887" w:rsidRDefault="00406E27" w:rsidP="00406E27">
      <w:pPr>
        <w:jc w:val="both"/>
        <w:rPr>
          <w:sz w:val="22"/>
          <w:szCs w:val="22"/>
        </w:rPr>
      </w:pPr>
      <w:r w:rsidRPr="00782007">
        <w:t xml:space="preserve">Валюта  баланса на начало отчетного периода составляет 50 430 176 тыс. рублей, на конец отчетного периода - составляет </w:t>
      </w:r>
      <w:r w:rsidR="00C73E7F" w:rsidRPr="00782007">
        <w:t>58 655 359</w:t>
      </w:r>
      <w:r w:rsidRPr="00782007">
        <w:t xml:space="preserve"> тыс. рублей, увеличение активов составляет - </w:t>
      </w:r>
      <w:r w:rsidR="00C73E7F" w:rsidRPr="00782007">
        <w:t>8 225 183</w:t>
      </w:r>
      <w:r w:rsidRPr="00782007">
        <w:t xml:space="preserve"> тыс. рублей</w:t>
      </w:r>
      <w:r w:rsidRPr="00834887">
        <w:rPr>
          <w:sz w:val="22"/>
          <w:szCs w:val="22"/>
        </w:rPr>
        <w:t>.</w:t>
      </w:r>
    </w:p>
    <w:p w:rsidR="00406E27" w:rsidRPr="00D75F90" w:rsidRDefault="00406E27" w:rsidP="00406E27">
      <w:pPr>
        <w:jc w:val="both"/>
        <w:rPr>
          <w:sz w:val="22"/>
          <w:szCs w:val="22"/>
        </w:rPr>
      </w:pPr>
    </w:p>
    <w:p w:rsidR="00406E27" w:rsidRDefault="00406E27" w:rsidP="00406E27">
      <w:pPr>
        <w:jc w:val="both"/>
        <w:rPr>
          <w:b/>
          <w:sz w:val="22"/>
          <w:szCs w:val="22"/>
        </w:rPr>
      </w:pPr>
      <w:r w:rsidRPr="00D75F90">
        <w:rPr>
          <w:b/>
          <w:sz w:val="22"/>
          <w:szCs w:val="22"/>
        </w:rPr>
        <w:t>Дополнительные пояснения по строкам « Бухгалтерской отчетности»:</w:t>
      </w:r>
    </w:p>
    <w:p w:rsidR="00C73E7F" w:rsidRPr="00D75F90" w:rsidRDefault="00C73E7F" w:rsidP="00406E27">
      <w:pPr>
        <w:jc w:val="both"/>
        <w:rPr>
          <w:b/>
          <w:sz w:val="22"/>
          <w:szCs w:val="22"/>
        </w:rPr>
      </w:pPr>
    </w:p>
    <w:p w:rsidR="00406E27" w:rsidRPr="00D75F90" w:rsidRDefault="00406E27" w:rsidP="00406E27">
      <w:pPr>
        <w:jc w:val="both"/>
        <w:rPr>
          <w:b/>
          <w:i/>
          <w:sz w:val="22"/>
          <w:szCs w:val="22"/>
        </w:rPr>
      </w:pPr>
      <w:r w:rsidRPr="00D75F90">
        <w:rPr>
          <w:b/>
          <w:i/>
          <w:sz w:val="22"/>
          <w:szCs w:val="22"/>
        </w:rPr>
        <w:t>строка 1150 « Основные средства, строительство объектов основных средств»</w:t>
      </w:r>
    </w:p>
    <w:p w:rsidR="00406E27" w:rsidRPr="00D75F90" w:rsidRDefault="00406E27" w:rsidP="00406E27">
      <w:pPr>
        <w:jc w:val="both"/>
        <w:rPr>
          <w:b/>
          <w:i/>
          <w:sz w:val="22"/>
          <w:szCs w:val="22"/>
        </w:rPr>
      </w:pPr>
    </w:p>
    <w:p w:rsidR="00406E27" w:rsidRDefault="00406E27" w:rsidP="00406E27">
      <w:pPr>
        <w:jc w:val="both"/>
        <w:rPr>
          <w:b/>
          <w:i/>
          <w:sz w:val="22"/>
          <w:szCs w:val="22"/>
        </w:rPr>
      </w:pPr>
      <w:r w:rsidRPr="00D75F90">
        <w:rPr>
          <w:b/>
          <w:i/>
          <w:sz w:val="22"/>
          <w:szCs w:val="22"/>
        </w:rPr>
        <w:t>Основные средства</w:t>
      </w:r>
    </w:p>
    <w:p w:rsidR="00C73E7F" w:rsidRPr="00C73E7F" w:rsidRDefault="00C73E7F" w:rsidP="00C73E7F">
      <w:pPr>
        <w:pStyle w:val="32"/>
        <w:ind w:firstLine="0"/>
        <w:rPr>
          <w:szCs w:val="24"/>
        </w:rPr>
      </w:pPr>
      <w:r w:rsidRPr="00C73E7F">
        <w:rPr>
          <w:szCs w:val="24"/>
        </w:rPr>
        <w:t xml:space="preserve">За 2014 г. приобретены, построены  и введены в эксплуатацию объекты основных средств на сумму – </w:t>
      </w:r>
      <w:r w:rsidRPr="00C73E7F">
        <w:rPr>
          <w:b/>
          <w:szCs w:val="24"/>
        </w:rPr>
        <w:t>10 621 038 тыс. руб.</w:t>
      </w:r>
      <w:r>
        <w:rPr>
          <w:b/>
          <w:szCs w:val="24"/>
        </w:rPr>
        <w:t>-</w:t>
      </w:r>
      <w:r w:rsidRPr="00C73E7F">
        <w:rPr>
          <w:szCs w:val="24"/>
        </w:rPr>
        <w:t xml:space="preserve"> это объекты обустройства Тайлаковского месторождения.</w:t>
      </w:r>
    </w:p>
    <w:p w:rsidR="00C73E7F" w:rsidRPr="00C73E7F" w:rsidRDefault="00C73E7F" w:rsidP="00C73E7F">
      <w:pPr>
        <w:pStyle w:val="32"/>
        <w:ind w:firstLine="0"/>
        <w:rPr>
          <w:szCs w:val="24"/>
        </w:rPr>
      </w:pPr>
      <w:r w:rsidRPr="00C73E7F">
        <w:rPr>
          <w:szCs w:val="24"/>
        </w:rPr>
        <w:t xml:space="preserve">За 2014 г. прошли государственную регистрацию 151 объект недвижимости, первоначальная стоимость которых </w:t>
      </w:r>
      <w:r>
        <w:rPr>
          <w:szCs w:val="24"/>
        </w:rPr>
        <w:t xml:space="preserve"> </w:t>
      </w:r>
      <w:r w:rsidRPr="00C73E7F">
        <w:rPr>
          <w:b/>
          <w:szCs w:val="24"/>
        </w:rPr>
        <w:t>9 151 116 тыс. руб.</w:t>
      </w:r>
      <w:r w:rsidRPr="00C73E7F">
        <w:rPr>
          <w:szCs w:val="24"/>
        </w:rPr>
        <w:t xml:space="preserve"> </w:t>
      </w:r>
    </w:p>
    <w:p w:rsidR="00C73E7F" w:rsidRPr="00C73E7F" w:rsidRDefault="00C73E7F" w:rsidP="00C73E7F">
      <w:pPr>
        <w:pStyle w:val="32"/>
        <w:ind w:firstLine="0"/>
        <w:rPr>
          <w:szCs w:val="24"/>
        </w:rPr>
      </w:pPr>
      <w:r w:rsidRPr="00C73E7F">
        <w:rPr>
          <w:szCs w:val="24"/>
        </w:rPr>
        <w:t xml:space="preserve">За 2014 г. начислена амортизация – </w:t>
      </w:r>
      <w:r w:rsidRPr="00C73E7F">
        <w:rPr>
          <w:b/>
          <w:szCs w:val="24"/>
        </w:rPr>
        <w:t>5 451 694 тыс. руб.(</w:t>
      </w:r>
      <w:r w:rsidRPr="00C73E7F">
        <w:rPr>
          <w:szCs w:val="24"/>
        </w:rPr>
        <w:t>включая амортизацию по объектам сданным  в аренду и амортизацию за прошлые периоды).</w:t>
      </w:r>
    </w:p>
    <w:p w:rsidR="00C73E7F" w:rsidRPr="00C73E7F" w:rsidRDefault="00C73E7F" w:rsidP="00C73E7F">
      <w:pPr>
        <w:pStyle w:val="32"/>
        <w:ind w:firstLine="0"/>
        <w:rPr>
          <w:szCs w:val="24"/>
        </w:rPr>
      </w:pPr>
      <w:r w:rsidRPr="00C73E7F">
        <w:rPr>
          <w:szCs w:val="24"/>
        </w:rPr>
        <w:t>За 2014 г. выбыли основные средства по причине безвозмездной передачи муниципальным органам, остаточная стоимость  9 671тыс.</w:t>
      </w:r>
      <w:r w:rsidR="009B352C">
        <w:rPr>
          <w:szCs w:val="24"/>
        </w:rPr>
        <w:t xml:space="preserve"> </w:t>
      </w:r>
      <w:r w:rsidRPr="00C73E7F">
        <w:rPr>
          <w:szCs w:val="24"/>
        </w:rPr>
        <w:t>руб.</w:t>
      </w:r>
    </w:p>
    <w:p w:rsidR="00C73E7F" w:rsidRPr="00C73E7F" w:rsidRDefault="00C73E7F" w:rsidP="00C73E7F">
      <w:pPr>
        <w:spacing w:after="120"/>
        <w:jc w:val="both"/>
      </w:pPr>
      <w:r w:rsidRPr="00C73E7F">
        <w:t xml:space="preserve"> Остаточная стоимость объектов основных средств (скважины), переведенных на консервацию по состоянию на 31.12.2014 г. составила  </w:t>
      </w:r>
      <w:r w:rsidRPr="00C73E7F">
        <w:rPr>
          <w:b/>
        </w:rPr>
        <w:t>1 852 748  тыс.руб.</w:t>
      </w:r>
    </w:p>
    <w:p w:rsidR="00C73E7F" w:rsidRPr="00C73E7F" w:rsidRDefault="00C73E7F" w:rsidP="00C73E7F">
      <w:pPr>
        <w:spacing w:after="120"/>
        <w:jc w:val="both"/>
      </w:pPr>
      <w:r w:rsidRPr="00C73E7F">
        <w:t xml:space="preserve">Первоначальная стоимость основных средств, по которым не начисляется амортизация </w:t>
      </w:r>
      <w:r>
        <w:t xml:space="preserve">  (</w:t>
      </w:r>
      <w:r w:rsidRPr="00C73E7F">
        <w:t>объекты без разрешения на ввод в эксплуатацию),</w:t>
      </w:r>
      <w:r w:rsidR="00AC2A14">
        <w:t xml:space="preserve"> </w:t>
      </w:r>
      <w:r w:rsidRPr="00C73E7F">
        <w:t xml:space="preserve">на конец отчетного периода составила </w:t>
      </w:r>
      <w:r>
        <w:t xml:space="preserve"> </w:t>
      </w:r>
      <w:r>
        <w:rPr>
          <w:b/>
        </w:rPr>
        <w:t>2</w:t>
      </w:r>
      <w:r w:rsidRPr="00C73E7F">
        <w:rPr>
          <w:b/>
        </w:rPr>
        <w:t>082 496  тыс.руб.</w:t>
      </w:r>
    </w:p>
    <w:p w:rsidR="00C73E7F" w:rsidRPr="00C73E7F" w:rsidRDefault="00C73E7F" w:rsidP="00C73E7F">
      <w:pPr>
        <w:spacing w:before="120" w:after="120"/>
        <w:jc w:val="both"/>
      </w:pPr>
      <w:r w:rsidRPr="00C73E7F">
        <w:t xml:space="preserve"> В состав основных средств включены объекты недвижимости, принятые в установленном порядке в эксплуатацию, право собственности на которые не зарегистрировано по состоянию на 31.12.2014 г.</w:t>
      </w:r>
      <w:r>
        <w:t>,</w:t>
      </w:r>
      <w:r w:rsidRPr="00C73E7F">
        <w:t xml:space="preserve"> первоначальная стоимость их  составила </w:t>
      </w:r>
      <w:r w:rsidRPr="00C73E7F">
        <w:rPr>
          <w:b/>
        </w:rPr>
        <w:t>7 579 514 тыс.руб</w:t>
      </w:r>
      <w:r w:rsidRPr="00C73E7F">
        <w:t>.</w:t>
      </w:r>
    </w:p>
    <w:p w:rsidR="00C73E7F" w:rsidRPr="00C73E7F" w:rsidRDefault="00C73E7F" w:rsidP="00C73E7F">
      <w:pPr>
        <w:pStyle w:val="32"/>
        <w:ind w:firstLine="0"/>
        <w:rPr>
          <w:szCs w:val="24"/>
        </w:rPr>
      </w:pPr>
      <w:r w:rsidRPr="00C73E7F">
        <w:rPr>
          <w:szCs w:val="24"/>
        </w:rPr>
        <w:t>Срок полезного использования основных средств устанавливается согласно Постановления РФ № 1 от 01.01.2002г. «О Классификации основных средств, включаемых в амортизационные группы» (в ред. Постановлений Правительства РФ от 09.07.2003г. № 415, от 08.08.2003г. №476, от 18.11.2006г. № 697, от 12.09.2008г. № 676, от 24.02.2009г. № 165, от 10.12.2010г. № 1011).</w:t>
      </w:r>
    </w:p>
    <w:p w:rsidR="00406E27" w:rsidRDefault="00C73E7F" w:rsidP="00AC2A14">
      <w:pPr>
        <w:pStyle w:val="32"/>
        <w:ind w:firstLine="0"/>
      </w:pPr>
      <w:r w:rsidRPr="00C73E7F">
        <w:rPr>
          <w:szCs w:val="24"/>
        </w:rPr>
        <w:tab/>
        <w:t>Амортизация основных средств начисляется линейным способом.</w:t>
      </w:r>
      <w:r w:rsidR="00AC2A14">
        <w:rPr>
          <w:szCs w:val="24"/>
        </w:rPr>
        <w:t xml:space="preserve"> </w:t>
      </w:r>
      <w:r w:rsidR="00406E27" w:rsidRPr="00C73E7F">
        <w:t>Переоценка основных средств не проводилась.</w:t>
      </w:r>
    </w:p>
    <w:p w:rsidR="00373838" w:rsidRDefault="00373838" w:rsidP="00406E27">
      <w:pPr>
        <w:jc w:val="both"/>
      </w:pPr>
    </w:p>
    <w:p w:rsidR="00373838" w:rsidRPr="00782007" w:rsidRDefault="00373838" w:rsidP="00406E27">
      <w:pPr>
        <w:jc w:val="both"/>
        <w:rPr>
          <w:b/>
          <w:i/>
          <w:sz w:val="22"/>
          <w:szCs w:val="22"/>
        </w:rPr>
      </w:pPr>
      <w:r w:rsidRPr="00D75F90">
        <w:rPr>
          <w:b/>
          <w:i/>
          <w:sz w:val="22"/>
          <w:szCs w:val="22"/>
        </w:rPr>
        <w:t>Незавершенное строительство</w:t>
      </w:r>
    </w:p>
    <w:p w:rsidR="00373838" w:rsidRPr="00373838" w:rsidRDefault="00373838" w:rsidP="00373838">
      <w:pPr>
        <w:pStyle w:val="32"/>
        <w:ind w:firstLine="0"/>
        <w:rPr>
          <w:szCs w:val="24"/>
        </w:rPr>
      </w:pPr>
      <w:r w:rsidRPr="00373838">
        <w:rPr>
          <w:szCs w:val="24"/>
        </w:rPr>
        <w:t xml:space="preserve">Стоимость незавершенного строительства на конец отчетного периода составила  </w:t>
      </w:r>
      <w:r w:rsidRPr="00373838">
        <w:rPr>
          <w:b/>
          <w:szCs w:val="24"/>
        </w:rPr>
        <w:t xml:space="preserve">4 170 105 </w:t>
      </w:r>
      <w:r w:rsidRPr="00373838">
        <w:rPr>
          <w:szCs w:val="24"/>
        </w:rPr>
        <w:t xml:space="preserve">тыс.руб., и уменьшилась  по сравнению с прошлым годом на </w:t>
      </w:r>
      <w:r w:rsidRPr="00373838">
        <w:rPr>
          <w:b/>
          <w:szCs w:val="24"/>
        </w:rPr>
        <w:t xml:space="preserve">2 645 142 </w:t>
      </w:r>
      <w:r w:rsidRPr="00373838">
        <w:rPr>
          <w:szCs w:val="24"/>
        </w:rPr>
        <w:t xml:space="preserve">тыс. руб. </w:t>
      </w:r>
    </w:p>
    <w:p w:rsidR="00373838" w:rsidRDefault="00373838" w:rsidP="00373838">
      <w:pPr>
        <w:pStyle w:val="32"/>
        <w:ind w:firstLine="0"/>
        <w:rPr>
          <w:szCs w:val="24"/>
        </w:rPr>
      </w:pPr>
      <w:r w:rsidRPr="00373838">
        <w:rPr>
          <w:szCs w:val="24"/>
        </w:rPr>
        <w:t>Стоимость незавершенного строительства  отражена по строке 1151 баланса «Незавершенные капитальные вложения в объекты основных средств» и включена в состав показателя строки 1150 "Основные средства".</w:t>
      </w:r>
    </w:p>
    <w:p w:rsidR="00373838" w:rsidRPr="00373838" w:rsidRDefault="00373838" w:rsidP="00373838">
      <w:pPr>
        <w:pStyle w:val="32"/>
        <w:ind w:firstLine="0"/>
        <w:rPr>
          <w:szCs w:val="24"/>
        </w:rPr>
      </w:pPr>
      <w:r w:rsidRPr="00373838">
        <w:rPr>
          <w:szCs w:val="24"/>
        </w:rPr>
        <w:t>Также по строке 1151 отражены "Готовые объекты, по которым не получено разрешение на ввод в эксплуатацию"</w:t>
      </w:r>
    </w:p>
    <w:p w:rsidR="00373838" w:rsidRDefault="00373838" w:rsidP="00373838">
      <w:pPr>
        <w:spacing w:before="120" w:after="120"/>
        <w:jc w:val="both"/>
      </w:pPr>
      <w:r w:rsidRPr="00373838">
        <w:lastRenderedPageBreak/>
        <w:t xml:space="preserve">2014 году в Обществе произведено списание  объектов незавершенного строительства в сумме </w:t>
      </w:r>
      <w:r w:rsidRPr="00373838">
        <w:rPr>
          <w:b/>
        </w:rPr>
        <w:t xml:space="preserve">18 170 </w:t>
      </w:r>
      <w:r w:rsidRPr="00373838">
        <w:t xml:space="preserve"> тыс.руб., ликвидировано 4 скважины на сумму </w:t>
      </w:r>
      <w:r w:rsidRPr="00373838">
        <w:rPr>
          <w:b/>
        </w:rPr>
        <w:t>461 178</w:t>
      </w:r>
      <w:r w:rsidRPr="00373838">
        <w:t xml:space="preserve"> тыс. руб. . </w:t>
      </w:r>
    </w:p>
    <w:p w:rsidR="00373838" w:rsidRPr="00373838" w:rsidRDefault="001A7EEF" w:rsidP="00373838">
      <w:pPr>
        <w:spacing w:before="120" w:after="120"/>
        <w:jc w:val="both"/>
        <w:rPr>
          <w:b/>
        </w:rPr>
      </w:pPr>
      <w:r w:rsidRPr="00373838">
        <w:rPr>
          <w:b/>
        </w:rPr>
        <w:t>строка 1190</w:t>
      </w:r>
      <w:r>
        <w:rPr>
          <w:b/>
        </w:rPr>
        <w:t xml:space="preserve"> "</w:t>
      </w:r>
      <w:r w:rsidR="00373838">
        <w:rPr>
          <w:b/>
        </w:rPr>
        <w:t>Прочие внеоборотные активы</w:t>
      </w:r>
      <w:r>
        <w:rPr>
          <w:b/>
        </w:rPr>
        <w:t>"</w:t>
      </w:r>
      <w:r w:rsidR="00373838" w:rsidRPr="00373838">
        <w:rPr>
          <w:b/>
        </w:rPr>
        <w:t xml:space="preserve"> </w:t>
      </w:r>
    </w:p>
    <w:p w:rsidR="00406E27" w:rsidRDefault="00373838" w:rsidP="00373838">
      <w:r w:rsidRPr="00373838">
        <w:t>В составе «Прочих внеоборот</w:t>
      </w:r>
      <w:r w:rsidR="00782007">
        <w:t xml:space="preserve">ных активов» </w:t>
      </w:r>
      <w:r w:rsidRPr="00373838">
        <w:t xml:space="preserve"> включена стоимость расходов по формированию актива АРО</w:t>
      </w:r>
      <w:r>
        <w:t xml:space="preserve"> по нефтегазовым активам</w:t>
      </w:r>
      <w:r w:rsidRPr="00373838">
        <w:t xml:space="preserve"> - </w:t>
      </w:r>
      <w:r w:rsidRPr="00373838">
        <w:rPr>
          <w:b/>
        </w:rPr>
        <w:t>1 526 225</w:t>
      </w:r>
      <w:r w:rsidRPr="00373838">
        <w:t xml:space="preserve"> тыс. ру</w:t>
      </w:r>
      <w:r>
        <w:t>б.</w:t>
      </w:r>
    </w:p>
    <w:p w:rsidR="001A7EEF" w:rsidRDefault="001A7EEF" w:rsidP="00373838"/>
    <w:p w:rsidR="00373838" w:rsidRDefault="001A7EEF" w:rsidP="00373838">
      <w:pPr>
        <w:rPr>
          <w:b/>
        </w:rPr>
      </w:pPr>
      <w:r w:rsidRPr="001A7EEF">
        <w:rPr>
          <w:b/>
        </w:rPr>
        <w:t>строка 1170</w:t>
      </w:r>
      <w:r>
        <w:rPr>
          <w:b/>
        </w:rPr>
        <w:t xml:space="preserve"> "</w:t>
      </w:r>
      <w:r w:rsidR="00373838" w:rsidRPr="001A7EEF">
        <w:rPr>
          <w:b/>
        </w:rPr>
        <w:t>Финансовые вложения</w:t>
      </w:r>
      <w:r>
        <w:rPr>
          <w:b/>
        </w:rPr>
        <w:t>"</w:t>
      </w:r>
      <w:r w:rsidR="00373838" w:rsidRPr="001A7EEF">
        <w:rPr>
          <w:b/>
        </w:rPr>
        <w:t xml:space="preserve"> </w:t>
      </w:r>
    </w:p>
    <w:p w:rsidR="001A7EEF" w:rsidRPr="001A7EEF" w:rsidRDefault="001A7EEF" w:rsidP="00373838">
      <w:pPr>
        <w:rPr>
          <w:b/>
        </w:rPr>
      </w:pPr>
    </w:p>
    <w:p w:rsidR="00373838" w:rsidRPr="001A7EEF" w:rsidRDefault="00373838" w:rsidP="00373838">
      <w:pPr>
        <w:pStyle w:val="32"/>
        <w:ind w:firstLine="0"/>
        <w:rPr>
          <w:szCs w:val="24"/>
        </w:rPr>
      </w:pPr>
      <w:r w:rsidRPr="001A7EEF">
        <w:rPr>
          <w:szCs w:val="24"/>
        </w:rPr>
        <w:t xml:space="preserve">В составе долгосрочных финансовых вложений  числится  доля общества в уставном капитале ООО "Мегион геология" в сумме 750 339  тыс. руб. </w:t>
      </w:r>
    </w:p>
    <w:p w:rsidR="00373838" w:rsidRDefault="00373838" w:rsidP="00373838">
      <w:pPr>
        <w:pStyle w:val="32"/>
        <w:ind w:firstLine="0"/>
        <w:rPr>
          <w:szCs w:val="24"/>
        </w:rPr>
      </w:pPr>
      <w:r w:rsidRPr="001A7EEF">
        <w:rPr>
          <w:szCs w:val="24"/>
        </w:rPr>
        <w:t>Доля общества в уставном капитале последнего составляет 45,5 %.</w:t>
      </w:r>
    </w:p>
    <w:p w:rsidR="00782007" w:rsidRDefault="00782007" w:rsidP="001A7EEF">
      <w:pPr>
        <w:jc w:val="both"/>
        <w:rPr>
          <w:b/>
          <w:i/>
        </w:rPr>
      </w:pPr>
    </w:p>
    <w:p w:rsidR="001A7EEF" w:rsidRPr="00D75F90" w:rsidRDefault="001A7EEF" w:rsidP="001A7EEF">
      <w:pPr>
        <w:jc w:val="both"/>
        <w:rPr>
          <w:b/>
          <w:i/>
        </w:rPr>
      </w:pPr>
      <w:r w:rsidRPr="00D75F90">
        <w:rPr>
          <w:b/>
          <w:i/>
        </w:rPr>
        <w:t>строка 1180 « Отложенные налоговые активы»</w:t>
      </w:r>
    </w:p>
    <w:p w:rsidR="001A7EEF" w:rsidRPr="00D75F90" w:rsidRDefault="001A7EEF" w:rsidP="001A7EEF">
      <w:pPr>
        <w:jc w:val="both"/>
        <w:rPr>
          <w:b/>
          <w:i/>
        </w:rPr>
      </w:pPr>
    </w:p>
    <w:p w:rsidR="001A7EEF" w:rsidRPr="00782007" w:rsidRDefault="001A7EEF" w:rsidP="001A7EEF">
      <w:pPr>
        <w:jc w:val="both"/>
      </w:pPr>
      <w:r w:rsidRPr="00782007">
        <w:t>В составе отложенных налоговых активов учитываются:</w:t>
      </w:r>
    </w:p>
    <w:p w:rsidR="001A7EEF" w:rsidRPr="000858FD" w:rsidRDefault="001A7EEF" w:rsidP="001A7EEF">
      <w:pPr>
        <w:ind w:left="7080" w:firstLine="708"/>
        <w:jc w:val="both"/>
        <w:rPr>
          <w:i/>
        </w:rPr>
      </w:pPr>
      <w:r>
        <w:rPr>
          <w:i/>
        </w:rPr>
        <w:t>т</w:t>
      </w:r>
      <w:r w:rsidRPr="000858FD">
        <w:rPr>
          <w:i/>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A7EEF" w:rsidRPr="00FF0F8F" w:rsidTr="009A3368">
        <w:trPr>
          <w:trHeight w:val="340"/>
        </w:trPr>
        <w:tc>
          <w:tcPr>
            <w:tcW w:w="3190" w:type="dxa"/>
            <w:shd w:val="clear" w:color="auto" w:fill="auto"/>
            <w:vAlign w:val="center"/>
          </w:tcPr>
          <w:p w:rsidR="001A7EEF" w:rsidRPr="00FF0F8F" w:rsidRDefault="001A7EEF" w:rsidP="009A3368">
            <w:pPr>
              <w:jc w:val="center"/>
              <w:rPr>
                <w:b/>
                <w:i/>
                <w:sz w:val="20"/>
                <w:szCs w:val="20"/>
              </w:rPr>
            </w:pPr>
            <w:r w:rsidRPr="00FF0F8F">
              <w:rPr>
                <w:b/>
                <w:i/>
                <w:sz w:val="20"/>
                <w:szCs w:val="20"/>
              </w:rPr>
              <w:t>Наименование ОНА</w:t>
            </w:r>
          </w:p>
        </w:tc>
        <w:tc>
          <w:tcPr>
            <w:tcW w:w="3190" w:type="dxa"/>
            <w:shd w:val="clear" w:color="auto" w:fill="auto"/>
            <w:vAlign w:val="center"/>
          </w:tcPr>
          <w:p w:rsidR="001A7EEF" w:rsidRPr="00FF0F8F" w:rsidRDefault="001A7EEF" w:rsidP="009A3368">
            <w:pPr>
              <w:jc w:val="center"/>
              <w:rPr>
                <w:b/>
                <w:i/>
                <w:sz w:val="20"/>
                <w:szCs w:val="20"/>
              </w:rPr>
            </w:pPr>
            <w:r w:rsidRPr="00FF0F8F">
              <w:rPr>
                <w:b/>
                <w:i/>
                <w:sz w:val="20"/>
                <w:szCs w:val="20"/>
              </w:rPr>
              <w:t>Сумма на 31.12.13</w:t>
            </w:r>
          </w:p>
        </w:tc>
        <w:tc>
          <w:tcPr>
            <w:tcW w:w="3191" w:type="dxa"/>
            <w:shd w:val="clear" w:color="auto" w:fill="auto"/>
            <w:vAlign w:val="center"/>
          </w:tcPr>
          <w:p w:rsidR="001A7EEF" w:rsidRPr="00FF0F8F" w:rsidRDefault="001A7EEF" w:rsidP="009A3368">
            <w:pPr>
              <w:jc w:val="center"/>
              <w:rPr>
                <w:b/>
                <w:i/>
                <w:sz w:val="20"/>
                <w:szCs w:val="20"/>
              </w:rPr>
            </w:pPr>
            <w:r w:rsidRPr="00FF0F8F">
              <w:rPr>
                <w:b/>
                <w:i/>
                <w:sz w:val="20"/>
                <w:szCs w:val="20"/>
              </w:rPr>
              <w:t>Сумма на 31.12.14</w:t>
            </w:r>
          </w:p>
        </w:tc>
      </w:tr>
      <w:tr w:rsidR="001A7EEF" w:rsidRPr="00FF0F8F" w:rsidTr="009A3368">
        <w:tc>
          <w:tcPr>
            <w:tcW w:w="3190" w:type="dxa"/>
            <w:shd w:val="clear" w:color="auto" w:fill="auto"/>
            <w:vAlign w:val="center"/>
          </w:tcPr>
          <w:p w:rsidR="001A7EEF" w:rsidRPr="00FF0F8F" w:rsidRDefault="00567BA0" w:rsidP="009A3368">
            <w:pPr>
              <w:rPr>
                <w:sz w:val="20"/>
                <w:szCs w:val="20"/>
              </w:rPr>
            </w:pPr>
            <w:r>
              <w:rPr>
                <w:sz w:val="20"/>
                <w:szCs w:val="20"/>
              </w:rPr>
              <w:t>На р</w:t>
            </w:r>
            <w:r w:rsidR="001A7EEF">
              <w:rPr>
                <w:sz w:val="20"/>
                <w:szCs w:val="20"/>
              </w:rPr>
              <w:t>езерв по сомнительной задолженности</w:t>
            </w:r>
          </w:p>
        </w:tc>
        <w:tc>
          <w:tcPr>
            <w:tcW w:w="3190" w:type="dxa"/>
            <w:shd w:val="clear" w:color="auto" w:fill="auto"/>
            <w:vAlign w:val="center"/>
          </w:tcPr>
          <w:p w:rsidR="001A7EEF" w:rsidRPr="00FF0F8F" w:rsidRDefault="001A7EEF" w:rsidP="009A3368">
            <w:pPr>
              <w:jc w:val="right"/>
              <w:rPr>
                <w:sz w:val="20"/>
                <w:szCs w:val="20"/>
              </w:rPr>
            </w:pPr>
            <w:r>
              <w:rPr>
                <w:sz w:val="20"/>
                <w:szCs w:val="20"/>
              </w:rPr>
              <w:t>5 972</w:t>
            </w:r>
          </w:p>
        </w:tc>
        <w:tc>
          <w:tcPr>
            <w:tcW w:w="3191" w:type="dxa"/>
            <w:shd w:val="clear" w:color="auto" w:fill="auto"/>
            <w:vAlign w:val="center"/>
          </w:tcPr>
          <w:p w:rsidR="001A7EEF" w:rsidRPr="00FF0F8F" w:rsidRDefault="001A7EEF" w:rsidP="009A3368">
            <w:pPr>
              <w:jc w:val="right"/>
              <w:rPr>
                <w:sz w:val="20"/>
                <w:szCs w:val="20"/>
              </w:rPr>
            </w:pPr>
            <w:r>
              <w:rPr>
                <w:sz w:val="20"/>
                <w:szCs w:val="20"/>
              </w:rPr>
              <w:t>6 774</w:t>
            </w:r>
          </w:p>
        </w:tc>
      </w:tr>
      <w:tr w:rsidR="001A7EEF" w:rsidRPr="00FF0F8F" w:rsidTr="009A3368">
        <w:tc>
          <w:tcPr>
            <w:tcW w:w="3190" w:type="dxa"/>
            <w:shd w:val="clear" w:color="auto" w:fill="auto"/>
            <w:vAlign w:val="center"/>
          </w:tcPr>
          <w:p w:rsidR="001A7EEF" w:rsidRPr="00FF0F8F" w:rsidRDefault="001A7EEF" w:rsidP="009A3368">
            <w:pPr>
              <w:rPr>
                <w:sz w:val="20"/>
                <w:szCs w:val="20"/>
              </w:rPr>
            </w:pPr>
            <w:r w:rsidRPr="00FF0F8F">
              <w:rPr>
                <w:sz w:val="20"/>
                <w:szCs w:val="20"/>
              </w:rPr>
              <w:t xml:space="preserve">На оценочный резерв </w:t>
            </w:r>
            <w:r w:rsidR="00567BA0">
              <w:rPr>
                <w:sz w:val="20"/>
                <w:szCs w:val="20"/>
              </w:rPr>
              <w:t xml:space="preserve">по природоохранным </w:t>
            </w:r>
            <w:r w:rsidRPr="00FF0F8F">
              <w:rPr>
                <w:sz w:val="20"/>
                <w:szCs w:val="20"/>
              </w:rPr>
              <w:t>мероприятия</w:t>
            </w:r>
            <w:r w:rsidR="00567BA0">
              <w:rPr>
                <w:sz w:val="20"/>
                <w:szCs w:val="20"/>
              </w:rPr>
              <w:t>м</w:t>
            </w:r>
          </w:p>
        </w:tc>
        <w:tc>
          <w:tcPr>
            <w:tcW w:w="3190" w:type="dxa"/>
            <w:shd w:val="clear" w:color="auto" w:fill="auto"/>
            <w:vAlign w:val="center"/>
          </w:tcPr>
          <w:p w:rsidR="001A7EEF" w:rsidRPr="00FF0F8F" w:rsidRDefault="00567BA0" w:rsidP="009A3368">
            <w:pPr>
              <w:jc w:val="right"/>
              <w:rPr>
                <w:sz w:val="20"/>
                <w:szCs w:val="20"/>
              </w:rPr>
            </w:pPr>
            <w:r>
              <w:rPr>
                <w:sz w:val="20"/>
                <w:szCs w:val="20"/>
              </w:rPr>
              <w:t>92 986</w:t>
            </w:r>
            <w:r w:rsidR="001A7EEF" w:rsidRPr="00FF0F8F">
              <w:rPr>
                <w:sz w:val="20"/>
                <w:szCs w:val="20"/>
              </w:rPr>
              <w:t xml:space="preserve">             </w:t>
            </w:r>
          </w:p>
        </w:tc>
        <w:tc>
          <w:tcPr>
            <w:tcW w:w="3191" w:type="dxa"/>
            <w:shd w:val="clear" w:color="auto" w:fill="auto"/>
            <w:vAlign w:val="center"/>
          </w:tcPr>
          <w:p w:rsidR="001A7EEF" w:rsidRPr="00FF0F8F" w:rsidRDefault="002B7B0A" w:rsidP="009A3368">
            <w:pPr>
              <w:jc w:val="right"/>
              <w:rPr>
                <w:sz w:val="20"/>
                <w:szCs w:val="20"/>
              </w:rPr>
            </w:pPr>
            <w:r>
              <w:rPr>
                <w:sz w:val="20"/>
                <w:szCs w:val="20"/>
              </w:rPr>
              <w:t>15 546</w:t>
            </w:r>
          </w:p>
        </w:tc>
      </w:tr>
      <w:tr w:rsidR="001A7EEF" w:rsidRPr="00FF0F8F" w:rsidTr="009A3368">
        <w:tc>
          <w:tcPr>
            <w:tcW w:w="3190" w:type="dxa"/>
            <w:shd w:val="clear" w:color="auto" w:fill="auto"/>
            <w:vAlign w:val="center"/>
          </w:tcPr>
          <w:p w:rsidR="001A7EEF" w:rsidRPr="00FF0F8F" w:rsidRDefault="002B7B0A" w:rsidP="009A3368">
            <w:pPr>
              <w:rPr>
                <w:sz w:val="20"/>
                <w:szCs w:val="20"/>
              </w:rPr>
            </w:pPr>
            <w:r>
              <w:rPr>
                <w:sz w:val="20"/>
                <w:szCs w:val="20"/>
              </w:rPr>
              <w:t>На оценочный резерв на предстоящую выплату отпускных</w:t>
            </w:r>
            <w:r w:rsidR="001A7EEF">
              <w:rPr>
                <w:sz w:val="20"/>
                <w:szCs w:val="20"/>
              </w:rPr>
              <w:t>,</w:t>
            </w:r>
            <w:r>
              <w:rPr>
                <w:sz w:val="20"/>
                <w:szCs w:val="20"/>
              </w:rPr>
              <w:t xml:space="preserve"> бонусов </w:t>
            </w:r>
          </w:p>
        </w:tc>
        <w:tc>
          <w:tcPr>
            <w:tcW w:w="3190" w:type="dxa"/>
            <w:shd w:val="clear" w:color="auto" w:fill="auto"/>
            <w:vAlign w:val="center"/>
          </w:tcPr>
          <w:p w:rsidR="001A7EEF" w:rsidRPr="00FF0F8F" w:rsidRDefault="002B7B0A" w:rsidP="009A3368">
            <w:pPr>
              <w:jc w:val="right"/>
              <w:rPr>
                <w:sz w:val="20"/>
                <w:szCs w:val="20"/>
              </w:rPr>
            </w:pPr>
            <w:r>
              <w:rPr>
                <w:sz w:val="20"/>
                <w:szCs w:val="20"/>
              </w:rPr>
              <w:t>850</w:t>
            </w:r>
          </w:p>
        </w:tc>
        <w:tc>
          <w:tcPr>
            <w:tcW w:w="3191" w:type="dxa"/>
            <w:shd w:val="clear" w:color="auto" w:fill="auto"/>
            <w:vAlign w:val="center"/>
          </w:tcPr>
          <w:p w:rsidR="002B7B0A" w:rsidRPr="00FF0F8F" w:rsidRDefault="002B7B0A" w:rsidP="009A3368">
            <w:pPr>
              <w:jc w:val="right"/>
              <w:rPr>
                <w:sz w:val="20"/>
                <w:szCs w:val="20"/>
              </w:rPr>
            </w:pPr>
            <w:r>
              <w:rPr>
                <w:sz w:val="20"/>
                <w:szCs w:val="20"/>
              </w:rPr>
              <w:t>892</w:t>
            </w:r>
          </w:p>
        </w:tc>
      </w:tr>
      <w:tr w:rsidR="001A7EEF" w:rsidRPr="00FF0F8F" w:rsidTr="009A3368">
        <w:tc>
          <w:tcPr>
            <w:tcW w:w="3190" w:type="dxa"/>
            <w:shd w:val="clear" w:color="auto" w:fill="auto"/>
            <w:vAlign w:val="center"/>
          </w:tcPr>
          <w:p w:rsidR="001A7EEF" w:rsidRPr="00FF0F8F" w:rsidRDefault="001A7EEF" w:rsidP="002B7B0A">
            <w:pPr>
              <w:rPr>
                <w:sz w:val="20"/>
                <w:szCs w:val="20"/>
              </w:rPr>
            </w:pPr>
            <w:r w:rsidRPr="00FF0F8F">
              <w:rPr>
                <w:sz w:val="20"/>
                <w:szCs w:val="20"/>
              </w:rPr>
              <w:t xml:space="preserve">На </w:t>
            </w:r>
            <w:r w:rsidR="002B7B0A">
              <w:rPr>
                <w:sz w:val="20"/>
                <w:szCs w:val="20"/>
              </w:rPr>
              <w:t>освоение природных ресурсов</w:t>
            </w:r>
          </w:p>
        </w:tc>
        <w:tc>
          <w:tcPr>
            <w:tcW w:w="3190" w:type="dxa"/>
            <w:shd w:val="clear" w:color="auto" w:fill="auto"/>
            <w:vAlign w:val="center"/>
          </w:tcPr>
          <w:p w:rsidR="001A7EEF" w:rsidRPr="00FF0F8F" w:rsidRDefault="002B7B0A" w:rsidP="009A3368">
            <w:pPr>
              <w:jc w:val="right"/>
              <w:rPr>
                <w:sz w:val="20"/>
                <w:szCs w:val="20"/>
              </w:rPr>
            </w:pPr>
            <w:r>
              <w:rPr>
                <w:sz w:val="20"/>
                <w:szCs w:val="20"/>
              </w:rPr>
              <w:t>24 690</w:t>
            </w:r>
          </w:p>
        </w:tc>
        <w:tc>
          <w:tcPr>
            <w:tcW w:w="3191" w:type="dxa"/>
            <w:shd w:val="clear" w:color="auto" w:fill="auto"/>
            <w:vAlign w:val="center"/>
          </w:tcPr>
          <w:p w:rsidR="001A7EEF" w:rsidRPr="00FF0F8F" w:rsidRDefault="002B7B0A" w:rsidP="009A3368">
            <w:pPr>
              <w:jc w:val="right"/>
              <w:rPr>
                <w:sz w:val="20"/>
                <w:szCs w:val="20"/>
              </w:rPr>
            </w:pPr>
            <w:r>
              <w:rPr>
                <w:sz w:val="20"/>
                <w:szCs w:val="20"/>
              </w:rPr>
              <w:t>254 788</w:t>
            </w:r>
          </w:p>
        </w:tc>
      </w:tr>
      <w:tr w:rsidR="001A7EEF" w:rsidRPr="00D75F90" w:rsidTr="009A3368">
        <w:tc>
          <w:tcPr>
            <w:tcW w:w="3190" w:type="dxa"/>
            <w:shd w:val="clear" w:color="auto" w:fill="auto"/>
            <w:vAlign w:val="center"/>
          </w:tcPr>
          <w:p w:rsidR="001A7EEF" w:rsidRPr="00D75F90" w:rsidRDefault="00567BA0" w:rsidP="009A3368">
            <w:pPr>
              <w:rPr>
                <w:sz w:val="20"/>
                <w:szCs w:val="20"/>
              </w:rPr>
            </w:pPr>
            <w:r>
              <w:rPr>
                <w:sz w:val="20"/>
                <w:szCs w:val="20"/>
              </w:rPr>
              <w:t>На н</w:t>
            </w:r>
            <w:r w:rsidR="002B7B0A">
              <w:rPr>
                <w:sz w:val="20"/>
                <w:szCs w:val="20"/>
              </w:rPr>
              <w:t>алоговый убыток 2014</w:t>
            </w:r>
            <w:r w:rsidR="001A7EEF" w:rsidRPr="00D75F90">
              <w:rPr>
                <w:sz w:val="20"/>
                <w:szCs w:val="20"/>
              </w:rPr>
              <w:t xml:space="preserve"> год</w:t>
            </w:r>
          </w:p>
        </w:tc>
        <w:tc>
          <w:tcPr>
            <w:tcW w:w="3190" w:type="dxa"/>
            <w:shd w:val="clear" w:color="auto" w:fill="auto"/>
            <w:vAlign w:val="center"/>
          </w:tcPr>
          <w:p w:rsidR="001A7EEF" w:rsidRPr="00D75F90" w:rsidRDefault="001A7EEF" w:rsidP="009A3368">
            <w:pPr>
              <w:jc w:val="right"/>
              <w:rPr>
                <w:sz w:val="20"/>
                <w:szCs w:val="20"/>
              </w:rPr>
            </w:pPr>
          </w:p>
        </w:tc>
        <w:tc>
          <w:tcPr>
            <w:tcW w:w="3191" w:type="dxa"/>
            <w:shd w:val="clear" w:color="auto" w:fill="auto"/>
            <w:vAlign w:val="center"/>
          </w:tcPr>
          <w:p w:rsidR="001A7EEF" w:rsidRPr="00D75F90" w:rsidRDefault="002B7B0A" w:rsidP="009A3368">
            <w:pPr>
              <w:jc w:val="right"/>
              <w:rPr>
                <w:sz w:val="20"/>
                <w:szCs w:val="20"/>
              </w:rPr>
            </w:pPr>
            <w:r>
              <w:rPr>
                <w:sz w:val="20"/>
                <w:szCs w:val="20"/>
              </w:rPr>
              <w:t>1 588 691</w:t>
            </w:r>
          </w:p>
        </w:tc>
      </w:tr>
      <w:tr w:rsidR="001A7EEF" w:rsidRPr="00D75F90" w:rsidTr="009A3368">
        <w:tc>
          <w:tcPr>
            <w:tcW w:w="3190" w:type="dxa"/>
            <w:shd w:val="clear" w:color="auto" w:fill="auto"/>
            <w:vAlign w:val="center"/>
          </w:tcPr>
          <w:p w:rsidR="001A7EEF" w:rsidRPr="00D75F90" w:rsidRDefault="00567BA0" w:rsidP="009A3368">
            <w:pPr>
              <w:rPr>
                <w:sz w:val="20"/>
                <w:szCs w:val="20"/>
              </w:rPr>
            </w:pPr>
            <w:r>
              <w:rPr>
                <w:sz w:val="20"/>
                <w:szCs w:val="20"/>
              </w:rPr>
              <w:t>На у</w:t>
            </w:r>
            <w:r w:rsidR="002B7B0A">
              <w:rPr>
                <w:sz w:val="20"/>
                <w:szCs w:val="20"/>
              </w:rPr>
              <w:t>быток от реализации ОС</w:t>
            </w:r>
          </w:p>
        </w:tc>
        <w:tc>
          <w:tcPr>
            <w:tcW w:w="3190" w:type="dxa"/>
            <w:shd w:val="clear" w:color="auto" w:fill="auto"/>
            <w:vAlign w:val="center"/>
          </w:tcPr>
          <w:p w:rsidR="001A7EEF" w:rsidRPr="00D75F90" w:rsidRDefault="002B7B0A" w:rsidP="009A3368">
            <w:pPr>
              <w:jc w:val="right"/>
              <w:rPr>
                <w:sz w:val="20"/>
                <w:szCs w:val="20"/>
              </w:rPr>
            </w:pPr>
            <w:r>
              <w:rPr>
                <w:sz w:val="20"/>
                <w:szCs w:val="20"/>
              </w:rPr>
              <w:t>2 966</w:t>
            </w:r>
          </w:p>
        </w:tc>
        <w:tc>
          <w:tcPr>
            <w:tcW w:w="3191" w:type="dxa"/>
            <w:shd w:val="clear" w:color="auto" w:fill="auto"/>
            <w:vAlign w:val="center"/>
          </w:tcPr>
          <w:p w:rsidR="001A7EEF" w:rsidRPr="00D75F90" w:rsidRDefault="002B7B0A" w:rsidP="009A3368">
            <w:pPr>
              <w:jc w:val="right"/>
              <w:rPr>
                <w:sz w:val="20"/>
                <w:szCs w:val="20"/>
              </w:rPr>
            </w:pPr>
            <w:r>
              <w:rPr>
                <w:sz w:val="20"/>
                <w:szCs w:val="20"/>
              </w:rPr>
              <w:t>1 746</w:t>
            </w:r>
          </w:p>
        </w:tc>
      </w:tr>
      <w:tr w:rsidR="001A7EEF" w:rsidRPr="00D75F90" w:rsidTr="009A3368">
        <w:tc>
          <w:tcPr>
            <w:tcW w:w="3190" w:type="dxa"/>
            <w:shd w:val="clear" w:color="auto" w:fill="auto"/>
            <w:vAlign w:val="center"/>
          </w:tcPr>
          <w:p w:rsidR="001A7EEF" w:rsidRPr="00D75F90" w:rsidRDefault="00567BA0" w:rsidP="009A3368">
            <w:pPr>
              <w:rPr>
                <w:sz w:val="20"/>
                <w:szCs w:val="20"/>
              </w:rPr>
            </w:pPr>
            <w:r>
              <w:rPr>
                <w:sz w:val="20"/>
                <w:szCs w:val="20"/>
              </w:rPr>
              <w:t>На расходы, отраженные по   справкам-расчетам</w:t>
            </w:r>
          </w:p>
        </w:tc>
        <w:tc>
          <w:tcPr>
            <w:tcW w:w="3190" w:type="dxa"/>
            <w:shd w:val="clear" w:color="auto" w:fill="auto"/>
            <w:vAlign w:val="center"/>
          </w:tcPr>
          <w:p w:rsidR="001A7EEF" w:rsidRPr="00D75F90" w:rsidRDefault="00567BA0" w:rsidP="00567BA0">
            <w:pPr>
              <w:jc w:val="right"/>
              <w:rPr>
                <w:i/>
                <w:sz w:val="20"/>
                <w:szCs w:val="20"/>
              </w:rPr>
            </w:pPr>
            <w:r>
              <w:rPr>
                <w:i/>
                <w:sz w:val="20"/>
                <w:szCs w:val="20"/>
              </w:rPr>
              <w:t>30</w:t>
            </w:r>
          </w:p>
        </w:tc>
        <w:tc>
          <w:tcPr>
            <w:tcW w:w="3191" w:type="dxa"/>
            <w:shd w:val="clear" w:color="auto" w:fill="auto"/>
            <w:vAlign w:val="center"/>
          </w:tcPr>
          <w:p w:rsidR="001A7EEF" w:rsidRPr="00D75F90" w:rsidRDefault="00567BA0" w:rsidP="009A3368">
            <w:pPr>
              <w:jc w:val="right"/>
              <w:rPr>
                <w:sz w:val="20"/>
                <w:szCs w:val="20"/>
              </w:rPr>
            </w:pPr>
            <w:r>
              <w:rPr>
                <w:sz w:val="20"/>
                <w:szCs w:val="20"/>
              </w:rPr>
              <w:t>23</w:t>
            </w:r>
          </w:p>
        </w:tc>
      </w:tr>
      <w:tr w:rsidR="001A7EEF" w:rsidRPr="00D75F90" w:rsidTr="009A3368">
        <w:tc>
          <w:tcPr>
            <w:tcW w:w="3190" w:type="dxa"/>
            <w:shd w:val="clear" w:color="auto" w:fill="auto"/>
            <w:vAlign w:val="center"/>
          </w:tcPr>
          <w:p w:rsidR="001A7EEF" w:rsidRPr="00D75F90" w:rsidRDefault="00567BA0" w:rsidP="009A3368">
            <w:pPr>
              <w:rPr>
                <w:sz w:val="20"/>
                <w:szCs w:val="20"/>
              </w:rPr>
            </w:pPr>
            <w:r>
              <w:rPr>
                <w:sz w:val="20"/>
                <w:szCs w:val="20"/>
              </w:rPr>
              <w:t>На о</w:t>
            </w:r>
            <w:r w:rsidR="001A7EEF" w:rsidRPr="00D75F90">
              <w:rPr>
                <w:sz w:val="20"/>
                <w:szCs w:val="20"/>
              </w:rPr>
              <w:t>бязательства по ликвидации ОС</w:t>
            </w:r>
          </w:p>
        </w:tc>
        <w:tc>
          <w:tcPr>
            <w:tcW w:w="3190" w:type="dxa"/>
            <w:shd w:val="clear" w:color="auto" w:fill="auto"/>
            <w:vAlign w:val="center"/>
          </w:tcPr>
          <w:p w:rsidR="001A7EEF" w:rsidRPr="00D75F90" w:rsidRDefault="002B7B0A" w:rsidP="009A3368">
            <w:pPr>
              <w:jc w:val="right"/>
              <w:rPr>
                <w:sz w:val="20"/>
                <w:szCs w:val="20"/>
              </w:rPr>
            </w:pPr>
            <w:r>
              <w:rPr>
                <w:sz w:val="20"/>
                <w:szCs w:val="20"/>
              </w:rPr>
              <w:t>159 18</w:t>
            </w:r>
            <w:r w:rsidR="00567BA0">
              <w:rPr>
                <w:sz w:val="20"/>
                <w:szCs w:val="20"/>
              </w:rPr>
              <w:t>6</w:t>
            </w:r>
          </w:p>
        </w:tc>
        <w:tc>
          <w:tcPr>
            <w:tcW w:w="3191" w:type="dxa"/>
            <w:shd w:val="clear" w:color="auto" w:fill="auto"/>
            <w:vAlign w:val="center"/>
          </w:tcPr>
          <w:p w:rsidR="001A7EEF" w:rsidRPr="00D75F90" w:rsidRDefault="00567BA0" w:rsidP="009A3368">
            <w:pPr>
              <w:jc w:val="right"/>
              <w:rPr>
                <w:sz w:val="20"/>
                <w:szCs w:val="20"/>
              </w:rPr>
            </w:pPr>
            <w:r>
              <w:rPr>
                <w:sz w:val="20"/>
                <w:szCs w:val="20"/>
              </w:rPr>
              <w:t>171 838</w:t>
            </w:r>
          </w:p>
        </w:tc>
      </w:tr>
      <w:tr w:rsidR="00567BA0" w:rsidRPr="00D75F90" w:rsidTr="009A3368">
        <w:tc>
          <w:tcPr>
            <w:tcW w:w="3190" w:type="dxa"/>
            <w:shd w:val="clear" w:color="auto" w:fill="auto"/>
            <w:vAlign w:val="center"/>
          </w:tcPr>
          <w:p w:rsidR="00567BA0" w:rsidRPr="00D75F90" w:rsidRDefault="00567BA0" w:rsidP="009A3368">
            <w:pPr>
              <w:rPr>
                <w:sz w:val="20"/>
                <w:szCs w:val="20"/>
              </w:rPr>
            </w:pPr>
            <w:r>
              <w:rPr>
                <w:sz w:val="20"/>
                <w:szCs w:val="20"/>
              </w:rPr>
              <w:t>На разницы по ОС</w:t>
            </w:r>
          </w:p>
        </w:tc>
        <w:tc>
          <w:tcPr>
            <w:tcW w:w="3190" w:type="dxa"/>
            <w:shd w:val="clear" w:color="auto" w:fill="auto"/>
            <w:vAlign w:val="center"/>
          </w:tcPr>
          <w:p w:rsidR="00567BA0" w:rsidRPr="00567BA0" w:rsidRDefault="00567BA0" w:rsidP="009A3368">
            <w:pPr>
              <w:jc w:val="right"/>
              <w:rPr>
                <w:sz w:val="20"/>
                <w:szCs w:val="20"/>
              </w:rPr>
            </w:pPr>
            <w:r w:rsidRPr="00567BA0">
              <w:rPr>
                <w:sz w:val="20"/>
                <w:szCs w:val="20"/>
              </w:rPr>
              <w:t>218 707</w:t>
            </w:r>
          </w:p>
        </w:tc>
        <w:tc>
          <w:tcPr>
            <w:tcW w:w="3191" w:type="dxa"/>
            <w:shd w:val="clear" w:color="auto" w:fill="auto"/>
            <w:vAlign w:val="center"/>
          </w:tcPr>
          <w:p w:rsidR="00567BA0" w:rsidRPr="00567BA0" w:rsidRDefault="00567BA0" w:rsidP="009A3368">
            <w:pPr>
              <w:jc w:val="right"/>
              <w:rPr>
                <w:sz w:val="20"/>
                <w:szCs w:val="20"/>
              </w:rPr>
            </w:pPr>
            <w:r>
              <w:rPr>
                <w:sz w:val="20"/>
                <w:szCs w:val="20"/>
              </w:rPr>
              <w:t>111 531</w:t>
            </w:r>
          </w:p>
        </w:tc>
      </w:tr>
      <w:tr w:rsidR="001A7EEF" w:rsidRPr="00D75F90" w:rsidTr="009A3368">
        <w:tc>
          <w:tcPr>
            <w:tcW w:w="3190" w:type="dxa"/>
            <w:shd w:val="clear" w:color="auto" w:fill="auto"/>
            <w:vAlign w:val="center"/>
          </w:tcPr>
          <w:p w:rsidR="001A7EEF" w:rsidRPr="00D75F90" w:rsidRDefault="001A7EEF" w:rsidP="009A3368">
            <w:pPr>
              <w:rPr>
                <w:sz w:val="20"/>
                <w:szCs w:val="20"/>
              </w:rPr>
            </w:pPr>
            <w:r w:rsidRPr="00D75F90">
              <w:rPr>
                <w:sz w:val="20"/>
                <w:szCs w:val="20"/>
              </w:rPr>
              <w:t>Итого</w:t>
            </w:r>
            <w:r w:rsidR="00567BA0">
              <w:rPr>
                <w:sz w:val="20"/>
                <w:szCs w:val="20"/>
              </w:rPr>
              <w:t>:</w:t>
            </w:r>
          </w:p>
        </w:tc>
        <w:tc>
          <w:tcPr>
            <w:tcW w:w="3190" w:type="dxa"/>
            <w:shd w:val="clear" w:color="auto" w:fill="auto"/>
            <w:vAlign w:val="center"/>
          </w:tcPr>
          <w:p w:rsidR="001A7EEF" w:rsidRPr="00D75F90" w:rsidRDefault="00567BA0" w:rsidP="009A3368">
            <w:pPr>
              <w:jc w:val="right"/>
              <w:rPr>
                <w:b/>
                <w:sz w:val="20"/>
                <w:szCs w:val="20"/>
              </w:rPr>
            </w:pPr>
            <w:r>
              <w:rPr>
                <w:b/>
                <w:sz w:val="20"/>
                <w:szCs w:val="20"/>
              </w:rPr>
              <w:t>505 387</w:t>
            </w:r>
          </w:p>
        </w:tc>
        <w:tc>
          <w:tcPr>
            <w:tcW w:w="3191" w:type="dxa"/>
            <w:shd w:val="clear" w:color="auto" w:fill="auto"/>
            <w:vAlign w:val="center"/>
          </w:tcPr>
          <w:p w:rsidR="001A7EEF" w:rsidRPr="00D75F90" w:rsidRDefault="00567BA0" w:rsidP="009A3368">
            <w:pPr>
              <w:jc w:val="right"/>
              <w:rPr>
                <w:b/>
                <w:sz w:val="20"/>
                <w:szCs w:val="20"/>
              </w:rPr>
            </w:pPr>
            <w:r>
              <w:rPr>
                <w:b/>
                <w:sz w:val="20"/>
                <w:szCs w:val="20"/>
              </w:rPr>
              <w:t>2 151 829</w:t>
            </w:r>
          </w:p>
        </w:tc>
      </w:tr>
    </w:tbl>
    <w:p w:rsidR="00567BA0" w:rsidRDefault="00567BA0" w:rsidP="00567BA0">
      <w:pPr>
        <w:pStyle w:val="32"/>
        <w:ind w:firstLine="0"/>
        <w:rPr>
          <w:sz w:val="28"/>
          <w:szCs w:val="28"/>
        </w:rPr>
      </w:pPr>
    </w:p>
    <w:p w:rsidR="00567BA0" w:rsidRPr="00567BA0" w:rsidRDefault="00567BA0" w:rsidP="00567BA0">
      <w:pPr>
        <w:pStyle w:val="32"/>
        <w:ind w:firstLine="0"/>
        <w:rPr>
          <w:b/>
          <w:szCs w:val="24"/>
        </w:rPr>
      </w:pPr>
      <w:r w:rsidRPr="00567BA0">
        <w:rPr>
          <w:b/>
          <w:szCs w:val="24"/>
        </w:rPr>
        <w:t>строка 1210"Запасы"</w:t>
      </w:r>
    </w:p>
    <w:p w:rsidR="00567BA0" w:rsidRPr="00567BA0" w:rsidRDefault="00567BA0" w:rsidP="00567BA0">
      <w:pPr>
        <w:pStyle w:val="32"/>
        <w:ind w:firstLine="0"/>
        <w:rPr>
          <w:szCs w:val="24"/>
        </w:rPr>
      </w:pPr>
    </w:p>
    <w:p w:rsidR="00567BA0" w:rsidRDefault="00567BA0" w:rsidP="00567BA0">
      <w:pPr>
        <w:pStyle w:val="32"/>
        <w:ind w:firstLine="0"/>
        <w:rPr>
          <w:szCs w:val="24"/>
        </w:rPr>
      </w:pPr>
      <w:r w:rsidRPr="00567BA0">
        <w:rPr>
          <w:szCs w:val="24"/>
        </w:rPr>
        <w:t>Основная группа запасов -готовая продукция (нефть) –на конец отчетного периода составила 463 486 тыс. руб. и нефть отгруженная – 189 359 тыс. руб.</w:t>
      </w:r>
    </w:p>
    <w:p w:rsidR="00445FC7" w:rsidRDefault="00445FC7" w:rsidP="00567BA0">
      <w:pPr>
        <w:pStyle w:val="32"/>
        <w:ind w:firstLine="0"/>
        <w:rPr>
          <w:szCs w:val="24"/>
        </w:rPr>
      </w:pPr>
      <w:r>
        <w:rPr>
          <w:szCs w:val="24"/>
        </w:rPr>
        <w:t>Инвентарь и хозяйственные принадлежности составили на конец отчетного периода 512 тыс.руб.</w:t>
      </w:r>
    </w:p>
    <w:p w:rsidR="00445FC7" w:rsidRPr="00567BA0" w:rsidRDefault="00445FC7" w:rsidP="00567BA0">
      <w:pPr>
        <w:pStyle w:val="32"/>
        <w:ind w:firstLine="0"/>
        <w:rPr>
          <w:szCs w:val="24"/>
        </w:rPr>
      </w:pPr>
      <w:r>
        <w:rPr>
          <w:szCs w:val="24"/>
        </w:rPr>
        <w:t>В составе запасов учтены расходы будущих периодов по программному обеспечению в сумме 74 тыс. руб.</w:t>
      </w:r>
    </w:p>
    <w:p w:rsidR="00567BA0" w:rsidRPr="00567BA0" w:rsidRDefault="00567BA0" w:rsidP="00567BA0">
      <w:pPr>
        <w:pStyle w:val="32"/>
        <w:ind w:firstLine="0"/>
        <w:rPr>
          <w:szCs w:val="24"/>
        </w:rPr>
      </w:pPr>
      <w:r w:rsidRPr="00567BA0">
        <w:rPr>
          <w:szCs w:val="24"/>
        </w:rPr>
        <w:t>Учет материально-производственных запасов осуществляется согласно ПБУ 5/01 по фактической себестоимости.</w:t>
      </w:r>
    </w:p>
    <w:p w:rsidR="00567BA0" w:rsidRDefault="00567BA0" w:rsidP="00567BA0">
      <w:pPr>
        <w:pStyle w:val="32"/>
        <w:ind w:firstLine="0"/>
        <w:rPr>
          <w:szCs w:val="24"/>
        </w:rPr>
      </w:pPr>
      <w:r w:rsidRPr="00567BA0">
        <w:rPr>
          <w:szCs w:val="24"/>
        </w:rPr>
        <w:t>Списание материально производственных запасов производится по стоимости единицы запаса.</w:t>
      </w:r>
    </w:p>
    <w:p w:rsidR="00445FC7" w:rsidRPr="00445FC7" w:rsidRDefault="00445FC7" w:rsidP="00567BA0">
      <w:pPr>
        <w:pStyle w:val="32"/>
        <w:ind w:firstLine="0"/>
        <w:rPr>
          <w:b/>
          <w:szCs w:val="24"/>
        </w:rPr>
      </w:pPr>
      <w:r w:rsidRPr="00445FC7">
        <w:rPr>
          <w:b/>
          <w:szCs w:val="24"/>
        </w:rPr>
        <w:t>строка 1230 "Дебиторская задолженность</w:t>
      </w:r>
      <w:r>
        <w:rPr>
          <w:b/>
          <w:szCs w:val="24"/>
        </w:rPr>
        <w:t>"</w:t>
      </w:r>
    </w:p>
    <w:p w:rsidR="00445FC7" w:rsidRPr="00445FC7" w:rsidRDefault="00445FC7" w:rsidP="00445FC7">
      <w:pPr>
        <w:pStyle w:val="32"/>
        <w:ind w:firstLine="0"/>
        <w:rPr>
          <w:szCs w:val="24"/>
        </w:rPr>
      </w:pPr>
      <w:r w:rsidRPr="00445FC7">
        <w:rPr>
          <w:szCs w:val="24"/>
        </w:rPr>
        <w:t>Долгосрочной дебиторской задолженности общество не имеет.</w:t>
      </w:r>
    </w:p>
    <w:p w:rsidR="00445FC7" w:rsidRPr="00445FC7" w:rsidRDefault="00445FC7" w:rsidP="00445FC7">
      <w:pPr>
        <w:pStyle w:val="32"/>
        <w:ind w:firstLine="0"/>
        <w:rPr>
          <w:szCs w:val="24"/>
        </w:rPr>
      </w:pPr>
      <w:r w:rsidRPr="00445FC7">
        <w:rPr>
          <w:szCs w:val="24"/>
        </w:rPr>
        <w:t>Всего дебиторская задолженность на конец отчетного периода составила 43 821 тыс.руб.</w:t>
      </w:r>
    </w:p>
    <w:p w:rsidR="00445FC7" w:rsidRPr="00445FC7" w:rsidRDefault="00445FC7" w:rsidP="00445FC7">
      <w:pPr>
        <w:pStyle w:val="32"/>
        <w:ind w:firstLine="0"/>
        <w:rPr>
          <w:szCs w:val="24"/>
        </w:rPr>
      </w:pPr>
      <w:r w:rsidRPr="00445FC7">
        <w:rPr>
          <w:szCs w:val="24"/>
        </w:rPr>
        <w:t>Дебиторская задолженность покупателей и заказчико</w:t>
      </w:r>
      <w:r w:rsidR="00782007">
        <w:rPr>
          <w:szCs w:val="24"/>
        </w:rPr>
        <w:t>в составила –10 248 тыс. рублей,</w:t>
      </w:r>
    </w:p>
    <w:p w:rsidR="00445FC7" w:rsidRPr="00445FC7" w:rsidRDefault="00782007" w:rsidP="00445FC7">
      <w:pPr>
        <w:pStyle w:val="32"/>
        <w:ind w:firstLine="0"/>
        <w:rPr>
          <w:szCs w:val="24"/>
        </w:rPr>
      </w:pPr>
      <w:r>
        <w:rPr>
          <w:szCs w:val="24"/>
        </w:rPr>
        <w:t>в</w:t>
      </w:r>
      <w:r w:rsidR="00445FC7" w:rsidRPr="00445FC7">
        <w:rPr>
          <w:szCs w:val="24"/>
        </w:rPr>
        <w:t xml:space="preserve"> том числе внутригрупповая задолженность</w:t>
      </w:r>
      <w:r>
        <w:rPr>
          <w:szCs w:val="24"/>
        </w:rPr>
        <w:t>-</w:t>
      </w:r>
      <w:r w:rsidR="00445FC7" w:rsidRPr="00445FC7">
        <w:rPr>
          <w:szCs w:val="24"/>
        </w:rPr>
        <w:t xml:space="preserve"> 4 847 тыс. руб.</w:t>
      </w:r>
    </w:p>
    <w:p w:rsidR="00445FC7" w:rsidRPr="00445FC7" w:rsidRDefault="00445FC7" w:rsidP="00445FC7">
      <w:pPr>
        <w:pStyle w:val="32"/>
        <w:tabs>
          <w:tab w:val="clear" w:pos="540"/>
        </w:tabs>
        <w:ind w:firstLine="0"/>
        <w:rPr>
          <w:szCs w:val="24"/>
        </w:rPr>
      </w:pPr>
      <w:r w:rsidRPr="00445FC7">
        <w:rPr>
          <w:szCs w:val="24"/>
        </w:rPr>
        <w:t>Задолженность связанных сторон   отсутствует.</w:t>
      </w:r>
    </w:p>
    <w:p w:rsidR="00445FC7" w:rsidRPr="00445FC7" w:rsidRDefault="00445FC7" w:rsidP="00445FC7">
      <w:pPr>
        <w:pStyle w:val="32"/>
        <w:ind w:firstLine="0"/>
        <w:rPr>
          <w:szCs w:val="24"/>
        </w:rPr>
      </w:pPr>
      <w:r w:rsidRPr="00445FC7">
        <w:rPr>
          <w:szCs w:val="24"/>
        </w:rPr>
        <w:tab/>
        <w:t>В состав дебиторской задолженности  включена задолженность:</w:t>
      </w:r>
    </w:p>
    <w:p w:rsidR="00445FC7" w:rsidRPr="00445FC7" w:rsidRDefault="00445FC7" w:rsidP="00445FC7">
      <w:pPr>
        <w:pStyle w:val="32"/>
        <w:ind w:firstLine="0"/>
        <w:rPr>
          <w:szCs w:val="24"/>
        </w:rPr>
      </w:pPr>
      <w:r w:rsidRPr="00445FC7">
        <w:rPr>
          <w:szCs w:val="24"/>
        </w:rPr>
        <w:t>- по расчетам с  бюджетом – 5410 тыс. руб. (Налог на прибыль ).</w:t>
      </w:r>
    </w:p>
    <w:p w:rsidR="00445FC7" w:rsidRPr="00445FC7" w:rsidRDefault="00445FC7" w:rsidP="00445FC7">
      <w:pPr>
        <w:pStyle w:val="32"/>
        <w:ind w:firstLine="0"/>
        <w:rPr>
          <w:szCs w:val="24"/>
        </w:rPr>
      </w:pPr>
      <w:r w:rsidRPr="00445FC7">
        <w:rPr>
          <w:szCs w:val="24"/>
        </w:rPr>
        <w:lastRenderedPageBreak/>
        <w:t>- расчеты по претензиям – 61 760 тыс.руб.</w:t>
      </w:r>
    </w:p>
    <w:p w:rsidR="00445FC7" w:rsidRPr="00445FC7" w:rsidRDefault="00445FC7" w:rsidP="00445FC7">
      <w:pPr>
        <w:pStyle w:val="32"/>
        <w:ind w:firstLine="0"/>
        <w:rPr>
          <w:szCs w:val="24"/>
        </w:rPr>
      </w:pPr>
      <w:r w:rsidRPr="00445FC7">
        <w:rPr>
          <w:szCs w:val="24"/>
        </w:rPr>
        <w:t>- авансы выданные- 3 225 тыс. руб.</w:t>
      </w:r>
    </w:p>
    <w:p w:rsidR="00445FC7" w:rsidRPr="00445FC7" w:rsidRDefault="00445FC7" w:rsidP="00445FC7">
      <w:pPr>
        <w:pStyle w:val="32"/>
        <w:ind w:firstLine="0"/>
        <w:rPr>
          <w:szCs w:val="24"/>
        </w:rPr>
      </w:pPr>
      <w:r w:rsidRPr="00445FC7">
        <w:rPr>
          <w:szCs w:val="24"/>
        </w:rPr>
        <w:t>-дебиторская задолженность платежного агента по выплате дивидендов-18 122 тыс.руб.</w:t>
      </w:r>
    </w:p>
    <w:p w:rsidR="00445FC7" w:rsidRPr="00445FC7" w:rsidRDefault="00445FC7" w:rsidP="00445FC7">
      <w:pPr>
        <w:pStyle w:val="32"/>
        <w:ind w:firstLine="0"/>
        <w:rPr>
          <w:szCs w:val="24"/>
        </w:rPr>
      </w:pPr>
      <w:r w:rsidRPr="00445FC7">
        <w:rPr>
          <w:szCs w:val="24"/>
        </w:rPr>
        <w:t>- прочая – 6 243 тыс. руб.</w:t>
      </w:r>
    </w:p>
    <w:p w:rsidR="00445FC7" w:rsidRPr="00445FC7" w:rsidRDefault="00445FC7" w:rsidP="00445FC7">
      <w:pPr>
        <w:pStyle w:val="32"/>
        <w:ind w:firstLine="0"/>
        <w:rPr>
          <w:szCs w:val="24"/>
        </w:rPr>
      </w:pPr>
      <w:r w:rsidRPr="00445FC7">
        <w:rPr>
          <w:szCs w:val="24"/>
        </w:rPr>
        <w:t xml:space="preserve"> Согласно Учетной политике обществом  создается  резерв по сомнительной задолженности. На конец отчетного периода резерв составляет 61 187 тыс. руб. За текущий год создан резерв на сумму 3 774 тыс.руб., восстановлен ранее созданный резерв на сумму-4 942 тыс. руб.  </w:t>
      </w:r>
    </w:p>
    <w:p w:rsidR="00445FC7" w:rsidRDefault="00445FC7" w:rsidP="00445FC7">
      <w:pPr>
        <w:pStyle w:val="32"/>
        <w:ind w:firstLine="0"/>
        <w:rPr>
          <w:szCs w:val="24"/>
        </w:rPr>
      </w:pPr>
      <w:r w:rsidRPr="00445FC7">
        <w:rPr>
          <w:szCs w:val="24"/>
        </w:rPr>
        <w:t>Дебиторская задолженность в отчетности отражена за минусом резерва по сомнительной задолженности.</w:t>
      </w:r>
    </w:p>
    <w:p w:rsidR="00782007" w:rsidRDefault="00782007" w:rsidP="00445FC7">
      <w:pPr>
        <w:pStyle w:val="32"/>
        <w:ind w:firstLine="0"/>
        <w:rPr>
          <w:szCs w:val="24"/>
        </w:rPr>
      </w:pPr>
    </w:p>
    <w:p w:rsidR="005A1FFE" w:rsidRPr="00782007" w:rsidRDefault="005A1FFE" w:rsidP="00445FC7">
      <w:pPr>
        <w:pStyle w:val="32"/>
        <w:ind w:firstLine="0"/>
        <w:rPr>
          <w:b/>
          <w:szCs w:val="24"/>
        </w:rPr>
      </w:pPr>
      <w:r w:rsidRPr="00782007">
        <w:rPr>
          <w:b/>
          <w:szCs w:val="24"/>
        </w:rPr>
        <w:t>строка 1240"Финансовые вложения"</w:t>
      </w:r>
    </w:p>
    <w:p w:rsidR="00782007" w:rsidRPr="00782007" w:rsidRDefault="005A1FFE" w:rsidP="005A1FFE">
      <w:pPr>
        <w:spacing w:before="120"/>
        <w:jc w:val="both"/>
      </w:pPr>
      <w:r w:rsidRPr="00782007">
        <w:t>По данной строке отражены  краткосрочные банковские депозиты, размещенные на срок до трёх месяцев  . По состоянию на начало периода -6 000 тыс. руб., на конец отчетного периода -2 051 042 тыс.руб.</w:t>
      </w:r>
    </w:p>
    <w:p w:rsidR="00445FC7" w:rsidRPr="00782007" w:rsidRDefault="005A1FFE" w:rsidP="00445FC7">
      <w:pPr>
        <w:pStyle w:val="32"/>
        <w:ind w:firstLine="0"/>
        <w:rPr>
          <w:b/>
          <w:szCs w:val="24"/>
        </w:rPr>
      </w:pPr>
      <w:r w:rsidRPr="00782007">
        <w:rPr>
          <w:b/>
          <w:szCs w:val="24"/>
        </w:rPr>
        <w:t>строка 1260 "Прочие оборотные активы</w:t>
      </w:r>
    </w:p>
    <w:p w:rsidR="00445FC7" w:rsidRPr="00782007" w:rsidRDefault="00445FC7" w:rsidP="00445FC7">
      <w:pPr>
        <w:pStyle w:val="32"/>
        <w:ind w:firstLine="0"/>
        <w:rPr>
          <w:szCs w:val="24"/>
        </w:rPr>
      </w:pPr>
      <w:r w:rsidRPr="00782007">
        <w:rPr>
          <w:szCs w:val="24"/>
        </w:rPr>
        <w:tab/>
        <w:t xml:space="preserve">В составе прочих оборотных активов отражен НДС, исчисленный с аванса полученного – 71 489 тыс. руб. </w:t>
      </w:r>
    </w:p>
    <w:p w:rsidR="00445FC7" w:rsidRPr="00782007" w:rsidRDefault="00445FC7" w:rsidP="00445FC7">
      <w:pPr>
        <w:pStyle w:val="32"/>
        <w:ind w:firstLine="0"/>
        <w:rPr>
          <w:szCs w:val="24"/>
        </w:rPr>
      </w:pPr>
    </w:p>
    <w:p w:rsidR="005A1FFE" w:rsidRPr="00782007" w:rsidRDefault="00782007" w:rsidP="005A1FFE">
      <w:pPr>
        <w:rPr>
          <w:b/>
          <w:i/>
        </w:rPr>
      </w:pPr>
      <w:r w:rsidRPr="00782007">
        <w:rPr>
          <w:b/>
          <w:i/>
        </w:rPr>
        <w:t xml:space="preserve"> строка</w:t>
      </w:r>
      <w:r w:rsidR="005A1FFE" w:rsidRPr="00782007">
        <w:rPr>
          <w:b/>
          <w:i/>
        </w:rPr>
        <w:t xml:space="preserve"> 1310 «Уставный капитал»</w:t>
      </w:r>
    </w:p>
    <w:p w:rsidR="005A1FFE" w:rsidRPr="00782007" w:rsidRDefault="005A1FFE" w:rsidP="005A1FFE">
      <w:r w:rsidRPr="00782007">
        <w:t>В течение отчетного периода изменения уставного капитала не было.</w:t>
      </w:r>
    </w:p>
    <w:p w:rsidR="005A1FFE" w:rsidRPr="00782007" w:rsidRDefault="005A1FFE" w:rsidP="005A1FFE"/>
    <w:p w:rsidR="005A1FFE" w:rsidRPr="00782007" w:rsidRDefault="005A1FFE" w:rsidP="005A1FFE">
      <w:pPr>
        <w:rPr>
          <w:b/>
          <w:i/>
        </w:rPr>
      </w:pPr>
      <w:r w:rsidRPr="00782007">
        <w:rPr>
          <w:b/>
          <w:i/>
        </w:rPr>
        <w:t xml:space="preserve"> </w:t>
      </w:r>
      <w:r w:rsidR="00782007" w:rsidRPr="00782007">
        <w:rPr>
          <w:b/>
          <w:i/>
        </w:rPr>
        <w:t xml:space="preserve"> строка </w:t>
      </w:r>
      <w:r w:rsidRPr="00782007">
        <w:rPr>
          <w:b/>
          <w:i/>
        </w:rPr>
        <w:t>1340 « Добавочный капитал»</w:t>
      </w:r>
    </w:p>
    <w:p w:rsidR="005A1FFE" w:rsidRPr="00782007" w:rsidRDefault="005A1FFE" w:rsidP="005A1FFE">
      <w:r w:rsidRPr="00782007">
        <w:t>В течение отчетного периода изменения добавочного капитала не было.</w:t>
      </w:r>
    </w:p>
    <w:p w:rsidR="005A1FFE" w:rsidRPr="00782007" w:rsidRDefault="005A1FFE" w:rsidP="005A1FFE"/>
    <w:p w:rsidR="005A1FFE" w:rsidRPr="00782007" w:rsidRDefault="00782007" w:rsidP="005A1FFE">
      <w:pPr>
        <w:jc w:val="both"/>
        <w:rPr>
          <w:b/>
          <w:i/>
        </w:rPr>
      </w:pPr>
      <w:r w:rsidRPr="00782007">
        <w:rPr>
          <w:b/>
          <w:i/>
        </w:rPr>
        <w:t xml:space="preserve">  строка</w:t>
      </w:r>
      <w:r w:rsidR="005A1FFE" w:rsidRPr="00782007">
        <w:rPr>
          <w:b/>
          <w:i/>
        </w:rPr>
        <w:t xml:space="preserve"> 1360 «Резервный капитал»</w:t>
      </w:r>
    </w:p>
    <w:p w:rsidR="005A1FFE" w:rsidRPr="00782007" w:rsidRDefault="005A1FFE" w:rsidP="005A1FFE">
      <w:r w:rsidRPr="00782007">
        <w:t>В течение отчетного периода изменения резервного капитала не было.</w:t>
      </w:r>
    </w:p>
    <w:p w:rsidR="005A1FFE" w:rsidRPr="00782007" w:rsidRDefault="005A1FFE" w:rsidP="005A1FFE">
      <w:pPr>
        <w:jc w:val="both"/>
        <w:rPr>
          <w:b/>
          <w:i/>
        </w:rPr>
      </w:pPr>
    </w:p>
    <w:p w:rsidR="005A1FFE" w:rsidRPr="00782007" w:rsidRDefault="00782007" w:rsidP="005A1FFE">
      <w:pPr>
        <w:jc w:val="both"/>
        <w:rPr>
          <w:b/>
          <w:i/>
        </w:rPr>
      </w:pPr>
      <w:r w:rsidRPr="00782007">
        <w:rPr>
          <w:b/>
          <w:i/>
        </w:rPr>
        <w:t xml:space="preserve"> с</w:t>
      </w:r>
      <w:r w:rsidR="005A1FFE" w:rsidRPr="00782007">
        <w:rPr>
          <w:b/>
          <w:i/>
        </w:rPr>
        <w:t>трока 1370 «Нераспределенная прибыль (непокрытый  убыток)»</w:t>
      </w:r>
    </w:p>
    <w:p w:rsidR="005A1FFE" w:rsidRPr="00782007" w:rsidRDefault="005A1FFE" w:rsidP="005A1FFE">
      <w:pPr>
        <w:jc w:val="both"/>
      </w:pPr>
      <w:r w:rsidRPr="00782007">
        <w:t>Нераспределенная прибыль прошлых лет на начало отчетного периода составляет 18 551 387</w:t>
      </w:r>
      <w:r w:rsidRPr="00782007">
        <w:rPr>
          <w:b/>
        </w:rPr>
        <w:t xml:space="preserve"> </w:t>
      </w:r>
      <w:r w:rsidRPr="00782007">
        <w:t>тыс. рублей.</w:t>
      </w:r>
    </w:p>
    <w:p w:rsidR="005A1FFE" w:rsidRPr="005A1FFE" w:rsidRDefault="005A1FFE" w:rsidP="005A1FFE">
      <w:pPr>
        <w:jc w:val="both"/>
      </w:pPr>
      <w:r w:rsidRPr="005A1FFE">
        <w:t>Списаны невостребованные дивиденды за 2008 г. в состав нераспределенной прибыли прошлых лет в сумме 10 905 тыс. руб.</w:t>
      </w:r>
    </w:p>
    <w:p w:rsidR="005A1FFE" w:rsidRPr="005A1FFE" w:rsidRDefault="005A1FFE" w:rsidP="005A1FFE">
      <w:pPr>
        <w:jc w:val="both"/>
      </w:pPr>
      <w:r w:rsidRPr="005A1FFE">
        <w:t>Чистый убыток отчетного периода составляет 3 493 265</w:t>
      </w:r>
      <w:r w:rsidRPr="005A1FFE">
        <w:rPr>
          <w:b/>
        </w:rPr>
        <w:t xml:space="preserve"> </w:t>
      </w:r>
      <w:r w:rsidRPr="005A1FFE">
        <w:t>тыс. рублей.</w:t>
      </w:r>
    </w:p>
    <w:p w:rsidR="005A1FFE" w:rsidRPr="005A1FFE" w:rsidRDefault="005A1FFE" w:rsidP="005A1FFE">
      <w:pPr>
        <w:jc w:val="both"/>
      </w:pPr>
    </w:p>
    <w:p w:rsidR="005A1FFE" w:rsidRPr="005A1FFE" w:rsidRDefault="005A1FFE" w:rsidP="005A1FFE">
      <w:pPr>
        <w:jc w:val="both"/>
      </w:pPr>
      <w:r w:rsidRPr="005A1FFE">
        <w:t>Нераспределенная  прибыль на конец отчетного периода составляет 15 069 027</w:t>
      </w:r>
      <w:r w:rsidRPr="005A1FFE">
        <w:rPr>
          <w:b/>
        </w:rPr>
        <w:t xml:space="preserve"> </w:t>
      </w:r>
      <w:r w:rsidRPr="005A1FFE">
        <w:t>тыс. рублей.</w:t>
      </w:r>
    </w:p>
    <w:p w:rsidR="005A1FFE" w:rsidRPr="00610CFF" w:rsidRDefault="005A1FFE" w:rsidP="005A1FFE">
      <w:pPr>
        <w:jc w:val="both"/>
        <w:rPr>
          <w:b/>
          <w:i/>
          <w:sz w:val="22"/>
          <w:szCs w:val="22"/>
        </w:rPr>
      </w:pPr>
    </w:p>
    <w:p w:rsidR="005A1FFE" w:rsidRPr="00D75F90" w:rsidRDefault="005A1FFE" w:rsidP="005A1FFE">
      <w:pPr>
        <w:jc w:val="both"/>
        <w:rPr>
          <w:b/>
          <w:i/>
          <w:sz w:val="22"/>
          <w:szCs w:val="22"/>
        </w:rPr>
      </w:pPr>
      <w:r w:rsidRPr="00D75F90">
        <w:rPr>
          <w:b/>
          <w:i/>
          <w:sz w:val="22"/>
          <w:szCs w:val="22"/>
        </w:rPr>
        <w:t>Строка 1420 «Отложенные налоговые обязательства»</w:t>
      </w:r>
    </w:p>
    <w:p w:rsidR="005A1FFE" w:rsidRPr="00DF1F00" w:rsidRDefault="005A1FFE" w:rsidP="005A1FFE">
      <w:pPr>
        <w:ind w:right="282"/>
        <w:jc w:val="right"/>
        <w:rPr>
          <w:i/>
          <w:sz w:val="22"/>
          <w:szCs w:val="22"/>
        </w:rPr>
      </w:pPr>
      <w:r w:rsidRPr="000858FD">
        <w:rPr>
          <w:b/>
          <w:i/>
          <w:color w:val="0000FF"/>
        </w:rPr>
        <w:tab/>
      </w:r>
      <w:r w:rsidRPr="000858FD">
        <w:rPr>
          <w:b/>
          <w:i/>
          <w:color w:val="0000FF"/>
        </w:rPr>
        <w:tab/>
      </w:r>
      <w:r w:rsidRPr="000858FD">
        <w:rPr>
          <w:b/>
          <w:i/>
          <w:color w:val="0000FF"/>
        </w:rPr>
        <w:tab/>
      </w:r>
      <w:r w:rsidRPr="000858FD">
        <w:rPr>
          <w:b/>
          <w:i/>
          <w:color w:val="0000FF"/>
        </w:rPr>
        <w:tab/>
      </w:r>
      <w:r w:rsidRPr="000858FD">
        <w:rPr>
          <w:b/>
          <w:i/>
          <w:color w:val="0000FF"/>
        </w:rPr>
        <w:tab/>
      </w:r>
      <w:r w:rsidRPr="000858FD">
        <w:rPr>
          <w:b/>
          <w:i/>
          <w:color w:val="0000FF"/>
        </w:rPr>
        <w:tab/>
      </w:r>
      <w:r w:rsidRPr="000858FD">
        <w:rPr>
          <w:b/>
          <w:i/>
          <w:color w:val="0000FF"/>
        </w:rPr>
        <w:tab/>
      </w:r>
      <w:r w:rsidRPr="000858FD">
        <w:rPr>
          <w:b/>
          <w:i/>
          <w:color w:val="0000FF"/>
        </w:rPr>
        <w:tab/>
      </w:r>
      <w:r w:rsidRPr="000858FD">
        <w:rPr>
          <w:b/>
          <w:i/>
          <w:color w:val="0000FF"/>
        </w:rPr>
        <w:tab/>
      </w:r>
      <w:r w:rsidRPr="000858FD">
        <w:rPr>
          <w:b/>
          <w:i/>
          <w:color w:val="0000FF"/>
        </w:rPr>
        <w:tab/>
      </w:r>
      <w:r w:rsidRPr="00DF1F00">
        <w:rPr>
          <w:i/>
          <w:sz w:val="22"/>
          <w:szCs w:val="22"/>
        </w:rPr>
        <w:t>т</w:t>
      </w:r>
      <w:r>
        <w:rPr>
          <w:i/>
          <w:sz w:val="22"/>
          <w:szCs w:val="22"/>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A1FFE" w:rsidRPr="00610CFF" w:rsidTr="009A3368">
        <w:trPr>
          <w:trHeight w:val="318"/>
        </w:trPr>
        <w:tc>
          <w:tcPr>
            <w:tcW w:w="3190" w:type="dxa"/>
            <w:shd w:val="clear" w:color="auto" w:fill="auto"/>
            <w:vAlign w:val="center"/>
          </w:tcPr>
          <w:p w:rsidR="005A1FFE" w:rsidRPr="00610CFF" w:rsidRDefault="005A1FFE" w:rsidP="009A3368">
            <w:pPr>
              <w:jc w:val="center"/>
              <w:rPr>
                <w:b/>
                <w:i/>
                <w:sz w:val="20"/>
                <w:szCs w:val="20"/>
              </w:rPr>
            </w:pPr>
            <w:r w:rsidRPr="00610CFF">
              <w:rPr>
                <w:b/>
                <w:i/>
                <w:sz w:val="20"/>
                <w:szCs w:val="20"/>
              </w:rPr>
              <w:t>Наименование ОНО</w:t>
            </w:r>
          </w:p>
        </w:tc>
        <w:tc>
          <w:tcPr>
            <w:tcW w:w="3190" w:type="dxa"/>
            <w:shd w:val="clear" w:color="auto" w:fill="auto"/>
            <w:vAlign w:val="center"/>
          </w:tcPr>
          <w:p w:rsidR="005A1FFE" w:rsidRPr="00610CFF" w:rsidRDefault="005A1FFE" w:rsidP="009A3368">
            <w:pPr>
              <w:jc w:val="center"/>
              <w:rPr>
                <w:b/>
                <w:i/>
                <w:sz w:val="20"/>
                <w:szCs w:val="20"/>
              </w:rPr>
            </w:pPr>
            <w:r w:rsidRPr="00610CFF">
              <w:rPr>
                <w:b/>
                <w:i/>
                <w:sz w:val="20"/>
                <w:szCs w:val="20"/>
              </w:rPr>
              <w:t>На 31.12.13</w:t>
            </w:r>
          </w:p>
        </w:tc>
        <w:tc>
          <w:tcPr>
            <w:tcW w:w="3191" w:type="dxa"/>
            <w:shd w:val="clear" w:color="auto" w:fill="auto"/>
            <w:vAlign w:val="center"/>
          </w:tcPr>
          <w:p w:rsidR="005A1FFE" w:rsidRPr="00610CFF" w:rsidRDefault="005A1FFE" w:rsidP="009A3368">
            <w:pPr>
              <w:jc w:val="center"/>
              <w:rPr>
                <w:b/>
                <w:i/>
                <w:sz w:val="20"/>
                <w:szCs w:val="20"/>
              </w:rPr>
            </w:pPr>
            <w:r w:rsidRPr="00610CFF">
              <w:rPr>
                <w:b/>
                <w:i/>
                <w:sz w:val="20"/>
                <w:szCs w:val="20"/>
              </w:rPr>
              <w:t>На 31.12.14</w:t>
            </w:r>
          </w:p>
        </w:tc>
      </w:tr>
      <w:tr w:rsidR="005A1FFE" w:rsidRPr="00610CFF" w:rsidTr="009A3368">
        <w:tc>
          <w:tcPr>
            <w:tcW w:w="3190" w:type="dxa"/>
            <w:shd w:val="clear" w:color="auto" w:fill="auto"/>
          </w:tcPr>
          <w:p w:rsidR="005A1FFE" w:rsidRPr="005A1FFE" w:rsidRDefault="005A1FFE" w:rsidP="009A3368">
            <w:pPr>
              <w:jc w:val="both"/>
            </w:pPr>
            <w:r w:rsidRPr="005A1FFE">
              <w:t xml:space="preserve">Различия в оценке готовой продукции </w:t>
            </w:r>
          </w:p>
        </w:tc>
        <w:tc>
          <w:tcPr>
            <w:tcW w:w="3190" w:type="dxa"/>
            <w:shd w:val="clear" w:color="auto" w:fill="auto"/>
            <w:vAlign w:val="center"/>
          </w:tcPr>
          <w:p w:rsidR="005A1FFE" w:rsidRPr="005A1FFE" w:rsidRDefault="005A1FFE" w:rsidP="009A3368">
            <w:pPr>
              <w:jc w:val="right"/>
            </w:pPr>
            <w:r w:rsidRPr="005A1FFE">
              <w:t>57 333</w:t>
            </w:r>
          </w:p>
        </w:tc>
        <w:tc>
          <w:tcPr>
            <w:tcW w:w="3191" w:type="dxa"/>
            <w:shd w:val="clear" w:color="auto" w:fill="auto"/>
            <w:vAlign w:val="center"/>
          </w:tcPr>
          <w:p w:rsidR="005A1FFE" w:rsidRPr="005A1FFE" w:rsidRDefault="005A1FFE" w:rsidP="009A3368">
            <w:pPr>
              <w:jc w:val="right"/>
            </w:pPr>
            <w:r w:rsidRPr="005A1FFE">
              <w:t>56 274</w:t>
            </w:r>
          </w:p>
        </w:tc>
      </w:tr>
      <w:tr w:rsidR="005A1FFE" w:rsidRPr="00610CFF" w:rsidTr="009A3368">
        <w:tc>
          <w:tcPr>
            <w:tcW w:w="3190" w:type="dxa"/>
            <w:shd w:val="clear" w:color="auto" w:fill="auto"/>
          </w:tcPr>
          <w:p w:rsidR="005A1FFE" w:rsidRPr="005A1FFE" w:rsidRDefault="005A1FFE" w:rsidP="005A1FFE">
            <w:pPr>
              <w:jc w:val="both"/>
            </w:pPr>
            <w:r w:rsidRPr="005A1FFE">
              <w:t>Разница в оценках основных средств в БУ и НУ ( к-2, сроки ввода в амортизационные группы, амортизационной премии)</w:t>
            </w:r>
          </w:p>
        </w:tc>
        <w:tc>
          <w:tcPr>
            <w:tcW w:w="3190" w:type="dxa"/>
            <w:shd w:val="clear" w:color="auto" w:fill="auto"/>
            <w:vAlign w:val="center"/>
          </w:tcPr>
          <w:p w:rsidR="005A1FFE" w:rsidRPr="005A1FFE" w:rsidRDefault="005A1FFE" w:rsidP="009A3368">
            <w:pPr>
              <w:jc w:val="right"/>
            </w:pPr>
            <w:r w:rsidRPr="005A1FFE">
              <w:t>1 775 940</w:t>
            </w:r>
          </w:p>
        </w:tc>
        <w:tc>
          <w:tcPr>
            <w:tcW w:w="3191" w:type="dxa"/>
            <w:shd w:val="clear" w:color="auto" w:fill="auto"/>
            <w:vAlign w:val="center"/>
          </w:tcPr>
          <w:p w:rsidR="005A1FFE" w:rsidRPr="005A1FFE" w:rsidRDefault="005A1FFE" w:rsidP="009A3368">
            <w:pPr>
              <w:jc w:val="right"/>
            </w:pPr>
            <w:r w:rsidRPr="005A1FFE">
              <w:t>2 779 882</w:t>
            </w:r>
          </w:p>
        </w:tc>
      </w:tr>
      <w:tr w:rsidR="005A1FFE" w:rsidRPr="00610CFF" w:rsidTr="009A3368">
        <w:tc>
          <w:tcPr>
            <w:tcW w:w="3190" w:type="dxa"/>
            <w:shd w:val="clear" w:color="auto" w:fill="auto"/>
          </w:tcPr>
          <w:p w:rsidR="005A1FFE" w:rsidRPr="005A1FFE" w:rsidRDefault="005A1FFE" w:rsidP="009A3368">
            <w:pPr>
              <w:jc w:val="both"/>
            </w:pPr>
            <w:r w:rsidRPr="005A1FFE">
              <w:t>Итого</w:t>
            </w:r>
          </w:p>
        </w:tc>
        <w:tc>
          <w:tcPr>
            <w:tcW w:w="3190" w:type="dxa"/>
            <w:shd w:val="clear" w:color="auto" w:fill="auto"/>
            <w:vAlign w:val="center"/>
          </w:tcPr>
          <w:p w:rsidR="005A1FFE" w:rsidRPr="005A1FFE" w:rsidRDefault="005A1FFE" w:rsidP="009A3368">
            <w:pPr>
              <w:jc w:val="right"/>
            </w:pPr>
            <w:r w:rsidRPr="005A1FFE">
              <w:t>1 833 273</w:t>
            </w:r>
          </w:p>
        </w:tc>
        <w:tc>
          <w:tcPr>
            <w:tcW w:w="3191" w:type="dxa"/>
            <w:shd w:val="clear" w:color="auto" w:fill="auto"/>
            <w:vAlign w:val="center"/>
          </w:tcPr>
          <w:p w:rsidR="005A1FFE" w:rsidRPr="005A1FFE" w:rsidRDefault="005A1FFE" w:rsidP="009A3368">
            <w:pPr>
              <w:jc w:val="right"/>
            </w:pPr>
            <w:r w:rsidRPr="005A1FFE">
              <w:t>2 836 156</w:t>
            </w:r>
          </w:p>
        </w:tc>
      </w:tr>
    </w:tbl>
    <w:p w:rsidR="00803B9C" w:rsidRDefault="00803B9C" w:rsidP="00803B9C">
      <w:pPr>
        <w:rPr>
          <w:b/>
        </w:rPr>
      </w:pPr>
    </w:p>
    <w:p w:rsidR="00803B9C" w:rsidRDefault="00803B9C" w:rsidP="00803B9C">
      <w:pPr>
        <w:rPr>
          <w:b/>
        </w:rPr>
      </w:pPr>
      <w:r>
        <w:rPr>
          <w:b/>
        </w:rPr>
        <w:t>строка 1430 "Оценочные обязательства"</w:t>
      </w:r>
    </w:p>
    <w:p w:rsidR="00803B9C" w:rsidRPr="006B79DE" w:rsidRDefault="00803B9C" w:rsidP="00803B9C">
      <w:pPr>
        <w:rPr>
          <w:b/>
        </w:rPr>
      </w:pPr>
      <w:r w:rsidRPr="00803B9C">
        <w:t xml:space="preserve">Отражены  обязательства со сроком использования более года   </w:t>
      </w:r>
      <w:r w:rsidRPr="007E0F25">
        <w:t>в сумме 2 589 464 тыс. руб</w:t>
      </w:r>
      <w:r>
        <w:rPr>
          <w:b/>
        </w:rPr>
        <w:t>.:</w:t>
      </w:r>
    </w:p>
    <w:p w:rsidR="00803B9C" w:rsidRPr="00227C22" w:rsidRDefault="00782007" w:rsidP="00803B9C">
      <w:r>
        <w:lastRenderedPageBreak/>
        <w:t>-оценочные обязательства</w:t>
      </w:r>
      <w:r w:rsidR="00803B9C" w:rsidRPr="00227C22">
        <w:t xml:space="preserve"> по ликвидации ОС (</w:t>
      </w:r>
      <w:r w:rsidR="00803B9C" w:rsidRPr="00227C22">
        <w:rPr>
          <w:lang w:val="en-US"/>
        </w:rPr>
        <w:t>ARO</w:t>
      </w:r>
      <w:r w:rsidR="00803B9C">
        <w:t>)- 2 537 030</w:t>
      </w:r>
      <w:r w:rsidR="00803B9C" w:rsidRPr="00227C22">
        <w:t xml:space="preserve"> тыс.руб. </w:t>
      </w:r>
    </w:p>
    <w:p w:rsidR="00803B9C" w:rsidRDefault="00803B9C" w:rsidP="00803B9C">
      <w:r w:rsidRPr="00227C22">
        <w:t>-резерв по рекультивации нефтезагрязненных земель-</w:t>
      </w:r>
      <w:r>
        <w:t>3 316</w:t>
      </w:r>
      <w:r w:rsidRPr="00227C22">
        <w:t xml:space="preserve"> тыс.</w:t>
      </w:r>
      <w:r w:rsidR="009B352C">
        <w:t xml:space="preserve"> </w:t>
      </w:r>
      <w:r w:rsidRPr="00227C22">
        <w:t>руб.</w:t>
      </w:r>
    </w:p>
    <w:p w:rsidR="00803B9C" w:rsidRPr="00227C22" w:rsidRDefault="00803B9C" w:rsidP="00803B9C">
      <w:r w:rsidRPr="00227C22">
        <w:t>- резерв по рекультивации земель -</w:t>
      </w:r>
      <w:r>
        <w:t xml:space="preserve"> 49 118</w:t>
      </w:r>
      <w:r w:rsidRPr="00227C22">
        <w:t xml:space="preserve"> тыс.</w:t>
      </w:r>
      <w:r w:rsidR="009B352C">
        <w:t xml:space="preserve"> </w:t>
      </w:r>
      <w:r w:rsidRPr="00227C22">
        <w:t>руб.</w:t>
      </w:r>
    </w:p>
    <w:p w:rsidR="005A1FFE" w:rsidRPr="000858FD" w:rsidRDefault="005A1FFE" w:rsidP="005A1FFE">
      <w:pPr>
        <w:jc w:val="both"/>
        <w:rPr>
          <w:b/>
          <w:i/>
          <w:color w:val="0000FF"/>
        </w:rPr>
      </w:pPr>
    </w:p>
    <w:p w:rsidR="00803B9C" w:rsidRPr="00803B9C" w:rsidRDefault="00803B9C" w:rsidP="00803B9C">
      <w:pPr>
        <w:pStyle w:val="32"/>
        <w:ind w:firstLine="0"/>
        <w:rPr>
          <w:b/>
          <w:szCs w:val="24"/>
        </w:rPr>
      </w:pPr>
      <w:r>
        <w:rPr>
          <w:b/>
          <w:szCs w:val="24"/>
        </w:rPr>
        <w:t>строка 1520 "</w:t>
      </w:r>
      <w:r w:rsidRPr="00803B9C">
        <w:rPr>
          <w:b/>
          <w:szCs w:val="24"/>
        </w:rPr>
        <w:t xml:space="preserve"> Кредиторская задолженность</w:t>
      </w:r>
      <w:r>
        <w:rPr>
          <w:b/>
          <w:szCs w:val="24"/>
        </w:rPr>
        <w:t>"</w:t>
      </w:r>
    </w:p>
    <w:p w:rsidR="00961825" w:rsidRDefault="00803B9C" w:rsidP="00803B9C">
      <w:pPr>
        <w:pStyle w:val="32"/>
        <w:ind w:firstLine="0"/>
        <w:rPr>
          <w:szCs w:val="24"/>
        </w:rPr>
      </w:pPr>
      <w:r w:rsidRPr="00803B9C">
        <w:rPr>
          <w:szCs w:val="24"/>
        </w:rPr>
        <w:t>Кредитор</w:t>
      </w:r>
      <w:r>
        <w:rPr>
          <w:szCs w:val="24"/>
        </w:rPr>
        <w:t>ская задолженность на конец отчетного периода</w:t>
      </w:r>
      <w:r w:rsidRPr="00803B9C">
        <w:rPr>
          <w:szCs w:val="24"/>
        </w:rPr>
        <w:t xml:space="preserve"> составляет –  11 304 671 тыс. руб. </w:t>
      </w:r>
      <w:r w:rsidR="00961825">
        <w:rPr>
          <w:szCs w:val="24"/>
        </w:rPr>
        <w:t>П</w:t>
      </w:r>
      <w:r>
        <w:rPr>
          <w:szCs w:val="24"/>
        </w:rPr>
        <w:t>о сравнению с прошлых годом</w:t>
      </w:r>
      <w:r w:rsidR="00961825">
        <w:rPr>
          <w:szCs w:val="24"/>
        </w:rPr>
        <w:t xml:space="preserve"> задолженность уменьшилась </w:t>
      </w:r>
      <w:r>
        <w:rPr>
          <w:szCs w:val="24"/>
        </w:rPr>
        <w:t xml:space="preserve"> на 11 100 128 тыс. руб. или на 49,54 %</w:t>
      </w:r>
      <w:r w:rsidR="00961825">
        <w:rPr>
          <w:szCs w:val="24"/>
        </w:rPr>
        <w:t xml:space="preserve"> ,в связи с  погашением кредиторской задолженности  ОАО "СН- Мегионнефтегаз".</w:t>
      </w:r>
    </w:p>
    <w:p w:rsidR="00803B9C" w:rsidRPr="00803B9C" w:rsidRDefault="00961825" w:rsidP="00803B9C">
      <w:pPr>
        <w:pStyle w:val="32"/>
        <w:ind w:firstLine="0"/>
        <w:rPr>
          <w:szCs w:val="24"/>
        </w:rPr>
      </w:pPr>
      <w:r>
        <w:rPr>
          <w:szCs w:val="24"/>
        </w:rPr>
        <w:t>Состав кредиторской задолженности на 31.12.2014 г.:</w:t>
      </w:r>
    </w:p>
    <w:p w:rsidR="00803B9C" w:rsidRPr="00803B9C" w:rsidRDefault="00803B9C" w:rsidP="00803B9C">
      <w:pPr>
        <w:pStyle w:val="32"/>
        <w:ind w:firstLine="0"/>
        <w:rPr>
          <w:szCs w:val="24"/>
        </w:rPr>
      </w:pPr>
      <w:r w:rsidRPr="00803B9C">
        <w:rPr>
          <w:szCs w:val="24"/>
        </w:rPr>
        <w:t>-поставщикам и подрядчикам –  8 600 538 тыс. руб., в том числе внутригрупповая задолженность всего 8 592 389 тыс.</w:t>
      </w:r>
      <w:r w:rsidR="00414985">
        <w:rPr>
          <w:szCs w:val="24"/>
        </w:rPr>
        <w:t xml:space="preserve"> руб.,</w:t>
      </w:r>
      <w:r w:rsidRPr="00803B9C">
        <w:rPr>
          <w:szCs w:val="24"/>
        </w:rPr>
        <w:t xml:space="preserve"> из них   </w:t>
      </w:r>
    </w:p>
    <w:p w:rsidR="00803B9C" w:rsidRPr="00803B9C" w:rsidRDefault="00803B9C" w:rsidP="00803B9C">
      <w:pPr>
        <w:pStyle w:val="32"/>
        <w:ind w:firstLine="0"/>
        <w:rPr>
          <w:szCs w:val="24"/>
        </w:rPr>
      </w:pPr>
      <w:r w:rsidRPr="00803B9C">
        <w:rPr>
          <w:szCs w:val="24"/>
        </w:rPr>
        <w:t>8 585 437 тыс. руб. ОАО «СН-МНГ» по  операторскому договору;</w:t>
      </w:r>
    </w:p>
    <w:p w:rsidR="00803B9C" w:rsidRPr="00803B9C" w:rsidRDefault="00803B9C" w:rsidP="00803B9C">
      <w:pPr>
        <w:pStyle w:val="32"/>
        <w:ind w:firstLine="0"/>
        <w:rPr>
          <w:szCs w:val="24"/>
        </w:rPr>
      </w:pPr>
      <w:r w:rsidRPr="00803B9C">
        <w:rPr>
          <w:szCs w:val="24"/>
        </w:rPr>
        <w:t>-работникам по оплате труда – 942 тыс. руб.</w:t>
      </w:r>
    </w:p>
    <w:p w:rsidR="00803B9C" w:rsidRPr="00803B9C" w:rsidRDefault="00803B9C" w:rsidP="00803B9C">
      <w:pPr>
        <w:pStyle w:val="32"/>
        <w:ind w:firstLine="0"/>
        <w:rPr>
          <w:szCs w:val="24"/>
        </w:rPr>
      </w:pPr>
      <w:r w:rsidRPr="00803B9C">
        <w:rPr>
          <w:szCs w:val="24"/>
        </w:rPr>
        <w:t>-по налогам и сборам , внебюджетные фонды –2 193 722 тыс. руб.</w:t>
      </w:r>
    </w:p>
    <w:p w:rsidR="00803B9C" w:rsidRPr="00803B9C" w:rsidRDefault="00803B9C" w:rsidP="00803B9C">
      <w:pPr>
        <w:pStyle w:val="32"/>
        <w:ind w:firstLine="0"/>
        <w:rPr>
          <w:szCs w:val="24"/>
        </w:rPr>
      </w:pPr>
      <w:r w:rsidRPr="00803B9C">
        <w:rPr>
          <w:szCs w:val="24"/>
        </w:rPr>
        <w:t>- полученный от покупателей аванс  – 468 647 тыс. руб.</w:t>
      </w:r>
    </w:p>
    <w:p w:rsidR="00803B9C" w:rsidRPr="00803B9C" w:rsidRDefault="00803B9C" w:rsidP="00803B9C">
      <w:pPr>
        <w:pStyle w:val="32"/>
        <w:ind w:firstLine="0"/>
        <w:rPr>
          <w:szCs w:val="24"/>
        </w:rPr>
      </w:pPr>
      <w:r w:rsidRPr="00803B9C">
        <w:rPr>
          <w:szCs w:val="24"/>
        </w:rPr>
        <w:t>-задолженность перед акционерами по выплате дивидендов- 40 813 тыс. руб.</w:t>
      </w:r>
    </w:p>
    <w:p w:rsidR="00803B9C" w:rsidRPr="00803B9C" w:rsidRDefault="00803B9C" w:rsidP="00803B9C">
      <w:pPr>
        <w:pStyle w:val="32"/>
        <w:ind w:firstLine="0"/>
        <w:rPr>
          <w:szCs w:val="24"/>
        </w:rPr>
      </w:pPr>
      <w:r w:rsidRPr="00803B9C">
        <w:rPr>
          <w:szCs w:val="24"/>
        </w:rPr>
        <w:t>-прочие кредиторы -9 тыс.руб.</w:t>
      </w:r>
    </w:p>
    <w:p w:rsidR="00803B9C" w:rsidRPr="00961825" w:rsidRDefault="00803B9C" w:rsidP="00782007">
      <w:pPr>
        <w:pStyle w:val="32"/>
        <w:tabs>
          <w:tab w:val="clear" w:pos="540"/>
          <w:tab w:val="num" w:pos="709"/>
        </w:tabs>
        <w:ind w:left="142" w:firstLine="0"/>
        <w:rPr>
          <w:szCs w:val="24"/>
        </w:rPr>
      </w:pPr>
      <w:r w:rsidRPr="00803B9C">
        <w:rPr>
          <w:szCs w:val="24"/>
        </w:rPr>
        <w:t xml:space="preserve">         Просроченной задолженности по налоговым платежам нет.       </w:t>
      </w:r>
    </w:p>
    <w:p w:rsidR="00803B9C" w:rsidRPr="00803B9C" w:rsidRDefault="00803B9C" w:rsidP="00414985">
      <w:pPr>
        <w:pStyle w:val="32"/>
        <w:tabs>
          <w:tab w:val="clear" w:pos="540"/>
          <w:tab w:val="num" w:pos="-851"/>
        </w:tabs>
        <w:ind w:left="-851" w:firstLine="0"/>
        <w:rPr>
          <w:szCs w:val="24"/>
        </w:rPr>
      </w:pPr>
      <w:r w:rsidRPr="00803B9C">
        <w:rPr>
          <w:szCs w:val="24"/>
        </w:rPr>
        <w:tab/>
        <w:t xml:space="preserve"> </w:t>
      </w:r>
    </w:p>
    <w:p w:rsidR="00803B9C" w:rsidRPr="00803B9C" w:rsidRDefault="00803B9C" w:rsidP="00803B9C">
      <w:pPr>
        <w:pStyle w:val="32"/>
        <w:ind w:firstLine="0"/>
        <w:rPr>
          <w:szCs w:val="24"/>
        </w:rPr>
      </w:pPr>
    </w:p>
    <w:p w:rsidR="00803B9C" w:rsidRPr="00414985" w:rsidRDefault="00414985" w:rsidP="00414985">
      <w:pPr>
        <w:pStyle w:val="32"/>
        <w:tabs>
          <w:tab w:val="clear" w:pos="540"/>
          <w:tab w:val="num" w:pos="576"/>
        </w:tabs>
        <w:ind w:left="180" w:firstLine="0"/>
        <w:rPr>
          <w:b/>
          <w:szCs w:val="24"/>
        </w:rPr>
      </w:pPr>
      <w:r w:rsidRPr="00414985">
        <w:rPr>
          <w:b/>
          <w:szCs w:val="24"/>
        </w:rPr>
        <w:t>строка 1410,1510</w:t>
      </w:r>
      <w:r w:rsidR="00803B9C" w:rsidRPr="00414985">
        <w:rPr>
          <w:b/>
          <w:szCs w:val="24"/>
        </w:rPr>
        <w:t xml:space="preserve"> </w:t>
      </w:r>
      <w:r w:rsidRPr="00414985">
        <w:rPr>
          <w:b/>
          <w:szCs w:val="24"/>
        </w:rPr>
        <w:t>"</w:t>
      </w:r>
      <w:r w:rsidR="00803B9C" w:rsidRPr="00414985">
        <w:rPr>
          <w:b/>
          <w:szCs w:val="24"/>
        </w:rPr>
        <w:t xml:space="preserve"> Заемные средства</w:t>
      </w:r>
      <w:r w:rsidRPr="00414985">
        <w:rPr>
          <w:b/>
          <w:szCs w:val="24"/>
        </w:rPr>
        <w:t>"</w:t>
      </w:r>
    </w:p>
    <w:p w:rsidR="00803B9C" w:rsidRPr="00803B9C" w:rsidRDefault="00803B9C" w:rsidP="00803B9C">
      <w:pPr>
        <w:pStyle w:val="32"/>
        <w:tabs>
          <w:tab w:val="clear" w:pos="540"/>
        </w:tabs>
        <w:ind w:firstLine="0"/>
        <w:rPr>
          <w:b/>
          <w:szCs w:val="24"/>
          <w:u w:val="single"/>
        </w:rPr>
      </w:pPr>
    </w:p>
    <w:p w:rsidR="00E31F44" w:rsidRPr="00E31F44" w:rsidRDefault="00803B9C" w:rsidP="00AC2A14">
      <w:pPr>
        <w:pStyle w:val="32"/>
        <w:tabs>
          <w:tab w:val="clear" w:pos="540"/>
        </w:tabs>
        <w:rPr>
          <w:szCs w:val="24"/>
        </w:rPr>
      </w:pPr>
      <w:r w:rsidRPr="00E31F44">
        <w:rPr>
          <w:szCs w:val="24"/>
        </w:rPr>
        <w:t xml:space="preserve">Обществом получен кредит в сумме 90 000 000 </w:t>
      </w:r>
      <w:r w:rsidR="00414985" w:rsidRPr="00E31F44">
        <w:rPr>
          <w:szCs w:val="24"/>
        </w:rPr>
        <w:t xml:space="preserve"> </w:t>
      </w:r>
      <w:r w:rsidRPr="00E31F44">
        <w:rPr>
          <w:szCs w:val="24"/>
        </w:rPr>
        <w:t xml:space="preserve">долларов, в рублях на дату получения - 2 936 538 тыс.руб.  согласно заключенного Соглашения № </w:t>
      </w:r>
      <w:r w:rsidRPr="00E31F44">
        <w:rPr>
          <w:szCs w:val="24"/>
          <w:lang w:val="en-US"/>
        </w:rPr>
        <w:t>RBA</w:t>
      </w:r>
      <w:r w:rsidRPr="00E31F44">
        <w:rPr>
          <w:szCs w:val="24"/>
        </w:rPr>
        <w:t xml:space="preserve">/14875/0 от 30.12.2013 г. с ЗАО "Райффайзенбанком", кредит получен сроком на 5 лет. </w:t>
      </w:r>
      <w:r w:rsidR="00E31F44" w:rsidRPr="00803B9C">
        <w:rPr>
          <w:szCs w:val="24"/>
        </w:rPr>
        <w:t xml:space="preserve">Оплата процентов ежеквартально. </w:t>
      </w:r>
    </w:p>
    <w:p w:rsidR="00414985" w:rsidRPr="00803B9C" w:rsidRDefault="00E31F44" w:rsidP="00546E83">
      <w:pPr>
        <w:pStyle w:val="32"/>
        <w:tabs>
          <w:tab w:val="clear" w:pos="540"/>
        </w:tabs>
        <w:rPr>
          <w:szCs w:val="24"/>
        </w:rPr>
      </w:pPr>
      <w:r w:rsidRPr="00803B9C">
        <w:rPr>
          <w:szCs w:val="24"/>
        </w:rPr>
        <w:t xml:space="preserve">Обществом получен кредит в сумме 60 000 000 долларов, в рублях на дату получения </w:t>
      </w:r>
      <w:r w:rsidR="00414985" w:rsidRPr="00803B9C">
        <w:rPr>
          <w:szCs w:val="24"/>
        </w:rPr>
        <w:t xml:space="preserve">1 957 704 тыс.руб., согласно заключенного Соглашения № 001/1123 от 25.12.2013 г. с ЗАО "ЮниКредит Банком", кредит получен сроком на 5 лет. Оплата процентов ежеквартально. </w:t>
      </w:r>
    </w:p>
    <w:p w:rsidR="00414985" w:rsidRPr="00803B9C" w:rsidRDefault="00414985" w:rsidP="00546E83">
      <w:pPr>
        <w:pStyle w:val="32"/>
        <w:tabs>
          <w:tab w:val="clear" w:pos="540"/>
        </w:tabs>
        <w:rPr>
          <w:szCs w:val="24"/>
        </w:rPr>
      </w:pPr>
      <w:r w:rsidRPr="00803B9C">
        <w:rPr>
          <w:szCs w:val="24"/>
        </w:rPr>
        <w:t xml:space="preserve">Обществом получен кредит в сумме 10 333 136 тыс. руб. </w:t>
      </w:r>
      <w:r w:rsidR="00546E83">
        <w:rPr>
          <w:szCs w:val="24"/>
        </w:rPr>
        <w:t>по</w:t>
      </w:r>
      <w:r w:rsidRPr="00803B9C">
        <w:rPr>
          <w:szCs w:val="24"/>
        </w:rPr>
        <w:t xml:space="preserve"> Кредитно</w:t>
      </w:r>
      <w:r w:rsidR="00546E83">
        <w:rPr>
          <w:szCs w:val="24"/>
        </w:rPr>
        <w:t>му</w:t>
      </w:r>
      <w:r w:rsidRPr="00803B9C">
        <w:rPr>
          <w:szCs w:val="24"/>
        </w:rPr>
        <w:t xml:space="preserve"> соглашени</w:t>
      </w:r>
      <w:r w:rsidR="00546E83">
        <w:rPr>
          <w:szCs w:val="24"/>
        </w:rPr>
        <w:t>ю</w:t>
      </w:r>
      <w:r w:rsidRPr="00803B9C">
        <w:rPr>
          <w:szCs w:val="24"/>
        </w:rPr>
        <w:t xml:space="preserve"> №01</w:t>
      </w:r>
      <w:r w:rsidRPr="00803B9C">
        <w:rPr>
          <w:szCs w:val="24"/>
          <w:lang w:val="en-US"/>
        </w:rPr>
        <w:t>AZ</w:t>
      </w:r>
      <w:r w:rsidRPr="00803B9C">
        <w:rPr>
          <w:szCs w:val="24"/>
        </w:rPr>
        <w:t>4</w:t>
      </w:r>
      <w:r w:rsidRPr="00803B9C">
        <w:rPr>
          <w:szCs w:val="24"/>
          <w:lang w:val="en-US"/>
        </w:rPr>
        <w:t>L</w:t>
      </w:r>
      <w:r w:rsidRPr="00803B9C">
        <w:rPr>
          <w:szCs w:val="24"/>
        </w:rPr>
        <w:t xml:space="preserve"> от 05.12.2014 г. с ОАО "Альфа-Банк" сроком на 3 года, оплата процентов ежемесячно.</w:t>
      </w:r>
    </w:p>
    <w:p w:rsidR="00414985" w:rsidRPr="00803B9C" w:rsidRDefault="00414985" w:rsidP="00546E83">
      <w:pPr>
        <w:pStyle w:val="32"/>
        <w:tabs>
          <w:tab w:val="clear" w:pos="540"/>
        </w:tabs>
        <w:rPr>
          <w:szCs w:val="24"/>
        </w:rPr>
      </w:pPr>
      <w:r w:rsidRPr="00803B9C">
        <w:rPr>
          <w:szCs w:val="24"/>
        </w:rPr>
        <w:t xml:space="preserve">Обществом получен кредит в сумме 1 272 802  тыс. руб. </w:t>
      </w:r>
      <w:r w:rsidR="00546E83">
        <w:rPr>
          <w:szCs w:val="24"/>
        </w:rPr>
        <w:t>по</w:t>
      </w:r>
      <w:r w:rsidRPr="00803B9C">
        <w:rPr>
          <w:szCs w:val="24"/>
        </w:rPr>
        <w:t xml:space="preserve"> Кредитно</w:t>
      </w:r>
      <w:r w:rsidR="00546E83">
        <w:rPr>
          <w:szCs w:val="24"/>
        </w:rPr>
        <w:t>му</w:t>
      </w:r>
      <w:r w:rsidRPr="00803B9C">
        <w:rPr>
          <w:szCs w:val="24"/>
        </w:rPr>
        <w:t xml:space="preserve"> соглашени</w:t>
      </w:r>
      <w:r w:rsidR="00546E83">
        <w:rPr>
          <w:szCs w:val="24"/>
        </w:rPr>
        <w:t>ю</w:t>
      </w:r>
      <w:r w:rsidRPr="00803B9C">
        <w:rPr>
          <w:szCs w:val="24"/>
        </w:rPr>
        <w:t xml:space="preserve"> №01</w:t>
      </w:r>
      <w:r w:rsidRPr="00803B9C">
        <w:rPr>
          <w:szCs w:val="24"/>
          <w:lang w:val="en-US"/>
        </w:rPr>
        <w:t>AZ</w:t>
      </w:r>
      <w:r w:rsidRPr="00803B9C">
        <w:rPr>
          <w:szCs w:val="24"/>
        </w:rPr>
        <w:t>4</w:t>
      </w:r>
      <w:r w:rsidRPr="00803B9C">
        <w:rPr>
          <w:szCs w:val="24"/>
          <w:lang w:val="en-US"/>
        </w:rPr>
        <w:t>L</w:t>
      </w:r>
      <w:r w:rsidRPr="00803B9C">
        <w:rPr>
          <w:szCs w:val="24"/>
        </w:rPr>
        <w:t xml:space="preserve"> от 29.10.2014 г. с  ОАО "Альфа-Банк" сроком на 3 года, оплата процентов ежемесячно.</w:t>
      </w:r>
    </w:p>
    <w:p w:rsidR="00414985" w:rsidRPr="00803B9C" w:rsidRDefault="00414985" w:rsidP="00546E83">
      <w:pPr>
        <w:pStyle w:val="32"/>
        <w:tabs>
          <w:tab w:val="clear" w:pos="540"/>
        </w:tabs>
        <w:rPr>
          <w:szCs w:val="24"/>
        </w:rPr>
      </w:pPr>
      <w:r w:rsidRPr="00803B9C">
        <w:rPr>
          <w:szCs w:val="24"/>
        </w:rPr>
        <w:t xml:space="preserve">Обществом получен кредит в сумме 1 680 тыс. руб. </w:t>
      </w:r>
      <w:r w:rsidR="00546E83">
        <w:rPr>
          <w:szCs w:val="24"/>
        </w:rPr>
        <w:t>по</w:t>
      </w:r>
      <w:r w:rsidRPr="00803B9C">
        <w:rPr>
          <w:szCs w:val="24"/>
        </w:rPr>
        <w:t xml:space="preserve"> Кредитно</w:t>
      </w:r>
      <w:r w:rsidR="00546E83">
        <w:rPr>
          <w:szCs w:val="24"/>
        </w:rPr>
        <w:t>му</w:t>
      </w:r>
      <w:r w:rsidRPr="00803B9C">
        <w:rPr>
          <w:szCs w:val="24"/>
        </w:rPr>
        <w:t xml:space="preserve"> соглашени</w:t>
      </w:r>
      <w:r w:rsidR="00546E83">
        <w:rPr>
          <w:szCs w:val="24"/>
        </w:rPr>
        <w:t>ю</w:t>
      </w:r>
      <w:r w:rsidRPr="00803B9C">
        <w:rPr>
          <w:szCs w:val="24"/>
        </w:rPr>
        <w:t xml:space="preserve"> №4814004КЛз от 26.02.2014 г. с ОАО "Газпромбанк"" сроком на 2 года, оплата процентов ежемесячно.</w:t>
      </w:r>
    </w:p>
    <w:p w:rsidR="00414985" w:rsidRPr="00803B9C" w:rsidRDefault="00414985" w:rsidP="00546E83">
      <w:pPr>
        <w:pStyle w:val="32"/>
        <w:tabs>
          <w:tab w:val="clear" w:pos="540"/>
        </w:tabs>
        <w:rPr>
          <w:szCs w:val="24"/>
        </w:rPr>
      </w:pPr>
      <w:r w:rsidRPr="00803B9C">
        <w:rPr>
          <w:szCs w:val="24"/>
        </w:rPr>
        <w:t xml:space="preserve">Обществом получен кредит в сумме 750 000 тыс. руб. </w:t>
      </w:r>
      <w:r w:rsidR="00546E83">
        <w:rPr>
          <w:szCs w:val="24"/>
        </w:rPr>
        <w:t>по</w:t>
      </w:r>
      <w:r w:rsidRPr="00803B9C">
        <w:rPr>
          <w:szCs w:val="24"/>
        </w:rPr>
        <w:t xml:space="preserve"> Кредитно</w:t>
      </w:r>
      <w:r w:rsidR="00546E83">
        <w:rPr>
          <w:szCs w:val="24"/>
        </w:rPr>
        <w:t>му</w:t>
      </w:r>
      <w:r w:rsidRPr="00803B9C">
        <w:rPr>
          <w:szCs w:val="24"/>
        </w:rPr>
        <w:t xml:space="preserve"> соглашени</w:t>
      </w:r>
      <w:r w:rsidR="00546E83">
        <w:rPr>
          <w:szCs w:val="24"/>
        </w:rPr>
        <w:t>ю</w:t>
      </w:r>
      <w:r w:rsidRPr="00803B9C">
        <w:rPr>
          <w:szCs w:val="24"/>
        </w:rPr>
        <w:t xml:space="preserve"> №Мск-169/К-2014 от 16.10.2014 г. с ОАО АКБ "Абсолют Банк" сроком на 5 лет,</w:t>
      </w:r>
      <w:r w:rsidR="00546E83">
        <w:rPr>
          <w:szCs w:val="24"/>
        </w:rPr>
        <w:t xml:space="preserve"> </w:t>
      </w:r>
      <w:r w:rsidRPr="00803B9C">
        <w:rPr>
          <w:szCs w:val="24"/>
        </w:rPr>
        <w:t>оплата процентов ежеквартально.</w:t>
      </w:r>
    </w:p>
    <w:p w:rsidR="00414985" w:rsidRPr="00803B9C" w:rsidRDefault="00414985" w:rsidP="00546E83">
      <w:pPr>
        <w:pStyle w:val="32"/>
        <w:tabs>
          <w:tab w:val="clear" w:pos="540"/>
        </w:tabs>
        <w:rPr>
          <w:szCs w:val="24"/>
        </w:rPr>
      </w:pPr>
      <w:r w:rsidRPr="00803B9C">
        <w:rPr>
          <w:szCs w:val="24"/>
        </w:rPr>
        <w:t>Обществом получен кредит в сумме 75 000 000 долларов, в рублях на дату получения- 2 733 458  тыс. руб.,</w:t>
      </w:r>
      <w:r w:rsidR="00E73809">
        <w:rPr>
          <w:szCs w:val="24"/>
        </w:rPr>
        <w:t xml:space="preserve"> </w:t>
      </w:r>
      <w:r w:rsidRPr="00803B9C">
        <w:rPr>
          <w:szCs w:val="24"/>
        </w:rPr>
        <w:t>согласно Кредитного соглашения №</w:t>
      </w:r>
      <w:r w:rsidRPr="00803B9C">
        <w:rPr>
          <w:szCs w:val="24"/>
          <w:lang w:val="en-US"/>
        </w:rPr>
        <w:t>RBA</w:t>
      </w:r>
      <w:r w:rsidRPr="00803B9C">
        <w:rPr>
          <w:szCs w:val="24"/>
        </w:rPr>
        <w:t xml:space="preserve">/10783 от 08/12/2011г. с ЗАО "Райффайзенбанк" сроком до 30.03.2015 г. Оплата процентов ежемесячно. </w:t>
      </w:r>
    </w:p>
    <w:p w:rsidR="00414985" w:rsidRPr="00803B9C" w:rsidRDefault="00414985" w:rsidP="00414985">
      <w:pPr>
        <w:pStyle w:val="32"/>
        <w:tabs>
          <w:tab w:val="clear" w:pos="540"/>
        </w:tabs>
        <w:ind w:left="720" w:firstLine="0"/>
        <w:rPr>
          <w:szCs w:val="24"/>
        </w:rPr>
      </w:pPr>
    </w:p>
    <w:p w:rsidR="00414985" w:rsidRPr="00803B9C" w:rsidRDefault="00414985" w:rsidP="00414985">
      <w:pPr>
        <w:pStyle w:val="32"/>
        <w:ind w:firstLine="0"/>
        <w:rPr>
          <w:szCs w:val="24"/>
        </w:rPr>
      </w:pPr>
      <w:r w:rsidRPr="00803B9C">
        <w:rPr>
          <w:szCs w:val="24"/>
        </w:rPr>
        <w:t>В течении отчетного периода задолженность по кредитам, подлежащая возврату в течении 12 месяцев после отчетной даты, переводилась в состав краткосрочной задолженности.</w:t>
      </w:r>
    </w:p>
    <w:p w:rsidR="00414985" w:rsidRPr="00803B9C" w:rsidRDefault="00414985" w:rsidP="00414985">
      <w:pPr>
        <w:pStyle w:val="32"/>
        <w:ind w:firstLine="0"/>
        <w:rPr>
          <w:szCs w:val="24"/>
        </w:rPr>
      </w:pPr>
      <w:r w:rsidRPr="00803B9C">
        <w:rPr>
          <w:szCs w:val="24"/>
        </w:rPr>
        <w:t>Сумма основного долга по кредитам отражена по строке 1410 баланса в составе долгосрочных обязательств.</w:t>
      </w:r>
    </w:p>
    <w:p w:rsidR="00414985" w:rsidRPr="00803B9C" w:rsidRDefault="00414985" w:rsidP="00414985">
      <w:pPr>
        <w:pStyle w:val="32"/>
        <w:ind w:firstLine="0"/>
        <w:rPr>
          <w:szCs w:val="24"/>
        </w:rPr>
      </w:pPr>
      <w:r w:rsidRPr="00803B9C">
        <w:rPr>
          <w:szCs w:val="24"/>
        </w:rPr>
        <w:lastRenderedPageBreak/>
        <w:t>Сумма основного долга по кредитам (краткосрочная часть)  и начисленные проценты  отражены по строке 1510 в составе краткосрочных обязательств.</w:t>
      </w:r>
    </w:p>
    <w:p w:rsidR="00414985" w:rsidRPr="00803B9C" w:rsidRDefault="00414985" w:rsidP="00414985">
      <w:pPr>
        <w:pStyle w:val="32"/>
        <w:ind w:firstLine="0"/>
        <w:rPr>
          <w:szCs w:val="24"/>
        </w:rPr>
      </w:pPr>
      <w:r w:rsidRPr="00803B9C">
        <w:rPr>
          <w:szCs w:val="24"/>
        </w:rPr>
        <w:t>Задолженность по кредитным договорам представлена в таблице:</w:t>
      </w:r>
    </w:p>
    <w:p w:rsidR="00414985" w:rsidRPr="00414985" w:rsidRDefault="00414985" w:rsidP="00414985">
      <w:pPr>
        <w:pStyle w:val="32"/>
        <w:ind w:firstLine="0"/>
        <w:rPr>
          <w:sz w:val="20"/>
        </w:rPr>
      </w:pPr>
    </w:p>
    <w:tbl>
      <w:tblPr>
        <w:tblpPr w:leftFromText="180" w:rightFromText="180" w:vertAnchor="text" w:horzAnchor="margin" w:tblpXSpec="center" w:tblpY="-24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29"/>
        <w:gridCol w:w="1134"/>
        <w:gridCol w:w="1701"/>
        <w:gridCol w:w="1182"/>
        <w:gridCol w:w="1134"/>
      </w:tblGrid>
      <w:tr w:rsidR="00546E83" w:rsidRPr="00414985" w:rsidTr="00546E83">
        <w:trPr>
          <w:trHeight w:val="146"/>
        </w:trPr>
        <w:tc>
          <w:tcPr>
            <w:tcW w:w="2518" w:type="dxa"/>
          </w:tcPr>
          <w:p w:rsidR="00546E83" w:rsidRDefault="00546E83" w:rsidP="00546E83">
            <w:pPr>
              <w:pStyle w:val="32"/>
              <w:tabs>
                <w:tab w:val="left" w:pos="840"/>
                <w:tab w:val="right" w:pos="3530"/>
              </w:tabs>
              <w:ind w:firstLine="0"/>
              <w:jc w:val="center"/>
              <w:rPr>
                <w:sz w:val="20"/>
              </w:rPr>
            </w:pPr>
          </w:p>
          <w:p w:rsidR="00546E83" w:rsidRDefault="00546E83" w:rsidP="00546E83">
            <w:pPr>
              <w:pStyle w:val="32"/>
              <w:tabs>
                <w:tab w:val="left" w:pos="840"/>
                <w:tab w:val="right" w:pos="3530"/>
              </w:tabs>
              <w:ind w:firstLine="0"/>
              <w:jc w:val="center"/>
              <w:rPr>
                <w:sz w:val="20"/>
              </w:rPr>
            </w:pPr>
          </w:p>
          <w:p w:rsidR="00546E83" w:rsidRDefault="00546E83" w:rsidP="00546E83">
            <w:pPr>
              <w:pStyle w:val="32"/>
              <w:tabs>
                <w:tab w:val="left" w:pos="840"/>
                <w:tab w:val="right" w:pos="3530"/>
              </w:tabs>
              <w:ind w:firstLine="0"/>
              <w:jc w:val="center"/>
              <w:rPr>
                <w:sz w:val="20"/>
              </w:rPr>
            </w:pPr>
          </w:p>
          <w:p w:rsidR="00546E83" w:rsidRDefault="00546E83" w:rsidP="00546E83">
            <w:pPr>
              <w:pStyle w:val="32"/>
              <w:tabs>
                <w:tab w:val="left" w:pos="840"/>
                <w:tab w:val="right" w:pos="3530"/>
              </w:tabs>
              <w:ind w:firstLine="0"/>
              <w:jc w:val="center"/>
              <w:rPr>
                <w:sz w:val="20"/>
              </w:rPr>
            </w:pPr>
          </w:p>
          <w:p w:rsidR="00546E83" w:rsidRDefault="00546E83" w:rsidP="00546E83">
            <w:pPr>
              <w:pStyle w:val="32"/>
              <w:tabs>
                <w:tab w:val="left" w:pos="840"/>
                <w:tab w:val="right" w:pos="3530"/>
              </w:tabs>
              <w:ind w:firstLine="0"/>
              <w:jc w:val="center"/>
              <w:rPr>
                <w:sz w:val="20"/>
              </w:rPr>
            </w:pPr>
          </w:p>
          <w:p w:rsidR="00546E83" w:rsidRPr="00414985" w:rsidRDefault="00546E83" w:rsidP="00546E83">
            <w:pPr>
              <w:pStyle w:val="32"/>
              <w:tabs>
                <w:tab w:val="left" w:pos="840"/>
                <w:tab w:val="right" w:pos="3530"/>
              </w:tabs>
              <w:ind w:firstLine="0"/>
              <w:jc w:val="center"/>
              <w:rPr>
                <w:sz w:val="20"/>
              </w:rPr>
            </w:pPr>
            <w:r>
              <w:rPr>
                <w:sz w:val="20"/>
              </w:rPr>
              <w:t>Н</w:t>
            </w:r>
            <w:r w:rsidRPr="00414985">
              <w:rPr>
                <w:sz w:val="20"/>
              </w:rPr>
              <w:t>аименование банка</w:t>
            </w:r>
          </w:p>
        </w:tc>
        <w:tc>
          <w:tcPr>
            <w:tcW w:w="2929" w:type="dxa"/>
          </w:tcPr>
          <w:p w:rsidR="00546E83" w:rsidRDefault="00546E83" w:rsidP="00546E83">
            <w:pPr>
              <w:pStyle w:val="32"/>
              <w:ind w:firstLine="0"/>
              <w:rPr>
                <w:sz w:val="20"/>
              </w:rPr>
            </w:pPr>
          </w:p>
          <w:p w:rsidR="00546E83" w:rsidRDefault="00546E83" w:rsidP="00546E83">
            <w:pPr>
              <w:pStyle w:val="32"/>
              <w:ind w:firstLine="0"/>
              <w:rPr>
                <w:sz w:val="20"/>
              </w:rPr>
            </w:pPr>
          </w:p>
          <w:p w:rsidR="00546E83" w:rsidRDefault="00546E83" w:rsidP="00546E83">
            <w:pPr>
              <w:pStyle w:val="32"/>
              <w:ind w:firstLine="0"/>
              <w:rPr>
                <w:sz w:val="20"/>
              </w:rPr>
            </w:pPr>
          </w:p>
          <w:p w:rsidR="00546E83" w:rsidRDefault="00546E83" w:rsidP="00546E83">
            <w:pPr>
              <w:pStyle w:val="32"/>
              <w:ind w:firstLine="0"/>
              <w:rPr>
                <w:sz w:val="20"/>
              </w:rPr>
            </w:pPr>
          </w:p>
          <w:p w:rsidR="00546E83" w:rsidRDefault="00546E83" w:rsidP="00546E83">
            <w:pPr>
              <w:pStyle w:val="32"/>
              <w:ind w:firstLine="0"/>
              <w:rPr>
                <w:sz w:val="20"/>
              </w:rPr>
            </w:pPr>
          </w:p>
          <w:p w:rsidR="00546E83" w:rsidRPr="00414985" w:rsidRDefault="00546E83" w:rsidP="00546E83">
            <w:pPr>
              <w:pStyle w:val="32"/>
              <w:ind w:firstLine="0"/>
              <w:rPr>
                <w:sz w:val="20"/>
              </w:rPr>
            </w:pPr>
            <w:r w:rsidRPr="00414985">
              <w:rPr>
                <w:sz w:val="20"/>
              </w:rPr>
              <w:t>№ и дата договора</w:t>
            </w:r>
          </w:p>
        </w:tc>
        <w:tc>
          <w:tcPr>
            <w:tcW w:w="1134" w:type="dxa"/>
          </w:tcPr>
          <w:p w:rsidR="00546E83" w:rsidRDefault="00546E83" w:rsidP="00546E83">
            <w:pPr>
              <w:pStyle w:val="32"/>
              <w:ind w:firstLine="0"/>
              <w:rPr>
                <w:sz w:val="20"/>
              </w:rPr>
            </w:pPr>
          </w:p>
          <w:p w:rsidR="00546E83" w:rsidRDefault="00546E83" w:rsidP="00546E83">
            <w:pPr>
              <w:pStyle w:val="32"/>
              <w:ind w:firstLine="0"/>
              <w:rPr>
                <w:sz w:val="20"/>
              </w:rPr>
            </w:pPr>
          </w:p>
          <w:p w:rsidR="00546E83" w:rsidRDefault="00546E83" w:rsidP="00546E83">
            <w:pPr>
              <w:pStyle w:val="32"/>
              <w:ind w:firstLine="0"/>
              <w:rPr>
                <w:sz w:val="20"/>
              </w:rPr>
            </w:pPr>
          </w:p>
          <w:p w:rsidR="00546E83" w:rsidRDefault="00546E83" w:rsidP="00546E83">
            <w:pPr>
              <w:pStyle w:val="32"/>
              <w:ind w:firstLine="0"/>
              <w:rPr>
                <w:sz w:val="20"/>
              </w:rPr>
            </w:pPr>
          </w:p>
          <w:p w:rsidR="00546E83" w:rsidRPr="00414985" w:rsidRDefault="00546E83" w:rsidP="00546E83">
            <w:pPr>
              <w:pStyle w:val="32"/>
              <w:ind w:firstLine="0"/>
              <w:rPr>
                <w:sz w:val="20"/>
              </w:rPr>
            </w:pPr>
            <w:r w:rsidRPr="00414985">
              <w:rPr>
                <w:sz w:val="20"/>
              </w:rPr>
              <w:t xml:space="preserve">Срок </w:t>
            </w:r>
            <w:r>
              <w:rPr>
                <w:sz w:val="20"/>
              </w:rPr>
              <w:t xml:space="preserve"> возврата </w:t>
            </w:r>
            <w:r w:rsidRPr="00414985">
              <w:rPr>
                <w:sz w:val="20"/>
              </w:rPr>
              <w:t>кредита</w:t>
            </w:r>
          </w:p>
        </w:tc>
        <w:tc>
          <w:tcPr>
            <w:tcW w:w="1701" w:type="dxa"/>
          </w:tcPr>
          <w:p w:rsidR="00546E83" w:rsidRDefault="00546E83" w:rsidP="00546E83">
            <w:pPr>
              <w:pStyle w:val="32"/>
              <w:ind w:firstLine="0"/>
              <w:rPr>
                <w:sz w:val="20"/>
              </w:rPr>
            </w:pPr>
          </w:p>
          <w:p w:rsidR="00546E83" w:rsidRDefault="00546E83" w:rsidP="00546E83">
            <w:pPr>
              <w:pStyle w:val="32"/>
              <w:ind w:firstLine="0"/>
              <w:rPr>
                <w:sz w:val="20"/>
              </w:rPr>
            </w:pPr>
          </w:p>
          <w:p w:rsidR="00546E83" w:rsidRPr="00414985" w:rsidRDefault="00546E83" w:rsidP="00546E83">
            <w:pPr>
              <w:pStyle w:val="32"/>
              <w:ind w:firstLine="0"/>
              <w:rPr>
                <w:sz w:val="20"/>
              </w:rPr>
            </w:pPr>
            <w:r w:rsidRPr="00414985">
              <w:rPr>
                <w:sz w:val="20"/>
              </w:rPr>
              <w:t>Сумма основного долга (долгосрочная часть) по состоянию на  31.12.2014 г., (тыс. руб.)</w:t>
            </w:r>
          </w:p>
        </w:tc>
        <w:tc>
          <w:tcPr>
            <w:tcW w:w="1182" w:type="dxa"/>
          </w:tcPr>
          <w:p w:rsidR="00546E83" w:rsidRPr="00414985" w:rsidRDefault="00546E83" w:rsidP="00546E83">
            <w:pPr>
              <w:pStyle w:val="32"/>
              <w:ind w:firstLine="0"/>
              <w:rPr>
                <w:sz w:val="20"/>
              </w:rPr>
            </w:pPr>
            <w:r w:rsidRPr="00414985">
              <w:rPr>
                <w:sz w:val="20"/>
              </w:rPr>
              <w:t>Сумма основного долга (краткосрочная часть) по состоянию на 31.12.2014 г. (тыс. руб.)</w:t>
            </w:r>
          </w:p>
        </w:tc>
        <w:tc>
          <w:tcPr>
            <w:tcW w:w="1134" w:type="dxa"/>
          </w:tcPr>
          <w:p w:rsidR="00546E83" w:rsidRPr="00414985" w:rsidRDefault="00546E83" w:rsidP="00546E83">
            <w:pPr>
              <w:pStyle w:val="32"/>
              <w:ind w:firstLine="0"/>
              <w:rPr>
                <w:sz w:val="20"/>
              </w:rPr>
            </w:pPr>
            <w:r w:rsidRPr="00414985">
              <w:rPr>
                <w:sz w:val="20"/>
              </w:rPr>
              <w:t>Сумма  процентов  по состоянию на 31.12.2014 г. (тыс. руб.)</w:t>
            </w:r>
          </w:p>
        </w:tc>
      </w:tr>
      <w:tr w:rsidR="00546E83" w:rsidRPr="00414985" w:rsidTr="00D46AD1">
        <w:trPr>
          <w:trHeight w:val="574"/>
        </w:trPr>
        <w:tc>
          <w:tcPr>
            <w:tcW w:w="2518" w:type="dxa"/>
          </w:tcPr>
          <w:p w:rsidR="00D46AD1" w:rsidRDefault="00D46AD1" w:rsidP="00546E83">
            <w:pPr>
              <w:pStyle w:val="32"/>
              <w:ind w:firstLine="0"/>
              <w:jc w:val="right"/>
              <w:rPr>
                <w:sz w:val="20"/>
              </w:rPr>
            </w:pPr>
          </w:p>
          <w:p w:rsidR="00546E83" w:rsidRPr="00414985" w:rsidRDefault="00546E83" w:rsidP="00546E83">
            <w:pPr>
              <w:pStyle w:val="32"/>
              <w:ind w:firstLine="0"/>
              <w:jc w:val="right"/>
              <w:rPr>
                <w:sz w:val="20"/>
              </w:rPr>
            </w:pPr>
            <w:r w:rsidRPr="00414985">
              <w:rPr>
                <w:sz w:val="20"/>
              </w:rPr>
              <w:t>ЗАО "Райффайзенбанк"</w:t>
            </w:r>
          </w:p>
        </w:tc>
        <w:tc>
          <w:tcPr>
            <w:tcW w:w="2929"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w:t>
            </w:r>
            <w:r w:rsidRPr="00414985">
              <w:rPr>
                <w:sz w:val="20"/>
                <w:lang w:val="en-US"/>
              </w:rPr>
              <w:t>RBA</w:t>
            </w:r>
            <w:r w:rsidRPr="00414985">
              <w:rPr>
                <w:sz w:val="20"/>
              </w:rPr>
              <w:t xml:space="preserve">/14875/0 от 30.12.2013 г. </w:t>
            </w:r>
          </w:p>
        </w:tc>
        <w:tc>
          <w:tcPr>
            <w:tcW w:w="1134"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28.12.2018</w:t>
            </w:r>
          </w:p>
        </w:tc>
        <w:tc>
          <w:tcPr>
            <w:tcW w:w="1701"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4 673</w:t>
            </w:r>
            <w:r w:rsidR="00D46AD1">
              <w:rPr>
                <w:sz w:val="20"/>
              </w:rPr>
              <w:t> </w:t>
            </w:r>
            <w:r w:rsidRPr="00414985">
              <w:rPr>
                <w:sz w:val="20"/>
              </w:rPr>
              <w:t>775</w:t>
            </w:r>
          </w:p>
        </w:tc>
        <w:tc>
          <w:tcPr>
            <w:tcW w:w="1182"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389</w:t>
            </w:r>
            <w:r w:rsidR="00D46AD1">
              <w:rPr>
                <w:sz w:val="20"/>
              </w:rPr>
              <w:t> </w:t>
            </w:r>
            <w:r w:rsidRPr="00414985">
              <w:rPr>
                <w:sz w:val="20"/>
              </w:rPr>
              <w:t>481</w:t>
            </w:r>
          </w:p>
        </w:tc>
        <w:tc>
          <w:tcPr>
            <w:tcW w:w="1134"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676</w:t>
            </w:r>
          </w:p>
        </w:tc>
      </w:tr>
      <w:tr w:rsidR="00546E83" w:rsidRPr="00414985" w:rsidTr="00D46AD1">
        <w:trPr>
          <w:trHeight w:val="554"/>
        </w:trPr>
        <w:tc>
          <w:tcPr>
            <w:tcW w:w="2518" w:type="dxa"/>
          </w:tcPr>
          <w:p w:rsidR="00D46AD1" w:rsidRDefault="00D46AD1" w:rsidP="00546E83">
            <w:pPr>
              <w:pStyle w:val="32"/>
              <w:ind w:firstLine="0"/>
              <w:jc w:val="right"/>
              <w:rPr>
                <w:sz w:val="20"/>
              </w:rPr>
            </w:pPr>
          </w:p>
          <w:p w:rsidR="00546E83" w:rsidRPr="00414985" w:rsidRDefault="00546E83" w:rsidP="00546E83">
            <w:pPr>
              <w:pStyle w:val="32"/>
              <w:ind w:firstLine="0"/>
              <w:jc w:val="right"/>
              <w:rPr>
                <w:sz w:val="20"/>
              </w:rPr>
            </w:pPr>
            <w:r w:rsidRPr="00414985">
              <w:rPr>
                <w:sz w:val="20"/>
              </w:rPr>
              <w:t>ЗАО "ЮниКредит Банк"</w:t>
            </w:r>
          </w:p>
        </w:tc>
        <w:tc>
          <w:tcPr>
            <w:tcW w:w="2929"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001/1123 от 25.12.2013 г.</w:t>
            </w:r>
          </w:p>
        </w:tc>
        <w:tc>
          <w:tcPr>
            <w:tcW w:w="1134" w:type="dxa"/>
          </w:tcPr>
          <w:p w:rsidR="00D46AD1" w:rsidRDefault="00D46AD1" w:rsidP="00D46AD1">
            <w:pPr>
              <w:pStyle w:val="32"/>
              <w:ind w:firstLine="0"/>
              <w:rPr>
                <w:sz w:val="20"/>
              </w:rPr>
            </w:pPr>
          </w:p>
          <w:p w:rsidR="00546E83" w:rsidRPr="00414985" w:rsidRDefault="00546E83" w:rsidP="00D46AD1">
            <w:pPr>
              <w:pStyle w:val="32"/>
              <w:ind w:firstLine="0"/>
              <w:rPr>
                <w:sz w:val="20"/>
              </w:rPr>
            </w:pPr>
            <w:r w:rsidRPr="00414985">
              <w:rPr>
                <w:sz w:val="20"/>
              </w:rPr>
              <w:t xml:space="preserve">25.12.2018 </w:t>
            </w:r>
          </w:p>
        </w:tc>
        <w:tc>
          <w:tcPr>
            <w:tcW w:w="1701"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3 115</w:t>
            </w:r>
            <w:r w:rsidR="00D46AD1">
              <w:rPr>
                <w:sz w:val="20"/>
              </w:rPr>
              <w:t> </w:t>
            </w:r>
            <w:r w:rsidRPr="00414985">
              <w:rPr>
                <w:sz w:val="20"/>
              </w:rPr>
              <w:t>850</w:t>
            </w:r>
          </w:p>
        </w:tc>
        <w:tc>
          <w:tcPr>
            <w:tcW w:w="1182"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259</w:t>
            </w:r>
            <w:r w:rsidR="00D46AD1">
              <w:rPr>
                <w:sz w:val="20"/>
              </w:rPr>
              <w:t> </w:t>
            </w:r>
            <w:r w:rsidRPr="00414985">
              <w:rPr>
                <w:sz w:val="20"/>
              </w:rPr>
              <w:t>654</w:t>
            </w:r>
          </w:p>
        </w:tc>
        <w:tc>
          <w:tcPr>
            <w:tcW w:w="1134" w:type="dxa"/>
          </w:tcPr>
          <w:p w:rsidR="00D46AD1" w:rsidRDefault="00D46AD1" w:rsidP="00D46AD1">
            <w:pPr>
              <w:pStyle w:val="32"/>
              <w:ind w:firstLine="0"/>
              <w:jc w:val="right"/>
              <w:rPr>
                <w:sz w:val="20"/>
              </w:rPr>
            </w:pPr>
          </w:p>
          <w:p w:rsidR="00546E83" w:rsidRDefault="00546E83" w:rsidP="00D46AD1">
            <w:pPr>
              <w:pStyle w:val="32"/>
              <w:ind w:firstLine="0"/>
              <w:jc w:val="right"/>
              <w:rPr>
                <w:sz w:val="20"/>
              </w:rPr>
            </w:pPr>
            <w:r w:rsidRPr="00414985">
              <w:rPr>
                <w:sz w:val="20"/>
              </w:rPr>
              <w:t>1</w:t>
            </w:r>
            <w:r w:rsidR="00D46AD1">
              <w:rPr>
                <w:sz w:val="20"/>
              </w:rPr>
              <w:t> </w:t>
            </w:r>
            <w:r w:rsidRPr="00414985">
              <w:rPr>
                <w:sz w:val="20"/>
              </w:rPr>
              <w:t>764</w:t>
            </w:r>
          </w:p>
          <w:p w:rsidR="00D46AD1" w:rsidRPr="00414985" w:rsidRDefault="00D46AD1" w:rsidP="00D46AD1">
            <w:pPr>
              <w:pStyle w:val="32"/>
              <w:ind w:firstLine="0"/>
              <w:jc w:val="right"/>
              <w:rPr>
                <w:sz w:val="20"/>
              </w:rPr>
            </w:pPr>
          </w:p>
        </w:tc>
      </w:tr>
      <w:tr w:rsidR="00546E83" w:rsidRPr="00414985" w:rsidTr="00D46AD1">
        <w:trPr>
          <w:trHeight w:val="565"/>
        </w:trPr>
        <w:tc>
          <w:tcPr>
            <w:tcW w:w="2518" w:type="dxa"/>
          </w:tcPr>
          <w:p w:rsidR="00D46AD1" w:rsidRDefault="00D46AD1" w:rsidP="00D46AD1">
            <w:pPr>
              <w:pStyle w:val="32"/>
              <w:ind w:right="-108" w:firstLine="0"/>
              <w:rPr>
                <w:sz w:val="20"/>
              </w:rPr>
            </w:pPr>
            <w:r>
              <w:rPr>
                <w:sz w:val="20"/>
              </w:rPr>
              <w:t xml:space="preserve">     </w:t>
            </w:r>
          </w:p>
          <w:p w:rsidR="00546E83" w:rsidRPr="00414985" w:rsidRDefault="00546E83" w:rsidP="00D46AD1">
            <w:pPr>
              <w:pStyle w:val="32"/>
              <w:ind w:right="-108" w:firstLine="0"/>
              <w:rPr>
                <w:sz w:val="20"/>
              </w:rPr>
            </w:pPr>
            <w:r w:rsidRPr="00414985">
              <w:rPr>
                <w:sz w:val="20"/>
              </w:rPr>
              <w:t>ЗАО "Райффайзенбанк"</w:t>
            </w:r>
          </w:p>
        </w:tc>
        <w:tc>
          <w:tcPr>
            <w:tcW w:w="2929" w:type="dxa"/>
          </w:tcPr>
          <w:p w:rsidR="00D46AD1" w:rsidRDefault="00546E83" w:rsidP="00546E83">
            <w:pPr>
              <w:pStyle w:val="32"/>
              <w:ind w:firstLine="0"/>
              <w:rPr>
                <w:sz w:val="20"/>
              </w:rPr>
            </w:pPr>
            <w:r w:rsidRPr="00414985">
              <w:rPr>
                <w:sz w:val="20"/>
              </w:rPr>
              <w:t xml:space="preserve"> </w:t>
            </w:r>
          </w:p>
          <w:p w:rsidR="00546E83" w:rsidRPr="00414985" w:rsidRDefault="00546E83" w:rsidP="00546E83">
            <w:pPr>
              <w:pStyle w:val="32"/>
              <w:ind w:firstLine="0"/>
              <w:rPr>
                <w:sz w:val="20"/>
              </w:rPr>
            </w:pPr>
            <w:r w:rsidRPr="00414985">
              <w:rPr>
                <w:sz w:val="20"/>
              </w:rPr>
              <w:t>№</w:t>
            </w:r>
            <w:r w:rsidRPr="00414985">
              <w:rPr>
                <w:sz w:val="20"/>
                <w:lang w:val="en-US"/>
              </w:rPr>
              <w:t>RBA</w:t>
            </w:r>
            <w:r w:rsidRPr="00414985">
              <w:rPr>
                <w:sz w:val="20"/>
              </w:rPr>
              <w:t xml:space="preserve">/10783 от 08.12.2011 </w:t>
            </w:r>
          </w:p>
        </w:tc>
        <w:tc>
          <w:tcPr>
            <w:tcW w:w="1134" w:type="dxa"/>
          </w:tcPr>
          <w:p w:rsidR="00D46AD1" w:rsidRDefault="00D46AD1" w:rsidP="00D46AD1">
            <w:pPr>
              <w:pStyle w:val="32"/>
              <w:ind w:firstLine="0"/>
              <w:rPr>
                <w:sz w:val="20"/>
              </w:rPr>
            </w:pPr>
          </w:p>
          <w:p w:rsidR="00546E83" w:rsidRPr="00414985" w:rsidRDefault="00546E83" w:rsidP="00D46AD1">
            <w:pPr>
              <w:pStyle w:val="32"/>
              <w:ind w:firstLine="0"/>
              <w:rPr>
                <w:sz w:val="20"/>
              </w:rPr>
            </w:pPr>
            <w:r w:rsidRPr="00414985">
              <w:rPr>
                <w:sz w:val="20"/>
              </w:rPr>
              <w:t xml:space="preserve">30.03.2015 </w:t>
            </w:r>
          </w:p>
        </w:tc>
        <w:tc>
          <w:tcPr>
            <w:tcW w:w="1701" w:type="dxa"/>
          </w:tcPr>
          <w:p w:rsidR="00546E83" w:rsidRPr="00414985" w:rsidRDefault="00546E83" w:rsidP="00D46AD1">
            <w:pPr>
              <w:pStyle w:val="32"/>
              <w:ind w:firstLine="0"/>
              <w:jc w:val="right"/>
              <w:rPr>
                <w:sz w:val="20"/>
              </w:rPr>
            </w:pPr>
          </w:p>
        </w:tc>
        <w:tc>
          <w:tcPr>
            <w:tcW w:w="1182"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4 219</w:t>
            </w:r>
            <w:r w:rsidR="00D46AD1">
              <w:rPr>
                <w:sz w:val="20"/>
              </w:rPr>
              <w:t> </w:t>
            </w:r>
            <w:r w:rsidRPr="00414985">
              <w:rPr>
                <w:sz w:val="20"/>
              </w:rPr>
              <w:t>380</w:t>
            </w:r>
          </w:p>
        </w:tc>
        <w:tc>
          <w:tcPr>
            <w:tcW w:w="1134"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8 887</w:t>
            </w:r>
          </w:p>
        </w:tc>
      </w:tr>
      <w:tr w:rsidR="00546E83" w:rsidRPr="00414985" w:rsidTr="00D46AD1">
        <w:trPr>
          <w:trHeight w:val="559"/>
        </w:trPr>
        <w:tc>
          <w:tcPr>
            <w:tcW w:w="2518" w:type="dxa"/>
          </w:tcPr>
          <w:p w:rsidR="00D46AD1" w:rsidRDefault="00D46AD1" w:rsidP="00546E83">
            <w:pPr>
              <w:pStyle w:val="32"/>
              <w:ind w:firstLine="0"/>
              <w:jc w:val="right"/>
              <w:rPr>
                <w:sz w:val="20"/>
              </w:rPr>
            </w:pPr>
          </w:p>
          <w:p w:rsidR="00546E83" w:rsidRPr="00414985" w:rsidRDefault="00546E83" w:rsidP="00546E83">
            <w:pPr>
              <w:pStyle w:val="32"/>
              <w:ind w:firstLine="0"/>
              <w:jc w:val="right"/>
              <w:rPr>
                <w:sz w:val="20"/>
              </w:rPr>
            </w:pPr>
            <w:r w:rsidRPr="00414985">
              <w:rPr>
                <w:sz w:val="20"/>
              </w:rPr>
              <w:t>ОАО "Альфа -Банк"</w:t>
            </w:r>
          </w:p>
        </w:tc>
        <w:tc>
          <w:tcPr>
            <w:tcW w:w="2929" w:type="dxa"/>
          </w:tcPr>
          <w:p w:rsidR="00D46AD1" w:rsidRDefault="00D46AD1" w:rsidP="00546E83">
            <w:pPr>
              <w:pStyle w:val="32"/>
              <w:ind w:firstLine="0"/>
              <w:rPr>
                <w:sz w:val="20"/>
              </w:rPr>
            </w:pPr>
          </w:p>
          <w:p w:rsidR="00546E83" w:rsidRPr="00414985" w:rsidRDefault="00546E83" w:rsidP="00546E83">
            <w:pPr>
              <w:pStyle w:val="32"/>
              <w:ind w:firstLine="0"/>
              <w:rPr>
                <w:sz w:val="20"/>
                <w:lang w:val="en-US"/>
              </w:rPr>
            </w:pPr>
            <w:r w:rsidRPr="00414985">
              <w:rPr>
                <w:sz w:val="20"/>
              </w:rPr>
              <w:t>№01</w:t>
            </w:r>
            <w:r w:rsidRPr="00414985">
              <w:rPr>
                <w:sz w:val="20"/>
                <w:lang w:val="en-US"/>
              </w:rPr>
              <w:t xml:space="preserve">AZ4L </w:t>
            </w:r>
            <w:r w:rsidRPr="00414985">
              <w:rPr>
                <w:sz w:val="20"/>
              </w:rPr>
              <w:t>от</w:t>
            </w:r>
            <w:r w:rsidRPr="00414985">
              <w:rPr>
                <w:sz w:val="20"/>
                <w:lang w:val="en-US"/>
              </w:rPr>
              <w:t xml:space="preserve"> 05/12/2014</w:t>
            </w:r>
          </w:p>
        </w:tc>
        <w:tc>
          <w:tcPr>
            <w:tcW w:w="1134"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04.12.2017</w:t>
            </w:r>
          </w:p>
        </w:tc>
        <w:tc>
          <w:tcPr>
            <w:tcW w:w="1701"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10 333 136</w:t>
            </w:r>
          </w:p>
        </w:tc>
        <w:tc>
          <w:tcPr>
            <w:tcW w:w="1182" w:type="dxa"/>
          </w:tcPr>
          <w:p w:rsidR="00546E83" w:rsidRPr="00414985" w:rsidRDefault="00546E83" w:rsidP="00D46AD1">
            <w:pPr>
              <w:pStyle w:val="32"/>
              <w:ind w:firstLine="0"/>
              <w:jc w:val="right"/>
              <w:rPr>
                <w:sz w:val="20"/>
              </w:rPr>
            </w:pPr>
          </w:p>
        </w:tc>
        <w:tc>
          <w:tcPr>
            <w:tcW w:w="1134" w:type="dxa"/>
          </w:tcPr>
          <w:p w:rsidR="00546E83" w:rsidRPr="00414985" w:rsidRDefault="00546E83" w:rsidP="00D46AD1">
            <w:pPr>
              <w:pStyle w:val="32"/>
              <w:ind w:firstLine="0"/>
              <w:jc w:val="right"/>
              <w:rPr>
                <w:sz w:val="20"/>
              </w:rPr>
            </w:pPr>
            <w:r w:rsidRPr="00414985">
              <w:rPr>
                <w:sz w:val="20"/>
              </w:rPr>
              <w:t>-</w:t>
            </w:r>
          </w:p>
        </w:tc>
      </w:tr>
      <w:tr w:rsidR="00546E83" w:rsidRPr="00414985" w:rsidTr="00D46AD1">
        <w:trPr>
          <w:trHeight w:val="553"/>
        </w:trPr>
        <w:tc>
          <w:tcPr>
            <w:tcW w:w="2518" w:type="dxa"/>
          </w:tcPr>
          <w:p w:rsidR="00D46AD1" w:rsidRDefault="00D46AD1" w:rsidP="00546E83">
            <w:pPr>
              <w:pStyle w:val="32"/>
              <w:ind w:firstLine="0"/>
              <w:jc w:val="right"/>
              <w:rPr>
                <w:sz w:val="20"/>
              </w:rPr>
            </w:pPr>
          </w:p>
          <w:p w:rsidR="00546E83" w:rsidRPr="00414985" w:rsidRDefault="00546E83" w:rsidP="00546E83">
            <w:pPr>
              <w:pStyle w:val="32"/>
              <w:ind w:firstLine="0"/>
              <w:jc w:val="right"/>
              <w:rPr>
                <w:sz w:val="20"/>
              </w:rPr>
            </w:pPr>
            <w:r w:rsidRPr="00414985">
              <w:rPr>
                <w:sz w:val="20"/>
              </w:rPr>
              <w:t>ОАО "Альфа-Банк"</w:t>
            </w:r>
          </w:p>
        </w:tc>
        <w:tc>
          <w:tcPr>
            <w:tcW w:w="2929"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№01</w:t>
            </w:r>
            <w:r w:rsidRPr="00414985">
              <w:rPr>
                <w:sz w:val="20"/>
                <w:lang w:val="en-US"/>
              </w:rPr>
              <w:t xml:space="preserve">AZ4L </w:t>
            </w:r>
            <w:r w:rsidRPr="00414985">
              <w:rPr>
                <w:sz w:val="20"/>
              </w:rPr>
              <w:t>от</w:t>
            </w:r>
            <w:r w:rsidRPr="00414985">
              <w:rPr>
                <w:sz w:val="20"/>
                <w:lang w:val="en-US"/>
              </w:rPr>
              <w:t xml:space="preserve"> </w:t>
            </w:r>
            <w:r w:rsidRPr="00414985">
              <w:rPr>
                <w:sz w:val="20"/>
              </w:rPr>
              <w:t>29</w:t>
            </w:r>
            <w:r w:rsidRPr="00414985">
              <w:rPr>
                <w:sz w:val="20"/>
                <w:lang w:val="en-US"/>
              </w:rPr>
              <w:t>/1</w:t>
            </w:r>
            <w:r w:rsidRPr="00414985">
              <w:rPr>
                <w:sz w:val="20"/>
              </w:rPr>
              <w:t>0</w:t>
            </w:r>
            <w:r w:rsidRPr="00414985">
              <w:rPr>
                <w:sz w:val="20"/>
                <w:lang w:val="en-US"/>
              </w:rPr>
              <w:t>/2014</w:t>
            </w:r>
          </w:p>
        </w:tc>
        <w:tc>
          <w:tcPr>
            <w:tcW w:w="1134"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27.10.2017</w:t>
            </w:r>
          </w:p>
        </w:tc>
        <w:tc>
          <w:tcPr>
            <w:tcW w:w="1701"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1 271 802</w:t>
            </w:r>
          </w:p>
        </w:tc>
        <w:tc>
          <w:tcPr>
            <w:tcW w:w="1182" w:type="dxa"/>
          </w:tcPr>
          <w:p w:rsidR="00546E83" w:rsidRPr="00414985" w:rsidRDefault="00546E83" w:rsidP="00D46AD1">
            <w:pPr>
              <w:pStyle w:val="32"/>
              <w:ind w:firstLine="0"/>
              <w:jc w:val="right"/>
              <w:rPr>
                <w:sz w:val="20"/>
              </w:rPr>
            </w:pPr>
          </w:p>
        </w:tc>
        <w:tc>
          <w:tcPr>
            <w:tcW w:w="1134" w:type="dxa"/>
          </w:tcPr>
          <w:p w:rsidR="00546E83" w:rsidRPr="00414985" w:rsidRDefault="00546E83" w:rsidP="00D46AD1">
            <w:pPr>
              <w:pStyle w:val="32"/>
              <w:ind w:firstLine="0"/>
              <w:jc w:val="right"/>
              <w:rPr>
                <w:sz w:val="20"/>
              </w:rPr>
            </w:pPr>
            <w:r w:rsidRPr="00414985">
              <w:rPr>
                <w:sz w:val="20"/>
              </w:rPr>
              <w:t>-</w:t>
            </w:r>
          </w:p>
        </w:tc>
      </w:tr>
      <w:tr w:rsidR="00546E83" w:rsidRPr="00414985" w:rsidTr="00D46AD1">
        <w:trPr>
          <w:trHeight w:val="547"/>
        </w:trPr>
        <w:tc>
          <w:tcPr>
            <w:tcW w:w="2518" w:type="dxa"/>
          </w:tcPr>
          <w:p w:rsidR="00D46AD1" w:rsidRDefault="00D46AD1" w:rsidP="00546E83">
            <w:pPr>
              <w:pStyle w:val="32"/>
              <w:ind w:firstLine="0"/>
              <w:jc w:val="right"/>
              <w:rPr>
                <w:sz w:val="20"/>
              </w:rPr>
            </w:pPr>
          </w:p>
          <w:p w:rsidR="00546E83" w:rsidRPr="00414985" w:rsidRDefault="00546E83" w:rsidP="00546E83">
            <w:pPr>
              <w:pStyle w:val="32"/>
              <w:ind w:firstLine="0"/>
              <w:jc w:val="right"/>
              <w:rPr>
                <w:sz w:val="20"/>
              </w:rPr>
            </w:pPr>
            <w:r w:rsidRPr="00414985">
              <w:rPr>
                <w:sz w:val="20"/>
              </w:rPr>
              <w:t>ОАО "Газпромбанк"</w:t>
            </w:r>
          </w:p>
        </w:tc>
        <w:tc>
          <w:tcPr>
            <w:tcW w:w="2929"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№4814004КЛз от 26.02.2014</w:t>
            </w:r>
          </w:p>
        </w:tc>
        <w:tc>
          <w:tcPr>
            <w:tcW w:w="1134" w:type="dxa"/>
          </w:tcPr>
          <w:p w:rsidR="00D46AD1" w:rsidRDefault="00D46AD1" w:rsidP="00546E83">
            <w:pPr>
              <w:pStyle w:val="32"/>
              <w:ind w:firstLine="0"/>
              <w:rPr>
                <w:sz w:val="20"/>
              </w:rPr>
            </w:pPr>
          </w:p>
          <w:p w:rsidR="00546E83" w:rsidRPr="00414985" w:rsidRDefault="00546E83" w:rsidP="00546E83">
            <w:pPr>
              <w:pStyle w:val="32"/>
              <w:ind w:firstLine="0"/>
              <w:rPr>
                <w:sz w:val="20"/>
              </w:rPr>
            </w:pPr>
            <w:r w:rsidRPr="00414985">
              <w:rPr>
                <w:sz w:val="20"/>
              </w:rPr>
              <w:t>09.09.2016</w:t>
            </w:r>
          </w:p>
        </w:tc>
        <w:tc>
          <w:tcPr>
            <w:tcW w:w="1701" w:type="dxa"/>
          </w:tcPr>
          <w:p w:rsidR="00D46AD1" w:rsidRDefault="00D46AD1" w:rsidP="00D46AD1">
            <w:pPr>
              <w:pStyle w:val="32"/>
              <w:ind w:firstLine="0"/>
              <w:jc w:val="right"/>
              <w:rPr>
                <w:sz w:val="20"/>
              </w:rPr>
            </w:pPr>
          </w:p>
          <w:p w:rsidR="00546E83" w:rsidRPr="00414985" w:rsidRDefault="00546E83" w:rsidP="00D46AD1">
            <w:pPr>
              <w:pStyle w:val="32"/>
              <w:ind w:firstLine="0"/>
              <w:jc w:val="right"/>
              <w:rPr>
                <w:sz w:val="20"/>
              </w:rPr>
            </w:pPr>
            <w:r w:rsidRPr="00414985">
              <w:rPr>
                <w:sz w:val="20"/>
              </w:rPr>
              <w:t>1 680 000</w:t>
            </w:r>
          </w:p>
        </w:tc>
        <w:tc>
          <w:tcPr>
            <w:tcW w:w="1182" w:type="dxa"/>
          </w:tcPr>
          <w:p w:rsidR="00546E83" w:rsidRPr="00414985" w:rsidRDefault="00546E83" w:rsidP="00D46AD1">
            <w:pPr>
              <w:pStyle w:val="32"/>
              <w:ind w:firstLine="0"/>
              <w:jc w:val="right"/>
              <w:rPr>
                <w:sz w:val="20"/>
              </w:rPr>
            </w:pPr>
          </w:p>
        </w:tc>
        <w:tc>
          <w:tcPr>
            <w:tcW w:w="1134" w:type="dxa"/>
          </w:tcPr>
          <w:p w:rsidR="00546E83" w:rsidRPr="00414985" w:rsidRDefault="00546E83" w:rsidP="00D46AD1">
            <w:pPr>
              <w:pStyle w:val="32"/>
              <w:ind w:firstLine="0"/>
              <w:jc w:val="right"/>
              <w:rPr>
                <w:sz w:val="20"/>
              </w:rPr>
            </w:pPr>
            <w:r w:rsidRPr="00414985">
              <w:rPr>
                <w:sz w:val="20"/>
              </w:rPr>
              <w:t>-</w:t>
            </w:r>
          </w:p>
        </w:tc>
      </w:tr>
      <w:tr w:rsidR="00546E83" w:rsidRPr="00414985" w:rsidTr="00D46AD1">
        <w:trPr>
          <w:trHeight w:val="569"/>
        </w:trPr>
        <w:tc>
          <w:tcPr>
            <w:tcW w:w="2518" w:type="dxa"/>
          </w:tcPr>
          <w:p w:rsidR="00546E83" w:rsidRPr="00414985" w:rsidRDefault="00546E83" w:rsidP="00546E83">
            <w:pPr>
              <w:pStyle w:val="32"/>
              <w:ind w:firstLine="0"/>
              <w:jc w:val="right"/>
              <w:rPr>
                <w:sz w:val="20"/>
              </w:rPr>
            </w:pPr>
            <w:r w:rsidRPr="00414985">
              <w:rPr>
                <w:sz w:val="20"/>
              </w:rPr>
              <w:t>ОАО АКБ "Абсолют Банк"</w:t>
            </w:r>
          </w:p>
        </w:tc>
        <w:tc>
          <w:tcPr>
            <w:tcW w:w="2929" w:type="dxa"/>
          </w:tcPr>
          <w:p w:rsidR="00546E83" w:rsidRPr="00414985" w:rsidRDefault="00546E83" w:rsidP="00546E83">
            <w:pPr>
              <w:pStyle w:val="32"/>
              <w:ind w:firstLine="0"/>
              <w:rPr>
                <w:sz w:val="20"/>
              </w:rPr>
            </w:pPr>
            <w:r w:rsidRPr="00414985">
              <w:rPr>
                <w:sz w:val="20"/>
              </w:rPr>
              <w:t>№Мск-169/к-2014 от 16.10.2014</w:t>
            </w:r>
          </w:p>
        </w:tc>
        <w:tc>
          <w:tcPr>
            <w:tcW w:w="1134" w:type="dxa"/>
          </w:tcPr>
          <w:p w:rsidR="00546E83" w:rsidRPr="00414985" w:rsidRDefault="00546E83" w:rsidP="00546E83">
            <w:pPr>
              <w:pStyle w:val="32"/>
              <w:ind w:firstLine="0"/>
              <w:rPr>
                <w:sz w:val="20"/>
              </w:rPr>
            </w:pPr>
            <w:r w:rsidRPr="00414985">
              <w:rPr>
                <w:sz w:val="20"/>
              </w:rPr>
              <w:t>15.10.2019</w:t>
            </w:r>
          </w:p>
        </w:tc>
        <w:tc>
          <w:tcPr>
            <w:tcW w:w="1701" w:type="dxa"/>
          </w:tcPr>
          <w:p w:rsidR="00546E83" w:rsidRPr="00414985" w:rsidRDefault="00546E83" w:rsidP="00D46AD1">
            <w:pPr>
              <w:pStyle w:val="32"/>
              <w:ind w:firstLine="0"/>
              <w:jc w:val="right"/>
              <w:rPr>
                <w:sz w:val="20"/>
              </w:rPr>
            </w:pPr>
            <w:r w:rsidRPr="00414985">
              <w:rPr>
                <w:sz w:val="20"/>
              </w:rPr>
              <w:t>750 000</w:t>
            </w:r>
          </w:p>
        </w:tc>
        <w:tc>
          <w:tcPr>
            <w:tcW w:w="1182" w:type="dxa"/>
          </w:tcPr>
          <w:p w:rsidR="00546E83" w:rsidRPr="00414985" w:rsidRDefault="00546E83" w:rsidP="00D46AD1">
            <w:pPr>
              <w:pStyle w:val="32"/>
              <w:ind w:firstLine="0"/>
              <w:jc w:val="right"/>
              <w:rPr>
                <w:sz w:val="20"/>
              </w:rPr>
            </w:pPr>
          </w:p>
        </w:tc>
        <w:tc>
          <w:tcPr>
            <w:tcW w:w="1134" w:type="dxa"/>
          </w:tcPr>
          <w:p w:rsidR="00546E83" w:rsidRPr="00414985" w:rsidRDefault="00546E83" w:rsidP="00D46AD1">
            <w:pPr>
              <w:pStyle w:val="32"/>
              <w:ind w:firstLine="0"/>
              <w:jc w:val="right"/>
              <w:rPr>
                <w:sz w:val="20"/>
              </w:rPr>
            </w:pPr>
            <w:r w:rsidRPr="00414985">
              <w:rPr>
                <w:sz w:val="20"/>
              </w:rPr>
              <w:t>21 755</w:t>
            </w:r>
          </w:p>
        </w:tc>
      </w:tr>
      <w:tr w:rsidR="00546E83" w:rsidRPr="00414985" w:rsidTr="00546E83">
        <w:trPr>
          <w:trHeight w:val="243"/>
        </w:trPr>
        <w:tc>
          <w:tcPr>
            <w:tcW w:w="2518" w:type="dxa"/>
          </w:tcPr>
          <w:p w:rsidR="00546E83" w:rsidRPr="00414985" w:rsidRDefault="00546E83" w:rsidP="00546E83">
            <w:pPr>
              <w:pStyle w:val="32"/>
              <w:ind w:firstLine="0"/>
              <w:rPr>
                <w:sz w:val="20"/>
              </w:rPr>
            </w:pPr>
            <w:r w:rsidRPr="00414985">
              <w:rPr>
                <w:sz w:val="20"/>
              </w:rPr>
              <w:t>Итого:</w:t>
            </w:r>
          </w:p>
        </w:tc>
        <w:tc>
          <w:tcPr>
            <w:tcW w:w="2929" w:type="dxa"/>
          </w:tcPr>
          <w:p w:rsidR="00546E83" w:rsidRPr="00414985" w:rsidRDefault="00546E83" w:rsidP="00546E83">
            <w:pPr>
              <w:pStyle w:val="32"/>
              <w:ind w:firstLine="0"/>
              <w:rPr>
                <w:sz w:val="20"/>
              </w:rPr>
            </w:pPr>
          </w:p>
        </w:tc>
        <w:tc>
          <w:tcPr>
            <w:tcW w:w="1134" w:type="dxa"/>
          </w:tcPr>
          <w:p w:rsidR="00546E83" w:rsidRPr="00414985" w:rsidRDefault="00546E83" w:rsidP="00546E83">
            <w:pPr>
              <w:pStyle w:val="32"/>
              <w:ind w:firstLine="0"/>
              <w:rPr>
                <w:sz w:val="20"/>
              </w:rPr>
            </w:pPr>
          </w:p>
        </w:tc>
        <w:tc>
          <w:tcPr>
            <w:tcW w:w="1701" w:type="dxa"/>
          </w:tcPr>
          <w:p w:rsidR="00546E83" w:rsidRPr="00414985" w:rsidRDefault="00546E83" w:rsidP="00D46AD1">
            <w:pPr>
              <w:pStyle w:val="32"/>
              <w:ind w:firstLine="0"/>
              <w:jc w:val="right"/>
              <w:rPr>
                <w:sz w:val="20"/>
              </w:rPr>
            </w:pPr>
            <w:r w:rsidRPr="00414985">
              <w:rPr>
                <w:sz w:val="20"/>
              </w:rPr>
              <w:t>21 824 563</w:t>
            </w:r>
          </w:p>
        </w:tc>
        <w:tc>
          <w:tcPr>
            <w:tcW w:w="1182" w:type="dxa"/>
          </w:tcPr>
          <w:p w:rsidR="00546E83" w:rsidRPr="00414985" w:rsidRDefault="00546E83" w:rsidP="00D46AD1">
            <w:pPr>
              <w:pStyle w:val="32"/>
              <w:ind w:firstLine="0"/>
              <w:jc w:val="right"/>
              <w:rPr>
                <w:sz w:val="20"/>
              </w:rPr>
            </w:pPr>
            <w:r w:rsidRPr="00414985">
              <w:rPr>
                <w:sz w:val="20"/>
              </w:rPr>
              <w:t>4 868 515</w:t>
            </w:r>
          </w:p>
        </w:tc>
        <w:tc>
          <w:tcPr>
            <w:tcW w:w="1134" w:type="dxa"/>
          </w:tcPr>
          <w:p w:rsidR="00546E83" w:rsidRPr="00414985" w:rsidRDefault="00546E83" w:rsidP="00D46AD1">
            <w:pPr>
              <w:pStyle w:val="32"/>
              <w:ind w:firstLine="0"/>
              <w:jc w:val="right"/>
              <w:rPr>
                <w:sz w:val="20"/>
              </w:rPr>
            </w:pPr>
            <w:r w:rsidRPr="00414985">
              <w:rPr>
                <w:sz w:val="20"/>
              </w:rPr>
              <w:t>33 082</w:t>
            </w:r>
          </w:p>
        </w:tc>
      </w:tr>
    </w:tbl>
    <w:p w:rsidR="00803B9C" w:rsidRDefault="00961825" w:rsidP="00803B9C">
      <w:pPr>
        <w:pStyle w:val="32"/>
        <w:tabs>
          <w:tab w:val="clear" w:pos="540"/>
        </w:tabs>
        <w:ind w:left="675" w:firstLine="0"/>
        <w:rPr>
          <w:b/>
          <w:szCs w:val="24"/>
        </w:rPr>
      </w:pPr>
      <w:r w:rsidRPr="00961825">
        <w:rPr>
          <w:b/>
          <w:szCs w:val="24"/>
        </w:rPr>
        <w:t>строка 1540 "Оценочные обязательства"</w:t>
      </w:r>
    </w:p>
    <w:p w:rsidR="00546E83" w:rsidRDefault="00546E83" w:rsidP="00803B9C">
      <w:pPr>
        <w:pStyle w:val="32"/>
        <w:tabs>
          <w:tab w:val="clear" w:pos="540"/>
        </w:tabs>
        <w:ind w:left="675" w:firstLine="0"/>
        <w:rPr>
          <w:b/>
          <w:szCs w:val="24"/>
        </w:rPr>
      </w:pPr>
    </w:p>
    <w:p w:rsidR="00961825" w:rsidRPr="00961825" w:rsidRDefault="00E31F44" w:rsidP="00803B9C">
      <w:pPr>
        <w:pStyle w:val="32"/>
        <w:tabs>
          <w:tab w:val="clear" w:pos="540"/>
        </w:tabs>
        <w:ind w:left="675" w:firstLine="0"/>
        <w:rPr>
          <w:b/>
          <w:szCs w:val="24"/>
        </w:rPr>
      </w:pPr>
      <w:r w:rsidRPr="00803B9C">
        <w:t>Отражены  обязательства со сроко</w:t>
      </w:r>
      <w:r>
        <w:t xml:space="preserve">м использования до </w:t>
      </w:r>
      <w:r w:rsidRPr="00803B9C">
        <w:t xml:space="preserve"> </w:t>
      </w:r>
      <w:r>
        <w:t xml:space="preserve">одного </w:t>
      </w:r>
      <w:r w:rsidRPr="00803B9C">
        <w:t>года</w:t>
      </w:r>
      <w:r>
        <w:t>:</w:t>
      </w:r>
      <w:r w:rsidRPr="00803B9C">
        <w:t xml:space="preserve">   </w:t>
      </w:r>
    </w:p>
    <w:p w:rsidR="00803B9C" w:rsidRPr="00227C22" w:rsidRDefault="00803B9C" w:rsidP="00803B9C">
      <w:r w:rsidRPr="00B501CA">
        <w:t>-резерв на предстоящую выплату отпускных</w:t>
      </w:r>
      <w:r>
        <w:t xml:space="preserve">- 2 896 </w:t>
      </w:r>
      <w:r w:rsidRPr="00227C22">
        <w:t>тыс.руб.</w:t>
      </w:r>
      <w:r>
        <w:t xml:space="preserve"> </w:t>
      </w:r>
    </w:p>
    <w:p w:rsidR="00803B9C" w:rsidRDefault="00803B9C" w:rsidP="00803B9C">
      <w:r w:rsidRPr="00227C22">
        <w:t>-резерв по вып</w:t>
      </w:r>
      <w:r>
        <w:t>лате вознаграждения(Бонусы)-2 353</w:t>
      </w:r>
      <w:r w:rsidRPr="00227C22">
        <w:t xml:space="preserve"> тыс.руб.</w:t>
      </w:r>
      <w:r w:rsidRPr="006B79DE">
        <w:t xml:space="preserve"> </w:t>
      </w:r>
    </w:p>
    <w:p w:rsidR="00803B9C" w:rsidRPr="00227C22" w:rsidRDefault="00803B9C" w:rsidP="00803B9C">
      <w:r w:rsidRPr="00227C22">
        <w:t>-резерв  по рекультивац</w:t>
      </w:r>
      <w:r>
        <w:t>ии шламовых амбаров- 112 112</w:t>
      </w:r>
      <w:r w:rsidRPr="00227C22">
        <w:t xml:space="preserve"> тыс.руб.</w:t>
      </w:r>
    </w:p>
    <w:p w:rsidR="001A7EEF" w:rsidRPr="001A7EEF" w:rsidRDefault="001A7EEF" w:rsidP="00373838">
      <w:pPr>
        <w:pStyle w:val="32"/>
        <w:ind w:firstLine="0"/>
        <w:rPr>
          <w:szCs w:val="24"/>
        </w:rPr>
      </w:pPr>
    </w:p>
    <w:p w:rsidR="00406E27" w:rsidRDefault="00406E27" w:rsidP="00F94B98"/>
    <w:p w:rsidR="00FB1C27" w:rsidRDefault="004E638A" w:rsidP="004E357B">
      <w:pPr>
        <w:pStyle w:val="3"/>
        <w:spacing w:before="0"/>
      </w:pPr>
      <w:bookmarkStart w:id="189" w:name="_Toc162167940"/>
      <w:bookmarkStart w:id="190" w:name="_Toc403550646"/>
      <w:bookmarkStart w:id="191" w:name="_Toc410137650"/>
      <w:bookmarkStart w:id="192" w:name="_Toc410138361"/>
      <w:r w:rsidRPr="001D311E">
        <w:t>4</w:t>
      </w:r>
      <w:r w:rsidR="00FB1C27" w:rsidRPr="001D311E">
        <w:t>.2.</w:t>
      </w:r>
      <w:r w:rsidRPr="001D311E">
        <w:t>2</w:t>
      </w:r>
      <w:r w:rsidR="00FB1C27" w:rsidRPr="001D311E">
        <w:t xml:space="preserve"> Анализ изменения показателей отчета о прибылях и убытках  </w:t>
      </w:r>
      <w:r w:rsidR="00554750" w:rsidRPr="001D311E">
        <w:t>О</w:t>
      </w:r>
      <w:r w:rsidR="00FB1C27" w:rsidRPr="001D311E">
        <w:t>бщества за отчетный период</w:t>
      </w:r>
      <w:bookmarkEnd w:id="189"/>
      <w:bookmarkEnd w:id="190"/>
      <w:bookmarkEnd w:id="191"/>
      <w:bookmarkEnd w:id="192"/>
    </w:p>
    <w:p w:rsidR="00F94B98" w:rsidRPr="001D311E" w:rsidRDefault="00F94B98" w:rsidP="004E357B">
      <w:pPr>
        <w:pStyle w:val="3"/>
        <w:spacing w:before="0"/>
      </w:pPr>
    </w:p>
    <w:tbl>
      <w:tblPr>
        <w:tblW w:w="9677" w:type="dxa"/>
        <w:tblInd w:w="70" w:type="dxa"/>
        <w:tblLook w:val="04A0" w:firstRow="1" w:lastRow="0" w:firstColumn="1" w:lastColumn="0" w:noHBand="0" w:noVBand="1"/>
      </w:tblPr>
      <w:tblGrid>
        <w:gridCol w:w="2415"/>
        <w:gridCol w:w="1309"/>
        <w:gridCol w:w="1496"/>
        <w:gridCol w:w="1339"/>
        <w:gridCol w:w="1417"/>
        <w:gridCol w:w="1701"/>
      </w:tblGrid>
      <w:tr w:rsidR="00F94B98" w:rsidRPr="00C60A0E" w:rsidTr="00F81401">
        <w:trPr>
          <w:trHeight w:val="1284"/>
        </w:trPr>
        <w:tc>
          <w:tcPr>
            <w:tcW w:w="2415" w:type="dxa"/>
            <w:vMerge w:val="restart"/>
            <w:tcBorders>
              <w:top w:val="single" w:sz="8" w:space="0" w:color="auto"/>
              <w:left w:val="single" w:sz="8" w:space="0" w:color="auto"/>
              <w:bottom w:val="nil"/>
              <w:right w:val="single" w:sz="8" w:space="0" w:color="auto"/>
            </w:tcBorders>
            <w:shd w:val="clear" w:color="auto" w:fill="auto"/>
            <w:vAlign w:val="bottom"/>
            <w:hideMark/>
          </w:tcPr>
          <w:p w:rsidR="00F94B98" w:rsidRPr="00C60A0E" w:rsidRDefault="00F94B98" w:rsidP="00F81401">
            <w:pPr>
              <w:jc w:val="center"/>
              <w:rPr>
                <w:color w:val="000000"/>
                <w:sz w:val="20"/>
                <w:szCs w:val="20"/>
              </w:rPr>
            </w:pPr>
            <w:r w:rsidRPr="00C60A0E">
              <w:rPr>
                <w:color w:val="000000"/>
                <w:sz w:val="20"/>
                <w:szCs w:val="20"/>
              </w:rPr>
              <w:t>Наименование строки формы №2</w:t>
            </w:r>
          </w:p>
        </w:tc>
        <w:tc>
          <w:tcPr>
            <w:tcW w:w="1309" w:type="dxa"/>
            <w:vMerge w:val="restart"/>
            <w:tcBorders>
              <w:top w:val="single" w:sz="8" w:space="0" w:color="auto"/>
              <w:left w:val="single" w:sz="8" w:space="0" w:color="auto"/>
              <w:bottom w:val="nil"/>
              <w:right w:val="single" w:sz="8" w:space="0" w:color="auto"/>
            </w:tcBorders>
            <w:shd w:val="clear" w:color="auto" w:fill="auto"/>
            <w:vAlign w:val="bottom"/>
            <w:hideMark/>
          </w:tcPr>
          <w:p w:rsidR="00F94B98" w:rsidRPr="00C60A0E" w:rsidRDefault="00F94B98" w:rsidP="00F81401">
            <w:pPr>
              <w:jc w:val="center"/>
              <w:rPr>
                <w:color w:val="000000"/>
                <w:sz w:val="20"/>
                <w:szCs w:val="20"/>
              </w:rPr>
            </w:pPr>
            <w:r w:rsidRPr="00C60A0E">
              <w:rPr>
                <w:color w:val="000000"/>
                <w:sz w:val="20"/>
                <w:szCs w:val="20"/>
              </w:rPr>
              <w:t>Номер строки</w:t>
            </w:r>
          </w:p>
        </w:tc>
        <w:tc>
          <w:tcPr>
            <w:tcW w:w="1496" w:type="dxa"/>
            <w:vMerge w:val="restart"/>
            <w:tcBorders>
              <w:top w:val="single" w:sz="8" w:space="0" w:color="auto"/>
              <w:left w:val="single" w:sz="8" w:space="0" w:color="auto"/>
              <w:bottom w:val="nil"/>
              <w:right w:val="single" w:sz="8" w:space="0" w:color="auto"/>
            </w:tcBorders>
            <w:shd w:val="clear" w:color="auto" w:fill="auto"/>
            <w:vAlign w:val="bottom"/>
            <w:hideMark/>
          </w:tcPr>
          <w:p w:rsidR="00F94B98" w:rsidRPr="00C60A0E" w:rsidRDefault="00F94B98" w:rsidP="00F81401">
            <w:pPr>
              <w:jc w:val="center"/>
              <w:rPr>
                <w:color w:val="000000"/>
                <w:sz w:val="20"/>
                <w:szCs w:val="20"/>
              </w:rPr>
            </w:pPr>
            <w:r w:rsidRPr="00C60A0E">
              <w:rPr>
                <w:color w:val="000000"/>
                <w:sz w:val="20"/>
                <w:szCs w:val="20"/>
              </w:rPr>
              <w:t>За отчетный период 2014</w:t>
            </w:r>
          </w:p>
        </w:tc>
        <w:tc>
          <w:tcPr>
            <w:tcW w:w="1339" w:type="dxa"/>
            <w:vMerge w:val="restart"/>
            <w:tcBorders>
              <w:top w:val="single" w:sz="8" w:space="0" w:color="auto"/>
              <w:left w:val="single" w:sz="8" w:space="0" w:color="auto"/>
              <w:bottom w:val="nil"/>
              <w:right w:val="single" w:sz="8" w:space="0" w:color="auto"/>
            </w:tcBorders>
            <w:shd w:val="clear" w:color="auto" w:fill="auto"/>
            <w:vAlign w:val="bottom"/>
            <w:hideMark/>
          </w:tcPr>
          <w:p w:rsidR="00F94B98" w:rsidRPr="00C60A0E" w:rsidRDefault="00F94B98" w:rsidP="00F81401">
            <w:pPr>
              <w:jc w:val="center"/>
              <w:rPr>
                <w:color w:val="000000"/>
                <w:sz w:val="20"/>
                <w:szCs w:val="20"/>
              </w:rPr>
            </w:pPr>
            <w:r w:rsidRPr="00C60A0E">
              <w:rPr>
                <w:color w:val="000000"/>
                <w:sz w:val="20"/>
                <w:szCs w:val="20"/>
              </w:rPr>
              <w:t>За аналогичный период прошлого года 2013</w:t>
            </w:r>
          </w:p>
        </w:tc>
        <w:tc>
          <w:tcPr>
            <w:tcW w:w="1417" w:type="dxa"/>
            <w:vMerge w:val="restart"/>
            <w:tcBorders>
              <w:top w:val="single" w:sz="8" w:space="0" w:color="auto"/>
              <w:left w:val="single" w:sz="8" w:space="0" w:color="auto"/>
              <w:bottom w:val="nil"/>
              <w:right w:val="single" w:sz="8" w:space="0" w:color="auto"/>
            </w:tcBorders>
            <w:shd w:val="clear" w:color="auto" w:fill="auto"/>
            <w:vAlign w:val="bottom"/>
            <w:hideMark/>
          </w:tcPr>
          <w:p w:rsidR="00F94B98" w:rsidRPr="00C60A0E" w:rsidRDefault="00F94B98" w:rsidP="00F81401">
            <w:pPr>
              <w:jc w:val="center"/>
              <w:rPr>
                <w:color w:val="000000"/>
                <w:sz w:val="20"/>
                <w:szCs w:val="20"/>
              </w:rPr>
            </w:pPr>
            <w:r w:rsidRPr="00C60A0E">
              <w:rPr>
                <w:color w:val="000000"/>
                <w:sz w:val="20"/>
                <w:szCs w:val="20"/>
              </w:rPr>
              <w:t>Изменение</w:t>
            </w:r>
          </w:p>
        </w:tc>
        <w:tc>
          <w:tcPr>
            <w:tcW w:w="1701" w:type="dxa"/>
            <w:vMerge w:val="restart"/>
            <w:tcBorders>
              <w:top w:val="single" w:sz="8" w:space="0" w:color="auto"/>
              <w:left w:val="single" w:sz="8" w:space="0" w:color="auto"/>
              <w:bottom w:val="nil"/>
              <w:right w:val="single" w:sz="8" w:space="0" w:color="auto"/>
            </w:tcBorders>
            <w:shd w:val="clear" w:color="auto" w:fill="auto"/>
            <w:vAlign w:val="bottom"/>
            <w:hideMark/>
          </w:tcPr>
          <w:p w:rsidR="00F94B98" w:rsidRPr="00C60A0E" w:rsidRDefault="00F94B98" w:rsidP="00F81401">
            <w:pPr>
              <w:jc w:val="center"/>
              <w:rPr>
                <w:color w:val="000000"/>
                <w:sz w:val="20"/>
                <w:szCs w:val="20"/>
              </w:rPr>
            </w:pPr>
            <w:r w:rsidRPr="00C60A0E">
              <w:rPr>
                <w:color w:val="000000"/>
                <w:sz w:val="20"/>
                <w:szCs w:val="20"/>
              </w:rPr>
              <w:t>Изменение в %% относительно прошлого периода</w:t>
            </w:r>
          </w:p>
        </w:tc>
      </w:tr>
      <w:tr w:rsidR="00F94B98" w:rsidRPr="00C60A0E" w:rsidTr="00F81401">
        <w:trPr>
          <w:trHeight w:val="300"/>
        </w:trPr>
        <w:tc>
          <w:tcPr>
            <w:tcW w:w="2415" w:type="dxa"/>
            <w:vMerge/>
            <w:tcBorders>
              <w:top w:val="single" w:sz="8" w:space="0" w:color="auto"/>
              <w:left w:val="single" w:sz="8" w:space="0" w:color="auto"/>
              <w:bottom w:val="nil"/>
              <w:right w:val="single" w:sz="8" w:space="0" w:color="auto"/>
            </w:tcBorders>
            <w:vAlign w:val="center"/>
            <w:hideMark/>
          </w:tcPr>
          <w:p w:rsidR="00F94B98" w:rsidRPr="00C60A0E" w:rsidRDefault="00F94B98" w:rsidP="00F81401">
            <w:pPr>
              <w:rPr>
                <w:color w:val="000000"/>
                <w:sz w:val="20"/>
                <w:szCs w:val="20"/>
              </w:rPr>
            </w:pPr>
          </w:p>
        </w:tc>
        <w:tc>
          <w:tcPr>
            <w:tcW w:w="1309" w:type="dxa"/>
            <w:vMerge/>
            <w:tcBorders>
              <w:top w:val="single" w:sz="8" w:space="0" w:color="auto"/>
              <w:left w:val="single" w:sz="8" w:space="0" w:color="auto"/>
              <w:bottom w:val="nil"/>
              <w:right w:val="single" w:sz="8" w:space="0" w:color="auto"/>
            </w:tcBorders>
            <w:vAlign w:val="center"/>
            <w:hideMark/>
          </w:tcPr>
          <w:p w:rsidR="00F94B98" w:rsidRPr="00C60A0E" w:rsidRDefault="00F94B98" w:rsidP="00F81401">
            <w:pPr>
              <w:rPr>
                <w:color w:val="000000"/>
                <w:sz w:val="20"/>
                <w:szCs w:val="20"/>
              </w:rPr>
            </w:pPr>
          </w:p>
        </w:tc>
        <w:tc>
          <w:tcPr>
            <w:tcW w:w="1496" w:type="dxa"/>
            <w:vMerge/>
            <w:tcBorders>
              <w:top w:val="single" w:sz="8" w:space="0" w:color="auto"/>
              <w:left w:val="single" w:sz="8" w:space="0" w:color="auto"/>
              <w:bottom w:val="nil"/>
              <w:right w:val="single" w:sz="8" w:space="0" w:color="auto"/>
            </w:tcBorders>
            <w:vAlign w:val="center"/>
            <w:hideMark/>
          </w:tcPr>
          <w:p w:rsidR="00F94B98" w:rsidRPr="00C60A0E" w:rsidRDefault="00F94B98" w:rsidP="00F81401">
            <w:pPr>
              <w:rPr>
                <w:color w:val="000000"/>
                <w:sz w:val="20"/>
                <w:szCs w:val="20"/>
              </w:rPr>
            </w:pPr>
          </w:p>
        </w:tc>
        <w:tc>
          <w:tcPr>
            <w:tcW w:w="1339" w:type="dxa"/>
            <w:vMerge/>
            <w:tcBorders>
              <w:top w:val="single" w:sz="8" w:space="0" w:color="auto"/>
              <w:left w:val="single" w:sz="8" w:space="0" w:color="auto"/>
              <w:bottom w:val="nil"/>
              <w:right w:val="single" w:sz="8" w:space="0" w:color="auto"/>
            </w:tcBorders>
            <w:vAlign w:val="center"/>
            <w:hideMark/>
          </w:tcPr>
          <w:p w:rsidR="00F94B98" w:rsidRPr="00C60A0E" w:rsidRDefault="00F94B98" w:rsidP="00F81401">
            <w:pPr>
              <w:rPr>
                <w:color w:val="000000"/>
                <w:sz w:val="20"/>
                <w:szCs w:val="20"/>
              </w:rPr>
            </w:pPr>
          </w:p>
        </w:tc>
        <w:tc>
          <w:tcPr>
            <w:tcW w:w="1417" w:type="dxa"/>
            <w:vMerge/>
            <w:tcBorders>
              <w:top w:val="single" w:sz="8" w:space="0" w:color="auto"/>
              <w:left w:val="single" w:sz="8" w:space="0" w:color="auto"/>
              <w:bottom w:val="nil"/>
              <w:right w:val="single" w:sz="8" w:space="0" w:color="auto"/>
            </w:tcBorders>
            <w:vAlign w:val="center"/>
            <w:hideMark/>
          </w:tcPr>
          <w:p w:rsidR="00F94B98" w:rsidRPr="00C60A0E" w:rsidRDefault="00F94B98" w:rsidP="00F81401">
            <w:pPr>
              <w:rPr>
                <w:color w:val="000000"/>
                <w:sz w:val="20"/>
                <w:szCs w:val="20"/>
              </w:rPr>
            </w:pPr>
          </w:p>
        </w:tc>
        <w:tc>
          <w:tcPr>
            <w:tcW w:w="1701" w:type="dxa"/>
            <w:vMerge/>
            <w:tcBorders>
              <w:top w:val="single" w:sz="8" w:space="0" w:color="auto"/>
              <w:left w:val="single" w:sz="8" w:space="0" w:color="auto"/>
              <w:bottom w:val="nil"/>
              <w:right w:val="single" w:sz="8" w:space="0" w:color="auto"/>
            </w:tcBorders>
            <w:vAlign w:val="center"/>
            <w:hideMark/>
          </w:tcPr>
          <w:p w:rsidR="00F94B98" w:rsidRPr="00C60A0E" w:rsidRDefault="00F94B98" w:rsidP="00F81401">
            <w:pPr>
              <w:rPr>
                <w:color w:val="000000"/>
                <w:sz w:val="20"/>
                <w:szCs w:val="20"/>
              </w:rPr>
            </w:pPr>
          </w:p>
        </w:tc>
      </w:tr>
      <w:tr w:rsidR="00F94B98" w:rsidRPr="00C60A0E" w:rsidTr="00F81401">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4B98" w:rsidRPr="00C60A0E" w:rsidRDefault="00F94B98" w:rsidP="00F81401">
            <w:pPr>
              <w:rPr>
                <w:b/>
                <w:bCs/>
                <w:color w:val="000000"/>
                <w:sz w:val="20"/>
                <w:szCs w:val="20"/>
              </w:rPr>
            </w:pPr>
            <w:r w:rsidRPr="00C60A0E">
              <w:rPr>
                <w:b/>
                <w:bCs/>
                <w:color w:val="000000"/>
                <w:sz w:val="20"/>
                <w:szCs w:val="20"/>
              </w:rPr>
              <w:t>Выручка всего:</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2110</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37295457</w:t>
            </w:r>
          </w:p>
        </w:tc>
        <w:tc>
          <w:tcPr>
            <w:tcW w:w="1339"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38026837</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-731380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-1,92</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в т.ч.</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Выручка нефть</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37283415</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38006932</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-723517</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-1,90</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Выручка прочая</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12042</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19905</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-7863</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-39,50</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noWrap/>
            <w:vAlign w:val="bottom"/>
            <w:hideMark/>
          </w:tcPr>
          <w:p w:rsidR="00F94B98" w:rsidRPr="00C60A0E" w:rsidRDefault="00F94B98" w:rsidP="00F81401">
            <w:pPr>
              <w:rPr>
                <w:b/>
                <w:bCs/>
                <w:color w:val="000000"/>
                <w:sz w:val="20"/>
                <w:szCs w:val="20"/>
              </w:rPr>
            </w:pPr>
            <w:r w:rsidRPr="00C60A0E">
              <w:rPr>
                <w:b/>
                <w:bCs/>
                <w:color w:val="000000"/>
                <w:sz w:val="20"/>
                <w:szCs w:val="20"/>
              </w:rPr>
              <w:t>Себестоимость продаж</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2120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34817604</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31644791</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3172813</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10,03</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lastRenderedPageBreak/>
              <w:t>в т.ч.</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0</w:t>
            </w:r>
          </w:p>
        </w:tc>
        <w:tc>
          <w:tcPr>
            <w:tcW w:w="1701" w:type="dxa"/>
            <w:tcBorders>
              <w:top w:val="nil"/>
              <w:left w:val="nil"/>
              <w:bottom w:val="nil"/>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r>
      <w:tr w:rsidR="00F94B98" w:rsidRPr="00C60A0E" w:rsidTr="00F81401">
        <w:trPr>
          <w:trHeight w:val="588"/>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Себестоимость продаж нефть</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34805331</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31620001</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3185330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10,07</w:t>
            </w:r>
          </w:p>
        </w:tc>
      </w:tr>
      <w:tr w:rsidR="00F94B98" w:rsidRPr="00C60A0E" w:rsidTr="00F81401">
        <w:trPr>
          <w:trHeight w:val="588"/>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Себестоимость продаж прочая</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12273</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24790</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-12517</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-50,49</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b/>
                <w:bCs/>
                <w:color w:val="000000"/>
                <w:sz w:val="20"/>
                <w:szCs w:val="20"/>
              </w:rPr>
            </w:pPr>
            <w:r w:rsidRPr="00C60A0E">
              <w:rPr>
                <w:b/>
                <w:bCs/>
                <w:color w:val="000000"/>
                <w:sz w:val="20"/>
                <w:szCs w:val="20"/>
              </w:rPr>
              <w:t>Валовая прибыль</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rPr>
                <w:color w:val="000000"/>
                <w:sz w:val="20"/>
                <w:szCs w:val="20"/>
              </w:rPr>
            </w:pPr>
            <w:r w:rsidRPr="00C60A0E">
              <w:rPr>
                <w:color w:val="000000"/>
                <w:sz w:val="20"/>
                <w:szCs w:val="20"/>
              </w:rPr>
              <w:t> </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2477853</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6382046</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-3904193</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-61,17</w:t>
            </w:r>
          </w:p>
        </w:tc>
      </w:tr>
      <w:tr w:rsidR="00F94B98" w:rsidRPr="00C60A0E" w:rsidTr="00F81401">
        <w:trPr>
          <w:trHeight w:val="588"/>
        </w:trPr>
        <w:tc>
          <w:tcPr>
            <w:tcW w:w="2415" w:type="dxa"/>
            <w:tcBorders>
              <w:top w:val="nil"/>
              <w:left w:val="single" w:sz="8" w:space="0" w:color="auto"/>
              <w:bottom w:val="nil"/>
              <w:right w:val="single" w:sz="8" w:space="0" w:color="auto"/>
            </w:tcBorders>
            <w:shd w:val="clear" w:color="auto" w:fill="auto"/>
            <w:vAlign w:val="bottom"/>
            <w:hideMark/>
          </w:tcPr>
          <w:p w:rsidR="00F94B98" w:rsidRPr="00C60A0E" w:rsidRDefault="00F94B98" w:rsidP="00F81401">
            <w:pPr>
              <w:rPr>
                <w:b/>
                <w:bCs/>
                <w:color w:val="000000"/>
                <w:sz w:val="20"/>
                <w:szCs w:val="20"/>
              </w:rPr>
            </w:pPr>
            <w:r w:rsidRPr="00C60A0E">
              <w:rPr>
                <w:b/>
                <w:bCs/>
                <w:color w:val="000000"/>
                <w:sz w:val="20"/>
                <w:szCs w:val="20"/>
              </w:rPr>
              <w:t>Управленческие расходы</w:t>
            </w:r>
          </w:p>
        </w:tc>
        <w:tc>
          <w:tcPr>
            <w:tcW w:w="1309" w:type="dxa"/>
            <w:tcBorders>
              <w:top w:val="nil"/>
              <w:left w:val="nil"/>
              <w:bottom w:val="nil"/>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2220</w:t>
            </w:r>
          </w:p>
        </w:tc>
        <w:tc>
          <w:tcPr>
            <w:tcW w:w="1496" w:type="dxa"/>
            <w:tcBorders>
              <w:top w:val="nil"/>
              <w:left w:val="nil"/>
              <w:bottom w:val="nil"/>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44606</w:t>
            </w:r>
          </w:p>
        </w:tc>
        <w:tc>
          <w:tcPr>
            <w:tcW w:w="1339" w:type="dxa"/>
            <w:tcBorders>
              <w:top w:val="nil"/>
              <w:left w:val="nil"/>
              <w:bottom w:val="nil"/>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41766</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2840</w:t>
            </w:r>
          </w:p>
        </w:tc>
        <w:tc>
          <w:tcPr>
            <w:tcW w:w="1701" w:type="dxa"/>
            <w:tcBorders>
              <w:top w:val="nil"/>
              <w:left w:val="nil"/>
              <w:bottom w:val="nil"/>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6,80</w:t>
            </w:r>
          </w:p>
        </w:tc>
      </w:tr>
      <w:tr w:rsidR="00F94B98" w:rsidRPr="00C60A0E" w:rsidTr="00F81401">
        <w:trPr>
          <w:trHeight w:val="588"/>
        </w:trPr>
        <w:tc>
          <w:tcPr>
            <w:tcW w:w="24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b/>
                <w:bCs/>
                <w:color w:val="000000"/>
                <w:sz w:val="20"/>
                <w:szCs w:val="20"/>
              </w:rPr>
            </w:pPr>
            <w:r w:rsidRPr="00C60A0E">
              <w:rPr>
                <w:b/>
                <w:bCs/>
                <w:color w:val="000000"/>
                <w:sz w:val="20"/>
                <w:szCs w:val="20"/>
              </w:rPr>
              <w:t>Прибыль(убыток ) от продаж</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2200</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2433247</w:t>
            </w:r>
          </w:p>
        </w:tc>
        <w:tc>
          <w:tcPr>
            <w:tcW w:w="1339"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6340280</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-3907033</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-61,62</w:t>
            </w:r>
          </w:p>
        </w:tc>
      </w:tr>
      <w:tr w:rsidR="00F94B98" w:rsidRPr="00C60A0E" w:rsidTr="00F81401">
        <w:trPr>
          <w:trHeight w:val="588"/>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Проценты к получению</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2320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165657</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178508</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-12851</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-7,20</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Проценты к уплате</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2330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495686</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136007</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359679</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264,46</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Прочие доходы</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2340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700610</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102478</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598132</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583,67</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Прочие расходы</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2350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7020586</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1791612</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5228974</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291,86</w:t>
            </w:r>
          </w:p>
        </w:tc>
      </w:tr>
      <w:tr w:rsidR="00F94B98" w:rsidRPr="00C60A0E" w:rsidTr="00F81401">
        <w:trPr>
          <w:trHeight w:val="588"/>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b/>
                <w:bCs/>
                <w:color w:val="000000"/>
                <w:sz w:val="20"/>
                <w:szCs w:val="20"/>
              </w:rPr>
            </w:pPr>
            <w:r w:rsidRPr="00C60A0E">
              <w:rPr>
                <w:b/>
                <w:bCs/>
                <w:color w:val="000000"/>
                <w:sz w:val="20"/>
                <w:szCs w:val="20"/>
              </w:rPr>
              <w:t>Прибыль(убыток) до налогообложения</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2300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-4216758</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4693647</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-8910405</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-189,84</w:t>
            </w:r>
          </w:p>
        </w:tc>
      </w:tr>
      <w:tr w:rsidR="00F94B98" w:rsidRPr="00C60A0E" w:rsidTr="00F81401">
        <w:trPr>
          <w:trHeight w:val="588"/>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b/>
                <w:bCs/>
                <w:color w:val="000000"/>
                <w:sz w:val="20"/>
                <w:szCs w:val="20"/>
              </w:rPr>
            </w:pPr>
            <w:r w:rsidRPr="00C60A0E">
              <w:rPr>
                <w:b/>
                <w:bCs/>
                <w:color w:val="000000"/>
                <w:sz w:val="20"/>
                <w:szCs w:val="20"/>
              </w:rPr>
              <w:t>Текущий налог на прибыль</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2410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0</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318943</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-318943</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-100,00</w:t>
            </w:r>
          </w:p>
        </w:tc>
      </w:tr>
      <w:tr w:rsidR="00F94B98" w:rsidRPr="00C60A0E" w:rsidTr="00F81401">
        <w:trPr>
          <w:trHeight w:val="1164"/>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в т.ч.постоянные налоговые обязательства (активы)</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2421</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13126</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6749</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6377</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94,49</w:t>
            </w:r>
          </w:p>
        </w:tc>
      </w:tr>
      <w:tr w:rsidR="00F94B98" w:rsidRPr="00C60A0E" w:rsidTr="00F81401">
        <w:trPr>
          <w:trHeight w:val="1164"/>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Изменение отложенных налоговых обязательств</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2430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-942739</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-510157</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-432582</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84,79</w:t>
            </w:r>
          </w:p>
        </w:tc>
      </w:tr>
      <w:tr w:rsidR="00F94B98" w:rsidRPr="00C60A0E" w:rsidTr="00F81401">
        <w:trPr>
          <w:trHeight w:val="876"/>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Изменение отложенных налоговых активов</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2450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1646462</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24432</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1622030</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6 638,96</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color w:val="000000"/>
                <w:sz w:val="20"/>
                <w:szCs w:val="20"/>
              </w:rPr>
            </w:pPr>
            <w:r w:rsidRPr="00C60A0E">
              <w:rPr>
                <w:color w:val="000000"/>
                <w:sz w:val="20"/>
                <w:szCs w:val="20"/>
              </w:rPr>
              <w:t>Прочее</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2460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19770</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-1663</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21433</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-1 288,82</w:t>
            </w:r>
          </w:p>
        </w:tc>
      </w:tr>
      <w:tr w:rsidR="00F94B98" w:rsidRPr="00C60A0E" w:rsidTr="00F81401">
        <w:trPr>
          <w:trHeight w:val="300"/>
        </w:trPr>
        <w:tc>
          <w:tcPr>
            <w:tcW w:w="2415" w:type="dxa"/>
            <w:tcBorders>
              <w:top w:val="nil"/>
              <w:left w:val="single" w:sz="8" w:space="0" w:color="auto"/>
              <w:bottom w:val="single" w:sz="8" w:space="0" w:color="auto"/>
              <w:right w:val="single" w:sz="8" w:space="0" w:color="auto"/>
            </w:tcBorders>
            <w:shd w:val="clear" w:color="auto" w:fill="auto"/>
            <w:vAlign w:val="bottom"/>
            <w:hideMark/>
          </w:tcPr>
          <w:p w:rsidR="00F94B98" w:rsidRPr="00C60A0E" w:rsidRDefault="00F94B98" w:rsidP="00F81401">
            <w:pPr>
              <w:rPr>
                <w:b/>
                <w:bCs/>
                <w:color w:val="000000"/>
                <w:sz w:val="20"/>
                <w:szCs w:val="20"/>
              </w:rPr>
            </w:pPr>
            <w:r w:rsidRPr="00C60A0E">
              <w:rPr>
                <w:b/>
                <w:bCs/>
                <w:color w:val="000000"/>
                <w:sz w:val="20"/>
                <w:szCs w:val="20"/>
              </w:rPr>
              <w:t>Чистая прибыль</w:t>
            </w:r>
          </w:p>
        </w:tc>
        <w:tc>
          <w:tcPr>
            <w:tcW w:w="130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2400</w:t>
            </w:r>
          </w:p>
        </w:tc>
        <w:tc>
          <w:tcPr>
            <w:tcW w:w="1496"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-3493265</w:t>
            </w:r>
          </w:p>
        </w:tc>
        <w:tc>
          <w:tcPr>
            <w:tcW w:w="1339"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3887316</w:t>
            </w:r>
          </w:p>
        </w:tc>
        <w:tc>
          <w:tcPr>
            <w:tcW w:w="1417"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-7380581</w:t>
            </w:r>
          </w:p>
        </w:tc>
        <w:tc>
          <w:tcPr>
            <w:tcW w:w="1701" w:type="dxa"/>
            <w:tcBorders>
              <w:top w:val="nil"/>
              <w:left w:val="nil"/>
              <w:bottom w:val="single" w:sz="8" w:space="0" w:color="auto"/>
              <w:right w:val="single" w:sz="8" w:space="0" w:color="auto"/>
            </w:tcBorders>
            <w:shd w:val="clear" w:color="auto" w:fill="auto"/>
            <w:noWrap/>
            <w:vAlign w:val="bottom"/>
            <w:hideMark/>
          </w:tcPr>
          <w:p w:rsidR="00F94B98" w:rsidRPr="00C60A0E" w:rsidRDefault="00F94B98" w:rsidP="00F81401">
            <w:pPr>
              <w:jc w:val="right"/>
              <w:rPr>
                <w:color w:val="000000"/>
                <w:sz w:val="20"/>
                <w:szCs w:val="20"/>
              </w:rPr>
            </w:pPr>
            <w:r w:rsidRPr="00C60A0E">
              <w:rPr>
                <w:color w:val="000000"/>
                <w:sz w:val="20"/>
                <w:szCs w:val="20"/>
              </w:rPr>
              <w:t>-189,86</w:t>
            </w:r>
          </w:p>
        </w:tc>
      </w:tr>
    </w:tbl>
    <w:p w:rsidR="00DE72F2" w:rsidRDefault="00DE72F2" w:rsidP="00DE72F2">
      <w:pPr>
        <w:pStyle w:val="32"/>
        <w:ind w:firstLine="0"/>
        <w:rPr>
          <w:sz w:val="28"/>
          <w:szCs w:val="28"/>
        </w:rPr>
      </w:pPr>
    </w:p>
    <w:p w:rsidR="00546E83" w:rsidRDefault="00DE72F2" w:rsidP="00546E83">
      <w:pPr>
        <w:spacing w:before="240" w:after="60"/>
        <w:jc w:val="both"/>
        <w:rPr>
          <w:szCs w:val="28"/>
        </w:rPr>
      </w:pPr>
      <w:r w:rsidRPr="00DE72F2">
        <w:rPr>
          <w:b/>
        </w:rPr>
        <w:t>строка 2120" Себестоимость"</w:t>
      </w:r>
      <w:r w:rsidR="009B352C">
        <w:rPr>
          <w:b/>
        </w:rPr>
        <w:t xml:space="preserve"> </w:t>
      </w:r>
      <w:r>
        <w:rPr>
          <w:b/>
        </w:rPr>
        <w:t>(ОФР)</w:t>
      </w:r>
      <w:r w:rsidR="00546E83" w:rsidRPr="00546E83">
        <w:rPr>
          <w:szCs w:val="28"/>
        </w:rPr>
        <w:t xml:space="preserve"> </w:t>
      </w:r>
      <w:r w:rsidR="00546E83">
        <w:rPr>
          <w:szCs w:val="28"/>
        </w:rPr>
        <w:t xml:space="preserve">  </w:t>
      </w:r>
      <w:r w:rsidR="00546E83" w:rsidRPr="00DE72F2">
        <w:rPr>
          <w:szCs w:val="28"/>
        </w:rPr>
        <w:t xml:space="preserve">отражает себестоимость продаж . </w:t>
      </w:r>
    </w:p>
    <w:p w:rsidR="00546E83" w:rsidRPr="00DE72F2" w:rsidRDefault="00546E83" w:rsidP="00546E83">
      <w:pPr>
        <w:spacing w:before="240" w:after="60"/>
        <w:jc w:val="both"/>
        <w:rPr>
          <w:b/>
          <w:szCs w:val="28"/>
        </w:rPr>
      </w:pPr>
      <w:r>
        <w:rPr>
          <w:szCs w:val="28"/>
        </w:rPr>
        <w:t xml:space="preserve"> С</w:t>
      </w:r>
      <w:r w:rsidRPr="00DE72F2">
        <w:rPr>
          <w:szCs w:val="28"/>
        </w:rPr>
        <w:t xml:space="preserve">остав затрат </w:t>
      </w:r>
      <w:r>
        <w:rPr>
          <w:szCs w:val="28"/>
        </w:rPr>
        <w:t xml:space="preserve"> представлен в таблице</w:t>
      </w:r>
      <w:r>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
        <w:gridCol w:w="4785"/>
        <w:gridCol w:w="1546"/>
        <w:gridCol w:w="1546"/>
      </w:tblGrid>
      <w:tr w:rsidR="00546E83" w:rsidRPr="00AF28A5" w:rsidTr="001B21C9">
        <w:tc>
          <w:tcPr>
            <w:tcW w:w="594" w:type="dxa"/>
            <w:tcMar>
              <w:top w:w="0" w:type="dxa"/>
              <w:left w:w="108" w:type="dxa"/>
              <w:bottom w:w="0" w:type="dxa"/>
              <w:right w:w="108" w:type="dxa"/>
            </w:tcMar>
            <w:vAlign w:val="center"/>
          </w:tcPr>
          <w:p w:rsidR="00546E83" w:rsidRPr="00AF28A5" w:rsidRDefault="00546E83" w:rsidP="001B21C9">
            <w:pPr>
              <w:spacing w:before="40" w:after="20"/>
              <w:jc w:val="center"/>
              <w:rPr>
                <w:szCs w:val="28"/>
              </w:rPr>
            </w:pPr>
            <w:r w:rsidRPr="00AF28A5">
              <w:rPr>
                <w:szCs w:val="28"/>
              </w:rPr>
              <w:t>№ п/п</w:t>
            </w:r>
          </w:p>
        </w:tc>
        <w:tc>
          <w:tcPr>
            <w:tcW w:w="4785" w:type="dxa"/>
            <w:tcMar>
              <w:top w:w="0" w:type="dxa"/>
              <w:left w:w="108" w:type="dxa"/>
              <w:bottom w:w="0" w:type="dxa"/>
              <w:right w:w="108" w:type="dxa"/>
            </w:tcMar>
            <w:vAlign w:val="center"/>
          </w:tcPr>
          <w:p w:rsidR="00546E83" w:rsidRPr="00AF28A5" w:rsidRDefault="00546E83" w:rsidP="001B21C9">
            <w:pPr>
              <w:spacing w:before="40" w:after="20"/>
              <w:jc w:val="center"/>
              <w:rPr>
                <w:szCs w:val="28"/>
              </w:rPr>
            </w:pPr>
            <w:r w:rsidRPr="00AF28A5">
              <w:rPr>
                <w:szCs w:val="28"/>
              </w:rPr>
              <w:t>Наименование показателя</w:t>
            </w:r>
          </w:p>
        </w:tc>
        <w:tc>
          <w:tcPr>
            <w:tcW w:w="1546" w:type="dxa"/>
            <w:tcMar>
              <w:top w:w="0" w:type="dxa"/>
              <w:left w:w="108" w:type="dxa"/>
              <w:bottom w:w="0" w:type="dxa"/>
              <w:right w:w="108" w:type="dxa"/>
            </w:tcMar>
            <w:vAlign w:val="center"/>
          </w:tcPr>
          <w:p w:rsidR="00546E83" w:rsidRPr="00202F28" w:rsidRDefault="00546E83" w:rsidP="001B21C9">
            <w:pPr>
              <w:spacing w:before="40" w:after="20"/>
              <w:jc w:val="center"/>
              <w:rPr>
                <w:szCs w:val="28"/>
              </w:rPr>
            </w:pPr>
            <w:r w:rsidRPr="00202F28">
              <w:rPr>
                <w:szCs w:val="28"/>
              </w:rPr>
              <w:t>2014 год</w:t>
            </w:r>
          </w:p>
          <w:p w:rsidR="00546E83" w:rsidRPr="00202F28" w:rsidRDefault="00546E83" w:rsidP="001B21C9">
            <w:pPr>
              <w:spacing w:before="40" w:after="20"/>
              <w:jc w:val="center"/>
              <w:rPr>
                <w:szCs w:val="28"/>
              </w:rPr>
            </w:pPr>
            <w:r w:rsidRPr="00202F28">
              <w:rPr>
                <w:szCs w:val="28"/>
              </w:rPr>
              <w:t>(тыс. руб.)</w:t>
            </w:r>
          </w:p>
        </w:tc>
        <w:tc>
          <w:tcPr>
            <w:tcW w:w="1546" w:type="dxa"/>
            <w:tcMar>
              <w:top w:w="0" w:type="dxa"/>
              <w:left w:w="108" w:type="dxa"/>
              <w:bottom w:w="0" w:type="dxa"/>
              <w:right w:w="108" w:type="dxa"/>
            </w:tcMar>
            <w:vAlign w:val="center"/>
          </w:tcPr>
          <w:p w:rsidR="00546E83" w:rsidRPr="007B6016" w:rsidRDefault="00546E83" w:rsidP="001B21C9">
            <w:pPr>
              <w:spacing w:before="40" w:after="20"/>
              <w:jc w:val="center"/>
              <w:rPr>
                <w:szCs w:val="28"/>
              </w:rPr>
            </w:pPr>
            <w:r>
              <w:rPr>
                <w:szCs w:val="28"/>
              </w:rPr>
              <w:t>2013</w:t>
            </w:r>
            <w:r w:rsidRPr="007B6016">
              <w:rPr>
                <w:szCs w:val="28"/>
              </w:rPr>
              <w:t xml:space="preserve"> год</w:t>
            </w:r>
          </w:p>
          <w:p w:rsidR="00546E83" w:rsidRPr="007B6016" w:rsidRDefault="00E73809" w:rsidP="001B21C9">
            <w:pPr>
              <w:spacing w:before="40" w:after="20"/>
              <w:jc w:val="center"/>
              <w:rPr>
                <w:szCs w:val="28"/>
              </w:rPr>
            </w:pPr>
            <w:r>
              <w:rPr>
                <w:szCs w:val="28"/>
              </w:rPr>
              <w:t>(тыс. руб.</w:t>
            </w:r>
            <w:r w:rsidR="00546E83" w:rsidRPr="007B6016">
              <w:rPr>
                <w:szCs w:val="28"/>
              </w:rPr>
              <w:t>)</w:t>
            </w:r>
          </w:p>
        </w:tc>
      </w:tr>
      <w:tr w:rsidR="00546E83" w:rsidRPr="00AF28A5" w:rsidTr="001B21C9">
        <w:tc>
          <w:tcPr>
            <w:tcW w:w="594" w:type="dxa"/>
            <w:tcMar>
              <w:top w:w="0" w:type="dxa"/>
              <w:left w:w="108" w:type="dxa"/>
              <w:bottom w:w="0" w:type="dxa"/>
              <w:right w:w="108" w:type="dxa"/>
            </w:tcMar>
          </w:tcPr>
          <w:p w:rsidR="00546E83" w:rsidRPr="00AF28A5" w:rsidRDefault="00546E83" w:rsidP="001B21C9">
            <w:pPr>
              <w:spacing w:before="40" w:after="20"/>
              <w:jc w:val="center"/>
              <w:rPr>
                <w:szCs w:val="28"/>
              </w:rPr>
            </w:pPr>
            <w:r w:rsidRPr="00AF28A5">
              <w:rPr>
                <w:szCs w:val="28"/>
              </w:rPr>
              <w:t>1</w:t>
            </w:r>
          </w:p>
        </w:tc>
        <w:tc>
          <w:tcPr>
            <w:tcW w:w="4785" w:type="dxa"/>
            <w:tcMar>
              <w:top w:w="0" w:type="dxa"/>
              <w:left w:w="108" w:type="dxa"/>
              <w:bottom w:w="0" w:type="dxa"/>
              <w:right w:w="108" w:type="dxa"/>
            </w:tcMar>
          </w:tcPr>
          <w:p w:rsidR="00546E83" w:rsidRPr="00704828" w:rsidRDefault="00546E83" w:rsidP="001B21C9">
            <w:pPr>
              <w:spacing w:before="40" w:after="20"/>
              <w:rPr>
                <w:szCs w:val="28"/>
              </w:rPr>
            </w:pPr>
            <w:r>
              <w:rPr>
                <w:szCs w:val="28"/>
              </w:rPr>
              <w:t>Операторские услуги по добыче  нефти</w:t>
            </w:r>
          </w:p>
        </w:tc>
        <w:tc>
          <w:tcPr>
            <w:tcW w:w="1546" w:type="dxa"/>
            <w:tcMar>
              <w:top w:w="0" w:type="dxa"/>
              <w:left w:w="108" w:type="dxa"/>
              <w:bottom w:w="0" w:type="dxa"/>
              <w:right w:w="108" w:type="dxa"/>
            </w:tcMar>
          </w:tcPr>
          <w:p w:rsidR="00546E83" w:rsidRPr="00202F28" w:rsidRDefault="00546E83" w:rsidP="001B21C9">
            <w:pPr>
              <w:spacing w:before="40" w:after="20"/>
              <w:jc w:val="right"/>
              <w:rPr>
                <w:szCs w:val="28"/>
              </w:rPr>
            </w:pPr>
            <w:r w:rsidRPr="00202F28">
              <w:rPr>
                <w:szCs w:val="28"/>
              </w:rPr>
              <w:t>8</w:t>
            </w:r>
            <w:r>
              <w:rPr>
                <w:szCs w:val="28"/>
              </w:rPr>
              <w:t xml:space="preserve"> </w:t>
            </w:r>
            <w:r w:rsidRPr="00202F28">
              <w:rPr>
                <w:szCs w:val="28"/>
              </w:rPr>
              <w:t>221</w:t>
            </w:r>
            <w:r>
              <w:rPr>
                <w:szCs w:val="28"/>
              </w:rPr>
              <w:t xml:space="preserve"> </w:t>
            </w:r>
            <w:r w:rsidRPr="00202F28">
              <w:rPr>
                <w:szCs w:val="28"/>
              </w:rPr>
              <w:t>433</w:t>
            </w:r>
          </w:p>
          <w:p w:rsidR="00546E83" w:rsidRPr="00202F28" w:rsidRDefault="00546E83" w:rsidP="001B21C9">
            <w:pPr>
              <w:spacing w:before="40" w:after="20"/>
              <w:jc w:val="right"/>
              <w:rPr>
                <w:szCs w:val="28"/>
              </w:rPr>
            </w:pPr>
          </w:p>
        </w:tc>
        <w:tc>
          <w:tcPr>
            <w:tcW w:w="1546" w:type="dxa"/>
            <w:tcMar>
              <w:top w:w="0" w:type="dxa"/>
              <w:left w:w="108" w:type="dxa"/>
              <w:bottom w:w="0" w:type="dxa"/>
              <w:right w:w="108" w:type="dxa"/>
            </w:tcMar>
          </w:tcPr>
          <w:p w:rsidR="00546E83" w:rsidRPr="007B6016" w:rsidRDefault="00546E83" w:rsidP="001B21C9">
            <w:pPr>
              <w:spacing w:before="40" w:after="20"/>
              <w:jc w:val="right"/>
              <w:rPr>
                <w:szCs w:val="28"/>
              </w:rPr>
            </w:pPr>
            <w:r w:rsidRPr="007B6016">
              <w:rPr>
                <w:szCs w:val="28"/>
              </w:rPr>
              <w:t>6 073 385</w:t>
            </w:r>
          </w:p>
        </w:tc>
      </w:tr>
      <w:tr w:rsidR="00546E83" w:rsidRPr="00AF28A5" w:rsidTr="001B21C9">
        <w:tc>
          <w:tcPr>
            <w:tcW w:w="594" w:type="dxa"/>
            <w:tcMar>
              <w:top w:w="0" w:type="dxa"/>
              <w:left w:w="108" w:type="dxa"/>
              <w:bottom w:w="0" w:type="dxa"/>
              <w:right w:w="108" w:type="dxa"/>
            </w:tcMar>
          </w:tcPr>
          <w:p w:rsidR="00546E83" w:rsidRPr="00AF28A5" w:rsidRDefault="00546E83" w:rsidP="001B21C9">
            <w:pPr>
              <w:tabs>
                <w:tab w:val="left" w:pos="709"/>
              </w:tabs>
              <w:suppressAutoHyphens/>
              <w:spacing w:before="40" w:after="20"/>
              <w:jc w:val="center"/>
              <w:rPr>
                <w:szCs w:val="28"/>
              </w:rPr>
            </w:pPr>
            <w:r w:rsidRPr="00AF28A5">
              <w:rPr>
                <w:szCs w:val="28"/>
              </w:rPr>
              <w:t>2</w:t>
            </w:r>
          </w:p>
        </w:tc>
        <w:tc>
          <w:tcPr>
            <w:tcW w:w="4785" w:type="dxa"/>
            <w:tcMar>
              <w:top w:w="0" w:type="dxa"/>
              <w:left w:w="108" w:type="dxa"/>
              <w:bottom w:w="0" w:type="dxa"/>
              <w:right w:w="108" w:type="dxa"/>
            </w:tcMar>
          </w:tcPr>
          <w:p w:rsidR="00546E83" w:rsidRPr="00AF28A5" w:rsidRDefault="00546E83" w:rsidP="001B21C9">
            <w:pPr>
              <w:spacing w:before="40" w:after="20"/>
              <w:rPr>
                <w:szCs w:val="28"/>
              </w:rPr>
            </w:pPr>
            <w:r w:rsidRPr="00AF28A5">
              <w:rPr>
                <w:szCs w:val="28"/>
              </w:rPr>
              <w:t>Расходы на оплату труда</w:t>
            </w:r>
          </w:p>
        </w:tc>
        <w:tc>
          <w:tcPr>
            <w:tcW w:w="1546" w:type="dxa"/>
            <w:tcMar>
              <w:top w:w="0" w:type="dxa"/>
              <w:left w:w="108" w:type="dxa"/>
              <w:bottom w:w="0" w:type="dxa"/>
              <w:right w:w="108" w:type="dxa"/>
            </w:tcMar>
          </w:tcPr>
          <w:p w:rsidR="00546E83" w:rsidRPr="00202F28" w:rsidRDefault="00546E83" w:rsidP="001B21C9">
            <w:pPr>
              <w:spacing w:before="40" w:after="20"/>
              <w:jc w:val="right"/>
              <w:rPr>
                <w:szCs w:val="28"/>
              </w:rPr>
            </w:pPr>
            <w:r>
              <w:rPr>
                <w:szCs w:val="28"/>
              </w:rPr>
              <w:t>617</w:t>
            </w:r>
          </w:p>
        </w:tc>
        <w:tc>
          <w:tcPr>
            <w:tcW w:w="1546" w:type="dxa"/>
            <w:tcMar>
              <w:top w:w="0" w:type="dxa"/>
              <w:left w:w="108" w:type="dxa"/>
              <w:bottom w:w="0" w:type="dxa"/>
              <w:right w:w="108" w:type="dxa"/>
            </w:tcMar>
          </w:tcPr>
          <w:p w:rsidR="00546E83" w:rsidRPr="007B6016" w:rsidRDefault="00546E83" w:rsidP="001B21C9">
            <w:pPr>
              <w:spacing w:before="40" w:after="20"/>
              <w:jc w:val="right"/>
              <w:rPr>
                <w:szCs w:val="28"/>
              </w:rPr>
            </w:pPr>
            <w:r>
              <w:rPr>
                <w:szCs w:val="28"/>
              </w:rPr>
              <w:t>2 532</w:t>
            </w:r>
          </w:p>
        </w:tc>
      </w:tr>
      <w:tr w:rsidR="00546E83" w:rsidRPr="00AF28A5" w:rsidTr="001B21C9">
        <w:tc>
          <w:tcPr>
            <w:tcW w:w="594" w:type="dxa"/>
            <w:tcMar>
              <w:top w:w="0" w:type="dxa"/>
              <w:left w:w="108" w:type="dxa"/>
              <w:bottom w:w="0" w:type="dxa"/>
              <w:right w:w="108" w:type="dxa"/>
            </w:tcMar>
          </w:tcPr>
          <w:p w:rsidR="00546E83" w:rsidRPr="00AF28A5" w:rsidRDefault="00546E83" w:rsidP="001B21C9">
            <w:pPr>
              <w:tabs>
                <w:tab w:val="left" w:pos="709"/>
              </w:tabs>
              <w:suppressAutoHyphens/>
              <w:spacing w:before="40" w:after="20"/>
              <w:jc w:val="center"/>
              <w:rPr>
                <w:szCs w:val="28"/>
              </w:rPr>
            </w:pPr>
            <w:r>
              <w:rPr>
                <w:szCs w:val="28"/>
              </w:rPr>
              <w:t>3</w:t>
            </w:r>
          </w:p>
        </w:tc>
        <w:tc>
          <w:tcPr>
            <w:tcW w:w="4785" w:type="dxa"/>
            <w:tcMar>
              <w:top w:w="0" w:type="dxa"/>
              <w:left w:w="108" w:type="dxa"/>
              <w:bottom w:w="0" w:type="dxa"/>
              <w:right w:w="108" w:type="dxa"/>
            </w:tcMar>
          </w:tcPr>
          <w:p w:rsidR="00546E83" w:rsidRPr="00AF28A5" w:rsidRDefault="00546E83" w:rsidP="001B21C9">
            <w:pPr>
              <w:spacing w:before="40" w:after="20"/>
              <w:rPr>
                <w:szCs w:val="28"/>
              </w:rPr>
            </w:pPr>
            <w:r>
              <w:rPr>
                <w:szCs w:val="28"/>
              </w:rPr>
              <w:t>Материальные расходы</w:t>
            </w:r>
          </w:p>
        </w:tc>
        <w:tc>
          <w:tcPr>
            <w:tcW w:w="1546" w:type="dxa"/>
            <w:tcMar>
              <w:top w:w="0" w:type="dxa"/>
              <w:left w:w="108" w:type="dxa"/>
              <w:bottom w:w="0" w:type="dxa"/>
              <w:right w:w="108" w:type="dxa"/>
            </w:tcMar>
          </w:tcPr>
          <w:p w:rsidR="00546E83" w:rsidRPr="00202F28" w:rsidRDefault="00546E83" w:rsidP="001B21C9">
            <w:pPr>
              <w:spacing w:before="40" w:after="20"/>
              <w:jc w:val="right"/>
              <w:rPr>
                <w:szCs w:val="28"/>
              </w:rPr>
            </w:pPr>
            <w:r w:rsidRPr="00202F28">
              <w:rPr>
                <w:szCs w:val="28"/>
              </w:rPr>
              <w:t>906</w:t>
            </w:r>
          </w:p>
        </w:tc>
        <w:tc>
          <w:tcPr>
            <w:tcW w:w="1546" w:type="dxa"/>
            <w:tcMar>
              <w:top w:w="0" w:type="dxa"/>
              <w:left w:w="108" w:type="dxa"/>
              <w:bottom w:w="0" w:type="dxa"/>
              <w:right w:w="108" w:type="dxa"/>
            </w:tcMar>
          </w:tcPr>
          <w:p w:rsidR="00546E83" w:rsidRPr="007B6016" w:rsidRDefault="00546E83" w:rsidP="001B21C9">
            <w:pPr>
              <w:spacing w:before="40" w:after="20"/>
              <w:jc w:val="right"/>
              <w:rPr>
                <w:szCs w:val="28"/>
              </w:rPr>
            </w:pPr>
            <w:r w:rsidRPr="007B6016">
              <w:rPr>
                <w:szCs w:val="28"/>
              </w:rPr>
              <w:t>2 404</w:t>
            </w:r>
          </w:p>
        </w:tc>
      </w:tr>
      <w:tr w:rsidR="00546E83" w:rsidRPr="00AF28A5" w:rsidTr="001B21C9">
        <w:tc>
          <w:tcPr>
            <w:tcW w:w="594" w:type="dxa"/>
            <w:tcMar>
              <w:top w:w="0" w:type="dxa"/>
              <w:left w:w="108" w:type="dxa"/>
              <w:bottom w:w="0" w:type="dxa"/>
              <w:right w:w="108" w:type="dxa"/>
            </w:tcMar>
          </w:tcPr>
          <w:p w:rsidR="00546E83" w:rsidRPr="00AF28A5" w:rsidRDefault="00546E83" w:rsidP="001B21C9">
            <w:pPr>
              <w:tabs>
                <w:tab w:val="left" w:pos="709"/>
              </w:tabs>
              <w:suppressAutoHyphens/>
              <w:spacing w:before="40" w:after="20"/>
              <w:jc w:val="center"/>
              <w:rPr>
                <w:szCs w:val="28"/>
              </w:rPr>
            </w:pPr>
            <w:r w:rsidRPr="00AF28A5">
              <w:rPr>
                <w:szCs w:val="28"/>
              </w:rPr>
              <w:t>3</w:t>
            </w:r>
          </w:p>
        </w:tc>
        <w:tc>
          <w:tcPr>
            <w:tcW w:w="4785" w:type="dxa"/>
            <w:tcMar>
              <w:top w:w="0" w:type="dxa"/>
              <w:left w:w="108" w:type="dxa"/>
              <w:bottom w:w="0" w:type="dxa"/>
              <w:right w:w="108" w:type="dxa"/>
            </w:tcMar>
          </w:tcPr>
          <w:p w:rsidR="00546E83" w:rsidRPr="00AF28A5" w:rsidRDefault="00546E83" w:rsidP="001B21C9">
            <w:pPr>
              <w:tabs>
                <w:tab w:val="left" w:pos="709"/>
              </w:tabs>
              <w:suppressAutoHyphens/>
              <w:spacing w:before="40" w:after="20"/>
              <w:rPr>
                <w:szCs w:val="28"/>
              </w:rPr>
            </w:pPr>
            <w:r w:rsidRPr="00AF28A5">
              <w:rPr>
                <w:szCs w:val="28"/>
              </w:rPr>
              <w:t>Отчисления на социальные нужды</w:t>
            </w:r>
          </w:p>
        </w:tc>
        <w:tc>
          <w:tcPr>
            <w:tcW w:w="1546" w:type="dxa"/>
            <w:tcMar>
              <w:top w:w="0" w:type="dxa"/>
              <w:left w:w="108" w:type="dxa"/>
              <w:bottom w:w="0" w:type="dxa"/>
              <w:right w:w="108" w:type="dxa"/>
            </w:tcMar>
          </w:tcPr>
          <w:p w:rsidR="00546E83" w:rsidRPr="00202F28" w:rsidRDefault="00546E83" w:rsidP="001B21C9">
            <w:pPr>
              <w:spacing w:before="40" w:after="20"/>
              <w:jc w:val="right"/>
              <w:rPr>
                <w:szCs w:val="28"/>
              </w:rPr>
            </w:pPr>
            <w:r>
              <w:rPr>
                <w:szCs w:val="28"/>
              </w:rPr>
              <w:t>238</w:t>
            </w:r>
          </w:p>
        </w:tc>
        <w:tc>
          <w:tcPr>
            <w:tcW w:w="1546" w:type="dxa"/>
            <w:tcMar>
              <w:top w:w="0" w:type="dxa"/>
              <w:left w:w="108" w:type="dxa"/>
              <w:bottom w:w="0" w:type="dxa"/>
              <w:right w:w="108" w:type="dxa"/>
            </w:tcMar>
          </w:tcPr>
          <w:p w:rsidR="00546E83" w:rsidRPr="007B6016" w:rsidRDefault="00546E83" w:rsidP="001B21C9">
            <w:pPr>
              <w:spacing w:before="40" w:after="20"/>
              <w:jc w:val="right"/>
              <w:rPr>
                <w:szCs w:val="28"/>
              </w:rPr>
            </w:pPr>
            <w:r>
              <w:rPr>
                <w:szCs w:val="28"/>
              </w:rPr>
              <w:t>766</w:t>
            </w:r>
          </w:p>
        </w:tc>
      </w:tr>
      <w:tr w:rsidR="00546E83" w:rsidRPr="00AF28A5" w:rsidTr="001B21C9">
        <w:tc>
          <w:tcPr>
            <w:tcW w:w="594" w:type="dxa"/>
            <w:tcMar>
              <w:top w:w="0" w:type="dxa"/>
              <w:left w:w="108" w:type="dxa"/>
              <w:bottom w:w="0" w:type="dxa"/>
              <w:right w:w="108" w:type="dxa"/>
            </w:tcMar>
          </w:tcPr>
          <w:p w:rsidR="00546E83" w:rsidRPr="00AF28A5" w:rsidRDefault="00546E83" w:rsidP="001B21C9">
            <w:pPr>
              <w:spacing w:before="40" w:after="20"/>
              <w:jc w:val="center"/>
              <w:rPr>
                <w:szCs w:val="28"/>
              </w:rPr>
            </w:pPr>
            <w:r w:rsidRPr="00AF28A5">
              <w:rPr>
                <w:szCs w:val="28"/>
              </w:rPr>
              <w:t>4</w:t>
            </w:r>
          </w:p>
        </w:tc>
        <w:tc>
          <w:tcPr>
            <w:tcW w:w="4785" w:type="dxa"/>
            <w:tcMar>
              <w:top w:w="0" w:type="dxa"/>
              <w:left w:w="108" w:type="dxa"/>
              <w:bottom w:w="0" w:type="dxa"/>
              <w:right w:w="108" w:type="dxa"/>
            </w:tcMar>
          </w:tcPr>
          <w:p w:rsidR="00546E83" w:rsidRPr="00AF28A5" w:rsidRDefault="00546E83" w:rsidP="001B21C9">
            <w:pPr>
              <w:tabs>
                <w:tab w:val="left" w:pos="709"/>
              </w:tabs>
              <w:suppressAutoHyphens/>
              <w:spacing w:before="40" w:after="20"/>
              <w:rPr>
                <w:szCs w:val="28"/>
              </w:rPr>
            </w:pPr>
            <w:r w:rsidRPr="00AF28A5">
              <w:rPr>
                <w:szCs w:val="28"/>
              </w:rPr>
              <w:t>Амортизация</w:t>
            </w:r>
          </w:p>
        </w:tc>
        <w:tc>
          <w:tcPr>
            <w:tcW w:w="1546" w:type="dxa"/>
            <w:tcMar>
              <w:top w:w="0" w:type="dxa"/>
              <w:left w:w="108" w:type="dxa"/>
              <w:bottom w:w="0" w:type="dxa"/>
              <w:right w:w="108" w:type="dxa"/>
            </w:tcMar>
          </w:tcPr>
          <w:p w:rsidR="00546E83" w:rsidRPr="00202F28" w:rsidRDefault="00546E83" w:rsidP="001B21C9">
            <w:pPr>
              <w:spacing w:before="40" w:after="20"/>
              <w:ind w:left="-74" w:right="-12"/>
              <w:jc w:val="right"/>
              <w:rPr>
                <w:szCs w:val="28"/>
              </w:rPr>
            </w:pPr>
            <w:r w:rsidRPr="00202F28">
              <w:rPr>
                <w:szCs w:val="28"/>
              </w:rPr>
              <w:t>5</w:t>
            </w:r>
            <w:r>
              <w:rPr>
                <w:szCs w:val="28"/>
              </w:rPr>
              <w:t xml:space="preserve"> </w:t>
            </w:r>
            <w:r w:rsidRPr="00202F28">
              <w:rPr>
                <w:szCs w:val="28"/>
              </w:rPr>
              <w:t>352</w:t>
            </w:r>
            <w:r>
              <w:rPr>
                <w:szCs w:val="28"/>
              </w:rPr>
              <w:t xml:space="preserve"> 167</w:t>
            </w:r>
          </w:p>
        </w:tc>
        <w:tc>
          <w:tcPr>
            <w:tcW w:w="1546" w:type="dxa"/>
            <w:tcMar>
              <w:top w:w="0" w:type="dxa"/>
              <w:left w:w="108" w:type="dxa"/>
              <w:bottom w:w="0" w:type="dxa"/>
              <w:right w:w="108" w:type="dxa"/>
            </w:tcMar>
          </w:tcPr>
          <w:p w:rsidR="00546E83" w:rsidRPr="007B6016" w:rsidRDefault="00546E83" w:rsidP="001B21C9">
            <w:pPr>
              <w:spacing w:before="40" w:after="20"/>
              <w:ind w:left="-74" w:right="-12"/>
              <w:jc w:val="right"/>
              <w:rPr>
                <w:szCs w:val="28"/>
              </w:rPr>
            </w:pPr>
            <w:r w:rsidRPr="007B6016">
              <w:rPr>
                <w:szCs w:val="28"/>
              </w:rPr>
              <w:t>4 543 542</w:t>
            </w:r>
          </w:p>
        </w:tc>
      </w:tr>
      <w:tr w:rsidR="00546E83" w:rsidRPr="00AF28A5" w:rsidTr="001B21C9">
        <w:tc>
          <w:tcPr>
            <w:tcW w:w="594" w:type="dxa"/>
            <w:tcMar>
              <w:top w:w="0" w:type="dxa"/>
              <w:left w:w="108" w:type="dxa"/>
              <w:bottom w:w="0" w:type="dxa"/>
              <w:right w:w="108" w:type="dxa"/>
            </w:tcMar>
          </w:tcPr>
          <w:p w:rsidR="00546E83" w:rsidRPr="00AF28A5" w:rsidRDefault="00546E83" w:rsidP="001B21C9">
            <w:pPr>
              <w:spacing w:before="40" w:after="20"/>
              <w:jc w:val="center"/>
              <w:rPr>
                <w:szCs w:val="28"/>
              </w:rPr>
            </w:pPr>
            <w:r w:rsidRPr="00AF28A5">
              <w:rPr>
                <w:szCs w:val="28"/>
              </w:rPr>
              <w:t>5</w:t>
            </w:r>
          </w:p>
        </w:tc>
        <w:tc>
          <w:tcPr>
            <w:tcW w:w="4785" w:type="dxa"/>
            <w:tcMar>
              <w:top w:w="0" w:type="dxa"/>
              <w:left w:w="108" w:type="dxa"/>
              <w:bottom w:w="0" w:type="dxa"/>
              <w:right w:w="108" w:type="dxa"/>
            </w:tcMar>
          </w:tcPr>
          <w:p w:rsidR="00546E83" w:rsidRPr="00AF28A5" w:rsidRDefault="00546E83" w:rsidP="001B21C9">
            <w:pPr>
              <w:tabs>
                <w:tab w:val="left" w:pos="709"/>
              </w:tabs>
              <w:suppressAutoHyphens/>
              <w:spacing w:before="40" w:after="20"/>
              <w:rPr>
                <w:szCs w:val="28"/>
              </w:rPr>
            </w:pPr>
            <w:r w:rsidRPr="00AF28A5">
              <w:rPr>
                <w:szCs w:val="28"/>
              </w:rPr>
              <w:t>Прочие затраты</w:t>
            </w:r>
          </w:p>
        </w:tc>
        <w:tc>
          <w:tcPr>
            <w:tcW w:w="1546" w:type="dxa"/>
            <w:tcMar>
              <w:top w:w="0" w:type="dxa"/>
              <w:left w:w="108" w:type="dxa"/>
              <w:bottom w:w="0" w:type="dxa"/>
              <w:right w:w="108" w:type="dxa"/>
            </w:tcMar>
          </w:tcPr>
          <w:p w:rsidR="00546E83" w:rsidRPr="00202F28" w:rsidRDefault="00546E83" w:rsidP="001B21C9">
            <w:pPr>
              <w:spacing w:before="40" w:after="20"/>
              <w:ind w:left="-74" w:right="-12"/>
              <w:jc w:val="right"/>
              <w:rPr>
                <w:szCs w:val="28"/>
              </w:rPr>
            </w:pPr>
            <w:r>
              <w:rPr>
                <w:szCs w:val="28"/>
              </w:rPr>
              <w:t>233 160</w:t>
            </w:r>
          </w:p>
        </w:tc>
        <w:tc>
          <w:tcPr>
            <w:tcW w:w="1546" w:type="dxa"/>
            <w:tcMar>
              <w:top w:w="0" w:type="dxa"/>
              <w:left w:w="108" w:type="dxa"/>
              <w:bottom w:w="0" w:type="dxa"/>
              <w:right w:w="108" w:type="dxa"/>
            </w:tcMar>
          </w:tcPr>
          <w:p w:rsidR="00546E83" w:rsidRPr="007B6016" w:rsidRDefault="00546E83" w:rsidP="001B21C9">
            <w:pPr>
              <w:spacing w:before="40" w:after="20"/>
              <w:ind w:left="-74" w:right="-12"/>
              <w:jc w:val="right"/>
              <w:rPr>
                <w:szCs w:val="28"/>
              </w:rPr>
            </w:pPr>
            <w:r>
              <w:rPr>
                <w:szCs w:val="28"/>
              </w:rPr>
              <w:t>756 927</w:t>
            </w:r>
          </w:p>
        </w:tc>
      </w:tr>
      <w:tr w:rsidR="00546E83" w:rsidRPr="00AF28A5" w:rsidTr="001B21C9">
        <w:tc>
          <w:tcPr>
            <w:tcW w:w="594" w:type="dxa"/>
            <w:tcMar>
              <w:top w:w="0" w:type="dxa"/>
              <w:left w:w="108" w:type="dxa"/>
              <w:bottom w:w="0" w:type="dxa"/>
              <w:right w:w="108" w:type="dxa"/>
            </w:tcMar>
          </w:tcPr>
          <w:p w:rsidR="00546E83" w:rsidRPr="00AF28A5" w:rsidRDefault="00546E83" w:rsidP="001B21C9">
            <w:pPr>
              <w:spacing w:before="40" w:after="20"/>
              <w:jc w:val="center"/>
              <w:rPr>
                <w:szCs w:val="28"/>
              </w:rPr>
            </w:pPr>
            <w:r>
              <w:rPr>
                <w:szCs w:val="28"/>
              </w:rPr>
              <w:t>6</w:t>
            </w:r>
          </w:p>
        </w:tc>
        <w:tc>
          <w:tcPr>
            <w:tcW w:w="4785" w:type="dxa"/>
            <w:tcMar>
              <w:top w:w="0" w:type="dxa"/>
              <w:left w:w="108" w:type="dxa"/>
              <w:bottom w:w="0" w:type="dxa"/>
              <w:right w:w="108" w:type="dxa"/>
            </w:tcMar>
          </w:tcPr>
          <w:p w:rsidR="00546E83" w:rsidRPr="00AF28A5" w:rsidRDefault="00546E83" w:rsidP="001B21C9">
            <w:pPr>
              <w:tabs>
                <w:tab w:val="left" w:pos="709"/>
              </w:tabs>
              <w:suppressAutoHyphens/>
              <w:spacing w:before="40" w:after="20"/>
              <w:rPr>
                <w:szCs w:val="28"/>
              </w:rPr>
            </w:pPr>
            <w:r>
              <w:rPr>
                <w:szCs w:val="28"/>
              </w:rPr>
              <w:t>НДПИ, водный налог,</w:t>
            </w:r>
            <w:r w:rsidR="00D46AD1">
              <w:rPr>
                <w:szCs w:val="28"/>
              </w:rPr>
              <w:t xml:space="preserve"> </w:t>
            </w:r>
            <w:r>
              <w:rPr>
                <w:szCs w:val="28"/>
              </w:rPr>
              <w:t xml:space="preserve">плата за загрязнение </w:t>
            </w:r>
            <w:r>
              <w:rPr>
                <w:szCs w:val="28"/>
              </w:rPr>
              <w:lastRenderedPageBreak/>
              <w:t>окружающей среды</w:t>
            </w:r>
          </w:p>
        </w:tc>
        <w:tc>
          <w:tcPr>
            <w:tcW w:w="1546" w:type="dxa"/>
            <w:tcMar>
              <w:top w:w="0" w:type="dxa"/>
              <w:left w:w="108" w:type="dxa"/>
              <w:bottom w:w="0" w:type="dxa"/>
              <w:right w:w="108" w:type="dxa"/>
            </w:tcMar>
          </w:tcPr>
          <w:p w:rsidR="00546E83" w:rsidRPr="00202F28" w:rsidRDefault="00546E83" w:rsidP="001B21C9">
            <w:pPr>
              <w:spacing w:before="40" w:after="20"/>
              <w:ind w:left="-74" w:right="-12"/>
              <w:jc w:val="right"/>
              <w:rPr>
                <w:szCs w:val="28"/>
              </w:rPr>
            </w:pPr>
            <w:r w:rsidRPr="00202F28">
              <w:rPr>
                <w:szCs w:val="28"/>
              </w:rPr>
              <w:lastRenderedPageBreak/>
              <w:t>21</w:t>
            </w:r>
            <w:r>
              <w:rPr>
                <w:szCs w:val="28"/>
              </w:rPr>
              <w:t xml:space="preserve"> </w:t>
            </w:r>
            <w:r w:rsidRPr="00202F28">
              <w:rPr>
                <w:szCs w:val="28"/>
              </w:rPr>
              <w:t>009</w:t>
            </w:r>
            <w:r>
              <w:rPr>
                <w:szCs w:val="28"/>
              </w:rPr>
              <w:t xml:space="preserve"> </w:t>
            </w:r>
            <w:r w:rsidRPr="00202F28">
              <w:rPr>
                <w:szCs w:val="28"/>
              </w:rPr>
              <w:t>083</w:t>
            </w:r>
          </w:p>
          <w:p w:rsidR="00546E83" w:rsidRPr="00202F28" w:rsidRDefault="00546E83" w:rsidP="001B21C9">
            <w:pPr>
              <w:spacing w:before="40" w:after="20"/>
              <w:ind w:left="-74" w:right="-12"/>
              <w:jc w:val="right"/>
              <w:rPr>
                <w:szCs w:val="28"/>
              </w:rPr>
            </w:pPr>
          </w:p>
        </w:tc>
        <w:tc>
          <w:tcPr>
            <w:tcW w:w="1546" w:type="dxa"/>
            <w:tcMar>
              <w:top w:w="0" w:type="dxa"/>
              <w:left w:w="108" w:type="dxa"/>
              <w:bottom w:w="0" w:type="dxa"/>
              <w:right w:w="108" w:type="dxa"/>
            </w:tcMar>
          </w:tcPr>
          <w:p w:rsidR="00546E83" w:rsidRPr="007B6016" w:rsidRDefault="00546E83" w:rsidP="001B21C9">
            <w:pPr>
              <w:spacing w:before="40" w:after="20"/>
              <w:ind w:left="-74" w:right="-12"/>
              <w:jc w:val="right"/>
              <w:rPr>
                <w:szCs w:val="28"/>
              </w:rPr>
            </w:pPr>
            <w:r w:rsidRPr="007B6016">
              <w:rPr>
                <w:szCs w:val="28"/>
              </w:rPr>
              <w:lastRenderedPageBreak/>
              <w:t>20 265 235</w:t>
            </w:r>
          </w:p>
        </w:tc>
      </w:tr>
      <w:tr w:rsidR="00546E83" w:rsidRPr="00AF28A5" w:rsidTr="001B21C9">
        <w:tc>
          <w:tcPr>
            <w:tcW w:w="594" w:type="dxa"/>
            <w:tcMar>
              <w:top w:w="0" w:type="dxa"/>
              <w:left w:w="108" w:type="dxa"/>
              <w:bottom w:w="0" w:type="dxa"/>
              <w:right w:w="108" w:type="dxa"/>
            </w:tcMar>
          </w:tcPr>
          <w:p w:rsidR="00546E83" w:rsidRPr="00AF28A5" w:rsidRDefault="00546E83" w:rsidP="001B21C9">
            <w:pPr>
              <w:spacing w:before="40" w:after="20"/>
              <w:jc w:val="center"/>
              <w:rPr>
                <w:szCs w:val="28"/>
              </w:rPr>
            </w:pPr>
          </w:p>
        </w:tc>
        <w:tc>
          <w:tcPr>
            <w:tcW w:w="4785" w:type="dxa"/>
            <w:tcMar>
              <w:top w:w="0" w:type="dxa"/>
              <w:left w:w="108" w:type="dxa"/>
              <w:bottom w:w="0" w:type="dxa"/>
              <w:right w:w="108" w:type="dxa"/>
            </w:tcMar>
          </w:tcPr>
          <w:p w:rsidR="00546E83" w:rsidRPr="00AF28A5" w:rsidRDefault="00546E83" w:rsidP="001B21C9">
            <w:pPr>
              <w:tabs>
                <w:tab w:val="left" w:pos="709"/>
              </w:tabs>
              <w:suppressAutoHyphens/>
              <w:spacing w:before="40" w:after="20"/>
              <w:rPr>
                <w:szCs w:val="28"/>
              </w:rPr>
            </w:pPr>
            <w:r w:rsidRPr="00AF28A5">
              <w:rPr>
                <w:szCs w:val="28"/>
              </w:rPr>
              <w:t>Итого по строке 5650</w:t>
            </w:r>
            <w:r>
              <w:rPr>
                <w:szCs w:val="28"/>
              </w:rPr>
              <w:t>:</w:t>
            </w:r>
          </w:p>
        </w:tc>
        <w:tc>
          <w:tcPr>
            <w:tcW w:w="1546" w:type="dxa"/>
            <w:tcMar>
              <w:top w:w="0" w:type="dxa"/>
              <w:left w:w="108" w:type="dxa"/>
              <w:bottom w:w="0" w:type="dxa"/>
              <w:right w:w="108" w:type="dxa"/>
            </w:tcMar>
          </w:tcPr>
          <w:p w:rsidR="00546E83" w:rsidRPr="00202F28" w:rsidRDefault="00546E83" w:rsidP="001B21C9">
            <w:pPr>
              <w:spacing w:before="40" w:after="20"/>
              <w:ind w:left="-74" w:right="-12"/>
              <w:jc w:val="right"/>
              <w:rPr>
                <w:szCs w:val="28"/>
              </w:rPr>
            </w:pPr>
            <w:r>
              <w:rPr>
                <w:szCs w:val="28"/>
              </w:rPr>
              <w:t>34 817 604</w:t>
            </w:r>
          </w:p>
        </w:tc>
        <w:tc>
          <w:tcPr>
            <w:tcW w:w="1546" w:type="dxa"/>
            <w:tcMar>
              <w:top w:w="0" w:type="dxa"/>
              <w:left w:w="108" w:type="dxa"/>
              <w:bottom w:w="0" w:type="dxa"/>
              <w:right w:w="108" w:type="dxa"/>
            </w:tcMar>
          </w:tcPr>
          <w:p w:rsidR="00546E83" w:rsidRPr="007B6016" w:rsidRDefault="00546E83" w:rsidP="001B21C9">
            <w:pPr>
              <w:spacing w:before="40" w:after="20"/>
              <w:ind w:left="-74" w:right="-12"/>
              <w:jc w:val="right"/>
              <w:rPr>
                <w:szCs w:val="28"/>
              </w:rPr>
            </w:pPr>
            <w:r w:rsidRPr="007B6016">
              <w:rPr>
                <w:szCs w:val="28"/>
              </w:rPr>
              <w:t xml:space="preserve">31 </w:t>
            </w:r>
            <w:r>
              <w:rPr>
                <w:szCs w:val="28"/>
              </w:rPr>
              <w:t>644 791</w:t>
            </w:r>
          </w:p>
        </w:tc>
      </w:tr>
    </w:tbl>
    <w:p w:rsidR="009A3368" w:rsidRDefault="009A3368" w:rsidP="00B36549">
      <w:pPr>
        <w:pStyle w:val="32"/>
        <w:ind w:firstLine="0"/>
        <w:rPr>
          <w:b/>
          <w:szCs w:val="24"/>
        </w:rPr>
      </w:pPr>
    </w:p>
    <w:p w:rsidR="00DE72F2" w:rsidRPr="00DE72F2" w:rsidRDefault="00DE72F2" w:rsidP="00B36549">
      <w:pPr>
        <w:pStyle w:val="32"/>
        <w:ind w:firstLine="0"/>
        <w:rPr>
          <w:b/>
          <w:szCs w:val="24"/>
        </w:rPr>
      </w:pPr>
    </w:p>
    <w:p w:rsidR="00DE72F2" w:rsidRPr="00DE72F2" w:rsidRDefault="00DE72F2" w:rsidP="00DE72F2">
      <w:pPr>
        <w:pStyle w:val="32"/>
        <w:ind w:firstLine="0"/>
        <w:rPr>
          <w:b/>
          <w:szCs w:val="24"/>
        </w:rPr>
      </w:pPr>
      <w:r w:rsidRPr="00DE72F2">
        <w:rPr>
          <w:b/>
          <w:szCs w:val="24"/>
        </w:rPr>
        <w:t>строка 2220   Отчета о финансовых результатах</w:t>
      </w:r>
      <w:r>
        <w:rPr>
          <w:b/>
          <w:szCs w:val="24"/>
        </w:rPr>
        <w:t xml:space="preserve"> (далее ОФР)</w:t>
      </w:r>
    </w:p>
    <w:p w:rsidR="00B36549" w:rsidRPr="00DE72F2" w:rsidRDefault="00DE72F2" w:rsidP="00B36549">
      <w:pPr>
        <w:pStyle w:val="32"/>
        <w:ind w:firstLine="0"/>
        <w:rPr>
          <w:szCs w:val="24"/>
        </w:rPr>
      </w:pPr>
      <w:r w:rsidRPr="00DE72F2">
        <w:rPr>
          <w:szCs w:val="24"/>
        </w:rPr>
        <w:t xml:space="preserve">отражаются </w:t>
      </w:r>
      <w:r>
        <w:rPr>
          <w:szCs w:val="24"/>
        </w:rPr>
        <w:t xml:space="preserve"> з</w:t>
      </w:r>
      <w:r w:rsidRPr="00DE72F2">
        <w:rPr>
          <w:szCs w:val="24"/>
        </w:rPr>
        <w:t>атраты по содержанию аппарата управления Общества</w:t>
      </w:r>
      <w:r>
        <w:rPr>
          <w:szCs w:val="24"/>
        </w:rPr>
        <w:t xml:space="preserve">, за отчетный период составили </w:t>
      </w:r>
      <w:r w:rsidR="00B36549" w:rsidRPr="00DE72F2">
        <w:rPr>
          <w:szCs w:val="24"/>
        </w:rPr>
        <w:t>44 606  тыс.руб.</w:t>
      </w:r>
    </w:p>
    <w:p w:rsidR="00B36549" w:rsidRPr="00DE72F2" w:rsidRDefault="00B36549" w:rsidP="00B36549">
      <w:pPr>
        <w:pStyle w:val="32"/>
        <w:ind w:firstLine="0"/>
        <w:rPr>
          <w:szCs w:val="24"/>
        </w:rPr>
      </w:pPr>
      <w:r w:rsidRPr="00DE72F2">
        <w:rPr>
          <w:szCs w:val="24"/>
        </w:rPr>
        <w:t>Указанные расходы учитываются,</w:t>
      </w:r>
      <w:r w:rsidR="00546E83">
        <w:rPr>
          <w:szCs w:val="24"/>
        </w:rPr>
        <w:t xml:space="preserve"> </w:t>
      </w:r>
      <w:r w:rsidRPr="00DE72F2">
        <w:rPr>
          <w:szCs w:val="24"/>
        </w:rPr>
        <w:t>как условно-постоянные, и относятся в себестоимость  в периоде  их возникновения.</w:t>
      </w:r>
    </w:p>
    <w:p w:rsidR="00B36549" w:rsidRPr="00DE72F2" w:rsidRDefault="00B36549" w:rsidP="00B36549">
      <w:pPr>
        <w:tabs>
          <w:tab w:val="left" w:pos="720"/>
        </w:tabs>
        <w:spacing w:before="120"/>
        <w:jc w:val="both"/>
      </w:pPr>
      <w:r w:rsidRPr="00DE72F2">
        <w:t xml:space="preserve">В состав управленческих расходов включены: </w:t>
      </w:r>
    </w:p>
    <w:p w:rsidR="00B36549" w:rsidRPr="00AF28A5" w:rsidRDefault="00B36549" w:rsidP="00B36549">
      <w:pPr>
        <w:tabs>
          <w:tab w:val="left" w:pos="720"/>
        </w:tabs>
        <w:spacing w:before="120"/>
        <w:jc w:val="both"/>
        <w:rPr>
          <w:szCs w:val="28"/>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2"/>
        <w:gridCol w:w="2168"/>
      </w:tblGrid>
      <w:tr w:rsidR="00B36549" w:rsidRPr="00AF28A5" w:rsidTr="009A3368">
        <w:trPr>
          <w:trHeight w:val="490"/>
        </w:trPr>
        <w:tc>
          <w:tcPr>
            <w:tcW w:w="5932" w:type="dxa"/>
          </w:tcPr>
          <w:p w:rsidR="00B36549" w:rsidRPr="00DE72F2" w:rsidRDefault="00B36549" w:rsidP="009A3368">
            <w:pPr>
              <w:keepNext/>
              <w:spacing w:before="40" w:after="20"/>
              <w:jc w:val="center"/>
            </w:pPr>
            <w:r w:rsidRPr="00DE72F2">
              <w:t>Вид расхода по обычным видам деятельности</w:t>
            </w:r>
          </w:p>
        </w:tc>
        <w:tc>
          <w:tcPr>
            <w:tcW w:w="2168" w:type="dxa"/>
          </w:tcPr>
          <w:p w:rsidR="00B36549" w:rsidRPr="00DE72F2" w:rsidRDefault="00B36549" w:rsidP="009A3368">
            <w:pPr>
              <w:keepNext/>
              <w:spacing w:before="40" w:after="20"/>
              <w:jc w:val="center"/>
            </w:pPr>
            <w:r w:rsidRPr="00DE72F2">
              <w:t>2014 год</w:t>
            </w:r>
          </w:p>
          <w:p w:rsidR="00B36549" w:rsidRPr="00DE72F2" w:rsidRDefault="00B36549" w:rsidP="009A3368">
            <w:pPr>
              <w:keepNext/>
              <w:spacing w:before="40" w:after="20"/>
              <w:jc w:val="center"/>
            </w:pPr>
            <w:r w:rsidRPr="00DE72F2">
              <w:t>(тыс. руб.)</w:t>
            </w:r>
          </w:p>
        </w:tc>
      </w:tr>
      <w:tr w:rsidR="00B36549" w:rsidRPr="00AF28A5" w:rsidTr="009A3368">
        <w:trPr>
          <w:trHeight w:val="262"/>
        </w:trPr>
        <w:tc>
          <w:tcPr>
            <w:tcW w:w="5932" w:type="dxa"/>
          </w:tcPr>
          <w:p w:rsidR="00B36549" w:rsidRPr="00DE72F2" w:rsidRDefault="00B36549" w:rsidP="009A3368">
            <w:pPr>
              <w:spacing w:before="40" w:after="20"/>
            </w:pPr>
            <w:r w:rsidRPr="00DE72F2">
              <w:t>Транспортные расходы</w:t>
            </w:r>
          </w:p>
        </w:tc>
        <w:tc>
          <w:tcPr>
            <w:tcW w:w="2168" w:type="dxa"/>
          </w:tcPr>
          <w:p w:rsidR="00B36549" w:rsidRPr="00DE72F2" w:rsidRDefault="00B36549" w:rsidP="009A3368">
            <w:pPr>
              <w:tabs>
                <w:tab w:val="left" w:pos="709"/>
              </w:tabs>
              <w:suppressAutoHyphens/>
              <w:spacing w:before="40" w:after="20"/>
              <w:jc w:val="center"/>
            </w:pPr>
            <w:r w:rsidRPr="00DE72F2">
              <w:t>7 631</w:t>
            </w:r>
          </w:p>
        </w:tc>
      </w:tr>
      <w:tr w:rsidR="00B36549" w:rsidRPr="00AF28A5" w:rsidTr="009A3368">
        <w:trPr>
          <w:trHeight w:val="262"/>
        </w:trPr>
        <w:tc>
          <w:tcPr>
            <w:tcW w:w="5932" w:type="dxa"/>
          </w:tcPr>
          <w:p w:rsidR="00B36549" w:rsidRPr="00DE72F2" w:rsidRDefault="00B36549" w:rsidP="009A3368">
            <w:pPr>
              <w:tabs>
                <w:tab w:val="left" w:pos="709"/>
              </w:tabs>
              <w:suppressAutoHyphens/>
              <w:spacing w:before="40" w:after="20"/>
            </w:pPr>
            <w:r w:rsidRPr="00DE72F2">
              <w:t>Расходы на оплату труда</w:t>
            </w:r>
          </w:p>
        </w:tc>
        <w:tc>
          <w:tcPr>
            <w:tcW w:w="2168" w:type="dxa"/>
          </w:tcPr>
          <w:p w:rsidR="00B36549" w:rsidRPr="00DE72F2" w:rsidRDefault="00B36549" w:rsidP="009A3368">
            <w:pPr>
              <w:tabs>
                <w:tab w:val="left" w:pos="709"/>
              </w:tabs>
              <w:suppressAutoHyphens/>
              <w:spacing w:before="40" w:after="20"/>
              <w:jc w:val="center"/>
            </w:pPr>
            <w:r w:rsidRPr="00DE72F2">
              <w:t>21 419</w:t>
            </w:r>
          </w:p>
        </w:tc>
      </w:tr>
      <w:tr w:rsidR="00B36549" w:rsidRPr="00AF28A5" w:rsidTr="009A3368">
        <w:trPr>
          <w:trHeight w:val="278"/>
        </w:trPr>
        <w:tc>
          <w:tcPr>
            <w:tcW w:w="5932" w:type="dxa"/>
          </w:tcPr>
          <w:p w:rsidR="00B36549" w:rsidRPr="00DE72F2" w:rsidRDefault="00B36549" w:rsidP="009A3368">
            <w:pPr>
              <w:tabs>
                <w:tab w:val="left" w:pos="709"/>
              </w:tabs>
              <w:suppressAutoHyphens/>
              <w:spacing w:before="40" w:after="20"/>
            </w:pPr>
            <w:r w:rsidRPr="00DE72F2">
              <w:t>Расходы на социальное страхование</w:t>
            </w:r>
          </w:p>
        </w:tc>
        <w:tc>
          <w:tcPr>
            <w:tcW w:w="2168" w:type="dxa"/>
          </w:tcPr>
          <w:p w:rsidR="00B36549" w:rsidRPr="00DE72F2" w:rsidRDefault="00B36549" w:rsidP="009A3368">
            <w:pPr>
              <w:tabs>
                <w:tab w:val="left" w:pos="709"/>
              </w:tabs>
              <w:suppressAutoHyphens/>
              <w:spacing w:before="40" w:after="20"/>
              <w:jc w:val="center"/>
            </w:pPr>
            <w:r w:rsidRPr="00DE72F2">
              <w:t>5 142</w:t>
            </w:r>
          </w:p>
        </w:tc>
      </w:tr>
      <w:tr w:rsidR="00B36549" w:rsidRPr="00AF28A5" w:rsidTr="009A3368">
        <w:trPr>
          <w:trHeight w:val="262"/>
        </w:trPr>
        <w:tc>
          <w:tcPr>
            <w:tcW w:w="5932" w:type="dxa"/>
          </w:tcPr>
          <w:p w:rsidR="00B36549" w:rsidRPr="00DE72F2" w:rsidRDefault="00B36549" w:rsidP="009A3368">
            <w:pPr>
              <w:tabs>
                <w:tab w:val="left" w:pos="709"/>
              </w:tabs>
              <w:suppressAutoHyphens/>
              <w:spacing w:before="40" w:after="20"/>
            </w:pPr>
            <w:r w:rsidRPr="00DE72F2">
              <w:t>Амортизация</w:t>
            </w:r>
          </w:p>
        </w:tc>
        <w:tc>
          <w:tcPr>
            <w:tcW w:w="2168" w:type="dxa"/>
          </w:tcPr>
          <w:p w:rsidR="00B36549" w:rsidRPr="00DE72F2" w:rsidRDefault="00B36549" w:rsidP="009A3368">
            <w:pPr>
              <w:tabs>
                <w:tab w:val="left" w:pos="709"/>
              </w:tabs>
              <w:suppressAutoHyphens/>
              <w:spacing w:before="40" w:after="20"/>
              <w:jc w:val="center"/>
            </w:pPr>
            <w:r w:rsidRPr="00DE72F2">
              <w:t>41</w:t>
            </w:r>
          </w:p>
        </w:tc>
      </w:tr>
      <w:tr w:rsidR="00B36549" w:rsidRPr="00AF28A5" w:rsidTr="009A3368">
        <w:trPr>
          <w:trHeight w:val="262"/>
        </w:trPr>
        <w:tc>
          <w:tcPr>
            <w:tcW w:w="5932" w:type="dxa"/>
          </w:tcPr>
          <w:p w:rsidR="00B36549" w:rsidRPr="00DE72F2" w:rsidRDefault="00B36549" w:rsidP="009A3368">
            <w:pPr>
              <w:tabs>
                <w:tab w:val="left" w:pos="709"/>
              </w:tabs>
              <w:suppressAutoHyphens/>
              <w:spacing w:before="40" w:after="20"/>
            </w:pPr>
            <w:r w:rsidRPr="00DE72F2">
              <w:t>Аренда имущества</w:t>
            </w:r>
          </w:p>
        </w:tc>
        <w:tc>
          <w:tcPr>
            <w:tcW w:w="2168" w:type="dxa"/>
          </w:tcPr>
          <w:p w:rsidR="00B36549" w:rsidRPr="00DE72F2" w:rsidRDefault="00B36549" w:rsidP="009A3368">
            <w:pPr>
              <w:tabs>
                <w:tab w:val="left" w:pos="709"/>
              </w:tabs>
              <w:suppressAutoHyphens/>
              <w:spacing w:before="40" w:after="20"/>
              <w:jc w:val="center"/>
            </w:pPr>
            <w:r w:rsidRPr="00DE72F2">
              <w:t>4 101</w:t>
            </w:r>
          </w:p>
        </w:tc>
      </w:tr>
      <w:tr w:rsidR="00B36549" w:rsidRPr="00AF28A5" w:rsidTr="009A3368">
        <w:trPr>
          <w:trHeight w:val="801"/>
        </w:trPr>
        <w:tc>
          <w:tcPr>
            <w:tcW w:w="5932" w:type="dxa"/>
          </w:tcPr>
          <w:p w:rsidR="00B36549" w:rsidRPr="00DE72F2" w:rsidRDefault="00B36549" w:rsidP="009A3368">
            <w:pPr>
              <w:tabs>
                <w:tab w:val="left" w:pos="709"/>
              </w:tabs>
              <w:suppressAutoHyphens/>
              <w:spacing w:before="40" w:after="20"/>
            </w:pPr>
            <w:r w:rsidRPr="00DE72F2">
              <w:t xml:space="preserve">Консультационные, информационные , аудиторские услуги </w:t>
            </w:r>
          </w:p>
        </w:tc>
        <w:tc>
          <w:tcPr>
            <w:tcW w:w="2168" w:type="dxa"/>
          </w:tcPr>
          <w:p w:rsidR="00B36549" w:rsidRPr="00DE72F2" w:rsidRDefault="00B36549" w:rsidP="009A3368">
            <w:pPr>
              <w:tabs>
                <w:tab w:val="left" w:pos="709"/>
              </w:tabs>
              <w:suppressAutoHyphens/>
              <w:spacing w:before="40" w:after="20"/>
              <w:jc w:val="center"/>
            </w:pPr>
            <w:r w:rsidRPr="00DE72F2">
              <w:t>652</w:t>
            </w:r>
          </w:p>
        </w:tc>
      </w:tr>
      <w:tr w:rsidR="00B36549" w:rsidRPr="00AF28A5" w:rsidTr="009A3368">
        <w:trPr>
          <w:trHeight w:val="801"/>
        </w:trPr>
        <w:tc>
          <w:tcPr>
            <w:tcW w:w="5932" w:type="dxa"/>
          </w:tcPr>
          <w:p w:rsidR="00B36549" w:rsidRPr="00DE72F2" w:rsidRDefault="00B36549" w:rsidP="009A3368">
            <w:pPr>
              <w:tabs>
                <w:tab w:val="left" w:pos="709"/>
              </w:tabs>
              <w:suppressAutoHyphens/>
              <w:spacing w:before="40" w:after="20"/>
            </w:pPr>
            <w:r w:rsidRPr="00DE72F2">
              <w:t>Прочие управленческие услуги</w:t>
            </w:r>
          </w:p>
        </w:tc>
        <w:tc>
          <w:tcPr>
            <w:tcW w:w="2168" w:type="dxa"/>
          </w:tcPr>
          <w:p w:rsidR="00B36549" w:rsidRPr="00DE72F2" w:rsidRDefault="00B36549" w:rsidP="009A3368">
            <w:pPr>
              <w:tabs>
                <w:tab w:val="left" w:pos="709"/>
              </w:tabs>
              <w:suppressAutoHyphens/>
              <w:spacing w:before="40" w:after="20"/>
              <w:jc w:val="center"/>
            </w:pPr>
            <w:r w:rsidRPr="00DE72F2">
              <w:t>5620</w:t>
            </w:r>
          </w:p>
        </w:tc>
      </w:tr>
      <w:tr w:rsidR="00B36549" w:rsidRPr="00AF28A5" w:rsidTr="009A3368">
        <w:trPr>
          <w:trHeight w:val="278"/>
        </w:trPr>
        <w:tc>
          <w:tcPr>
            <w:tcW w:w="5932" w:type="dxa"/>
          </w:tcPr>
          <w:p w:rsidR="00B36549" w:rsidRPr="00DE72F2" w:rsidRDefault="00B36549" w:rsidP="00DE72F2">
            <w:pPr>
              <w:tabs>
                <w:tab w:val="left" w:pos="709"/>
              </w:tabs>
              <w:suppressAutoHyphens/>
              <w:spacing w:before="40" w:after="20"/>
            </w:pPr>
            <w:r w:rsidRPr="00DE72F2">
              <w:t xml:space="preserve">ИТОГО </w:t>
            </w:r>
            <w:r w:rsidR="00DE72F2" w:rsidRPr="00DE72F2">
              <w:t>:</w:t>
            </w:r>
          </w:p>
        </w:tc>
        <w:tc>
          <w:tcPr>
            <w:tcW w:w="2168" w:type="dxa"/>
          </w:tcPr>
          <w:p w:rsidR="00B36549" w:rsidRPr="00DE72F2" w:rsidRDefault="00B36549" w:rsidP="009A3368">
            <w:pPr>
              <w:tabs>
                <w:tab w:val="left" w:pos="709"/>
              </w:tabs>
              <w:suppressAutoHyphens/>
              <w:spacing w:before="40" w:after="20"/>
              <w:jc w:val="center"/>
            </w:pPr>
            <w:r w:rsidRPr="00DE72F2">
              <w:t>44 606</w:t>
            </w:r>
          </w:p>
        </w:tc>
      </w:tr>
    </w:tbl>
    <w:p w:rsidR="00546E83" w:rsidRDefault="00B36549" w:rsidP="00546E83">
      <w:pPr>
        <w:pStyle w:val="32"/>
        <w:ind w:firstLine="0"/>
        <w:rPr>
          <w:b/>
          <w:szCs w:val="24"/>
        </w:rPr>
      </w:pPr>
      <w:r w:rsidRPr="001949C5">
        <w:rPr>
          <w:b/>
          <w:szCs w:val="28"/>
          <w:u w:val="single"/>
        </w:rPr>
        <w:t>Прочие доходы и расходы</w:t>
      </w:r>
      <w:r w:rsidR="00546E83" w:rsidRPr="00546E83">
        <w:rPr>
          <w:b/>
          <w:szCs w:val="24"/>
        </w:rPr>
        <w:t xml:space="preserve"> </w:t>
      </w:r>
    </w:p>
    <w:p w:rsidR="00546E83" w:rsidRDefault="00546E83" w:rsidP="00546E83">
      <w:pPr>
        <w:pStyle w:val="32"/>
        <w:ind w:firstLine="0"/>
        <w:rPr>
          <w:b/>
          <w:szCs w:val="24"/>
        </w:rPr>
      </w:pPr>
    </w:p>
    <w:p w:rsidR="00546E83" w:rsidRDefault="00546E83" w:rsidP="00546E83">
      <w:pPr>
        <w:pStyle w:val="32"/>
        <w:ind w:firstLine="0"/>
        <w:rPr>
          <w:sz w:val="28"/>
          <w:szCs w:val="28"/>
        </w:rPr>
      </w:pPr>
      <w:r w:rsidRPr="00B36549">
        <w:rPr>
          <w:b/>
          <w:szCs w:val="24"/>
        </w:rPr>
        <w:t>строка 2320 ОФР</w:t>
      </w:r>
      <w:r w:rsidRPr="00B501CA">
        <w:rPr>
          <w:sz w:val="28"/>
          <w:szCs w:val="28"/>
        </w:rPr>
        <w:t xml:space="preserve"> </w:t>
      </w:r>
    </w:p>
    <w:p w:rsidR="00546E83" w:rsidRDefault="00546E83" w:rsidP="00546E83">
      <w:pPr>
        <w:pStyle w:val="32"/>
        <w:ind w:firstLine="0"/>
        <w:rPr>
          <w:szCs w:val="24"/>
        </w:rPr>
      </w:pPr>
      <w:r w:rsidRPr="00B36549">
        <w:rPr>
          <w:szCs w:val="24"/>
        </w:rPr>
        <w:t>отражены</w:t>
      </w:r>
      <w:r>
        <w:rPr>
          <w:szCs w:val="24"/>
        </w:rPr>
        <w:t>:</w:t>
      </w:r>
    </w:p>
    <w:p w:rsidR="00546E83" w:rsidRPr="00B36549" w:rsidRDefault="00546E83" w:rsidP="00546E83">
      <w:pPr>
        <w:pStyle w:val="32"/>
        <w:ind w:firstLine="0"/>
        <w:rPr>
          <w:b/>
          <w:szCs w:val="24"/>
        </w:rPr>
      </w:pPr>
      <w:r>
        <w:rPr>
          <w:szCs w:val="24"/>
        </w:rPr>
        <w:t>-</w:t>
      </w:r>
      <w:r w:rsidRPr="00B36549">
        <w:rPr>
          <w:szCs w:val="24"/>
        </w:rPr>
        <w:t xml:space="preserve">проценты, полученные от размещения свободных денежных средств на депозитных счетах в сумме </w:t>
      </w:r>
      <w:r w:rsidRPr="00B36549">
        <w:rPr>
          <w:b/>
          <w:szCs w:val="24"/>
        </w:rPr>
        <w:t>165 657 тыс.</w:t>
      </w:r>
      <w:r w:rsidR="009B352C">
        <w:rPr>
          <w:b/>
          <w:szCs w:val="24"/>
        </w:rPr>
        <w:t xml:space="preserve"> </w:t>
      </w:r>
      <w:r w:rsidRPr="00B36549">
        <w:rPr>
          <w:b/>
          <w:szCs w:val="24"/>
        </w:rPr>
        <w:t xml:space="preserve">руб. </w:t>
      </w:r>
    </w:p>
    <w:p w:rsidR="00546E83" w:rsidRPr="00B501CA" w:rsidRDefault="00546E83" w:rsidP="00546E83">
      <w:pPr>
        <w:pStyle w:val="32"/>
        <w:ind w:firstLine="0"/>
        <w:rPr>
          <w:b/>
          <w:sz w:val="28"/>
          <w:szCs w:val="28"/>
        </w:rPr>
      </w:pPr>
    </w:p>
    <w:p w:rsidR="00546E83" w:rsidRDefault="00546E83" w:rsidP="00546E83">
      <w:pPr>
        <w:pStyle w:val="32"/>
        <w:ind w:firstLine="0"/>
        <w:rPr>
          <w:sz w:val="28"/>
          <w:szCs w:val="28"/>
        </w:rPr>
      </w:pPr>
      <w:r w:rsidRPr="00B36549">
        <w:rPr>
          <w:b/>
          <w:szCs w:val="24"/>
        </w:rPr>
        <w:t>строка 2330 ОФР</w:t>
      </w:r>
      <w:r w:rsidRPr="00094653">
        <w:rPr>
          <w:sz w:val="28"/>
          <w:szCs w:val="28"/>
        </w:rPr>
        <w:t xml:space="preserve"> </w:t>
      </w:r>
    </w:p>
    <w:p w:rsidR="00546E83" w:rsidRPr="00B36549" w:rsidRDefault="00546E83" w:rsidP="00546E83">
      <w:pPr>
        <w:pStyle w:val="32"/>
        <w:ind w:firstLine="0"/>
        <w:rPr>
          <w:szCs w:val="24"/>
        </w:rPr>
      </w:pPr>
      <w:r w:rsidRPr="00B36549">
        <w:rPr>
          <w:szCs w:val="24"/>
        </w:rPr>
        <w:t>отражены :</w:t>
      </w:r>
    </w:p>
    <w:p w:rsidR="00546E83" w:rsidRPr="00B36549" w:rsidRDefault="00546E83" w:rsidP="00546E83">
      <w:pPr>
        <w:pStyle w:val="32"/>
        <w:tabs>
          <w:tab w:val="clear" w:pos="540"/>
        </w:tabs>
        <w:ind w:left="720" w:firstLine="0"/>
        <w:rPr>
          <w:szCs w:val="24"/>
        </w:rPr>
      </w:pPr>
      <w:r>
        <w:rPr>
          <w:szCs w:val="24"/>
        </w:rPr>
        <w:t>-</w:t>
      </w:r>
      <w:r w:rsidRPr="00B36549">
        <w:rPr>
          <w:szCs w:val="24"/>
        </w:rPr>
        <w:t>проценты  к уплате по  кредитным договорам в сумме  – 416 838 тыс.руб.</w:t>
      </w:r>
    </w:p>
    <w:p w:rsidR="00546E83" w:rsidRPr="00B36549" w:rsidRDefault="00546E83" w:rsidP="00546E83">
      <w:pPr>
        <w:pStyle w:val="32"/>
        <w:tabs>
          <w:tab w:val="clear" w:pos="540"/>
        </w:tabs>
        <w:ind w:left="720" w:firstLine="0"/>
        <w:rPr>
          <w:szCs w:val="24"/>
        </w:rPr>
      </w:pPr>
      <w:r>
        <w:rPr>
          <w:szCs w:val="24"/>
        </w:rPr>
        <w:t>-</w:t>
      </w:r>
      <w:r w:rsidRPr="00B36549">
        <w:rPr>
          <w:szCs w:val="24"/>
        </w:rPr>
        <w:t>амортизация дисконта по оценочному обязательству  по ликвидации ОС -77 837 тыс.руб.</w:t>
      </w:r>
      <w:r w:rsidRPr="00B36549">
        <w:rPr>
          <w:szCs w:val="24"/>
        </w:rPr>
        <w:tab/>
      </w:r>
    </w:p>
    <w:p w:rsidR="00546E83" w:rsidRPr="00B36549" w:rsidRDefault="00546E83" w:rsidP="00546E83">
      <w:pPr>
        <w:pStyle w:val="32"/>
        <w:tabs>
          <w:tab w:val="clear" w:pos="540"/>
        </w:tabs>
        <w:ind w:left="720" w:firstLine="0"/>
        <w:rPr>
          <w:szCs w:val="24"/>
        </w:rPr>
      </w:pPr>
      <w:r>
        <w:rPr>
          <w:szCs w:val="24"/>
        </w:rPr>
        <w:t>-</w:t>
      </w:r>
      <w:r w:rsidRPr="00B36549">
        <w:rPr>
          <w:szCs w:val="24"/>
        </w:rPr>
        <w:t>амортизация дисконта по рекультивации земель-1 011 тыс. руб.</w:t>
      </w:r>
    </w:p>
    <w:p w:rsidR="00B36549" w:rsidRDefault="00B36549" w:rsidP="00B36549">
      <w:pPr>
        <w:spacing w:before="240" w:after="60"/>
        <w:jc w:val="both"/>
        <w:rPr>
          <w:b/>
          <w:szCs w:val="28"/>
          <w:u w:val="single"/>
        </w:rPr>
      </w:pPr>
    </w:p>
    <w:p w:rsidR="00B36549" w:rsidRDefault="00B36549" w:rsidP="00B36549">
      <w:pPr>
        <w:pStyle w:val="32"/>
        <w:ind w:firstLine="0"/>
        <w:rPr>
          <w:b/>
          <w:szCs w:val="24"/>
        </w:rPr>
      </w:pPr>
      <w:r>
        <w:rPr>
          <w:szCs w:val="24"/>
        </w:rPr>
        <w:t xml:space="preserve"> </w:t>
      </w:r>
      <w:r w:rsidRPr="00B36549">
        <w:rPr>
          <w:b/>
          <w:szCs w:val="24"/>
        </w:rPr>
        <w:t>строка 2340 ОФР</w:t>
      </w:r>
    </w:p>
    <w:p w:rsidR="00B36549" w:rsidRPr="00B36549" w:rsidRDefault="00B36549" w:rsidP="00B36549">
      <w:pPr>
        <w:pStyle w:val="32"/>
        <w:ind w:firstLine="0"/>
        <w:rPr>
          <w:szCs w:val="24"/>
        </w:rPr>
      </w:pPr>
      <w:r w:rsidRPr="00B36549">
        <w:rPr>
          <w:szCs w:val="24"/>
        </w:rPr>
        <w:t xml:space="preserve">Обществом получены прочие операционные доходы  в сумме   </w:t>
      </w:r>
      <w:r w:rsidRPr="00B36549">
        <w:rPr>
          <w:b/>
          <w:szCs w:val="24"/>
        </w:rPr>
        <w:t>700 610 тыс.</w:t>
      </w:r>
      <w:r w:rsidR="009B352C">
        <w:rPr>
          <w:b/>
          <w:szCs w:val="24"/>
        </w:rPr>
        <w:t xml:space="preserve"> </w:t>
      </w:r>
      <w:r w:rsidRPr="00B36549">
        <w:rPr>
          <w:b/>
          <w:szCs w:val="24"/>
        </w:rPr>
        <w:t>руб.,</w:t>
      </w:r>
      <w:r w:rsidR="009B352C">
        <w:rPr>
          <w:b/>
          <w:szCs w:val="24"/>
        </w:rPr>
        <w:t xml:space="preserve"> </w:t>
      </w:r>
      <w:r w:rsidRPr="00B36549">
        <w:rPr>
          <w:szCs w:val="24"/>
        </w:rPr>
        <w:t>в том числе :</w:t>
      </w:r>
    </w:p>
    <w:p w:rsidR="00B36549" w:rsidRPr="00B36549" w:rsidRDefault="00B36549" w:rsidP="00B36549">
      <w:pPr>
        <w:pStyle w:val="32"/>
        <w:ind w:firstLine="0"/>
        <w:rPr>
          <w:szCs w:val="24"/>
        </w:rPr>
      </w:pPr>
      <w:r w:rsidRPr="00B36549">
        <w:rPr>
          <w:szCs w:val="24"/>
        </w:rPr>
        <w:t>- от сдачи имущества в аренду -11129 тыс. руб.</w:t>
      </w:r>
    </w:p>
    <w:p w:rsidR="00B36549" w:rsidRPr="00B36549" w:rsidRDefault="00B36549" w:rsidP="00B36549">
      <w:pPr>
        <w:pStyle w:val="32"/>
        <w:ind w:firstLine="0"/>
        <w:rPr>
          <w:szCs w:val="24"/>
        </w:rPr>
      </w:pPr>
      <w:r w:rsidRPr="00B36549">
        <w:rPr>
          <w:szCs w:val="24"/>
        </w:rPr>
        <w:t>- от выбытия имущества – 36 тыс. руб.</w:t>
      </w:r>
    </w:p>
    <w:p w:rsidR="00B36549" w:rsidRPr="00B36549" w:rsidRDefault="00B36549" w:rsidP="00B36549">
      <w:pPr>
        <w:pStyle w:val="32"/>
        <w:ind w:firstLine="0"/>
        <w:rPr>
          <w:szCs w:val="24"/>
        </w:rPr>
      </w:pPr>
      <w:r w:rsidRPr="00B36549">
        <w:rPr>
          <w:szCs w:val="24"/>
        </w:rPr>
        <w:t>- возмещение убытков предприятию – 337 тыс. руб.</w:t>
      </w:r>
    </w:p>
    <w:p w:rsidR="00B36549" w:rsidRPr="00B36549" w:rsidRDefault="00B36549" w:rsidP="00B36549">
      <w:pPr>
        <w:pStyle w:val="32"/>
        <w:ind w:firstLine="0"/>
        <w:rPr>
          <w:szCs w:val="24"/>
        </w:rPr>
      </w:pPr>
      <w:r w:rsidRPr="00B36549">
        <w:rPr>
          <w:szCs w:val="24"/>
        </w:rPr>
        <w:t>- списание кредиторской задолженности  -20 тыс. руб.</w:t>
      </w:r>
    </w:p>
    <w:p w:rsidR="00B36549" w:rsidRPr="00B36549" w:rsidRDefault="00B36549" w:rsidP="00B36549">
      <w:pPr>
        <w:pStyle w:val="32"/>
        <w:ind w:firstLine="0"/>
        <w:rPr>
          <w:szCs w:val="24"/>
          <w:highlight w:val="cyan"/>
        </w:rPr>
      </w:pPr>
      <w:r w:rsidRPr="00B36549">
        <w:rPr>
          <w:szCs w:val="24"/>
        </w:rPr>
        <w:t>- прибыль прошлых лет – 1 340 тыс. руб.</w:t>
      </w:r>
    </w:p>
    <w:p w:rsidR="00B36549" w:rsidRPr="00B36549" w:rsidRDefault="00B36549" w:rsidP="00B36549">
      <w:pPr>
        <w:pStyle w:val="32"/>
        <w:ind w:firstLine="0"/>
        <w:rPr>
          <w:szCs w:val="24"/>
        </w:rPr>
      </w:pPr>
      <w:r w:rsidRPr="00B36549">
        <w:rPr>
          <w:szCs w:val="24"/>
        </w:rPr>
        <w:t>- восстановление резерва по сомнительной задолженности – 3 774 тыс. руб.</w:t>
      </w:r>
    </w:p>
    <w:p w:rsidR="00B36549" w:rsidRPr="00B36549" w:rsidRDefault="00B36549" w:rsidP="00B36549">
      <w:pPr>
        <w:pStyle w:val="32"/>
        <w:ind w:firstLine="0"/>
        <w:rPr>
          <w:szCs w:val="24"/>
          <w:highlight w:val="cyan"/>
        </w:rPr>
      </w:pPr>
      <w:r w:rsidRPr="00B36549">
        <w:rPr>
          <w:szCs w:val="24"/>
        </w:rPr>
        <w:lastRenderedPageBreak/>
        <w:t>-  положительные курсовые разницы – 377 217 тыс. руб.</w:t>
      </w:r>
    </w:p>
    <w:p w:rsidR="00B36549" w:rsidRPr="00B36549" w:rsidRDefault="00B36549" w:rsidP="00B36549">
      <w:pPr>
        <w:pStyle w:val="32"/>
        <w:ind w:firstLine="0"/>
        <w:rPr>
          <w:szCs w:val="24"/>
        </w:rPr>
      </w:pPr>
      <w:r w:rsidRPr="00B36549">
        <w:rPr>
          <w:szCs w:val="24"/>
        </w:rPr>
        <w:t>- эффект от изменения оценочных показателей при расчете АРО - 71497 тыс. руб.</w:t>
      </w:r>
    </w:p>
    <w:p w:rsidR="00B36549" w:rsidRPr="00B36549" w:rsidRDefault="00B36549" w:rsidP="00B36549">
      <w:pPr>
        <w:pStyle w:val="32"/>
        <w:ind w:firstLine="0"/>
        <w:rPr>
          <w:szCs w:val="24"/>
        </w:rPr>
      </w:pPr>
      <w:r w:rsidRPr="00B36549">
        <w:rPr>
          <w:szCs w:val="24"/>
        </w:rPr>
        <w:t>-восстановление прочих резервов-233636 тыс. руб.</w:t>
      </w:r>
    </w:p>
    <w:p w:rsidR="00B36549" w:rsidRPr="00B36549" w:rsidRDefault="00B36549" w:rsidP="00B36549">
      <w:pPr>
        <w:pStyle w:val="32"/>
        <w:ind w:firstLine="0"/>
        <w:rPr>
          <w:szCs w:val="24"/>
        </w:rPr>
      </w:pPr>
      <w:r w:rsidRPr="00B36549">
        <w:rPr>
          <w:szCs w:val="24"/>
        </w:rPr>
        <w:t>-Штрафы полученные- 578 тыс. руб.</w:t>
      </w:r>
    </w:p>
    <w:p w:rsidR="00B36549" w:rsidRPr="00B36549" w:rsidRDefault="00B36549" w:rsidP="00B36549">
      <w:pPr>
        <w:pStyle w:val="32"/>
        <w:ind w:firstLine="0"/>
        <w:rPr>
          <w:szCs w:val="24"/>
        </w:rPr>
      </w:pPr>
      <w:r w:rsidRPr="00B36549">
        <w:rPr>
          <w:szCs w:val="24"/>
        </w:rPr>
        <w:t>- прочие- 1 046 тыс. руб.</w:t>
      </w:r>
    </w:p>
    <w:p w:rsidR="00B36549" w:rsidRPr="00B36549" w:rsidRDefault="00B36549" w:rsidP="00B36549">
      <w:pPr>
        <w:pStyle w:val="32"/>
        <w:ind w:firstLine="0"/>
        <w:rPr>
          <w:b/>
          <w:szCs w:val="24"/>
        </w:rPr>
      </w:pPr>
    </w:p>
    <w:p w:rsidR="00B36549" w:rsidRDefault="00B36549" w:rsidP="00B36549">
      <w:pPr>
        <w:pStyle w:val="32"/>
        <w:ind w:firstLine="0"/>
        <w:rPr>
          <w:sz w:val="28"/>
          <w:szCs w:val="28"/>
        </w:rPr>
      </w:pPr>
      <w:r w:rsidRPr="00B36549">
        <w:rPr>
          <w:b/>
          <w:szCs w:val="24"/>
        </w:rPr>
        <w:t xml:space="preserve"> строка 2350 ОФР</w:t>
      </w:r>
      <w:r w:rsidRPr="008E6DB2">
        <w:rPr>
          <w:sz w:val="28"/>
          <w:szCs w:val="28"/>
        </w:rPr>
        <w:t xml:space="preserve"> </w:t>
      </w:r>
    </w:p>
    <w:p w:rsidR="00B36549" w:rsidRPr="00B36549" w:rsidRDefault="00B36549" w:rsidP="00B36549">
      <w:pPr>
        <w:pStyle w:val="32"/>
        <w:ind w:firstLine="0"/>
        <w:rPr>
          <w:b/>
          <w:szCs w:val="24"/>
        </w:rPr>
      </w:pPr>
      <w:r w:rsidRPr="00B36549">
        <w:rPr>
          <w:szCs w:val="24"/>
        </w:rPr>
        <w:t xml:space="preserve">отражены  прочие операционные расходы в сумме     </w:t>
      </w:r>
      <w:r w:rsidRPr="00B36549">
        <w:rPr>
          <w:b/>
          <w:szCs w:val="24"/>
        </w:rPr>
        <w:t>7 020 586 тыс.</w:t>
      </w:r>
      <w:r w:rsidR="009B352C">
        <w:rPr>
          <w:b/>
          <w:szCs w:val="24"/>
        </w:rPr>
        <w:t xml:space="preserve"> </w:t>
      </w:r>
      <w:r w:rsidRPr="00B36549">
        <w:rPr>
          <w:b/>
          <w:szCs w:val="24"/>
        </w:rPr>
        <w:t>руб.</w:t>
      </w:r>
      <w:r w:rsidRPr="00B36549">
        <w:rPr>
          <w:szCs w:val="24"/>
        </w:rPr>
        <w:t>:</w:t>
      </w:r>
    </w:p>
    <w:p w:rsidR="00B36549" w:rsidRPr="00B36549" w:rsidRDefault="00B36549" w:rsidP="00B36549">
      <w:pPr>
        <w:pStyle w:val="32"/>
        <w:ind w:firstLine="0"/>
        <w:rPr>
          <w:szCs w:val="24"/>
        </w:rPr>
      </w:pPr>
      <w:r w:rsidRPr="00B36549">
        <w:rPr>
          <w:szCs w:val="24"/>
        </w:rPr>
        <w:t>- услуги кредитных организаций -7 824 тыс.руб.</w:t>
      </w:r>
    </w:p>
    <w:p w:rsidR="00B36549" w:rsidRPr="00B36549" w:rsidRDefault="00B36549" w:rsidP="00B36549">
      <w:pPr>
        <w:pStyle w:val="32"/>
        <w:ind w:firstLine="0"/>
        <w:rPr>
          <w:szCs w:val="24"/>
        </w:rPr>
      </w:pPr>
      <w:r w:rsidRPr="00B36549">
        <w:rPr>
          <w:szCs w:val="24"/>
        </w:rPr>
        <w:t>- списание объектов незавершенного строительства- 15 039 тыс. руб.</w:t>
      </w:r>
    </w:p>
    <w:p w:rsidR="00B36549" w:rsidRPr="00B36549" w:rsidRDefault="00B36549" w:rsidP="00B36549">
      <w:pPr>
        <w:pStyle w:val="32"/>
        <w:ind w:firstLine="0"/>
        <w:rPr>
          <w:szCs w:val="24"/>
        </w:rPr>
      </w:pPr>
      <w:r w:rsidRPr="00B36549">
        <w:rPr>
          <w:szCs w:val="24"/>
        </w:rPr>
        <w:t>- налог на имущество -941 787 тыс. руб.</w:t>
      </w:r>
    </w:p>
    <w:p w:rsidR="00B36549" w:rsidRPr="00B36549" w:rsidRDefault="00B36549" w:rsidP="00B36549">
      <w:pPr>
        <w:pStyle w:val="32"/>
        <w:ind w:firstLine="0"/>
        <w:rPr>
          <w:szCs w:val="24"/>
        </w:rPr>
      </w:pPr>
      <w:r w:rsidRPr="00B36549">
        <w:rPr>
          <w:szCs w:val="24"/>
        </w:rPr>
        <w:t>- пени, штрафы, неустойки - 26 546тыс. руб.</w:t>
      </w:r>
    </w:p>
    <w:p w:rsidR="00B36549" w:rsidRPr="00B36549" w:rsidRDefault="00B36549" w:rsidP="00B36549">
      <w:pPr>
        <w:pStyle w:val="32"/>
        <w:ind w:firstLine="0"/>
        <w:rPr>
          <w:szCs w:val="24"/>
        </w:rPr>
      </w:pPr>
      <w:r w:rsidRPr="00B36549">
        <w:rPr>
          <w:szCs w:val="24"/>
        </w:rPr>
        <w:t>- списание дебиторской задолженности, по которой срок исковой давности истек, других долгов, нереальных для взыскания – 3 613 тыс. руб.</w:t>
      </w:r>
    </w:p>
    <w:p w:rsidR="00B36549" w:rsidRPr="00B36549" w:rsidRDefault="00B36549" w:rsidP="00B36549">
      <w:pPr>
        <w:pStyle w:val="32"/>
        <w:ind w:firstLine="0"/>
        <w:rPr>
          <w:szCs w:val="24"/>
        </w:rPr>
      </w:pPr>
      <w:r w:rsidRPr="00B36549">
        <w:rPr>
          <w:szCs w:val="24"/>
        </w:rPr>
        <w:t xml:space="preserve">- расходы на паспортизацию, регистрацию объектов недвижимости – </w:t>
      </w:r>
    </w:p>
    <w:p w:rsidR="00B36549" w:rsidRPr="00B36549" w:rsidRDefault="00B36549" w:rsidP="00B36549">
      <w:pPr>
        <w:pStyle w:val="32"/>
        <w:ind w:firstLine="0"/>
        <w:rPr>
          <w:szCs w:val="24"/>
        </w:rPr>
      </w:pPr>
      <w:r w:rsidRPr="00B36549">
        <w:rPr>
          <w:szCs w:val="24"/>
        </w:rPr>
        <w:t>11 503 тыс. руб.</w:t>
      </w:r>
    </w:p>
    <w:p w:rsidR="00B36549" w:rsidRPr="00B36549" w:rsidRDefault="00B36549" w:rsidP="00B36549">
      <w:pPr>
        <w:pStyle w:val="32"/>
        <w:ind w:firstLine="0"/>
        <w:rPr>
          <w:szCs w:val="24"/>
        </w:rPr>
      </w:pPr>
      <w:r w:rsidRPr="00B36549">
        <w:rPr>
          <w:szCs w:val="24"/>
        </w:rPr>
        <w:t>- резерв по сомнительным долгам – 4 942 тыс. руб.</w:t>
      </w:r>
    </w:p>
    <w:p w:rsidR="00B36549" w:rsidRPr="00B36549" w:rsidRDefault="00B36549" w:rsidP="00B36549">
      <w:pPr>
        <w:pStyle w:val="32"/>
        <w:ind w:firstLine="0"/>
        <w:rPr>
          <w:szCs w:val="24"/>
        </w:rPr>
      </w:pPr>
      <w:r w:rsidRPr="00B36549">
        <w:rPr>
          <w:szCs w:val="24"/>
        </w:rPr>
        <w:t>- отрицательные курсовые разницы – 5 462 771тыс. руб.</w:t>
      </w:r>
    </w:p>
    <w:p w:rsidR="00B36549" w:rsidRPr="00B36549" w:rsidRDefault="00B36549" w:rsidP="00B36549">
      <w:pPr>
        <w:pStyle w:val="32"/>
        <w:ind w:firstLine="0"/>
        <w:rPr>
          <w:szCs w:val="24"/>
        </w:rPr>
      </w:pPr>
      <w:r w:rsidRPr="00B36549">
        <w:rPr>
          <w:szCs w:val="24"/>
        </w:rPr>
        <w:t>- расходы  социального характера (работникам и пенсионерам) – 869 тыс. руб.</w:t>
      </w:r>
    </w:p>
    <w:p w:rsidR="00B36549" w:rsidRPr="00B36549" w:rsidRDefault="00B36549" w:rsidP="00B36549">
      <w:pPr>
        <w:pStyle w:val="32"/>
        <w:ind w:firstLine="0"/>
        <w:rPr>
          <w:szCs w:val="24"/>
        </w:rPr>
      </w:pPr>
      <w:r w:rsidRPr="00B36549">
        <w:rPr>
          <w:szCs w:val="24"/>
        </w:rPr>
        <w:t>-рекультивация  и вывоз имущества -14 799 тыс. руб.</w:t>
      </w:r>
    </w:p>
    <w:p w:rsidR="00B36549" w:rsidRPr="00B36549" w:rsidRDefault="00B36549" w:rsidP="00B36549">
      <w:pPr>
        <w:pStyle w:val="32"/>
        <w:ind w:firstLine="0"/>
        <w:rPr>
          <w:szCs w:val="24"/>
        </w:rPr>
      </w:pPr>
      <w:r w:rsidRPr="00B36549">
        <w:rPr>
          <w:szCs w:val="24"/>
        </w:rPr>
        <w:t>-расходы по оформлению разрешительной документации -33899 тыс.руб.</w:t>
      </w:r>
    </w:p>
    <w:p w:rsidR="00B36549" w:rsidRPr="00B36549" w:rsidRDefault="00B36549" w:rsidP="00B36549">
      <w:pPr>
        <w:pStyle w:val="32"/>
        <w:ind w:firstLine="0"/>
        <w:rPr>
          <w:szCs w:val="24"/>
        </w:rPr>
      </w:pPr>
      <w:r w:rsidRPr="00B36549">
        <w:rPr>
          <w:szCs w:val="24"/>
        </w:rPr>
        <w:t>-убытки прошлых лет- 11 780 тыс. руб.</w:t>
      </w:r>
    </w:p>
    <w:p w:rsidR="00B36549" w:rsidRPr="00B36549" w:rsidRDefault="00B36549" w:rsidP="00B36549">
      <w:pPr>
        <w:pStyle w:val="32"/>
        <w:ind w:firstLine="0"/>
        <w:rPr>
          <w:szCs w:val="24"/>
        </w:rPr>
      </w:pPr>
      <w:r w:rsidRPr="00B36549">
        <w:rPr>
          <w:szCs w:val="24"/>
        </w:rPr>
        <w:t>-ликвидация  скважин - 461 178 тыс.руб.</w:t>
      </w:r>
    </w:p>
    <w:p w:rsidR="00B36549" w:rsidRPr="00B36549" w:rsidRDefault="00B36549" w:rsidP="00B36549">
      <w:pPr>
        <w:pStyle w:val="32"/>
        <w:ind w:firstLine="0"/>
        <w:rPr>
          <w:szCs w:val="24"/>
        </w:rPr>
      </w:pPr>
      <w:r w:rsidRPr="00B36549">
        <w:rPr>
          <w:szCs w:val="24"/>
        </w:rPr>
        <w:t>-расходы по объектам, находящихся в консервации-3 176 тыс.руб.</w:t>
      </w:r>
    </w:p>
    <w:p w:rsidR="00B36549" w:rsidRPr="00B36549" w:rsidRDefault="00B36549" w:rsidP="00B36549">
      <w:pPr>
        <w:pStyle w:val="32"/>
        <w:ind w:firstLine="0"/>
        <w:rPr>
          <w:szCs w:val="24"/>
        </w:rPr>
      </w:pPr>
      <w:r w:rsidRPr="00B36549">
        <w:rPr>
          <w:szCs w:val="24"/>
        </w:rPr>
        <w:t>-расходы, связанные с обслуживанием собственных ценных бумаг-</w:t>
      </w:r>
    </w:p>
    <w:p w:rsidR="00B36549" w:rsidRPr="00B36549" w:rsidRDefault="00B36549" w:rsidP="00B36549">
      <w:pPr>
        <w:pStyle w:val="32"/>
        <w:ind w:firstLine="0"/>
        <w:rPr>
          <w:szCs w:val="24"/>
        </w:rPr>
      </w:pPr>
      <w:r w:rsidRPr="00B36549">
        <w:rPr>
          <w:szCs w:val="24"/>
        </w:rPr>
        <w:t>1 377 тыс.руб.</w:t>
      </w:r>
    </w:p>
    <w:p w:rsidR="00B36549" w:rsidRPr="00B36549" w:rsidRDefault="00B36549" w:rsidP="00B36549">
      <w:pPr>
        <w:pStyle w:val="32"/>
        <w:ind w:firstLine="0"/>
        <w:rPr>
          <w:szCs w:val="24"/>
        </w:rPr>
      </w:pPr>
      <w:r w:rsidRPr="00B36549">
        <w:rPr>
          <w:szCs w:val="24"/>
        </w:rPr>
        <w:t>-расходы по ликвидированным скважинам  2 525тыс.руб.</w:t>
      </w:r>
    </w:p>
    <w:p w:rsidR="00B36549" w:rsidRPr="00B36549" w:rsidRDefault="00B36549" w:rsidP="00B36549">
      <w:pPr>
        <w:pStyle w:val="32"/>
        <w:ind w:firstLine="0"/>
        <w:rPr>
          <w:szCs w:val="24"/>
        </w:rPr>
      </w:pPr>
      <w:r w:rsidRPr="00B36549">
        <w:rPr>
          <w:szCs w:val="24"/>
        </w:rPr>
        <w:t>-расходы по  сдаче имущества в аренду -4851 тыс.руб.</w:t>
      </w:r>
    </w:p>
    <w:p w:rsidR="00B36549" w:rsidRPr="00B36549" w:rsidRDefault="00B36549" w:rsidP="00B36549">
      <w:pPr>
        <w:pStyle w:val="32"/>
        <w:ind w:firstLine="0"/>
        <w:rPr>
          <w:szCs w:val="24"/>
        </w:rPr>
      </w:pPr>
      <w:r w:rsidRPr="00B36549">
        <w:rPr>
          <w:szCs w:val="24"/>
        </w:rPr>
        <w:t>-передача ОС муниципальным органам -9 671 тыс.руб.</w:t>
      </w:r>
    </w:p>
    <w:p w:rsidR="00B36549" w:rsidRPr="00B36549" w:rsidRDefault="00B36549" w:rsidP="00B36549">
      <w:pPr>
        <w:pStyle w:val="32"/>
        <w:ind w:firstLine="0"/>
        <w:rPr>
          <w:szCs w:val="24"/>
        </w:rPr>
      </w:pPr>
      <w:r w:rsidRPr="00B36549">
        <w:rPr>
          <w:szCs w:val="24"/>
        </w:rPr>
        <w:t>- прочие расходы- 2436 тыс. руб.</w:t>
      </w:r>
    </w:p>
    <w:p w:rsidR="00B36549" w:rsidRPr="004E4E01" w:rsidRDefault="00B36549" w:rsidP="00B36549">
      <w:pPr>
        <w:pStyle w:val="32"/>
        <w:ind w:firstLine="0"/>
        <w:rPr>
          <w:sz w:val="28"/>
          <w:szCs w:val="28"/>
        </w:rPr>
      </w:pPr>
    </w:p>
    <w:p w:rsidR="00B36549" w:rsidRPr="00B36549" w:rsidRDefault="00B36549" w:rsidP="00B36549">
      <w:pPr>
        <w:pStyle w:val="32"/>
        <w:ind w:firstLine="0"/>
        <w:rPr>
          <w:szCs w:val="24"/>
        </w:rPr>
      </w:pPr>
      <w:r w:rsidRPr="00B36549">
        <w:rPr>
          <w:szCs w:val="24"/>
        </w:rPr>
        <w:t>Убыток до налогообложения составил 4 216 758 тыс. руб.</w:t>
      </w:r>
    </w:p>
    <w:p w:rsidR="00B36549" w:rsidRPr="00B36549" w:rsidRDefault="00B36549" w:rsidP="00B36549">
      <w:pPr>
        <w:pStyle w:val="32"/>
        <w:ind w:firstLine="0"/>
        <w:rPr>
          <w:szCs w:val="24"/>
          <w:highlight w:val="cyan"/>
        </w:rPr>
      </w:pPr>
    </w:p>
    <w:p w:rsidR="00B36549" w:rsidRPr="00B36549" w:rsidRDefault="00B36549" w:rsidP="00B36549">
      <w:pPr>
        <w:pStyle w:val="32"/>
        <w:ind w:firstLine="0"/>
        <w:rPr>
          <w:szCs w:val="24"/>
        </w:rPr>
      </w:pPr>
      <w:r>
        <w:rPr>
          <w:szCs w:val="24"/>
        </w:rPr>
        <w:t xml:space="preserve">Чистый  убыток составил    - </w:t>
      </w:r>
      <w:r w:rsidRPr="00B36549">
        <w:rPr>
          <w:szCs w:val="24"/>
        </w:rPr>
        <w:t xml:space="preserve"> 3 493 265 тыс. руб.</w:t>
      </w:r>
    </w:p>
    <w:p w:rsidR="00B36549" w:rsidRPr="00B501CA" w:rsidRDefault="00B36549" w:rsidP="00B36549">
      <w:pPr>
        <w:pStyle w:val="32"/>
        <w:ind w:firstLine="0"/>
        <w:rPr>
          <w:b/>
          <w:sz w:val="28"/>
          <w:szCs w:val="28"/>
        </w:rPr>
      </w:pPr>
      <w:r w:rsidRPr="00B501CA">
        <w:rPr>
          <w:b/>
          <w:sz w:val="28"/>
          <w:szCs w:val="28"/>
        </w:rPr>
        <w:t xml:space="preserve">                   </w:t>
      </w:r>
    </w:p>
    <w:p w:rsidR="00FB1C27" w:rsidRPr="00782007" w:rsidRDefault="00B36549" w:rsidP="00782007">
      <w:pPr>
        <w:pStyle w:val="32"/>
        <w:ind w:firstLine="0"/>
        <w:rPr>
          <w:b/>
          <w:sz w:val="28"/>
          <w:szCs w:val="28"/>
        </w:rPr>
      </w:pPr>
      <w:r w:rsidRPr="00B501CA">
        <w:rPr>
          <w:sz w:val="28"/>
          <w:szCs w:val="28"/>
        </w:rPr>
        <w:tab/>
      </w:r>
      <w:bookmarkStart w:id="193" w:name="_Toc162167942"/>
      <w:bookmarkStart w:id="194" w:name="_Toc403550647"/>
      <w:bookmarkStart w:id="195" w:name="_Toc410137651"/>
      <w:bookmarkStart w:id="196" w:name="_Toc410138362"/>
      <w:r w:rsidR="004E638A" w:rsidRPr="00782007">
        <w:rPr>
          <w:b/>
        </w:rPr>
        <w:t>4</w:t>
      </w:r>
      <w:r w:rsidR="00FB1C27" w:rsidRPr="00782007">
        <w:rPr>
          <w:b/>
        </w:rPr>
        <w:t xml:space="preserve">.3. Дополнительные финансовые показатели деятельности </w:t>
      </w:r>
      <w:r w:rsidR="00554750" w:rsidRPr="00782007">
        <w:rPr>
          <w:b/>
        </w:rPr>
        <w:t>О</w:t>
      </w:r>
      <w:r w:rsidR="00FB1C27" w:rsidRPr="00782007">
        <w:rPr>
          <w:b/>
        </w:rPr>
        <w:t>бщества за отчетный</w:t>
      </w:r>
      <w:r w:rsidR="00FB1C27" w:rsidRPr="00782007">
        <w:rPr>
          <w:b/>
          <w:iCs/>
        </w:rPr>
        <w:t xml:space="preserve"> </w:t>
      </w:r>
      <w:r w:rsidR="00FB1C27" w:rsidRPr="00782007">
        <w:rPr>
          <w:b/>
        </w:rPr>
        <w:t>период</w:t>
      </w:r>
      <w:bookmarkEnd w:id="193"/>
      <w:bookmarkEnd w:id="194"/>
      <w:bookmarkEnd w:id="195"/>
      <w:bookmarkEnd w:id="196"/>
    </w:p>
    <w:p w:rsidR="004E357B" w:rsidRPr="001D311E" w:rsidRDefault="004E357B" w:rsidP="004E357B"/>
    <w:p w:rsidR="00FB1C27" w:rsidRPr="001D311E" w:rsidRDefault="004E638A" w:rsidP="004E357B">
      <w:pPr>
        <w:pStyle w:val="3"/>
        <w:spacing w:before="0"/>
      </w:pPr>
      <w:bookmarkStart w:id="197" w:name="_Toc162167943"/>
      <w:bookmarkStart w:id="198" w:name="_Toc403550648"/>
      <w:bookmarkStart w:id="199" w:name="_Toc410137652"/>
      <w:bookmarkStart w:id="200" w:name="_Toc410138363"/>
      <w:r w:rsidRPr="001D311E">
        <w:t>4</w:t>
      </w:r>
      <w:r w:rsidR="00FB1C27" w:rsidRPr="001D311E">
        <w:t xml:space="preserve">.3.1. Сведения о размере чистых активов </w:t>
      </w:r>
      <w:r w:rsidR="00554750" w:rsidRPr="001D311E">
        <w:t>О</w:t>
      </w:r>
      <w:r w:rsidR="00FB1C27" w:rsidRPr="001D311E">
        <w:t>бщества</w:t>
      </w:r>
      <w:bookmarkEnd w:id="197"/>
      <w:bookmarkEnd w:id="198"/>
      <w:bookmarkEnd w:id="199"/>
      <w:bookmarkEnd w:id="200"/>
    </w:p>
    <w:p w:rsidR="00A926C2" w:rsidRPr="001D311E" w:rsidRDefault="00A926C2" w:rsidP="00941CD8"/>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8"/>
        <w:gridCol w:w="4720"/>
        <w:gridCol w:w="4040"/>
      </w:tblGrid>
      <w:tr w:rsidR="00FB1C27" w:rsidRPr="00150E31" w:rsidTr="00685D53">
        <w:trPr>
          <w:cantSplit/>
        </w:trPr>
        <w:tc>
          <w:tcPr>
            <w:tcW w:w="427" w:type="pct"/>
            <w:tcBorders>
              <w:top w:val="single" w:sz="6" w:space="0" w:color="auto"/>
              <w:left w:val="single" w:sz="6" w:space="0" w:color="auto"/>
              <w:bottom w:val="single" w:sz="6" w:space="0" w:color="auto"/>
              <w:right w:val="single" w:sz="6" w:space="0" w:color="auto"/>
            </w:tcBorders>
          </w:tcPr>
          <w:p w:rsidR="00FB1C27" w:rsidRPr="00150E31" w:rsidRDefault="00FB1C27">
            <w:pPr>
              <w:tabs>
                <w:tab w:val="left" w:pos="900"/>
              </w:tabs>
              <w:jc w:val="center"/>
              <w:rPr>
                <w:sz w:val="22"/>
              </w:rPr>
            </w:pPr>
            <w:r w:rsidRPr="00150E31">
              <w:rPr>
                <w:sz w:val="22"/>
              </w:rPr>
              <w:t>№ п/п</w:t>
            </w:r>
          </w:p>
        </w:tc>
        <w:tc>
          <w:tcPr>
            <w:tcW w:w="2464" w:type="pct"/>
            <w:tcBorders>
              <w:top w:val="single" w:sz="6" w:space="0" w:color="auto"/>
              <w:left w:val="single" w:sz="6" w:space="0" w:color="auto"/>
              <w:bottom w:val="single" w:sz="6" w:space="0" w:color="auto"/>
              <w:right w:val="single" w:sz="6" w:space="0" w:color="auto"/>
            </w:tcBorders>
          </w:tcPr>
          <w:p w:rsidR="00FB1C27" w:rsidRPr="00150E31" w:rsidRDefault="00FB1C27">
            <w:pPr>
              <w:jc w:val="center"/>
              <w:rPr>
                <w:sz w:val="22"/>
              </w:rPr>
            </w:pPr>
            <w:r w:rsidRPr="00150E31">
              <w:rPr>
                <w:sz w:val="22"/>
              </w:rPr>
              <w:t xml:space="preserve">Наименование финансового показателя </w:t>
            </w:r>
          </w:p>
        </w:tc>
        <w:tc>
          <w:tcPr>
            <w:tcW w:w="2109" w:type="pct"/>
            <w:tcBorders>
              <w:top w:val="single" w:sz="6" w:space="0" w:color="auto"/>
              <w:left w:val="single" w:sz="6" w:space="0" w:color="auto"/>
              <w:bottom w:val="single" w:sz="6" w:space="0" w:color="auto"/>
              <w:right w:val="single" w:sz="6" w:space="0" w:color="auto"/>
            </w:tcBorders>
          </w:tcPr>
          <w:p w:rsidR="00FB1C27" w:rsidRPr="00150E31" w:rsidRDefault="00FB1C27">
            <w:pPr>
              <w:jc w:val="center"/>
              <w:rPr>
                <w:sz w:val="22"/>
              </w:rPr>
            </w:pPr>
            <w:r w:rsidRPr="00150E31">
              <w:rPr>
                <w:sz w:val="22"/>
              </w:rPr>
              <w:t xml:space="preserve"> Размер показателя за отчетный период, руб.</w:t>
            </w:r>
          </w:p>
        </w:tc>
      </w:tr>
      <w:tr w:rsidR="00FB1C27" w:rsidRPr="001D311E" w:rsidTr="00685D53">
        <w:trPr>
          <w:cantSplit/>
        </w:trPr>
        <w:tc>
          <w:tcPr>
            <w:tcW w:w="427"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360"/>
                <w:tab w:val="left" w:pos="900"/>
              </w:tabs>
              <w:ind w:left="360" w:hanging="360"/>
              <w:rPr>
                <w:sz w:val="22"/>
              </w:rPr>
            </w:pPr>
            <w:r w:rsidRPr="001D311E">
              <w:rPr>
                <w:sz w:val="22"/>
              </w:rPr>
              <w:t>1.</w:t>
            </w:r>
            <w:r w:rsidRPr="001D311E">
              <w:rPr>
                <w:sz w:val="22"/>
              </w:rPr>
              <w:tab/>
            </w:r>
          </w:p>
        </w:tc>
        <w:tc>
          <w:tcPr>
            <w:tcW w:w="2464"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900"/>
              </w:tabs>
              <w:rPr>
                <w:sz w:val="22"/>
              </w:rPr>
            </w:pPr>
            <w:r w:rsidRPr="001D311E">
              <w:rPr>
                <w:sz w:val="22"/>
              </w:rPr>
              <w:t>Сумма ч</w:t>
            </w:r>
            <w:bookmarkStart w:id="201" w:name="OCRUncertain315"/>
            <w:r w:rsidRPr="001D311E">
              <w:rPr>
                <w:sz w:val="22"/>
              </w:rPr>
              <w:t>и</w:t>
            </w:r>
            <w:bookmarkEnd w:id="201"/>
            <w:r w:rsidRPr="001D311E">
              <w:rPr>
                <w:sz w:val="22"/>
              </w:rPr>
              <w:t>стых акт</w:t>
            </w:r>
            <w:bookmarkStart w:id="202" w:name="OCRUncertain316"/>
            <w:r w:rsidRPr="001D311E">
              <w:rPr>
                <w:sz w:val="22"/>
              </w:rPr>
              <w:t>и</w:t>
            </w:r>
            <w:bookmarkEnd w:id="202"/>
            <w:r w:rsidRPr="001D311E">
              <w:rPr>
                <w:sz w:val="22"/>
              </w:rPr>
              <w:t>вов (тыс. ру</w:t>
            </w:r>
            <w:bookmarkStart w:id="203" w:name="OCRUncertain317"/>
            <w:r w:rsidRPr="001D311E">
              <w:rPr>
                <w:sz w:val="22"/>
              </w:rPr>
              <w:t>б</w:t>
            </w:r>
            <w:bookmarkEnd w:id="203"/>
            <w:r w:rsidRPr="001D311E">
              <w:rPr>
                <w:sz w:val="22"/>
              </w:rPr>
              <w:t>.)</w:t>
            </w:r>
            <w:r w:rsidRPr="001D311E">
              <w:rPr>
                <w:rStyle w:val="af8"/>
              </w:rPr>
              <w:footnoteReference w:id="5"/>
            </w:r>
            <w:r w:rsidRPr="001D311E">
              <w:rPr>
                <w:sz w:val="22"/>
              </w:rPr>
              <w:t>.</w:t>
            </w:r>
          </w:p>
        </w:tc>
        <w:tc>
          <w:tcPr>
            <w:tcW w:w="2109" w:type="pct"/>
            <w:tcBorders>
              <w:top w:val="single" w:sz="6" w:space="0" w:color="auto"/>
              <w:left w:val="single" w:sz="6" w:space="0" w:color="auto"/>
              <w:bottom w:val="single" w:sz="6" w:space="0" w:color="auto"/>
              <w:right w:val="single" w:sz="6" w:space="0" w:color="auto"/>
            </w:tcBorders>
          </w:tcPr>
          <w:p w:rsidR="00FB1C27" w:rsidRPr="001D311E" w:rsidRDefault="001D371A" w:rsidP="00685D53">
            <w:pPr>
              <w:tabs>
                <w:tab w:val="left" w:pos="900"/>
              </w:tabs>
              <w:jc w:val="right"/>
              <w:rPr>
                <w:sz w:val="22"/>
              </w:rPr>
            </w:pPr>
            <w:r>
              <w:rPr>
                <w:sz w:val="22"/>
              </w:rPr>
              <w:t>15 081 547</w:t>
            </w:r>
          </w:p>
        </w:tc>
      </w:tr>
      <w:tr w:rsidR="00FB1C27" w:rsidRPr="001D311E" w:rsidTr="00685D53">
        <w:trPr>
          <w:cantSplit/>
        </w:trPr>
        <w:tc>
          <w:tcPr>
            <w:tcW w:w="427"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360"/>
                <w:tab w:val="left" w:pos="900"/>
              </w:tabs>
              <w:ind w:left="360" w:hanging="360"/>
              <w:rPr>
                <w:sz w:val="22"/>
              </w:rPr>
            </w:pPr>
            <w:r w:rsidRPr="001D311E">
              <w:rPr>
                <w:sz w:val="22"/>
              </w:rPr>
              <w:t>2.</w:t>
            </w:r>
            <w:r w:rsidRPr="001D311E">
              <w:rPr>
                <w:sz w:val="22"/>
              </w:rPr>
              <w:tab/>
            </w:r>
          </w:p>
        </w:tc>
        <w:tc>
          <w:tcPr>
            <w:tcW w:w="2464"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900"/>
              </w:tabs>
              <w:rPr>
                <w:sz w:val="22"/>
              </w:rPr>
            </w:pPr>
            <w:r w:rsidRPr="001D311E">
              <w:rPr>
                <w:sz w:val="22"/>
              </w:rPr>
              <w:t>Ус</w:t>
            </w:r>
            <w:bookmarkStart w:id="204" w:name="OCRUncertain319"/>
            <w:r w:rsidRPr="001D311E">
              <w:rPr>
                <w:sz w:val="22"/>
              </w:rPr>
              <w:t>т</w:t>
            </w:r>
            <w:bookmarkEnd w:id="204"/>
            <w:r w:rsidRPr="001D311E">
              <w:rPr>
                <w:sz w:val="22"/>
              </w:rPr>
              <w:t>ав</w:t>
            </w:r>
            <w:bookmarkStart w:id="205" w:name="OCRUncertain320"/>
            <w:r w:rsidRPr="001D311E">
              <w:rPr>
                <w:sz w:val="22"/>
              </w:rPr>
              <w:t>н</w:t>
            </w:r>
            <w:bookmarkEnd w:id="205"/>
            <w:r w:rsidRPr="001D311E">
              <w:rPr>
                <w:sz w:val="22"/>
              </w:rPr>
              <w:t>ы</w:t>
            </w:r>
            <w:bookmarkStart w:id="206" w:name="OCRUncertain321"/>
            <w:r w:rsidRPr="001D311E">
              <w:rPr>
                <w:sz w:val="22"/>
              </w:rPr>
              <w:t>й</w:t>
            </w:r>
            <w:bookmarkEnd w:id="206"/>
            <w:r w:rsidRPr="001D311E">
              <w:rPr>
                <w:sz w:val="22"/>
              </w:rPr>
              <w:t xml:space="preserve"> капитал (тыс. руб.).</w:t>
            </w:r>
          </w:p>
        </w:tc>
        <w:tc>
          <w:tcPr>
            <w:tcW w:w="2109" w:type="pct"/>
            <w:tcBorders>
              <w:top w:val="single" w:sz="6" w:space="0" w:color="auto"/>
              <w:left w:val="single" w:sz="6" w:space="0" w:color="auto"/>
              <w:bottom w:val="single" w:sz="6" w:space="0" w:color="auto"/>
              <w:right w:val="single" w:sz="6" w:space="0" w:color="auto"/>
            </w:tcBorders>
          </w:tcPr>
          <w:p w:rsidR="00FB1C27" w:rsidRPr="001D311E" w:rsidRDefault="001D371A" w:rsidP="00685D53">
            <w:pPr>
              <w:tabs>
                <w:tab w:val="left" w:pos="900"/>
              </w:tabs>
              <w:jc w:val="right"/>
              <w:rPr>
                <w:sz w:val="22"/>
              </w:rPr>
            </w:pPr>
            <w:r>
              <w:rPr>
                <w:sz w:val="22"/>
              </w:rPr>
              <w:t>3 368</w:t>
            </w:r>
          </w:p>
        </w:tc>
      </w:tr>
      <w:tr w:rsidR="00FB1C27" w:rsidRPr="001D311E" w:rsidTr="00685D53">
        <w:trPr>
          <w:cantSplit/>
        </w:trPr>
        <w:tc>
          <w:tcPr>
            <w:tcW w:w="427"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360"/>
                <w:tab w:val="left" w:pos="900"/>
              </w:tabs>
              <w:ind w:left="360" w:hanging="360"/>
              <w:rPr>
                <w:sz w:val="22"/>
              </w:rPr>
            </w:pPr>
            <w:r w:rsidRPr="001D311E">
              <w:rPr>
                <w:sz w:val="22"/>
              </w:rPr>
              <w:t>3.</w:t>
            </w:r>
            <w:r w:rsidRPr="001D311E">
              <w:rPr>
                <w:sz w:val="22"/>
              </w:rPr>
              <w:tab/>
            </w:r>
          </w:p>
        </w:tc>
        <w:tc>
          <w:tcPr>
            <w:tcW w:w="2464"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900"/>
              </w:tabs>
              <w:rPr>
                <w:sz w:val="22"/>
              </w:rPr>
            </w:pPr>
            <w:r w:rsidRPr="001D311E">
              <w:rPr>
                <w:sz w:val="22"/>
              </w:rPr>
              <w:t>Резервный фонд</w:t>
            </w:r>
            <w:bookmarkStart w:id="207" w:name="OCRUncertain322"/>
            <w:r w:rsidRPr="001D311E">
              <w:rPr>
                <w:sz w:val="22"/>
              </w:rPr>
              <w:t xml:space="preserve"> (тыс. руб.)</w:t>
            </w:r>
            <w:bookmarkEnd w:id="207"/>
            <w:r w:rsidRPr="001D311E">
              <w:rPr>
                <w:sz w:val="22"/>
              </w:rPr>
              <w:t>.</w:t>
            </w:r>
          </w:p>
        </w:tc>
        <w:tc>
          <w:tcPr>
            <w:tcW w:w="2109" w:type="pct"/>
            <w:tcBorders>
              <w:top w:val="single" w:sz="6" w:space="0" w:color="auto"/>
              <w:left w:val="single" w:sz="6" w:space="0" w:color="auto"/>
              <w:bottom w:val="single" w:sz="6" w:space="0" w:color="auto"/>
              <w:right w:val="single" w:sz="6" w:space="0" w:color="auto"/>
            </w:tcBorders>
          </w:tcPr>
          <w:p w:rsidR="00FB1C27" w:rsidRPr="001D311E" w:rsidRDefault="001D371A" w:rsidP="00685D53">
            <w:pPr>
              <w:tabs>
                <w:tab w:val="left" w:pos="900"/>
              </w:tabs>
              <w:jc w:val="right"/>
              <w:rPr>
                <w:sz w:val="22"/>
              </w:rPr>
            </w:pPr>
            <w:r>
              <w:rPr>
                <w:sz w:val="22"/>
              </w:rPr>
              <w:t>3 368</w:t>
            </w:r>
          </w:p>
        </w:tc>
      </w:tr>
      <w:tr w:rsidR="00FB1C27" w:rsidRPr="001D311E" w:rsidTr="00685D53">
        <w:trPr>
          <w:cantSplit/>
        </w:trPr>
        <w:tc>
          <w:tcPr>
            <w:tcW w:w="427"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360"/>
                <w:tab w:val="left" w:pos="900"/>
              </w:tabs>
              <w:ind w:left="360" w:hanging="360"/>
              <w:rPr>
                <w:sz w:val="22"/>
              </w:rPr>
            </w:pPr>
            <w:r w:rsidRPr="001D311E">
              <w:rPr>
                <w:sz w:val="22"/>
              </w:rPr>
              <w:t>4.</w:t>
            </w:r>
            <w:r w:rsidRPr="001D311E">
              <w:rPr>
                <w:sz w:val="22"/>
              </w:rPr>
              <w:tab/>
            </w:r>
          </w:p>
        </w:tc>
        <w:tc>
          <w:tcPr>
            <w:tcW w:w="2464"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900"/>
              </w:tabs>
              <w:rPr>
                <w:sz w:val="22"/>
              </w:rPr>
            </w:pPr>
            <w:r w:rsidRPr="001D311E">
              <w:rPr>
                <w:sz w:val="22"/>
              </w:rPr>
              <w:t>Отношение чистых активов к уставному капиталу (стр. 1/стр.2) (%).</w:t>
            </w:r>
          </w:p>
        </w:tc>
        <w:tc>
          <w:tcPr>
            <w:tcW w:w="2109" w:type="pct"/>
            <w:tcBorders>
              <w:top w:val="single" w:sz="6" w:space="0" w:color="auto"/>
              <w:left w:val="single" w:sz="6" w:space="0" w:color="auto"/>
              <w:bottom w:val="single" w:sz="6" w:space="0" w:color="auto"/>
              <w:right w:val="single" w:sz="6" w:space="0" w:color="auto"/>
            </w:tcBorders>
          </w:tcPr>
          <w:p w:rsidR="00FB1C27" w:rsidRDefault="00FB1C27" w:rsidP="00685D53">
            <w:pPr>
              <w:tabs>
                <w:tab w:val="left" w:pos="900"/>
              </w:tabs>
              <w:jc w:val="right"/>
              <w:rPr>
                <w:sz w:val="22"/>
              </w:rPr>
            </w:pPr>
          </w:p>
          <w:p w:rsidR="001D371A" w:rsidRPr="001D311E" w:rsidRDefault="001D371A" w:rsidP="00685D53">
            <w:pPr>
              <w:tabs>
                <w:tab w:val="left" w:pos="900"/>
              </w:tabs>
              <w:jc w:val="right"/>
              <w:rPr>
                <w:sz w:val="22"/>
              </w:rPr>
            </w:pPr>
            <w:r>
              <w:rPr>
                <w:sz w:val="22"/>
              </w:rPr>
              <w:t>447 789</w:t>
            </w:r>
          </w:p>
        </w:tc>
      </w:tr>
      <w:tr w:rsidR="00FB1C27" w:rsidRPr="001D311E" w:rsidTr="00685D53">
        <w:trPr>
          <w:cantSplit/>
        </w:trPr>
        <w:tc>
          <w:tcPr>
            <w:tcW w:w="427"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360"/>
                <w:tab w:val="left" w:pos="900"/>
              </w:tabs>
              <w:ind w:left="360" w:hanging="360"/>
              <w:rPr>
                <w:sz w:val="22"/>
              </w:rPr>
            </w:pPr>
            <w:r w:rsidRPr="001D311E">
              <w:rPr>
                <w:sz w:val="22"/>
              </w:rPr>
              <w:t>5.</w:t>
            </w:r>
            <w:r w:rsidRPr="001D311E">
              <w:rPr>
                <w:sz w:val="22"/>
              </w:rPr>
              <w:tab/>
            </w:r>
          </w:p>
        </w:tc>
        <w:tc>
          <w:tcPr>
            <w:tcW w:w="2464" w:type="pct"/>
            <w:tcBorders>
              <w:top w:val="single" w:sz="6" w:space="0" w:color="auto"/>
              <w:left w:val="single" w:sz="6" w:space="0" w:color="auto"/>
              <w:bottom w:val="single" w:sz="6" w:space="0" w:color="auto"/>
              <w:right w:val="single" w:sz="6" w:space="0" w:color="auto"/>
            </w:tcBorders>
          </w:tcPr>
          <w:p w:rsidR="00FB1C27" w:rsidRPr="001D311E" w:rsidRDefault="00FB1C27">
            <w:pPr>
              <w:tabs>
                <w:tab w:val="left" w:pos="900"/>
              </w:tabs>
              <w:rPr>
                <w:sz w:val="22"/>
              </w:rPr>
            </w:pPr>
            <w:r w:rsidRPr="001D311E">
              <w:rPr>
                <w:sz w:val="22"/>
              </w:rPr>
              <w:t>Отношени</w:t>
            </w:r>
            <w:bookmarkStart w:id="208" w:name="OCRUncertain325"/>
            <w:r w:rsidRPr="001D311E">
              <w:rPr>
                <w:sz w:val="22"/>
              </w:rPr>
              <w:t>е</w:t>
            </w:r>
            <w:bookmarkEnd w:id="208"/>
            <w:r w:rsidRPr="001D311E">
              <w:rPr>
                <w:sz w:val="22"/>
              </w:rPr>
              <w:t xml:space="preserve"> чистых активо</w:t>
            </w:r>
            <w:bookmarkStart w:id="209" w:name="OCRUncertain326"/>
            <w:r w:rsidRPr="001D311E">
              <w:rPr>
                <w:sz w:val="22"/>
              </w:rPr>
              <w:t xml:space="preserve">в </w:t>
            </w:r>
            <w:bookmarkEnd w:id="209"/>
            <w:r w:rsidRPr="001D311E">
              <w:rPr>
                <w:sz w:val="22"/>
              </w:rPr>
              <w:t>к сумм</w:t>
            </w:r>
            <w:bookmarkStart w:id="210" w:name="OCRUncertain327"/>
            <w:r w:rsidRPr="001D311E">
              <w:rPr>
                <w:sz w:val="22"/>
              </w:rPr>
              <w:t>е</w:t>
            </w:r>
            <w:bookmarkEnd w:id="210"/>
            <w:r w:rsidRPr="001D311E">
              <w:rPr>
                <w:sz w:val="22"/>
              </w:rPr>
              <w:t xml:space="preserve"> уставного Ка</w:t>
            </w:r>
            <w:bookmarkStart w:id="211" w:name="OCRUncertain328"/>
            <w:r w:rsidRPr="001D311E">
              <w:rPr>
                <w:sz w:val="22"/>
              </w:rPr>
              <w:t>п</w:t>
            </w:r>
            <w:bookmarkEnd w:id="211"/>
            <w:r w:rsidRPr="001D311E">
              <w:rPr>
                <w:sz w:val="22"/>
              </w:rPr>
              <w:t>итала р</w:t>
            </w:r>
            <w:bookmarkStart w:id="212" w:name="OCRUncertain329"/>
            <w:r w:rsidRPr="001D311E">
              <w:rPr>
                <w:sz w:val="22"/>
              </w:rPr>
              <w:t>е</w:t>
            </w:r>
            <w:bookmarkEnd w:id="212"/>
            <w:r w:rsidRPr="001D311E">
              <w:rPr>
                <w:sz w:val="22"/>
              </w:rPr>
              <w:t>з</w:t>
            </w:r>
            <w:bookmarkStart w:id="213" w:name="OCRUncertain330"/>
            <w:r w:rsidRPr="001D311E">
              <w:rPr>
                <w:sz w:val="22"/>
              </w:rPr>
              <w:t>е</w:t>
            </w:r>
            <w:bookmarkEnd w:id="213"/>
            <w:r w:rsidRPr="001D311E">
              <w:rPr>
                <w:sz w:val="22"/>
              </w:rPr>
              <w:t>рвного фон</w:t>
            </w:r>
            <w:bookmarkStart w:id="214" w:name="OCRUncertain331"/>
            <w:r w:rsidRPr="001D311E">
              <w:rPr>
                <w:sz w:val="22"/>
              </w:rPr>
              <w:t>д</w:t>
            </w:r>
            <w:bookmarkEnd w:id="214"/>
            <w:r w:rsidRPr="001D311E">
              <w:rPr>
                <w:sz w:val="22"/>
              </w:rPr>
              <w:t>а (стр.1/(стр.2+стр.3)(</w:t>
            </w:r>
            <w:bookmarkStart w:id="215" w:name="OCRUncertain332"/>
            <w:r w:rsidRPr="001D311E">
              <w:rPr>
                <w:sz w:val="22"/>
              </w:rPr>
              <w:t>%</w:t>
            </w:r>
            <w:bookmarkEnd w:id="215"/>
            <w:r w:rsidRPr="001D311E">
              <w:rPr>
                <w:sz w:val="22"/>
              </w:rPr>
              <w:t>).</w:t>
            </w:r>
          </w:p>
        </w:tc>
        <w:tc>
          <w:tcPr>
            <w:tcW w:w="2109" w:type="pct"/>
            <w:tcBorders>
              <w:top w:val="single" w:sz="6" w:space="0" w:color="auto"/>
              <w:left w:val="single" w:sz="6" w:space="0" w:color="auto"/>
              <w:bottom w:val="single" w:sz="6" w:space="0" w:color="auto"/>
              <w:right w:val="single" w:sz="6" w:space="0" w:color="auto"/>
            </w:tcBorders>
          </w:tcPr>
          <w:p w:rsidR="00FB1C27" w:rsidRDefault="00FB1C27" w:rsidP="00685D53">
            <w:pPr>
              <w:tabs>
                <w:tab w:val="left" w:pos="900"/>
              </w:tabs>
              <w:jc w:val="right"/>
              <w:rPr>
                <w:sz w:val="22"/>
              </w:rPr>
            </w:pPr>
          </w:p>
          <w:p w:rsidR="001D371A" w:rsidRDefault="001D371A" w:rsidP="00685D53">
            <w:pPr>
              <w:tabs>
                <w:tab w:val="left" w:pos="900"/>
              </w:tabs>
              <w:jc w:val="right"/>
              <w:rPr>
                <w:sz w:val="22"/>
              </w:rPr>
            </w:pPr>
          </w:p>
          <w:p w:rsidR="001D371A" w:rsidRPr="001D311E" w:rsidRDefault="001D371A" w:rsidP="00685D53">
            <w:pPr>
              <w:tabs>
                <w:tab w:val="left" w:pos="900"/>
              </w:tabs>
              <w:jc w:val="right"/>
              <w:rPr>
                <w:sz w:val="22"/>
              </w:rPr>
            </w:pPr>
            <w:r>
              <w:rPr>
                <w:sz w:val="22"/>
              </w:rPr>
              <w:t>223 895</w:t>
            </w:r>
          </w:p>
        </w:tc>
      </w:tr>
    </w:tbl>
    <w:p w:rsidR="00FB1C27" w:rsidRPr="001D311E" w:rsidRDefault="00FB1C27" w:rsidP="00941CD8"/>
    <w:p w:rsidR="00FB1C27" w:rsidRPr="001D311E" w:rsidRDefault="00FB1C27">
      <w:pPr>
        <w:pBdr>
          <w:top w:val="single" w:sz="4" w:space="1" w:color="auto"/>
          <w:left w:val="single" w:sz="4" w:space="4" w:color="auto"/>
          <w:bottom w:val="single" w:sz="4" w:space="1" w:color="auto"/>
          <w:right w:val="single" w:sz="4" w:space="4" w:color="auto"/>
        </w:pBdr>
        <w:spacing w:line="200" w:lineRule="auto"/>
        <w:jc w:val="both"/>
        <w:rPr>
          <w:iCs/>
          <w:sz w:val="22"/>
        </w:rPr>
      </w:pPr>
      <w:r w:rsidRPr="001D311E">
        <w:rPr>
          <w:iCs/>
          <w:sz w:val="22"/>
        </w:rPr>
        <w:lastRenderedPageBreak/>
        <w:t xml:space="preserve">За отчетный период чистые активы </w:t>
      </w:r>
      <w:r w:rsidRPr="001D371A">
        <w:rPr>
          <w:b/>
          <w:iCs/>
          <w:sz w:val="22"/>
        </w:rPr>
        <w:t>уменьшились</w:t>
      </w:r>
      <w:r w:rsidRPr="001D311E">
        <w:rPr>
          <w:iCs/>
          <w:sz w:val="22"/>
        </w:rPr>
        <w:t xml:space="preserve"> на</w:t>
      </w:r>
      <w:r w:rsidR="001D371A">
        <w:rPr>
          <w:iCs/>
          <w:sz w:val="22"/>
        </w:rPr>
        <w:t xml:space="preserve"> 3482360 </w:t>
      </w:r>
      <w:r w:rsidRPr="001D311E">
        <w:rPr>
          <w:iCs/>
          <w:sz w:val="22"/>
        </w:rPr>
        <w:t>тыс. руб., или на</w:t>
      </w:r>
      <w:r w:rsidR="001D371A">
        <w:rPr>
          <w:iCs/>
          <w:sz w:val="22"/>
        </w:rPr>
        <w:t xml:space="preserve"> 23</w:t>
      </w:r>
      <w:r w:rsidRPr="001D311E">
        <w:rPr>
          <w:b/>
          <w:iCs/>
          <w:sz w:val="22"/>
        </w:rPr>
        <w:t xml:space="preserve"> </w:t>
      </w:r>
      <w:r w:rsidR="004C778D">
        <w:rPr>
          <w:iCs/>
          <w:sz w:val="22"/>
        </w:rPr>
        <w:t>процента</w:t>
      </w:r>
      <w:r w:rsidRPr="001D311E">
        <w:rPr>
          <w:iCs/>
          <w:sz w:val="22"/>
        </w:rPr>
        <w:t>.</w:t>
      </w:r>
    </w:p>
    <w:p w:rsidR="004E638A" w:rsidRPr="001D311E" w:rsidRDefault="00FB1C27">
      <w:pPr>
        <w:pBdr>
          <w:top w:val="single" w:sz="4" w:space="1" w:color="auto"/>
          <w:left w:val="single" w:sz="4" w:space="4" w:color="auto"/>
          <w:bottom w:val="single" w:sz="4" w:space="1" w:color="auto"/>
          <w:right w:val="single" w:sz="4" w:space="4" w:color="auto"/>
        </w:pBdr>
        <w:spacing w:line="200" w:lineRule="auto"/>
        <w:jc w:val="both"/>
        <w:rPr>
          <w:iCs/>
          <w:sz w:val="22"/>
        </w:rPr>
      </w:pPr>
      <w:r w:rsidRPr="001D311E">
        <w:rPr>
          <w:iCs/>
          <w:sz w:val="22"/>
        </w:rPr>
        <w:t>Разница между чистыми активами</w:t>
      </w:r>
      <w:r w:rsidR="004E638A" w:rsidRPr="001D311E">
        <w:rPr>
          <w:iCs/>
          <w:sz w:val="22"/>
        </w:rPr>
        <w:t xml:space="preserve"> Общества и уставным капиталом О</w:t>
      </w:r>
      <w:r w:rsidRPr="001D311E">
        <w:rPr>
          <w:iCs/>
          <w:sz w:val="22"/>
        </w:rPr>
        <w:t>бщества положительная и составляет</w:t>
      </w:r>
      <w:r w:rsidR="001D371A">
        <w:rPr>
          <w:iCs/>
          <w:sz w:val="22"/>
        </w:rPr>
        <w:t xml:space="preserve"> 15 078 179</w:t>
      </w:r>
      <w:r w:rsidRPr="001D311E">
        <w:rPr>
          <w:iCs/>
          <w:sz w:val="22"/>
        </w:rPr>
        <w:t xml:space="preserve"> тыс. руб. </w:t>
      </w:r>
    </w:p>
    <w:p w:rsidR="00FB1C27" w:rsidRPr="001D311E" w:rsidRDefault="00FB1C27">
      <w:pPr>
        <w:pBdr>
          <w:top w:val="single" w:sz="4" w:space="1" w:color="auto"/>
          <w:left w:val="single" w:sz="4" w:space="4" w:color="auto"/>
          <w:bottom w:val="single" w:sz="4" w:space="1" w:color="auto"/>
          <w:right w:val="single" w:sz="4" w:space="4" w:color="auto"/>
        </w:pBdr>
        <w:spacing w:line="200" w:lineRule="auto"/>
        <w:jc w:val="both"/>
        <w:rPr>
          <w:iCs/>
          <w:sz w:val="22"/>
        </w:rPr>
      </w:pPr>
      <w:r w:rsidRPr="001D311E">
        <w:rPr>
          <w:iCs/>
          <w:sz w:val="22"/>
        </w:rPr>
        <w:t xml:space="preserve">Чистые активы составляют </w:t>
      </w:r>
      <w:r w:rsidR="001D371A">
        <w:rPr>
          <w:sz w:val="22"/>
        </w:rPr>
        <w:t>447 789</w:t>
      </w:r>
      <w:r w:rsidRPr="001D311E">
        <w:rPr>
          <w:iCs/>
          <w:sz w:val="22"/>
        </w:rPr>
        <w:t xml:space="preserve"> п</w:t>
      </w:r>
      <w:r w:rsidR="004E638A" w:rsidRPr="001D311E">
        <w:rPr>
          <w:iCs/>
          <w:sz w:val="22"/>
        </w:rPr>
        <w:t>роцентов от уставного капитала О</w:t>
      </w:r>
      <w:r w:rsidRPr="001D311E">
        <w:rPr>
          <w:iCs/>
          <w:sz w:val="22"/>
        </w:rPr>
        <w:t>бщества.</w:t>
      </w:r>
    </w:p>
    <w:p w:rsidR="00FB1C27" w:rsidRPr="001D311E" w:rsidRDefault="00FB1C27">
      <w:pPr>
        <w:pBdr>
          <w:top w:val="single" w:sz="4" w:space="1" w:color="auto"/>
          <w:left w:val="single" w:sz="4" w:space="4" w:color="auto"/>
          <w:bottom w:val="single" w:sz="4" w:space="1" w:color="auto"/>
          <w:right w:val="single" w:sz="4" w:space="4" w:color="auto"/>
        </w:pBdr>
        <w:spacing w:line="200" w:lineRule="auto"/>
        <w:jc w:val="both"/>
        <w:rPr>
          <w:iCs/>
          <w:sz w:val="22"/>
        </w:rPr>
      </w:pPr>
      <w:r w:rsidRPr="001D311E">
        <w:rPr>
          <w:iCs/>
          <w:sz w:val="22"/>
        </w:rPr>
        <w:t xml:space="preserve">Разница между чистыми активами общества и суммой уставного капитала и резервного фонда положительная и составляет </w:t>
      </w:r>
      <w:r w:rsidR="001D371A">
        <w:rPr>
          <w:iCs/>
          <w:sz w:val="22"/>
        </w:rPr>
        <w:t>15 074 811</w:t>
      </w:r>
      <w:r w:rsidRPr="001D311E">
        <w:rPr>
          <w:iCs/>
          <w:sz w:val="22"/>
        </w:rPr>
        <w:t xml:space="preserve"> тыс. руб. Чистые активы составляют </w:t>
      </w:r>
      <w:r w:rsidR="001D371A">
        <w:rPr>
          <w:sz w:val="22"/>
        </w:rPr>
        <w:t>223 895</w:t>
      </w:r>
      <w:r w:rsidRPr="001D311E">
        <w:rPr>
          <w:iCs/>
          <w:sz w:val="22"/>
        </w:rPr>
        <w:t xml:space="preserve"> процентов от суммы уставного капитала и резервного фонда общества.</w:t>
      </w:r>
    </w:p>
    <w:p w:rsidR="00FB1C27" w:rsidRPr="001D311E" w:rsidRDefault="00FB1C27">
      <w:pPr>
        <w:pBdr>
          <w:top w:val="single" w:sz="4" w:space="1" w:color="auto"/>
          <w:left w:val="single" w:sz="4" w:space="4" w:color="auto"/>
          <w:bottom w:val="single" w:sz="4" w:space="1" w:color="auto"/>
          <w:right w:val="single" w:sz="4" w:space="4" w:color="auto"/>
        </w:pBdr>
        <w:spacing w:line="220" w:lineRule="auto"/>
        <w:jc w:val="both"/>
        <w:rPr>
          <w:iCs/>
          <w:sz w:val="22"/>
        </w:rPr>
      </w:pPr>
      <w:r w:rsidRPr="001D311E">
        <w:rPr>
          <w:iCs/>
          <w:sz w:val="22"/>
        </w:rPr>
        <w:t xml:space="preserve">В результате выплаты годовых дивидендов сумма чистых </w:t>
      </w:r>
      <w:bookmarkStart w:id="216" w:name="OCRUncertain338"/>
      <w:r w:rsidRPr="001D311E">
        <w:rPr>
          <w:iCs/>
          <w:sz w:val="22"/>
        </w:rPr>
        <w:t xml:space="preserve">активов уменьшится на </w:t>
      </w:r>
      <w:r w:rsidR="001D371A">
        <w:rPr>
          <w:iCs/>
          <w:sz w:val="22"/>
        </w:rPr>
        <w:t xml:space="preserve">0 </w:t>
      </w:r>
      <w:r w:rsidRPr="001D311E">
        <w:rPr>
          <w:iCs/>
          <w:sz w:val="22"/>
        </w:rPr>
        <w:t>тыс. руб.</w:t>
      </w:r>
      <w:bookmarkEnd w:id="216"/>
    </w:p>
    <w:p w:rsidR="008E199B" w:rsidRPr="001D311E" w:rsidRDefault="00FB1C27">
      <w:pPr>
        <w:pBdr>
          <w:top w:val="single" w:sz="4" w:space="1" w:color="auto"/>
          <w:left w:val="single" w:sz="4" w:space="4" w:color="auto"/>
          <w:bottom w:val="single" w:sz="4" w:space="1" w:color="auto"/>
          <w:right w:val="single" w:sz="4" w:space="4" w:color="auto"/>
        </w:pBdr>
        <w:spacing w:line="220" w:lineRule="auto"/>
        <w:jc w:val="both"/>
        <w:rPr>
          <w:iCs/>
          <w:sz w:val="22"/>
        </w:rPr>
      </w:pPr>
      <w:r w:rsidRPr="001D311E">
        <w:rPr>
          <w:iCs/>
          <w:sz w:val="22"/>
        </w:rPr>
        <w:t>В соответств</w:t>
      </w:r>
      <w:bookmarkStart w:id="217" w:name="OCRUncertain339"/>
      <w:r w:rsidRPr="001D311E">
        <w:rPr>
          <w:iCs/>
          <w:sz w:val="22"/>
        </w:rPr>
        <w:t xml:space="preserve">ии с ограничениями, содержащимися в п. 1 ст. 43 </w:t>
      </w:r>
      <w:r w:rsidR="00EC0799" w:rsidRPr="001D311E">
        <w:rPr>
          <w:iCs/>
          <w:sz w:val="22"/>
        </w:rPr>
        <w:t>Федерального з</w:t>
      </w:r>
      <w:r w:rsidRPr="001D311E">
        <w:rPr>
          <w:iCs/>
          <w:sz w:val="22"/>
        </w:rPr>
        <w:t xml:space="preserve">акона </w:t>
      </w:r>
      <w:r w:rsidR="00EC0799" w:rsidRPr="001D311E">
        <w:rPr>
          <w:iCs/>
          <w:sz w:val="22"/>
        </w:rPr>
        <w:t xml:space="preserve">от 26.12.1995 № 208-ФЗ </w:t>
      </w:r>
      <w:r w:rsidRPr="001D311E">
        <w:rPr>
          <w:iCs/>
          <w:sz w:val="22"/>
        </w:rPr>
        <w:t xml:space="preserve">«Об </w:t>
      </w:r>
      <w:r w:rsidR="002845E1" w:rsidRPr="001D311E">
        <w:rPr>
          <w:iCs/>
          <w:sz w:val="22"/>
        </w:rPr>
        <w:t>акционерных обществах</w:t>
      </w:r>
      <w:r w:rsidRPr="001D311E">
        <w:rPr>
          <w:iCs/>
          <w:sz w:val="22"/>
        </w:rPr>
        <w:t xml:space="preserve">», </w:t>
      </w:r>
      <w:r w:rsidR="00554750" w:rsidRPr="001D311E">
        <w:rPr>
          <w:iCs/>
          <w:sz w:val="22"/>
        </w:rPr>
        <w:t>Общество</w:t>
      </w:r>
      <w:r w:rsidR="00866624" w:rsidRPr="001D311E">
        <w:rPr>
          <w:iCs/>
          <w:sz w:val="22"/>
        </w:rPr>
        <w:t xml:space="preserve"> </w:t>
      </w:r>
      <w:r w:rsidRPr="001D311E">
        <w:rPr>
          <w:iCs/>
          <w:sz w:val="22"/>
        </w:rPr>
        <w:t>вправе принимать решение о выплате дивидендов.</w:t>
      </w:r>
      <w:bookmarkEnd w:id="217"/>
    </w:p>
    <w:p w:rsidR="004E357B" w:rsidRPr="001D311E" w:rsidRDefault="004E357B" w:rsidP="004E357B">
      <w:bookmarkStart w:id="218" w:name="_Toc162167944"/>
      <w:bookmarkStart w:id="219" w:name="_Toc403550649"/>
    </w:p>
    <w:p w:rsidR="00FB1C27" w:rsidRPr="001D311E" w:rsidRDefault="004E638A" w:rsidP="004E357B">
      <w:pPr>
        <w:pStyle w:val="3"/>
        <w:spacing w:before="0"/>
      </w:pPr>
      <w:bookmarkStart w:id="220" w:name="_Toc410137653"/>
      <w:bookmarkStart w:id="221" w:name="_Toc410138364"/>
      <w:r w:rsidRPr="001D311E">
        <w:t>4</w:t>
      </w:r>
      <w:r w:rsidR="00FB1C27" w:rsidRPr="001D311E">
        <w:t>.3.2. Сведения об использовани</w:t>
      </w:r>
      <w:bookmarkStart w:id="222" w:name="OCRUncertain340"/>
      <w:r w:rsidR="00FB1C27" w:rsidRPr="001D311E">
        <w:t xml:space="preserve">и в отчетном году прибыли </w:t>
      </w:r>
      <w:bookmarkEnd w:id="222"/>
      <w:r w:rsidR="00FB1C27" w:rsidRPr="001D311E">
        <w:t>в соответствии с принятыми Общими собраниями акционеров решениями о распределении чистой прибыли и покрытии убытков прошлых лет</w:t>
      </w:r>
      <w:bookmarkEnd w:id="218"/>
      <w:bookmarkEnd w:id="219"/>
      <w:bookmarkEnd w:id="220"/>
      <w:bookmarkEnd w:id="221"/>
    </w:p>
    <w:p w:rsidR="004E357B" w:rsidRPr="001D311E" w:rsidRDefault="004E357B" w:rsidP="004E357B"/>
    <w:p w:rsidR="00626A01" w:rsidRPr="00EB5496" w:rsidRDefault="00626A01" w:rsidP="00685D53">
      <w:pPr>
        <w:ind w:firstLine="709"/>
        <w:jc w:val="both"/>
        <w:rPr>
          <w:iCs/>
        </w:rPr>
      </w:pPr>
      <w:r w:rsidRPr="00782007">
        <w:rPr>
          <w:iCs/>
        </w:rPr>
        <w:t>Согласно</w:t>
      </w:r>
      <w:r w:rsidR="00C607CB" w:rsidRPr="00782007">
        <w:rPr>
          <w:iCs/>
        </w:rPr>
        <w:t xml:space="preserve"> решени</w:t>
      </w:r>
      <w:r w:rsidR="00F163A9" w:rsidRPr="00782007">
        <w:rPr>
          <w:iCs/>
        </w:rPr>
        <w:t>ю</w:t>
      </w:r>
      <w:r w:rsidR="00C607CB" w:rsidRPr="00F163A9">
        <w:rPr>
          <w:iCs/>
        </w:rPr>
        <w:t xml:space="preserve"> Годового общего собр</w:t>
      </w:r>
      <w:r w:rsidR="004C778D" w:rsidRPr="00F163A9">
        <w:rPr>
          <w:iCs/>
        </w:rPr>
        <w:t>ания акционеров Общества за 2013</w:t>
      </w:r>
      <w:r w:rsidR="00C607CB" w:rsidRPr="00F163A9">
        <w:rPr>
          <w:iCs/>
        </w:rPr>
        <w:t xml:space="preserve"> год – часть чистой прибыли в размере </w:t>
      </w:r>
      <w:r w:rsidR="00C607CB" w:rsidRPr="00F163A9">
        <w:rPr>
          <w:bCs/>
        </w:rPr>
        <w:t xml:space="preserve">3 848 434 263,70 руб. </w:t>
      </w:r>
      <w:r w:rsidR="00C607CB" w:rsidRPr="00F163A9">
        <w:t>осталась нераспределенной.</w:t>
      </w:r>
    </w:p>
    <w:p w:rsidR="00626A01" w:rsidRDefault="00626A01" w:rsidP="00941CD8">
      <w:pPr>
        <w:jc w:val="both"/>
        <w:rPr>
          <w:i/>
          <w:iCs/>
          <w:sz w:val="22"/>
          <w:szCs w:val="22"/>
        </w:rPr>
      </w:pPr>
    </w:p>
    <w:p w:rsidR="00782007" w:rsidRDefault="004E638A" w:rsidP="004E357B">
      <w:pPr>
        <w:pStyle w:val="3"/>
        <w:spacing w:before="0"/>
      </w:pPr>
      <w:bookmarkStart w:id="223" w:name="_Toc403550650"/>
      <w:bookmarkStart w:id="224" w:name="_Toc410137654"/>
      <w:bookmarkStart w:id="225" w:name="_Toc410138365"/>
      <w:bookmarkStart w:id="226" w:name="_Toc162167945"/>
      <w:r w:rsidRPr="00782007">
        <w:t>4</w:t>
      </w:r>
      <w:r w:rsidR="00FB1C27" w:rsidRPr="00782007">
        <w:t xml:space="preserve">.3.3. Сумма уплаченных </w:t>
      </w:r>
      <w:r w:rsidR="00554750" w:rsidRPr="00782007">
        <w:t>Обществом</w:t>
      </w:r>
      <w:r w:rsidR="00866624" w:rsidRPr="00782007">
        <w:t xml:space="preserve"> </w:t>
      </w:r>
      <w:r w:rsidR="00FB1C27" w:rsidRPr="00782007">
        <w:t>налогов и иных платежей и сборов в бюджет за отчетный год.</w:t>
      </w:r>
      <w:bookmarkEnd w:id="223"/>
      <w:bookmarkEnd w:id="224"/>
      <w:bookmarkEnd w:id="225"/>
      <w:r w:rsidR="00FB1C27" w:rsidRPr="001D311E">
        <w:t xml:space="preserve"> </w:t>
      </w:r>
      <w:bookmarkEnd w:id="226"/>
    </w:p>
    <w:tbl>
      <w:tblPr>
        <w:tblW w:w="9916" w:type="dxa"/>
        <w:tblInd w:w="108" w:type="dxa"/>
        <w:tblLook w:val="04A0" w:firstRow="1" w:lastRow="0" w:firstColumn="1" w:lastColumn="0" w:noHBand="0" w:noVBand="1"/>
      </w:tblPr>
      <w:tblGrid>
        <w:gridCol w:w="484"/>
        <w:gridCol w:w="2349"/>
        <w:gridCol w:w="1969"/>
        <w:gridCol w:w="2224"/>
        <w:gridCol w:w="1268"/>
        <w:gridCol w:w="1622"/>
      </w:tblGrid>
      <w:tr w:rsidR="00782007" w:rsidRPr="00201F77" w:rsidTr="00CB79CF">
        <w:trPr>
          <w:trHeight w:val="300"/>
        </w:trPr>
        <w:tc>
          <w:tcPr>
            <w:tcW w:w="484"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rsidR="00782007" w:rsidRPr="00D46AD1" w:rsidRDefault="00782007" w:rsidP="00CB79CF">
            <w:pPr>
              <w:jc w:val="center"/>
              <w:rPr>
                <w:b/>
                <w:color w:val="000000"/>
                <w:sz w:val="18"/>
                <w:szCs w:val="18"/>
              </w:rPr>
            </w:pPr>
            <w:r w:rsidRPr="00D46AD1">
              <w:rPr>
                <w:b/>
                <w:color w:val="000000"/>
                <w:sz w:val="18"/>
                <w:szCs w:val="18"/>
              </w:rPr>
              <w:t>№ п/п</w:t>
            </w:r>
          </w:p>
        </w:tc>
        <w:tc>
          <w:tcPr>
            <w:tcW w:w="2349"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rsidR="00782007" w:rsidRPr="00D46AD1" w:rsidRDefault="00782007" w:rsidP="00CB79CF">
            <w:pPr>
              <w:jc w:val="center"/>
              <w:rPr>
                <w:b/>
                <w:color w:val="000000"/>
                <w:sz w:val="18"/>
                <w:szCs w:val="18"/>
              </w:rPr>
            </w:pPr>
            <w:r w:rsidRPr="00D46AD1">
              <w:rPr>
                <w:b/>
                <w:color w:val="000000"/>
                <w:sz w:val="18"/>
                <w:szCs w:val="18"/>
              </w:rPr>
              <w:t>Показатель</w:t>
            </w:r>
          </w:p>
        </w:tc>
        <w:tc>
          <w:tcPr>
            <w:tcW w:w="1969"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rsidR="00782007" w:rsidRPr="00D46AD1" w:rsidRDefault="00782007" w:rsidP="00CB79CF">
            <w:pPr>
              <w:jc w:val="center"/>
              <w:rPr>
                <w:b/>
                <w:color w:val="000000"/>
                <w:sz w:val="18"/>
                <w:szCs w:val="18"/>
              </w:rPr>
            </w:pPr>
            <w:r w:rsidRPr="00D46AD1">
              <w:rPr>
                <w:b/>
                <w:color w:val="000000"/>
                <w:sz w:val="18"/>
                <w:szCs w:val="18"/>
              </w:rPr>
              <w:t xml:space="preserve">Остаток задолженности на начало года </w:t>
            </w:r>
          </w:p>
          <w:p w:rsidR="00782007" w:rsidRPr="00D46AD1" w:rsidRDefault="00782007" w:rsidP="00CB79CF">
            <w:pPr>
              <w:jc w:val="center"/>
              <w:rPr>
                <w:b/>
                <w:color w:val="000000"/>
                <w:sz w:val="18"/>
                <w:szCs w:val="18"/>
              </w:rPr>
            </w:pPr>
            <w:r w:rsidRPr="00D46AD1">
              <w:rPr>
                <w:b/>
                <w:color w:val="000000"/>
                <w:sz w:val="18"/>
                <w:szCs w:val="18"/>
              </w:rPr>
              <w:t>(-) – в пользу бюджета;</w:t>
            </w:r>
          </w:p>
          <w:p w:rsidR="00782007" w:rsidRPr="00D46AD1" w:rsidRDefault="00782007" w:rsidP="00CB79CF">
            <w:pPr>
              <w:jc w:val="center"/>
              <w:rPr>
                <w:b/>
                <w:color w:val="000000"/>
                <w:sz w:val="18"/>
                <w:szCs w:val="18"/>
              </w:rPr>
            </w:pPr>
            <w:r w:rsidRPr="00D46AD1">
              <w:rPr>
                <w:b/>
                <w:color w:val="000000"/>
                <w:sz w:val="18"/>
                <w:szCs w:val="18"/>
              </w:rPr>
              <w:t>(+) – в пользу организации</w:t>
            </w:r>
          </w:p>
        </w:tc>
        <w:tc>
          <w:tcPr>
            <w:tcW w:w="2224"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rsidR="00782007" w:rsidRPr="00D46AD1" w:rsidRDefault="00782007" w:rsidP="00CB79CF">
            <w:pPr>
              <w:jc w:val="center"/>
              <w:rPr>
                <w:b/>
                <w:color w:val="000000"/>
                <w:sz w:val="18"/>
                <w:szCs w:val="18"/>
              </w:rPr>
            </w:pPr>
            <w:r w:rsidRPr="00D46AD1">
              <w:rPr>
                <w:b/>
                <w:color w:val="000000"/>
                <w:sz w:val="18"/>
                <w:szCs w:val="18"/>
              </w:rPr>
              <w:t>Начислено за год (-)</w:t>
            </w:r>
          </w:p>
        </w:tc>
        <w:tc>
          <w:tcPr>
            <w:tcW w:w="1268"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rsidR="00782007" w:rsidRPr="00D46AD1" w:rsidRDefault="00782007" w:rsidP="00CB79CF">
            <w:pPr>
              <w:jc w:val="center"/>
              <w:rPr>
                <w:b/>
                <w:color w:val="000000"/>
                <w:sz w:val="18"/>
                <w:szCs w:val="18"/>
              </w:rPr>
            </w:pPr>
            <w:r w:rsidRPr="00D46AD1">
              <w:rPr>
                <w:b/>
                <w:color w:val="000000"/>
                <w:sz w:val="18"/>
                <w:szCs w:val="18"/>
              </w:rPr>
              <w:t>Уплачено за год (+)</w:t>
            </w:r>
          </w:p>
        </w:tc>
        <w:tc>
          <w:tcPr>
            <w:tcW w:w="1622"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rsidR="00782007" w:rsidRPr="00D46AD1" w:rsidRDefault="00782007" w:rsidP="00CB79CF">
            <w:pPr>
              <w:jc w:val="center"/>
              <w:rPr>
                <w:b/>
                <w:color w:val="000000"/>
                <w:sz w:val="18"/>
                <w:szCs w:val="18"/>
              </w:rPr>
            </w:pPr>
            <w:r w:rsidRPr="00D46AD1">
              <w:rPr>
                <w:b/>
                <w:color w:val="000000"/>
                <w:sz w:val="18"/>
                <w:szCs w:val="18"/>
              </w:rPr>
              <w:t>Задолженность по уплате на конец года (-) – в пользу бюджета; (+) – в пользу организации</w:t>
            </w:r>
          </w:p>
        </w:tc>
      </w:tr>
      <w:tr w:rsidR="00782007" w:rsidRPr="00201F77" w:rsidTr="00CB79CF">
        <w:trPr>
          <w:trHeight w:val="1890"/>
        </w:trPr>
        <w:tc>
          <w:tcPr>
            <w:tcW w:w="484" w:type="dxa"/>
            <w:vMerge/>
            <w:tcBorders>
              <w:top w:val="double" w:sz="6" w:space="0" w:color="auto"/>
              <w:left w:val="double" w:sz="6" w:space="0" w:color="auto"/>
              <w:bottom w:val="double" w:sz="6" w:space="0" w:color="auto"/>
              <w:right w:val="double" w:sz="6" w:space="0" w:color="auto"/>
            </w:tcBorders>
            <w:vAlign w:val="center"/>
            <w:hideMark/>
          </w:tcPr>
          <w:p w:rsidR="00782007" w:rsidRPr="00201F77" w:rsidRDefault="00782007" w:rsidP="00CB79CF">
            <w:pPr>
              <w:rPr>
                <w:rFonts w:ascii="Arial" w:hAnsi="Arial" w:cs="Arial"/>
                <w:color w:val="000000"/>
                <w:sz w:val="18"/>
                <w:szCs w:val="18"/>
              </w:rPr>
            </w:pPr>
          </w:p>
        </w:tc>
        <w:tc>
          <w:tcPr>
            <w:tcW w:w="2349" w:type="dxa"/>
            <w:vMerge/>
            <w:tcBorders>
              <w:top w:val="double" w:sz="6" w:space="0" w:color="auto"/>
              <w:left w:val="double" w:sz="6" w:space="0" w:color="auto"/>
              <w:bottom w:val="double" w:sz="6" w:space="0" w:color="auto"/>
              <w:right w:val="double" w:sz="6" w:space="0" w:color="auto"/>
            </w:tcBorders>
            <w:vAlign w:val="center"/>
            <w:hideMark/>
          </w:tcPr>
          <w:p w:rsidR="00782007" w:rsidRPr="00201F77" w:rsidRDefault="00782007" w:rsidP="00CB79CF">
            <w:pPr>
              <w:rPr>
                <w:rFonts w:ascii="Arial" w:hAnsi="Arial" w:cs="Arial"/>
                <w:color w:val="000000"/>
                <w:sz w:val="18"/>
                <w:szCs w:val="18"/>
              </w:rPr>
            </w:pPr>
          </w:p>
        </w:tc>
        <w:tc>
          <w:tcPr>
            <w:tcW w:w="1969" w:type="dxa"/>
            <w:vMerge/>
            <w:tcBorders>
              <w:top w:val="double" w:sz="6" w:space="0" w:color="auto"/>
              <w:left w:val="double" w:sz="6" w:space="0" w:color="auto"/>
              <w:bottom w:val="double" w:sz="6" w:space="0" w:color="auto"/>
              <w:right w:val="double" w:sz="6" w:space="0" w:color="auto"/>
            </w:tcBorders>
            <w:vAlign w:val="center"/>
            <w:hideMark/>
          </w:tcPr>
          <w:p w:rsidR="00782007" w:rsidRPr="00201F77" w:rsidRDefault="00782007" w:rsidP="00CB79CF">
            <w:pPr>
              <w:rPr>
                <w:rFonts w:ascii="Arial" w:hAnsi="Arial" w:cs="Arial"/>
                <w:color w:val="000000"/>
                <w:sz w:val="18"/>
                <w:szCs w:val="18"/>
              </w:rPr>
            </w:pPr>
          </w:p>
        </w:tc>
        <w:tc>
          <w:tcPr>
            <w:tcW w:w="2224" w:type="dxa"/>
            <w:vMerge/>
            <w:tcBorders>
              <w:top w:val="double" w:sz="6" w:space="0" w:color="auto"/>
              <w:left w:val="double" w:sz="6" w:space="0" w:color="auto"/>
              <w:bottom w:val="double" w:sz="6" w:space="0" w:color="auto"/>
              <w:right w:val="double" w:sz="6" w:space="0" w:color="auto"/>
            </w:tcBorders>
            <w:vAlign w:val="center"/>
            <w:hideMark/>
          </w:tcPr>
          <w:p w:rsidR="00782007" w:rsidRPr="00201F77" w:rsidRDefault="00782007" w:rsidP="00CB79CF">
            <w:pPr>
              <w:rPr>
                <w:rFonts w:ascii="Arial" w:hAnsi="Arial" w:cs="Arial"/>
                <w:color w:val="000000"/>
                <w:sz w:val="18"/>
                <w:szCs w:val="18"/>
              </w:rPr>
            </w:pPr>
          </w:p>
        </w:tc>
        <w:tc>
          <w:tcPr>
            <w:tcW w:w="1268" w:type="dxa"/>
            <w:vMerge/>
            <w:tcBorders>
              <w:top w:val="double" w:sz="6" w:space="0" w:color="auto"/>
              <w:left w:val="double" w:sz="6" w:space="0" w:color="auto"/>
              <w:bottom w:val="double" w:sz="6" w:space="0" w:color="auto"/>
              <w:right w:val="double" w:sz="6" w:space="0" w:color="auto"/>
            </w:tcBorders>
            <w:vAlign w:val="center"/>
            <w:hideMark/>
          </w:tcPr>
          <w:p w:rsidR="00782007" w:rsidRPr="00201F77" w:rsidRDefault="00782007" w:rsidP="00CB79CF">
            <w:pPr>
              <w:rPr>
                <w:rFonts w:ascii="Arial" w:hAnsi="Arial" w:cs="Arial"/>
                <w:color w:val="000000"/>
                <w:sz w:val="18"/>
                <w:szCs w:val="18"/>
              </w:rPr>
            </w:pPr>
          </w:p>
        </w:tc>
        <w:tc>
          <w:tcPr>
            <w:tcW w:w="1622" w:type="dxa"/>
            <w:vMerge/>
            <w:tcBorders>
              <w:top w:val="double" w:sz="6" w:space="0" w:color="auto"/>
              <w:left w:val="double" w:sz="6" w:space="0" w:color="auto"/>
              <w:bottom w:val="double" w:sz="6" w:space="0" w:color="auto"/>
              <w:right w:val="double" w:sz="6" w:space="0" w:color="auto"/>
            </w:tcBorders>
            <w:vAlign w:val="center"/>
            <w:hideMark/>
          </w:tcPr>
          <w:p w:rsidR="00782007" w:rsidRPr="00201F77" w:rsidRDefault="00782007" w:rsidP="00CB79CF">
            <w:pPr>
              <w:rPr>
                <w:rFonts w:ascii="Arial" w:hAnsi="Arial" w:cs="Arial"/>
                <w:color w:val="000000"/>
                <w:sz w:val="18"/>
                <w:szCs w:val="18"/>
              </w:rPr>
            </w:pPr>
          </w:p>
        </w:tc>
      </w:tr>
      <w:tr w:rsidR="00782007" w:rsidRPr="009417E5" w:rsidTr="00CB79CF">
        <w:trPr>
          <w:trHeight w:val="300"/>
        </w:trPr>
        <w:tc>
          <w:tcPr>
            <w:tcW w:w="484" w:type="dxa"/>
            <w:tcBorders>
              <w:top w:val="doub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1</w:t>
            </w:r>
          </w:p>
        </w:tc>
        <w:tc>
          <w:tcPr>
            <w:tcW w:w="2349"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НДС</w:t>
            </w:r>
          </w:p>
        </w:tc>
        <w:tc>
          <w:tcPr>
            <w:tcW w:w="1969"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-955 913</w:t>
            </w:r>
          </w:p>
        </w:tc>
        <w:tc>
          <w:tcPr>
            <w:tcW w:w="2224"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-3 679 993</w:t>
            </w:r>
          </w:p>
        </w:tc>
        <w:tc>
          <w:tcPr>
            <w:tcW w:w="1268"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4 174 038</w:t>
            </w:r>
          </w:p>
        </w:tc>
        <w:tc>
          <w:tcPr>
            <w:tcW w:w="1622" w:type="dxa"/>
            <w:tcBorders>
              <w:top w:val="doub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-461 868</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2</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Налог на имущество</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-209 925</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-952 713</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905 505</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-257 133</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3</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Налог на прибыль</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221 436</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63 237 </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-279 271</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5 402</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4</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Земельный налог</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5</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Акцизы</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6</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Экспортные таможенные пошлины</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7</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Импортные таможенные пошлины</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8</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НДФЛ</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-290</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-2 858</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2 861</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-287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9</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Транспортный налог</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0</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10</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Страховые взносы</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-344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-4 904</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4 801</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-447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11</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НДПИ</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-1 766 684</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-20 987 130</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21 281 591</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-1 472 223</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12</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Охрана окружающей среды</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-5 579</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-20 662</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24 879</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-1 362 </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13</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Водный налог</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 xml:space="preserve">-373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-1 291</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1 270</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-394</w:t>
            </w:r>
          </w:p>
        </w:tc>
      </w:tr>
      <w:tr w:rsidR="00782007" w:rsidRPr="009417E5" w:rsidTr="00CB79CF">
        <w:trPr>
          <w:trHeight w:val="300"/>
        </w:trPr>
        <w:tc>
          <w:tcPr>
            <w:tcW w:w="484" w:type="dxa"/>
            <w:tcBorders>
              <w:top w:val="single" w:sz="6" w:space="0" w:color="auto"/>
              <w:left w:val="double" w:sz="6" w:space="0" w:color="auto"/>
              <w:bottom w:val="single" w:sz="6" w:space="0" w:color="auto"/>
              <w:right w:val="single" w:sz="6" w:space="0" w:color="auto"/>
            </w:tcBorders>
            <w:shd w:val="clear" w:color="auto" w:fill="auto"/>
            <w:vAlign w:val="center"/>
            <w:hideMark/>
          </w:tcPr>
          <w:p w:rsidR="00782007" w:rsidRPr="00D46AD1" w:rsidRDefault="00782007" w:rsidP="00CB79CF">
            <w:pPr>
              <w:jc w:val="center"/>
              <w:rPr>
                <w:iCs/>
              </w:rPr>
            </w:pPr>
            <w:r w:rsidRPr="00D46AD1">
              <w:rPr>
                <w:iCs/>
              </w:rPr>
              <w:t>14</w:t>
            </w:r>
          </w:p>
        </w:tc>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rPr>
                <w:iCs/>
              </w:rPr>
            </w:pPr>
            <w:r w:rsidRPr="00D46AD1">
              <w:rPr>
                <w:iCs/>
              </w:rPr>
              <w:t>Прочие налоги</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82007" w:rsidRPr="00D46AD1" w:rsidRDefault="00782007" w:rsidP="00CB79CF">
            <w:pPr>
              <w:jc w:val="right"/>
              <w:rPr>
                <w:iCs/>
              </w:rPr>
            </w:pPr>
            <w:r w:rsidRPr="00D46AD1">
              <w:rPr>
                <w:iCs/>
              </w:rPr>
              <w:t>12</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0</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2007" w:rsidRPr="00D46AD1" w:rsidRDefault="00782007" w:rsidP="00CB79CF">
            <w:pPr>
              <w:jc w:val="right"/>
              <w:rPr>
                <w:iCs/>
              </w:rPr>
            </w:pPr>
            <w:r w:rsidRPr="00D46AD1">
              <w:rPr>
                <w:iCs/>
              </w:rPr>
              <w:t>12</w:t>
            </w:r>
          </w:p>
        </w:tc>
        <w:tc>
          <w:tcPr>
            <w:tcW w:w="1622"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782007" w:rsidRPr="00D46AD1" w:rsidRDefault="00782007" w:rsidP="00CB79CF">
            <w:pPr>
              <w:jc w:val="right"/>
              <w:rPr>
                <w:iCs/>
              </w:rPr>
            </w:pPr>
            <w:r w:rsidRPr="00D46AD1">
              <w:rPr>
                <w:iCs/>
              </w:rPr>
              <w:t xml:space="preserve">0 </w:t>
            </w:r>
          </w:p>
        </w:tc>
      </w:tr>
      <w:tr w:rsidR="00782007" w:rsidRPr="00201F77" w:rsidTr="00CB79CF">
        <w:trPr>
          <w:trHeight w:val="300"/>
        </w:trPr>
        <w:tc>
          <w:tcPr>
            <w:tcW w:w="484" w:type="dxa"/>
            <w:tcBorders>
              <w:top w:val="single" w:sz="6" w:space="0" w:color="auto"/>
              <w:left w:val="double" w:sz="6" w:space="0" w:color="auto"/>
              <w:bottom w:val="double" w:sz="6" w:space="0" w:color="auto"/>
              <w:right w:val="single" w:sz="6" w:space="0" w:color="auto"/>
            </w:tcBorders>
            <w:shd w:val="clear" w:color="000000" w:fill="D9D9D9"/>
            <w:vAlign w:val="center"/>
            <w:hideMark/>
          </w:tcPr>
          <w:p w:rsidR="00782007" w:rsidRPr="00D46AD1" w:rsidRDefault="00782007" w:rsidP="00CB79CF">
            <w:pPr>
              <w:rPr>
                <w:iCs/>
              </w:rPr>
            </w:pPr>
            <w:r w:rsidRPr="00D46AD1">
              <w:rPr>
                <w:iCs/>
              </w:rPr>
              <w:t> </w:t>
            </w:r>
          </w:p>
        </w:tc>
        <w:tc>
          <w:tcPr>
            <w:tcW w:w="2349" w:type="dxa"/>
            <w:tcBorders>
              <w:top w:val="single" w:sz="6" w:space="0" w:color="auto"/>
              <w:left w:val="single" w:sz="6" w:space="0" w:color="auto"/>
              <w:bottom w:val="double" w:sz="6" w:space="0" w:color="auto"/>
              <w:right w:val="single" w:sz="6" w:space="0" w:color="auto"/>
            </w:tcBorders>
            <w:shd w:val="clear" w:color="000000" w:fill="D9D9D9"/>
            <w:vAlign w:val="center"/>
            <w:hideMark/>
          </w:tcPr>
          <w:p w:rsidR="00782007" w:rsidRPr="00D46AD1" w:rsidRDefault="00782007" w:rsidP="00CB79CF">
            <w:pPr>
              <w:rPr>
                <w:iCs/>
              </w:rPr>
            </w:pPr>
            <w:r w:rsidRPr="00D46AD1">
              <w:rPr>
                <w:iCs/>
              </w:rPr>
              <w:t>Итого</w:t>
            </w:r>
          </w:p>
        </w:tc>
        <w:tc>
          <w:tcPr>
            <w:tcW w:w="1969" w:type="dxa"/>
            <w:tcBorders>
              <w:top w:val="single" w:sz="6" w:space="0" w:color="auto"/>
              <w:left w:val="single" w:sz="6" w:space="0" w:color="auto"/>
              <w:bottom w:val="double" w:sz="6" w:space="0" w:color="auto"/>
              <w:right w:val="single" w:sz="6" w:space="0" w:color="auto"/>
            </w:tcBorders>
            <w:shd w:val="clear" w:color="000000" w:fill="D9D9D9"/>
            <w:vAlign w:val="center"/>
            <w:hideMark/>
          </w:tcPr>
          <w:p w:rsidR="00782007" w:rsidRPr="00D46AD1" w:rsidRDefault="00782007" w:rsidP="00CB79CF">
            <w:pPr>
              <w:jc w:val="right"/>
              <w:rPr>
                <w:iCs/>
              </w:rPr>
            </w:pPr>
            <w:r w:rsidRPr="00D46AD1">
              <w:rPr>
                <w:iCs/>
              </w:rPr>
              <w:t xml:space="preserve">-2 717 660 </w:t>
            </w:r>
          </w:p>
        </w:tc>
        <w:tc>
          <w:tcPr>
            <w:tcW w:w="2224" w:type="dxa"/>
            <w:tcBorders>
              <w:top w:val="single" w:sz="6" w:space="0" w:color="auto"/>
              <w:left w:val="single" w:sz="6" w:space="0" w:color="auto"/>
              <w:bottom w:val="double" w:sz="6" w:space="0" w:color="auto"/>
              <w:right w:val="single" w:sz="6" w:space="0" w:color="auto"/>
            </w:tcBorders>
            <w:shd w:val="clear" w:color="000000" w:fill="D9D9D9"/>
            <w:vAlign w:val="bottom"/>
            <w:hideMark/>
          </w:tcPr>
          <w:p w:rsidR="00782007" w:rsidRPr="00D46AD1" w:rsidRDefault="00782007" w:rsidP="00CB79CF">
            <w:pPr>
              <w:jc w:val="right"/>
              <w:rPr>
                <w:iCs/>
              </w:rPr>
            </w:pPr>
            <w:r w:rsidRPr="00D46AD1">
              <w:rPr>
                <w:iCs/>
              </w:rPr>
              <w:t>-25 586 314</w:t>
            </w:r>
          </w:p>
        </w:tc>
        <w:tc>
          <w:tcPr>
            <w:tcW w:w="1268" w:type="dxa"/>
            <w:tcBorders>
              <w:top w:val="single" w:sz="6" w:space="0" w:color="auto"/>
              <w:left w:val="single" w:sz="6" w:space="0" w:color="auto"/>
              <w:bottom w:val="double" w:sz="6" w:space="0" w:color="auto"/>
              <w:right w:val="single" w:sz="6" w:space="0" w:color="auto"/>
            </w:tcBorders>
            <w:shd w:val="clear" w:color="000000" w:fill="D9D9D9"/>
            <w:vAlign w:val="bottom"/>
            <w:hideMark/>
          </w:tcPr>
          <w:p w:rsidR="00782007" w:rsidRPr="00D46AD1" w:rsidRDefault="00782007" w:rsidP="00CB79CF">
            <w:pPr>
              <w:jc w:val="right"/>
              <w:rPr>
                <w:iCs/>
              </w:rPr>
            </w:pPr>
            <w:r w:rsidRPr="00D46AD1">
              <w:rPr>
                <w:iCs/>
              </w:rPr>
              <w:t>26 115 662</w:t>
            </w:r>
          </w:p>
        </w:tc>
        <w:tc>
          <w:tcPr>
            <w:tcW w:w="1622" w:type="dxa"/>
            <w:tcBorders>
              <w:top w:val="single" w:sz="6" w:space="0" w:color="auto"/>
              <w:left w:val="single" w:sz="6" w:space="0" w:color="auto"/>
              <w:bottom w:val="double" w:sz="6" w:space="0" w:color="auto"/>
              <w:right w:val="double" w:sz="6" w:space="0" w:color="auto"/>
            </w:tcBorders>
            <w:shd w:val="clear" w:color="000000" w:fill="D9D9D9"/>
            <w:vAlign w:val="center"/>
            <w:hideMark/>
          </w:tcPr>
          <w:p w:rsidR="00782007" w:rsidRPr="00D46AD1" w:rsidRDefault="00782007" w:rsidP="00CB79CF">
            <w:pPr>
              <w:jc w:val="right"/>
              <w:rPr>
                <w:iCs/>
              </w:rPr>
            </w:pPr>
            <w:r w:rsidRPr="00D46AD1">
              <w:rPr>
                <w:iCs/>
              </w:rPr>
              <w:t xml:space="preserve">-2 188 312 </w:t>
            </w:r>
          </w:p>
        </w:tc>
      </w:tr>
    </w:tbl>
    <w:p w:rsidR="00F94B98" w:rsidRDefault="00F94B98" w:rsidP="004E357B">
      <w:pPr>
        <w:pStyle w:val="3"/>
        <w:spacing w:before="0"/>
      </w:pPr>
    </w:p>
    <w:p w:rsidR="00F94B98" w:rsidRDefault="00F94B98" w:rsidP="004E357B">
      <w:pPr>
        <w:pStyle w:val="3"/>
        <w:spacing w:before="0"/>
      </w:pPr>
    </w:p>
    <w:tbl>
      <w:tblPr>
        <w:tblW w:w="9747" w:type="dxa"/>
        <w:tblLayout w:type="fixed"/>
        <w:tblLook w:val="04A0" w:firstRow="1" w:lastRow="0" w:firstColumn="1" w:lastColumn="0" w:noHBand="0" w:noVBand="1"/>
      </w:tblPr>
      <w:tblGrid>
        <w:gridCol w:w="467"/>
        <w:gridCol w:w="1201"/>
        <w:gridCol w:w="991"/>
        <w:gridCol w:w="1094"/>
        <w:gridCol w:w="1049"/>
        <w:gridCol w:w="1026"/>
        <w:gridCol w:w="1084"/>
        <w:gridCol w:w="1134"/>
        <w:gridCol w:w="851"/>
        <w:gridCol w:w="850"/>
      </w:tblGrid>
      <w:tr w:rsidR="00FE4245" w:rsidRPr="00C3799D" w:rsidTr="003E53F8">
        <w:trPr>
          <w:trHeight w:val="300"/>
        </w:trPr>
        <w:tc>
          <w:tcPr>
            <w:tcW w:w="467" w:type="dxa"/>
            <w:tcBorders>
              <w:top w:val="nil"/>
              <w:left w:val="nil"/>
              <w:bottom w:val="nil"/>
              <w:right w:val="nil"/>
            </w:tcBorders>
            <w:shd w:val="clear" w:color="auto" w:fill="auto"/>
            <w:noWrap/>
            <w:vAlign w:val="bottom"/>
            <w:hideMark/>
          </w:tcPr>
          <w:p w:rsidR="00F94B98" w:rsidRPr="00F94B98" w:rsidRDefault="00F94B98" w:rsidP="00F81401">
            <w:pPr>
              <w:rPr>
                <w:color w:val="000000"/>
                <w:sz w:val="18"/>
                <w:szCs w:val="18"/>
              </w:rPr>
            </w:pPr>
          </w:p>
        </w:tc>
        <w:tc>
          <w:tcPr>
            <w:tcW w:w="1201" w:type="dxa"/>
            <w:tcBorders>
              <w:top w:val="nil"/>
              <w:left w:val="nil"/>
              <w:bottom w:val="nil"/>
              <w:right w:val="nil"/>
            </w:tcBorders>
            <w:shd w:val="clear" w:color="auto" w:fill="auto"/>
            <w:vAlign w:val="bottom"/>
            <w:hideMark/>
          </w:tcPr>
          <w:p w:rsidR="00F94B98" w:rsidRPr="00F94B98" w:rsidRDefault="00F94B98" w:rsidP="00F81401">
            <w:pPr>
              <w:rPr>
                <w:color w:val="000000"/>
                <w:sz w:val="18"/>
                <w:szCs w:val="18"/>
              </w:rPr>
            </w:pPr>
          </w:p>
        </w:tc>
        <w:tc>
          <w:tcPr>
            <w:tcW w:w="991" w:type="dxa"/>
            <w:tcBorders>
              <w:top w:val="nil"/>
              <w:left w:val="nil"/>
              <w:bottom w:val="nil"/>
              <w:right w:val="nil"/>
            </w:tcBorders>
            <w:shd w:val="clear" w:color="auto" w:fill="auto"/>
            <w:noWrap/>
            <w:vAlign w:val="bottom"/>
            <w:hideMark/>
          </w:tcPr>
          <w:p w:rsidR="00F94B98" w:rsidRPr="00F94B98" w:rsidRDefault="00F94B98" w:rsidP="00F81401">
            <w:pPr>
              <w:rPr>
                <w:color w:val="000000"/>
                <w:sz w:val="18"/>
                <w:szCs w:val="18"/>
              </w:rPr>
            </w:pPr>
          </w:p>
        </w:tc>
        <w:tc>
          <w:tcPr>
            <w:tcW w:w="1094" w:type="dxa"/>
            <w:tcBorders>
              <w:top w:val="nil"/>
              <w:left w:val="nil"/>
              <w:bottom w:val="nil"/>
              <w:right w:val="nil"/>
            </w:tcBorders>
            <w:shd w:val="clear" w:color="auto" w:fill="auto"/>
            <w:noWrap/>
            <w:vAlign w:val="bottom"/>
            <w:hideMark/>
          </w:tcPr>
          <w:p w:rsidR="00F94B98" w:rsidRPr="00F94B98" w:rsidRDefault="00F94B98" w:rsidP="00F81401">
            <w:pPr>
              <w:rPr>
                <w:color w:val="000000"/>
                <w:sz w:val="18"/>
                <w:szCs w:val="18"/>
              </w:rPr>
            </w:pPr>
          </w:p>
        </w:tc>
        <w:tc>
          <w:tcPr>
            <w:tcW w:w="1049" w:type="dxa"/>
            <w:tcBorders>
              <w:top w:val="nil"/>
              <w:left w:val="nil"/>
              <w:bottom w:val="nil"/>
              <w:right w:val="nil"/>
            </w:tcBorders>
            <w:shd w:val="clear" w:color="auto" w:fill="auto"/>
            <w:noWrap/>
            <w:vAlign w:val="bottom"/>
            <w:hideMark/>
          </w:tcPr>
          <w:p w:rsidR="00F94B98" w:rsidRPr="00F94B98" w:rsidRDefault="00F94B98" w:rsidP="00F81401">
            <w:pPr>
              <w:rPr>
                <w:color w:val="000000"/>
                <w:sz w:val="18"/>
                <w:szCs w:val="18"/>
              </w:rPr>
            </w:pPr>
          </w:p>
        </w:tc>
        <w:tc>
          <w:tcPr>
            <w:tcW w:w="1026" w:type="dxa"/>
            <w:tcBorders>
              <w:top w:val="nil"/>
              <w:left w:val="nil"/>
              <w:bottom w:val="nil"/>
              <w:right w:val="nil"/>
            </w:tcBorders>
            <w:shd w:val="clear" w:color="auto" w:fill="auto"/>
            <w:noWrap/>
            <w:vAlign w:val="bottom"/>
            <w:hideMark/>
          </w:tcPr>
          <w:p w:rsidR="00F94B98" w:rsidRPr="00F94B98" w:rsidRDefault="00F94B98" w:rsidP="00F81401">
            <w:pPr>
              <w:rPr>
                <w:color w:val="000000"/>
                <w:sz w:val="18"/>
                <w:szCs w:val="18"/>
              </w:rPr>
            </w:pPr>
          </w:p>
        </w:tc>
        <w:tc>
          <w:tcPr>
            <w:tcW w:w="1084" w:type="dxa"/>
            <w:tcBorders>
              <w:top w:val="nil"/>
              <w:left w:val="nil"/>
              <w:bottom w:val="nil"/>
              <w:right w:val="nil"/>
            </w:tcBorders>
            <w:shd w:val="clear" w:color="auto" w:fill="auto"/>
            <w:noWrap/>
            <w:vAlign w:val="bottom"/>
            <w:hideMark/>
          </w:tcPr>
          <w:p w:rsidR="00F94B98" w:rsidRPr="00F94B98" w:rsidRDefault="00F94B98" w:rsidP="00F81401">
            <w:pPr>
              <w:rPr>
                <w:color w:val="000000"/>
                <w:sz w:val="18"/>
                <w:szCs w:val="18"/>
              </w:rPr>
            </w:pPr>
          </w:p>
        </w:tc>
        <w:tc>
          <w:tcPr>
            <w:tcW w:w="1134" w:type="dxa"/>
            <w:tcBorders>
              <w:top w:val="nil"/>
              <w:left w:val="nil"/>
              <w:bottom w:val="nil"/>
              <w:right w:val="nil"/>
            </w:tcBorders>
            <w:shd w:val="clear" w:color="auto" w:fill="auto"/>
            <w:noWrap/>
            <w:vAlign w:val="bottom"/>
            <w:hideMark/>
          </w:tcPr>
          <w:p w:rsidR="00F94B98" w:rsidRPr="00C3799D" w:rsidRDefault="00F94B98" w:rsidP="00F81401">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F94B98" w:rsidRPr="00C3799D" w:rsidRDefault="00F94B98" w:rsidP="00F81401">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F94B98" w:rsidRPr="00C3799D" w:rsidRDefault="00F94B98" w:rsidP="00F81401">
            <w:pPr>
              <w:rPr>
                <w:rFonts w:ascii="Calibri" w:hAnsi="Calibri"/>
                <w:color w:val="000000"/>
              </w:rPr>
            </w:pPr>
          </w:p>
        </w:tc>
      </w:tr>
    </w:tbl>
    <w:p w:rsidR="00D46AD1" w:rsidRDefault="00D46AD1" w:rsidP="004E357B">
      <w:pPr>
        <w:pStyle w:val="10"/>
        <w:spacing w:before="0" w:after="0"/>
      </w:pPr>
      <w:bookmarkStart w:id="227" w:name="_Toc162167950"/>
      <w:bookmarkStart w:id="228" w:name="_Toc403550651"/>
      <w:bookmarkStart w:id="229" w:name="_Toc410137655"/>
      <w:bookmarkStart w:id="230" w:name="_Toc410138366"/>
    </w:p>
    <w:p w:rsidR="00FB1C27" w:rsidRPr="001D311E" w:rsidRDefault="004E638A" w:rsidP="004E357B">
      <w:pPr>
        <w:pStyle w:val="10"/>
        <w:spacing w:before="0" w:after="0"/>
      </w:pPr>
      <w:r w:rsidRPr="001D311E">
        <w:t>5</w:t>
      </w:r>
      <w:r w:rsidR="00FB1C27" w:rsidRPr="001D311E">
        <w:t>. Раскрытие информации</w:t>
      </w:r>
      <w:bookmarkEnd w:id="227"/>
      <w:bookmarkEnd w:id="228"/>
      <w:bookmarkEnd w:id="229"/>
      <w:bookmarkEnd w:id="230"/>
    </w:p>
    <w:p w:rsidR="00FB1C27" w:rsidRPr="001D311E" w:rsidRDefault="00FB1C27" w:rsidP="00F02212"/>
    <w:p w:rsidR="00FB1C27" w:rsidRPr="001D311E" w:rsidRDefault="00E90101" w:rsidP="004E357B">
      <w:pPr>
        <w:pStyle w:val="21"/>
        <w:spacing w:before="0"/>
        <w:rPr>
          <w:rFonts w:ascii="Times New Roman" w:hAnsi="Times New Roman" w:cs="Times New Roman"/>
        </w:rPr>
      </w:pPr>
      <w:bookmarkStart w:id="231" w:name="_Toc162167951"/>
      <w:bookmarkStart w:id="232" w:name="_Toc403550652"/>
      <w:bookmarkStart w:id="233" w:name="_Toc410137656"/>
      <w:bookmarkStart w:id="234" w:name="_Toc410138367"/>
      <w:r w:rsidRPr="001D311E">
        <w:rPr>
          <w:rFonts w:ascii="Times New Roman" w:hAnsi="Times New Roman" w:cs="Times New Roman"/>
        </w:rPr>
        <w:t>5</w:t>
      </w:r>
      <w:r w:rsidR="00FB1C27" w:rsidRPr="001D311E">
        <w:rPr>
          <w:rFonts w:ascii="Times New Roman" w:hAnsi="Times New Roman" w:cs="Times New Roman"/>
        </w:rPr>
        <w:t xml:space="preserve">.1.  Перечень совершенных </w:t>
      </w:r>
      <w:r w:rsidR="00554750" w:rsidRPr="001D311E">
        <w:rPr>
          <w:rFonts w:ascii="Times New Roman" w:hAnsi="Times New Roman" w:cs="Times New Roman"/>
        </w:rPr>
        <w:t>Обществом</w:t>
      </w:r>
      <w:r w:rsidR="00866624" w:rsidRPr="001D311E">
        <w:rPr>
          <w:rFonts w:ascii="Times New Roman" w:hAnsi="Times New Roman" w:cs="Times New Roman"/>
        </w:rPr>
        <w:t xml:space="preserve"> </w:t>
      </w:r>
      <w:r w:rsidR="00FB1C27" w:rsidRPr="001D311E">
        <w:rPr>
          <w:rFonts w:ascii="Times New Roman" w:hAnsi="Times New Roman" w:cs="Times New Roman"/>
        </w:rPr>
        <w:t xml:space="preserve">в отчетном году сделок, признаваемых в соответствии с </w:t>
      </w:r>
      <w:r w:rsidR="002470F6" w:rsidRPr="001D311E">
        <w:rPr>
          <w:rFonts w:ascii="Times New Roman" w:hAnsi="Times New Roman" w:cs="Times New Roman"/>
        </w:rPr>
        <w:t xml:space="preserve">ФЗ от 26.12.1995 № 208 «Об акционерных обществах» </w:t>
      </w:r>
      <w:r w:rsidR="00FB1C27" w:rsidRPr="001D311E">
        <w:rPr>
          <w:rFonts w:ascii="Times New Roman" w:hAnsi="Times New Roman" w:cs="Times New Roman"/>
        </w:rPr>
        <w:t>крупными сделками, а также иных сделок, на совершение которых в соответствии с уставом общества распространяется порядок одобрения крупных сделок</w:t>
      </w:r>
      <w:bookmarkEnd w:id="187"/>
      <w:bookmarkEnd w:id="231"/>
      <w:bookmarkEnd w:id="232"/>
      <w:bookmarkEnd w:id="233"/>
      <w:bookmarkEnd w:id="234"/>
    </w:p>
    <w:p w:rsidR="00FB1C27" w:rsidRPr="00A9597D" w:rsidRDefault="00FB1C27" w:rsidP="00A9597D">
      <w:pPr>
        <w:ind w:firstLine="567"/>
      </w:pPr>
    </w:p>
    <w:p w:rsidR="00FE1088" w:rsidRPr="0024537D" w:rsidRDefault="00FE1088" w:rsidP="00A9597D">
      <w:pPr>
        <w:pStyle w:val="31"/>
        <w:widowControl/>
        <w:autoSpaceDE/>
        <w:autoSpaceDN/>
        <w:spacing w:before="0" w:line="240" w:lineRule="auto"/>
        <w:ind w:firstLine="567"/>
        <w:rPr>
          <w:i w:val="0"/>
        </w:rPr>
      </w:pPr>
      <w:bookmarkStart w:id="235" w:name="_Toc162167952"/>
      <w:r w:rsidRPr="0024537D">
        <w:rPr>
          <w:i w:val="0"/>
        </w:rPr>
        <w:t>В отчетный период Советом директоров Общества была одобрена крупная сделка,  признаваемых в соответствии с ФЗ от 26.12.1995 № 208  «Об акционерных обществах»</w:t>
      </w:r>
      <w:r w:rsidR="00C14E0F" w:rsidRPr="0024537D">
        <w:rPr>
          <w:i w:val="0"/>
        </w:rPr>
        <w:t xml:space="preserve"> и п. 14.1 Устава Общества</w:t>
      </w:r>
      <w:r w:rsidRPr="0024537D">
        <w:rPr>
          <w:i w:val="0"/>
        </w:rPr>
        <w:t>,</w:t>
      </w:r>
      <w:r w:rsidR="00C14E0F" w:rsidRPr="0024537D">
        <w:rPr>
          <w:i w:val="0"/>
        </w:rPr>
        <w:t xml:space="preserve"> связанная с заключением Дополнительного соглашения </w:t>
      </w:r>
      <w:r w:rsidRPr="0024537D">
        <w:rPr>
          <w:i w:val="0"/>
        </w:rPr>
        <w:t>с ОАО «АЛЬФА-БАНК»:</w:t>
      </w:r>
    </w:p>
    <w:p w:rsidR="00C14E0F" w:rsidRPr="0024537D" w:rsidRDefault="00C14E0F" w:rsidP="00A9597D">
      <w:pPr>
        <w:pStyle w:val="31"/>
        <w:widowControl/>
        <w:autoSpaceDE/>
        <w:autoSpaceDN/>
        <w:spacing w:before="0" w:line="240" w:lineRule="auto"/>
        <w:ind w:firstLine="567"/>
        <w:rPr>
          <w:i w:val="0"/>
        </w:rPr>
      </w:pPr>
      <w:r w:rsidRPr="0024537D">
        <w:rPr>
          <w:i w:val="0"/>
        </w:rPr>
        <w:t xml:space="preserve">Протокол № 154 от 05.12.2014 г. </w:t>
      </w:r>
    </w:p>
    <w:p w:rsidR="00C14E0F" w:rsidRPr="0024537D" w:rsidRDefault="00C14E0F" w:rsidP="00A9597D">
      <w:pPr>
        <w:pStyle w:val="24"/>
        <w:spacing w:after="0" w:line="240" w:lineRule="auto"/>
        <w:ind w:firstLine="567"/>
        <w:jc w:val="both"/>
      </w:pPr>
      <w:r w:rsidRPr="0024537D">
        <w:t>Сделка, связанная с заключением Дополнительного соглашения к Кредитному соглашению об открытии возобновляемой кредитной линии в иностранной валюте и российских рублях № 01</w:t>
      </w:r>
      <w:r w:rsidRPr="0024537D">
        <w:rPr>
          <w:lang w:val="en-US"/>
        </w:rPr>
        <w:t>AZ</w:t>
      </w:r>
      <w:r w:rsidRPr="0024537D">
        <w:t>4</w:t>
      </w:r>
      <w:r w:rsidRPr="0024537D">
        <w:rPr>
          <w:lang w:val="en-US"/>
        </w:rPr>
        <w:t>L</w:t>
      </w:r>
      <w:r w:rsidRPr="0024537D">
        <w:t xml:space="preserve"> от 29.10.2014</w:t>
      </w:r>
    </w:p>
    <w:p w:rsidR="00C14E0F" w:rsidRPr="0024537D" w:rsidRDefault="00C14E0F" w:rsidP="00A9597D">
      <w:pPr>
        <w:pStyle w:val="24"/>
        <w:spacing w:after="0" w:line="240" w:lineRule="auto"/>
        <w:ind w:firstLine="567"/>
        <w:jc w:val="both"/>
        <w:rPr>
          <w:i/>
        </w:rPr>
      </w:pPr>
      <w:r w:rsidRPr="0024537D">
        <w:t>Существенные условия кредитной линии:</w:t>
      </w:r>
    </w:p>
    <w:p w:rsidR="00C14E0F" w:rsidRPr="0024537D" w:rsidRDefault="00C14E0F" w:rsidP="00A9597D">
      <w:pPr>
        <w:pStyle w:val="24"/>
        <w:spacing w:after="0" w:line="240" w:lineRule="auto"/>
        <w:ind w:firstLine="567"/>
        <w:jc w:val="both"/>
      </w:pPr>
      <w:r w:rsidRPr="0024537D">
        <w:t>Кредитор: Открытое акционерное общество «АЛЬФА-БАНК»</w:t>
      </w:r>
    </w:p>
    <w:p w:rsidR="00C14E0F" w:rsidRPr="0024537D" w:rsidRDefault="00C14E0F" w:rsidP="00A9597D">
      <w:pPr>
        <w:pStyle w:val="24"/>
        <w:spacing w:after="0" w:line="240" w:lineRule="auto"/>
        <w:ind w:firstLine="567"/>
        <w:jc w:val="both"/>
      </w:pPr>
      <w:r w:rsidRPr="0024537D">
        <w:t>Заемщик: Открытое акционерное общество «Обьнефтегазгеология» (ОАО «ОНГГ»)</w:t>
      </w:r>
    </w:p>
    <w:p w:rsidR="00C14E0F" w:rsidRPr="0024537D" w:rsidRDefault="00C14E0F" w:rsidP="00A9597D">
      <w:pPr>
        <w:pStyle w:val="24"/>
        <w:spacing w:after="0" w:line="240" w:lineRule="auto"/>
        <w:ind w:firstLine="567"/>
        <w:jc w:val="both"/>
      </w:pPr>
      <w:r w:rsidRPr="0024537D">
        <w:t>Сумма линии: не более 250 000 000,00 (Двести пятьдесят миллионов) долларов США</w:t>
      </w:r>
    </w:p>
    <w:p w:rsidR="00C14E0F" w:rsidRPr="0024537D" w:rsidRDefault="00C14E0F" w:rsidP="00A9597D">
      <w:pPr>
        <w:pStyle w:val="24"/>
        <w:spacing w:after="0" w:line="240" w:lineRule="auto"/>
        <w:ind w:firstLine="567"/>
        <w:jc w:val="both"/>
      </w:pPr>
      <w:r w:rsidRPr="0024537D">
        <w:t>Срок действия линии: по 31.12.2018 г.</w:t>
      </w:r>
    </w:p>
    <w:p w:rsidR="00C14E0F" w:rsidRPr="0024537D" w:rsidRDefault="00C14E0F" w:rsidP="00A9597D">
      <w:pPr>
        <w:pStyle w:val="24"/>
        <w:spacing w:after="0" w:line="240" w:lineRule="auto"/>
        <w:ind w:firstLine="567"/>
        <w:jc w:val="both"/>
      </w:pPr>
      <w:r w:rsidRPr="0024537D">
        <w:t>Валюта кредита: не более 36 (Тридцати шести) месяцев</w:t>
      </w:r>
    </w:p>
    <w:p w:rsidR="00C14E0F" w:rsidRPr="0024537D" w:rsidRDefault="00C14E0F" w:rsidP="00A9597D">
      <w:pPr>
        <w:pStyle w:val="24"/>
        <w:spacing w:after="0" w:line="240" w:lineRule="auto"/>
        <w:ind w:firstLine="567"/>
        <w:jc w:val="both"/>
      </w:pPr>
      <w:r w:rsidRPr="0024537D">
        <w:t>Цель предоставления кредитов: пополнение оборотных средств</w:t>
      </w:r>
    </w:p>
    <w:p w:rsidR="00C14E0F" w:rsidRPr="0024537D" w:rsidRDefault="00C14E0F" w:rsidP="00A9597D">
      <w:pPr>
        <w:pStyle w:val="24"/>
        <w:spacing w:after="0" w:line="240" w:lineRule="auto"/>
        <w:ind w:firstLine="567"/>
        <w:jc w:val="both"/>
      </w:pPr>
      <w:r w:rsidRPr="0024537D">
        <w:t>Процентная ставка: устанавливается перед выдачей кредитов, но не более:</w:t>
      </w:r>
    </w:p>
    <w:p w:rsidR="00C14E0F" w:rsidRPr="0024537D" w:rsidRDefault="00C14E0F" w:rsidP="00A9597D">
      <w:pPr>
        <w:pStyle w:val="24"/>
        <w:spacing w:after="0" w:line="240" w:lineRule="auto"/>
        <w:ind w:firstLine="567"/>
        <w:jc w:val="both"/>
      </w:pPr>
      <w:r w:rsidRPr="0024537D">
        <w:t>- по кредитам в долларах США – не более 10% годовых</w:t>
      </w:r>
    </w:p>
    <w:p w:rsidR="00C14E0F" w:rsidRPr="00A9597D" w:rsidRDefault="00C14E0F" w:rsidP="00A9597D">
      <w:pPr>
        <w:pStyle w:val="24"/>
        <w:spacing w:after="0" w:line="240" w:lineRule="auto"/>
        <w:ind w:firstLine="567"/>
        <w:jc w:val="both"/>
      </w:pPr>
      <w:r w:rsidRPr="0024537D">
        <w:t>- по кредитам в российских рублях – не более 16% годовых</w:t>
      </w:r>
    </w:p>
    <w:bookmarkEnd w:id="235"/>
    <w:p w:rsidR="00C14E0F" w:rsidRPr="001D311E" w:rsidRDefault="00C14E0F" w:rsidP="004E357B"/>
    <w:p w:rsidR="00FB1C27" w:rsidRPr="001D311E" w:rsidRDefault="00E90101" w:rsidP="004E357B">
      <w:pPr>
        <w:pStyle w:val="21"/>
        <w:spacing w:before="0"/>
        <w:rPr>
          <w:rFonts w:ascii="Times New Roman" w:hAnsi="Times New Roman" w:cs="Times New Roman"/>
        </w:rPr>
      </w:pPr>
      <w:bookmarkStart w:id="236" w:name="_Toc68681905"/>
      <w:bookmarkStart w:id="237" w:name="_Toc162167953"/>
      <w:bookmarkStart w:id="238" w:name="_Toc403550653"/>
      <w:bookmarkStart w:id="239" w:name="_Toc410137657"/>
      <w:bookmarkStart w:id="240" w:name="_Toc410138368"/>
      <w:r w:rsidRPr="001D311E">
        <w:rPr>
          <w:rFonts w:ascii="Times New Roman" w:hAnsi="Times New Roman" w:cs="Times New Roman"/>
        </w:rPr>
        <w:t>5</w:t>
      </w:r>
      <w:r w:rsidR="00FB1C27" w:rsidRPr="001D311E">
        <w:rPr>
          <w:rFonts w:ascii="Times New Roman" w:hAnsi="Times New Roman" w:cs="Times New Roman"/>
        </w:rPr>
        <w:t xml:space="preserve">.2. Перечень совершенных </w:t>
      </w:r>
      <w:r w:rsidR="00554750" w:rsidRPr="001D311E">
        <w:rPr>
          <w:rFonts w:ascii="Times New Roman" w:hAnsi="Times New Roman" w:cs="Times New Roman"/>
        </w:rPr>
        <w:t>Обществом</w:t>
      </w:r>
      <w:r w:rsidR="00866624" w:rsidRPr="001D311E">
        <w:rPr>
          <w:rFonts w:ascii="Times New Roman" w:hAnsi="Times New Roman" w:cs="Times New Roman"/>
        </w:rPr>
        <w:t xml:space="preserve"> </w:t>
      </w:r>
      <w:r w:rsidR="00FB1C27" w:rsidRPr="001D311E">
        <w:rPr>
          <w:rFonts w:ascii="Times New Roman" w:hAnsi="Times New Roman" w:cs="Times New Roman"/>
        </w:rPr>
        <w:t xml:space="preserve">в отчетном году сделок, признаваемых в соответствии с </w:t>
      </w:r>
      <w:r w:rsidR="002470F6" w:rsidRPr="001D311E">
        <w:rPr>
          <w:rFonts w:ascii="Times New Roman" w:hAnsi="Times New Roman" w:cs="Times New Roman"/>
        </w:rPr>
        <w:t xml:space="preserve">ФЗ от 26.12.1995 № 208  «Об акционерных обществах»  </w:t>
      </w:r>
      <w:r w:rsidR="00FB1C27" w:rsidRPr="001D311E">
        <w:rPr>
          <w:rFonts w:ascii="Times New Roman" w:hAnsi="Times New Roman" w:cs="Times New Roman"/>
        </w:rPr>
        <w:t>сделками, в совершении которых имеется заинтересованность</w:t>
      </w:r>
      <w:bookmarkEnd w:id="236"/>
      <w:bookmarkEnd w:id="237"/>
      <w:bookmarkEnd w:id="238"/>
      <w:bookmarkEnd w:id="239"/>
      <w:bookmarkEnd w:id="240"/>
    </w:p>
    <w:p w:rsidR="00FB1C27" w:rsidRPr="001D311E" w:rsidRDefault="00FB1C27" w:rsidP="004E357B">
      <w:pPr>
        <w:pStyle w:val="31"/>
        <w:spacing w:before="0" w:line="240" w:lineRule="auto"/>
        <w:rPr>
          <w:i w:val="0"/>
          <w:sz w:val="22"/>
          <w:szCs w:val="22"/>
        </w:rPr>
      </w:pPr>
    </w:p>
    <w:p w:rsidR="00C14E0F" w:rsidRPr="00A9597D" w:rsidRDefault="00C14E0F" w:rsidP="00A9597D">
      <w:pPr>
        <w:ind w:firstLine="567"/>
        <w:jc w:val="both"/>
        <w:rPr>
          <w:iCs/>
        </w:rPr>
      </w:pPr>
      <w:bookmarkStart w:id="241" w:name="_Toc162167954"/>
      <w:r w:rsidRPr="0024537D">
        <w:rPr>
          <w:iCs/>
        </w:rPr>
        <w:t xml:space="preserve">Сделок, признаваемых в соответствии с </w:t>
      </w:r>
      <w:r w:rsidRPr="0024537D">
        <w:t xml:space="preserve">ФЗ от 26.12.1995 № 208  «Об акционерных обществах»  </w:t>
      </w:r>
      <w:r w:rsidRPr="0024537D">
        <w:rPr>
          <w:iCs/>
        </w:rPr>
        <w:t>сделками, в совершении которых имеется заинтересованность</w:t>
      </w:r>
      <w:r w:rsidR="00951413">
        <w:rPr>
          <w:iCs/>
        </w:rPr>
        <w:t>,</w:t>
      </w:r>
      <w:r w:rsidRPr="0024537D">
        <w:rPr>
          <w:iCs/>
        </w:rPr>
        <w:t xml:space="preserve"> Общество не заключало.</w:t>
      </w:r>
    </w:p>
    <w:p w:rsidR="00C14E0F" w:rsidRDefault="00C14E0F" w:rsidP="004E357B">
      <w:pPr>
        <w:jc w:val="both"/>
        <w:rPr>
          <w:i/>
          <w:iCs/>
          <w:sz w:val="22"/>
          <w:szCs w:val="22"/>
        </w:rPr>
      </w:pPr>
    </w:p>
    <w:p w:rsidR="00C14E0F" w:rsidRDefault="00C14E0F" w:rsidP="004E357B">
      <w:pPr>
        <w:jc w:val="both"/>
        <w:rPr>
          <w:i/>
          <w:iCs/>
          <w:sz w:val="22"/>
          <w:szCs w:val="22"/>
        </w:rPr>
      </w:pPr>
    </w:p>
    <w:bookmarkEnd w:id="188"/>
    <w:bookmarkEnd w:id="241"/>
    <w:p w:rsidR="00FB1C27" w:rsidRPr="001D311E" w:rsidRDefault="00FB1C27" w:rsidP="006A1296">
      <w:pPr>
        <w:jc w:val="both"/>
      </w:pPr>
    </w:p>
    <w:sectPr w:rsidR="00FB1C27" w:rsidRPr="001D311E" w:rsidSect="00CB79CF">
      <w:pgSz w:w="11906" w:h="16838"/>
      <w:pgMar w:top="1134" w:right="851" w:bottom="964" w:left="1588" w:header="737"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5B" w:rsidRDefault="0077295B">
      <w:r>
        <w:separator/>
      </w:r>
    </w:p>
  </w:endnote>
  <w:endnote w:type="continuationSeparator" w:id="0">
    <w:p w:rsidR="0077295B" w:rsidRDefault="0077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09" w:rsidRPr="0013662B" w:rsidRDefault="00946744" w:rsidP="005D198F">
    <w:pPr>
      <w:pStyle w:val="ae"/>
      <w:rPr>
        <w:lang w:val="en-US"/>
      </w:rPr>
    </w:pPr>
    <w:r>
      <w:rPr>
        <w:noProof/>
        <w:lang w:val="en-US"/>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18415</wp:posOffset>
              </wp:positionV>
              <wp:extent cx="6229985" cy="375920"/>
              <wp:effectExtent l="0" t="5715" r="18415" b="1206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375920"/>
                        <a:chOff x="1191" y="15120"/>
                        <a:chExt cx="9811" cy="679"/>
                      </a:xfrm>
                    </wpg:grpSpPr>
                    <wps:wsp>
                      <wps:cNvPr id="7" name="Text Box 6"/>
                      <wps:cNvSpPr txBox="1">
                        <a:spLocks noChangeArrowheads="1"/>
                      </wps:cNvSpPr>
                      <wps:spPr bwMode="auto">
                        <a:xfrm>
                          <a:off x="1488" y="15120"/>
                          <a:ext cx="8975"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3809" w:rsidRPr="00A41F31" w:rsidRDefault="00E73809" w:rsidP="005D198F">
                            <w:pPr>
                              <w:spacing w:before="120"/>
                              <w:rPr>
                                <w:rFonts w:ascii="Arial" w:hAnsi="Arial" w:cs="Arial"/>
                                <w:b/>
                                <w:sz w:val="10"/>
                                <w:szCs w:val="10"/>
                              </w:rPr>
                            </w:pPr>
                            <w:r w:rsidRPr="00A41F31">
                              <w:rPr>
                                <w:rFonts w:ascii="Arial" w:hAnsi="Arial" w:cs="Arial"/>
                                <w:b/>
                                <w:spacing w:val="-4"/>
                                <w:sz w:val="10"/>
                                <w:szCs w:val="10"/>
                              </w:rPr>
                              <w:t>ПРИЛОЖЕНИЕ</w:t>
                            </w:r>
                            <w:r>
                              <w:rPr>
                                <w:rFonts w:ascii="Arial" w:hAnsi="Arial" w:cs="Arial"/>
                                <w:b/>
                                <w:spacing w:val="-4"/>
                                <w:sz w:val="10"/>
                                <w:szCs w:val="10"/>
                              </w:rPr>
                              <w:t xml:space="preserve"> </w:t>
                            </w:r>
                            <w:r w:rsidRPr="00A41F31">
                              <w:rPr>
                                <w:rFonts w:ascii="Arial" w:hAnsi="Arial" w:cs="Arial"/>
                                <w:b/>
                                <w:spacing w:val="-4"/>
                                <w:sz w:val="10"/>
                                <w:szCs w:val="10"/>
                              </w:rPr>
                              <w:t>1</w:t>
                            </w:r>
                            <w:r>
                              <w:rPr>
                                <w:rFonts w:ascii="Arial" w:hAnsi="Arial" w:cs="Arial"/>
                                <w:b/>
                                <w:spacing w:val="-4"/>
                                <w:sz w:val="10"/>
                                <w:szCs w:val="10"/>
                              </w:rPr>
                              <w:t xml:space="preserve"> </w:t>
                            </w:r>
                            <w:r w:rsidRPr="00A41F31">
                              <w:rPr>
                                <w:rFonts w:ascii="Arial" w:hAnsi="Arial" w:cs="Arial"/>
                                <w:b/>
                                <w:spacing w:val="-4"/>
                                <w:sz w:val="10"/>
                                <w:szCs w:val="10"/>
                              </w:rPr>
                              <w:t>К ПОЛОЖЕНИЮ ОАО «НК «РОСНЕФТЬ» «ПОРЯДОК ПОДГОТОВКИ И СОГЛАСОВАНИЯ ГОДОВЫХ ОТЧЕТОВ ОБЩЕСТВ ГРУППЫ ОАО «НК «РОСНЕФТЬ»</w:t>
                            </w:r>
                          </w:p>
                        </w:txbxContent>
                      </wps:txbx>
                      <wps:bodyPr rot="0" vert="horz" wrap="square" lIns="91440" tIns="45720" rIns="91440" bIns="45720" anchor="t" anchorCtr="0" upright="1">
                        <a:noAutofit/>
                      </wps:bodyPr>
                    </wps:wsp>
                    <wpg:grpSp>
                      <wpg:cNvPr id="8" name="Group 7"/>
                      <wpg:cNvGrpSpPr>
                        <a:grpSpLocks/>
                      </wpg:cNvGrpSpPr>
                      <wpg:grpSpPr bwMode="auto">
                        <a:xfrm>
                          <a:off x="1191" y="15137"/>
                          <a:ext cx="9811" cy="662"/>
                          <a:chOff x="1191" y="15137"/>
                          <a:chExt cx="9811" cy="662"/>
                        </a:xfrm>
                      </wpg:grpSpPr>
                      <wps:wsp>
                        <wps:cNvPr id="9" name="AutoShape 8"/>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10" name="Дуга 9"/>
                        <wps:cNvSpPr>
                          <a:spLocks/>
                        </wps:cNvSpPr>
                        <wps:spPr bwMode="auto">
                          <a:xfrm flipH="1">
                            <a:off x="10463" y="15137"/>
                            <a:ext cx="539" cy="662"/>
                          </a:xfrm>
                          <a:custGeom>
                            <a:avLst/>
                            <a:gdLst>
                              <a:gd name="G0" fmla="+- 0 0 0"/>
                              <a:gd name="G1" fmla="+- 20196 0 0"/>
                              <a:gd name="G2" fmla="+- 21600 0 0"/>
                              <a:gd name="T0" fmla="*/ 7659 w 21363"/>
                              <a:gd name="T1" fmla="*/ 0 h 20196"/>
                              <a:gd name="T2" fmla="*/ 21363 w 21363"/>
                              <a:gd name="T3" fmla="*/ 17002 h 20196"/>
                              <a:gd name="T4" fmla="*/ 0 w 21363"/>
                              <a:gd name="T5" fmla="*/ 20196 h 20196"/>
                            </a:gdLst>
                            <a:ahLst/>
                            <a:cxnLst>
                              <a:cxn ang="0">
                                <a:pos x="T0" y="T1"/>
                              </a:cxn>
                              <a:cxn ang="0">
                                <a:pos x="T2" y="T3"/>
                              </a:cxn>
                              <a:cxn ang="0">
                                <a:pos x="T4" y="T5"/>
                              </a:cxn>
                            </a:cxnLst>
                            <a:rect l="0" t="0" r="r" b="b"/>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0;margin-top:1.45pt;width:490.55pt;height:29.6pt;z-index:251657216" coordorigin="1191,15120" coordsize="9811,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">
              <v:shapetype id="_x0000_t202" coordsize="21600,21600" o:spt="202" path="m0,0l0,21600,21600,21600,21600,0xe">
                <v:stroke joinstyle="miter"/>
                <v:path gradientshapeok="t" o:connecttype="rect"/>
              </v:shapetype>
              <v:shape id="Text Box 6" o:spid="_x0000_s1030" type="#_x0000_t202" style="position:absolute;left:1488;top:15120;width:8975;height:6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2g7wgAA&#10;ANoAAAAPAAAAZHJzL2Rvd25yZXYueG1sRI/disIwFITvF3yHcARvFk1VWKUaRfwBvdllWx/g0Bzb&#10;YnNSkqj17Y2wsJfDzHzDLNedacSdnK8tKxiPEhDEhdU1lwrO+WE4B+EDssbGMil4kof1qvexxFTb&#10;B//SPQuliBD2KSqoQmhTKX1RkUE/si1x9C7WGQxRulJqh48IN42cJMmXNFhzXKiwpW1FxTW7GQXZ&#10;z3d9PD/badl8jo077fM87HKlBv1uswARqAv/4b/2USuYwftKvAF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naDvCAAAA2gAAAA8AAAAAAAAAAAAAAAAAlwIAAGRycy9kb3du&#10;cmV2LnhtbFBLBQYAAAAABAAEAPUAAACGAwAAAAA=&#10;" filled="f" stroked="f" strokeweight="1.3pt">
                <v:textbox>
                  <w:txbxContent>
                    <w:p w:rsidR="00E73809" w:rsidRPr="00A41F31" w:rsidRDefault="00E73809" w:rsidP="005D198F">
                      <w:pPr>
                        <w:spacing w:before="120"/>
                        <w:rPr>
                          <w:rFonts w:ascii="Arial" w:hAnsi="Arial" w:cs="Arial"/>
                          <w:b/>
                          <w:sz w:val="10"/>
                          <w:szCs w:val="10"/>
                        </w:rPr>
                      </w:pPr>
                      <w:r w:rsidRPr="00A41F31">
                        <w:rPr>
                          <w:rFonts w:ascii="Arial" w:hAnsi="Arial" w:cs="Arial"/>
                          <w:b/>
                          <w:spacing w:val="-4"/>
                          <w:sz w:val="10"/>
                          <w:szCs w:val="10"/>
                        </w:rPr>
                        <w:t>ПРИЛОЖЕНИЕ</w:t>
                      </w:r>
                      <w:r>
                        <w:rPr>
                          <w:rFonts w:ascii="Arial" w:hAnsi="Arial" w:cs="Arial"/>
                          <w:b/>
                          <w:spacing w:val="-4"/>
                          <w:sz w:val="10"/>
                          <w:szCs w:val="10"/>
                        </w:rPr>
                        <w:t xml:space="preserve"> </w:t>
                      </w:r>
                      <w:r w:rsidRPr="00A41F31">
                        <w:rPr>
                          <w:rFonts w:ascii="Arial" w:hAnsi="Arial" w:cs="Arial"/>
                          <w:b/>
                          <w:spacing w:val="-4"/>
                          <w:sz w:val="10"/>
                          <w:szCs w:val="10"/>
                        </w:rPr>
                        <w:t>1</w:t>
                      </w:r>
                      <w:r>
                        <w:rPr>
                          <w:rFonts w:ascii="Arial" w:hAnsi="Arial" w:cs="Arial"/>
                          <w:b/>
                          <w:spacing w:val="-4"/>
                          <w:sz w:val="10"/>
                          <w:szCs w:val="10"/>
                        </w:rPr>
                        <w:t xml:space="preserve"> </w:t>
                      </w:r>
                      <w:r w:rsidRPr="00A41F31">
                        <w:rPr>
                          <w:rFonts w:ascii="Arial" w:hAnsi="Arial" w:cs="Arial"/>
                          <w:b/>
                          <w:spacing w:val="-4"/>
                          <w:sz w:val="10"/>
                          <w:szCs w:val="10"/>
                        </w:rPr>
                        <w:t>К ПОЛОЖЕНИЮ ОАО «НК «РОСНЕФТЬ» «ПОРЯДОК ПОДГОТОВКИ И СОГЛАСОВАНИЯ ГОДОВЫХ ОТЧЕТОВ ОБЩЕСТВ ГРУППЫ ОАО «НК «РОСНЕФТЬ»</w:t>
                      </w:r>
                    </w:p>
                  </w:txbxContent>
                </v:textbox>
              </v:shape>
              <v:group id="Group 7" o:spid="_x0000_s1031" style="position:absolute;left:1191;top:15137;width:9811;height:662" coordorigin="1191,15137" coordsize="9811,6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type id="_x0000_t32" coordsize="21600,21600" o:spt="32" o:oned="t" path="m0,0l21600,21600e" filled="f">
                  <v:path arrowok="t" fillok="f" o:connecttype="none"/>
                  <o:lock v:ext="edit" shapetype="t"/>
                </v:shapetype>
                <v:shape id="AutoShape 8" o:spid="_x0000_s1032" type="#_x0000_t32" style="position:absolute;left:1191;top:15137;width:9630;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jYk8QAAADaAAAADwAAAGRycy9kb3ducmV2LnhtbESPS4vCQBCE7wv+h6EFb+tEDz6yjiLi&#10;C9wcort7bjJtEsz0hMyo8d87C4LHoqq+omaL1lTiRo0rLSsY9CMQxJnVJecKfk6bzwkI55E1VpZJ&#10;wYMcLOadjxnG2t45pdvR5yJA2MWooPC+jqV0WUEGXd/WxME728agD7LJpW7wHuCmksMoGkmDJYeF&#10;AmtaFZRdjlejYDvcXf52q2R5OCc4Hn2v0999kirV67bLLxCeWv8Ov9p7rWAK/1fCDZDz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KNiTxAAAANoAAAAPAAAAAAAAAAAA&#10;AAAAAKECAABkcnMvZG93bnJldi54bWxQSwUGAAAAAAQABAD5AAAAkgMAAAAA&#10;" strokecolor="#fdd208" strokeweight="1.3pt"/>
                <v:shape id="Дуга 9" o:spid="_x0000_s1033" style="position:absolute;left:10463;top:15137;width:539;height:662;flip:x;visibility:visible;mso-wrap-style:square;v-text-anchor:top" coordsize="21363,20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5nkxAAA&#10;ANsAAAAPAAAAZHJzL2Rvd25yZXYueG1sRI/NbsJADITvSH2HlSv1Bht+RErKgqrSSlxAggJnK+sm&#10;UbPeNLuF8Pb4gMTN1oxnPs+XnavVmdpQeTYwHCSgiHNvKy4MHL6/+q+gQkS2WHsmA1cKsFw89eaY&#10;WX/hHZ33sVASwiFDA2WMTaZ1yEtyGAa+IRbtx7cOo6xtoW2LFwl3tR4lyVQ7rFgaSmzoo6T8d//v&#10;DGAynm03mxOG9ej4OfzT6SRdpca8PHfvb6AidfFhvl+vreALvfwiA+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OZ5MQAAADbAAAADwAAAAAAAAAAAAAAAACXAgAAZHJzL2Rv&#10;d25yZXYueG1sUEsFBgAAAAAEAAQA9QAAAIgDAAAAAA==&#10;" path="m7659,-1nfc14966,2770,20206,9272,21362,17002em7659,-1nsc14966,2770,20206,9272,21362,17002l0,20196,7659,-1xe" filled="f" strokecolor="#fdd208" strokeweight="1.3pt">
                  <v:path arrowok="t" o:extrusionok="f" o:connecttype="custom" o:connectlocs="193,0;539,557;0,662" o:connectangles="0,0,0"/>
                </v:shape>
                <v:shape id="AutoShape 10" o:spid="_x0000_s1034" type="#_x0000_t32" style="position:absolute;left:7342;top:15685;width:3129;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sGwcIAAADbAAAADwAAAGRycy9kb3ducmV2LnhtbERPS4vCMBC+C/sfwgh701QPKl2jiKwP&#10;0B7a3fU8NGNbbCalyWr990YQvM3H95z5sjO1uFLrKssKRsMIBHFudcWFgt+fzWAGwnlkjbVlUnAn&#10;B8vFR2+OsbY3Tuma+UKEEHYxKii9b2IpXV6SQTe0DXHgzrY16ANsC6lbvIVwU8txFE2kwYpDQ4kN&#10;rUvKL9m/UbAd7y6n3TpZHc4JTifH7/Rvn6RKffa71RcIT51/i1/uvQ7zR/D8JRw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CsGwcIAAADbAAAADwAAAAAAAAAAAAAA&#10;AAChAgAAZHJzL2Rvd25yZXYueG1sUEsFBgAAAAAEAAQA+QAAAJADAAAAAA==&#10;" strokecolor="#fdd208" strokeweight="1.3pt"/>
              </v:group>
            </v:group>
          </w:pict>
        </mc:Fallback>
      </mc:AlternateContent>
    </w:r>
  </w:p>
  <w:p w:rsidR="00E73809" w:rsidRPr="0013662B" w:rsidRDefault="00946744" w:rsidP="005D198F">
    <w:pPr>
      <w:pStyle w:val="ae"/>
      <w:rPr>
        <w:lang w:val="en-US"/>
      </w:rPr>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8890</wp:posOffset>
              </wp:positionH>
              <wp:positionV relativeFrom="paragraph">
                <wp:posOffset>135890</wp:posOffset>
              </wp:positionV>
              <wp:extent cx="5020310" cy="282575"/>
              <wp:effectExtent l="0" t="0" r="0" b="63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282575"/>
                        <a:chOff x="1261" y="16096"/>
                        <a:chExt cx="7906" cy="445"/>
                      </a:xfrm>
                    </wpg:grpSpPr>
                    <wps:wsp>
                      <wps:cNvPr id="4" name="Freeform 14"/>
                      <wps:cNvSpPr>
                        <a:spLocks/>
                      </wps:cNvSpPr>
                      <wps:spPr bwMode="auto">
                        <a:xfrm>
                          <a:off x="1261" y="16096"/>
                          <a:ext cx="6186" cy="401"/>
                        </a:xfrm>
                        <a:custGeom>
                          <a:avLst/>
                          <a:gdLst>
                            <a:gd name="T0" fmla="*/ 0 w 9278"/>
                            <a:gd name="T1" fmla="*/ 401 h 401"/>
                            <a:gd name="T2" fmla="*/ 646 w 9278"/>
                            <a:gd name="T3" fmla="*/ 64 h 401"/>
                            <a:gd name="T4" fmla="*/ 3001 w 9278"/>
                            <a:gd name="T5" fmla="*/ 19 h 401"/>
                            <a:gd name="T6" fmla="*/ 9278 w 9278"/>
                            <a:gd name="T7" fmla="*/ 25 h 401"/>
                          </a:gdLst>
                          <a:ahLst/>
                          <a:cxnLst>
                            <a:cxn ang="0">
                              <a:pos x="T0" y="T1"/>
                            </a:cxn>
                            <a:cxn ang="0">
                              <a:pos x="T2" y="T3"/>
                            </a:cxn>
                            <a:cxn ang="0">
                              <a:pos x="T4" y="T5"/>
                            </a:cxn>
                            <a:cxn ang="0">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5"/>
                      <wps:cNvSpPr txBox="1">
                        <a:spLocks noChangeArrowheads="1"/>
                      </wps:cNvSpPr>
                      <wps:spPr bwMode="auto">
                        <a:xfrm>
                          <a:off x="1570" y="16120"/>
                          <a:ext cx="759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3809" w:rsidRPr="00FE2FB1" w:rsidRDefault="00E73809" w:rsidP="005D198F">
                            <w:pPr>
                              <w:spacing w:before="60"/>
                              <w:rPr>
                                <w:rFonts w:ascii="Arial" w:hAnsi="Arial" w:cs="Arial"/>
                                <w:b/>
                                <w:sz w:val="10"/>
                                <w:szCs w:val="10"/>
                              </w:rPr>
                            </w:pPr>
                            <w:r w:rsidRPr="005312D9">
                              <w:rPr>
                                <w:rFonts w:ascii="Arial" w:hAnsi="Arial" w:cs="Arial"/>
                                <w:b/>
                                <w:sz w:val="10"/>
                                <w:szCs w:val="10"/>
                              </w:rPr>
                              <w:t xml:space="preserve">№ </w:t>
                            </w:r>
                            <w:r w:rsidRPr="00A41F31">
                              <w:rPr>
                                <w:rFonts w:ascii="Arial" w:hAnsi="Arial" w:cs="Arial"/>
                                <w:b/>
                                <w:sz w:val="10"/>
                                <w:szCs w:val="10"/>
                              </w:rPr>
                              <w:t>П3-01.05 М-0001</w:t>
                            </w:r>
                            <w:r>
                              <w:rPr>
                                <w:rFonts w:ascii="Arial" w:hAnsi="Arial" w:cs="Arial"/>
                                <w:b/>
                                <w:sz w:val="10"/>
                                <w:szCs w:val="10"/>
                              </w:rPr>
                              <w:t xml:space="preserve"> </w:t>
                            </w:r>
                            <w:r w:rsidRPr="00FE2FB1">
                              <w:rPr>
                                <w:rFonts w:ascii="Arial" w:hAnsi="Arial" w:cs="Arial"/>
                                <w:b/>
                                <w:sz w:val="10"/>
                                <w:szCs w:val="10"/>
                              </w:rPr>
                              <w:t>ВЕРСИЯ 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5" style="position:absolute;margin-left:.7pt;margin-top:10.7pt;width:395.3pt;height:22.25pt;z-index:251660288" coordorigin="1261,16096" coordsize="7906,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">
              <v:shape id="Freeform 14" o:spid="_x0000_s1036" style="position:absolute;left:1261;top:16096;width:6186;height:401;visibility:visible;mso-wrap-style:square;v-text-anchor:top" coordsize="9278,4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PAjxAAA&#10;ANoAAAAPAAAAZHJzL2Rvd25yZXYueG1sRI9Pi8IwFMTvC36H8ARva+ofRKtRxGXRi6KtCN4ezdu2&#10;bPNSmqj125uFBY/DzPyGWaxaU4k7Na60rGDQj0AQZ1aXnCs4p9+fUxDOI2usLJOCJzlYLTsfC4y1&#10;ffCJ7onPRYCwi1FB4X0dS+myggy6vq2Jg/djG4M+yCaXusFHgJtKDqNoIg2WHBYKrGlTUPab3IyC&#10;7fEwG10nX09TD9LLYX8+VolZK9Xrtus5CE+tf4f/2zutYAx/V8INkM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mDwI8QAAADaAAAADwAAAAAAAAAAAAAAAACXAgAAZHJzL2Rv&#10;d25yZXYueG1sUEsFBgAAAAAEAAQA9QAAAIgDAAAAAA==&#10;" path="m0,401c72,264,146,128,646,64,1145,,1562,26,3001,19,4440,12,7970,24,9278,25e" filled="f" strokecolor="#fdd208" strokeweight="1.3pt">
                <v:path arrowok="t" o:connecttype="custom" o:connectlocs="0,401;431,64;2001,19;6186,25" o:connectangles="0,0,0,0"/>
              </v:shape>
              <v:shape id="Text Box 15" o:spid="_x0000_s1037" type="#_x0000_t202" style="position:absolute;left:1570;top:16120;width:7597;height:4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VPXwgAA&#10;ANoAAAAPAAAAZHJzL2Rvd25yZXYueG1sRI/disIwFITvF3yHcARvFk1VVqQaRfwBvdllWx/g0Bzb&#10;YnNSkqj17Y2wsJfDzHzDLNedacSdnK8tKxiPEhDEhdU1lwrO+WE4B+EDssbGMil4kof1qvexxFTb&#10;B//SPQuliBD2KSqoQmhTKX1RkUE/si1x9C7WGQxRulJqh48IN42cJMlMGqw5LlTY0rai4prdjILs&#10;57s+np/ttGw+x8ad9nkedrlSg363WYAI1IX/8F/7qBV8wftKvAF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5U9fCAAAA2gAAAA8AAAAAAAAAAAAAAAAAlwIAAGRycy9kb3du&#10;cmV2LnhtbFBLBQYAAAAABAAEAPUAAACGAwAAAAA=&#10;" filled="f" stroked="f" strokeweight="1.3pt">
                <v:textbox>
                  <w:txbxContent>
                    <w:p w:rsidR="00E73809" w:rsidRPr="00FE2FB1" w:rsidRDefault="00E73809" w:rsidP="005D198F">
                      <w:pPr>
                        <w:spacing w:before="60"/>
                        <w:rPr>
                          <w:rFonts w:ascii="Arial" w:hAnsi="Arial" w:cs="Arial"/>
                          <w:b/>
                          <w:sz w:val="10"/>
                          <w:szCs w:val="10"/>
                        </w:rPr>
                      </w:pPr>
                      <w:r w:rsidRPr="005312D9">
                        <w:rPr>
                          <w:rFonts w:ascii="Arial" w:hAnsi="Arial" w:cs="Arial"/>
                          <w:b/>
                          <w:sz w:val="10"/>
                          <w:szCs w:val="10"/>
                        </w:rPr>
                        <w:t xml:space="preserve">№ </w:t>
                      </w:r>
                      <w:r w:rsidRPr="00A41F31">
                        <w:rPr>
                          <w:rFonts w:ascii="Arial" w:hAnsi="Arial" w:cs="Arial"/>
                          <w:b/>
                          <w:sz w:val="10"/>
                          <w:szCs w:val="10"/>
                        </w:rPr>
                        <w:t>П3-01.05 М-0001</w:t>
                      </w:r>
                      <w:r>
                        <w:rPr>
                          <w:rFonts w:ascii="Arial" w:hAnsi="Arial" w:cs="Arial"/>
                          <w:b/>
                          <w:sz w:val="10"/>
                          <w:szCs w:val="10"/>
                        </w:rPr>
                        <w:t xml:space="preserve"> </w:t>
                      </w:r>
                      <w:r w:rsidRPr="00FE2FB1">
                        <w:rPr>
                          <w:rFonts w:ascii="Arial" w:hAnsi="Arial" w:cs="Arial"/>
                          <w:b/>
                          <w:sz w:val="10"/>
                          <w:szCs w:val="10"/>
                        </w:rPr>
                        <w:t>ВЕРСИЯ 1.00</w:t>
                      </w:r>
                    </w:p>
                  </w:txbxContent>
                </v:textbox>
              </v:shape>
            </v:group>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2447925" cy="0"/>
              <wp:effectExtent l="12700" t="9525"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925"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0;margin-top:30.75pt;width:192.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" strokecolor="#fdd208" strokeweight="1.3p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5043805</wp:posOffset>
              </wp:positionH>
              <wp:positionV relativeFrom="paragraph">
                <wp:posOffset>197485</wp:posOffset>
              </wp:positionV>
              <wp:extent cx="1009650" cy="333375"/>
              <wp:effectExtent l="1905" t="0" r="4445" b="25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3809" w:rsidRPr="004511AD" w:rsidRDefault="00E73809" w:rsidP="005D198F">
                          <w:pPr>
                            <w:pStyle w:val="af0"/>
                            <w:ind w:hanging="180"/>
                            <w:jc w:val="right"/>
                            <w:rPr>
                              <w:rFonts w:ascii="Arial" w:hAnsi="Arial" w:cs="Arial"/>
                              <w:b/>
                              <w:sz w:val="12"/>
                              <w:szCs w:val="12"/>
                            </w:rPr>
                          </w:pPr>
                          <w:r>
                            <w:rPr>
                              <w:rFonts w:ascii="Arial" w:hAnsi="Arial" w:cs="Arial"/>
                              <w:b/>
                              <w:sz w:val="12"/>
                              <w:szCs w:val="12"/>
                            </w:rPr>
                            <w:t xml:space="preserve">СТРАНИЦА  </w:t>
                          </w:r>
                          <w:r w:rsidR="007B4AA1">
                            <w:rPr>
                              <w:rFonts w:ascii="Arial" w:hAnsi="Arial" w:cs="Arial"/>
                              <w:b/>
                              <w:sz w:val="12"/>
                              <w:szCs w:val="12"/>
                            </w:rPr>
                            <w:fldChar w:fldCharType="begin"/>
                          </w:r>
                          <w:r>
                            <w:rPr>
                              <w:rFonts w:ascii="Arial" w:hAnsi="Arial" w:cs="Arial"/>
                              <w:b/>
                              <w:sz w:val="12"/>
                              <w:szCs w:val="12"/>
                            </w:rPr>
                            <w:instrText xml:space="preserve"> PAGE </w:instrText>
                          </w:r>
                          <w:r w:rsidR="007B4AA1">
                            <w:rPr>
                              <w:rFonts w:ascii="Arial" w:hAnsi="Arial" w:cs="Arial"/>
                              <w:b/>
                              <w:sz w:val="12"/>
                              <w:szCs w:val="12"/>
                            </w:rPr>
                            <w:fldChar w:fldCharType="separate"/>
                          </w:r>
                          <w:r>
                            <w:rPr>
                              <w:rFonts w:ascii="Arial" w:hAnsi="Arial" w:cs="Arial"/>
                              <w:b/>
                              <w:noProof/>
                              <w:sz w:val="12"/>
                              <w:szCs w:val="12"/>
                            </w:rPr>
                            <w:t>2</w:t>
                          </w:r>
                          <w:r w:rsidR="007B4AA1">
                            <w:rPr>
                              <w:rFonts w:ascii="Arial" w:hAnsi="Arial" w:cs="Arial"/>
                              <w:b/>
                              <w:sz w:val="12"/>
                              <w:szCs w:val="12"/>
                            </w:rPr>
                            <w:fldChar w:fldCharType="end"/>
                          </w:r>
                          <w:r>
                            <w:rPr>
                              <w:rFonts w:ascii="Arial" w:hAnsi="Arial" w:cs="Arial"/>
                              <w:b/>
                              <w:sz w:val="12"/>
                              <w:szCs w:val="12"/>
                            </w:rPr>
                            <w:t xml:space="preserve">  ИЗ  </w:t>
                          </w:r>
                          <w:r w:rsidR="007B4AA1">
                            <w:rPr>
                              <w:rFonts w:ascii="Arial" w:hAnsi="Arial" w:cs="Arial"/>
                              <w:b/>
                              <w:sz w:val="12"/>
                              <w:szCs w:val="12"/>
                            </w:rPr>
                            <w:fldChar w:fldCharType="begin"/>
                          </w:r>
                          <w:r>
                            <w:rPr>
                              <w:rFonts w:ascii="Arial" w:hAnsi="Arial" w:cs="Arial"/>
                              <w:b/>
                              <w:sz w:val="12"/>
                              <w:szCs w:val="12"/>
                            </w:rPr>
                            <w:instrText xml:space="preserve"> NUMPAGES </w:instrText>
                          </w:r>
                          <w:r w:rsidR="007B4AA1">
                            <w:rPr>
                              <w:rFonts w:ascii="Arial" w:hAnsi="Arial" w:cs="Arial"/>
                              <w:b/>
                              <w:sz w:val="12"/>
                              <w:szCs w:val="12"/>
                            </w:rPr>
                            <w:fldChar w:fldCharType="separate"/>
                          </w:r>
                          <w:r>
                            <w:rPr>
                              <w:rFonts w:ascii="Arial" w:hAnsi="Arial" w:cs="Arial"/>
                              <w:b/>
                              <w:noProof/>
                              <w:sz w:val="12"/>
                              <w:szCs w:val="12"/>
                            </w:rPr>
                            <w:t>37</w:t>
                          </w:r>
                          <w:r w:rsidR="007B4AA1">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97.15pt;margin-top:15.55pt;width:7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" filled="f" stroked="f" strokeweight="1.3pt">
              <v:textbox>
                <w:txbxContent>
                  <w:p w:rsidR="00E73809" w:rsidRPr="004511AD" w:rsidRDefault="00E73809" w:rsidP="005D198F">
                    <w:pPr>
                      <w:pStyle w:val="af0"/>
                      <w:ind w:hanging="180"/>
                      <w:jc w:val="right"/>
                      <w:rPr>
                        <w:rFonts w:ascii="Arial" w:hAnsi="Arial" w:cs="Arial"/>
                        <w:b/>
                        <w:sz w:val="12"/>
                        <w:szCs w:val="12"/>
                      </w:rPr>
                    </w:pPr>
                    <w:r>
                      <w:rPr>
                        <w:rFonts w:ascii="Arial" w:hAnsi="Arial" w:cs="Arial"/>
                        <w:b/>
                        <w:sz w:val="12"/>
                        <w:szCs w:val="12"/>
                      </w:rPr>
                      <w:t xml:space="preserve">СТРАНИЦА  </w:t>
                    </w:r>
                    <w:r w:rsidR="007B4AA1">
                      <w:rPr>
                        <w:rFonts w:ascii="Arial" w:hAnsi="Arial" w:cs="Arial"/>
                        <w:b/>
                        <w:sz w:val="12"/>
                        <w:szCs w:val="12"/>
                      </w:rPr>
                      <w:fldChar w:fldCharType="begin"/>
                    </w:r>
                    <w:r>
                      <w:rPr>
                        <w:rFonts w:ascii="Arial" w:hAnsi="Arial" w:cs="Arial"/>
                        <w:b/>
                        <w:sz w:val="12"/>
                        <w:szCs w:val="12"/>
                      </w:rPr>
                      <w:instrText xml:space="preserve"> PAGE </w:instrText>
                    </w:r>
                    <w:r w:rsidR="007B4AA1">
                      <w:rPr>
                        <w:rFonts w:ascii="Arial" w:hAnsi="Arial" w:cs="Arial"/>
                        <w:b/>
                        <w:sz w:val="12"/>
                        <w:szCs w:val="12"/>
                      </w:rPr>
                      <w:fldChar w:fldCharType="separate"/>
                    </w:r>
                    <w:r>
                      <w:rPr>
                        <w:rFonts w:ascii="Arial" w:hAnsi="Arial" w:cs="Arial"/>
                        <w:b/>
                        <w:noProof/>
                        <w:sz w:val="12"/>
                        <w:szCs w:val="12"/>
                      </w:rPr>
                      <w:t>2</w:t>
                    </w:r>
                    <w:r w:rsidR="007B4AA1">
                      <w:rPr>
                        <w:rFonts w:ascii="Arial" w:hAnsi="Arial" w:cs="Arial"/>
                        <w:b/>
                        <w:sz w:val="12"/>
                        <w:szCs w:val="12"/>
                      </w:rPr>
                      <w:fldChar w:fldCharType="end"/>
                    </w:r>
                    <w:r>
                      <w:rPr>
                        <w:rFonts w:ascii="Arial" w:hAnsi="Arial" w:cs="Arial"/>
                        <w:b/>
                        <w:sz w:val="12"/>
                        <w:szCs w:val="12"/>
                      </w:rPr>
                      <w:t xml:space="preserve">  ИЗ  </w:t>
                    </w:r>
                    <w:r w:rsidR="007B4AA1">
                      <w:rPr>
                        <w:rFonts w:ascii="Arial" w:hAnsi="Arial" w:cs="Arial"/>
                        <w:b/>
                        <w:sz w:val="12"/>
                        <w:szCs w:val="12"/>
                      </w:rPr>
                      <w:fldChar w:fldCharType="begin"/>
                    </w:r>
                    <w:r>
                      <w:rPr>
                        <w:rFonts w:ascii="Arial" w:hAnsi="Arial" w:cs="Arial"/>
                        <w:b/>
                        <w:sz w:val="12"/>
                        <w:szCs w:val="12"/>
                      </w:rPr>
                      <w:instrText xml:space="preserve"> NUMPAGES </w:instrText>
                    </w:r>
                    <w:r w:rsidR="007B4AA1">
                      <w:rPr>
                        <w:rFonts w:ascii="Arial" w:hAnsi="Arial" w:cs="Arial"/>
                        <w:b/>
                        <w:sz w:val="12"/>
                        <w:szCs w:val="12"/>
                      </w:rPr>
                      <w:fldChar w:fldCharType="separate"/>
                    </w:r>
                    <w:r>
                      <w:rPr>
                        <w:rFonts w:ascii="Arial" w:hAnsi="Arial" w:cs="Arial"/>
                        <w:b/>
                        <w:noProof/>
                        <w:sz w:val="12"/>
                        <w:szCs w:val="12"/>
                      </w:rPr>
                      <w:t>37</w:t>
                    </w:r>
                    <w:r w:rsidR="007B4AA1">
                      <w:rPr>
                        <w:rFonts w:ascii="Arial" w:hAnsi="Arial" w:cs="Arial"/>
                        <w:b/>
                        <w:sz w:val="12"/>
                        <w:szCs w:val="12"/>
                      </w:rPr>
                      <w:fldChar w:fldCharType="end"/>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09" w:rsidRDefault="00E73809" w:rsidP="002E09A4">
    <w:pPr>
      <w:pStyle w:val="ae"/>
      <w:pBdr>
        <w:top w:val="dotted" w:sz="2" w:space="1" w:color="auto"/>
      </w:pBdr>
      <w:spacing w:before="240"/>
      <w:jc w:val="center"/>
      <w:rPr>
        <w:i/>
        <w:iCs/>
        <w:sz w:val="20"/>
        <w:szCs w:val="20"/>
      </w:rPr>
    </w:pPr>
    <w:r>
      <w:rPr>
        <w:i/>
        <w:iCs/>
        <w:sz w:val="20"/>
        <w:szCs w:val="20"/>
      </w:rPr>
      <w:t>Годовой отчёт ОАО/ЗАО _________ за 20__</w:t>
    </w:r>
    <w:r w:rsidRPr="00FE44BE">
      <w:rPr>
        <w:i/>
        <w:iCs/>
        <w:sz w:val="20"/>
        <w:szCs w:val="20"/>
      </w:rPr>
      <w:t>_</w:t>
    </w:r>
    <w:r>
      <w:rPr>
        <w:i/>
        <w:iCs/>
        <w:sz w:val="20"/>
        <w:szCs w:val="20"/>
      </w:rPr>
      <w:t xml:space="preserve"> год</w:t>
    </w:r>
  </w:p>
  <w:p w:rsidR="00E73809" w:rsidRDefault="00E73809" w:rsidP="002E09A4">
    <w:pPr>
      <w:pStyle w:val="ae"/>
      <w:pBdr>
        <w:top w:val="dotted" w:sz="2" w:space="1" w:color="auto"/>
      </w:pBdr>
      <w:spacing w:before="240"/>
      <w:jc w:val="center"/>
      <w:rPr>
        <w:i/>
        <w:iCs/>
        <w:sz w:val="20"/>
        <w:szCs w:val="20"/>
      </w:rPr>
    </w:pPr>
  </w:p>
  <w:tbl>
    <w:tblPr>
      <w:tblW w:w="5000" w:type="pct"/>
      <w:tblLook w:val="00A0" w:firstRow="1" w:lastRow="0" w:firstColumn="1" w:lastColumn="0" w:noHBand="0" w:noVBand="0"/>
    </w:tblPr>
    <w:tblGrid>
      <w:gridCol w:w="1707"/>
      <w:gridCol w:w="1281"/>
      <w:gridCol w:w="6866"/>
    </w:tblGrid>
    <w:tr w:rsidR="00E73809" w:rsidTr="00F1679B">
      <w:trPr>
        <w:trHeight w:val="159"/>
      </w:trPr>
      <w:tc>
        <w:tcPr>
          <w:tcW w:w="5000" w:type="pct"/>
          <w:gridSpan w:val="3"/>
          <w:tcBorders>
            <w:top w:val="single" w:sz="12" w:space="0" w:color="E7CF6E"/>
            <w:left w:val="single" w:sz="6" w:space="0" w:color="E7CF6E"/>
            <w:bottom w:val="single" w:sz="12" w:space="0" w:color="E7CF6E"/>
          </w:tcBorders>
          <w:vAlign w:val="center"/>
        </w:tcPr>
        <w:p w:rsidR="00E73809" w:rsidRPr="00814169" w:rsidRDefault="00E73809" w:rsidP="00F1679B">
          <w:pPr>
            <w:pStyle w:val="afb"/>
            <w:spacing w:after="0"/>
            <w:ind w:left="-34" w:firstLine="180"/>
            <w:jc w:val="left"/>
            <w:rPr>
              <w:rFonts w:ascii="Arial" w:hAnsi="Arial" w:cs="Arial"/>
              <w:b/>
              <w:caps/>
              <w:sz w:val="10"/>
              <w:szCs w:val="10"/>
            </w:rPr>
          </w:pPr>
          <w:r w:rsidRPr="00814169">
            <w:rPr>
              <w:rFonts w:ascii="Arial" w:hAnsi="Arial" w:cs="Arial"/>
              <w:b/>
              <w:caps/>
              <w:sz w:val="10"/>
              <w:szCs w:val="10"/>
            </w:rPr>
            <w:t>ПОЛОЖЕНИЕ ОАО «НК «РОСНЕФТЬ» «ПОРЯДОК ПОДГОТОВКИ И СОГЛАСОВАНИЯ годовых отчетов</w:t>
          </w:r>
          <w:r>
            <w:rPr>
              <w:rFonts w:ascii="Arial" w:hAnsi="Arial" w:cs="Arial"/>
              <w:b/>
              <w:caps/>
              <w:sz w:val="10"/>
              <w:szCs w:val="10"/>
            </w:rPr>
            <w:t xml:space="preserve"> </w:t>
          </w:r>
          <w:r w:rsidRPr="00814169">
            <w:rPr>
              <w:rFonts w:ascii="Arial" w:hAnsi="Arial" w:cs="Arial"/>
              <w:b/>
              <w:caps/>
              <w:sz w:val="10"/>
              <w:szCs w:val="10"/>
            </w:rPr>
            <w:t>ОБЩЕСТВ ГРУППЫ ОАО «НК «Роснефть» № П3-01.05 М-0001</w:t>
          </w:r>
        </w:p>
      </w:tc>
    </w:tr>
    <w:tr w:rsidR="00E73809" w:rsidTr="00F1679B">
      <w:trPr>
        <w:trHeight w:val="135"/>
      </w:trPr>
      <w:tc>
        <w:tcPr>
          <w:tcW w:w="866" w:type="pct"/>
          <w:tcBorders>
            <w:top w:val="single" w:sz="12" w:space="0" w:color="E7CF6E"/>
            <w:bottom w:val="nil"/>
          </w:tcBorders>
        </w:tcPr>
        <w:p w:rsidR="00E73809" w:rsidRDefault="00E73809" w:rsidP="00F1679B">
          <w:pPr>
            <w:pStyle w:val="afb"/>
            <w:tabs>
              <w:tab w:val="left" w:pos="7632"/>
            </w:tabs>
            <w:spacing w:after="0"/>
            <w:ind w:left="970" w:firstLine="180"/>
            <w:jc w:val="left"/>
            <w:rPr>
              <w:rFonts w:ascii="Arial Narrow" w:hAnsi="Arial Narrow" w:cs="Arial"/>
              <w:bCs/>
              <w:sz w:val="16"/>
              <w:szCs w:val="16"/>
            </w:rPr>
          </w:pPr>
        </w:p>
      </w:tc>
      <w:tc>
        <w:tcPr>
          <w:tcW w:w="650" w:type="pct"/>
          <w:tcBorders>
            <w:top w:val="single" w:sz="12" w:space="0" w:color="E7CF6E"/>
            <w:left w:val="nil"/>
            <w:bottom w:val="single" w:sz="12" w:space="0" w:color="E7CF6E"/>
          </w:tcBorders>
          <w:vAlign w:val="center"/>
        </w:tcPr>
        <w:p w:rsidR="00E73809" w:rsidRDefault="00E73809" w:rsidP="00F1679B">
          <w:pPr>
            <w:pStyle w:val="afb"/>
            <w:tabs>
              <w:tab w:val="left" w:pos="7632"/>
            </w:tabs>
            <w:spacing w:after="0"/>
            <w:ind w:left="0" w:firstLine="180"/>
            <w:jc w:val="left"/>
            <w:rPr>
              <w:b/>
              <w:bCs/>
              <w:caps/>
              <w:sz w:val="10"/>
              <w:szCs w:val="10"/>
            </w:rPr>
          </w:pPr>
        </w:p>
      </w:tc>
      <w:tc>
        <w:tcPr>
          <w:tcW w:w="3484" w:type="pct"/>
          <w:tcBorders>
            <w:top w:val="single" w:sz="12" w:space="0" w:color="E7CF6E"/>
            <w:bottom w:val="single" w:sz="12" w:space="0" w:color="E7CF6E"/>
            <w:right w:val="single" w:sz="6" w:space="0" w:color="E7CF6E"/>
          </w:tcBorders>
          <w:vAlign w:val="center"/>
        </w:tcPr>
        <w:p w:rsidR="00E73809" w:rsidRPr="00DC4CF8" w:rsidRDefault="00E73809" w:rsidP="00F1679B">
          <w:pPr>
            <w:jc w:val="right"/>
            <w:rPr>
              <w:rFonts w:ascii="Arial" w:hAnsi="Arial" w:cs="Arial"/>
              <w:b/>
              <w:color w:val="999999"/>
              <w:sz w:val="12"/>
              <w:szCs w:val="12"/>
            </w:rPr>
          </w:pPr>
          <w:r>
            <w:rPr>
              <w:sz w:val="12"/>
              <w:szCs w:val="12"/>
            </w:rPr>
            <w:t xml:space="preserve">СТРАНИЦА </w:t>
          </w:r>
          <w:r w:rsidR="007B4AA1">
            <w:rPr>
              <w:sz w:val="12"/>
              <w:szCs w:val="12"/>
            </w:rPr>
            <w:fldChar w:fldCharType="begin"/>
          </w:r>
          <w:r>
            <w:rPr>
              <w:sz w:val="12"/>
              <w:szCs w:val="12"/>
            </w:rPr>
            <w:instrText xml:space="preserve"> PAGE </w:instrText>
          </w:r>
          <w:r w:rsidR="007B4AA1">
            <w:rPr>
              <w:sz w:val="12"/>
              <w:szCs w:val="12"/>
            </w:rPr>
            <w:fldChar w:fldCharType="separate"/>
          </w:r>
          <w:r>
            <w:rPr>
              <w:noProof/>
              <w:sz w:val="12"/>
              <w:szCs w:val="12"/>
            </w:rPr>
            <w:t>23</w:t>
          </w:r>
          <w:r w:rsidR="007B4AA1">
            <w:rPr>
              <w:sz w:val="12"/>
              <w:szCs w:val="12"/>
            </w:rPr>
            <w:fldChar w:fldCharType="end"/>
          </w:r>
          <w:r>
            <w:rPr>
              <w:sz w:val="12"/>
              <w:szCs w:val="12"/>
            </w:rPr>
            <w:t xml:space="preserve"> ИЗ </w:t>
          </w:r>
          <w:r w:rsidR="007B4AA1">
            <w:rPr>
              <w:sz w:val="12"/>
              <w:szCs w:val="12"/>
            </w:rPr>
            <w:fldChar w:fldCharType="begin"/>
          </w:r>
          <w:r>
            <w:rPr>
              <w:sz w:val="12"/>
              <w:szCs w:val="12"/>
            </w:rPr>
            <w:instrText xml:space="preserve"> NUMPAGES </w:instrText>
          </w:r>
          <w:r w:rsidR="007B4AA1">
            <w:rPr>
              <w:sz w:val="12"/>
              <w:szCs w:val="12"/>
            </w:rPr>
            <w:fldChar w:fldCharType="separate"/>
          </w:r>
          <w:r>
            <w:rPr>
              <w:noProof/>
              <w:sz w:val="12"/>
              <w:szCs w:val="12"/>
            </w:rPr>
            <w:t>37</w:t>
          </w:r>
          <w:r w:rsidR="007B4AA1">
            <w:rPr>
              <w:sz w:val="12"/>
              <w:szCs w:val="12"/>
            </w:rPr>
            <w:fldChar w:fldCharType="end"/>
          </w:r>
        </w:p>
      </w:tc>
    </w:tr>
  </w:tbl>
  <w:p w:rsidR="00E73809" w:rsidRPr="002E09A4" w:rsidRDefault="00E73809" w:rsidP="002E09A4">
    <w:pPr>
      <w:pStyle w:val="ae"/>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5B" w:rsidRDefault="0077295B">
      <w:r>
        <w:separator/>
      </w:r>
    </w:p>
  </w:footnote>
  <w:footnote w:type="continuationSeparator" w:id="0">
    <w:p w:rsidR="0077295B" w:rsidRDefault="0077295B">
      <w:r>
        <w:continuationSeparator/>
      </w:r>
    </w:p>
  </w:footnote>
  <w:footnote w:id="1">
    <w:p w:rsidR="00E73809" w:rsidRDefault="00E73809" w:rsidP="00B2279D">
      <w:pPr>
        <w:pStyle w:val="a8"/>
      </w:pPr>
      <w:r>
        <w:rPr>
          <w:rStyle w:val="af8"/>
        </w:rPr>
        <w:footnoteRef/>
      </w:r>
      <w:r w:rsidRPr="002001A6">
        <w:rPr>
          <w:rFonts w:ascii="Arial" w:hAnsi="Arial" w:cs="Arial"/>
          <w:i/>
          <w:sz w:val="16"/>
          <w:szCs w:val="16"/>
        </w:rPr>
        <w:t xml:space="preserve">Здесь и далее выделенный в рамке текст должен быть обязательно включен в </w:t>
      </w:r>
      <w:r>
        <w:rPr>
          <w:rFonts w:ascii="Arial" w:hAnsi="Arial" w:cs="Arial"/>
          <w:i/>
          <w:sz w:val="16"/>
          <w:szCs w:val="16"/>
        </w:rPr>
        <w:t>г</w:t>
      </w:r>
      <w:r w:rsidRPr="002001A6">
        <w:rPr>
          <w:rFonts w:ascii="Arial" w:hAnsi="Arial" w:cs="Arial"/>
          <w:i/>
          <w:sz w:val="16"/>
          <w:szCs w:val="16"/>
        </w:rPr>
        <w:t>одовой отчет.</w:t>
      </w:r>
    </w:p>
  </w:footnote>
  <w:footnote w:id="2">
    <w:p w:rsidR="00E73809" w:rsidRPr="00F64F1B" w:rsidRDefault="00E73809" w:rsidP="002001A6">
      <w:pPr>
        <w:autoSpaceDE w:val="0"/>
        <w:autoSpaceDN w:val="0"/>
        <w:adjustRightInd w:val="0"/>
        <w:jc w:val="both"/>
        <w:outlineLvl w:val="0"/>
        <w:rPr>
          <w:sz w:val="20"/>
          <w:szCs w:val="20"/>
        </w:rPr>
      </w:pPr>
      <w:r w:rsidRPr="00F64F1B">
        <w:rPr>
          <w:rStyle w:val="af8"/>
        </w:rPr>
        <w:footnoteRef/>
      </w:r>
      <w:r w:rsidRPr="00F64F1B">
        <w:rPr>
          <w:sz w:val="20"/>
          <w:szCs w:val="20"/>
        </w:rPr>
        <w:t xml:space="preserve"> </w:t>
      </w:r>
      <w:r w:rsidRPr="00F64F1B">
        <w:rPr>
          <w:sz w:val="16"/>
          <w:szCs w:val="16"/>
        </w:rPr>
        <w:t>Информация о членах Совета директоров/Наблюдательного совета Общества, лице, занимающем должность (осуществляющем полномочия) единоличного исполнительного органа, членах коллегиального исполнительного органа акционерного общества включается в годовой отчет акционерного общества с соблюдением требований законодательства РФ в области персональных данных.</w:t>
      </w:r>
      <w:r w:rsidRPr="00F64F1B">
        <w:rPr>
          <w:sz w:val="20"/>
          <w:szCs w:val="20"/>
        </w:rPr>
        <w:t xml:space="preserve"> </w:t>
      </w:r>
    </w:p>
  </w:footnote>
  <w:footnote w:id="3">
    <w:p w:rsidR="00E73809" w:rsidRPr="00F64F1B" w:rsidRDefault="00E73809" w:rsidP="00473ADE">
      <w:pPr>
        <w:pStyle w:val="a8"/>
        <w:jc w:val="both"/>
      </w:pPr>
      <w:r w:rsidRPr="00F64F1B">
        <w:rPr>
          <w:rStyle w:val="af8"/>
        </w:rPr>
        <w:footnoteRef/>
      </w:r>
      <w:r w:rsidRPr="00F64F1B">
        <w:t xml:space="preserve"> </w:t>
      </w:r>
      <w:r w:rsidRPr="00F64F1B">
        <w:rPr>
          <w:sz w:val="16"/>
          <w:szCs w:val="16"/>
        </w:rPr>
        <w:t>Отчет исполнительного органа общества, представляется в случае отсутствия в Обществе Совета директоров/ Наблюдательного совета Общества</w:t>
      </w:r>
    </w:p>
  </w:footnote>
  <w:footnote w:id="4">
    <w:p w:rsidR="00E73809" w:rsidRPr="00F64F1B" w:rsidRDefault="00E73809" w:rsidP="00CC0674">
      <w:pPr>
        <w:pStyle w:val="a8"/>
        <w:jc w:val="both"/>
      </w:pPr>
      <w:r w:rsidRPr="00F64F1B">
        <w:rPr>
          <w:rStyle w:val="af8"/>
        </w:rPr>
        <w:footnoteRef/>
      </w:r>
      <w:r w:rsidRPr="00F64F1B">
        <w:rPr>
          <w:sz w:val="16"/>
          <w:szCs w:val="16"/>
        </w:rPr>
        <w:t xml:space="preserve">Статистическую информацию о социально-экономическом развитии можно получить по адресу Федеральной службы государственной статистики  </w:t>
      </w:r>
      <w:r w:rsidRPr="00F64F1B">
        <w:rPr>
          <w:iCs/>
          <w:sz w:val="16"/>
          <w:szCs w:val="16"/>
        </w:rPr>
        <w:t>http://www.gks.</w:t>
      </w:r>
      <w:r w:rsidRPr="00F64F1B">
        <w:rPr>
          <w:iCs/>
          <w:sz w:val="16"/>
          <w:szCs w:val="16"/>
          <w:lang w:val="en-US"/>
        </w:rPr>
        <w:t>ru</w:t>
      </w:r>
    </w:p>
  </w:footnote>
  <w:footnote w:id="5">
    <w:p w:rsidR="00E73809" w:rsidRPr="00F64F1B" w:rsidRDefault="00E73809">
      <w:pPr>
        <w:pStyle w:val="a8"/>
        <w:jc w:val="both"/>
        <w:rPr>
          <w:iCs/>
          <w:sz w:val="18"/>
        </w:rPr>
      </w:pPr>
      <w:r w:rsidRPr="00F64F1B">
        <w:rPr>
          <w:rStyle w:val="af8"/>
        </w:rPr>
        <w:footnoteRef/>
      </w:r>
      <w:r w:rsidRPr="00F64F1B">
        <w:t xml:space="preserve"> </w:t>
      </w:r>
      <w:r w:rsidRPr="00F64F1B">
        <w:rPr>
          <w:sz w:val="16"/>
          <w:szCs w:val="16"/>
        </w:rPr>
        <w:t xml:space="preserve">Данный финансовый показатель определяется в соответствии с </w:t>
      </w:r>
      <w:r w:rsidRPr="00F64F1B">
        <w:rPr>
          <w:iCs/>
          <w:sz w:val="16"/>
          <w:szCs w:val="16"/>
        </w:rPr>
        <w:t>Порядком оценки стоимости чистых активов акционерный обществ, утвержденным совместным Приказом Минфина РФ № 10н и ФКЦБ РФ № 03-6/ПЗ от 29.01.2003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09" w:rsidRPr="0013662B" w:rsidRDefault="00946744" w:rsidP="005D198F">
    <w:pPr>
      <w:pStyle w:val="af0"/>
      <w:jc w:val="right"/>
    </w:pPr>
    <w:r>
      <w:rPr>
        <w:noProof/>
        <w:lang w:val="en-US"/>
      </w:rPr>
      <mc:AlternateContent>
        <mc:Choice Requires="wpg">
          <w:drawing>
            <wp:anchor distT="0" distB="0" distL="114300" distR="114300" simplePos="0" relativeHeight="251656192" behindDoc="0" locked="0" layoutInCell="1" allowOverlap="1">
              <wp:simplePos x="0" y="0"/>
              <wp:positionH relativeFrom="column">
                <wp:posOffset>-12065</wp:posOffset>
              </wp:positionH>
              <wp:positionV relativeFrom="paragraph">
                <wp:posOffset>86995</wp:posOffset>
              </wp:positionV>
              <wp:extent cx="6137910" cy="407035"/>
              <wp:effectExtent l="635" t="0" r="8255" b="1397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4" name="Text Box 3"/>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3809" w:rsidRPr="0013662B" w:rsidRDefault="00E73809" w:rsidP="005D198F">
                            <w:pPr>
                              <w:spacing w:before="120"/>
                              <w:jc w:val="right"/>
                              <w:rPr>
                                <w:rFonts w:ascii="Arial" w:hAnsi="Arial" w:cs="Arial"/>
                                <w:b/>
                                <w:sz w:val="10"/>
                                <w:szCs w:val="10"/>
                              </w:rPr>
                            </w:pPr>
                            <w:r w:rsidRPr="00A41F31">
                              <w:rPr>
                                <w:rFonts w:ascii="Arial" w:hAnsi="Arial" w:cs="Arial"/>
                                <w:b/>
                                <w:sz w:val="10"/>
                                <w:szCs w:val="10"/>
                              </w:rPr>
                              <w:t>ТИПОВАЯ ФОРМА ГОДОВОГО ОТЧЕТА АКЦИОНЕРНОГО ОБЩЕСТВА</w:t>
                            </w:r>
                          </w:p>
                        </w:txbxContent>
                      </wps:txbx>
                      <wps:bodyPr rot="0" vert="horz" wrap="square" lIns="91440" tIns="45720" rIns="91440" bIns="45720" anchor="t" anchorCtr="0" upright="1">
                        <a:noAutofit/>
                      </wps:bodyPr>
                    </wps:wsp>
                    <wps:wsp>
                      <wps:cNvPr id="15" name="Freeform 4"/>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pt;margin-top:6.85pt;width:483.3pt;height:32.05pt;z-index:251656192" coordorigin="1200,516" coordsize="9495,6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">
              <v:shapetype id="_x0000_t202" coordsize="21600,21600" o:spt="202" path="m0,0l0,21600,21600,21600,21600,0xe">
                <v:stroke joinstyle="miter"/>
                <v:path gradientshapeok="t" o:connecttype="rect"/>
              </v:shapetype>
              <v:shape id="Text Box 3" o:spid="_x0000_s1027" type="#_x0000_t202" style="position:absolute;left:1872;top:555;width:8823;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TOewQAA&#10;ANsAAAAPAAAAZHJzL2Rvd25yZXYueG1sRE/bisIwEH1f8B/CCL4smqqLSDWKeAF92WVbP2BoxrbY&#10;TEoStf69ERb2bQ7nOst1ZxpxJ+drywrGowQEcWF1zaWCc34YzkH4gKyxsUwKnuRhvep9LDHV9sG/&#10;dM9CKWII+xQVVCG0qZS+qMigH9mWOHIX6wyGCF0ptcNHDDeNnCTJTBqsOTZU2NK2ouKa3YyC7Oe7&#10;Pp6f7bRsPsfGnfZ5Hna5UoN+t1mACNSFf/Gf+6jj/C94/xIP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UznsEAAADbAAAADwAAAAAAAAAAAAAAAACXAgAAZHJzL2Rvd25y&#10;ZXYueG1sUEsFBgAAAAAEAAQA9QAAAIUDAAAAAA==&#10;" filled="f" stroked="f" strokeweight="1.3pt">
                <v:textbox>
                  <w:txbxContent>
                    <w:p w:rsidR="00E73809" w:rsidRPr="0013662B" w:rsidRDefault="00E73809" w:rsidP="005D198F">
                      <w:pPr>
                        <w:spacing w:before="120"/>
                        <w:jc w:val="right"/>
                        <w:rPr>
                          <w:rFonts w:ascii="Arial" w:hAnsi="Arial" w:cs="Arial"/>
                          <w:b/>
                          <w:sz w:val="10"/>
                          <w:szCs w:val="10"/>
                        </w:rPr>
                      </w:pPr>
                      <w:r w:rsidRPr="00A41F31">
                        <w:rPr>
                          <w:rFonts w:ascii="Arial" w:hAnsi="Arial" w:cs="Arial"/>
                          <w:b/>
                          <w:sz w:val="10"/>
                          <w:szCs w:val="10"/>
                        </w:rPr>
                        <w:t>ТИПОВАЯ ФОРМА ГОДОВОГО ОТЧЕТА АКЦИОНЕРНОГО ОБЩЕСТВА</w:t>
                      </w:r>
                    </w:p>
                  </w:txbxContent>
                </v:textbox>
              </v:shape>
              <v:shape id="Freeform 4" o:spid="_x0000_s1028" style="position:absolute;left:1200;top:516;width:9495;height:641;visibility:visible;mso-wrap-style:square;v-text-anchor:top" coordsize="9472,4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qVzwwAA&#10;ANsAAAAPAAAAZHJzL2Rvd25yZXYueG1sRE9Na8JAEL0X+h+WKfQSdGNRkegqttBiT2LMxduYnWZD&#10;s7Npdhvjv3cLBW/zeJ+z2gy2ET11vnasYDJOQRCXTtdcKSiO76MFCB+QNTaOScGVPGzWjw8rzLS7&#10;8IH6PFQihrDPUIEJoc2k9KUhi37sWuLIfbnOYoiwq6Tu8BLDbSNf0nQuLdYcGwy29Gao/M5/rYLt&#10;/jzbm88EcfLzYYpp8jqc5kap56dhuwQRaAh38b97p+P8Gfz9Eg+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6qVzwwAAANsAAAAPAAAAAAAAAAAAAAAAAJcCAABkcnMvZG93&#10;bnJldi54bWxQSwUGAAAAAAQABAD1AAAAhwMAAAAA&#10;" path="m0,401c53,264,107,128,474,64,840,,703,29,2203,19,3703,9,7958,7,9472,4e" filled="f" strokecolor="#fdd208" strokeweight="1.3pt">
                <v:path arrowok="t" o:connecttype="custom" o:connectlocs="0,641;475,102;2208,30;9495,6" o:connectangles="0,0,0,0"/>
              </v:shape>
            </v:group>
          </w:pict>
        </mc:Fallback>
      </mc:AlternateContent>
    </w:r>
  </w:p>
  <w:p w:rsidR="00E73809" w:rsidRPr="0013662B" w:rsidRDefault="00E73809" w:rsidP="005D198F">
    <w:pPr>
      <w:pStyle w:val="af0"/>
      <w:jc w:val="right"/>
    </w:pPr>
  </w:p>
  <w:p w:rsidR="00E73809" w:rsidRPr="0013662B" w:rsidRDefault="00946744" w:rsidP="005D198F">
    <w:pPr>
      <w:pStyle w:val="af0"/>
      <w:jc w:val="right"/>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141605</wp:posOffset>
              </wp:positionV>
              <wp:extent cx="6121400" cy="1905"/>
              <wp:effectExtent l="10160" t="14605" r="27940" b="2159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1.15pt;margin-top:11.15pt;width:482pt;height:.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" strokecolor="#fdd208" strokeweight="1.3pt"/>
          </w:pict>
        </mc:Fallback>
      </mc:AlternateContent>
    </w:r>
  </w:p>
  <w:p w:rsidR="00E73809" w:rsidRPr="005441E2" w:rsidRDefault="00E73809" w:rsidP="005D198F">
    <w:pPr>
      <w:pStyle w:val="af0"/>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09" w:rsidRDefault="00E73809">
    <w:pPr>
      <w:pStyle w:val="af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09" w:rsidRPr="00F02212" w:rsidRDefault="00E73809" w:rsidP="00F02212">
    <w:pPr>
      <w:pStyle w:val="af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1699"/>
      <w:gridCol w:w="8155"/>
    </w:tblGrid>
    <w:tr w:rsidR="00E73809" w:rsidTr="00F1679B">
      <w:trPr>
        <w:trHeight w:val="159"/>
      </w:trPr>
      <w:tc>
        <w:tcPr>
          <w:tcW w:w="862" w:type="pct"/>
          <w:tcBorders>
            <w:bottom w:val="single" w:sz="12" w:space="0" w:color="E7CF6E"/>
          </w:tcBorders>
        </w:tcPr>
        <w:p w:rsidR="00E73809" w:rsidRDefault="00E73809" w:rsidP="00F1679B">
          <w:pPr>
            <w:widowControl w:val="0"/>
            <w:spacing w:line="288" w:lineRule="auto"/>
            <w:jc w:val="right"/>
            <w:outlineLvl w:val="0"/>
            <w:rPr>
              <w:noProof/>
              <w:sz w:val="16"/>
              <w:szCs w:val="16"/>
            </w:rPr>
          </w:pPr>
        </w:p>
      </w:tc>
      <w:tc>
        <w:tcPr>
          <w:tcW w:w="4138" w:type="pct"/>
          <w:tcBorders>
            <w:top w:val="single" w:sz="12" w:space="0" w:color="E7CF6E"/>
            <w:bottom w:val="single" w:sz="12" w:space="0" w:color="E7CF6E"/>
            <w:right w:val="single" w:sz="12" w:space="0" w:color="E7CF6E"/>
          </w:tcBorders>
          <w:vAlign w:val="center"/>
        </w:tcPr>
        <w:p w:rsidR="00E73809" w:rsidRDefault="00E73809" w:rsidP="00F1679B">
          <w:pPr>
            <w:pStyle w:val="afb"/>
            <w:tabs>
              <w:tab w:val="left" w:pos="7632"/>
            </w:tabs>
            <w:spacing w:after="0"/>
            <w:ind w:left="970"/>
            <w:jc w:val="right"/>
            <w:rPr>
              <w:rFonts w:ascii="Arial" w:hAnsi="Arial" w:cs="Arial"/>
              <w:b/>
              <w:bCs/>
              <w:caps/>
              <w:sz w:val="10"/>
              <w:szCs w:val="10"/>
            </w:rPr>
          </w:pPr>
          <w:r>
            <w:rPr>
              <w:rFonts w:ascii="Arial" w:hAnsi="Arial" w:cs="Arial"/>
              <w:b/>
              <w:bCs/>
              <w:caps/>
              <w:sz w:val="10"/>
              <w:szCs w:val="10"/>
            </w:rPr>
            <w:t>Приложение №1. Типовая форма годового отчета акционерного общества</w:t>
          </w:r>
        </w:p>
      </w:tc>
    </w:tr>
    <w:tr w:rsidR="00E73809" w:rsidTr="00F1679B">
      <w:trPr>
        <w:trHeight w:val="138"/>
      </w:trPr>
      <w:tc>
        <w:tcPr>
          <w:tcW w:w="5000" w:type="pct"/>
          <w:gridSpan w:val="2"/>
          <w:tcBorders>
            <w:top w:val="single" w:sz="12" w:space="0" w:color="E7CF6E"/>
            <w:left w:val="single" w:sz="12" w:space="0" w:color="E7CF6E"/>
            <w:bottom w:val="single" w:sz="12" w:space="0" w:color="E7CF6E"/>
          </w:tcBorders>
        </w:tcPr>
        <w:p w:rsidR="00E73809" w:rsidRDefault="00E73809" w:rsidP="00F1679B">
          <w:pPr>
            <w:pStyle w:val="afb"/>
            <w:tabs>
              <w:tab w:val="left" w:pos="7632"/>
            </w:tabs>
            <w:spacing w:after="0"/>
            <w:ind w:left="970"/>
            <w:jc w:val="left"/>
            <w:rPr>
              <w:rFonts w:ascii="Arial Narrow" w:hAnsi="Arial Narrow" w:cs="Arial"/>
              <w:bCs/>
              <w:sz w:val="16"/>
              <w:szCs w:val="16"/>
            </w:rPr>
          </w:pPr>
        </w:p>
      </w:tc>
    </w:tr>
  </w:tbl>
  <w:p w:rsidR="00E73809" w:rsidRDefault="007B4AA1" w:rsidP="00BB0DEE">
    <w:pPr>
      <w:pStyle w:val="af0"/>
      <w:framePr w:wrap="around" w:vAnchor="text" w:hAnchor="page" w:x="11305" w:y="-2"/>
      <w:rPr>
        <w:rStyle w:val="af3"/>
      </w:rPr>
    </w:pPr>
    <w:r>
      <w:rPr>
        <w:rStyle w:val="af3"/>
      </w:rPr>
      <w:fldChar w:fldCharType="begin"/>
    </w:r>
    <w:r w:rsidR="00E73809">
      <w:rPr>
        <w:rStyle w:val="af3"/>
      </w:rPr>
      <w:instrText xml:space="preserve">PAGE  </w:instrText>
    </w:r>
    <w:r>
      <w:rPr>
        <w:rStyle w:val="af3"/>
      </w:rPr>
      <w:fldChar w:fldCharType="separate"/>
    </w:r>
    <w:r w:rsidR="00E73809">
      <w:rPr>
        <w:rStyle w:val="af3"/>
        <w:noProof/>
      </w:rPr>
      <w:t>23</w:t>
    </w:r>
    <w:r>
      <w:rPr>
        <w:rStyle w:val="af3"/>
      </w:rPr>
      <w:fldChar w:fldCharType="end"/>
    </w:r>
  </w:p>
  <w:p w:rsidR="00E73809" w:rsidRDefault="00E73809">
    <w:pPr>
      <w:pStyle w:val="af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42A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7A45B0"/>
    <w:lvl w:ilvl="0">
      <w:numFmt w:val="decimal"/>
      <w:pStyle w:val="2"/>
      <w:lvlText w:val="*"/>
      <w:lvlJc w:val="left"/>
    </w:lvl>
  </w:abstractNum>
  <w:abstractNum w:abstractNumId="2">
    <w:nsid w:val="023C72AC"/>
    <w:multiLevelType w:val="multilevel"/>
    <w:tmpl w:val="91AABAA6"/>
    <w:lvl w:ilvl="0">
      <w:start w:val="1"/>
      <w:numFmt w:val="decimal"/>
      <w:pStyle w:val="4"/>
      <w:lvlText w:val="%1."/>
      <w:lvlJc w:val="left"/>
      <w:pPr>
        <w:tabs>
          <w:tab w:val="num" w:pos="360"/>
        </w:tabs>
        <w:ind w:left="0" w:firstLine="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3324080"/>
    <w:multiLevelType w:val="hybridMultilevel"/>
    <w:tmpl w:val="4A46F7A8"/>
    <w:lvl w:ilvl="0" w:tplc="AEC8DBD4">
      <w:start w:val="1"/>
      <w:numFmt w:val="bullet"/>
      <w:pStyle w:val="1"/>
      <w:lvlText w:val=""/>
      <w:lvlJc w:val="left"/>
      <w:pPr>
        <w:tabs>
          <w:tab w:val="num" w:pos="1191"/>
        </w:tabs>
        <w:ind w:left="1191" w:hanging="397"/>
      </w:pPr>
      <w:rPr>
        <w:rFonts w:ascii="Symbol" w:hAnsi="Symbol" w:hint="default"/>
      </w:rPr>
    </w:lvl>
    <w:lvl w:ilvl="1" w:tplc="E050087A">
      <w:start w:val="2"/>
      <w:numFmt w:val="bullet"/>
      <w:lvlText w:val="-"/>
      <w:lvlJc w:val="left"/>
      <w:pPr>
        <w:tabs>
          <w:tab w:val="num" w:pos="1440"/>
        </w:tabs>
        <w:ind w:left="1440" w:hanging="360"/>
      </w:pPr>
      <w:rPr>
        <w:rFonts w:ascii="Times New Roman" w:eastAsia="Times New Roman" w:hAnsi="Times New Roman" w:cs="Times New Roman" w:hint="default"/>
      </w:rPr>
    </w:lvl>
    <w:lvl w:ilvl="2" w:tplc="885EF1E8" w:tentative="1">
      <w:start w:val="1"/>
      <w:numFmt w:val="bullet"/>
      <w:lvlText w:val=""/>
      <w:lvlJc w:val="left"/>
      <w:pPr>
        <w:tabs>
          <w:tab w:val="num" w:pos="2160"/>
        </w:tabs>
        <w:ind w:left="2160" w:hanging="360"/>
      </w:pPr>
      <w:rPr>
        <w:rFonts w:ascii="Wingdings" w:hAnsi="Wingdings" w:hint="default"/>
      </w:rPr>
    </w:lvl>
    <w:lvl w:ilvl="3" w:tplc="0FA46C0E" w:tentative="1">
      <w:start w:val="1"/>
      <w:numFmt w:val="bullet"/>
      <w:lvlText w:val=""/>
      <w:lvlJc w:val="left"/>
      <w:pPr>
        <w:tabs>
          <w:tab w:val="num" w:pos="2880"/>
        </w:tabs>
        <w:ind w:left="2880" w:hanging="360"/>
      </w:pPr>
      <w:rPr>
        <w:rFonts w:ascii="Symbol" w:hAnsi="Symbol" w:hint="default"/>
      </w:rPr>
    </w:lvl>
    <w:lvl w:ilvl="4" w:tplc="E83E2EF4" w:tentative="1">
      <w:start w:val="1"/>
      <w:numFmt w:val="bullet"/>
      <w:lvlText w:val="o"/>
      <w:lvlJc w:val="left"/>
      <w:pPr>
        <w:tabs>
          <w:tab w:val="num" w:pos="3600"/>
        </w:tabs>
        <w:ind w:left="3600" w:hanging="360"/>
      </w:pPr>
      <w:rPr>
        <w:rFonts w:ascii="Courier New" w:hAnsi="Courier New" w:hint="default"/>
      </w:rPr>
    </w:lvl>
    <w:lvl w:ilvl="5" w:tplc="BE623C3E" w:tentative="1">
      <w:start w:val="1"/>
      <w:numFmt w:val="bullet"/>
      <w:lvlText w:val=""/>
      <w:lvlJc w:val="left"/>
      <w:pPr>
        <w:tabs>
          <w:tab w:val="num" w:pos="4320"/>
        </w:tabs>
        <w:ind w:left="4320" w:hanging="360"/>
      </w:pPr>
      <w:rPr>
        <w:rFonts w:ascii="Wingdings" w:hAnsi="Wingdings" w:hint="default"/>
      </w:rPr>
    </w:lvl>
    <w:lvl w:ilvl="6" w:tplc="7218678E" w:tentative="1">
      <w:start w:val="1"/>
      <w:numFmt w:val="bullet"/>
      <w:lvlText w:val=""/>
      <w:lvlJc w:val="left"/>
      <w:pPr>
        <w:tabs>
          <w:tab w:val="num" w:pos="5040"/>
        </w:tabs>
        <w:ind w:left="5040" w:hanging="360"/>
      </w:pPr>
      <w:rPr>
        <w:rFonts w:ascii="Symbol" w:hAnsi="Symbol" w:hint="default"/>
      </w:rPr>
    </w:lvl>
    <w:lvl w:ilvl="7" w:tplc="30A483BA" w:tentative="1">
      <w:start w:val="1"/>
      <w:numFmt w:val="bullet"/>
      <w:lvlText w:val="o"/>
      <w:lvlJc w:val="left"/>
      <w:pPr>
        <w:tabs>
          <w:tab w:val="num" w:pos="5760"/>
        </w:tabs>
        <w:ind w:left="5760" w:hanging="360"/>
      </w:pPr>
      <w:rPr>
        <w:rFonts w:ascii="Courier New" w:hAnsi="Courier New" w:hint="default"/>
      </w:rPr>
    </w:lvl>
    <w:lvl w:ilvl="8" w:tplc="D5582DD0" w:tentative="1">
      <w:start w:val="1"/>
      <w:numFmt w:val="bullet"/>
      <w:lvlText w:val=""/>
      <w:lvlJc w:val="left"/>
      <w:pPr>
        <w:tabs>
          <w:tab w:val="num" w:pos="6480"/>
        </w:tabs>
        <w:ind w:left="6480" w:hanging="360"/>
      </w:pPr>
      <w:rPr>
        <w:rFonts w:ascii="Wingdings" w:hAnsi="Wingdings" w:hint="default"/>
      </w:rPr>
    </w:lvl>
  </w:abstractNum>
  <w:abstractNum w:abstractNumId="4">
    <w:nsid w:val="03E048DA"/>
    <w:multiLevelType w:val="hybridMultilevel"/>
    <w:tmpl w:val="470ABEC0"/>
    <w:lvl w:ilvl="0" w:tplc="D76288F0">
      <w:start w:val="1"/>
      <w:numFmt w:val="bullet"/>
      <w:lvlText w:val="-"/>
      <w:lvlJc w:val="left"/>
      <w:pPr>
        <w:ind w:left="720" w:hanging="360"/>
      </w:pPr>
      <w:rPr>
        <w:rFonts w:ascii="Courier New" w:hAnsi="Courier New" w:hint="default"/>
      </w:rPr>
    </w:lvl>
    <w:lvl w:ilvl="1" w:tplc="FB86C8F8" w:tentative="1">
      <w:start w:val="1"/>
      <w:numFmt w:val="bullet"/>
      <w:lvlText w:val="o"/>
      <w:lvlJc w:val="left"/>
      <w:pPr>
        <w:ind w:left="1440" w:hanging="360"/>
      </w:pPr>
      <w:rPr>
        <w:rFonts w:ascii="Courier New" w:hAnsi="Courier New" w:cs="Courier New" w:hint="default"/>
      </w:rPr>
    </w:lvl>
    <w:lvl w:ilvl="2" w:tplc="519888E8" w:tentative="1">
      <w:start w:val="1"/>
      <w:numFmt w:val="bullet"/>
      <w:lvlText w:val=""/>
      <w:lvlJc w:val="left"/>
      <w:pPr>
        <w:ind w:left="2160" w:hanging="360"/>
      </w:pPr>
      <w:rPr>
        <w:rFonts w:ascii="Wingdings" w:hAnsi="Wingdings" w:hint="default"/>
      </w:rPr>
    </w:lvl>
    <w:lvl w:ilvl="3" w:tplc="BE58B0EA" w:tentative="1">
      <w:start w:val="1"/>
      <w:numFmt w:val="bullet"/>
      <w:lvlText w:val=""/>
      <w:lvlJc w:val="left"/>
      <w:pPr>
        <w:ind w:left="2880" w:hanging="360"/>
      </w:pPr>
      <w:rPr>
        <w:rFonts w:ascii="Symbol" w:hAnsi="Symbol" w:hint="default"/>
      </w:rPr>
    </w:lvl>
    <w:lvl w:ilvl="4" w:tplc="8D4865A4" w:tentative="1">
      <w:start w:val="1"/>
      <w:numFmt w:val="bullet"/>
      <w:lvlText w:val="o"/>
      <w:lvlJc w:val="left"/>
      <w:pPr>
        <w:ind w:left="3600" w:hanging="360"/>
      </w:pPr>
      <w:rPr>
        <w:rFonts w:ascii="Courier New" w:hAnsi="Courier New" w:cs="Courier New" w:hint="default"/>
      </w:rPr>
    </w:lvl>
    <w:lvl w:ilvl="5" w:tplc="E502FDF8" w:tentative="1">
      <w:start w:val="1"/>
      <w:numFmt w:val="bullet"/>
      <w:lvlText w:val=""/>
      <w:lvlJc w:val="left"/>
      <w:pPr>
        <w:ind w:left="4320" w:hanging="360"/>
      </w:pPr>
      <w:rPr>
        <w:rFonts w:ascii="Wingdings" w:hAnsi="Wingdings" w:hint="default"/>
      </w:rPr>
    </w:lvl>
    <w:lvl w:ilvl="6" w:tplc="B47EE5A0" w:tentative="1">
      <w:start w:val="1"/>
      <w:numFmt w:val="bullet"/>
      <w:lvlText w:val=""/>
      <w:lvlJc w:val="left"/>
      <w:pPr>
        <w:ind w:left="5040" w:hanging="360"/>
      </w:pPr>
      <w:rPr>
        <w:rFonts w:ascii="Symbol" w:hAnsi="Symbol" w:hint="default"/>
      </w:rPr>
    </w:lvl>
    <w:lvl w:ilvl="7" w:tplc="CDBC5616" w:tentative="1">
      <w:start w:val="1"/>
      <w:numFmt w:val="bullet"/>
      <w:lvlText w:val="o"/>
      <w:lvlJc w:val="left"/>
      <w:pPr>
        <w:ind w:left="5760" w:hanging="360"/>
      </w:pPr>
      <w:rPr>
        <w:rFonts w:ascii="Courier New" w:hAnsi="Courier New" w:cs="Courier New" w:hint="default"/>
      </w:rPr>
    </w:lvl>
    <w:lvl w:ilvl="8" w:tplc="F0628878" w:tentative="1">
      <w:start w:val="1"/>
      <w:numFmt w:val="bullet"/>
      <w:lvlText w:val=""/>
      <w:lvlJc w:val="left"/>
      <w:pPr>
        <w:ind w:left="6480" w:hanging="360"/>
      </w:pPr>
      <w:rPr>
        <w:rFonts w:ascii="Wingdings" w:hAnsi="Wingding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BBE2E18"/>
    <w:multiLevelType w:val="hybridMultilevel"/>
    <w:tmpl w:val="34DE6F26"/>
    <w:lvl w:ilvl="0" w:tplc="243C726E">
      <w:start w:val="1"/>
      <w:numFmt w:val="bullet"/>
      <w:lvlText w:val=""/>
      <w:lvlJc w:val="left"/>
      <w:pPr>
        <w:ind w:left="1146" w:hanging="360"/>
      </w:pPr>
      <w:rPr>
        <w:rFonts w:ascii="Symbol" w:hAnsi="Symbol" w:hint="default"/>
      </w:rPr>
    </w:lvl>
    <w:lvl w:ilvl="1" w:tplc="722A2D22" w:tentative="1">
      <w:start w:val="1"/>
      <w:numFmt w:val="bullet"/>
      <w:lvlText w:val="o"/>
      <w:lvlJc w:val="left"/>
      <w:pPr>
        <w:ind w:left="1866" w:hanging="360"/>
      </w:pPr>
      <w:rPr>
        <w:rFonts w:ascii="Courier New" w:hAnsi="Courier New" w:cs="Courier New" w:hint="default"/>
      </w:rPr>
    </w:lvl>
    <w:lvl w:ilvl="2" w:tplc="F90E53D6" w:tentative="1">
      <w:start w:val="1"/>
      <w:numFmt w:val="bullet"/>
      <w:lvlText w:val=""/>
      <w:lvlJc w:val="left"/>
      <w:pPr>
        <w:ind w:left="2586" w:hanging="360"/>
      </w:pPr>
      <w:rPr>
        <w:rFonts w:ascii="Wingdings" w:hAnsi="Wingdings" w:hint="default"/>
      </w:rPr>
    </w:lvl>
    <w:lvl w:ilvl="3" w:tplc="CD9A3E38" w:tentative="1">
      <w:start w:val="1"/>
      <w:numFmt w:val="bullet"/>
      <w:lvlText w:val=""/>
      <w:lvlJc w:val="left"/>
      <w:pPr>
        <w:ind w:left="3306" w:hanging="360"/>
      </w:pPr>
      <w:rPr>
        <w:rFonts w:ascii="Symbol" w:hAnsi="Symbol" w:hint="default"/>
      </w:rPr>
    </w:lvl>
    <w:lvl w:ilvl="4" w:tplc="59962512" w:tentative="1">
      <w:start w:val="1"/>
      <w:numFmt w:val="bullet"/>
      <w:lvlText w:val="o"/>
      <w:lvlJc w:val="left"/>
      <w:pPr>
        <w:ind w:left="4026" w:hanging="360"/>
      </w:pPr>
      <w:rPr>
        <w:rFonts w:ascii="Courier New" w:hAnsi="Courier New" w:cs="Courier New" w:hint="default"/>
      </w:rPr>
    </w:lvl>
    <w:lvl w:ilvl="5" w:tplc="6AE68150" w:tentative="1">
      <w:start w:val="1"/>
      <w:numFmt w:val="bullet"/>
      <w:lvlText w:val=""/>
      <w:lvlJc w:val="left"/>
      <w:pPr>
        <w:ind w:left="4746" w:hanging="360"/>
      </w:pPr>
      <w:rPr>
        <w:rFonts w:ascii="Wingdings" w:hAnsi="Wingdings" w:hint="default"/>
      </w:rPr>
    </w:lvl>
    <w:lvl w:ilvl="6" w:tplc="60E25962" w:tentative="1">
      <w:start w:val="1"/>
      <w:numFmt w:val="bullet"/>
      <w:lvlText w:val=""/>
      <w:lvlJc w:val="left"/>
      <w:pPr>
        <w:ind w:left="5466" w:hanging="360"/>
      </w:pPr>
      <w:rPr>
        <w:rFonts w:ascii="Symbol" w:hAnsi="Symbol" w:hint="default"/>
      </w:rPr>
    </w:lvl>
    <w:lvl w:ilvl="7" w:tplc="8F54F6C0" w:tentative="1">
      <w:start w:val="1"/>
      <w:numFmt w:val="bullet"/>
      <w:lvlText w:val="o"/>
      <w:lvlJc w:val="left"/>
      <w:pPr>
        <w:ind w:left="6186" w:hanging="360"/>
      </w:pPr>
      <w:rPr>
        <w:rFonts w:ascii="Courier New" w:hAnsi="Courier New" w:cs="Courier New" w:hint="default"/>
      </w:rPr>
    </w:lvl>
    <w:lvl w:ilvl="8" w:tplc="EAF08598" w:tentative="1">
      <w:start w:val="1"/>
      <w:numFmt w:val="bullet"/>
      <w:lvlText w:val=""/>
      <w:lvlJc w:val="left"/>
      <w:pPr>
        <w:ind w:left="6906" w:hanging="360"/>
      </w:pPr>
      <w:rPr>
        <w:rFonts w:ascii="Wingdings" w:hAnsi="Wingdings" w:hint="default"/>
      </w:rPr>
    </w:lvl>
  </w:abstractNum>
  <w:abstractNum w:abstractNumId="7">
    <w:nsid w:val="0FB0142C"/>
    <w:multiLevelType w:val="multilevel"/>
    <w:tmpl w:val="35CC4DE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9B1ACE"/>
    <w:multiLevelType w:val="singleLevel"/>
    <w:tmpl w:val="0BD4FE96"/>
    <w:lvl w:ilvl="0">
      <w:start w:val="1"/>
      <w:numFmt w:val="upperRoman"/>
      <w:pStyle w:val="lena"/>
      <w:lvlText w:val="%1."/>
      <w:lvlJc w:val="left"/>
      <w:pPr>
        <w:tabs>
          <w:tab w:val="num" w:pos="720"/>
        </w:tabs>
        <w:ind w:left="720" w:hanging="720"/>
      </w:pPr>
    </w:lvl>
  </w:abstractNum>
  <w:abstractNum w:abstractNumId="9">
    <w:nsid w:val="234D6FE3"/>
    <w:multiLevelType w:val="hybridMultilevel"/>
    <w:tmpl w:val="66AA14F8"/>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
    <w:nsid w:val="243411A8"/>
    <w:multiLevelType w:val="multilevel"/>
    <w:tmpl w:val="3B520394"/>
    <w:lvl w:ilvl="0">
      <w:start w:val="1"/>
      <w:numFmt w:val="decimal"/>
      <w:lvlText w:val="17.%1."/>
      <w:lvlJc w:val="left"/>
      <w:rPr>
        <w:rFonts w:ascii="Times New Roman" w:eastAsia="Times New Roman" w:hAnsi="Times New Roman" w:cs="Times New Roman"/>
        <w:b/>
        <w:bCs/>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C1D1FE0"/>
    <w:multiLevelType w:val="hybridMultilevel"/>
    <w:tmpl w:val="273A5D66"/>
    <w:lvl w:ilvl="0" w:tplc="CE2AA258">
      <w:start w:val="1"/>
      <w:numFmt w:val="bullet"/>
      <w:lvlText w:val=""/>
      <w:lvlJc w:val="left"/>
      <w:pPr>
        <w:ind w:left="720" w:hanging="360"/>
      </w:pPr>
      <w:rPr>
        <w:rFonts w:ascii="Symbol" w:hAnsi="Symbol" w:hint="default"/>
      </w:rPr>
    </w:lvl>
    <w:lvl w:ilvl="1" w:tplc="A3A0BF14" w:tentative="1">
      <w:start w:val="1"/>
      <w:numFmt w:val="bullet"/>
      <w:lvlText w:val="o"/>
      <w:lvlJc w:val="left"/>
      <w:pPr>
        <w:ind w:left="1440" w:hanging="360"/>
      </w:pPr>
      <w:rPr>
        <w:rFonts w:ascii="Courier New" w:hAnsi="Courier New" w:cs="Courier New" w:hint="default"/>
      </w:rPr>
    </w:lvl>
    <w:lvl w:ilvl="2" w:tplc="FA6C9484" w:tentative="1">
      <w:start w:val="1"/>
      <w:numFmt w:val="bullet"/>
      <w:lvlText w:val=""/>
      <w:lvlJc w:val="left"/>
      <w:pPr>
        <w:ind w:left="2160" w:hanging="360"/>
      </w:pPr>
      <w:rPr>
        <w:rFonts w:ascii="Wingdings" w:hAnsi="Wingdings" w:hint="default"/>
      </w:rPr>
    </w:lvl>
    <w:lvl w:ilvl="3" w:tplc="25BE5D6E" w:tentative="1">
      <w:start w:val="1"/>
      <w:numFmt w:val="bullet"/>
      <w:lvlText w:val=""/>
      <w:lvlJc w:val="left"/>
      <w:pPr>
        <w:ind w:left="2880" w:hanging="360"/>
      </w:pPr>
      <w:rPr>
        <w:rFonts w:ascii="Symbol" w:hAnsi="Symbol" w:hint="default"/>
      </w:rPr>
    </w:lvl>
    <w:lvl w:ilvl="4" w:tplc="CA581A16" w:tentative="1">
      <w:start w:val="1"/>
      <w:numFmt w:val="bullet"/>
      <w:lvlText w:val="o"/>
      <w:lvlJc w:val="left"/>
      <w:pPr>
        <w:ind w:left="3600" w:hanging="360"/>
      </w:pPr>
      <w:rPr>
        <w:rFonts w:ascii="Courier New" w:hAnsi="Courier New" w:cs="Courier New" w:hint="default"/>
      </w:rPr>
    </w:lvl>
    <w:lvl w:ilvl="5" w:tplc="23749618" w:tentative="1">
      <w:start w:val="1"/>
      <w:numFmt w:val="bullet"/>
      <w:lvlText w:val=""/>
      <w:lvlJc w:val="left"/>
      <w:pPr>
        <w:ind w:left="4320" w:hanging="360"/>
      </w:pPr>
      <w:rPr>
        <w:rFonts w:ascii="Wingdings" w:hAnsi="Wingdings" w:hint="default"/>
      </w:rPr>
    </w:lvl>
    <w:lvl w:ilvl="6" w:tplc="9C3E97FE" w:tentative="1">
      <w:start w:val="1"/>
      <w:numFmt w:val="bullet"/>
      <w:lvlText w:val=""/>
      <w:lvlJc w:val="left"/>
      <w:pPr>
        <w:ind w:left="5040" w:hanging="360"/>
      </w:pPr>
      <w:rPr>
        <w:rFonts w:ascii="Symbol" w:hAnsi="Symbol" w:hint="default"/>
      </w:rPr>
    </w:lvl>
    <w:lvl w:ilvl="7" w:tplc="92D8F18A" w:tentative="1">
      <w:start w:val="1"/>
      <w:numFmt w:val="bullet"/>
      <w:lvlText w:val="o"/>
      <w:lvlJc w:val="left"/>
      <w:pPr>
        <w:ind w:left="5760" w:hanging="360"/>
      </w:pPr>
      <w:rPr>
        <w:rFonts w:ascii="Courier New" w:hAnsi="Courier New" w:cs="Courier New" w:hint="default"/>
      </w:rPr>
    </w:lvl>
    <w:lvl w:ilvl="8" w:tplc="0242F328" w:tentative="1">
      <w:start w:val="1"/>
      <w:numFmt w:val="bullet"/>
      <w:lvlText w:val=""/>
      <w:lvlJc w:val="left"/>
      <w:pPr>
        <w:ind w:left="6480" w:hanging="360"/>
      </w:pPr>
      <w:rPr>
        <w:rFonts w:ascii="Wingdings" w:hAnsi="Wingdings" w:hint="default"/>
      </w:rPr>
    </w:lvl>
  </w:abstractNum>
  <w:abstractNum w:abstractNumId="13">
    <w:nsid w:val="2E4E1982"/>
    <w:multiLevelType w:val="hybridMultilevel"/>
    <w:tmpl w:val="FC5A98E6"/>
    <w:lvl w:ilvl="0" w:tplc="2634F3A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35FD5CEE"/>
    <w:multiLevelType w:val="hybridMultilevel"/>
    <w:tmpl w:val="C8A02302"/>
    <w:lvl w:ilvl="0" w:tplc="B95C8CF4">
      <w:start w:val="3"/>
      <w:numFmt w:val="bullet"/>
      <w:lvlText w:val="-"/>
      <w:lvlJc w:val="left"/>
      <w:pPr>
        <w:tabs>
          <w:tab w:val="num" w:pos="720"/>
        </w:tabs>
        <w:ind w:left="720" w:hanging="360"/>
      </w:pPr>
      <w:rPr>
        <w:rFonts w:ascii="Times New Roman" w:hAnsi="Times New Roman" w:cs="Times New Roman"/>
      </w:rPr>
    </w:lvl>
    <w:lvl w:ilvl="1" w:tplc="890C2D9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20234D"/>
    <w:multiLevelType w:val="hybridMultilevel"/>
    <w:tmpl w:val="243A5194"/>
    <w:lvl w:ilvl="0" w:tplc="181EAE24">
      <w:start w:val="1"/>
      <w:numFmt w:val="decimal"/>
      <w:pStyle w:val="a"/>
      <w:lvlText w:val="%1."/>
      <w:lvlJc w:val="left"/>
      <w:pPr>
        <w:tabs>
          <w:tab w:val="num" w:pos="360"/>
        </w:tabs>
        <w:ind w:left="0" w:firstLine="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37EB783B"/>
    <w:multiLevelType w:val="singleLevel"/>
    <w:tmpl w:val="68ACEE90"/>
    <w:lvl w:ilvl="0">
      <w:start w:val="1"/>
      <w:numFmt w:val="decimal"/>
      <w:pStyle w:val="lena1"/>
      <w:lvlText w:val="%1."/>
      <w:lvlJc w:val="left"/>
      <w:pPr>
        <w:tabs>
          <w:tab w:val="num" w:pos="360"/>
        </w:tabs>
        <w:ind w:left="360" w:hanging="360"/>
      </w:pPr>
    </w:lvl>
  </w:abstractNum>
  <w:abstractNum w:abstractNumId="17">
    <w:nsid w:val="3A4E70F3"/>
    <w:multiLevelType w:val="multilevel"/>
    <w:tmpl w:val="097C3F0E"/>
    <w:lvl w:ilvl="0">
      <w:start w:val="1"/>
      <w:numFmt w:val="decimal"/>
      <w:lvlText w:val="%1."/>
      <w:lvlJc w:val="left"/>
      <w:pPr>
        <w:tabs>
          <w:tab w:val="num" w:pos="615"/>
        </w:tabs>
        <w:ind w:left="615" w:hanging="615"/>
      </w:pPr>
      <w:rPr>
        <w:rFonts w:hint="default"/>
        <w:i w:val="0"/>
      </w:rPr>
    </w:lvl>
    <w:lvl w:ilvl="1">
      <w:start w:val="2"/>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nsid w:val="3A923186"/>
    <w:multiLevelType w:val="hybridMultilevel"/>
    <w:tmpl w:val="5EF4474A"/>
    <w:lvl w:ilvl="0" w:tplc="865E6AAA">
      <w:start w:val="1"/>
      <w:numFmt w:val="bullet"/>
      <w:lvlText w:val=""/>
      <w:lvlJc w:val="left"/>
      <w:pPr>
        <w:ind w:left="720" w:hanging="360"/>
      </w:pPr>
      <w:rPr>
        <w:rFonts w:ascii="Symbol" w:hAnsi="Symbol" w:hint="default"/>
      </w:rPr>
    </w:lvl>
    <w:lvl w:ilvl="1" w:tplc="8B6AF7A0" w:tentative="1">
      <w:start w:val="1"/>
      <w:numFmt w:val="bullet"/>
      <w:lvlText w:val="o"/>
      <w:lvlJc w:val="left"/>
      <w:pPr>
        <w:ind w:left="1440" w:hanging="360"/>
      </w:pPr>
      <w:rPr>
        <w:rFonts w:ascii="Courier New" w:hAnsi="Courier New" w:cs="Courier New" w:hint="default"/>
      </w:rPr>
    </w:lvl>
    <w:lvl w:ilvl="2" w:tplc="37729FF2" w:tentative="1">
      <w:start w:val="1"/>
      <w:numFmt w:val="bullet"/>
      <w:lvlText w:val=""/>
      <w:lvlJc w:val="left"/>
      <w:pPr>
        <w:ind w:left="2160" w:hanging="360"/>
      </w:pPr>
      <w:rPr>
        <w:rFonts w:ascii="Wingdings" w:hAnsi="Wingdings" w:hint="default"/>
      </w:rPr>
    </w:lvl>
    <w:lvl w:ilvl="3" w:tplc="9672FA0C" w:tentative="1">
      <w:start w:val="1"/>
      <w:numFmt w:val="bullet"/>
      <w:lvlText w:val=""/>
      <w:lvlJc w:val="left"/>
      <w:pPr>
        <w:ind w:left="2880" w:hanging="360"/>
      </w:pPr>
      <w:rPr>
        <w:rFonts w:ascii="Symbol" w:hAnsi="Symbol" w:hint="default"/>
      </w:rPr>
    </w:lvl>
    <w:lvl w:ilvl="4" w:tplc="2ECE13A2" w:tentative="1">
      <w:start w:val="1"/>
      <w:numFmt w:val="bullet"/>
      <w:lvlText w:val="o"/>
      <w:lvlJc w:val="left"/>
      <w:pPr>
        <w:ind w:left="3600" w:hanging="360"/>
      </w:pPr>
      <w:rPr>
        <w:rFonts w:ascii="Courier New" w:hAnsi="Courier New" w:cs="Courier New" w:hint="default"/>
      </w:rPr>
    </w:lvl>
    <w:lvl w:ilvl="5" w:tplc="85E8BB94" w:tentative="1">
      <w:start w:val="1"/>
      <w:numFmt w:val="bullet"/>
      <w:lvlText w:val=""/>
      <w:lvlJc w:val="left"/>
      <w:pPr>
        <w:ind w:left="4320" w:hanging="360"/>
      </w:pPr>
      <w:rPr>
        <w:rFonts w:ascii="Wingdings" w:hAnsi="Wingdings" w:hint="default"/>
      </w:rPr>
    </w:lvl>
    <w:lvl w:ilvl="6" w:tplc="C8DEA45C" w:tentative="1">
      <w:start w:val="1"/>
      <w:numFmt w:val="bullet"/>
      <w:lvlText w:val=""/>
      <w:lvlJc w:val="left"/>
      <w:pPr>
        <w:ind w:left="5040" w:hanging="360"/>
      </w:pPr>
      <w:rPr>
        <w:rFonts w:ascii="Symbol" w:hAnsi="Symbol" w:hint="default"/>
      </w:rPr>
    </w:lvl>
    <w:lvl w:ilvl="7" w:tplc="114048C6" w:tentative="1">
      <w:start w:val="1"/>
      <w:numFmt w:val="bullet"/>
      <w:lvlText w:val="o"/>
      <w:lvlJc w:val="left"/>
      <w:pPr>
        <w:ind w:left="5760" w:hanging="360"/>
      </w:pPr>
      <w:rPr>
        <w:rFonts w:ascii="Courier New" w:hAnsi="Courier New" w:cs="Courier New" w:hint="default"/>
      </w:rPr>
    </w:lvl>
    <w:lvl w:ilvl="8" w:tplc="32C62B20" w:tentative="1">
      <w:start w:val="1"/>
      <w:numFmt w:val="bullet"/>
      <w:lvlText w:val=""/>
      <w:lvlJc w:val="left"/>
      <w:pPr>
        <w:ind w:left="6480" w:hanging="360"/>
      </w:pPr>
      <w:rPr>
        <w:rFonts w:ascii="Wingdings" w:hAnsi="Wingdings" w:hint="default"/>
      </w:rPr>
    </w:lvl>
  </w:abstractNum>
  <w:abstractNum w:abstractNumId="19">
    <w:nsid w:val="3E0E603F"/>
    <w:multiLevelType w:val="multilevel"/>
    <w:tmpl w:val="EA569E38"/>
    <w:lvl w:ilvl="0">
      <w:start w:val="1"/>
      <w:numFmt w:val="decimal"/>
      <w:lvlText w:val="%1."/>
      <w:lvlJc w:val="left"/>
      <w:pPr>
        <w:tabs>
          <w:tab w:val="num" w:pos="615"/>
        </w:tabs>
        <w:ind w:left="615" w:hanging="615"/>
      </w:pPr>
      <w:rPr>
        <w:rFonts w:hint="default"/>
        <w:i w:val="0"/>
      </w:rPr>
    </w:lvl>
    <w:lvl w:ilvl="1">
      <w:start w:val="2"/>
      <w:numFmt w:val="decimal"/>
      <w:lvlText w:val="%1.%2."/>
      <w:lvlJc w:val="left"/>
      <w:pPr>
        <w:tabs>
          <w:tab w:val="num" w:pos="615"/>
        </w:tabs>
        <w:ind w:left="615" w:hanging="615"/>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nsid w:val="45CF4A1D"/>
    <w:multiLevelType w:val="singleLevel"/>
    <w:tmpl w:val="0660F512"/>
    <w:lvl w:ilvl="0">
      <w:start w:val="1"/>
      <w:numFmt w:val="decimal"/>
      <w:pStyle w:val="lenaII1"/>
      <w:lvlText w:val="%1."/>
      <w:lvlJc w:val="left"/>
      <w:pPr>
        <w:tabs>
          <w:tab w:val="num" w:pos="360"/>
        </w:tabs>
        <w:ind w:left="360" w:hanging="360"/>
      </w:pPr>
    </w:lvl>
  </w:abstractNum>
  <w:abstractNum w:abstractNumId="21">
    <w:nsid w:val="4CEB186E"/>
    <w:multiLevelType w:val="multilevel"/>
    <w:tmpl w:val="F5C63D88"/>
    <w:lvl w:ilvl="0">
      <w:start w:val="1"/>
      <w:numFmt w:val="decimal"/>
      <w:pStyle w:val="S1"/>
      <w:lvlText w:val="%1"/>
      <w:lvlJc w:val="left"/>
      <w:pPr>
        <w:tabs>
          <w:tab w:val="num" w:pos="432"/>
        </w:tabs>
        <w:ind w:left="432" w:hanging="432"/>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pStyle w:val="S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C903C05"/>
    <w:multiLevelType w:val="multilevel"/>
    <w:tmpl w:val="BD9A41B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B83BAD"/>
    <w:multiLevelType w:val="hybridMultilevel"/>
    <w:tmpl w:val="480A0CF4"/>
    <w:lvl w:ilvl="0" w:tplc="9D7C4A48">
      <w:start w:val="1"/>
      <w:numFmt w:val="bullet"/>
      <w:pStyle w:val="20"/>
      <w:lvlText w:val=""/>
      <w:lvlJc w:val="left"/>
      <w:pPr>
        <w:tabs>
          <w:tab w:val="num" w:pos="1928"/>
        </w:tabs>
        <w:ind w:left="1928"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D54909"/>
    <w:multiLevelType w:val="multilevel"/>
    <w:tmpl w:val="4608FD20"/>
    <w:name w:val="WW8Num154222"/>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6">
    <w:nsid w:val="6F491BAD"/>
    <w:multiLevelType w:val="hybridMultilevel"/>
    <w:tmpl w:val="F068483C"/>
    <w:lvl w:ilvl="0" w:tplc="5A340FF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F45E31"/>
    <w:multiLevelType w:val="hybridMultilevel"/>
    <w:tmpl w:val="854ADB96"/>
    <w:lvl w:ilvl="0" w:tplc="ACC0D88E">
      <w:start w:val="1"/>
      <w:numFmt w:val="bullet"/>
      <w:lvlText w:val=""/>
      <w:lvlJc w:val="left"/>
      <w:pPr>
        <w:ind w:left="720" w:hanging="360"/>
      </w:pPr>
      <w:rPr>
        <w:rFonts w:ascii="Wingdings" w:hAnsi="Wingdings" w:hint="default"/>
      </w:rPr>
    </w:lvl>
    <w:lvl w:ilvl="1" w:tplc="485C5816" w:tentative="1">
      <w:start w:val="1"/>
      <w:numFmt w:val="bullet"/>
      <w:lvlText w:val="o"/>
      <w:lvlJc w:val="left"/>
      <w:pPr>
        <w:ind w:left="1440" w:hanging="360"/>
      </w:pPr>
      <w:rPr>
        <w:rFonts w:ascii="Courier New" w:hAnsi="Courier New" w:cs="Courier New" w:hint="default"/>
      </w:rPr>
    </w:lvl>
    <w:lvl w:ilvl="2" w:tplc="C02021AA" w:tentative="1">
      <w:start w:val="1"/>
      <w:numFmt w:val="bullet"/>
      <w:lvlText w:val=""/>
      <w:lvlJc w:val="left"/>
      <w:pPr>
        <w:ind w:left="2160" w:hanging="360"/>
      </w:pPr>
      <w:rPr>
        <w:rFonts w:ascii="Wingdings" w:hAnsi="Wingdings" w:hint="default"/>
      </w:rPr>
    </w:lvl>
    <w:lvl w:ilvl="3" w:tplc="C09E2598" w:tentative="1">
      <w:start w:val="1"/>
      <w:numFmt w:val="bullet"/>
      <w:lvlText w:val=""/>
      <w:lvlJc w:val="left"/>
      <w:pPr>
        <w:ind w:left="2880" w:hanging="360"/>
      </w:pPr>
      <w:rPr>
        <w:rFonts w:ascii="Symbol" w:hAnsi="Symbol" w:hint="default"/>
      </w:rPr>
    </w:lvl>
    <w:lvl w:ilvl="4" w:tplc="BC800376" w:tentative="1">
      <w:start w:val="1"/>
      <w:numFmt w:val="bullet"/>
      <w:lvlText w:val="o"/>
      <w:lvlJc w:val="left"/>
      <w:pPr>
        <w:ind w:left="3600" w:hanging="360"/>
      </w:pPr>
      <w:rPr>
        <w:rFonts w:ascii="Courier New" w:hAnsi="Courier New" w:cs="Courier New" w:hint="default"/>
      </w:rPr>
    </w:lvl>
    <w:lvl w:ilvl="5" w:tplc="3C502638" w:tentative="1">
      <w:start w:val="1"/>
      <w:numFmt w:val="bullet"/>
      <w:lvlText w:val=""/>
      <w:lvlJc w:val="left"/>
      <w:pPr>
        <w:ind w:left="4320" w:hanging="360"/>
      </w:pPr>
      <w:rPr>
        <w:rFonts w:ascii="Wingdings" w:hAnsi="Wingdings" w:hint="default"/>
      </w:rPr>
    </w:lvl>
    <w:lvl w:ilvl="6" w:tplc="805E125E" w:tentative="1">
      <w:start w:val="1"/>
      <w:numFmt w:val="bullet"/>
      <w:lvlText w:val=""/>
      <w:lvlJc w:val="left"/>
      <w:pPr>
        <w:ind w:left="5040" w:hanging="360"/>
      </w:pPr>
      <w:rPr>
        <w:rFonts w:ascii="Symbol" w:hAnsi="Symbol" w:hint="default"/>
      </w:rPr>
    </w:lvl>
    <w:lvl w:ilvl="7" w:tplc="EC54E362" w:tentative="1">
      <w:start w:val="1"/>
      <w:numFmt w:val="bullet"/>
      <w:lvlText w:val="o"/>
      <w:lvlJc w:val="left"/>
      <w:pPr>
        <w:ind w:left="5760" w:hanging="360"/>
      </w:pPr>
      <w:rPr>
        <w:rFonts w:ascii="Courier New" w:hAnsi="Courier New" w:cs="Courier New" w:hint="default"/>
      </w:rPr>
    </w:lvl>
    <w:lvl w:ilvl="8" w:tplc="A260C41A" w:tentative="1">
      <w:start w:val="1"/>
      <w:numFmt w:val="bullet"/>
      <w:lvlText w:val=""/>
      <w:lvlJc w:val="left"/>
      <w:pPr>
        <w:ind w:left="6480" w:hanging="360"/>
      </w:pPr>
      <w:rPr>
        <w:rFonts w:ascii="Wingdings" w:hAnsi="Wingdings" w:hint="default"/>
      </w:rPr>
    </w:lvl>
  </w:abstractNum>
  <w:abstractNum w:abstractNumId="28">
    <w:nsid w:val="72253E88"/>
    <w:multiLevelType w:val="hybridMultilevel"/>
    <w:tmpl w:val="9A089BF8"/>
    <w:lvl w:ilvl="0" w:tplc="E86873B0">
      <w:start w:val="1"/>
      <w:numFmt w:val="decimal"/>
      <w:lvlText w:val="%1)"/>
      <w:lvlJc w:val="left"/>
      <w:pPr>
        <w:ind w:left="1684" w:hanging="975"/>
      </w:pPr>
      <w:rPr>
        <w:rFonts w:hint="default"/>
      </w:rPr>
    </w:lvl>
    <w:lvl w:ilvl="1" w:tplc="B302ED72" w:tentative="1">
      <w:start w:val="1"/>
      <w:numFmt w:val="lowerLetter"/>
      <w:lvlText w:val="%2."/>
      <w:lvlJc w:val="left"/>
      <w:pPr>
        <w:ind w:left="1789" w:hanging="360"/>
      </w:pPr>
    </w:lvl>
    <w:lvl w:ilvl="2" w:tplc="D9122CD8" w:tentative="1">
      <w:start w:val="1"/>
      <w:numFmt w:val="lowerRoman"/>
      <w:lvlText w:val="%3."/>
      <w:lvlJc w:val="right"/>
      <w:pPr>
        <w:ind w:left="2509" w:hanging="180"/>
      </w:pPr>
    </w:lvl>
    <w:lvl w:ilvl="3" w:tplc="C922DB7E" w:tentative="1">
      <w:start w:val="1"/>
      <w:numFmt w:val="decimal"/>
      <w:lvlText w:val="%4."/>
      <w:lvlJc w:val="left"/>
      <w:pPr>
        <w:ind w:left="3229" w:hanging="360"/>
      </w:pPr>
    </w:lvl>
    <w:lvl w:ilvl="4" w:tplc="FAFC3264" w:tentative="1">
      <w:start w:val="1"/>
      <w:numFmt w:val="lowerLetter"/>
      <w:lvlText w:val="%5."/>
      <w:lvlJc w:val="left"/>
      <w:pPr>
        <w:ind w:left="3949" w:hanging="360"/>
      </w:pPr>
    </w:lvl>
    <w:lvl w:ilvl="5" w:tplc="94EA46CC" w:tentative="1">
      <w:start w:val="1"/>
      <w:numFmt w:val="lowerRoman"/>
      <w:lvlText w:val="%6."/>
      <w:lvlJc w:val="right"/>
      <w:pPr>
        <w:ind w:left="4669" w:hanging="180"/>
      </w:pPr>
    </w:lvl>
    <w:lvl w:ilvl="6" w:tplc="756C1CEE" w:tentative="1">
      <w:start w:val="1"/>
      <w:numFmt w:val="decimal"/>
      <w:lvlText w:val="%7."/>
      <w:lvlJc w:val="left"/>
      <w:pPr>
        <w:ind w:left="5389" w:hanging="360"/>
      </w:pPr>
    </w:lvl>
    <w:lvl w:ilvl="7" w:tplc="3B1898C8" w:tentative="1">
      <w:start w:val="1"/>
      <w:numFmt w:val="lowerLetter"/>
      <w:lvlText w:val="%8."/>
      <w:lvlJc w:val="left"/>
      <w:pPr>
        <w:ind w:left="6109" w:hanging="360"/>
      </w:pPr>
    </w:lvl>
    <w:lvl w:ilvl="8" w:tplc="DCC6599C" w:tentative="1">
      <w:start w:val="1"/>
      <w:numFmt w:val="lowerRoman"/>
      <w:lvlText w:val="%9."/>
      <w:lvlJc w:val="right"/>
      <w:pPr>
        <w:ind w:left="6829" w:hanging="180"/>
      </w:pPr>
    </w:lvl>
  </w:abstractNum>
  <w:abstractNum w:abstractNumId="29">
    <w:nsid w:val="75C028D9"/>
    <w:multiLevelType w:val="multilevel"/>
    <w:tmpl w:val="0FEADC1A"/>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nsid w:val="7A224C5D"/>
    <w:multiLevelType w:val="multilevel"/>
    <w:tmpl w:val="E550CCB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7F314C86"/>
    <w:multiLevelType w:val="multilevel"/>
    <w:tmpl w:val="FD5C7D7A"/>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675"/>
        </w:tabs>
        <w:ind w:left="67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pStyle w:val="2"/>
        <w:lvlText w:val=""/>
        <w:legacy w:legacy="1" w:legacySpace="0" w:legacyIndent="360"/>
        <w:lvlJc w:val="left"/>
        <w:pPr>
          <w:ind w:left="360" w:hanging="360"/>
        </w:pPr>
        <w:rPr>
          <w:rFonts w:ascii="Symbol" w:hAnsi="Symbol" w:cs="Times New Roman" w:hint="default"/>
        </w:rPr>
      </w:lvl>
    </w:lvlOverride>
  </w:num>
  <w:num w:numId="2">
    <w:abstractNumId w:val="26"/>
  </w:num>
  <w:num w:numId="3">
    <w:abstractNumId w:val="8"/>
  </w:num>
  <w:num w:numId="4">
    <w:abstractNumId w:val="16"/>
  </w:num>
  <w:num w:numId="5">
    <w:abstractNumId w:val="20"/>
  </w:num>
  <w:num w:numId="6">
    <w:abstractNumId w:val="7"/>
  </w:num>
  <w:num w:numId="7">
    <w:abstractNumId w:val="2"/>
  </w:num>
  <w:num w:numId="8">
    <w:abstractNumId w:val="15"/>
  </w:num>
  <w:num w:numId="9">
    <w:abstractNumId w:val="3"/>
  </w:num>
  <w:num w:numId="10">
    <w:abstractNumId w:val="24"/>
  </w:num>
  <w:num w:numId="11">
    <w:abstractNumId w:val="23"/>
  </w:num>
  <w:num w:numId="12">
    <w:abstractNumId w:val="17"/>
  </w:num>
  <w:num w:numId="13">
    <w:abstractNumId w:val="19"/>
  </w:num>
  <w:num w:numId="14">
    <w:abstractNumId w:val="9"/>
  </w:num>
  <w:num w:numId="15">
    <w:abstractNumId w:val="28"/>
  </w:num>
  <w:num w:numId="16">
    <w:abstractNumId w:val="31"/>
  </w:num>
  <w:num w:numId="17">
    <w:abstractNumId w:val="21"/>
  </w:num>
  <w:num w:numId="18">
    <w:abstractNumId w:val="31"/>
  </w:num>
  <w:num w:numId="19">
    <w:abstractNumId w:val="21"/>
  </w:num>
  <w:num w:numId="20">
    <w:abstractNumId w:val="21"/>
  </w:num>
  <w:num w:numId="21">
    <w:abstractNumId w:val="22"/>
  </w:num>
  <w:num w:numId="22">
    <w:abstractNumId w:val="5"/>
  </w:num>
  <w:num w:numId="23">
    <w:abstractNumId w:val="11"/>
  </w:num>
  <w:num w:numId="24">
    <w:abstractNumId w:val="25"/>
  </w:num>
  <w:num w:numId="25">
    <w:abstractNumId w:val="31"/>
  </w:num>
  <w:num w:numId="26">
    <w:abstractNumId w:val="21"/>
  </w:num>
  <w:num w:numId="27">
    <w:abstractNumId w:val="31"/>
  </w:num>
  <w:num w:numId="28">
    <w:abstractNumId w:val="21"/>
  </w:num>
  <w:num w:numId="29">
    <w:abstractNumId w:val="21"/>
  </w:num>
  <w:num w:numId="30">
    <w:abstractNumId w:val="22"/>
  </w:num>
  <w:num w:numId="31">
    <w:abstractNumId w:val="5"/>
  </w:num>
  <w:num w:numId="32">
    <w:abstractNumId w:val="11"/>
  </w:num>
  <w:num w:numId="33">
    <w:abstractNumId w:val="25"/>
  </w:num>
  <w:num w:numId="34">
    <w:abstractNumId w:val="27"/>
  </w:num>
  <w:num w:numId="35">
    <w:abstractNumId w:val="4"/>
  </w:num>
  <w:num w:numId="36">
    <w:abstractNumId w:val="0"/>
  </w:num>
  <w:num w:numId="37">
    <w:abstractNumId w:val="10"/>
  </w:num>
  <w:num w:numId="38">
    <w:abstractNumId w:val="30"/>
  </w:num>
  <w:num w:numId="39">
    <w:abstractNumId w:val="29"/>
  </w:num>
  <w:num w:numId="40">
    <w:abstractNumId w:val="14"/>
  </w:num>
  <w:num w:numId="41">
    <w:abstractNumId w:val="12"/>
  </w:num>
  <w:num w:numId="42">
    <w:abstractNumId w:val="32"/>
  </w:num>
  <w:num w:numId="43">
    <w:abstractNumId w:val="13"/>
  </w:num>
  <w:num w:numId="44">
    <w:abstractNumId w:val="6"/>
  </w:num>
  <w:num w:numId="4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68"/>
    <o:shapelayout v:ext="edit">
      <o:rules v:ext="edit">
        <o:r id="V:Rule3" type="arc" idref="#_x0000_s2057"/>
        <o:r id="V:Rule6" type="connector" idref="#_x0000_s2060"/>
        <o:r id="V:Rule7" type="connector" idref="#_x0000_s2049"/>
        <o:r id="V:Rule8" type="connector" idref="#_x0000_s2056"/>
        <o:r id="V:Rule9" type="connector" idref="#_x0000_s205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50"/>
    <w:rsid w:val="00010F07"/>
    <w:rsid w:val="00013444"/>
    <w:rsid w:val="000162AC"/>
    <w:rsid w:val="000221DE"/>
    <w:rsid w:val="00023960"/>
    <w:rsid w:val="00025486"/>
    <w:rsid w:val="0002650A"/>
    <w:rsid w:val="00026D5B"/>
    <w:rsid w:val="00031940"/>
    <w:rsid w:val="00032045"/>
    <w:rsid w:val="00036202"/>
    <w:rsid w:val="00041BF4"/>
    <w:rsid w:val="0005123C"/>
    <w:rsid w:val="00056085"/>
    <w:rsid w:val="00056CB5"/>
    <w:rsid w:val="000614CD"/>
    <w:rsid w:val="000624AB"/>
    <w:rsid w:val="00065394"/>
    <w:rsid w:val="00075FBE"/>
    <w:rsid w:val="00087C70"/>
    <w:rsid w:val="00095DA6"/>
    <w:rsid w:val="000A3186"/>
    <w:rsid w:val="000B236E"/>
    <w:rsid w:val="000C4032"/>
    <w:rsid w:val="000D08D9"/>
    <w:rsid w:val="000D0A3D"/>
    <w:rsid w:val="000D39F5"/>
    <w:rsid w:val="000E47C4"/>
    <w:rsid w:val="000F025A"/>
    <w:rsid w:val="000F4680"/>
    <w:rsid w:val="000F544A"/>
    <w:rsid w:val="00105DEA"/>
    <w:rsid w:val="001119BA"/>
    <w:rsid w:val="00116AC5"/>
    <w:rsid w:val="0011753C"/>
    <w:rsid w:val="00126973"/>
    <w:rsid w:val="00131F9B"/>
    <w:rsid w:val="00132372"/>
    <w:rsid w:val="00136858"/>
    <w:rsid w:val="001442E7"/>
    <w:rsid w:val="00150D98"/>
    <w:rsid w:val="00150E31"/>
    <w:rsid w:val="0016005E"/>
    <w:rsid w:val="001669E4"/>
    <w:rsid w:val="00167774"/>
    <w:rsid w:val="00174244"/>
    <w:rsid w:val="00184882"/>
    <w:rsid w:val="00184E30"/>
    <w:rsid w:val="00193558"/>
    <w:rsid w:val="00195E7F"/>
    <w:rsid w:val="001A7EEF"/>
    <w:rsid w:val="001B21C9"/>
    <w:rsid w:val="001C211D"/>
    <w:rsid w:val="001C225A"/>
    <w:rsid w:val="001C3FE5"/>
    <w:rsid w:val="001C48D1"/>
    <w:rsid w:val="001C4D3F"/>
    <w:rsid w:val="001C5761"/>
    <w:rsid w:val="001C59B3"/>
    <w:rsid w:val="001C7197"/>
    <w:rsid w:val="001D311E"/>
    <w:rsid w:val="001D371A"/>
    <w:rsid w:val="001D37CE"/>
    <w:rsid w:val="001D53F5"/>
    <w:rsid w:val="001D5C59"/>
    <w:rsid w:val="001D6919"/>
    <w:rsid w:val="001E25C9"/>
    <w:rsid w:val="001E29A8"/>
    <w:rsid w:val="001E3C00"/>
    <w:rsid w:val="001E5D0B"/>
    <w:rsid w:val="001E6209"/>
    <w:rsid w:val="001F0445"/>
    <w:rsid w:val="001F68DE"/>
    <w:rsid w:val="0020012C"/>
    <w:rsid w:val="002001A6"/>
    <w:rsid w:val="00200420"/>
    <w:rsid w:val="00211B73"/>
    <w:rsid w:val="00223645"/>
    <w:rsid w:val="00225A67"/>
    <w:rsid w:val="00233759"/>
    <w:rsid w:val="0024537D"/>
    <w:rsid w:val="002470F6"/>
    <w:rsid w:val="002520CF"/>
    <w:rsid w:val="00256AC2"/>
    <w:rsid w:val="002620CE"/>
    <w:rsid w:val="002639DE"/>
    <w:rsid w:val="002810CC"/>
    <w:rsid w:val="002845E1"/>
    <w:rsid w:val="002872F3"/>
    <w:rsid w:val="00287E61"/>
    <w:rsid w:val="002909D1"/>
    <w:rsid w:val="002A1E42"/>
    <w:rsid w:val="002A35E1"/>
    <w:rsid w:val="002A72ED"/>
    <w:rsid w:val="002A75C8"/>
    <w:rsid w:val="002B7B0A"/>
    <w:rsid w:val="002C055C"/>
    <w:rsid w:val="002C22DD"/>
    <w:rsid w:val="002C4726"/>
    <w:rsid w:val="002C487C"/>
    <w:rsid w:val="002C7AA8"/>
    <w:rsid w:val="002D3364"/>
    <w:rsid w:val="002E09A4"/>
    <w:rsid w:val="002E1292"/>
    <w:rsid w:val="002E6C75"/>
    <w:rsid w:val="003043B0"/>
    <w:rsid w:val="00304821"/>
    <w:rsid w:val="00305A28"/>
    <w:rsid w:val="00305D2D"/>
    <w:rsid w:val="00310F4E"/>
    <w:rsid w:val="0031425F"/>
    <w:rsid w:val="003166EF"/>
    <w:rsid w:val="0032237F"/>
    <w:rsid w:val="00322BD1"/>
    <w:rsid w:val="003305E3"/>
    <w:rsid w:val="00333C00"/>
    <w:rsid w:val="003436FD"/>
    <w:rsid w:val="00344A71"/>
    <w:rsid w:val="003559AE"/>
    <w:rsid w:val="00360D39"/>
    <w:rsid w:val="0037172C"/>
    <w:rsid w:val="00373838"/>
    <w:rsid w:val="00374B26"/>
    <w:rsid w:val="003805B4"/>
    <w:rsid w:val="00387B3D"/>
    <w:rsid w:val="003A0395"/>
    <w:rsid w:val="003A3896"/>
    <w:rsid w:val="003B197F"/>
    <w:rsid w:val="003B3174"/>
    <w:rsid w:val="003B6DC1"/>
    <w:rsid w:val="003B7688"/>
    <w:rsid w:val="003D5AE0"/>
    <w:rsid w:val="003D5BA3"/>
    <w:rsid w:val="003E2911"/>
    <w:rsid w:val="003E49C8"/>
    <w:rsid w:val="003E5364"/>
    <w:rsid w:val="003E53F8"/>
    <w:rsid w:val="003F31B4"/>
    <w:rsid w:val="003F49FA"/>
    <w:rsid w:val="004005AC"/>
    <w:rsid w:val="0040355F"/>
    <w:rsid w:val="00406E27"/>
    <w:rsid w:val="00410461"/>
    <w:rsid w:val="0041079C"/>
    <w:rsid w:val="004148EC"/>
    <w:rsid w:val="00414985"/>
    <w:rsid w:val="004149E8"/>
    <w:rsid w:val="00420088"/>
    <w:rsid w:val="00423D7A"/>
    <w:rsid w:val="00427239"/>
    <w:rsid w:val="0043042E"/>
    <w:rsid w:val="00433247"/>
    <w:rsid w:val="00433EEF"/>
    <w:rsid w:val="00437A6C"/>
    <w:rsid w:val="00445FC7"/>
    <w:rsid w:val="00446FC2"/>
    <w:rsid w:val="00450AB1"/>
    <w:rsid w:val="00451F1F"/>
    <w:rsid w:val="00452616"/>
    <w:rsid w:val="00456886"/>
    <w:rsid w:val="00460460"/>
    <w:rsid w:val="00465AA7"/>
    <w:rsid w:val="00470777"/>
    <w:rsid w:val="004739A2"/>
    <w:rsid w:val="00473ADE"/>
    <w:rsid w:val="00480AE2"/>
    <w:rsid w:val="00481BD4"/>
    <w:rsid w:val="00492F22"/>
    <w:rsid w:val="00493FB3"/>
    <w:rsid w:val="004943E6"/>
    <w:rsid w:val="00494968"/>
    <w:rsid w:val="004A3E42"/>
    <w:rsid w:val="004A42DC"/>
    <w:rsid w:val="004B7C39"/>
    <w:rsid w:val="004C778D"/>
    <w:rsid w:val="004D10CB"/>
    <w:rsid w:val="004D17EB"/>
    <w:rsid w:val="004D1E9D"/>
    <w:rsid w:val="004D5650"/>
    <w:rsid w:val="004D77E0"/>
    <w:rsid w:val="004E2E4E"/>
    <w:rsid w:val="004E357B"/>
    <w:rsid w:val="004E638A"/>
    <w:rsid w:val="004F6C8A"/>
    <w:rsid w:val="004F6D5F"/>
    <w:rsid w:val="00500B32"/>
    <w:rsid w:val="00501884"/>
    <w:rsid w:val="00504FEB"/>
    <w:rsid w:val="005160EE"/>
    <w:rsid w:val="005220B5"/>
    <w:rsid w:val="00527DC8"/>
    <w:rsid w:val="00527DD0"/>
    <w:rsid w:val="00527EC2"/>
    <w:rsid w:val="005322F2"/>
    <w:rsid w:val="005334A7"/>
    <w:rsid w:val="005336DD"/>
    <w:rsid w:val="005358A9"/>
    <w:rsid w:val="00535F57"/>
    <w:rsid w:val="00546E83"/>
    <w:rsid w:val="00554750"/>
    <w:rsid w:val="00556257"/>
    <w:rsid w:val="00564A1D"/>
    <w:rsid w:val="00567782"/>
    <w:rsid w:val="00567BA0"/>
    <w:rsid w:val="00571F17"/>
    <w:rsid w:val="00575DF8"/>
    <w:rsid w:val="00583FC0"/>
    <w:rsid w:val="00590475"/>
    <w:rsid w:val="00594449"/>
    <w:rsid w:val="005953D1"/>
    <w:rsid w:val="005A10E6"/>
    <w:rsid w:val="005A1FFE"/>
    <w:rsid w:val="005B22A8"/>
    <w:rsid w:val="005C27CD"/>
    <w:rsid w:val="005D198F"/>
    <w:rsid w:val="005D2B4E"/>
    <w:rsid w:val="005D7CD8"/>
    <w:rsid w:val="005E19ED"/>
    <w:rsid w:val="005E27AD"/>
    <w:rsid w:val="005E50A0"/>
    <w:rsid w:val="005E51C5"/>
    <w:rsid w:val="005F0D41"/>
    <w:rsid w:val="005F3251"/>
    <w:rsid w:val="005F3C09"/>
    <w:rsid w:val="005F6804"/>
    <w:rsid w:val="00601506"/>
    <w:rsid w:val="00601778"/>
    <w:rsid w:val="00607FEC"/>
    <w:rsid w:val="00611084"/>
    <w:rsid w:val="00625D37"/>
    <w:rsid w:val="00626A01"/>
    <w:rsid w:val="00646797"/>
    <w:rsid w:val="00652BDB"/>
    <w:rsid w:val="00656958"/>
    <w:rsid w:val="006738B8"/>
    <w:rsid w:val="00675B45"/>
    <w:rsid w:val="00676AAA"/>
    <w:rsid w:val="00685331"/>
    <w:rsid w:val="00685D53"/>
    <w:rsid w:val="00686809"/>
    <w:rsid w:val="00694F7B"/>
    <w:rsid w:val="006A1296"/>
    <w:rsid w:val="006A252D"/>
    <w:rsid w:val="006A5AD4"/>
    <w:rsid w:val="006A76E1"/>
    <w:rsid w:val="006B6A7E"/>
    <w:rsid w:val="006C6498"/>
    <w:rsid w:val="006D2230"/>
    <w:rsid w:val="006D60B8"/>
    <w:rsid w:val="006E0CB2"/>
    <w:rsid w:val="006E5DCE"/>
    <w:rsid w:val="006E77A4"/>
    <w:rsid w:val="006F4473"/>
    <w:rsid w:val="006F6B38"/>
    <w:rsid w:val="007028CD"/>
    <w:rsid w:val="0070691C"/>
    <w:rsid w:val="0072686B"/>
    <w:rsid w:val="00730562"/>
    <w:rsid w:val="0073164E"/>
    <w:rsid w:val="007333D4"/>
    <w:rsid w:val="007562BB"/>
    <w:rsid w:val="00756CE8"/>
    <w:rsid w:val="00762579"/>
    <w:rsid w:val="00763D90"/>
    <w:rsid w:val="0077295B"/>
    <w:rsid w:val="007732BF"/>
    <w:rsid w:val="0077439A"/>
    <w:rsid w:val="007803D7"/>
    <w:rsid w:val="00782007"/>
    <w:rsid w:val="0078336B"/>
    <w:rsid w:val="00785D8B"/>
    <w:rsid w:val="00785EE2"/>
    <w:rsid w:val="007941AA"/>
    <w:rsid w:val="00794AAF"/>
    <w:rsid w:val="00794C79"/>
    <w:rsid w:val="007977D4"/>
    <w:rsid w:val="007A0060"/>
    <w:rsid w:val="007A7C6A"/>
    <w:rsid w:val="007B32AF"/>
    <w:rsid w:val="007B4AA1"/>
    <w:rsid w:val="007B681E"/>
    <w:rsid w:val="007C7157"/>
    <w:rsid w:val="007D3559"/>
    <w:rsid w:val="007D77CF"/>
    <w:rsid w:val="007E5EBE"/>
    <w:rsid w:val="007F0C3E"/>
    <w:rsid w:val="00800D76"/>
    <w:rsid w:val="00803B90"/>
    <w:rsid w:val="00803B9C"/>
    <w:rsid w:val="00812C06"/>
    <w:rsid w:val="00822455"/>
    <w:rsid w:val="00823A64"/>
    <w:rsid w:val="00831505"/>
    <w:rsid w:val="00840BFB"/>
    <w:rsid w:val="00844213"/>
    <w:rsid w:val="0085170A"/>
    <w:rsid w:val="008618B5"/>
    <w:rsid w:val="008665BE"/>
    <w:rsid w:val="00866624"/>
    <w:rsid w:val="00867E2D"/>
    <w:rsid w:val="00871B6B"/>
    <w:rsid w:val="0088407D"/>
    <w:rsid w:val="0088408A"/>
    <w:rsid w:val="00887FA3"/>
    <w:rsid w:val="008A2061"/>
    <w:rsid w:val="008A490A"/>
    <w:rsid w:val="008B78A3"/>
    <w:rsid w:val="008C16E8"/>
    <w:rsid w:val="008C5867"/>
    <w:rsid w:val="008C610A"/>
    <w:rsid w:val="008D47A6"/>
    <w:rsid w:val="008D69A0"/>
    <w:rsid w:val="008E0E56"/>
    <w:rsid w:val="008E199B"/>
    <w:rsid w:val="009050FC"/>
    <w:rsid w:val="0090646C"/>
    <w:rsid w:val="0091129E"/>
    <w:rsid w:val="0091203C"/>
    <w:rsid w:val="00913B3A"/>
    <w:rsid w:val="00915CE5"/>
    <w:rsid w:val="00922261"/>
    <w:rsid w:val="00925914"/>
    <w:rsid w:val="009306D4"/>
    <w:rsid w:val="0093421D"/>
    <w:rsid w:val="00941CD8"/>
    <w:rsid w:val="00944F81"/>
    <w:rsid w:val="00946051"/>
    <w:rsid w:val="00946744"/>
    <w:rsid w:val="00951413"/>
    <w:rsid w:val="00955DEC"/>
    <w:rsid w:val="00961825"/>
    <w:rsid w:val="0096248B"/>
    <w:rsid w:val="009718B0"/>
    <w:rsid w:val="00972E56"/>
    <w:rsid w:val="00983CC7"/>
    <w:rsid w:val="00986EB7"/>
    <w:rsid w:val="00993072"/>
    <w:rsid w:val="00995B34"/>
    <w:rsid w:val="009A3368"/>
    <w:rsid w:val="009B352C"/>
    <w:rsid w:val="009B4665"/>
    <w:rsid w:val="009C3EF5"/>
    <w:rsid w:val="009D00FA"/>
    <w:rsid w:val="009D1CA5"/>
    <w:rsid w:val="009D46F3"/>
    <w:rsid w:val="009E362B"/>
    <w:rsid w:val="009F044C"/>
    <w:rsid w:val="00A01568"/>
    <w:rsid w:val="00A03FC1"/>
    <w:rsid w:val="00A15DB7"/>
    <w:rsid w:val="00A21936"/>
    <w:rsid w:val="00A275EA"/>
    <w:rsid w:val="00A3105D"/>
    <w:rsid w:val="00A31528"/>
    <w:rsid w:val="00A33F62"/>
    <w:rsid w:val="00A37887"/>
    <w:rsid w:val="00A47046"/>
    <w:rsid w:val="00A47435"/>
    <w:rsid w:val="00A47ED5"/>
    <w:rsid w:val="00A50A02"/>
    <w:rsid w:val="00A545E1"/>
    <w:rsid w:val="00A744E8"/>
    <w:rsid w:val="00A74605"/>
    <w:rsid w:val="00A8095B"/>
    <w:rsid w:val="00A81F06"/>
    <w:rsid w:val="00A83DD9"/>
    <w:rsid w:val="00A926C2"/>
    <w:rsid w:val="00A9597D"/>
    <w:rsid w:val="00AA6B7B"/>
    <w:rsid w:val="00AB0347"/>
    <w:rsid w:val="00AB074D"/>
    <w:rsid w:val="00AB4346"/>
    <w:rsid w:val="00AC299A"/>
    <w:rsid w:val="00AC2A14"/>
    <w:rsid w:val="00AC594D"/>
    <w:rsid w:val="00AC7ADC"/>
    <w:rsid w:val="00AD3654"/>
    <w:rsid w:val="00AE277E"/>
    <w:rsid w:val="00AF0888"/>
    <w:rsid w:val="00AF1890"/>
    <w:rsid w:val="00B03FF3"/>
    <w:rsid w:val="00B10051"/>
    <w:rsid w:val="00B1126F"/>
    <w:rsid w:val="00B16477"/>
    <w:rsid w:val="00B217CD"/>
    <w:rsid w:val="00B2279D"/>
    <w:rsid w:val="00B2579B"/>
    <w:rsid w:val="00B258F8"/>
    <w:rsid w:val="00B264DB"/>
    <w:rsid w:val="00B35822"/>
    <w:rsid w:val="00B36549"/>
    <w:rsid w:val="00B44FB6"/>
    <w:rsid w:val="00B46C27"/>
    <w:rsid w:val="00B50A74"/>
    <w:rsid w:val="00B51E21"/>
    <w:rsid w:val="00B5751D"/>
    <w:rsid w:val="00B60152"/>
    <w:rsid w:val="00B770B9"/>
    <w:rsid w:val="00B812C0"/>
    <w:rsid w:val="00B91C75"/>
    <w:rsid w:val="00B91DE4"/>
    <w:rsid w:val="00B92F63"/>
    <w:rsid w:val="00B92F80"/>
    <w:rsid w:val="00BA4451"/>
    <w:rsid w:val="00BB0DEE"/>
    <w:rsid w:val="00BB2398"/>
    <w:rsid w:val="00BB364B"/>
    <w:rsid w:val="00BC693B"/>
    <w:rsid w:val="00BD4D36"/>
    <w:rsid w:val="00BE7B5C"/>
    <w:rsid w:val="00BF0202"/>
    <w:rsid w:val="00BF4195"/>
    <w:rsid w:val="00BF7103"/>
    <w:rsid w:val="00C03B1B"/>
    <w:rsid w:val="00C12EAE"/>
    <w:rsid w:val="00C14E0F"/>
    <w:rsid w:val="00C16A0A"/>
    <w:rsid w:val="00C213BC"/>
    <w:rsid w:val="00C23926"/>
    <w:rsid w:val="00C23ED1"/>
    <w:rsid w:val="00C26C19"/>
    <w:rsid w:val="00C313F5"/>
    <w:rsid w:val="00C406B7"/>
    <w:rsid w:val="00C424FA"/>
    <w:rsid w:val="00C4467A"/>
    <w:rsid w:val="00C607CB"/>
    <w:rsid w:val="00C66072"/>
    <w:rsid w:val="00C738AE"/>
    <w:rsid w:val="00C73E7F"/>
    <w:rsid w:val="00C742CC"/>
    <w:rsid w:val="00C76626"/>
    <w:rsid w:val="00C869E0"/>
    <w:rsid w:val="00C86BAE"/>
    <w:rsid w:val="00C86E41"/>
    <w:rsid w:val="00C92109"/>
    <w:rsid w:val="00CA0188"/>
    <w:rsid w:val="00CA1E70"/>
    <w:rsid w:val="00CA577C"/>
    <w:rsid w:val="00CB2846"/>
    <w:rsid w:val="00CB79CF"/>
    <w:rsid w:val="00CC0674"/>
    <w:rsid w:val="00CC7D83"/>
    <w:rsid w:val="00CD0CC0"/>
    <w:rsid w:val="00CF7AB8"/>
    <w:rsid w:val="00D07AC0"/>
    <w:rsid w:val="00D100D9"/>
    <w:rsid w:val="00D12D75"/>
    <w:rsid w:val="00D1476C"/>
    <w:rsid w:val="00D1479D"/>
    <w:rsid w:val="00D32258"/>
    <w:rsid w:val="00D35575"/>
    <w:rsid w:val="00D4042F"/>
    <w:rsid w:val="00D41AA4"/>
    <w:rsid w:val="00D42965"/>
    <w:rsid w:val="00D46AD1"/>
    <w:rsid w:val="00D47BFD"/>
    <w:rsid w:val="00D53476"/>
    <w:rsid w:val="00D73843"/>
    <w:rsid w:val="00D77859"/>
    <w:rsid w:val="00D80EFF"/>
    <w:rsid w:val="00D9047B"/>
    <w:rsid w:val="00D90B97"/>
    <w:rsid w:val="00D90EA9"/>
    <w:rsid w:val="00D92DCC"/>
    <w:rsid w:val="00D9415F"/>
    <w:rsid w:val="00DA63E9"/>
    <w:rsid w:val="00DC1117"/>
    <w:rsid w:val="00DC73B4"/>
    <w:rsid w:val="00DD3900"/>
    <w:rsid w:val="00DE154B"/>
    <w:rsid w:val="00DE72F2"/>
    <w:rsid w:val="00DF2229"/>
    <w:rsid w:val="00DF2C69"/>
    <w:rsid w:val="00DF5870"/>
    <w:rsid w:val="00DF61C3"/>
    <w:rsid w:val="00E008B7"/>
    <w:rsid w:val="00E02484"/>
    <w:rsid w:val="00E03715"/>
    <w:rsid w:val="00E0520E"/>
    <w:rsid w:val="00E07D4A"/>
    <w:rsid w:val="00E14FB8"/>
    <w:rsid w:val="00E209B4"/>
    <w:rsid w:val="00E241C4"/>
    <w:rsid w:val="00E2446E"/>
    <w:rsid w:val="00E317E8"/>
    <w:rsid w:val="00E31F44"/>
    <w:rsid w:val="00E3371E"/>
    <w:rsid w:val="00E34014"/>
    <w:rsid w:val="00E36C64"/>
    <w:rsid w:val="00E435F8"/>
    <w:rsid w:val="00E437EF"/>
    <w:rsid w:val="00E53D67"/>
    <w:rsid w:val="00E5780C"/>
    <w:rsid w:val="00E62EAA"/>
    <w:rsid w:val="00E636CD"/>
    <w:rsid w:val="00E65C49"/>
    <w:rsid w:val="00E7109F"/>
    <w:rsid w:val="00E7326E"/>
    <w:rsid w:val="00E73809"/>
    <w:rsid w:val="00E765EC"/>
    <w:rsid w:val="00E82ECC"/>
    <w:rsid w:val="00E90101"/>
    <w:rsid w:val="00E91A01"/>
    <w:rsid w:val="00E97CBD"/>
    <w:rsid w:val="00EA2D2F"/>
    <w:rsid w:val="00EB5496"/>
    <w:rsid w:val="00EC0799"/>
    <w:rsid w:val="00EC6320"/>
    <w:rsid w:val="00EF2BD3"/>
    <w:rsid w:val="00F02212"/>
    <w:rsid w:val="00F163A9"/>
    <w:rsid w:val="00F1679B"/>
    <w:rsid w:val="00F20B46"/>
    <w:rsid w:val="00F20E0F"/>
    <w:rsid w:val="00F20EC1"/>
    <w:rsid w:val="00F21A87"/>
    <w:rsid w:val="00F23821"/>
    <w:rsid w:val="00F25E87"/>
    <w:rsid w:val="00F37A3C"/>
    <w:rsid w:val="00F41BD9"/>
    <w:rsid w:val="00F47DDD"/>
    <w:rsid w:val="00F53509"/>
    <w:rsid w:val="00F540EB"/>
    <w:rsid w:val="00F57B64"/>
    <w:rsid w:val="00F608BE"/>
    <w:rsid w:val="00F64F1B"/>
    <w:rsid w:val="00F66EFF"/>
    <w:rsid w:val="00F7177C"/>
    <w:rsid w:val="00F7486B"/>
    <w:rsid w:val="00F80245"/>
    <w:rsid w:val="00F81401"/>
    <w:rsid w:val="00F84F95"/>
    <w:rsid w:val="00F93EBA"/>
    <w:rsid w:val="00F94B98"/>
    <w:rsid w:val="00F971CA"/>
    <w:rsid w:val="00F97954"/>
    <w:rsid w:val="00FA42D0"/>
    <w:rsid w:val="00FB138A"/>
    <w:rsid w:val="00FB1C27"/>
    <w:rsid w:val="00FC7247"/>
    <w:rsid w:val="00FE1088"/>
    <w:rsid w:val="00FE4245"/>
    <w:rsid w:val="00FE44BE"/>
    <w:rsid w:val="00FF3977"/>
    <w:rsid w:val="00FF4852"/>
    <w:rsid w:val="00FF5AB3"/>
    <w:rsid w:val="00FF61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6320"/>
    <w:rPr>
      <w:sz w:val="24"/>
      <w:szCs w:val="24"/>
    </w:rPr>
  </w:style>
  <w:style w:type="paragraph" w:styleId="10">
    <w:name w:val="heading 1"/>
    <w:basedOn w:val="a0"/>
    <w:next w:val="a0"/>
    <w:qFormat/>
    <w:rsid w:val="00EC6320"/>
    <w:pPr>
      <w:keepNext/>
      <w:spacing w:before="240" w:after="60"/>
      <w:outlineLvl w:val="0"/>
    </w:pPr>
    <w:rPr>
      <w:b/>
      <w:bCs/>
      <w:kern w:val="32"/>
      <w:sz w:val="36"/>
      <w:szCs w:val="32"/>
    </w:rPr>
  </w:style>
  <w:style w:type="paragraph" w:styleId="21">
    <w:name w:val="heading 2"/>
    <w:basedOn w:val="a0"/>
    <w:link w:val="22"/>
    <w:qFormat/>
    <w:rsid w:val="00EC6320"/>
    <w:pPr>
      <w:widowControl w:val="0"/>
      <w:autoSpaceDE w:val="0"/>
      <w:autoSpaceDN w:val="0"/>
      <w:spacing w:before="60"/>
      <w:jc w:val="both"/>
      <w:outlineLvl w:val="1"/>
    </w:pPr>
    <w:rPr>
      <w:rFonts w:ascii="Arial" w:hAnsi="Arial" w:cs="Arial"/>
      <w:b/>
      <w:bCs/>
    </w:rPr>
  </w:style>
  <w:style w:type="paragraph" w:styleId="3">
    <w:name w:val="heading 3"/>
    <w:basedOn w:val="a0"/>
    <w:link w:val="30"/>
    <w:qFormat/>
    <w:rsid w:val="00EC6320"/>
    <w:pPr>
      <w:widowControl w:val="0"/>
      <w:autoSpaceDE w:val="0"/>
      <w:autoSpaceDN w:val="0"/>
      <w:spacing w:before="240"/>
      <w:jc w:val="both"/>
      <w:outlineLvl w:val="2"/>
    </w:pPr>
    <w:rPr>
      <w:b/>
      <w:bCs/>
      <w:sz w:val="22"/>
    </w:rPr>
  </w:style>
  <w:style w:type="paragraph" w:styleId="40">
    <w:name w:val="heading 4"/>
    <w:basedOn w:val="a0"/>
    <w:link w:val="41"/>
    <w:qFormat/>
    <w:rsid w:val="00EC6320"/>
    <w:pPr>
      <w:widowControl w:val="0"/>
      <w:numPr>
        <w:ilvl w:val="3"/>
        <w:numId w:val="29"/>
      </w:numPr>
      <w:autoSpaceDE w:val="0"/>
      <w:autoSpaceDN w:val="0"/>
      <w:spacing w:before="60"/>
      <w:jc w:val="both"/>
      <w:outlineLvl w:val="3"/>
    </w:pPr>
  </w:style>
  <w:style w:type="paragraph" w:styleId="5">
    <w:name w:val="heading 5"/>
    <w:basedOn w:val="a0"/>
    <w:next w:val="a0"/>
    <w:qFormat/>
    <w:rsid w:val="00EC6320"/>
    <w:pPr>
      <w:numPr>
        <w:ilvl w:val="4"/>
        <w:numId w:val="29"/>
      </w:numPr>
      <w:spacing w:before="240" w:after="60"/>
      <w:outlineLvl w:val="4"/>
    </w:pPr>
    <w:rPr>
      <w:b/>
      <w:bCs/>
      <w:i/>
      <w:iCs/>
      <w:sz w:val="26"/>
      <w:szCs w:val="26"/>
    </w:rPr>
  </w:style>
  <w:style w:type="paragraph" w:styleId="6">
    <w:name w:val="heading 6"/>
    <w:basedOn w:val="a0"/>
    <w:next w:val="a0"/>
    <w:qFormat/>
    <w:rsid w:val="00EC6320"/>
    <w:pPr>
      <w:numPr>
        <w:ilvl w:val="5"/>
        <w:numId w:val="29"/>
      </w:numPr>
      <w:spacing w:before="240" w:after="60"/>
      <w:outlineLvl w:val="5"/>
    </w:pPr>
    <w:rPr>
      <w:b/>
      <w:bCs/>
      <w:sz w:val="22"/>
      <w:szCs w:val="22"/>
    </w:rPr>
  </w:style>
  <w:style w:type="paragraph" w:styleId="7">
    <w:name w:val="heading 7"/>
    <w:basedOn w:val="a0"/>
    <w:next w:val="a0"/>
    <w:qFormat/>
    <w:rsid w:val="00EC6320"/>
    <w:pPr>
      <w:keepNext/>
      <w:numPr>
        <w:ilvl w:val="6"/>
        <w:numId w:val="29"/>
      </w:numPr>
      <w:jc w:val="center"/>
      <w:outlineLvl w:val="6"/>
    </w:pPr>
    <w:rPr>
      <w:b/>
      <w:sz w:val="20"/>
    </w:rPr>
  </w:style>
  <w:style w:type="paragraph" w:styleId="8">
    <w:name w:val="heading 8"/>
    <w:basedOn w:val="a0"/>
    <w:next w:val="a0"/>
    <w:qFormat/>
    <w:rsid w:val="00EC6320"/>
    <w:pPr>
      <w:keepNext/>
      <w:numPr>
        <w:ilvl w:val="7"/>
        <w:numId w:val="29"/>
      </w:numPr>
      <w:outlineLvl w:val="7"/>
    </w:pPr>
    <w:rPr>
      <w:b/>
      <w:color w:val="000000"/>
      <w:sz w:val="28"/>
      <w:szCs w:val="20"/>
    </w:rPr>
  </w:style>
  <w:style w:type="paragraph" w:styleId="9">
    <w:name w:val="heading 9"/>
    <w:basedOn w:val="a0"/>
    <w:next w:val="a0"/>
    <w:qFormat/>
    <w:rsid w:val="00EC6320"/>
    <w:pPr>
      <w:widowControl w:val="0"/>
      <w:numPr>
        <w:ilvl w:val="8"/>
        <w:numId w:val="29"/>
      </w:numPr>
      <w:overflowPunct w:val="0"/>
      <w:autoSpaceDE w:val="0"/>
      <w:autoSpaceDN w:val="0"/>
      <w:adjustRightInd w:val="0"/>
      <w:spacing w:before="60"/>
      <w:jc w:val="both"/>
      <w:textAlignment w:val="baseline"/>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Bullet 2"/>
    <w:basedOn w:val="a0"/>
    <w:autoRedefine/>
    <w:rsid w:val="00EC6320"/>
    <w:pPr>
      <w:widowControl w:val="0"/>
      <w:numPr>
        <w:numId w:val="1"/>
      </w:numPr>
      <w:overflowPunct w:val="0"/>
      <w:autoSpaceDE w:val="0"/>
      <w:autoSpaceDN w:val="0"/>
      <w:adjustRightInd w:val="0"/>
      <w:spacing w:before="60"/>
      <w:ind w:left="283" w:hanging="283"/>
      <w:jc w:val="both"/>
      <w:textAlignment w:val="baseline"/>
    </w:pPr>
    <w:rPr>
      <w:szCs w:val="20"/>
    </w:rPr>
  </w:style>
  <w:style w:type="paragraph" w:customStyle="1" w:styleId="lena">
    <w:name w:val="lena"/>
    <w:basedOn w:val="21"/>
    <w:rsid w:val="00EC6320"/>
    <w:pPr>
      <w:keepNext/>
      <w:widowControl/>
      <w:numPr>
        <w:numId w:val="3"/>
      </w:numPr>
      <w:autoSpaceDE/>
      <w:autoSpaceDN/>
      <w:spacing w:before="0"/>
    </w:pPr>
    <w:rPr>
      <w:b w:val="0"/>
      <w:sz w:val="28"/>
      <w:szCs w:val="20"/>
    </w:rPr>
  </w:style>
  <w:style w:type="paragraph" w:customStyle="1" w:styleId="lena1">
    <w:name w:val="lena1"/>
    <w:basedOn w:val="5"/>
    <w:rsid w:val="00EC6320"/>
    <w:pPr>
      <w:keepNext/>
      <w:numPr>
        <w:ilvl w:val="0"/>
        <w:numId w:val="4"/>
      </w:numPr>
      <w:spacing w:before="0" w:after="0"/>
      <w:jc w:val="both"/>
    </w:pPr>
    <w:rPr>
      <w:b w:val="0"/>
      <w:bCs w:val="0"/>
      <w:i w:val="0"/>
      <w:iCs w:val="0"/>
      <w:sz w:val="24"/>
      <w:szCs w:val="20"/>
      <w:u w:val="single"/>
    </w:rPr>
  </w:style>
  <w:style w:type="paragraph" w:customStyle="1" w:styleId="lenaII1">
    <w:name w:val="lenaII1"/>
    <w:basedOn w:val="7"/>
    <w:rsid w:val="00EC6320"/>
    <w:pPr>
      <w:numPr>
        <w:ilvl w:val="0"/>
        <w:numId w:val="5"/>
      </w:numPr>
      <w:jc w:val="both"/>
    </w:pPr>
    <w:rPr>
      <w:b w:val="0"/>
      <w:sz w:val="24"/>
      <w:szCs w:val="20"/>
      <w:u w:val="single"/>
    </w:rPr>
  </w:style>
  <w:style w:type="paragraph" w:customStyle="1" w:styleId="ConsPlusNonformat">
    <w:name w:val="ConsPlusNonformat"/>
    <w:rsid w:val="00EC6320"/>
    <w:pPr>
      <w:autoSpaceDE w:val="0"/>
      <w:autoSpaceDN w:val="0"/>
      <w:adjustRightInd w:val="0"/>
    </w:pPr>
    <w:rPr>
      <w:rFonts w:ascii="Courier New" w:hAnsi="Courier New" w:cs="Courier New"/>
    </w:rPr>
  </w:style>
  <w:style w:type="paragraph" w:styleId="a4">
    <w:name w:val="index heading"/>
    <w:basedOn w:val="a0"/>
    <w:next w:val="11"/>
    <w:semiHidden/>
    <w:rsid w:val="00EC6320"/>
    <w:pPr>
      <w:widowControl w:val="0"/>
      <w:spacing w:before="60"/>
      <w:jc w:val="both"/>
    </w:pPr>
    <w:rPr>
      <w:szCs w:val="20"/>
    </w:rPr>
  </w:style>
  <w:style w:type="paragraph" w:styleId="11">
    <w:name w:val="index 1"/>
    <w:basedOn w:val="a0"/>
    <w:next w:val="a0"/>
    <w:autoRedefine/>
    <w:semiHidden/>
    <w:rsid w:val="00EC6320"/>
    <w:pPr>
      <w:ind w:left="240" w:hanging="240"/>
    </w:pPr>
  </w:style>
  <w:style w:type="paragraph" w:customStyle="1" w:styleId="SubHeading1">
    <w:name w:val="Sub Heading 1"/>
    <w:rsid w:val="00EC6320"/>
    <w:pPr>
      <w:widowControl w:val="0"/>
      <w:autoSpaceDE w:val="0"/>
      <w:autoSpaceDN w:val="0"/>
      <w:spacing w:before="240" w:after="40"/>
    </w:pPr>
    <w:rPr>
      <w:sz w:val="22"/>
      <w:szCs w:val="22"/>
      <w:lang w:val="en-US"/>
    </w:rPr>
  </w:style>
  <w:style w:type="character" w:customStyle="1" w:styleId="SUBST">
    <w:name w:val="__SUBST"/>
    <w:rsid w:val="00EC6320"/>
    <w:rPr>
      <w:b/>
      <w:bCs/>
      <w:i/>
      <w:iCs/>
      <w:sz w:val="22"/>
      <w:szCs w:val="22"/>
    </w:rPr>
  </w:style>
  <w:style w:type="paragraph" w:customStyle="1" w:styleId="ConsNonformat">
    <w:name w:val="ConsNonformat"/>
    <w:rsid w:val="00EC6320"/>
    <w:pPr>
      <w:widowControl w:val="0"/>
      <w:autoSpaceDE w:val="0"/>
      <w:autoSpaceDN w:val="0"/>
    </w:pPr>
    <w:rPr>
      <w:rFonts w:ascii="Courier New" w:hAnsi="Courier New" w:cs="Courier New"/>
    </w:rPr>
  </w:style>
  <w:style w:type="paragraph" w:styleId="a5">
    <w:name w:val="Body Text"/>
    <w:basedOn w:val="a0"/>
    <w:link w:val="a6"/>
    <w:rsid w:val="00EC6320"/>
    <w:pPr>
      <w:spacing w:after="120"/>
    </w:pPr>
  </w:style>
  <w:style w:type="paragraph" w:styleId="23">
    <w:name w:val="Body Text Indent 2"/>
    <w:basedOn w:val="a0"/>
    <w:rsid w:val="00EC6320"/>
    <w:pPr>
      <w:tabs>
        <w:tab w:val="num" w:pos="540"/>
      </w:tabs>
      <w:spacing w:before="120"/>
      <w:ind w:firstLine="539"/>
      <w:jc w:val="both"/>
    </w:pPr>
    <w:rPr>
      <w:color w:val="000000"/>
      <w:szCs w:val="20"/>
    </w:rPr>
  </w:style>
  <w:style w:type="paragraph" w:styleId="a7">
    <w:name w:val="Body Text Indent"/>
    <w:basedOn w:val="a0"/>
    <w:rsid w:val="00EC6320"/>
    <w:pPr>
      <w:spacing w:after="120"/>
      <w:ind w:left="283"/>
    </w:pPr>
  </w:style>
  <w:style w:type="paragraph" w:styleId="31">
    <w:name w:val="Body Text 3"/>
    <w:basedOn w:val="a0"/>
    <w:rsid w:val="00EC6320"/>
    <w:pPr>
      <w:widowControl w:val="0"/>
      <w:autoSpaceDE w:val="0"/>
      <w:autoSpaceDN w:val="0"/>
      <w:spacing w:before="60" w:line="220" w:lineRule="auto"/>
      <w:jc w:val="both"/>
    </w:pPr>
    <w:rPr>
      <w:i/>
      <w:iCs/>
    </w:rPr>
  </w:style>
  <w:style w:type="paragraph" w:styleId="32">
    <w:name w:val="Body Text Indent 3"/>
    <w:basedOn w:val="a0"/>
    <w:rsid w:val="00EC6320"/>
    <w:pPr>
      <w:tabs>
        <w:tab w:val="num" w:pos="540"/>
      </w:tabs>
      <w:ind w:firstLine="680"/>
      <w:jc w:val="both"/>
    </w:pPr>
    <w:rPr>
      <w:color w:val="000000"/>
      <w:szCs w:val="20"/>
    </w:rPr>
  </w:style>
  <w:style w:type="paragraph" w:styleId="a8">
    <w:name w:val="footnote text"/>
    <w:basedOn w:val="a0"/>
    <w:link w:val="a9"/>
    <w:semiHidden/>
    <w:rsid w:val="00EC6320"/>
    <w:rPr>
      <w:sz w:val="20"/>
      <w:szCs w:val="20"/>
    </w:rPr>
  </w:style>
  <w:style w:type="paragraph" w:customStyle="1" w:styleId="12">
    <w:name w:val="Обычный1"/>
    <w:rsid w:val="00EC6320"/>
    <w:pPr>
      <w:widowControl w:val="0"/>
      <w:spacing w:before="440" w:line="380" w:lineRule="auto"/>
      <w:jc w:val="both"/>
    </w:pPr>
    <w:rPr>
      <w:snapToGrid w:val="0"/>
    </w:rPr>
  </w:style>
  <w:style w:type="paragraph" w:customStyle="1" w:styleId="13">
    <w:name w:val="Текст сноски1"/>
    <w:basedOn w:val="12"/>
    <w:rsid w:val="00EC6320"/>
    <w:pPr>
      <w:spacing w:before="60" w:line="240" w:lineRule="auto"/>
    </w:pPr>
    <w:rPr>
      <w:snapToGrid/>
    </w:rPr>
  </w:style>
  <w:style w:type="paragraph" w:customStyle="1" w:styleId="14">
    <w:name w:val="Текст примечания1"/>
    <w:basedOn w:val="12"/>
    <w:rsid w:val="00EC6320"/>
    <w:pPr>
      <w:spacing w:before="0" w:line="240" w:lineRule="auto"/>
      <w:jc w:val="left"/>
    </w:pPr>
    <w:rPr>
      <w:snapToGrid/>
    </w:rPr>
  </w:style>
  <w:style w:type="paragraph" w:customStyle="1" w:styleId="410">
    <w:name w:val="Заголовок 41"/>
    <w:basedOn w:val="12"/>
    <w:next w:val="12"/>
    <w:rsid w:val="00EC6320"/>
    <w:pPr>
      <w:keepNext/>
      <w:widowControl/>
      <w:tabs>
        <w:tab w:val="left" w:pos="2100"/>
        <w:tab w:val="center" w:pos="4818"/>
      </w:tabs>
      <w:spacing w:before="0" w:line="240" w:lineRule="auto"/>
      <w:jc w:val="left"/>
      <w:outlineLvl w:val="3"/>
    </w:pPr>
    <w:rPr>
      <w:snapToGrid/>
      <w:sz w:val="28"/>
    </w:rPr>
  </w:style>
  <w:style w:type="paragraph" w:customStyle="1" w:styleId="Iauiue">
    <w:name w:val="Iau?iue"/>
    <w:rsid w:val="00EC6320"/>
  </w:style>
  <w:style w:type="paragraph" w:styleId="aa">
    <w:name w:val="Closing"/>
    <w:basedOn w:val="a0"/>
    <w:rsid w:val="00EC6320"/>
    <w:pPr>
      <w:spacing w:line="290" w:lineRule="atLeast"/>
    </w:pPr>
    <w:rPr>
      <w:szCs w:val="20"/>
      <w:lang w:val="en-GB"/>
    </w:rPr>
  </w:style>
  <w:style w:type="paragraph" w:styleId="24">
    <w:name w:val="Body Text 2"/>
    <w:basedOn w:val="a0"/>
    <w:link w:val="25"/>
    <w:rsid w:val="00EC6320"/>
    <w:pPr>
      <w:spacing w:after="120" w:line="480" w:lineRule="auto"/>
    </w:pPr>
  </w:style>
  <w:style w:type="paragraph" w:customStyle="1" w:styleId="ab">
    <w:name w:val="Внутренний адрес"/>
    <w:basedOn w:val="a0"/>
    <w:rsid w:val="00EC6320"/>
    <w:rPr>
      <w:szCs w:val="20"/>
    </w:rPr>
  </w:style>
  <w:style w:type="paragraph" w:customStyle="1" w:styleId="210">
    <w:name w:val="Основной текст 21"/>
    <w:basedOn w:val="a0"/>
    <w:rsid w:val="00EC6320"/>
    <w:pPr>
      <w:jc w:val="both"/>
    </w:pPr>
    <w:rPr>
      <w:szCs w:val="20"/>
    </w:rPr>
  </w:style>
  <w:style w:type="paragraph" w:styleId="ac">
    <w:name w:val="Block Text"/>
    <w:basedOn w:val="a0"/>
    <w:rsid w:val="00EC6320"/>
    <w:pPr>
      <w:ind w:left="-108" w:right="-190"/>
      <w:jc w:val="center"/>
    </w:pPr>
    <w:rPr>
      <w:szCs w:val="20"/>
    </w:rPr>
  </w:style>
  <w:style w:type="paragraph" w:customStyle="1" w:styleId="ConsNormal">
    <w:name w:val="ConsNormal"/>
    <w:rsid w:val="00EC6320"/>
    <w:pPr>
      <w:autoSpaceDE w:val="0"/>
      <w:autoSpaceDN w:val="0"/>
      <w:adjustRightInd w:val="0"/>
      <w:ind w:right="19772" w:firstLine="720"/>
    </w:pPr>
    <w:rPr>
      <w:rFonts w:ascii="Arial" w:hAnsi="Arial" w:cs="Arial"/>
      <w:sz w:val="14"/>
      <w:szCs w:val="14"/>
    </w:rPr>
  </w:style>
  <w:style w:type="paragraph" w:customStyle="1" w:styleId="Subject">
    <w:name w:val="Subject"/>
    <w:basedOn w:val="a0"/>
    <w:rsid w:val="00EC6320"/>
    <w:pPr>
      <w:keepNext/>
      <w:keepLines/>
      <w:spacing w:after="290" w:line="290" w:lineRule="atLeast"/>
    </w:pPr>
    <w:rPr>
      <w:b/>
      <w:szCs w:val="20"/>
      <w:lang w:val="en-GB"/>
    </w:rPr>
  </w:style>
  <w:style w:type="paragraph" w:customStyle="1" w:styleId="ad">
    <w:name w:val="Сноска"/>
    <w:basedOn w:val="a0"/>
    <w:rsid w:val="00EC6320"/>
    <w:pPr>
      <w:spacing w:after="120"/>
      <w:jc w:val="both"/>
    </w:pPr>
    <w:rPr>
      <w:sz w:val="20"/>
      <w:szCs w:val="20"/>
    </w:rPr>
  </w:style>
  <w:style w:type="paragraph" w:styleId="ae">
    <w:name w:val="footer"/>
    <w:aliases w:val="список"/>
    <w:basedOn w:val="a0"/>
    <w:link w:val="af"/>
    <w:uiPriority w:val="99"/>
    <w:rsid w:val="00EC6320"/>
    <w:pPr>
      <w:tabs>
        <w:tab w:val="center" w:pos="4677"/>
        <w:tab w:val="right" w:pos="9355"/>
      </w:tabs>
    </w:pPr>
  </w:style>
  <w:style w:type="paragraph" w:customStyle="1" w:styleId="15">
    <w:name w:val="Указатель1"/>
    <w:basedOn w:val="12"/>
    <w:next w:val="a0"/>
    <w:rsid w:val="00EC6320"/>
    <w:pPr>
      <w:spacing w:before="60" w:line="240" w:lineRule="auto"/>
    </w:pPr>
    <w:rPr>
      <w:snapToGrid/>
      <w:sz w:val="24"/>
    </w:rPr>
  </w:style>
  <w:style w:type="paragraph" w:customStyle="1" w:styleId="61">
    <w:name w:val="Заголовок 61"/>
    <w:basedOn w:val="12"/>
    <w:next w:val="12"/>
    <w:rsid w:val="00EC6320"/>
    <w:pPr>
      <w:keepNext/>
      <w:widowControl/>
      <w:spacing w:before="0" w:line="240" w:lineRule="auto"/>
      <w:jc w:val="center"/>
      <w:outlineLvl w:val="5"/>
    </w:pPr>
    <w:rPr>
      <w:b/>
      <w:snapToGrid/>
      <w:sz w:val="24"/>
    </w:rPr>
  </w:style>
  <w:style w:type="paragraph" w:styleId="af0">
    <w:name w:val="header"/>
    <w:aliases w:val="Guideline,h, Знак Знак, Знак,Знак Знак,Знак"/>
    <w:basedOn w:val="a0"/>
    <w:link w:val="af1"/>
    <w:rsid w:val="00EC6320"/>
    <w:pPr>
      <w:tabs>
        <w:tab w:val="center" w:pos="4677"/>
        <w:tab w:val="right" w:pos="9355"/>
      </w:tabs>
    </w:pPr>
  </w:style>
  <w:style w:type="paragraph" w:customStyle="1" w:styleId="FR2">
    <w:name w:val="FR2"/>
    <w:rsid w:val="00EC6320"/>
    <w:pPr>
      <w:widowControl w:val="0"/>
      <w:autoSpaceDE w:val="0"/>
      <w:autoSpaceDN w:val="0"/>
      <w:ind w:left="-400" w:hanging="420"/>
      <w:jc w:val="both"/>
    </w:pPr>
    <w:rPr>
      <w:rFonts w:ascii="Arial" w:hAnsi="Arial" w:cs="Arial"/>
      <w:sz w:val="16"/>
      <w:szCs w:val="16"/>
    </w:rPr>
  </w:style>
  <w:style w:type="paragraph" w:customStyle="1" w:styleId="Oaeno1ieeiaiea">
    <w:name w:val="Oaeno 1 i?eei?aiea"/>
    <w:basedOn w:val="a0"/>
    <w:rsid w:val="00EC6320"/>
    <w:pPr>
      <w:widowControl w:val="0"/>
      <w:overflowPunct w:val="0"/>
      <w:autoSpaceDE w:val="0"/>
      <w:autoSpaceDN w:val="0"/>
      <w:adjustRightInd w:val="0"/>
      <w:spacing w:before="60" w:after="60"/>
      <w:jc w:val="both"/>
      <w:textAlignment w:val="baseline"/>
    </w:pPr>
    <w:rPr>
      <w:szCs w:val="20"/>
    </w:rPr>
  </w:style>
  <w:style w:type="character" w:customStyle="1" w:styleId="af2">
    <w:name w:val="основа текста"/>
    <w:basedOn w:val="a1"/>
    <w:rsid w:val="00EC6320"/>
  </w:style>
  <w:style w:type="paragraph" w:customStyle="1" w:styleId="AcntHeading3">
    <w:name w:val="Acnt Heading 3"/>
    <w:rsid w:val="00EC6320"/>
    <w:pPr>
      <w:widowControl w:val="0"/>
      <w:autoSpaceDE w:val="0"/>
      <w:autoSpaceDN w:val="0"/>
      <w:adjustRightInd w:val="0"/>
      <w:spacing w:before="360" w:after="40"/>
      <w:jc w:val="center"/>
    </w:pPr>
    <w:rPr>
      <w:b/>
      <w:bCs/>
      <w:lang w:val="en-US" w:eastAsia="en-US"/>
    </w:rPr>
  </w:style>
  <w:style w:type="paragraph" w:customStyle="1" w:styleId="SubHeading2">
    <w:name w:val="Sub Heading 2"/>
    <w:rsid w:val="00EC6320"/>
    <w:pPr>
      <w:widowControl w:val="0"/>
      <w:autoSpaceDE w:val="0"/>
      <w:autoSpaceDN w:val="0"/>
      <w:spacing w:before="160" w:after="40"/>
    </w:pPr>
    <w:rPr>
      <w:sz w:val="22"/>
      <w:szCs w:val="22"/>
      <w:lang w:val="en-US"/>
    </w:rPr>
  </w:style>
  <w:style w:type="character" w:styleId="af3">
    <w:name w:val="page number"/>
    <w:basedOn w:val="a1"/>
    <w:rsid w:val="00EC6320"/>
  </w:style>
  <w:style w:type="character" w:styleId="af4">
    <w:name w:val="Hyperlink"/>
    <w:uiPriority w:val="99"/>
    <w:rsid w:val="00EC6320"/>
    <w:rPr>
      <w:color w:val="0000FF"/>
      <w:u w:val="single"/>
    </w:rPr>
  </w:style>
  <w:style w:type="character" w:styleId="af5">
    <w:name w:val="FollowedHyperlink"/>
    <w:rsid w:val="00EC6320"/>
    <w:rPr>
      <w:color w:val="800080"/>
      <w:u w:val="single"/>
    </w:rPr>
  </w:style>
  <w:style w:type="paragraph" w:styleId="af6">
    <w:name w:val="Normal (Web)"/>
    <w:basedOn w:val="a0"/>
    <w:rsid w:val="00EC6320"/>
    <w:pPr>
      <w:spacing w:before="100" w:beforeAutospacing="1" w:after="100" w:afterAutospacing="1"/>
    </w:pPr>
    <w:rPr>
      <w:rFonts w:ascii="Arial Unicode MS" w:hAnsi="Arial Unicode MS"/>
    </w:rPr>
  </w:style>
  <w:style w:type="paragraph" w:styleId="26">
    <w:name w:val="toc 2"/>
    <w:basedOn w:val="a0"/>
    <w:next w:val="a0"/>
    <w:uiPriority w:val="39"/>
    <w:rsid w:val="00EC6320"/>
    <w:pPr>
      <w:ind w:left="240"/>
    </w:pPr>
    <w:rPr>
      <w:smallCaps/>
    </w:rPr>
  </w:style>
  <w:style w:type="paragraph" w:customStyle="1" w:styleId="4">
    <w:name w:val="табл колонка 4"/>
    <w:basedOn w:val="a0"/>
    <w:rsid w:val="00EC6320"/>
    <w:pPr>
      <w:widowControl w:val="0"/>
      <w:numPr>
        <w:numId w:val="7"/>
      </w:numPr>
      <w:overflowPunct w:val="0"/>
      <w:autoSpaceDE w:val="0"/>
      <w:autoSpaceDN w:val="0"/>
      <w:adjustRightInd w:val="0"/>
      <w:spacing w:before="60"/>
      <w:ind w:right="34"/>
      <w:jc w:val="center"/>
      <w:textAlignment w:val="baseline"/>
    </w:pPr>
    <w:rPr>
      <w:sz w:val="22"/>
      <w:szCs w:val="20"/>
    </w:rPr>
  </w:style>
  <w:style w:type="paragraph" w:customStyle="1" w:styleId="1">
    <w:name w:val="Список 1"/>
    <w:basedOn w:val="af7"/>
    <w:rsid w:val="00EC6320"/>
    <w:pPr>
      <w:numPr>
        <w:numId w:val="9"/>
      </w:numPr>
      <w:tabs>
        <w:tab w:val="clear" w:pos="1191"/>
        <w:tab w:val="num" w:pos="851"/>
      </w:tabs>
      <w:ind w:left="851" w:hanging="425"/>
    </w:pPr>
  </w:style>
  <w:style w:type="paragraph" w:styleId="af7">
    <w:name w:val="List Bullet"/>
    <w:basedOn w:val="a0"/>
    <w:rsid w:val="00EC6320"/>
    <w:pPr>
      <w:widowControl w:val="0"/>
      <w:overflowPunct w:val="0"/>
      <w:autoSpaceDE w:val="0"/>
      <w:autoSpaceDN w:val="0"/>
      <w:adjustRightInd w:val="0"/>
      <w:spacing w:before="60"/>
      <w:jc w:val="both"/>
      <w:textAlignment w:val="baseline"/>
    </w:pPr>
    <w:rPr>
      <w:szCs w:val="20"/>
    </w:rPr>
  </w:style>
  <w:style w:type="paragraph" w:customStyle="1" w:styleId="a">
    <w:name w:val="Нумерация Таблица"/>
    <w:basedOn w:val="a0"/>
    <w:rsid w:val="00EC6320"/>
    <w:pPr>
      <w:widowControl w:val="0"/>
      <w:numPr>
        <w:numId w:val="8"/>
      </w:numPr>
      <w:overflowPunct w:val="0"/>
      <w:autoSpaceDE w:val="0"/>
      <w:autoSpaceDN w:val="0"/>
      <w:adjustRightInd w:val="0"/>
      <w:spacing w:before="60"/>
      <w:ind w:right="34"/>
      <w:jc w:val="center"/>
      <w:textAlignment w:val="baseline"/>
    </w:pPr>
    <w:rPr>
      <w:sz w:val="22"/>
      <w:szCs w:val="20"/>
    </w:rPr>
  </w:style>
  <w:style w:type="paragraph" w:styleId="20">
    <w:name w:val="List 2"/>
    <w:basedOn w:val="a0"/>
    <w:rsid w:val="00EC6320"/>
    <w:pPr>
      <w:widowControl w:val="0"/>
      <w:numPr>
        <w:numId w:val="10"/>
      </w:numPr>
      <w:tabs>
        <w:tab w:val="clear" w:pos="1928"/>
        <w:tab w:val="num" w:pos="1418"/>
      </w:tabs>
      <w:overflowPunct w:val="0"/>
      <w:autoSpaceDE w:val="0"/>
      <w:autoSpaceDN w:val="0"/>
      <w:adjustRightInd w:val="0"/>
      <w:spacing w:before="60"/>
      <w:ind w:left="1418" w:hanging="425"/>
      <w:jc w:val="both"/>
      <w:textAlignment w:val="baseline"/>
    </w:pPr>
    <w:rPr>
      <w:szCs w:val="20"/>
    </w:rPr>
  </w:style>
  <w:style w:type="paragraph" w:customStyle="1" w:styleId="33">
    <w:name w:val="Текст 3"/>
    <w:basedOn w:val="40"/>
    <w:rsid w:val="00EC6320"/>
    <w:pPr>
      <w:tabs>
        <w:tab w:val="left" w:pos="1701"/>
      </w:tabs>
      <w:overflowPunct w:val="0"/>
      <w:adjustRightInd w:val="0"/>
      <w:textAlignment w:val="baseline"/>
    </w:pPr>
    <w:rPr>
      <w:szCs w:val="20"/>
    </w:rPr>
  </w:style>
  <w:style w:type="character" w:styleId="af8">
    <w:name w:val="footnote reference"/>
    <w:semiHidden/>
    <w:rsid w:val="00EC6320"/>
    <w:rPr>
      <w:sz w:val="20"/>
      <w:vertAlign w:val="superscript"/>
    </w:rPr>
  </w:style>
  <w:style w:type="paragraph" w:customStyle="1" w:styleId="42">
    <w:name w:val="заголовок 4"/>
    <w:basedOn w:val="a0"/>
    <w:rsid w:val="00EC6320"/>
    <w:pPr>
      <w:widowControl w:val="0"/>
      <w:autoSpaceDE w:val="0"/>
      <w:autoSpaceDN w:val="0"/>
      <w:spacing w:before="60"/>
      <w:jc w:val="both"/>
    </w:pPr>
  </w:style>
  <w:style w:type="paragraph" w:styleId="af9">
    <w:name w:val="caption"/>
    <w:basedOn w:val="a0"/>
    <w:next w:val="a0"/>
    <w:qFormat/>
    <w:rsid w:val="00EC6320"/>
    <w:pPr>
      <w:spacing w:before="120"/>
      <w:ind w:firstLine="708"/>
      <w:jc w:val="both"/>
    </w:pPr>
    <w:rPr>
      <w:i/>
      <w:sz w:val="22"/>
    </w:rPr>
  </w:style>
  <w:style w:type="paragraph" w:styleId="16">
    <w:name w:val="toc 1"/>
    <w:basedOn w:val="a0"/>
    <w:next w:val="a0"/>
    <w:autoRedefine/>
    <w:uiPriority w:val="39"/>
    <w:rsid w:val="00BB364B"/>
    <w:pPr>
      <w:tabs>
        <w:tab w:val="right" w:leader="dot" w:pos="9628"/>
      </w:tabs>
      <w:spacing w:before="240"/>
    </w:pPr>
    <w:rPr>
      <w:rFonts w:ascii="Arial" w:hAnsi="Arial" w:cs="Arial"/>
      <w:b/>
      <w:caps/>
      <w:noProof/>
      <w:sz w:val="20"/>
      <w:szCs w:val="18"/>
    </w:rPr>
  </w:style>
  <w:style w:type="paragraph" w:styleId="34">
    <w:name w:val="toc 3"/>
    <w:basedOn w:val="a0"/>
    <w:next w:val="a0"/>
    <w:autoRedefine/>
    <w:uiPriority w:val="39"/>
    <w:rsid w:val="001C5761"/>
    <w:pPr>
      <w:tabs>
        <w:tab w:val="right" w:leader="dot" w:pos="9628"/>
      </w:tabs>
      <w:ind w:left="480"/>
    </w:pPr>
    <w:rPr>
      <w:iCs/>
      <w:noProof/>
      <w:color w:val="000000"/>
      <w:lang w:eastAsia="en-US"/>
    </w:rPr>
  </w:style>
  <w:style w:type="paragraph" w:styleId="43">
    <w:name w:val="toc 4"/>
    <w:basedOn w:val="a0"/>
    <w:next w:val="a0"/>
    <w:autoRedefine/>
    <w:semiHidden/>
    <w:rsid w:val="00EC6320"/>
    <w:pPr>
      <w:ind w:left="720"/>
    </w:pPr>
    <w:rPr>
      <w:szCs w:val="21"/>
    </w:rPr>
  </w:style>
  <w:style w:type="paragraph" w:styleId="50">
    <w:name w:val="toc 5"/>
    <w:basedOn w:val="a0"/>
    <w:next w:val="a0"/>
    <w:autoRedefine/>
    <w:semiHidden/>
    <w:rsid w:val="00EC6320"/>
    <w:pPr>
      <w:ind w:left="960"/>
    </w:pPr>
    <w:rPr>
      <w:szCs w:val="21"/>
    </w:rPr>
  </w:style>
  <w:style w:type="paragraph" w:styleId="60">
    <w:name w:val="toc 6"/>
    <w:basedOn w:val="a0"/>
    <w:next w:val="a0"/>
    <w:autoRedefine/>
    <w:semiHidden/>
    <w:rsid w:val="00EC6320"/>
    <w:pPr>
      <w:ind w:left="1200"/>
    </w:pPr>
    <w:rPr>
      <w:szCs w:val="21"/>
    </w:rPr>
  </w:style>
  <w:style w:type="paragraph" w:styleId="70">
    <w:name w:val="toc 7"/>
    <w:basedOn w:val="a0"/>
    <w:next w:val="a0"/>
    <w:autoRedefine/>
    <w:semiHidden/>
    <w:rsid w:val="00EC6320"/>
    <w:pPr>
      <w:ind w:left="1440"/>
    </w:pPr>
    <w:rPr>
      <w:szCs w:val="21"/>
    </w:rPr>
  </w:style>
  <w:style w:type="paragraph" w:styleId="80">
    <w:name w:val="toc 8"/>
    <w:basedOn w:val="a0"/>
    <w:next w:val="a0"/>
    <w:autoRedefine/>
    <w:semiHidden/>
    <w:rsid w:val="00EC6320"/>
    <w:pPr>
      <w:ind w:left="1680"/>
    </w:pPr>
    <w:rPr>
      <w:szCs w:val="21"/>
    </w:rPr>
  </w:style>
  <w:style w:type="paragraph" w:styleId="90">
    <w:name w:val="toc 9"/>
    <w:basedOn w:val="a0"/>
    <w:next w:val="a0"/>
    <w:autoRedefine/>
    <w:semiHidden/>
    <w:rsid w:val="00EC6320"/>
    <w:pPr>
      <w:ind w:left="1920"/>
    </w:pPr>
    <w:rPr>
      <w:szCs w:val="21"/>
    </w:rPr>
  </w:style>
  <w:style w:type="paragraph" w:styleId="27">
    <w:name w:val="index 2"/>
    <w:basedOn w:val="a0"/>
    <w:next w:val="a0"/>
    <w:autoRedefine/>
    <w:semiHidden/>
    <w:rsid w:val="00EC6320"/>
    <w:pPr>
      <w:ind w:left="480" w:hanging="240"/>
    </w:pPr>
  </w:style>
  <w:style w:type="paragraph" w:styleId="35">
    <w:name w:val="index 3"/>
    <w:basedOn w:val="a0"/>
    <w:next w:val="a0"/>
    <w:autoRedefine/>
    <w:semiHidden/>
    <w:rsid w:val="00EC6320"/>
    <w:pPr>
      <w:ind w:left="720" w:hanging="240"/>
    </w:pPr>
  </w:style>
  <w:style w:type="paragraph" w:styleId="44">
    <w:name w:val="index 4"/>
    <w:basedOn w:val="a0"/>
    <w:next w:val="a0"/>
    <w:autoRedefine/>
    <w:semiHidden/>
    <w:rsid w:val="00EC6320"/>
    <w:pPr>
      <w:ind w:left="960" w:hanging="240"/>
    </w:pPr>
  </w:style>
  <w:style w:type="paragraph" w:styleId="51">
    <w:name w:val="index 5"/>
    <w:basedOn w:val="a0"/>
    <w:next w:val="a0"/>
    <w:autoRedefine/>
    <w:semiHidden/>
    <w:rsid w:val="00EC6320"/>
    <w:pPr>
      <w:ind w:left="1200" w:hanging="240"/>
    </w:pPr>
  </w:style>
  <w:style w:type="paragraph" w:styleId="62">
    <w:name w:val="index 6"/>
    <w:basedOn w:val="a0"/>
    <w:next w:val="a0"/>
    <w:autoRedefine/>
    <w:semiHidden/>
    <w:rsid w:val="00EC6320"/>
    <w:pPr>
      <w:ind w:left="1440" w:hanging="240"/>
    </w:pPr>
  </w:style>
  <w:style w:type="paragraph" w:styleId="71">
    <w:name w:val="index 7"/>
    <w:basedOn w:val="a0"/>
    <w:next w:val="a0"/>
    <w:autoRedefine/>
    <w:semiHidden/>
    <w:rsid w:val="00EC6320"/>
    <w:pPr>
      <w:ind w:left="1680" w:hanging="240"/>
    </w:pPr>
  </w:style>
  <w:style w:type="paragraph" w:styleId="81">
    <w:name w:val="index 8"/>
    <w:basedOn w:val="a0"/>
    <w:next w:val="a0"/>
    <w:autoRedefine/>
    <w:semiHidden/>
    <w:rsid w:val="00EC6320"/>
    <w:pPr>
      <w:ind w:left="1920" w:hanging="240"/>
    </w:pPr>
  </w:style>
  <w:style w:type="paragraph" w:styleId="91">
    <w:name w:val="index 9"/>
    <w:basedOn w:val="a0"/>
    <w:next w:val="a0"/>
    <w:autoRedefine/>
    <w:semiHidden/>
    <w:rsid w:val="00EC6320"/>
    <w:pPr>
      <w:ind w:left="2160" w:hanging="240"/>
    </w:pPr>
  </w:style>
  <w:style w:type="paragraph" w:styleId="afa">
    <w:name w:val="Document Map"/>
    <w:basedOn w:val="a0"/>
    <w:semiHidden/>
    <w:rsid w:val="004D5650"/>
    <w:pPr>
      <w:shd w:val="clear" w:color="auto" w:fill="000080"/>
    </w:pPr>
    <w:rPr>
      <w:rFonts w:ascii="Tahoma" w:hAnsi="Tahoma" w:cs="Tahoma"/>
      <w:sz w:val="20"/>
      <w:szCs w:val="20"/>
    </w:rPr>
  </w:style>
  <w:style w:type="paragraph" w:customStyle="1" w:styleId="afb">
    <w:name w:val="ФИО"/>
    <w:basedOn w:val="a0"/>
    <w:rsid w:val="002E09A4"/>
    <w:pPr>
      <w:spacing w:after="180"/>
      <w:ind w:left="5670"/>
      <w:jc w:val="both"/>
    </w:pPr>
    <w:rPr>
      <w:szCs w:val="20"/>
    </w:rPr>
  </w:style>
  <w:style w:type="paragraph" w:customStyle="1" w:styleId="CharChar">
    <w:name w:val="Char Char"/>
    <w:basedOn w:val="a0"/>
    <w:rsid w:val="00C12EAE"/>
    <w:pPr>
      <w:spacing w:after="160" w:line="240" w:lineRule="exact"/>
      <w:ind w:hanging="851"/>
    </w:pPr>
    <w:rPr>
      <w:rFonts w:ascii="Verdana" w:hAnsi="Verdana"/>
      <w:sz w:val="20"/>
      <w:szCs w:val="20"/>
      <w:lang w:val="en-US" w:eastAsia="en-US"/>
    </w:rPr>
  </w:style>
  <w:style w:type="paragraph" w:styleId="afc">
    <w:name w:val="Balloon Text"/>
    <w:basedOn w:val="a0"/>
    <w:semiHidden/>
    <w:rsid w:val="00B50A74"/>
    <w:rPr>
      <w:rFonts w:ascii="Tahoma" w:hAnsi="Tahoma" w:cs="Tahoma"/>
      <w:sz w:val="16"/>
      <w:szCs w:val="16"/>
    </w:rPr>
  </w:style>
  <w:style w:type="character" w:styleId="afd">
    <w:name w:val="annotation reference"/>
    <w:rsid w:val="002639DE"/>
    <w:rPr>
      <w:sz w:val="16"/>
      <w:szCs w:val="16"/>
    </w:rPr>
  </w:style>
  <w:style w:type="paragraph" w:styleId="afe">
    <w:name w:val="annotation text"/>
    <w:basedOn w:val="a0"/>
    <w:link w:val="aff"/>
    <w:rsid w:val="002639DE"/>
    <w:rPr>
      <w:sz w:val="20"/>
      <w:szCs w:val="20"/>
    </w:rPr>
  </w:style>
  <w:style w:type="paragraph" w:styleId="aff0">
    <w:name w:val="annotation subject"/>
    <w:basedOn w:val="afe"/>
    <w:next w:val="afe"/>
    <w:semiHidden/>
    <w:rsid w:val="002639DE"/>
    <w:rPr>
      <w:b/>
      <w:bCs/>
    </w:rPr>
  </w:style>
  <w:style w:type="character" w:customStyle="1" w:styleId="a6">
    <w:name w:val="Основной текст Знак"/>
    <w:link w:val="a5"/>
    <w:rsid w:val="00535F57"/>
    <w:rPr>
      <w:sz w:val="24"/>
      <w:szCs w:val="24"/>
    </w:rPr>
  </w:style>
  <w:style w:type="character" w:customStyle="1" w:styleId="af1">
    <w:name w:val="Верхний колонтитул Знак"/>
    <w:aliases w:val="Guideline Знак,h Знак, Знак Знак Знак, Знак Знак1,Знак Знак Знак,Знак Знак1"/>
    <w:link w:val="af0"/>
    <w:rsid w:val="005D198F"/>
    <w:rPr>
      <w:sz w:val="24"/>
      <w:szCs w:val="24"/>
    </w:rPr>
  </w:style>
  <w:style w:type="paragraph" w:customStyle="1" w:styleId="17">
    <w:name w:val="Без интервала1"/>
    <w:qFormat/>
    <w:rsid w:val="005D198F"/>
    <w:rPr>
      <w:rFonts w:ascii="Calibri" w:eastAsia="Calibri" w:hAnsi="Calibri"/>
      <w:sz w:val="22"/>
      <w:szCs w:val="22"/>
      <w:lang w:eastAsia="en-US"/>
    </w:rPr>
  </w:style>
  <w:style w:type="character" w:customStyle="1" w:styleId="af">
    <w:name w:val="Нижний колонтитул Знак"/>
    <w:aliases w:val="список Знак"/>
    <w:link w:val="ae"/>
    <w:uiPriority w:val="99"/>
    <w:rsid w:val="005D198F"/>
    <w:rPr>
      <w:sz w:val="24"/>
      <w:szCs w:val="24"/>
    </w:rPr>
  </w:style>
  <w:style w:type="character" w:styleId="aff1">
    <w:name w:val="endnote reference"/>
    <w:rsid w:val="00B91DE4"/>
    <w:rPr>
      <w:vertAlign w:val="superscript"/>
    </w:rPr>
  </w:style>
  <w:style w:type="paragraph" w:customStyle="1" w:styleId="S0">
    <w:name w:val="S_Обычный"/>
    <w:basedOn w:val="a0"/>
    <w:link w:val="S4"/>
    <w:rsid w:val="0002650A"/>
    <w:pPr>
      <w:widowControl w:val="0"/>
      <w:jc w:val="both"/>
    </w:pPr>
  </w:style>
  <w:style w:type="character" w:customStyle="1" w:styleId="S4">
    <w:name w:val="S_Обычный Знак"/>
    <w:link w:val="S0"/>
    <w:rsid w:val="0002650A"/>
    <w:rPr>
      <w:sz w:val="24"/>
      <w:szCs w:val="24"/>
    </w:rPr>
  </w:style>
  <w:style w:type="paragraph" w:customStyle="1" w:styleId="S5">
    <w:name w:val="S_Версия"/>
    <w:basedOn w:val="S0"/>
    <w:next w:val="S0"/>
    <w:autoRedefine/>
    <w:rsid w:val="0002650A"/>
    <w:pPr>
      <w:spacing w:before="120" w:after="120"/>
      <w:jc w:val="center"/>
    </w:pPr>
    <w:rPr>
      <w:rFonts w:ascii="Arial" w:hAnsi="Arial"/>
      <w:b/>
      <w:caps/>
      <w:sz w:val="20"/>
      <w:szCs w:val="20"/>
    </w:rPr>
  </w:style>
  <w:style w:type="paragraph" w:customStyle="1" w:styleId="S6">
    <w:name w:val="S_ВерхКолонтитулТекст"/>
    <w:basedOn w:val="S0"/>
    <w:next w:val="S0"/>
    <w:rsid w:val="0002650A"/>
    <w:pPr>
      <w:spacing w:before="120"/>
      <w:jc w:val="right"/>
    </w:pPr>
    <w:rPr>
      <w:rFonts w:ascii="Arial" w:hAnsi="Arial"/>
      <w:b/>
      <w:caps/>
      <w:sz w:val="10"/>
      <w:szCs w:val="10"/>
    </w:rPr>
  </w:style>
  <w:style w:type="paragraph" w:customStyle="1" w:styleId="S7">
    <w:name w:val="S_ВидДокумента"/>
    <w:basedOn w:val="a5"/>
    <w:next w:val="S0"/>
    <w:link w:val="S8"/>
    <w:rsid w:val="0002650A"/>
    <w:pPr>
      <w:spacing w:before="120" w:after="0"/>
      <w:jc w:val="right"/>
    </w:pPr>
    <w:rPr>
      <w:rFonts w:ascii="EuropeDemiC" w:hAnsi="EuropeDemiC"/>
      <w:b/>
      <w:caps/>
      <w:sz w:val="36"/>
      <w:szCs w:val="36"/>
    </w:rPr>
  </w:style>
  <w:style w:type="character" w:customStyle="1" w:styleId="S8">
    <w:name w:val="S_ВидДокумента Знак"/>
    <w:link w:val="S7"/>
    <w:rsid w:val="0002650A"/>
    <w:rPr>
      <w:rFonts w:ascii="EuropeDemiC" w:hAnsi="EuropeDemiC" w:cs="Arial"/>
      <w:b/>
      <w:caps/>
      <w:sz w:val="36"/>
      <w:szCs w:val="36"/>
    </w:rPr>
  </w:style>
  <w:style w:type="paragraph" w:customStyle="1" w:styleId="S9">
    <w:name w:val="S_Гиперссылка"/>
    <w:basedOn w:val="S0"/>
    <w:rsid w:val="0002650A"/>
    <w:rPr>
      <w:color w:val="0000FF"/>
      <w:u w:val="single"/>
    </w:rPr>
  </w:style>
  <w:style w:type="paragraph" w:customStyle="1" w:styleId="Sa">
    <w:name w:val="S_Гриф"/>
    <w:basedOn w:val="S0"/>
    <w:rsid w:val="0002650A"/>
    <w:pPr>
      <w:widowControl/>
      <w:spacing w:line="360" w:lineRule="auto"/>
      <w:ind w:left="5392"/>
      <w:jc w:val="left"/>
    </w:pPr>
    <w:rPr>
      <w:rFonts w:ascii="Arial" w:hAnsi="Arial"/>
      <w:b/>
      <w:sz w:val="20"/>
    </w:rPr>
  </w:style>
  <w:style w:type="paragraph" w:customStyle="1" w:styleId="S12">
    <w:name w:val="S_ЗаголовкиТаблицы1"/>
    <w:basedOn w:val="S0"/>
    <w:rsid w:val="0002650A"/>
    <w:pPr>
      <w:keepNext/>
      <w:jc w:val="center"/>
    </w:pPr>
    <w:rPr>
      <w:rFonts w:ascii="Arial" w:hAnsi="Arial"/>
      <w:b/>
      <w:caps/>
      <w:sz w:val="16"/>
      <w:szCs w:val="16"/>
    </w:rPr>
  </w:style>
  <w:style w:type="paragraph" w:customStyle="1" w:styleId="S22">
    <w:name w:val="S_ЗаголовкиТаблицы2"/>
    <w:basedOn w:val="S0"/>
    <w:rsid w:val="0002650A"/>
    <w:pPr>
      <w:jc w:val="center"/>
    </w:pPr>
    <w:rPr>
      <w:rFonts w:ascii="Arial" w:hAnsi="Arial"/>
      <w:b/>
      <w:sz w:val="14"/>
    </w:rPr>
  </w:style>
  <w:style w:type="paragraph" w:customStyle="1" w:styleId="S13">
    <w:name w:val="S_Заголовок1"/>
    <w:basedOn w:val="a0"/>
    <w:next w:val="S0"/>
    <w:rsid w:val="0002650A"/>
    <w:pPr>
      <w:keepNext/>
      <w:pageBreakBefore/>
      <w:jc w:val="both"/>
      <w:outlineLvl w:val="0"/>
    </w:pPr>
    <w:rPr>
      <w:rFonts w:ascii="Arial" w:hAnsi="Arial"/>
      <w:b/>
      <w:caps/>
      <w:sz w:val="32"/>
      <w:szCs w:val="32"/>
    </w:rPr>
  </w:style>
  <w:style w:type="paragraph" w:customStyle="1" w:styleId="S11">
    <w:name w:val="S_Заголовок1_Прил_СписокН"/>
    <w:basedOn w:val="S0"/>
    <w:next w:val="S0"/>
    <w:rsid w:val="0002650A"/>
    <w:pPr>
      <w:keepNext/>
      <w:pageBreakBefore/>
      <w:widowControl/>
      <w:numPr>
        <w:numId w:val="27"/>
      </w:numPr>
      <w:outlineLvl w:val="1"/>
    </w:pPr>
    <w:rPr>
      <w:rFonts w:ascii="Arial" w:hAnsi="Arial"/>
      <w:b/>
      <w:caps/>
    </w:rPr>
  </w:style>
  <w:style w:type="paragraph" w:customStyle="1" w:styleId="S1">
    <w:name w:val="S_Заголовок1_СписокН"/>
    <w:basedOn w:val="S13"/>
    <w:next w:val="S0"/>
    <w:rsid w:val="0002650A"/>
    <w:pPr>
      <w:numPr>
        <w:numId w:val="29"/>
      </w:numPr>
    </w:pPr>
  </w:style>
  <w:style w:type="paragraph" w:customStyle="1" w:styleId="S23">
    <w:name w:val="S_Заголовок2"/>
    <w:basedOn w:val="a0"/>
    <w:next w:val="S0"/>
    <w:rsid w:val="0002650A"/>
    <w:pPr>
      <w:keepNext/>
      <w:jc w:val="both"/>
      <w:outlineLvl w:val="1"/>
    </w:pPr>
    <w:rPr>
      <w:rFonts w:ascii="Arial" w:hAnsi="Arial"/>
      <w:b/>
      <w:caps/>
    </w:rPr>
  </w:style>
  <w:style w:type="paragraph" w:customStyle="1" w:styleId="S21">
    <w:name w:val="S_Заголовок2_Прил_СписокН"/>
    <w:basedOn w:val="S0"/>
    <w:next w:val="S0"/>
    <w:rsid w:val="0002650A"/>
    <w:pPr>
      <w:keepNext/>
      <w:keepLines/>
      <w:numPr>
        <w:ilvl w:val="2"/>
        <w:numId w:val="27"/>
      </w:numPr>
      <w:tabs>
        <w:tab w:val="left" w:pos="720"/>
      </w:tabs>
      <w:jc w:val="left"/>
      <w:outlineLvl w:val="2"/>
    </w:pPr>
    <w:rPr>
      <w:rFonts w:ascii="Arial" w:hAnsi="Arial"/>
      <w:b/>
      <w:caps/>
      <w:szCs w:val="20"/>
    </w:rPr>
  </w:style>
  <w:style w:type="paragraph" w:customStyle="1" w:styleId="S20">
    <w:name w:val="S_Заголовок2_СписокН"/>
    <w:basedOn w:val="S23"/>
    <w:next w:val="S0"/>
    <w:rsid w:val="0002650A"/>
    <w:pPr>
      <w:numPr>
        <w:ilvl w:val="1"/>
        <w:numId w:val="29"/>
      </w:numPr>
    </w:pPr>
  </w:style>
  <w:style w:type="paragraph" w:customStyle="1" w:styleId="S30">
    <w:name w:val="S_Заголовок3_СписокН"/>
    <w:basedOn w:val="a0"/>
    <w:next w:val="S0"/>
    <w:rsid w:val="0002650A"/>
    <w:pPr>
      <w:keepNext/>
      <w:numPr>
        <w:ilvl w:val="2"/>
        <w:numId w:val="29"/>
      </w:numPr>
      <w:jc w:val="both"/>
    </w:pPr>
    <w:rPr>
      <w:rFonts w:ascii="Arial" w:hAnsi="Arial"/>
      <w:b/>
      <w:i/>
      <w:caps/>
      <w:sz w:val="20"/>
      <w:szCs w:val="20"/>
    </w:rPr>
  </w:style>
  <w:style w:type="paragraph" w:customStyle="1" w:styleId="Sb">
    <w:name w:val="S_МестоГод"/>
    <w:basedOn w:val="S0"/>
    <w:rsid w:val="0002650A"/>
    <w:pPr>
      <w:spacing w:before="120"/>
      <w:jc w:val="center"/>
    </w:pPr>
    <w:rPr>
      <w:rFonts w:ascii="Arial" w:hAnsi="Arial"/>
      <w:b/>
      <w:caps/>
      <w:sz w:val="18"/>
      <w:szCs w:val="18"/>
    </w:rPr>
  </w:style>
  <w:style w:type="paragraph" w:customStyle="1" w:styleId="Sc">
    <w:name w:val="S_НазваниеРисунка"/>
    <w:basedOn w:val="a0"/>
    <w:next w:val="S0"/>
    <w:rsid w:val="0002650A"/>
    <w:pPr>
      <w:spacing w:before="60"/>
      <w:jc w:val="center"/>
    </w:pPr>
    <w:rPr>
      <w:rFonts w:ascii="Arial" w:hAnsi="Arial"/>
      <w:b/>
      <w:sz w:val="20"/>
    </w:rPr>
  </w:style>
  <w:style w:type="paragraph" w:customStyle="1" w:styleId="Sd">
    <w:name w:val="S_НазваниеТаблицы"/>
    <w:basedOn w:val="S0"/>
    <w:next w:val="S0"/>
    <w:rsid w:val="0002650A"/>
    <w:pPr>
      <w:keepNext/>
      <w:jc w:val="right"/>
    </w:pPr>
    <w:rPr>
      <w:rFonts w:ascii="Arial" w:hAnsi="Arial"/>
      <w:b/>
      <w:sz w:val="20"/>
    </w:rPr>
  </w:style>
  <w:style w:type="paragraph" w:customStyle="1" w:styleId="Se">
    <w:name w:val="S_НаименованиеДокумента"/>
    <w:basedOn w:val="S0"/>
    <w:next w:val="S0"/>
    <w:rsid w:val="0002650A"/>
    <w:pPr>
      <w:widowControl/>
      <w:ind w:right="641"/>
      <w:jc w:val="left"/>
    </w:pPr>
    <w:rPr>
      <w:rFonts w:ascii="Arial" w:hAnsi="Arial"/>
      <w:b/>
      <w:caps/>
    </w:rPr>
  </w:style>
  <w:style w:type="paragraph" w:customStyle="1" w:styleId="Sf">
    <w:name w:val="S_НижнКолонтЛев"/>
    <w:basedOn w:val="S0"/>
    <w:next w:val="S0"/>
    <w:rsid w:val="0002650A"/>
    <w:pPr>
      <w:jc w:val="left"/>
    </w:pPr>
    <w:rPr>
      <w:rFonts w:ascii="Arial" w:hAnsi="Arial"/>
      <w:b/>
      <w:caps/>
      <w:sz w:val="10"/>
      <w:szCs w:val="10"/>
    </w:rPr>
  </w:style>
  <w:style w:type="paragraph" w:customStyle="1" w:styleId="Sf0">
    <w:name w:val="S_НижнКолонтПрав"/>
    <w:basedOn w:val="S0"/>
    <w:next w:val="S0"/>
    <w:rsid w:val="0002650A"/>
    <w:pPr>
      <w:widowControl/>
      <w:ind w:hanging="181"/>
      <w:jc w:val="right"/>
    </w:pPr>
    <w:rPr>
      <w:rFonts w:ascii="Arial" w:hAnsi="Arial"/>
      <w:b/>
      <w:caps/>
      <w:sz w:val="12"/>
      <w:szCs w:val="12"/>
    </w:rPr>
  </w:style>
  <w:style w:type="paragraph" w:customStyle="1" w:styleId="Sf1">
    <w:name w:val="S_НомерДокумента"/>
    <w:basedOn w:val="S0"/>
    <w:next w:val="S0"/>
    <w:rsid w:val="0002650A"/>
    <w:pPr>
      <w:spacing w:before="120" w:after="120"/>
      <w:jc w:val="center"/>
    </w:pPr>
    <w:rPr>
      <w:rFonts w:ascii="Arial" w:hAnsi="Arial"/>
      <w:b/>
      <w:caps/>
    </w:rPr>
  </w:style>
  <w:style w:type="paragraph" w:customStyle="1" w:styleId="S14">
    <w:name w:val="S_ТекстВТаблице1"/>
    <w:basedOn w:val="S0"/>
    <w:next w:val="S0"/>
    <w:rsid w:val="0002650A"/>
    <w:pPr>
      <w:spacing w:before="120"/>
      <w:jc w:val="left"/>
    </w:pPr>
    <w:rPr>
      <w:szCs w:val="28"/>
    </w:rPr>
  </w:style>
  <w:style w:type="paragraph" w:customStyle="1" w:styleId="S10">
    <w:name w:val="S_НумСписВ Таблице1"/>
    <w:basedOn w:val="S14"/>
    <w:next w:val="S0"/>
    <w:rsid w:val="0002650A"/>
    <w:pPr>
      <w:numPr>
        <w:numId w:val="30"/>
      </w:numPr>
    </w:pPr>
  </w:style>
  <w:style w:type="paragraph" w:customStyle="1" w:styleId="S24">
    <w:name w:val="S_ТекстВТаблице2"/>
    <w:basedOn w:val="S0"/>
    <w:next w:val="S0"/>
    <w:rsid w:val="0002650A"/>
    <w:pPr>
      <w:spacing w:before="120"/>
      <w:jc w:val="left"/>
    </w:pPr>
    <w:rPr>
      <w:sz w:val="20"/>
    </w:rPr>
  </w:style>
  <w:style w:type="paragraph" w:customStyle="1" w:styleId="S2">
    <w:name w:val="S_НумСписВТаблице2"/>
    <w:basedOn w:val="S24"/>
    <w:next w:val="S0"/>
    <w:rsid w:val="0002650A"/>
    <w:pPr>
      <w:numPr>
        <w:numId w:val="31"/>
      </w:numPr>
    </w:pPr>
  </w:style>
  <w:style w:type="paragraph" w:customStyle="1" w:styleId="S31">
    <w:name w:val="S_ТекстВТаблице3"/>
    <w:basedOn w:val="S0"/>
    <w:next w:val="S0"/>
    <w:rsid w:val="0002650A"/>
    <w:pPr>
      <w:spacing w:before="120"/>
      <w:jc w:val="left"/>
    </w:pPr>
    <w:rPr>
      <w:sz w:val="16"/>
    </w:rPr>
  </w:style>
  <w:style w:type="paragraph" w:customStyle="1" w:styleId="S3">
    <w:name w:val="S_НумСписВТаблице3"/>
    <w:basedOn w:val="S31"/>
    <w:next w:val="S0"/>
    <w:rsid w:val="0002650A"/>
    <w:pPr>
      <w:numPr>
        <w:numId w:val="32"/>
      </w:numPr>
    </w:pPr>
  </w:style>
  <w:style w:type="paragraph" w:customStyle="1" w:styleId="Sf2">
    <w:name w:val="S_Примечание"/>
    <w:basedOn w:val="S0"/>
    <w:next w:val="S0"/>
    <w:rsid w:val="0002650A"/>
    <w:pPr>
      <w:ind w:left="567"/>
    </w:pPr>
    <w:rPr>
      <w:i/>
      <w:u w:val="single"/>
    </w:rPr>
  </w:style>
  <w:style w:type="paragraph" w:customStyle="1" w:styleId="Sf3">
    <w:name w:val="S_ПримечаниеТекст"/>
    <w:basedOn w:val="S0"/>
    <w:next w:val="S0"/>
    <w:rsid w:val="0002650A"/>
    <w:pPr>
      <w:spacing w:before="120"/>
      <w:ind w:left="567"/>
    </w:pPr>
    <w:rPr>
      <w:i/>
    </w:rPr>
  </w:style>
  <w:style w:type="paragraph" w:customStyle="1" w:styleId="Sf4">
    <w:name w:val="S_Рисунок"/>
    <w:basedOn w:val="S0"/>
    <w:rsid w:val="0002650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02650A"/>
    <w:rPr>
      <w:rFonts w:ascii="Arial" w:hAnsi="Arial"/>
      <w:sz w:val="16"/>
    </w:rPr>
  </w:style>
  <w:style w:type="paragraph" w:customStyle="1" w:styleId="Sf6">
    <w:name w:val="S_Содержание"/>
    <w:basedOn w:val="S0"/>
    <w:next w:val="S0"/>
    <w:rsid w:val="0002650A"/>
    <w:rPr>
      <w:rFonts w:ascii="Arial" w:hAnsi="Arial"/>
      <w:b/>
      <w:caps/>
      <w:sz w:val="32"/>
      <w:szCs w:val="32"/>
    </w:rPr>
  </w:style>
  <w:style w:type="paragraph" w:customStyle="1" w:styleId="S">
    <w:name w:val="S_СписокМ_Обычный"/>
    <w:basedOn w:val="a0"/>
    <w:next w:val="S0"/>
    <w:link w:val="Sf7"/>
    <w:rsid w:val="0002650A"/>
    <w:pPr>
      <w:numPr>
        <w:numId w:val="33"/>
      </w:numPr>
      <w:tabs>
        <w:tab w:val="left" w:pos="720"/>
      </w:tabs>
      <w:spacing w:before="120"/>
      <w:jc w:val="both"/>
    </w:pPr>
  </w:style>
  <w:style w:type="character" w:customStyle="1" w:styleId="Sf7">
    <w:name w:val="S_СписокМ_Обычный Знак"/>
    <w:link w:val="S"/>
    <w:rsid w:val="0002650A"/>
    <w:rPr>
      <w:sz w:val="24"/>
      <w:szCs w:val="24"/>
    </w:rPr>
  </w:style>
  <w:style w:type="table" w:customStyle="1" w:styleId="Sf8">
    <w:name w:val="S_Таблица"/>
    <w:basedOn w:val="a2"/>
    <w:rsid w:val="0002650A"/>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9">
    <w:name w:val="S_ТекстЛоготипа"/>
    <w:basedOn w:val="S0"/>
    <w:rsid w:val="0002650A"/>
    <w:pPr>
      <w:ind w:left="431"/>
    </w:pPr>
    <w:rPr>
      <w:rFonts w:ascii="EuropeExt" w:hAnsi="EuropeExt" w:cs="Tahoma"/>
      <w:bCs/>
      <w:spacing w:val="18"/>
      <w:sz w:val="12"/>
      <w:szCs w:val="12"/>
    </w:rPr>
  </w:style>
  <w:style w:type="paragraph" w:customStyle="1" w:styleId="S15">
    <w:name w:val="S_ТекстЛоготипа1"/>
    <w:basedOn w:val="S0"/>
    <w:next w:val="S0"/>
    <w:rsid w:val="0002650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02650A"/>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02650A"/>
    <w:pPr>
      <w:spacing w:before="120"/>
    </w:pPr>
    <w:rPr>
      <w:rFonts w:ascii="Arial" w:hAnsi="Arial"/>
      <w:b/>
      <w:caps/>
      <w:sz w:val="20"/>
      <w:szCs w:val="20"/>
    </w:rPr>
  </w:style>
  <w:style w:type="character" w:customStyle="1" w:styleId="S17">
    <w:name w:val="S_ТекстСодержания1 Знак"/>
    <w:link w:val="S16"/>
    <w:rsid w:val="0002650A"/>
    <w:rPr>
      <w:rFonts w:ascii="Arial" w:hAnsi="Arial"/>
      <w:b/>
      <w:caps/>
    </w:rPr>
  </w:style>
  <w:style w:type="paragraph" w:customStyle="1" w:styleId="Sfa">
    <w:name w:val="S_Термин"/>
    <w:basedOn w:val="a0"/>
    <w:next w:val="S0"/>
    <w:link w:val="Sfb"/>
    <w:rsid w:val="0002650A"/>
    <w:pPr>
      <w:jc w:val="both"/>
    </w:pPr>
    <w:rPr>
      <w:rFonts w:ascii="Arial" w:hAnsi="Arial"/>
      <w:b/>
      <w:i/>
      <w:caps/>
      <w:sz w:val="20"/>
      <w:szCs w:val="20"/>
    </w:rPr>
  </w:style>
  <w:style w:type="character" w:customStyle="1" w:styleId="Sfb">
    <w:name w:val="S_Термин Знак"/>
    <w:link w:val="Sfa"/>
    <w:rsid w:val="0002650A"/>
    <w:rPr>
      <w:rFonts w:ascii="Arial" w:hAnsi="Arial"/>
      <w:b/>
      <w:i/>
      <w:caps/>
    </w:rPr>
  </w:style>
  <w:style w:type="paragraph" w:customStyle="1" w:styleId="-11">
    <w:name w:val="Цветной список - Акцент 11"/>
    <w:basedOn w:val="a0"/>
    <w:uiPriority w:val="34"/>
    <w:qFormat/>
    <w:rsid w:val="0002650A"/>
    <w:pPr>
      <w:ind w:left="708"/>
      <w:jc w:val="both"/>
    </w:pPr>
    <w:rPr>
      <w:rFonts w:eastAsia="Calibri"/>
      <w:szCs w:val="22"/>
      <w:lang w:eastAsia="en-US"/>
    </w:rPr>
  </w:style>
  <w:style w:type="paragraph" w:customStyle="1" w:styleId="18">
    <w:name w:val="Заголовок оглавления1"/>
    <w:basedOn w:val="10"/>
    <w:next w:val="a0"/>
    <w:uiPriority w:val="39"/>
    <w:semiHidden/>
    <w:unhideWhenUsed/>
    <w:qFormat/>
    <w:rsid w:val="0002650A"/>
    <w:pPr>
      <w:keepLines/>
      <w:spacing w:before="480" w:after="0" w:line="276" w:lineRule="auto"/>
      <w:outlineLvl w:val="9"/>
    </w:pPr>
    <w:rPr>
      <w:rFonts w:ascii="Cambria" w:hAnsi="Cambria"/>
      <w:color w:val="365F91"/>
      <w:kern w:val="0"/>
      <w:sz w:val="28"/>
      <w:szCs w:val="28"/>
    </w:rPr>
  </w:style>
  <w:style w:type="character" w:customStyle="1" w:styleId="aff">
    <w:name w:val="Текст комментария Знак"/>
    <w:link w:val="afe"/>
    <w:rsid w:val="00AC299A"/>
  </w:style>
  <w:style w:type="character" w:customStyle="1" w:styleId="a9">
    <w:name w:val="Текст сноски Знак"/>
    <w:link w:val="a8"/>
    <w:semiHidden/>
    <w:rsid w:val="00B2279D"/>
  </w:style>
  <w:style w:type="character" w:customStyle="1" w:styleId="Subst0">
    <w:name w:val="Subst"/>
    <w:uiPriority w:val="99"/>
    <w:rsid w:val="00B2279D"/>
    <w:rPr>
      <w:b/>
      <w:bCs/>
      <w:i/>
      <w:iCs/>
    </w:rPr>
  </w:style>
  <w:style w:type="character" w:customStyle="1" w:styleId="aff2">
    <w:name w:val="Основной текст_"/>
    <w:link w:val="28"/>
    <w:rsid w:val="00B2279D"/>
    <w:rPr>
      <w:spacing w:val="-10"/>
      <w:sz w:val="19"/>
      <w:szCs w:val="19"/>
      <w:shd w:val="clear" w:color="auto" w:fill="FFFFFF"/>
    </w:rPr>
  </w:style>
  <w:style w:type="paragraph" w:customStyle="1" w:styleId="28">
    <w:name w:val="Основной текст2"/>
    <w:basedOn w:val="a0"/>
    <w:link w:val="aff2"/>
    <w:rsid w:val="00B2279D"/>
    <w:pPr>
      <w:shd w:val="clear" w:color="auto" w:fill="FFFFFF"/>
      <w:spacing w:line="207" w:lineRule="exact"/>
      <w:jc w:val="both"/>
    </w:pPr>
    <w:rPr>
      <w:spacing w:val="-10"/>
      <w:sz w:val="19"/>
      <w:szCs w:val="19"/>
    </w:rPr>
  </w:style>
  <w:style w:type="character" w:customStyle="1" w:styleId="29">
    <w:name w:val="Основной текст (2)_"/>
    <w:link w:val="2a"/>
    <w:rsid w:val="00B2279D"/>
    <w:rPr>
      <w:sz w:val="19"/>
      <w:szCs w:val="19"/>
      <w:shd w:val="clear" w:color="auto" w:fill="FFFFFF"/>
    </w:rPr>
  </w:style>
  <w:style w:type="paragraph" w:customStyle="1" w:styleId="2a">
    <w:name w:val="Основной текст (2)"/>
    <w:basedOn w:val="a0"/>
    <w:link w:val="29"/>
    <w:rsid w:val="00B2279D"/>
    <w:pPr>
      <w:shd w:val="clear" w:color="auto" w:fill="FFFFFF"/>
      <w:spacing w:line="207" w:lineRule="exact"/>
      <w:jc w:val="both"/>
    </w:pPr>
    <w:rPr>
      <w:sz w:val="19"/>
      <w:szCs w:val="19"/>
    </w:rPr>
  </w:style>
  <w:style w:type="character" w:customStyle="1" w:styleId="20pt">
    <w:name w:val="Основной текст (2) + Полужирный;Интервал 0 pt"/>
    <w:rsid w:val="00B2279D"/>
    <w:rPr>
      <w:rFonts w:ascii="Times New Roman" w:eastAsia="Times New Roman" w:hAnsi="Times New Roman" w:cs="Times New Roman"/>
      <w:b/>
      <w:bCs/>
      <w:spacing w:val="-10"/>
      <w:sz w:val="19"/>
      <w:szCs w:val="19"/>
      <w:shd w:val="clear" w:color="auto" w:fill="FFFFFF"/>
    </w:rPr>
  </w:style>
  <w:style w:type="character" w:customStyle="1" w:styleId="0pt">
    <w:name w:val="Основной текст + Не полужирный;Интервал 0 pt"/>
    <w:rsid w:val="00B2279D"/>
    <w:rPr>
      <w:rFonts w:ascii="Times New Roman" w:eastAsia="Times New Roman" w:hAnsi="Times New Roman" w:cs="Times New Roman"/>
      <w:b/>
      <w:bCs/>
      <w:spacing w:val="0"/>
      <w:sz w:val="19"/>
      <w:szCs w:val="19"/>
      <w:shd w:val="clear" w:color="auto" w:fill="FFFFFF"/>
    </w:rPr>
  </w:style>
  <w:style w:type="paragraph" w:customStyle="1" w:styleId="SubHeading">
    <w:name w:val="Sub Heading"/>
    <w:uiPriority w:val="99"/>
    <w:rsid w:val="00B2279D"/>
    <w:pPr>
      <w:widowControl w:val="0"/>
      <w:autoSpaceDE w:val="0"/>
      <w:autoSpaceDN w:val="0"/>
      <w:adjustRightInd w:val="0"/>
      <w:spacing w:before="240" w:after="40"/>
    </w:pPr>
    <w:rPr>
      <w:rFonts w:eastAsia="MS Mincho"/>
    </w:rPr>
  </w:style>
  <w:style w:type="paragraph" w:customStyle="1" w:styleId="ThinDelim">
    <w:name w:val="Thin Delim"/>
    <w:uiPriority w:val="99"/>
    <w:rsid w:val="0078336B"/>
    <w:pPr>
      <w:widowControl w:val="0"/>
      <w:autoSpaceDE w:val="0"/>
      <w:autoSpaceDN w:val="0"/>
      <w:adjustRightInd w:val="0"/>
    </w:pPr>
    <w:rPr>
      <w:sz w:val="16"/>
      <w:szCs w:val="16"/>
    </w:rPr>
  </w:style>
  <w:style w:type="character" w:customStyle="1" w:styleId="25">
    <w:name w:val="Основной текст 2 Знак"/>
    <w:basedOn w:val="a1"/>
    <w:link w:val="24"/>
    <w:rsid w:val="00C14E0F"/>
    <w:rPr>
      <w:sz w:val="24"/>
      <w:szCs w:val="24"/>
    </w:rPr>
  </w:style>
  <w:style w:type="character" w:customStyle="1" w:styleId="30">
    <w:name w:val="Заголовок 3 Знак"/>
    <w:link w:val="3"/>
    <w:rsid w:val="00F41BD9"/>
    <w:rPr>
      <w:b/>
      <w:bCs/>
      <w:sz w:val="22"/>
      <w:szCs w:val="24"/>
    </w:rPr>
  </w:style>
  <w:style w:type="paragraph" w:styleId="aff3">
    <w:name w:val="List Paragraph"/>
    <w:basedOn w:val="a0"/>
    <w:uiPriority w:val="34"/>
    <w:qFormat/>
    <w:rsid w:val="00782007"/>
    <w:pPr>
      <w:ind w:left="708"/>
      <w:jc w:val="both"/>
    </w:pPr>
    <w:rPr>
      <w:rFonts w:eastAsia="Calibri"/>
      <w:szCs w:val="22"/>
      <w:lang w:eastAsia="en-US"/>
    </w:rPr>
  </w:style>
  <w:style w:type="character" w:customStyle="1" w:styleId="22">
    <w:name w:val="Заголовок 2 Знак"/>
    <w:basedOn w:val="a1"/>
    <w:link w:val="21"/>
    <w:rsid w:val="00473ADE"/>
    <w:rPr>
      <w:rFonts w:ascii="Arial" w:hAnsi="Arial" w:cs="Arial"/>
      <w:b/>
      <w:bCs/>
      <w:sz w:val="24"/>
      <w:szCs w:val="24"/>
    </w:rPr>
  </w:style>
  <w:style w:type="character" w:customStyle="1" w:styleId="41">
    <w:name w:val="Заголовок 4 Знак"/>
    <w:basedOn w:val="a1"/>
    <w:link w:val="40"/>
    <w:rsid w:val="00473AD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6320"/>
    <w:rPr>
      <w:sz w:val="24"/>
      <w:szCs w:val="24"/>
    </w:rPr>
  </w:style>
  <w:style w:type="paragraph" w:styleId="10">
    <w:name w:val="heading 1"/>
    <w:basedOn w:val="a0"/>
    <w:next w:val="a0"/>
    <w:qFormat/>
    <w:rsid w:val="00EC6320"/>
    <w:pPr>
      <w:keepNext/>
      <w:spacing w:before="240" w:after="60"/>
      <w:outlineLvl w:val="0"/>
    </w:pPr>
    <w:rPr>
      <w:b/>
      <w:bCs/>
      <w:kern w:val="32"/>
      <w:sz w:val="36"/>
      <w:szCs w:val="32"/>
    </w:rPr>
  </w:style>
  <w:style w:type="paragraph" w:styleId="21">
    <w:name w:val="heading 2"/>
    <w:basedOn w:val="a0"/>
    <w:link w:val="22"/>
    <w:qFormat/>
    <w:rsid w:val="00EC6320"/>
    <w:pPr>
      <w:widowControl w:val="0"/>
      <w:autoSpaceDE w:val="0"/>
      <w:autoSpaceDN w:val="0"/>
      <w:spacing w:before="60"/>
      <w:jc w:val="both"/>
      <w:outlineLvl w:val="1"/>
    </w:pPr>
    <w:rPr>
      <w:rFonts w:ascii="Arial" w:hAnsi="Arial" w:cs="Arial"/>
      <w:b/>
      <w:bCs/>
    </w:rPr>
  </w:style>
  <w:style w:type="paragraph" w:styleId="3">
    <w:name w:val="heading 3"/>
    <w:basedOn w:val="a0"/>
    <w:link w:val="30"/>
    <w:qFormat/>
    <w:rsid w:val="00EC6320"/>
    <w:pPr>
      <w:widowControl w:val="0"/>
      <w:autoSpaceDE w:val="0"/>
      <w:autoSpaceDN w:val="0"/>
      <w:spacing w:before="240"/>
      <w:jc w:val="both"/>
      <w:outlineLvl w:val="2"/>
    </w:pPr>
    <w:rPr>
      <w:b/>
      <w:bCs/>
      <w:sz w:val="22"/>
    </w:rPr>
  </w:style>
  <w:style w:type="paragraph" w:styleId="40">
    <w:name w:val="heading 4"/>
    <w:basedOn w:val="a0"/>
    <w:link w:val="41"/>
    <w:qFormat/>
    <w:rsid w:val="00EC6320"/>
    <w:pPr>
      <w:widowControl w:val="0"/>
      <w:numPr>
        <w:ilvl w:val="3"/>
        <w:numId w:val="29"/>
      </w:numPr>
      <w:autoSpaceDE w:val="0"/>
      <w:autoSpaceDN w:val="0"/>
      <w:spacing w:before="60"/>
      <w:jc w:val="both"/>
      <w:outlineLvl w:val="3"/>
    </w:pPr>
  </w:style>
  <w:style w:type="paragraph" w:styleId="5">
    <w:name w:val="heading 5"/>
    <w:basedOn w:val="a0"/>
    <w:next w:val="a0"/>
    <w:qFormat/>
    <w:rsid w:val="00EC6320"/>
    <w:pPr>
      <w:numPr>
        <w:ilvl w:val="4"/>
        <w:numId w:val="29"/>
      </w:numPr>
      <w:spacing w:before="240" w:after="60"/>
      <w:outlineLvl w:val="4"/>
    </w:pPr>
    <w:rPr>
      <w:b/>
      <w:bCs/>
      <w:i/>
      <w:iCs/>
      <w:sz w:val="26"/>
      <w:szCs w:val="26"/>
    </w:rPr>
  </w:style>
  <w:style w:type="paragraph" w:styleId="6">
    <w:name w:val="heading 6"/>
    <w:basedOn w:val="a0"/>
    <w:next w:val="a0"/>
    <w:qFormat/>
    <w:rsid w:val="00EC6320"/>
    <w:pPr>
      <w:numPr>
        <w:ilvl w:val="5"/>
        <w:numId w:val="29"/>
      </w:numPr>
      <w:spacing w:before="240" w:after="60"/>
      <w:outlineLvl w:val="5"/>
    </w:pPr>
    <w:rPr>
      <w:b/>
      <w:bCs/>
      <w:sz w:val="22"/>
      <w:szCs w:val="22"/>
    </w:rPr>
  </w:style>
  <w:style w:type="paragraph" w:styleId="7">
    <w:name w:val="heading 7"/>
    <w:basedOn w:val="a0"/>
    <w:next w:val="a0"/>
    <w:qFormat/>
    <w:rsid w:val="00EC6320"/>
    <w:pPr>
      <w:keepNext/>
      <w:numPr>
        <w:ilvl w:val="6"/>
        <w:numId w:val="29"/>
      </w:numPr>
      <w:jc w:val="center"/>
      <w:outlineLvl w:val="6"/>
    </w:pPr>
    <w:rPr>
      <w:b/>
      <w:sz w:val="20"/>
    </w:rPr>
  </w:style>
  <w:style w:type="paragraph" w:styleId="8">
    <w:name w:val="heading 8"/>
    <w:basedOn w:val="a0"/>
    <w:next w:val="a0"/>
    <w:qFormat/>
    <w:rsid w:val="00EC6320"/>
    <w:pPr>
      <w:keepNext/>
      <w:numPr>
        <w:ilvl w:val="7"/>
        <w:numId w:val="29"/>
      </w:numPr>
      <w:outlineLvl w:val="7"/>
    </w:pPr>
    <w:rPr>
      <w:b/>
      <w:color w:val="000000"/>
      <w:sz w:val="28"/>
      <w:szCs w:val="20"/>
    </w:rPr>
  </w:style>
  <w:style w:type="paragraph" w:styleId="9">
    <w:name w:val="heading 9"/>
    <w:basedOn w:val="a0"/>
    <w:next w:val="a0"/>
    <w:qFormat/>
    <w:rsid w:val="00EC6320"/>
    <w:pPr>
      <w:widowControl w:val="0"/>
      <w:numPr>
        <w:ilvl w:val="8"/>
        <w:numId w:val="29"/>
      </w:numPr>
      <w:overflowPunct w:val="0"/>
      <w:autoSpaceDE w:val="0"/>
      <w:autoSpaceDN w:val="0"/>
      <w:adjustRightInd w:val="0"/>
      <w:spacing w:before="60"/>
      <w:jc w:val="both"/>
      <w:textAlignment w:val="baseline"/>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Bullet 2"/>
    <w:basedOn w:val="a0"/>
    <w:autoRedefine/>
    <w:rsid w:val="00EC6320"/>
    <w:pPr>
      <w:widowControl w:val="0"/>
      <w:numPr>
        <w:numId w:val="1"/>
      </w:numPr>
      <w:overflowPunct w:val="0"/>
      <w:autoSpaceDE w:val="0"/>
      <w:autoSpaceDN w:val="0"/>
      <w:adjustRightInd w:val="0"/>
      <w:spacing w:before="60"/>
      <w:ind w:left="283" w:hanging="283"/>
      <w:jc w:val="both"/>
      <w:textAlignment w:val="baseline"/>
    </w:pPr>
    <w:rPr>
      <w:szCs w:val="20"/>
    </w:rPr>
  </w:style>
  <w:style w:type="paragraph" w:customStyle="1" w:styleId="lena">
    <w:name w:val="lena"/>
    <w:basedOn w:val="21"/>
    <w:rsid w:val="00EC6320"/>
    <w:pPr>
      <w:keepNext/>
      <w:widowControl/>
      <w:numPr>
        <w:numId w:val="3"/>
      </w:numPr>
      <w:autoSpaceDE/>
      <w:autoSpaceDN/>
      <w:spacing w:before="0"/>
    </w:pPr>
    <w:rPr>
      <w:b w:val="0"/>
      <w:sz w:val="28"/>
      <w:szCs w:val="20"/>
    </w:rPr>
  </w:style>
  <w:style w:type="paragraph" w:customStyle="1" w:styleId="lena1">
    <w:name w:val="lena1"/>
    <w:basedOn w:val="5"/>
    <w:rsid w:val="00EC6320"/>
    <w:pPr>
      <w:keepNext/>
      <w:numPr>
        <w:ilvl w:val="0"/>
        <w:numId w:val="4"/>
      </w:numPr>
      <w:spacing w:before="0" w:after="0"/>
      <w:jc w:val="both"/>
    </w:pPr>
    <w:rPr>
      <w:b w:val="0"/>
      <w:bCs w:val="0"/>
      <w:i w:val="0"/>
      <w:iCs w:val="0"/>
      <w:sz w:val="24"/>
      <w:szCs w:val="20"/>
      <w:u w:val="single"/>
    </w:rPr>
  </w:style>
  <w:style w:type="paragraph" w:customStyle="1" w:styleId="lenaII1">
    <w:name w:val="lenaII1"/>
    <w:basedOn w:val="7"/>
    <w:rsid w:val="00EC6320"/>
    <w:pPr>
      <w:numPr>
        <w:ilvl w:val="0"/>
        <w:numId w:val="5"/>
      </w:numPr>
      <w:jc w:val="both"/>
    </w:pPr>
    <w:rPr>
      <w:b w:val="0"/>
      <w:sz w:val="24"/>
      <w:szCs w:val="20"/>
      <w:u w:val="single"/>
    </w:rPr>
  </w:style>
  <w:style w:type="paragraph" w:customStyle="1" w:styleId="ConsPlusNonformat">
    <w:name w:val="ConsPlusNonformat"/>
    <w:rsid w:val="00EC6320"/>
    <w:pPr>
      <w:autoSpaceDE w:val="0"/>
      <w:autoSpaceDN w:val="0"/>
      <w:adjustRightInd w:val="0"/>
    </w:pPr>
    <w:rPr>
      <w:rFonts w:ascii="Courier New" w:hAnsi="Courier New" w:cs="Courier New"/>
    </w:rPr>
  </w:style>
  <w:style w:type="paragraph" w:styleId="a4">
    <w:name w:val="index heading"/>
    <w:basedOn w:val="a0"/>
    <w:next w:val="11"/>
    <w:semiHidden/>
    <w:rsid w:val="00EC6320"/>
    <w:pPr>
      <w:widowControl w:val="0"/>
      <w:spacing w:before="60"/>
      <w:jc w:val="both"/>
    </w:pPr>
    <w:rPr>
      <w:szCs w:val="20"/>
    </w:rPr>
  </w:style>
  <w:style w:type="paragraph" w:styleId="11">
    <w:name w:val="index 1"/>
    <w:basedOn w:val="a0"/>
    <w:next w:val="a0"/>
    <w:autoRedefine/>
    <w:semiHidden/>
    <w:rsid w:val="00EC6320"/>
    <w:pPr>
      <w:ind w:left="240" w:hanging="240"/>
    </w:pPr>
  </w:style>
  <w:style w:type="paragraph" w:customStyle="1" w:styleId="SubHeading1">
    <w:name w:val="Sub Heading 1"/>
    <w:rsid w:val="00EC6320"/>
    <w:pPr>
      <w:widowControl w:val="0"/>
      <w:autoSpaceDE w:val="0"/>
      <w:autoSpaceDN w:val="0"/>
      <w:spacing w:before="240" w:after="40"/>
    </w:pPr>
    <w:rPr>
      <w:sz w:val="22"/>
      <w:szCs w:val="22"/>
      <w:lang w:val="en-US"/>
    </w:rPr>
  </w:style>
  <w:style w:type="character" w:customStyle="1" w:styleId="SUBST">
    <w:name w:val="__SUBST"/>
    <w:rsid w:val="00EC6320"/>
    <w:rPr>
      <w:b/>
      <w:bCs/>
      <w:i/>
      <w:iCs/>
      <w:sz w:val="22"/>
      <w:szCs w:val="22"/>
    </w:rPr>
  </w:style>
  <w:style w:type="paragraph" w:customStyle="1" w:styleId="ConsNonformat">
    <w:name w:val="ConsNonformat"/>
    <w:rsid w:val="00EC6320"/>
    <w:pPr>
      <w:widowControl w:val="0"/>
      <w:autoSpaceDE w:val="0"/>
      <w:autoSpaceDN w:val="0"/>
    </w:pPr>
    <w:rPr>
      <w:rFonts w:ascii="Courier New" w:hAnsi="Courier New" w:cs="Courier New"/>
    </w:rPr>
  </w:style>
  <w:style w:type="paragraph" w:styleId="a5">
    <w:name w:val="Body Text"/>
    <w:basedOn w:val="a0"/>
    <w:link w:val="a6"/>
    <w:rsid w:val="00EC6320"/>
    <w:pPr>
      <w:spacing w:after="120"/>
    </w:pPr>
  </w:style>
  <w:style w:type="paragraph" w:styleId="23">
    <w:name w:val="Body Text Indent 2"/>
    <w:basedOn w:val="a0"/>
    <w:rsid w:val="00EC6320"/>
    <w:pPr>
      <w:tabs>
        <w:tab w:val="num" w:pos="540"/>
      </w:tabs>
      <w:spacing w:before="120"/>
      <w:ind w:firstLine="539"/>
      <w:jc w:val="both"/>
    </w:pPr>
    <w:rPr>
      <w:color w:val="000000"/>
      <w:szCs w:val="20"/>
    </w:rPr>
  </w:style>
  <w:style w:type="paragraph" w:styleId="a7">
    <w:name w:val="Body Text Indent"/>
    <w:basedOn w:val="a0"/>
    <w:rsid w:val="00EC6320"/>
    <w:pPr>
      <w:spacing w:after="120"/>
      <w:ind w:left="283"/>
    </w:pPr>
  </w:style>
  <w:style w:type="paragraph" w:styleId="31">
    <w:name w:val="Body Text 3"/>
    <w:basedOn w:val="a0"/>
    <w:rsid w:val="00EC6320"/>
    <w:pPr>
      <w:widowControl w:val="0"/>
      <w:autoSpaceDE w:val="0"/>
      <w:autoSpaceDN w:val="0"/>
      <w:spacing w:before="60" w:line="220" w:lineRule="auto"/>
      <w:jc w:val="both"/>
    </w:pPr>
    <w:rPr>
      <w:i/>
      <w:iCs/>
    </w:rPr>
  </w:style>
  <w:style w:type="paragraph" w:styleId="32">
    <w:name w:val="Body Text Indent 3"/>
    <w:basedOn w:val="a0"/>
    <w:rsid w:val="00EC6320"/>
    <w:pPr>
      <w:tabs>
        <w:tab w:val="num" w:pos="540"/>
      </w:tabs>
      <w:ind w:firstLine="680"/>
      <w:jc w:val="both"/>
    </w:pPr>
    <w:rPr>
      <w:color w:val="000000"/>
      <w:szCs w:val="20"/>
    </w:rPr>
  </w:style>
  <w:style w:type="paragraph" w:styleId="a8">
    <w:name w:val="footnote text"/>
    <w:basedOn w:val="a0"/>
    <w:link w:val="a9"/>
    <w:semiHidden/>
    <w:rsid w:val="00EC6320"/>
    <w:rPr>
      <w:sz w:val="20"/>
      <w:szCs w:val="20"/>
    </w:rPr>
  </w:style>
  <w:style w:type="paragraph" w:customStyle="1" w:styleId="12">
    <w:name w:val="Обычный1"/>
    <w:rsid w:val="00EC6320"/>
    <w:pPr>
      <w:widowControl w:val="0"/>
      <w:spacing w:before="440" w:line="380" w:lineRule="auto"/>
      <w:jc w:val="both"/>
    </w:pPr>
    <w:rPr>
      <w:snapToGrid w:val="0"/>
    </w:rPr>
  </w:style>
  <w:style w:type="paragraph" w:customStyle="1" w:styleId="13">
    <w:name w:val="Текст сноски1"/>
    <w:basedOn w:val="12"/>
    <w:rsid w:val="00EC6320"/>
    <w:pPr>
      <w:spacing w:before="60" w:line="240" w:lineRule="auto"/>
    </w:pPr>
    <w:rPr>
      <w:snapToGrid/>
    </w:rPr>
  </w:style>
  <w:style w:type="paragraph" w:customStyle="1" w:styleId="14">
    <w:name w:val="Текст примечания1"/>
    <w:basedOn w:val="12"/>
    <w:rsid w:val="00EC6320"/>
    <w:pPr>
      <w:spacing w:before="0" w:line="240" w:lineRule="auto"/>
      <w:jc w:val="left"/>
    </w:pPr>
    <w:rPr>
      <w:snapToGrid/>
    </w:rPr>
  </w:style>
  <w:style w:type="paragraph" w:customStyle="1" w:styleId="410">
    <w:name w:val="Заголовок 41"/>
    <w:basedOn w:val="12"/>
    <w:next w:val="12"/>
    <w:rsid w:val="00EC6320"/>
    <w:pPr>
      <w:keepNext/>
      <w:widowControl/>
      <w:tabs>
        <w:tab w:val="left" w:pos="2100"/>
        <w:tab w:val="center" w:pos="4818"/>
      </w:tabs>
      <w:spacing w:before="0" w:line="240" w:lineRule="auto"/>
      <w:jc w:val="left"/>
      <w:outlineLvl w:val="3"/>
    </w:pPr>
    <w:rPr>
      <w:snapToGrid/>
      <w:sz w:val="28"/>
    </w:rPr>
  </w:style>
  <w:style w:type="paragraph" w:customStyle="1" w:styleId="Iauiue">
    <w:name w:val="Iau?iue"/>
    <w:rsid w:val="00EC6320"/>
  </w:style>
  <w:style w:type="paragraph" w:styleId="aa">
    <w:name w:val="Closing"/>
    <w:basedOn w:val="a0"/>
    <w:rsid w:val="00EC6320"/>
    <w:pPr>
      <w:spacing w:line="290" w:lineRule="atLeast"/>
    </w:pPr>
    <w:rPr>
      <w:szCs w:val="20"/>
      <w:lang w:val="en-GB"/>
    </w:rPr>
  </w:style>
  <w:style w:type="paragraph" w:styleId="24">
    <w:name w:val="Body Text 2"/>
    <w:basedOn w:val="a0"/>
    <w:link w:val="25"/>
    <w:rsid w:val="00EC6320"/>
    <w:pPr>
      <w:spacing w:after="120" w:line="480" w:lineRule="auto"/>
    </w:pPr>
  </w:style>
  <w:style w:type="paragraph" w:customStyle="1" w:styleId="ab">
    <w:name w:val="Внутренний адрес"/>
    <w:basedOn w:val="a0"/>
    <w:rsid w:val="00EC6320"/>
    <w:rPr>
      <w:szCs w:val="20"/>
    </w:rPr>
  </w:style>
  <w:style w:type="paragraph" w:customStyle="1" w:styleId="210">
    <w:name w:val="Основной текст 21"/>
    <w:basedOn w:val="a0"/>
    <w:rsid w:val="00EC6320"/>
    <w:pPr>
      <w:jc w:val="both"/>
    </w:pPr>
    <w:rPr>
      <w:szCs w:val="20"/>
    </w:rPr>
  </w:style>
  <w:style w:type="paragraph" w:styleId="ac">
    <w:name w:val="Block Text"/>
    <w:basedOn w:val="a0"/>
    <w:rsid w:val="00EC6320"/>
    <w:pPr>
      <w:ind w:left="-108" w:right="-190"/>
      <w:jc w:val="center"/>
    </w:pPr>
    <w:rPr>
      <w:szCs w:val="20"/>
    </w:rPr>
  </w:style>
  <w:style w:type="paragraph" w:customStyle="1" w:styleId="ConsNormal">
    <w:name w:val="ConsNormal"/>
    <w:rsid w:val="00EC6320"/>
    <w:pPr>
      <w:autoSpaceDE w:val="0"/>
      <w:autoSpaceDN w:val="0"/>
      <w:adjustRightInd w:val="0"/>
      <w:ind w:right="19772" w:firstLine="720"/>
    </w:pPr>
    <w:rPr>
      <w:rFonts w:ascii="Arial" w:hAnsi="Arial" w:cs="Arial"/>
      <w:sz w:val="14"/>
      <w:szCs w:val="14"/>
    </w:rPr>
  </w:style>
  <w:style w:type="paragraph" w:customStyle="1" w:styleId="Subject">
    <w:name w:val="Subject"/>
    <w:basedOn w:val="a0"/>
    <w:rsid w:val="00EC6320"/>
    <w:pPr>
      <w:keepNext/>
      <w:keepLines/>
      <w:spacing w:after="290" w:line="290" w:lineRule="atLeast"/>
    </w:pPr>
    <w:rPr>
      <w:b/>
      <w:szCs w:val="20"/>
      <w:lang w:val="en-GB"/>
    </w:rPr>
  </w:style>
  <w:style w:type="paragraph" w:customStyle="1" w:styleId="ad">
    <w:name w:val="Сноска"/>
    <w:basedOn w:val="a0"/>
    <w:rsid w:val="00EC6320"/>
    <w:pPr>
      <w:spacing w:after="120"/>
      <w:jc w:val="both"/>
    </w:pPr>
    <w:rPr>
      <w:sz w:val="20"/>
      <w:szCs w:val="20"/>
    </w:rPr>
  </w:style>
  <w:style w:type="paragraph" w:styleId="ae">
    <w:name w:val="footer"/>
    <w:aliases w:val="список"/>
    <w:basedOn w:val="a0"/>
    <w:link w:val="af"/>
    <w:uiPriority w:val="99"/>
    <w:rsid w:val="00EC6320"/>
    <w:pPr>
      <w:tabs>
        <w:tab w:val="center" w:pos="4677"/>
        <w:tab w:val="right" w:pos="9355"/>
      </w:tabs>
    </w:pPr>
  </w:style>
  <w:style w:type="paragraph" w:customStyle="1" w:styleId="15">
    <w:name w:val="Указатель1"/>
    <w:basedOn w:val="12"/>
    <w:next w:val="a0"/>
    <w:rsid w:val="00EC6320"/>
    <w:pPr>
      <w:spacing w:before="60" w:line="240" w:lineRule="auto"/>
    </w:pPr>
    <w:rPr>
      <w:snapToGrid/>
      <w:sz w:val="24"/>
    </w:rPr>
  </w:style>
  <w:style w:type="paragraph" w:customStyle="1" w:styleId="61">
    <w:name w:val="Заголовок 61"/>
    <w:basedOn w:val="12"/>
    <w:next w:val="12"/>
    <w:rsid w:val="00EC6320"/>
    <w:pPr>
      <w:keepNext/>
      <w:widowControl/>
      <w:spacing w:before="0" w:line="240" w:lineRule="auto"/>
      <w:jc w:val="center"/>
      <w:outlineLvl w:val="5"/>
    </w:pPr>
    <w:rPr>
      <w:b/>
      <w:snapToGrid/>
      <w:sz w:val="24"/>
    </w:rPr>
  </w:style>
  <w:style w:type="paragraph" w:styleId="af0">
    <w:name w:val="header"/>
    <w:aliases w:val="Guideline,h, Знак Знак, Знак,Знак Знак,Знак"/>
    <w:basedOn w:val="a0"/>
    <w:link w:val="af1"/>
    <w:rsid w:val="00EC6320"/>
    <w:pPr>
      <w:tabs>
        <w:tab w:val="center" w:pos="4677"/>
        <w:tab w:val="right" w:pos="9355"/>
      </w:tabs>
    </w:pPr>
  </w:style>
  <w:style w:type="paragraph" w:customStyle="1" w:styleId="FR2">
    <w:name w:val="FR2"/>
    <w:rsid w:val="00EC6320"/>
    <w:pPr>
      <w:widowControl w:val="0"/>
      <w:autoSpaceDE w:val="0"/>
      <w:autoSpaceDN w:val="0"/>
      <w:ind w:left="-400" w:hanging="420"/>
      <w:jc w:val="both"/>
    </w:pPr>
    <w:rPr>
      <w:rFonts w:ascii="Arial" w:hAnsi="Arial" w:cs="Arial"/>
      <w:sz w:val="16"/>
      <w:szCs w:val="16"/>
    </w:rPr>
  </w:style>
  <w:style w:type="paragraph" w:customStyle="1" w:styleId="Oaeno1ieeiaiea">
    <w:name w:val="Oaeno 1 i?eei?aiea"/>
    <w:basedOn w:val="a0"/>
    <w:rsid w:val="00EC6320"/>
    <w:pPr>
      <w:widowControl w:val="0"/>
      <w:overflowPunct w:val="0"/>
      <w:autoSpaceDE w:val="0"/>
      <w:autoSpaceDN w:val="0"/>
      <w:adjustRightInd w:val="0"/>
      <w:spacing w:before="60" w:after="60"/>
      <w:jc w:val="both"/>
      <w:textAlignment w:val="baseline"/>
    </w:pPr>
    <w:rPr>
      <w:szCs w:val="20"/>
    </w:rPr>
  </w:style>
  <w:style w:type="character" w:customStyle="1" w:styleId="af2">
    <w:name w:val="основа текста"/>
    <w:basedOn w:val="a1"/>
    <w:rsid w:val="00EC6320"/>
  </w:style>
  <w:style w:type="paragraph" w:customStyle="1" w:styleId="AcntHeading3">
    <w:name w:val="Acnt Heading 3"/>
    <w:rsid w:val="00EC6320"/>
    <w:pPr>
      <w:widowControl w:val="0"/>
      <w:autoSpaceDE w:val="0"/>
      <w:autoSpaceDN w:val="0"/>
      <w:adjustRightInd w:val="0"/>
      <w:spacing w:before="360" w:after="40"/>
      <w:jc w:val="center"/>
    </w:pPr>
    <w:rPr>
      <w:b/>
      <w:bCs/>
      <w:lang w:val="en-US" w:eastAsia="en-US"/>
    </w:rPr>
  </w:style>
  <w:style w:type="paragraph" w:customStyle="1" w:styleId="SubHeading2">
    <w:name w:val="Sub Heading 2"/>
    <w:rsid w:val="00EC6320"/>
    <w:pPr>
      <w:widowControl w:val="0"/>
      <w:autoSpaceDE w:val="0"/>
      <w:autoSpaceDN w:val="0"/>
      <w:spacing w:before="160" w:after="40"/>
    </w:pPr>
    <w:rPr>
      <w:sz w:val="22"/>
      <w:szCs w:val="22"/>
      <w:lang w:val="en-US"/>
    </w:rPr>
  </w:style>
  <w:style w:type="character" w:styleId="af3">
    <w:name w:val="page number"/>
    <w:basedOn w:val="a1"/>
    <w:rsid w:val="00EC6320"/>
  </w:style>
  <w:style w:type="character" w:styleId="af4">
    <w:name w:val="Hyperlink"/>
    <w:uiPriority w:val="99"/>
    <w:rsid w:val="00EC6320"/>
    <w:rPr>
      <w:color w:val="0000FF"/>
      <w:u w:val="single"/>
    </w:rPr>
  </w:style>
  <w:style w:type="character" w:styleId="af5">
    <w:name w:val="FollowedHyperlink"/>
    <w:rsid w:val="00EC6320"/>
    <w:rPr>
      <w:color w:val="800080"/>
      <w:u w:val="single"/>
    </w:rPr>
  </w:style>
  <w:style w:type="paragraph" w:styleId="af6">
    <w:name w:val="Normal (Web)"/>
    <w:basedOn w:val="a0"/>
    <w:rsid w:val="00EC6320"/>
    <w:pPr>
      <w:spacing w:before="100" w:beforeAutospacing="1" w:after="100" w:afterAutospacing="1"/>
    </w:pPr>
    <w:rPr>
      <w:rFonts w:ascii="Arial Unicode MS" w:hAnsi="Arial Unicode MS"/>
    </w:rPr>
  </w:style>
  <w:style w:type="paragraph" w:styleId="26">
    <w:name w:val="toc 2"/>
    <w:basedOn w:val="a0"/>
    <w:next w:val="a0"/>
    <w:uiPriority w:val="39"/>
    <w:rsid w:val="00EC6320"/>
    <w:pPr>
      <w:ind w:left="240"/>
    </w:pPr>
    <w:rPr>
      <w:smallCaps/>
    </w:rPr>
  </w:style>
  <w:style w:type="paragraph" w:customStyle="1" w:styleId="4">
    <w:name w:val="табл колонка 4"/>
    <w:basedOn w:val="a0"/>
    <w:rsid w:val="00EC6320"/>
    <w:pPr>
      <w:widowControl w:val="0"/>
      <w:numPr>
        <w:numId w:val="7"/>
      </w:numPr>
      <w:overflowPunct w:val="0"/>
      <w:autoSpaceDE w:val="0"/>
      <w:autoSpaceDN w:val="0"/>
      <w:adjustRightInd w:val="0"/>
      <w:spacing w:before="60"/>
      <w:ind w:right="34"/>
      <w:jc w:val="center"/>
      <w:textAlignment w:val="baseline"/>
    </w:pPr>
    <w:rPr>
      <w:sz w:val="22"/>
      <w:szCs w:val="20"/>
    </w:rPr>
  </w:style>
  <w:style w:type="paragraph" w:customStyle="1" w:styleId="1">
    <w:name w:val="Список 1"/>
    <w:basedOn w:val="af7"/>
    <w:rsid w:val="00EC6320"/>
    <w:pPr>
      <w:numPr>
        <w:numId w:val="9"/>
      </w:numPr>
      <w:tabs>
        <w:tab w:val="clear" w:pos="1191"/>
        <w:tab w:val="num" w:pos="851"/>
      </w:tabs>
      <w:ind w:left="851" w:hanging="425"/>
    </w:pPr>
  </w:style>
  <w:style w:type="paragraph" w:styleId="af7">
    <w:name w:val="List Bullet"/>
    <w:basedOn w:val="a0"/>
    <w:rsid w:val="00EC6320"/>
    <w:pPr>
      <w:widowControl w:val="0"/>
      <w:overflowPunct w:val="0"/>
      <w:autoSpaceDE w:val="0"/>
      <w:autoSpaceDN w:val="0"/>
      <w:adjustRightInd w:val="0"/>
      <w:spacing w:before="60"/>
      <w:jc w:val="both"/>
      <w:textAlignment w:val="baseline"/>
    </w:pPr>
    <w:rPr>
      <w:szCs w:val="20"/>
    </w:rPr>
  </w:style>
  <w:style w:type="paragraph" w:customStyle="1" w:styleId="a">
    <w:name w:val="Нумерация Таблица"/>
    <w:basedOn w:val="a0"/>
    <w:rsid w:val="00EC6320"/>
    <w:pPr>
      <w:widowControl w:val="0"/>
      <w:numPr>
        <w:numId w:val="8"/>
      </w:numPr>
      <w:overflowPunct w:val="0"/>
      <w:autoSpaceDE w:val="0"/>
      <w:autoSpaceDN w:val="0"/>
      <w:adjustRightInd w:val="0"/>
      <w:spacing w:before="60"/>
      <w:ind w:right="34"/>
      <w:jc w:val="center"/>
      <w:textAlignment w:val="baseline"/>
    </w:pPr>
    <w:rPr>
      <w:sz w:val="22"/>
      <w:szCs w:val="20"/>
    </w:rPr>
  </w:style>
  <w:style w:type="paragraph" w:styleId="20">
    <w:name w:val="List 2"/>
    <w:basedOn w:val="a0"/>
    <w:rsid w:val="00EC6320"/>
    <w:pPr>
      <w:widowControl w:val="0"/>
      <w:numPr>
        <w:numId w:val="10"/>
      </w:numPr>
      <w:tabs>
        <w:tab w:val="clear" w:pos="1928"/>
        <w:tab w:val="num" w:pos="1418"/>
      </w:tabs>
      <w:overflowPunct w:val="0"/>
      <w:autoSpaceDE w:val="0"/>
      <w:autoSpaceDN w:val="0"/>
      <w:adjustRightInd w:val="0"/>
      <w:spacing w:before="60"/>
      <w:ind w:left="1418" w:hanging="425"/>
      <w:jc w:val="both"/>
      <w:textAlignment w:val="baseline"/>
    </w:pPr>
    <w:rPr>
      <w:szCs w:val="20"/>
    </w:rPr>
  </w:style>
  <w:style w:type="paragraph" w:customStyle="1" w:styleId="33">
    <w:name w:val="Текст 3"/>
    <w:basedOn w:val="40"/>
    <w:rsid w:val="00EC6320"/>
    <w:pPr>
      <w:tabs>
        <w:tab w:val="left" w:pos="1701"/>
      </w:tabs>
      <w:overflowPunct w:val="0"/>
      <w:adjustRightInd w:val="0"/>
      <w:textAlignment w:val="baseline"/>
    </w:pPr>
    <w:rPr>
      <w:szCs w:val="20"/>
    </w:rPr>
  </w:style>
  <w:style w:type="character" w:styleId="af8">
    <w:name w:val="footnote reference"/>
    <w:semiHidden/>
    <w:rsid w:val="00EC6320"/>
    <w:rPr>
      <w:sz w:val="20"/>
      <w:vertAlign w:val="superscript"/>
    </w:rPr>
  </w:style>
  <w:style w:type="paragraph" w:customStyle="1" w:styleId="42">
    <w:name w:val="заголовок 4"/>
    <w:basedOn w:val="a0"/>
    <w:rsid w:val="00EC6320"/>
    <w:pPr>
      <w:widowControl w:val="0"/>
      <w:autoSpaceDE w:val="0"/>
      <w:autoSpaceDN w:val="0"/>
      <w:spacing w:before="60"/>
      <w:jc w:val="both"/>
    </w:pPr>
  </w:style>
  <w:style w:type="paragraph" w:styleId="af9">
    <w:name w:val="caption"/>
    <w:basedOn w:val="a0"/>
    <w:next w:val="a0"/>
    <w:qFormat/>
    <w:rsid w:val="00EC6320"/>
    <w:pPr>
      <w:spacing w:before="120"/>
      <w:ind w:firstLine="708"/>
      <w:jc w:val="both"/>
    </w:pPr>
    <w:rPr>
      <w:i/>
      <w:sz w:val="22"/>
    </w:rPr>
  </w:style>
  <w:style w:type="paragraph" w:styleId="16">
    <w:name w:val="toc 1"/>
    <w:basedOn w:val="a0"/>
    <w:next w:val="a0"/>
    <w:autoRedefine/>
    <w:uiPriority w:val="39"/>
    <w:rsid w:val="00BB364B"/>
    <w:pPr>
      <w:tabs>
        <w:tab w:val="right" w:leader="dot" w:pos="9628"/>
      </w:tabs>
      <w:spacing w:before="240"/>
    </w:pPr>
    <w:rPr>
      <w:rFonts w:ascii="Arial" w:hAnsi="Arial" w:cs="Arial"/>
      <w:b/>
      <w:caps/>
      <w:noProof/>
      <w:sz w:val="20"/>
      <w:szCs w:val="18"/>
    </w:rPr>
  </w:style>
  <w:style w:type="paragraph" w:styleId="34">
    <w:name w:val="toc 3"/>
    <w:basedOn w:val="a0"/>
    <w:next w:val="a0"/>
    <w:autoRedefine/>
    <w:uiPriority w:val="39"/>
    <w:rsid w:val="001C5761"/>
    <w:pPr>
      <w:tabs>
        <w:tab w:val="right" w:leader="dot" w:pos="9628"/>
      </w:tabs>
      <w:ind w:left="480"/>
    </w:pPr>
    <w:rPr>
      <w:iCs/>
      <w:noProof/>
      <w:color w:val="000000"/>
      <w:lang w:eastAsia="en-US"/>
    </w:rPr>
  </w:style>
  <w:style w:type="paragraph" w:styleId="43">
    <w:name w:val="toc 4"/>
    <w:basedOn w:val="a0"/>
    <w:next w:val="a0"/>
    <w:autoRedefine/>
    <w:semiHidden/>
    <w:rsid w:val="00EC6320"/>
    <w:pPr>
      <w:ind w:left="720"/>
    </w:pPr>
    <w:rPr>
      <w:szCs w:val="21"/>
    </w:rPr>
  </w:style>
  <w:style w:type="paragraph" w:styleId="50">
    <w:name w:val="toc 5"/>
    <w:basedOn w:val="a0"/>
    <w:next w:val="a0"/>
    <w:autoRedefine/>
    <w:semiHidden/>
    <w:rsid w:val="00EC6320"/>
    <w:pPr>
      <w:ind w:left="960"/>
    </w:pPr>
    <w:rPr>
      <w:szCs w:val="21"/>
    </w:rPr>
  </w:style>
  <w:style w:type="paragraph" w:styleId="60">
    <w:name w:val="toc 6"/>
    <w:basedOn w:val="a0"/>
    <w:next w:val="a0"/>
    <w:autoRedefine/>
    <w:semiHidden/>
    <w:rsid w:val="00EC6320"/>
    <w:pPr>
      <w:ind w:left="1200"/>
    </w:pPr>
    <w:rPr>
      <w:szCs w:val="21"/>
    </w:rPr>
  </w:style>
  <w:style w:type="paragraph" w:styleId="70">
    <w:name w:val="toc 7"/>
    <w:basedOn w:val="a0"/>
    <w:next w:val="a0"/>
    <w:autoRedefine/>
    <w:semiHidden/>
    <w:rsid w:val="00EC6320"/>
    <w:pPr>
      <w:ind w:left="1440"/>
    </w:pPr>
    <w:rPr>
      <w:szCs w:val="21"/>
    </w:rPr>
  </w:style>
  <w:style w:type="paragraph" w:styleId="80">
    <w:name w:val="toc 8"/>
    <w:basedOn w:val="a0"/>
    <w:next w:val="a0"/>
    <w:autoRedefine/>
    <w:semiHidden/>
    <w:rsid w:val="00EC6320"/>
    <w:pPr>
      <w:ind w:left="1680"/>
    </w:pPr>
    <w:rPr>
      <w:szCs w:val="21"/>
    </w:rPr>
  </w:style>
  <w:style w:type="paragraph" w:styleId="90">
    <w:name w:val="toc 9"/>
    <w:basedOn w:val="a0"/>
    <w:next w:val="a0"/>
    <w:autoRedefine/>
    <w:semiHidden/>
    <w:rsid w:val="00EC6320"/>
    <w:pPr>
      <w:ind w:left="1920"/>
    </w:pPr>
    <w:rPr>
      <w:szCs w:val="21"/>
    </w:rPr>
  </w:style>
  <w:style w:type="paragraph" w:styleId="27">
    <w:name w:val="index 2"/>
    <w:basedOn w:val="a0"/>
    <w:next w:val="a0"/>
    <w:autoRedefine/>
    <w:semiHidden/>
    <w:rsid w:val="00EC6320"/>
    <w:pPr>
      <w:ind w:left="480" w:hanging="240"/>
    </w:pPr>
  </w:style>
  <w:style w:type="paragraph" w:styleId="35">
    <w:name w:val="index 3"/>
    <w:basedOn w:val="a0"/>
    <w:next w:val="a0"/>
    <w:autoRedefine/>
    <w:semiHidden/>
    <w:rsid w:val="00EC6320"/>
    <w:pPr>
      <w:ind w:left="720" w:hanging="240"/>
    </w:pPr>
  </w:style>
  <w:style w:type="paragraph" w:styleId="44">
    <w:name w:val="index 4"/>
    <w:basedOn w:val="a0"/>
    <w:next w:val="a0"/>
    <w:autoRedefine/>
    <w:semiHidden/>
    <w:rsid w:val="00EC6320"/>
    <w:pPr>
      <w:ind w:left="960" w:hanging="240"/>
    </w:pPr>
  </w:style>
  <w:style w:type="paragraph" w:styleId="51">
    <w:name w:val="index 5"/>
    <w:basedOn w:val="a0"/>
    <w:next w:val="a0"/>
    <w:autoRedefine/>
    <w:semiHidden/>
    <w:rsid w:val="00EC6320"/>
    <w:pPr>
      <w:ind w:left="1200" w:hanging="240"/>
    </w:pPr>
  </w:style>
  <w:style w:type="paragraph" w:styleId="62">
    <w:name w:val="index 6"/>
    <w:basedOn w:val="a0"/>
    <w:next w:val="a0"/>
    <w:autoRedefine/>
    <w:semiHidden/>
    <w:rsid w:val="00EC6320"/>
    <w:pPr>
      <w:ind w:left="1440" w:hanging="240"/>
    </w:pPr>
  </w:style>
  <w:style w:type="paragraph" w:styleId="71">
    <w:name w:val="index 7"/>
    <w:basedOn w:val="a0"/>
    <w:next w:val="a0"/>
    <w:autoRedefine/>
    <w:semiHidden/>
    <w:rsid w:val="00EC6320"/>
    <w:pPr>
      <w:ind w:left="1680" w:hanging="240"/>
    </w:pPr>
  </w:style>
  <w:style w:type="paragraph" w:styleId="81">
    <w:name w:val="index 8"/>
    <w:basedOn w:val="a0"/>
    <w:next w:val="a0"/>
    <w:autoRedefine/>
    <w:semiHidden/>
    <w:rsid w:val="00EC6320"/>
    <w:pPr>
      <w:ind w:left="1920" w:hanging="240"/>
    </w:pPr>
  </w:style>
  <w:style w:type="paragraph" w:styleId="91">
    <w:name w:val="index 9"/>
    <w:basedOn w:val="a0"/>
    <w:next w:val="a0"/>
    <w:autoRedefine/>
    <w:semiHidden/>
    <w:rsid w:val="00EC6320"/>
    <w:pPr>
      <w:ind w:left="2160" w:hanging="240"/>
    </w:pPr>
  </w:style>
  <w:style w:type="paragraph" w:styleId="afa">
    <w:name w:val="Document Map"/>
    <w:basedOn w:val="a0"/>
    <w:semiHidden/>
    <w:rsid w:val="004D5650"/>
    <w:pPr>
      <w:shd w:val="clear" w:color="auto" w:fill="000080"/>
    </w:pPr>
    <w:rPr>
      <w:rFonts w:ascii="Tahoma" w:hAnsi="Tahoma" w:cs="Tahoma"/>
      <w:sz w:val="20"/>
      <w:szCs w:val="20"/>
    </w:rPr>
  </w:style>
  <w:style w:type="paragraph" w:customStyle="1" w:styleId="afb">
    <w:name w:val="ФИО"/>
    <w:basedOn w:val="a0"/>
    <w:rsid w:val="002E09A4"/>
    <w:pPr>
      <w:spacing w:after="180"/>
      <w:ind w:left="5670"/>
      <w:jc w:val="both"/>
    </w:pPr>
    <w:rPr>
      <w:szCs w:val="20"/>
    </w:rPr>
  </w:style>
  <w:style w:type="paragraph" w:customStyle="1" w:styleId="CharChar">
    <w:name w:val="Char Char"/>
    <w:basedOn w:val="a0"/>
    <w:rsid w:val="00C12EAE"/>
    <w:pPr>
      <w:spacing w:after="160" w:line="240" w:lineRule="exact"/>
      <w:ind w:hanging="851"/>
    </w:pPr>
    <w:rPr>
      <w:rFonts w:ascii="Verdana" w:hAnsi="Verdana"/>
      <w:sz w:val="20"/>
      <w:szCs w:val="20"/>
      <w:lang w:val="en-US" w:eastAsia="en-US"/>
    </w:rPr>
  </w:style>
  <w:style w:type="paragraph" w:styleId="afc">
    <w:name w:val="Balloon Text"/>
    <w:basedOn w:val="a0"/>
    <w:semiHidden/>
    <w:rsid w:val="00B50A74"/>
    <w:rPr>
      <w:rFonts w:ascii="Tahoma" w:hAnsi="Tahoma" w:cs="Tahoma"/>
      <w:sz w:val="16"/>
      <w:szCs w:val="16"/>
    </w:rPr>
  </w:style>
  <w:style w:type="character" w:styleId="afd">
    <w:name w:val="annotation reference"/>
    <w:rsid w:val="002639DE"/>
    <w:rPr>
      <w:sz w:val="16"/>
      <w:szCs w:val="16"/>
    </w:rPr>
  </w:style>
  <w:style w:type="paragraph" w:styleId="afe">
    <w:name w:val="annotation text"/>
    <w:basedOn w:val="a0"/>
    <w:link w:val="aff"/>
    <w:rsid w:val="002639DE"/>
    <w:rPr>
      <w:sz w:val="20"/>
      <w:szCs w:val="20"/>
    </w:rPr>
  </w:style>
  <w:style w:type="paragraph" w:styleId="aff0">
    <w:name w:val="annotation subject"/>
    <w:basedOn w:val="afe"/>
    <w:next w:val="afe"/>
    <w:semiHidden/>
    <w:rsid w:val="002639DE"/>
    <w:rPr>
      <w:b/>
      <w:bCs/>
    </w:rPr>
  </w:style>
  <w:style w:type="character" w:customStyle="1" w:styleId="a6">
    <w:name w:val="Основной текст Знак"/>
    <w:link w:val="a5"/>
    <w:rsid w:val="00535F57"/>
    <w:rPr>
      <w:sz w:val="24"/>
      <w:szCs w:val="24"/>
    </w:rPr>
  </w:style>
  <w:style w:type="character" w:customStyle="1" w:styleId="af1">
    <w:name w:val="Верхний колонтитул Знак"/>
    <w:aliases w:val="Guideline Знак,h Знак, Знак Знак Знак, Знак Знак1,Знак Знак Знак,Знак Знак1"/>
    <w:link w:val="af0"/>
    <w:rsid w:val="005D198F"/>
    <w:rPr>
      <w:sz w:val="24"/>
      <w:szCs w:val="24"/>
    </w:rPr>
  </w:style>
  <w:style w:type="paragraph" w:customStyle="1" w:styleId="17">
    <w:name w:val="Без интервала1"/>
    <w:qFormat/>
    <w:rsid w:val="005D198F"/>
    <w:rPr>
      <w:rFonts w:ascii="Calibri" w:eastAsia="Calibri" w:hAnsi="Calibri"/>
      <w:sz w:val="22"/>
      <w:szCs w:val="22"/>
      <w:lang w:eastAsia="en-US"/>
    </w:rPr>
  </w:style>
  <w:style w:type="character" w:customStyle="1" w:styleId="af">
    <w:name w:val="Нижний колонтитул Знак"/>
    <w:aliases w:val="список Знак"/>
    <w:link w:val="ae"/>
    <w:uiPriority w:val="99"/>
    <w:rsid w:val="005D198F"/>
    <w:rPr>
      <w:sz w:val="24"/>
      <w:szCs w:val="24"/>
    </w:rPr>
  </w:style>
  <w:style w:type="character" w:styleId="aff1">
    <w:name w:val="endnote reference"/>
    <w:rsid w:val="00B91DE4"/>
    <w:rPr>
      <w:vertAlign w:val="superscript"/>
    </w:rPr>
  </w:style>
  <w:style w:type="paragraph" w:customStyle="1" w:styleId="S0">
    <w:name w:val="S_Обычный"/>
    <w:basedOn w:val="a0"/>
    <w:link w:val="S4"/>
    <w:rsid w:val="0002650A"/>
    <w:pPr>
      <w:widowControl w:val="0"/>
      <w:jc w:val="both"/>
    </w:pPr>
  </w:style>
  <w:style w:type="character" w:customStyle="1" w:styleId="S4">
    <w:name w:val="S_Обычный Знак"/>
    <w:link w:val="S0"/>
    <w:rsid w:val="0002650A"/>
    <w:rPr>
      <w:sz w:val="24"/>
      <w:szCs w:val="24"/>
    </w:rPr>
  </w:style>
  <w:style w:type="paragraph" w:customStyle="1" w:styleId="S5">
    <w:name w:val="S_Версия"/>
    <w:basedOn w:val="S0"/>
    <w:next w:val="S0"/>
    <w:autoRedefine/>
    <w:rsid w:val="0002650A"/>
    <w:pPr>
      <w:spacing w:before="120" w:after="120"/>
      <w:jc w:val="center"/>
    </w:pPr>
    <w:rPr>
      <w:rFonts w:ascii="Arial" w:hAnsi="Arial"/>
      <w:b/>
      <w:caps/>
      <w:sz w:val="20"/>
      <w:szCs w:val="20"/>
    </w:rPr>
  </w:style>
  <w:style w:type="paragraph" w:customStyle="1" w:styleId="S6">
    <w:name w:val="S_ВерхКолонтитулТекст"/>
    <w:basedOn w:val="S0"/>
    <w:next w:val="S0"/>
    <w:rsid w:val="0002650A"/>
    <w:pPr>
      <w:spacing w:before="120"/>
      <w:jc w:val="right"/>
    </w:pPr>
    <w:rPr>
      <w:rFonts w:ascii="Arial" w:hAnsi="Arial"/>
      <w:b/>
      <w:caps/>
      <w:sz w:val="10"/>
      <w:szCs w:val="10"/>
    </w:rPr>
  </w:style>
  <w:style w:type="paragraph" w:customStyle="1" w:styleId="S7">
    <w:name w:val="S_ВидДокумента"/>
    <w:basedOn w:val="a5"/>
    <w:next w:val="S0"/>
    <w:link w:val="S8"/>
    <w:rsid w:val="0002650A"/>
    <w:pPr>
      <w:spacing w:before="120" w:after="0"/>
      <w:jc w:val="right"/>
    </w:pPr>
    <w:rPr>
      <w:rFonts w:ascii="EuropeDemiC" w:hAnsi="EuropeDemiC"/>
      <w:b/>
      <w:caps/>
      <w:sz w:val="36"/>
      <w:szCs w:val="36"/>
    </w:rPr>
  </w:style>
  <w:style w:type="character" w:customStyle="1" w:styleId="S8">
    <w:name w:val="S_ВидДокумента Знак"/>
    <w:link w:val="S7"/>
    <w:rsid w:val="0002650A"/>
    <w:rPr>
      <w:rFonts w:ascii="EuropeDemiC" w:hAnsi="EuropeDemiC" w:cs="Arial"/>
      <w:b/>
      <w:caps/>
      <w:sz w:val="36"/>
      <w:szCs w:val="36"/>
    </w:rPr>
  </w:style>
  <w:style w:type="paragraph" w:customStyle="1" w:styleId="S9">
    <w:name w:val="S_Гиперссылка"/>
    <w:basedOn w:val="S0"/>
    <w:rsid w:val="0002650A"/>
    <w:rPr>
      <w:color w:val="0000FF"/>
      <w:u w:val="single"/>
    </w:rPr>
  </w:style>
  <w:style w:type="paragraph" w:customStyle="1" w:styleId="Sa">
    <w:name w:val="S_Гриф"/>
    <w:basedOn w:val="S0"/>
    <w:rsid w:val="0002650A"/>
    <w:pPr>
      <w:widowControl/>
      <w:spacing w:line="360" w:lineRule="auto"/>
      <w:ind w:left="5392"/>
      <w:jc w:val="left"/>
    </w:pPr>
    <w:rPr>
      <w:rFonts w:ascii="Arial" w:hAnsi="Arial"/>
      <w:b/>
      <w:sz w:val="20"/>
    </w:rPr>
  </w:style>
  <w:style w:type="paragraph" w:customStyle="1" w:styleId="S12">
    <w:name w:val="S_ЗаголовкиТаблицы1"/>
    <w:basedOn w:val="S0"/>
    <w:rsid w:val="0002650A"/>
    <w:pPr>
      <w:keepNext/>
      <w:jc w:val="center"/>
    </w:pPr>
    <w:rPr>
      <w:rFonts w:ascii="Arial" w:hAnsi="Arial"/>
      <w:b/>
      <w:caps/>
      <w:sz w:val="16"/>
      <w:szCs w:val="16"/>
    </w:rPr>
  </w:style>
  <w:style w:type="paragraph" w:customStyle="1" w:styleId="S22">
    <w:name w:val="S_ЗаголовкиТаблицы2"/>
    <w:basedOn w:val="S0"/>
    <w:rsid w:val="0002650A"/>
    <w:pPr>
      <w:jc w:val="center"/>
    </w:pPr>
    <w:rPr>
      <w:rFonts w:ascii="Arial" w:hAnsi="Arial"/>
      <w:b/>
      <w:sz w:val="14"/>
    </w:rPr>
  </w:style>
  <w:style w:type="paragraph" w:customStyle="1" w:styleId="S13">
    <w:name w:val="S_Заголовок1"/>
    <w:basedOn w:val="a0"/>
    <w:next w:val="S0"/>
    <w:rsid w:val="0002650A"/>
    <w:pPr>
      <w:keepNext/>
      <w:pageBreakBefore/>
      <w:jc w:val="both"/>
      <w:outlineLvl w:val="0"/>
    </w:pPr>
    <w:rPr>
      <w:rFonts w:ascii="Arial" w:hAnsi="Arial"/>
      <w:b/>
      <w:caps/>
      <w:sz w:val="32"/>
      <w:szCs w:val="32"/>
    </w:rPr>
  </w:style>
  <w:style w:type="paragraph" w:customStyle="1" w:styleId="S11">
    <w:name w:val="S_Заголовок1_Прил_СписокН"/>
    <w:basedOn w:val="S0"/>
    <w:next w:val="S0"/>
    <w:rsid w:val="0002650A"/>
    <w:pPr>
      <w:keepNext/>
      <w:pageBreakBefore/>
      <w:widowControl/>
      <w:numPr>
        <w:numId w:val="27"/>
      </w:numPr>
      <w:outlineLvl w:val="1"/>
    </w:pPr>
    <w:rPr>
      <w:rFonts w:ascii="Arial" w:hAnsi="Arial"/>
      <w:b/>
      <w:caps/>
    </w:rPr>
  </w:style>
  <w:style w:type="paragraph" w:customStyle="1" w:styleId="S1">
    <w:name w:val="S_Заголовок1_СписокН"/>
    <w:basedOn w:val="S13"/>
    <w:next w:val="S0"/>
    <w:rsid w:val="0002650A"/>
    <w:pPr>
      <w:numPr>
        <w:numId w:val="29"/>
      </w:numPr>
    </w:pPr>
  </w:style>
  <w:style w:type="paragraph" w:customStyle="1" w:styleId="S23">
    <w:name w:val="S_Заголовок2"/>
    <w:basedOn w:val="a0"/>
    <w:next w:val="S0"/>
    <w:rsid w:val="0002650A"/>
    <w:pPr>
      <w:keepNext/>
      <w:jc w:val="both"/>
      <w:outlineLvl w:val="1"/>
    </w:pPr>
    <w:rPr>
      <w:rFonts w:ascii="Arial" w:hAnsi="Arial"/>
      <w:b/>
      <w:caps/>
    </w:rPr>
  </w:style>
  <w:style w:type="paragraph" w:customStyle="1" w:styleId="S21">
    <w:name w:val="S_Заголовок2_Прил_СписокН"/>
    <w:basedOn w:val="S0"/>
    <w:next w:val="S0"/>
    <w:rsid w:val="0002650A"/>
    <w:pPr>
      <w:keepNext/>
      <w:keepLines/>
      <w:numPr>
        <w:ilvl w:val="2"/>
        <w:numId w:val="27"/>
      </w:numPr>
      <w:tabs>
        <w:tab w:val="left" w:pos="720"/>
      </w:tabs>
      <w:jc w:val="left"/>
      <w:outlineLvl w:val="2"/>
    </w:pPr>
    <w:rPr>
      <w:rFonts w:ascii="Arial" w:hAnsi="Arial"/>
      <w:b/>
      <w:caps/>
      <w:szCs w:val="20"/>
    </w:rPr>
  </w:style>
  <w:style w:type="paragraph" w:customStyle="1" w:styleId="S20">
    <w:name w:val="S_Заголовок2_СписокН"/>
    <w:basedOn w:val="S23"/>
    <w:next w:val="S0"/>
    <w:rsid w:val="0002650A"/>
    <w:pPr>
      <w:numPr>
        <w:ilvl w:val="1"/>
        <w:numId w:val="29"/>
      </w:numPr>
    </w:pPr>
  </w:style>
  <w:style w:type="paragraph" w:customStyle="1" w:styleId="S30">
    <w:name w:val="S_Заголовок3_СписокН"/>
    <w:basedOn w:val="a0"/>
    <w:next w:val="S0"/>
    <w:rsid w:val="0002650A"/>
    <w:pPr>
      <w:keepNext/>
      <w:numPr>
        <w:ilvl w:val="2"/>
        <w:numId w:val="29"/>
      </w:numPr>
      <w:jc w:val="both"/>
    </w:pPr>
    <w:rPr>
      <w:rFonts w:ascii="Arial" w:hAnsi="Arial"/>
      <w:b/>
      <w:i/>
      <w:caps/>
      <w:sz w:val="20"/>
      <w:szCs w:val="20"/>
    </w:rPr>
  </w:style>
  <w:style w:type="paragraph" w:customStyle="1" w:styleId="Sb">
    <w:name w:val="S_МестоГод"/>
    <w:basedOn w:val="S0"/>
    <w:rsid w:val="0002650A"/>
    <w:pPr>
      <w:spacing w:before="120"/>
      <w:jc w:val="center"/>
    </w:pPr>
    <w:rPr>
      <w:rFonts w:ascii="Arial" w:hAnsi="Arial"/>
      <w:b/>
      <w:caps/>
      <w:sz w:val="18"/>
      <w:szCs w:val="18"/>
    </w:rPr>
  </w:style>
  <w:style w:type="paragraph" w:customStyle="1" w:styleId="Sc">
    <w:name w:val="S_НазваниеРисунка"/>
    <w:basedOn w:val="a0"/>
    <w:next w:val="S0"/>
    <w:rsid w:val="0002650A"/>
    <w:pPr>
      <w:spacing w:before="60"/>
      <w:jc w:val="center"/>
    </w:pPr>
    <w:rPr>
      <w:rFonts w:ascii="Arial" w:hAnsi="Arial"/>
      <w:b/>
      <w:sz w:val="20"/>
    </w:rPr>
  </w:style>
  <w:style w:type="paragraph" w:customStyle="1" w:styleId="Sd">
    <w:name w:val="S_НазваниеТаблицы"/>
    <w:basedOn w:val="S0"/>
    <w:next w:val="S0"/>
    <w:rsid w:val="0002650A"/>
    <w:pPr>
      <w:keepNext/>
      <w:jc w:val="right"/>
    </w:pPr>
    <w:rPr>
      <w:rFonts w:ascii="Arial" w:hAnsi="Arial"/>
      <w:b/>
      <w:sz w:val="20"/>
    </w:rPr>
  </w:style>
  <w:style w:type="paragraph" w:customStyle="1" w:styleId="Se">
    <w:name w:val="S_НаименованиеДокумента"/>
    <w:basedOn w:val="S0"/>
    <w:next w:val="S0"/>
    <w:rsid w:val="0002650A"/>
    <w:pPr>
      <w:widowControl/>
      <w:ind w:right="641"/>
      <w:jc w:val="left"/>
    </w:pPr>
    <w:rPr>
      <w:rFonts w:ascii="Arial" w:hAnsi="Arial"/>
      <w:b/>
      <w:caps/>
    </w:rPr>
  </w:style>
  <w:style w:type="paragraph" w:customStyle="1" w:styleId="Sf">
    <w:name w:val="S_НижнКолонтЛев"/>
    <w:basedOn w:val="S0"/>
    <w:next w:val="S0"/>
    <w:rsid w:val="0002650A"/>
    <w:pPr>
      <w:jc w:val="left"/>
    </w:pPr>
    <w:rPr>
      <w:rFonts w:ascii="Arial" w:hAnsi="Arial"/>
      <w:b/>
      <w:caps/>
      <w:sz w:val="10"/>
      <w:szCs w:val="10"/>
    </w:rPr>
  </w:style>
  <w:style w:type="paragraph" w:customStyle="1" w:styleId="Sf0">
    <w:name w:val="S_НижнКолонтПрав"/>
    <w:basedOn w:val="S0"/>
    <w:next w:val="S0"/>
    <w:rsid w:val="0002650A"/>
    <w:pPr>
      <w:widowControl/>
      <w:ind w:hanging="181"/>
      <w:jc w:val="right"/>
    </w:pPr>
    <w:rPr>
      <w:rFonts w:ascii="Arial" w:hAnsi="Arial"/>
      <w:b/>
      <w:caps/>
      <w:sz w:val="12"/>
      <w:szCs w:val="12"/>
    </w:rPr>
  </w:style>
  <w:style w:type="paragraph" w:customStyle="1" w:styleId="Sf1">
    <w:name w:val="S_НомерДокумента"/>
    <w:basedOn w:val="S0"/>
    <w:next w:val="S0"/>
    <w:rsid w:val="0002650A"/>
    <w:pPr>
      <w:spacing w:before="120" w:after="120"/>
      <w:jc w:val="center"/>
    </w:pPr>
    <w:rPr>
      <w:rFonts w:ascii="Arial" w:hAnsi="Arial"/>
      <w:b/>
      <w:caps/>
    </w:rPr>
  </w:style>
  <w:style w:type="paragraph" w:customStyle="1" w:styleId="S14">
    <w:name w:val="S_ТекстВТаблице1"/>
    <w:basedOn w:val="S0"/>
    <w:next w:val="S0"/>
    <w:rsid w:val="0002650A"/>
    <w:pPr>
      <w:spacing w:before="120"/>
      <w:jc w:val="left"/>
    </w:pPr>
    <w:rPr>
      <w:szCs w:val="28"/>
    </w:rPr>
  </w:style>
  <w:style w:type="paragraph" w:customStyle="1" w:styleId="S10">
    <w:name w:val="S_НумСписВ Таблице1"/>
    <w:basedOn w:val="S14"/>
    <w:next w:val="S0"/>
    <w:rsid w:val="0002650A"/>
    <w:pPr>
      <w:numPr>
        <w:numId w:val="30"/>
      </w:numPr>
    </w:pPr>
  </w:style>
  <w:style w:type="paragraph" w:customStyle="1" w:styleId="S24">
    <w:name w:val="S_ТекстВТаблице2"/>
    <w:basedOn w:val="S0"/>
    <w:next w:val="S0"/>
    <w:rsid w:val="0002650A"/>
    <w:pPr>
      <w:spacing w:before="120"/>
      <w:jc w:val="left"/>
    </w:pPr>
    <w:rPr>
      <w:sz w:val="20"/>
    </w:rPr>
  </w:style>
  <w:style w:type="paragraph" w:customStyle="1" w:styleId="S2">
    <w:name w:val="S_НумСписВТаблице2"/>
    <w:basedOn w:val="S24"/>
    <w:next w:val="S0"/>
    <w:rsid w:val="0002650A"/>
    <w:pPr>
      <w:numPr>
        <w:numId w:val="31"/>
      </w:numPr>
    </w:pPr>
  </w:style>
  <w:style w:type="paragraph" w:customStyle="1" w:styleId="S31">
    <w:name w:val="S_ТекстВТаблице3"/>
    <w:basedOn w:val="S0"/>
    <w:next w:val="S0"/>
    <w:rsid w:val="0002650A"/>
    <w:pPr>
      <w:spacing w:before="120"/>
      <w:jc w:val="left"/>
    </w:pPr>
    <w:rPr>
      <w:sz w:val="16"/>
    </w:rPr>
  </w:style>
  <w:style w:type="paragraph" w:customStyle="1" w:styleId="S3">
    <w:name w:val="S_НумСписВТаблице3"/>
    <w:basedOn w:val="S31"/>
    <w:next w:val="S0"/>
    <w:rsid w:val="0002650A"/>
    <w:pPr>
      <w:numPr>
        <w:numId w:val="32"/>
      </w:numPr>
    </w:pPr>
  </w:style>
  <w:style w:type="paragraph" w:customStyle="1" w:styleId="Sf2">
    <w:name w:val="S_Примечание"/>
    <w:basedOn w:val="S0"/>
    <w:next w:val="S0"/>
    <w:rsid w:val="0002650A"/>
    <w:pPr>
      <w:ind w:left="567"/>
    </w:pPr>
    <w:rPr>
      <w:i/>
      <w:u w:val="single"/>
    </w:rPr>
  </w:style>
  <w:style w:type="paragraph" w:customStyle="1" w:styleId="Sf3">
    <w:name w:val="S_ПримечаниеТекст"/>
    <w:basedOn w:val="S0"/>
    <w:next w:val="S0"/>
    <w:rsid w:val="0002650A"/>
    <w:pPr>
      <w:spacing w:before="120"/>
      <w:ind w:left="567"/>
    </w:pPr>
    <w:rPr>
      <w:i/>
    </w:rPr>
  </w:style>
  <w:style w:type="paragraph" w:customStyle="1" w:styleId="Sf4">
    <w:name w:val="S_Рисунок"/>
    <w:basedOn w:val="S0"/>
    <w:rsid w:val="0002650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02650A"/>
    <w:rPr>
      <w:rFonts w:ascii="Arial" w:hAnsi="Arial"/>
      <w:sz w:val="16"/>
    </w:rPr>
  </w:style>
  <w:style w:type="paragraph" w:customStyle="1" w:styleId="Sf6">
    <w:name w:val="S_Содержание"/>
    <w:basedOn w:val="S0"/>
    <w:next w:val="S0"/>
    <w:rsid w:val="0002650A"/>
    <w:rPr>
      <w:rFonts w:ascii="Arial" w:hAnsi="Arial"/>
      <w:b/>
      <w:caps/>
      <w:sz w:val="32"/>
      <w:szCs w:val="32"/>
    </w:rPr>
  </w:style>
  <w:style w:type="paragraph" w:customStyle="1" w:styleId="S">
    <w:name w:val="S_СписокМ_Обычный"/>
    <w:basedOn w:val="a0"/>
    <w:next w:val="S0"/>
    <w:link w:val="Sf7"/>
    <w:rsid w:val="0002650A"/>
    <w:pPr>
      <w:numPr>
        <w:numId w:val="33"/>
      </w:numPr>
      <w:tabs>
        <w:tab w:val="left" w:pos="720"/>
      </w:tabs>
      <w:spacing w:before="120"/>
      <w:jc w:val="both"/>
    </w:pPr>
  </w:style>
  <w:style w:type="character" w:customStyle="1" w:styleId="Sf7">
    <w:name w:val="S_СписокМ_Обычный Знак"/>
    <w:link w:val="S"/>
    <w:rsid w:val="0002650A"/>
    <w:rPr>
      <w:sz w:val="24"/>
      <w:szCs w:val="24"/>
    </w:rPr>
  </w:style>
  <w:style w:type="table" w:customStyle="1" w:styleId="Sf8">
    <w:name w:val="S_Таблица"/>
    <w:basedOn w:val="a2"/>
    <w:rsid w:val="0002650A"/>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9">
    <w:name w:val="S_ТекстЛоготипа"/>
    <w:basedOn w:val="S0"/>
    <w:rsid w:val="0002650A"/>
    <w:pPr>
      <w:ind w:left="431"/>
    </w:pPr>
    <w:rPr>
      <w:rFonts w:ascii="EuropeExt" w:hAnsi="EuropeExt" w:cs="Tahoma"/>
      <w:bCs/>
      <w:spacing w:val="18"/>
      <w:sz w:val="12"/>
      <w:szCs w:val="12"/>
    </w:rPr>
  </w:style>
  <w:style w:type="paragraph" w:customStyle="1" w:styleId="S15">
    <w:name w:val="S_ТекстЛоготипа1"/>
    <w:basedOn w:val="S0"/>
    <w:next w:val="S0"/>
    <w:rsid w:val="0002650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02650A"/>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02650A"/>
    <w:pPr>
      <w:spacing w:before="120"/>
    </w:pPr>
    <w:rPr>
      <w:rFonts w:ascii="Arial" w:hAnsi="Arial"/>
      <w:b/>
      <w:caps/>
      <w:sz w:val="20"/>
      <w:szCs w:val="20"/>
    </w:rPr>
  </w:style>
  <w:style w:type="character" w:customStyle="1" w:styleId="S17">
    <w:name w:val="S_ТекстСодержания1 Знак"/>
    <w:link w:val="S16"/>
    <w:rsid w:val="0002650A"/>
    <w:rPr>
      <w:rFonts w:ascii="Arial" w:hAnsi="Arial"/>
      <w:b/>
      <w:caps/>
    </w:rPr>
  </w:style>
  <w:style w:type="paragraph" w:customStyle="1" w:styleId="Sfa">
    <w:name w:val="S_Термин"/>
    <w:basedOn w:val="a0"/>
    <w:next w:val="S0"/>
    <w:link w:val="Sfb"/>
    <w:rsid w:val="0002650A"/>
    <w:pPr>
      <w:jc w:val="both"/>
    </w:pPr>
    <w:rPr>
      <w:rFonts w:ascii="Arial" w:hAnsi="Arial"/>
      <w:b/>
      <w:i/>
      <w:caps/>
      <w:sz w:val="20"/>
      <w:szCs w:val="20"/>
    </w:rPr>
  </w:style>
  <w:style w:type="character" w:customStyle="1" w:styleId="Sfb">
    <w:name w:val="S_Термин Знак"/>
    <w:link w:val="Sfa"/>
    <w:rsid w:val="0002650A"/>
    <w:rPr>
      <w:rFonts w:ascii="Arial" w:hAnsi="Arial"/>
      <w:b/>
      <w:i/>
      <w:caps/>
    </w:rPr>
  </w:style>
  <w:style w:type="paragraph" w:customStyle="1" w:styleId="-11">
    <w:name w:val="Цветной список - Акцент 11"/>
    <w:basedOn w:val="a0"/>
    <w:uiPriority w:val="34"/>
    <w:qFormat/>
    <w:rsid w:val="0002650A"/>
    <w:pPr>
      <w:ind w:left="708"/>
      <w:jc w:val="both"/>
    </w:pPr>
    <w:rPr>
      <w:rFonts w:eastAsia="Calibri"/>
      <w:szCs w:val="22"/>
      <w:lang w:eastAsia="en-US"/>
    </w:rPr>
  </w:style>
  <w:style w:type="paragraph" w:customStyle="1" w:styleId="18">
    <w:name w:val="Заголовок оглавления1"/>
    <w:basedOn w:val="10"/>
    <w:next w:val="a0"/>
    <w:uiPriority w:val="39"/>
    <w:semiHidden/>
    <w:unhideWhenUsed/>
    <w:qFormat/>
    <w:rsid w:val="0002650A"/>
    <w:pPr>
      <w:keepLines/>
      <w:spacing w:before="480" w:after="0" w:line="276" w:lineRule="auto"/>
      <w:outlineLvl w:val="9"/>
    </w:pPr>
    <w:rPr>
      <w:rFonts w:ascii="Cambria" w:hAnsi="Cambria"/>
      <w:color w:val="365F91"/>
      <w:kern w:val="0"/>
      <w:sz w:val="28"/>
      <w:szCs w:val="28"/>
    </w:rPr>
  </w:style>
  <w:style w:type="character" w:customStyle="1" w:styleId="aff">
    <w:name w:val="Текст комментария Знак"/>
    <w:link w:val="afe"/>
    <w:rsid w:val="00AC299A"/>
  </w:style>
  <w:style w:type="character" w:customStyle="1" w:styleId="a9">
    <w:name w:val="Текст сноски Знак"/>
    <w:link w:val="a8"/>
    <w:semiHidden/>
    <w:rsid w:val="00B2279D"/>
  </w:style>
  <w:style w:type="character" w:customStyle="1" w:styleId="Subst0">
    <w:name w:val="Subst"/>
    <w:uiPriority w:val="99"/>
    <w:rsid w:val="00B2279D"/>
    <w:rPr>
      <w:b/>
      <w:bCs/>
      <w:i/>
      <w:iCs/>
    </w:rPr>
  </w:style>
  <w:style w:type="character" w:customStyle="1" w:styleId="aff2">
    <w:name w:val="Основной текст_"/>
    <w:link w:val="28"/>
    <w:rsid w:val="00B2279D"/>
    <w:rPr>
      <w:spacing w:val="-10"/>
      <w:sz w:val="19"/>
      <w:szCs w:val="19"/>
      <w:shd w:val="clear" w:color="auto" w:fill="FFFFFF"/>
    </w:rPr>
  </w:style>
  <w:style w:type="paragraph" w:customStyle="1" w:styleId="28">
    <w:name w:val="Основной текст2"/>
    <w:basedOn w:val="a0"/>
    <w:link w:val="aff2"/>
    <w:rsid w:val="00B2279D"/>
    <w:pPr>
      <w:shd w:val="clear" w:color="auto" w:fill="FFFFFF"/>
      <w:spacing w:line="207" w:lineRule="exact"/>
      <w:jc w:val="both"/>
    </w:pPr>
    <w:rPr>
      <w:spacing w:val="-10"/>
      <w:sz w:val="19"/>
      <w:szCs w:val="19"/>
    </w:rPr>
  </w:style>
  <w:style w:type="character" w:customStyle="1" w:styleId="29">
    <w:name w:val="Основной текст (2)_"/>
    <w:link w:val="2a"/>
    <w:rsid w:val="00B2279D"/>
    <w:rPr>
      <w:sz w:val="19"/>
      <w:szCs w:val="19"/>
      <w:shd w:val="clear" w:color="auto" w:fill="FFFFFF"/>
    </w:rPr>
  </w:style>
  <w:style w:type="paragraph" w:customStyle="1" w:styleId="2a">
    <w:name w:val="Основной текст (2)"/>
    <w:basedOn w:val="a0"/>
    <w:link w:val="29"/>
    <w:rsid w:val="00B2279D"/>
    <w:pPr>
      <w:shd w:val="clear" w:color="auto" w:fill="FFFFFF"/>
      <w:spacing w:line="207" w:lineRule="exact"/>
      <w:jc w:val="both"/>
    </w:pPr>
    <w:rPr>
      <w:sz w:val="19"/>
      <w:szCs w:val="19"/>
    </w:rPr>
  </w:style>
  <w:style w:type="character" w:customStyle="1" w:styleId="20pt">
    <w:name w:val="Основной текст (2) + Полужирный;Интервал 0 pt"/>
    <w:rsid w:val="00B2279D"/>
    <w:rPr>
      <w:rFonts w:ascii="Times New Roman" w:eastAsia="Times New Roman" w:hAnsi="Times New Roman" w:cs="Times New Roman"/>
      <w:b/>
      <w:bCs/>
      <w:spacing w:val="-10"/>
      <w:sz w:val="19"/>
      <w:szCs w:val="19"/>
      <w:shd w:val="clear" w:color="auto" w:fill="FFFFFF"/>
    </w:rPr>
  </w:style>
  <w:style w:type="character" w:customStyle="1" w:styleId="0pt">
    <w:name w:val="Основной текст + Не полужирный;Интервал 0 pt"/>
    <w:rsid w:val="00B2279D"/>
    <w:rPr>
      <w:rFonts w:ascii="Times New Roman" w:eastAsia="Times New Roman" w:hAnsi="Times New Roman" w:cs="Times New Roman"/>
      <w:b/>
      <w:bCs/>
      <w:spacing w:val="0"/>
      <w:sz w:val="19"/>
      <w:szCs w:val="19"/>
      <w:shd w:val="clear" w:color="auto" w:fill="FFFFFF"/>
    </w:rPr>
  </w:style>
  <w:style w:type="paragraph" w:customStyle="1" w:styleId="SubHeading">
    <w:name w:val="Sub Heading"/>
    <w:uiPriority w:val="99"/>
    <w:rsid w:val="00B2279D"/>
    <w:pPr>
      <w:widowControl w:val="0"/>
      <w:autoSpaceDE w:val="0"/>
      <w:autoSpaceDN w:val="0"/>
      <w:adjustRightInd w:val="0"/>
      <w:spacing w:before="240" w:after="40"/>
    </w:pPr>
    <w:rPr>
      <w:rFonts w:eastAsia="MS Mincho"/>
    </w:rPr>
  </w:style>
  <w:style w:type="paragraph" w:customStyle="1" w:styleId="ThinDelim">
    <w:name w:val="Thin Delim"/>
    <w:uiPriority w:val="99"/>
    <w:rsid w:val="0078336B"/>
    <w:pPr>
      <w:widowControl w:val="0"/>
      <w:autoSpaceDE w:val="0"/>
      <w:autoSpaceDN w:val="0"/>
      <w:adjustRightInd w:val="0"/>
    </w:pPr>
    <w:rPr>
      <w:sz w:val="16"/>
      <w:szCs w:val="16"/>
    </w:rPr>
  </w:style>
  <w:style w:type="character" w:customStyle="1" w:styleId="25">
    <w:name w:val="Основной текст 2 Знак"/>
    <w:basedOn w:val="a1"/>
    <w:link w:val="24"/>
    <w:rsid w:val="00C14E0F"/>
    <w:rPr>
      <w:sz w:val="24"/>
      <w:szCs w:val="24"/>
    </w:rPr>
  </w:style>
  <w:style w:type="character" w:customStyle="1" w:styleId="30">
    <w:name w:val="Заголовок 3 Знак"/>
    <w:link w:val="3"/>
    <w:rsid w:val="00F41BD9"/>
    <w:rPr>
      <w:b/>
      <w:bCs/>
      <w:sz w:val="22"/>
      <w:szCs w:val="24"/>
    </w:rPr>
  </w:style>
  <w:style w:type="paragraph" w:styleId="aff3">
    <w:name w:val="List Paragraph"/>
    <w:basedOn w:val="a0"/>
    <w:uiPriority w:val="34"/>
    <w:qFormat/>
    <w:rsid w:val="00782007"/>
    <w:pPr>
      <w:ind w:left="708"/>
      <w:jc w:val="both"/>
    </w:pPr>
    <w:rPr>
      <w:rFonts w:eastAsia="Calibri"/>
      <w:szCs w:val="22"/>
      <w:lang w:eastAsia="en-US"/>
    </w:rPr>
  </w:style>
  <w:style w:type="character" w:customStyle="1" w:styleId="22">
    <w:name w:val="Заголовок 2 Знак"/>
    <w:basedOn w:val="a1"/>
    <w:link w:val="21"/>
    <w:rsid w:val="00473ADE"/>
    <w:rPr>
      <w:rFonts w:ascii="Arial" w:hAnsi="Arial" w:cs="Arial"/>
      <w:b/>
      <w:bCs/>
      <w:sz w:val="24"/>
      <w:szCs w:val="24"/>
    </w:rPr>
  </w:style>
  <w:style w:type="character" w:customStyle="1" w:styleId="41">
    <w:name w:val="Заголовок 4 Знак"/>
    <w:basedOn w:val="a1"/>
    <w:link w:val="40"/>
    <w:rsid w:val="00473A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3213">
      <w:bodyDiv w:val="1"/>
      <w:marLeft w:val="0"/>
      <w:marRight w:val="0"/>
      <w:marTop w:val="0"/>
      <w:marBottom w:val="0"/>
      <w:divBdr>
        <w:top w:val="none" w:sz="0" w:space="0" w:color="auto"/>
        <w:left w:val="none" w:sz="0" w:space="0" w:color="auto"/>
        <w:bottom w:val="none" w:sz="0" w:space="0" w:color="auto"/>
        <w:right w:val="none" w:sz="0" w:space="0" w:color="auto"/>
      </w:divBdr>
    </w:div>
    <w:div w:id="14806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hyperlink" Target="http://slavneft.ru/company/corporate/management/board_of_director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7B29-DCAF-E744-A617-6FC6308F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12858</Words>
  <Characters>73296</Characters>
  <Application>Microsoft Macintosh Word</Application>
  <DocSecurity>4</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85983</CharactersWithSpaces>
  <SharedDoc>false</SharedDoc>
  <HLinks>
    <vt:vector size="306" baseType="variant">
      <vt:variant>
        <vt:i4>196638</vt:i4>
      </vt:variant>
      <vt:variant>
        <vt:i4>303</vt:i4>
      </vt:variant>
      <vt:variant>
        <vt:i4>0</vt:i4>
      </vt:variant>
      <vt:variant>
        <vt:i4>5</vt:i4>
      </vt:variant>
      <vt:variant>
        <vt:lpwstr>http://slavneft.ru/company/corporate/management/board_of_directors/</vt:lpwstr>
      </vt:variant>
      <vt:variant>
        <vt:lpwstr/>
      </vt:variant>
      <vt:variant>
        <vt:i4>1507380</vt:i4>
      </vt:variant>
      <vt:variant>
        <vt:i4>296</vt:i4>
      </vt:variant>
      <vt:variant>
        <vt:i4>0</vt:i4>
      </vt:variant>
      <vt:variant>
        <vt:i4>5</vt:i4>
      </vt:variant>
      <vt:variant>
        <vt:lpwstr/>
      </vt:variant>
      <vt:variant>
        <vt:lpwstr>_Toc403550653</vt:lpwstr>
      </vt:variant>
      <vt:variant>
        <vt:i4>1507380</vt:i4>
      </vt:variant>
      <vt:variant>
        <vt:i4>290</vt:i4>
      </vt:variant>
      <vt:variant>
        <vt:i4>0</vt:i4>
      </vt:variant>
      <vt:variant>
        <vt:i4>5</vt:i4>
      </vt:variant>
      <vt:variant>
        <vt:lpwstr/>
      </vt:variant>
      <vt:variant>
        <vt:lpwstr>_Toc403550652</vt:lpwstr>
      </vt:variant>
      <vt:variant>
        <vt:i4>1507380</vt:i4>
      </vt:variant>
      <vt:variant>
        <vt:i4>284</vt:i4>
      </vt:variant>
      <vt:variant>
        <vt:i4>0</vt:i4>
      </vt:variant>
      <vt:variant>
        <vt:i4>5</vt:i4>
      </vt:variant>
      <vt:variant>
        <vt:lpwstr/>
      </vt:variant>
      <vt:variant>
        <vt:lpwstr>_Toc403550651</vt:lpwstr>
      </vt:variant>
      <vt:variant>
        <vt:i4>1507380</vt:i4>
      </vt:variant>
      <vt:variant>
        <vt:i4>278</vt:i4>
      </vt:variant>
      <vt:variant>
        <vt:i4>0</vt:i4>
      </vt:variant>
      <vt:variant>
        <vt:i4>5</vt:i4>
      </vt:variant>
      <vt:variant>
        <vt:lpwstr/>
      </vt:variant>
      <vt:variant>
        <vt:lpwstr>_Toc403550650</vt:lpwstr>
      </vt:variant>
      <vt:variant>
        <vt:i4>1441844</vt:i4>
      </vt:variant>
      <vt:variant>
        <vt:i4>272</vt:i4>
      </vt:variant>
      <vt:variant>
        <vt:i4>0</vt:i4>
      </vt:variant>
      <vt:variant>
        <vt:i4>5</vt:i4>
      </vt:variant>
      <vt:variant>
        <vt:lpwstr/>
      </vt:variant>
      <vt:variant>
        <vt:lpwstr>_Toc403550649</vt:lpwstr>
      </vt:variant>
      <vt:variant>
        <vt:i4>1441844</vt:i4>
      </vt:variant>
      <vt:variant>
        <vt:i4>266</vt:i4>
      </vt:variant>
      <vt:variant>
        <vt:i4>0</vt:i4>
      </vt:variant>
      <vt:variant>
        <vt:i4>5</vt:i4>
      </vt:variant>
      <vt:variant>
        <vt:lpwstr/>
      </vt:variant>
      <vt:variant>
        <vt:lpwstr>_Toc403550648</vt:lpwstr>
      </vt:variant>
      <vt:variant>
        <vt:i4>1441844</vt:i4>
      </vt:variant>
      <vt:variant>
        <vt:i4>260</vt:i4>
      </vt:variant>
      <vt:variant>
        <vt:i4>0</vt:i4>
      </vt:variant>
      <vt:variant>
        <vt:i4>5</vt:i4>
      </vt:variant>
      <vt:variant>
        <vt:lpwstr/>
      </vt:variant>
      <vt:variant>
        <vt:lpwstr>_Toc403550647</vt:lpwstr>
      </vt:variant>
      <vt:variant>
        <vt:i4>1441844</vt:i4>
      </vt:variant>
      <vt:variant>
        <vt:i4>254</vt:i4>
      </vt:variant>
      <vt:variant>
        <vt:i4>0</vt:i4>
      </vt:variant>
      <vt:variant>
        <vt:i4>5</vt:i4>
      </vt:variant>
      <vt:variant>
        <vt:lpwstr/>
      </vt:variant>
      <vt:variant>
        <vt:lpwstr>_Toc403550646</vt:lpwstr>
      </vt:variant>
      <vt:variant>
        <vt:i4>1441844</vt:i4>
      </vt:variant>
      <vt:variant>
        <vt:i4>248</vt:i4>
      </vt:variant>
      <vt:variant>
        <vt:i4>0</vt:i4>
      </vt:variant>
      <vt:variant>
        <vt:i4>5</vt:i4>
      </vt:variant>
      <vt:variant>
        <vt:lpwstr/>
      </vt:variant>
      <vt:variant>
        <vt:lpwstr>_Toc403550645</vt:lpwstr>
      </vt:variant>
      <vt:variant>
        <vt:i4>1441844</vt:i4>
      </vt:variant>
      <vt:variant>
        <vt:i4>242</vt:i4>
      </vt:variant>
      <vt:variant>
        <vt:i4>0</vt:i4>
      </vt:variant>
      <vt:variant>
        <vt:i4>5</vt:i4>
      </vt:variant>
      <vt:variant>
        <vt:lpwstr/>
      </vt:variant>
      <vt:variant>
        <vt:lpwstr>_Toc403550644</vt:lpwstr>
      </vt:variant>
      <vt:variant>
        <vt:i4>1441844</vt:i4>
      </vt:variant>
      <vt:variant>
        <vt:i4>236</vt:i4>
      </vt:variant>
      <vt:variant>
        <vt:i4>0</vt:i4>
      </vt:variant>
      <vt:variant>
        <vt:i4>5</vt:i4>
      </vt:variant>
      <vt:variant>
        <vt:lpwstr/>
      </vt:variant>
      <vt:variant>
        <vt:lpwstr>_Toc403550643</vt:lpwstr>
      </vt:variant>
      <vt:variant>
        <vt:i4>1441844</vt:i4>
      </vt:variant>
      <vt:variant>
        <vt:i4>230</vt:i4>
      </vt:variant>
      <vt:variant>
        <vt:i4>0</vt:i4>
      </vt:variant>
      <vt:variant>
        <vt:i4>5</vt:i4>
      </vt:variant>
      <vt:variant>
        <vt:lpwstr/>
      </vt:variant>
      <vt:variant>
        <vt:lpwstr>_Toc403550642</vt:lpwstr>
      </vt:variant>
      <vt:variant>
        <vt:i4>1441844</vt:i4>
      </vt:variant>
      <vt:variant>
        <vt:i4>224</vt:i4>
      </vt:variant>
      <vt:variant>
        <vt:i4>0</vt:i4>
      </vt:variant>
      <vt:variant>
        <vt:i4>5</vt:i4>
      </vt:variant>
      <vt:variant>
        <vt:lpwstr/>
      </vt:variant>
      <vt:variant>
        <vt:lpwstr>_Toc403550641</vt:lpwstr>
      </vt:variant>
      <vt:variant>
        <vt:i4>1114164</vt:i4>
      </vt:variant>
      <vt:variant>
        <vt:i4>218</vt:i4>
      </vt:variant>
      <vt:variant>
        <vt:i4>0</vt:i4>
      </vt:variant>
      <vt:variant>
        <vt:i4>5</vt:i4>
      </vt:variant>
      <vt:variant>
        <vt:lpwstr/>
      </vt:variant>
      <vt:variant>
        <vt:lpwstr>_Toc403550639</vt:lpwstr>
      </vt:variant>
      <vt:variant>
        <vt:i4>1114164</vt:i4>
      </vt:variant>
      <vt:variant>
        <vt:i4>212</vt:i4>
      </vt:variant>
      <vt:variant>
        <vt:i4>0</vt:i4>
      </vt:variant>
      <vt:variant>
        <vt:i4>5</vt:i4>
      </vt:variant>
      <vt:variant>
        <vt:lpwstr/>
      </vt:variant>
      <vt:variant>
        <vt:lpwstr>_Toc403550638</vt:lpwstr>
      </vt:variant>
      <vt:variant>
        <vt:i4>1114164</vt:i4>
      </vt:variant>
      <vt:variant>
        <vt:i4>206</vt:i4>
      </vt:variant>
      <vt:variant>
        <vt:i4>0</vt:i4>
      </vt:variant>
      <vt:variant>
        <vt:i4>5</vt:i4>
      </vt:variant>
      <vt:variant>
        <vt:lpwstr/>
      </vt:variant>
      <vt:variant>
        <vt:lpwstr>_Toc403550637</vt:lpwstr>
      </vt:variant>
      <vt:variant>
        <vt:i4>1114164</vt:i4>
      </vt:variant>
      <vt:variant>
        <vt:i4>200</vt:i4>
      </vt:variant>
      <vt:variant>
        <vt:i4>0</vt:i4>
      </vt:variant>
      <vt:variant>
        <vt:i4>5</vt:i4>
      </vt:variant>
      <vt:variant>
        <vt:lpwstr/>
      </vt:variant>
      <vt:variant>
        <vt:lpwstr>_Toc403550636</vt:lpwstr>
      </vt:variant>
      <vt:variant>
        <vt:i4>1114164</vt:i4>
      </vt:variant>
      <vt:variant>
        <vt:i4>194</vt:i4>
      </vt:variant>
      <vt:variant>
        <vt:i4>0</vt:i4>
      </vt:variant>
      <vt:variant>
        <vt:i4>5</vt:i4>
      </vt:variant>
      <vt:variant>
        <vt:lpwstr/>
      </vt:variant>
      <vt:variant>
        <vt:lpwstr>_Toc403550635</vt:lpwstr>
      </vt:variant>
      <vt:variant>
        <vt:i4>1114164</vt:i4>
      </vt:variant>
      <vt:variant>
        <vt:i4>188</vt:i4>
      </vt:variant>
      <vt:variant>
        <vt:i4>0</vt:i4>
      </vt:variant>
      <vt:variant>
        <vt:i4>5</vt:i4>
      </vt:variant>
      <vt:variant>
        <vt:lpwstr/>
      </vt:variant>
      <vt:variant>
        <vt:lpwstr>_Toc403550634</vt:lpwstr>
      </vt:variant>
      <vt:variant>
        <vt:i4>1114164</vt:i4>
      </vt:variant>
      <vt:variant>
        <vt:i4>182</vt:i4>
      </vt:variant>
      <vt:variant>
        <vt:i4>0</vt:i4>
      </vt:variant>
      <vt:variant>
        <vt:i4>5</vt:i4>
      </vt:variant>
      <vt:variant>
        <vt:lpwstr/>
      </vt:variant>
      <vt:variant>
        <vt:lpwstr>_Toc403550633</vt:lpwstr>
      </vt:variant>
      <vt:variant>
        <vt:i4>1114164</vt:i4>
      </vt:variant>
      <vt:variant>
        <vt:i4>176</vt:i4>
      </vt:variant>
      <vt:variant>
        <vt:i4>0</vt:i4>
      </vt:variant>
      <vt:variant>
        <vt:i4>5</vt:i4>
      </vt:variant>
      <vt:variant>
        <vt:lpwstr/>
      </vt:variant>
      <vt:variant>
        <vt:lpwstr>_Toc403550632</vt:lpwstr>
      </vt:variant>
      <vt:variant>
        <vt:i4>1114164</vt:i4>
      </vt:variant>
      <vt:variant>
        <vt:i4>170</vt:i4>
      </vt:variant>
      <vt:variant>
        <vt:i4>0</vt:i4>
      </vt:variant>
      <vt:variant>
        <vt:i4>5</vt:i4>
      </vt:variant>
      <vt:variant>
        <vt:lpwstr/>
      </vt:variant>
      <vt:variant>
        <vt:lpwstr>_Toc403550631</vt:lpwstr>
      </vt:variant>
      <vt:variant>
        <vt:i4>1114164</vt:i4>
      </vt:variant>
      <vt:variant>
        <vt:i4>164</vt:i4>
      </vt:variant>
      <vt:variant>
        <vt:i4>0</vt:i4>
      </vt:variant>
      <vt:variant>
        <vt:i4>5</vt:i4>
      </vt:variant>
      <vt:variant>
        <vt:lpwstr/>
      </vt:variant>
      <vt:variant>
        <vt:lpwstr>_Toc403550630</vt:lpwstr>
      </vt:variant>
      <vt:variant>
        <vt:i4>1048628</vt:i4>
      </vt:variant>
      <vt:variant>
        <vt:i4>158</vt:i4>
      </vt:variant>
      <vt:variant>
        <vt:i4>0</vt:i4>
      </vt:variant>
      <vt:variant>
        <vt:i4>5</vt:i4>
      </vt:variant>
      <vt:variant>
        <vt:lpwstr/>
      </vt:variant>
      <vt:variant>
        <vt:lpwstr>_Toc403550629</vt:lpwstr>
      </vt:variant>
      <vt:variant>
        <vt:i4>1048628</vt:i4>
      </vt:variant>
      <vt:variant>
        <vt:i4>152</vt:i4>
      </vt:variant>
      <vt:variant>
        <vt:i4>0</vt:i4>
      </vt:variant>
      <vt:variant>
        <vt:i4>5</vt:i4>
      </vt:variant>
      <vt:variant>
        <vt:lpwstr/>
      </vt:variant>
      <vt:variant>
        <vt:lpwstr>_Toc403550628</vt:lpwstr>
      </vt:variant>
      <vt:variant>
        <vt:i4>1048628</vt:i4>
      </vt:variant>
      <vt:variant>
        <vt:i4>146</vt:i4>
      </vt:variant>
      <vt:variant>
        <vt:i4>0</vt:i4>
      </vt:variant>
      <vt:variant>
        <vt:i4>5</vt:i4>
      </vt:variant>
      <vt:variant>
        <vt:lpwstr/>
      </vt:variant>
      <vt:variant>
        <vt:lpwstr>_Toc403550627</vt:lpwstr>
      </vt:variant>
      <vt:variant>
        <vt:i4>1048628</vt:i4>
      </vt:variant>
      <vt:variant>
        <vt:i4>140</vt:i4>
      </vt:variant>
      <vt:variant>
        <vt:i4>0</vt:i4>
      </vt:variant>
      <vt:variant>
        <vt:i4>5</vt:i4>
      </vt:variant>
      <vt:variant>
        <vt:lpwstr/>
      </vt:variant>
      <vt:variant>
        <vt:lpwstr>_Toc403550626</vt:lpwstr>
      </vt:variant>
      <vt:variant>
        <vt:i4>1048628</vt:i4>
      </vt:variant>
      <vt:variant>
        <vt:i4>134</vt:i4>
      </vt:variant>
      <vt:variant>
        <vt:i4>0</vt:i4>
      </vt:variant>
      <vt:variant>
        <vt:i4>5</vt:i4>
      </vt:variant>
      <vt:variant>
        <vt:lpwstr/>
      </vt:variant>
      <vt:variant>
        <vt:lpwstr>_Toc403550625</vt:lpwstr>
      </vt:variant>
      <vt:variant>
        <vt:i4>1048628</vt:i4>
      </vt:variant>
      <vt:variant>
        <vt:i4>128</vt:i4>
      </vt:variant>
      <vt:variant>
        <vt:i4>0</vt:i4>
      </vt:variant>
      <vt:variant>
        <vt:i4>5</vt:i4>
      </vt:variant>
      <vt:variant>
        <vt:lpwstr/>
      </vt:variant>
      <vt:variant>
        <vt:lpwstr>_Toc403550624</vt:lpwstr>
      </vt:variant>
      <vt:variant>
        <vt:i4>1048628</vt:i4>
      </vt:variant>
      <vt:variant>
        <vt:i4>122</vt:i4>
      </vt:variant>
      <vt:variant>
        <vt:i4>0</vt:i4>
      </vt:variant>
      <vt:variant>
        <vt:i4>5</vt:i4>
      </vt:variant>
      <vt:variant>
        <vt:lpwstr/>
      </vt:variant>
      <vt:variant>
        <vt:lpwstr>_Toc403550623</vt:lpwstr>
      </vt:variant>
      <vt:variant>
        <vt:i4>1048628</vt:i4>
      </vt:variant>
      <vt:variant>
        <vt:i4>116</vt:i4>
      </vt:variant>
      <vt:variant>
        <vt:i4>0</vt:i4>
      </vt:variant>
      <vt:variant>
        <vt:i4>5</vt:i4>
      </vt:variant>
      <vt:variant>
        <vt:lpwstr/>
      </vt:variant>
      <vt:variant>
        <vt:lpwstr>_Toc403550622</vt:lpwstr>
      </vt:variant>
      <vt:variant>
        <vt:i4>1048628</vt:i4>
      </vt:variant>
      <vt:variant>
        <vt:i4>110</vt:i4>
      </vt:variant>
      <vt:variant>
        <vt:i4>0</vt:i4>
      </vt:variant>
      <vt:variant>
        <vt:i4>5</vt:i4>
      </vt:variant>
      <vt:variant>
        <vt:lpwstr/>
      </vt:variant>
      <vt:variant>
        <vt:lpwstr>_Toc403550621</vt:lpwstr>
      </vt:variant>
      <vt:variant>
        <vt:i4>1048628</vt:i4>
      </vt:variant>
      <vt:variant>
        <vt:i4>104</vt:i4>
      </vt:variant>
      <vt:variant>
        <vt:i4>0</vt:i4>
      </vt:variant>
      <vt:variant>
        <vt:i4>5</vt:i4>
      </vt:variant>
      <vt:variant>
        <vt:lpwstr/>
      </vt:variant>
      <vt:variant>
        <vt:lpwstr>_Toc403550620</vt:lpwstr>
      </vt:variant>
      <vt:variant>
        <vt:i4>1245236</vt:i4>
      </vt:variant>
      <vt:variant>
        <vt:i4>98</vt:i4>
      </vt:variant>
      <vt:variant>
        <vt:i4>0</vt:i4>
      </vt:variant>
      <vt:variant>
        <vt:i4>5</vt:i4>
      </vt:variant>
      <vt:variant>
        <vt:lpwstr/>
      </vt:variant>
      <vt:variant>
        <vt:lpwstr>_Toc403550619</vt:lpwstr>
      </vt:variant>
      <vt:variant>
        <vt:i4>1245236</vt:i4>
      </vt:variant>
      <vt:variant>
        <vt:i4>92</vt:i4>
      </vt:variant>
      <vt:variant>
        <vt:i4>0</vt:i4>
      </vt:variant>
      <vt:variant>
        <vt:i4>5</vt:i4>
      </vt:variant>
      <vt:variant>
        <vt:lpwstr/>
      </vt:variant>
      <vt:variant>
        <vt:lpwstr>_Toc403550618</vt:lpwstr>
      </vt:variant>
      <vt:variant>
        <vt:i4>1245236</vt:i4>
      </vt:variant>
      <vt:variant>
        <vt:i4>86</vt:i4>
      </vt:variant>
      <vt:variant>
        <vt:i4>0</vt:i4>
      </vt:variant>
      <vt:variant>
        <vt:i4>5</vt:i4>
      </vt:variant>
      <vt:variant>
        <vt:lpwstr/>
      </vt:variant>
      <vt:variant>
        <vt:lpwstr>_Toc403550617</vt:lpwstr>
      </vt:variant>
      <vt:variant>
        <vt:i4>1245236</vt:i4>
      </vt:variant>
      <vt:variant>
        <vt:i4>80</vt:i4>
      </vt:variant>
      <vt:variant>
        <vt:i4>0</vt:i4>
      </vt:variant>
      <vt:variant>
        <vt:i4>5</vt:i4>
      </vt:variant>
      <vt:variant>
        <vt:lpwstr/>
      </vt:variant>
      <vt:variant>
        <vt:lpwstr>_Toc403550616</vt:lpwstr>
      </vt:variant>
      <vt:variant>
        <vt:i4>1245236</vt:i4>
      </vt:variant>
      <vt:variant>
        <vt:i4>74</vt:i4>
      </vt:variant>
      <vt:variant>
        <vt:i4>0</vt:i4>
      </vt:variant>
      <vt:variant>
        <vt:i4>5</vt:i4>
      </vt:variant>
      <vt:variant>
        <vt:lpwstr/>
      </vt:variant>
      <vt:variant>
        <vt:lpwstr>_Toc403550615</vt:lpwstr>
      </vt:variant>
      <vt:variant>
        <vt:i4>1245236</vt:i4>
      </vt:variant>
      <vt:variant>
        <vt:i4>68</vt:i4>
      </vt:variant>
      <vt:variant>
        <vt:i4>0</vt:i4>
      </vt:variant>
      <vt:variant>
        <vt:i4>5</vt:i4>
      </vt:variant>
      <vt:variant>
        <vt:lpwstr/>
      </vt:variant>
      <vt:variant>
        <vt:lpwstr>_Toc403550614</vt:lpwstr>
      </vt:variant>
      <vt:variant>
        <vt:i4>1245236</vt:i4>
      </vt:variant>
      <vt:variant>
        <vt:i4>62</vt:i4>
      </vt:variant>
      <vt:variant>
        <vt:i4>0</vt:i4>
      </vt:variant>
      <vt:variant>
        <vt:i4>5</vt:i4>
      </vt:variant>
      <vt:variant>
        <vt:lpwstr/>
      </vt:variant>
      <vt:variant>
        <vt:lpwstr>_Toc403550613</vt:lpwstr>
      </vt:variant>
      <vt:variant>
        <vt:i4>1245236</vt:i4>
      </vt:variant>
      <vt:variant>
        <vt:i4>56</vt:i4>
      </vt:variant>
      <vt:variant>
        <vt:i4>0</vt:i4>
      </vt:variant>
      <vt:variant>
        <vt:i4>5</vt:i4>
      </vt:variant>
      <vt:variant>
        <vt:lpwstr/>
      </vt:variant>
      <vt:variant>
        <vt:lpwstr>_Toc403550612</vt:lpwstr>
      </vt:variant>
      <vt:variant>
        <vt:i4>1245236</vt:i4>
      </vt:variant>
      <vt:variant>
        <vt:i4>50</vt:i4>
      </vt:variant>
      <vt:variant>
        <vt:i4>0</vt:i4>
      </vt:variant>
      <vt:variant>
        <vt:i4>5</vt:i4>
      </vt:variant>
      <vt:variant>
        <vt:lpwstr/>
      </vt:variant>
      <vt:variant>
        <vt:lpwstr>_Toc403550611</vt:lpwstr>
      </vt:variant>
      <vt:variant>
        <vt:i4>1245236</vt:i4>
      </vt:variant>
      <vt:variant>
        <vt:i4>44</vt:i4>
      </vt:variant>
      <vt:variant>
        <vt:i4>0</vt:i4>
      </vt:variant>
      <vt:variant>
        <vt:i4>5</vt:i4>
      </vt:variant>
      <vt:variant>
        <vt:lpwstr/>
      </vt:variant>
      <vt:variant>
        <vt:lpwstr>_Toc403550610</vt:lpwstr>
      </vt:variant>
      <vt:variant>
        <vt:i4>1179700</vt:i4>
      </vt:variant>
      <vt:variant>
        <vt:i4>38</vt:i4>
      </vt:variant>
      <vt:variant>
        <vt:i4>0</vt:i4>
      </vt:variant>
      <vt:variant>
        <vt:i4>5</vt:i4>
      </vt:variant>
      <vt:variant>
        <vt:lpwstr/>
      </vt:variant>
      <vt:variant>
        <vt:lpwstr>_Toc403550609</vt:lpwstr>
      </vt:variant>
      <vt:variant>
        <vt:i4>1179700</vt:i4>
      </vt:variant>
      <vt:variant>
        <vt:i4>32</vt:i4>
      </vt:variant>
      <vt:variant>
        <vt:i4>0</vt:i4>
      </vt:variant>
      <vt:variant>
        <vt:i4>5</vt:i4>
      </vt:variant>
      <vt:variant>
        <vt:lpwstr/>
      </vt:variant>
      <vt:variant>
        <vt:lpwstr>_Toc403550608</vt:lpwstr>
      </vt:variant>
      <vt:variant>
        <vt:i4>1179700</vt:i4>
      </vt:variant>
      <vt:variant>
        <vt:i4>26</vt:i4>
      </vt:variant>
      <vt:variant>
        <vt:i4>0</vt:i4>
      </vt:variant>
      <vt:variant>
        <vt:i4>5</vt:i4>
      </vt:variant>
      <vt:variant>
        <vt:lpwstr/>
      </vt:variant>
      <vt:variant>
        <vt:lpwstr>_Toc403550607</vt:lpwstr>
      </vt:variant>
      <vt:variant>
        <vt:i4>1179700</vt:i4>
      </vt:variant>
      <vt:variant>
        <vt:i4>20</vt:i4>
      </vt:variant>
      <vt:variant>
        <vt:i4>0</vt:i4>
      </vt:variant>
      <vt:variant>
        <vt:i4>5</vt:i4>
      </vt:variant>
      <vt:variant>
        <vt:lpwstr/>
      </vt:variant>
      <vt:variant>
        <vt:lpwstr>_Toc403550606</vt:lpwstr>
      </vt:variant>
      <vt:variant>
        <vt:i4>1179700</vt:i4>
      </vt:variant>
      <vt:variant>
        <vt:i4>14</vt:i4>
      </vt:variant>
      <vt:variant>
        <vt:i4>0</vt:i4>
      </vt:variant>
      <vt:variant>
        <vt:i4>5</vt:i4>
      </vt:variant>
      <vt:variant>
        <vt:lpwstr/>
      </vt:variant>
      <vt:variant>
        <vt:lpwstr>_Toc403550605</vt:lpwstr>
      </vt:variant>
      <vt:variant>
        <vt:i4>1179700</vt:i4>
      </vt:variant>
      <vt:variant>
        <vt:i4>8</vt:i4>
      </vt:variant>
      <vt:variant>
        <vt:i4>0</vt:i4>
      </vt:variant>
      <vt:variant>
        <vt:i4>5</vt:i4>
      </vt:variant>
      <vt:variant>
        <vt:lpwstr/>
      </vt:variant>
      <vt:variant>
        <vt:lpwstr>_Toc403550604</vt:lpwstr>
      </vt:variant>
      <vt:variant>
        <vt:i4>1179700</vt:i4>
      </vt:variant>
      <vt:variant>
        <vt:i4>2</vt:i4>
      </vt:variant>
      <vt:variant>
        <vt:i4>0</vt:i4>
      </vt:variant>
      <vt:variant>
        <vt:i4>5</vt:i4>
      </vt:variant>
      <vt:variant>
        <vt:lpwstr/>
      </vt:variant>
      <vt:variant>
        <vt:lpwstr>_Toc403550603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voitovrv</dc:creator>
  <cp:lastModifiedBy>1 1</cp:lastModifiedBy>
  <cp:revision>2</cp:revision>
  <cp:lastPrinted>2015-05-14T09:20:00Z</cp:lastPrinted>
  <dcterms:created xsi:type="dcterms:W3CDTF">2015-06-23T17:20:00Z</dcterms:created>
  <dcterms:modified xsi:type="dcterms:W3CDTF">2015-06-23T17:20:00Z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