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70" w:rsidRDefault="005F4170">
      <w:pPr>
        <w:ind w:left="7513"/>
      </w:pPr>
    </w:p>
    <w:p w:rsidR="0095029A" w:rsidRPr="0095029A" w:rsidRDefault="006C7F57" w:rsidP="0095029A">
      <w:pPr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95029A">
        <w:rPr>
          <w:b/>
          <w:sz w:val="24"/>
          <w:szCs w:val="24"/>
        </w:rPr>
        <w:t xml:space="preserve">Сообщение </w:t>
      </w:r>
      <w:r w:rsidR="0095029A" w:rsidRPr="0095029A">
        <w:rPr>
          <w:b/>
          <w:sz w:val="24"/>
          <w:szCs w:val="24"/>
        </w:rPr>
        <w:t>об утверждении годовой бухгалтерской (финансовой) отчетности</w:t>
      </w:r>
    </w:p>
    <w:p w:rsidR="006C7F57" w:rsidRPr="0095029A" w:rsidRDefault="006C7F57" w:rsidP="0095029A">
      <w:pPr>
        <w:pStyle w:val="ab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450B16">
        <w:trPr>
          <w:cantSplit/>
        </w:trPr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D04FC8" w:rsidP="002F73E2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«Научно-технический центр «Завод Ленинец»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D04FC8" w:rsidP="002F73E2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«НТЦ «Завод Ленинец»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D04FC8" w:rsidP="002F73E2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196084, РФ, Санкт-Петербург, ул. Коли Томчака, д.9, лит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Pr="00D04FC8" w:rsidRDefault="00D04FC8" w:rsidP="002F73E2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1027810228786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Pr="00D04FC8" w:rsidRDefault="00D04FC8" w:rsidP="002F73E2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7826092350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Pr="00D04FC8" w:rsidRDefault="00D04FC8" w:rsidP="002F73E2">
            <w:pPr>
              <w:ind w:left="4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02289-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450B16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50B16" w:rsidRDefault="00450B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50B16" w:rsidRPr="00152F54" w:rsidRDefault="002340BA" w:rsidP="002F73E2">
            <w:pPr>
              <w:ind w:left="412"/>
              <w:rPr>
                <w:sz w:val="24"/>
                <w:szCs w:val="24"/>
              </w:rPr>
            </w:pPr>
            <w:hyperlink r:id="rId6" w:history="1">
              <w:r w:rsidR="008A05C3" w:rsidRPr="00C329AC">
                <w:rPr>
                  <w:rStyle w:val="a7"/>
                  <w:sz w:val="24"/>
                  <w:szCs w:val="24"/>
                </w:rPr>
                <w:t>www.zavod-leninetz.ru</w:t>
              </w:r>
            </w:hyperlink>
          </w:p>
        </w:tc>
      </w:tr>
    </w:tbl>
    <w:p w:rsidR="00450B16" w:rsidRDefault="00450B1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50B16" w:rsidTr="001B186A">
        <w:trPr>
          <w:cantSplit/>
          <w:trHeight w:val="477"/>
        </w:trPr>
        <w:tc>
          <w:tcPr>
            <w:tcW w:w="9951" w:type="dxa"/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50B16">
        <w:trPr>
          <w:cantSplit/>
        </w:trPr>
        <w:tc>
          <w:tcPr>
            <w:tcW w:w="9951" w:type="dxa"/>
          </w:tcPr>
          <w:p w:rsidR="007B0146" w:rsidRPr="007B0146" w:rsidRDefault="007B0146" w:rsidP="007B0146">
            <w:pPr>
              <w:pStyle w:val="ab"/>
              <w:jc w:val="both"/>
              <w:rPr>
                <w:sz w:val="24"/>
                <w:szCs w:val="24"/>
              </w:rPr>
            </w:pPr>
            <w:r w:rsidRPr="007B0146">
              <w:rPr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 xml:space="preserve">июня </w:t>
            </w:r>
            <w:r w:rsidRPr="007B0146">
              <w:rPr>
                <w:sz w:val="24"/>
                <w:szCs w:val="24"/>
              </w:rPr>
              <w:t xml:space="preserve"> 2012 года Решением годового общего собрания акционеров </w:t>
            </w:r>
            <w:r>
              <w:rPr>
                <w:sz w:val="24"/>
                <w:szCs w:val="24"/>
              </w:rPr>
              <w:t xml:space="preserve">ОАО «НТЦ «Завод Ленинец» </w:t>
            </w:r>
            <w:r w:rsidRPr="007B0146">
              <w:rPr>
                <w:sz w:val="24"/>
                <w:szCs w:val="24"/>
              </w:rPr>
              <w:t>утверждена годовая бухгалтерская отчетность за 2011 год (протокол общего собрания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0146">
              <w:rPr>
                <w:sz w:val="24"/>
                <w:szCs w:val="24"/>
              </w:rPr>
              <w:t xml:space="preserve">акционеров №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7B014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8067FE">
              <w:rPr>
                <w:sz w:val="24"/>
                <w:szCs w:val="24"/>
              </w:rPr>
              <w:t>8</w:t>
            </w:r>
            <w:r w:rsidRPr="007B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B0146">
              <w:rPr>
                <w:sz w:val="24"/>
                <w:szCs w:val="24"/>
              </w:rPr>
              <w:t>.2012г.).</w:t>
            </w:r>
          </w:p>
          <w:p w:rsidR="00D32CF6" w:rsidRDefault="001B186A" w:rsidP="00946CCC">
            <w:pPr>
              <w:tabs>
                <w:tab w:val="left" w:pos="5865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50B16" w:rsidRDefault="00450B1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50B16">
        <w:trPr>
          <w:cantSplit/>
        </w:trPr>
        <w:tc>
          <w:tcPr>
            <w:tcW w:w="9951" w:type="dxa"/>
            <w:gridSpan w:val="11"/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50B16">
        <w:trPr>
          <w:cantSplit/>
        </w:trPr>
        <w:tc>
          <w:tcPr>
            <w:tcW w:w="4423" w:type="dxa"/>
            <w:gridSpan w:val="7"/>
            <w:vAlign w:val="bottom"/>
          </w:tcPr>
          <w:p w:rsidR="00450B16" w:rsidRDefault="00450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Наименование должности</w:t>
            </w:r>
            <w:r>
              <w:rPr>
                <w:sz w:val="24"/>
                <w:szCs w:val="24"/>
              </w:rPr>
              <w:br/>
              <w:t>уполномоченного лица эмитента</w:t>
            </w:r>
          </w:p>
        </w:tc>
        <w:tc>
          <w:tcPr>
            <w:tcW w:w="1984" w:type="dxa"/>
            <w:vAlign w:val="bottom"/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50B16" w:rsidRDefault="00450B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50B16" w:rsidRDefault="00450B16">
            <w:pPr>
              <w:rPr>
                <w:sz w:val="24"/>
                <w:szCs w:val="24"/>
              </w:rPr>
            </w:pPr>
          </w:p>
        </w:tc>
      </w:tr>
      <w:tr w:rsidR="00450B16">
        <w:trPr>
          <w:cantSplit/>
          <w:trHeight w:hRule="exact" w:val="280"/>
        </w:trPr>
        <w:tc>
          <w:tcPr>
            <w:tcW w:w="4423" w:type="dxa"/>
            <w:gridSpan w:val="7"/>
          </w:tcPr>
          <w:p w:rsidR="00450B16" w:rsidRPr="00D32CF6" w:rsidRDefault="006C7F57" w:rsidP="006C7F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2CF6" w:rsidRPr="00D32CF6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 xml:space="preserve">ый </w:t>
            </w:r>
            <w:r w:rsidR="00D32CF6" w:rsidRPr="00D32CF6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84" w:type="dxa"/>
          </w:tcPr>
          <w:p w:rsidR="00450B16" w:rsidRDefault="00450B16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450B16" w:rsidRDefault="00450B16"/>
        </w:tc>
        <w:tc>
          <w:tcPr>
            <w:tcW w:w="2551" w:type="dxa"/>
          </w:tcPr>
          <w:p w:rsidR="00450B16" w:rsidRPr="00D32CF6" w:rsidRDefault="006C7F57" w:rsidP="00D8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С.Ф. Ахметшин</w:t>
            </w:r>
          </w:p>
        </w:tc>
        <w:tc>
          <w:tcPr>
            <w:tcW w:w="142" w:type="dxa"/>
          </w:tcPr>
          <w:p w:rsidR="00450B16" w:rsidRDefault="00450B16"/>
        </w:tc>
      </w:tr>
      <w:tr w:rsidR="00450B16">
        <w:trPr>
          <w:cantSplit/>
        </w:trPr>
        <w:tc>
          <w:tcPr>
            <w:tcW w:w="1230" w:type="dxa"/>
            <w:vAlign w:val="bottom"/>
          </w:tcPr>
          <w:p w:rsidR="006C7F57" w:rsidRDefault="006C7F57">
            <w:pPr>
              <w:ind w:left="57"/>
              <w:rPr>
                <w:sz w:val="24"/>
                <w:szCs w:val="24"/>
              </w:rPr>
            </w:pPr>
          </w:p>
          <w:p w:rsidR="00450B16" w:rsidRDefault="00450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vAlign w:val="bottom"/>
          </w:tcPr>
          <w:p w:rsidR="00450B16" w:rsidRPr="0095029A" w:rsidRDefault="0095029A" w:rsidP="008D11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93" w:type="dxa"/>
            <w:vAlign w:val="bottom"/>
          </w:tcPr>
          <w:p w:rsidR="00450B16" w:rsidRDefault="0045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vAlign w:val="bottom"/>
          </w:tcPr>
          <w:p w:rsidR="00450B16" w:rsidRPr="0095029A" w:rsidRDefault="006C7F57" w:rsidP="009502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95029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5" w:type="dxa"/>
            <w:vAlign w:val="bottom"/>
          </w:tcPr>
          <w:p w:rsidR="00450B16" w:rsidRDefault="00450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vAlign w:val="bottom"/>
          </w:tcPr>
          <w:p w:rsidR="00450B16" w:rsidRDefault="0022770F" w:rsidP="006C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F57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bottom"/>
          </w:tcPr>
          <w:p w:rsidR="00450B16" w:rsidRDefault="00450B1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bottom"/>
          </w:tcPr>
          <w:p w:rsidR="00450B16" w:rsidRDefault="0045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vAlign w:val="bottom"/>
          </w:tcPr>
          <w:p w:rsidR="00450B16" w:rsidRDefault="00450B16">
            <w:pPr>
              <w:rPr>
                <w:sz w:val="24"/>
                <w:szCs w:val="24"/>
              </w:rPr>
            </w:pPr>
          </w:p>
        </w:tc>
      </w:tr>
      <w:tr w:rsidR="00450B16">
        <w:trPr>
          <w:cantSplit/>
        </w:trPr>
        <w:tc>
          <w:tcPr>
            <w:tcW w:w="4423" w:type="dxa"/>
            <w:gridSpan w:val="7"/>
          </w:tcPr>
          <w:p w:rsidR="00450B16" w:rsidRDefault="00450B16">
            <w:pPr>
              <w:ind w:left="57"/>
            </w:pPr>
          </w:p>
        </w:tc>
        <w:tc>
          <w:tcPr>
            <w:tcW w:w="1984" w:type="dxa"/>
          </w:tcPr>
          <w:p w:rsidR="00450B16" w:rsidRDefault="00450B16">
            <w:pPr>
              <w:jc w:val="center"/>
            </w:pPr>
          </w:p>
        </w:tc>
        <w:tc>
          <w:tcPr>
            <w:tcW w:w="3544" w:type="dxa"/>
            <w:gridSpan w:val="3"/>
          </w:tcPr>
          <w:p w:rsidR="00450B16" w:rsidRDefault="00450B16"/>
        </w:tc>
      </w:tr>
    </w:tbl>
    <w:p w:rsidR="00450B16" w:rsidRDefault="00450B16">
      <w:pPr>
        <w:rPr>
          <w:sz w:val="24"/>
          <w:szCs w:val="24"/>
        </w:rPr>
      </w:pPr>
    </w:p>
    <w:sectPr w:rsidR="00450B16" w:rsidSect="00CE0D06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24" w:rsidRDefault="001A0524">
      <w:r>
        <w:separator/>
      </w:r>
    </w:p>
  </w:endnote>
  <w:endnote w:type="continuationSeparator" w:id="0">
    <w:p w:rsidR="001A0524" w:rsidRDefault="001A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24" w:rsidRDefault="001A0524">
      <w:r>
        <w:separator/>
      </w:r>
    </w:p>
  </w:footnote>
  <w:footnote w:type="continuationSeparator" w:id="0">
    <w:p w:rsidR="001A0524" w:rsidRDefault="001A0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0B16"/>
    <w:rsid w:val="00001277"/>
    <w:rsid w:val="00022524"/>
    <w:rsid w:val="00072B13"/>
    <w:rsid w:val="000A7F5B"/>
    <w:rsid w:val="00145DB9"/>
    <w:rsid w:val="00152F54"/>
    <w:rsid w:val="00174231"/>
    <w:rsid w:val="00197765"/>
    <w:rsid w:val="001A0524"/>
    <w:rsid w:val="001B186A"/>
    <w:rsid w:val="001F2AC8"/>
    <w:rsid w:val="00215A82"/>
    <w:rsid w:val="0022770F"/>
    <w:rsid w:val="002340BA"/>
    <w:rsid w:val="002514BB"/>
    <w:rsid w:val="002F73E2"/>
    <w:rsid w:val="0032503E"/>
    <w:rsid w:val="003438DF"/>
    <w:rsid w:val="00354DE4"/>
    <w:rsid w:val="003952B1"/>
    <w:rsid w:val="003D53B3"/>
    <w:rsid w:val="00404073"/>
    <w:rsid w:val="004424CC"/>
    <w:rsid w:val="00450B16"/>
    <w:rsid w:val="004B055A"/>
    <w:rsid w:val="0055163D"/>
    <w:rsid w:val="005717AF"/>
    <w:rsid w:val="005809AA"/>
    <w:rsid w:val="005A1348"/>
    <w:rsid w:val="005F4170"/>
    <w:rsid w:val="006656FB"/>
    <w:rsid w:val="0067670E"/>
    <w:rsid w:val="00683ABE"/>
    <w:rsid w:val="006C7F57"/>
    <w:rsid w:val="006D515F"/>
    <w:rsid w:val="00706E1E"/>
    <w:rsid w:val="0075396E"/>
    <w:rsid w:val="007B0146"/>
    <w:rsid w:val="008067FE"/>
    <w:rsid w:val="0086347B"/>
    <w:rsid w:val="00886604"/>
    <w:rsid w:val="008A05C3"/>
    <w:rsid w:val="008D1153"/>
    <w:rsid w:val="008E4186"/>
    <w:rsid w:val="008F1EE5"/>
    <w:rsid w:val="00913435"/>
    <w:rsid w:val="00946CCC"/>
    <w:rsid w:val="0095029A"/>
    <w:rsid w:val="009C74BC"/>
    <w:rsid w:val="00A051F7"/>
    <w:rsid w:val="00A26DFD"/>
    <w:rsid w:val="00A45695"/>
    <w:rsid w:val="00C30E53"/>
    <w:rsid w:val="00CC04AE"/>
    <w:rsid w:val="00CC5307"/>
    <w:rsid w:val="00CE0D06"/>
    <w:rsid w:val="00D04FC8"/>
    <w:rsid w:val="00D32CF6"/>
    <w:rsid w:val="00D33795"/>
    <w:rsid w:val="00D81A60"/>
    <w:rsid w:val="00DA70DE"/>
    <w:rsid w:val="00DD7C71"/>
    <w:rsid w:val="00E7066F"/>
    <w:rsid w:val="00E71039"/>
    <w:rsid w:val="00E766AD"/>
    <w:rsid w:val="00EC2FE9"/>
    <w:rsid w:val="00F02ABE"/>
    <w:rsid w:val="00F53F24"/>
    <w:rsid w:val="00FA06F9"/>
    <w:rsid w:val="00FE62D4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0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E0D0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E0D0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CE0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0D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0D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0D06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A05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2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4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C7F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6C7F57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od-leninet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Сибагатуллина </cp:lastModifiedBy>
  <cp:revision>18</cp:revision>
  <cp:lastPrinted>2012-06-29T09:57:00Z</cp:lastPrinted>
  <dcterms:created xsi:type="dcterms:W3CDTF">2011-10-03T05:09:00Z</dcterms:created>
  <dcterms:modified xsi:type="dcterms:W3CDTF">2012-10-08T06:00:00Z</dcterms:modified>
</cp:coreProperties>
</file>