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4" w:type="dxa"/>
        <w:tblLayout w:type="fixed"/>
        <w:tblCellMar>
          <w:left w:w="28" w:type="dxa"/>
          <w:right w:w="28" w:type="dxa"/>
        </w:tblCellMar>
        <w:tblLook w:val="0000" w:firstRow="0" w:lastRow="0" w:firstColumn="0" w:lastColumn="0" w:noHBand="0" w:noVBand="0"/>
      </w:tblPr>
      <w:tblGrid>
        <w:gridCol w:w="1928"/>
        <w:gridCol w:w="510"/>
        <w:gridCol w:w="284"/>
        <w:gridCol w:w="1701"/>
        <w:gridCol w:w="425"/>
        <w:gridCol w:w="283"/>
        <w:gridCol w:w="426"/>
      </w:tblGrid>
      <w:tr w:rsidR="003438D2" w:rsidRPr="009D3202" w:rsidTr="009D3202">
        <w:tc>
          <w:tcPr>
            <w:tcW w:w="1928" w:type="dxa"/>
            <w:shd w:val="clear" w:color="auto" w:fill="auto"/>
            <w:vAlign w:val="bottom"/>
          </w:tcPr>
          <w:p w:rsidR="003438D2" w:rsidRPr="009D3202" w:rsidRDefault="003438D2" w:rsidP="003438D2">
            <w:pPr>
              <w:jc w:val="right"/>
              <w:rPr>
                <w:szCs w:val="22"/>
              </w:rPr>
            </w:pPr>
            <w:r w:rsidRPr="009D3202">
              <w:rPr>
                <w:szCs w:val="22"/>
                <w:lang w:val="en-US"/>
              </w:rPr>
              <w:t>“</w:t>
            </w:r>
          </w:p>
        </w:tc>
        <w:tc>
          <w:tcPr>
            <w:tcW w:w="510" w:type="dxa"/>
            <w:tcBorders>
              <w:bottom w:val="single" w:sz="4" w:space="0" w:color="000000"/>
            </w:tcBorders>
            <w:shd w:val="clear" w:color="auto" w:fill="auto"/>
            <w:vAlign w:val="bottom"/>
          </w:tcPr>
          <w:p w:rsidR="003438D2" w:rsidRPr="009D3202" w:rsidRDefault="003438D2" w:rsidP="003438D2">
            <w:pPr>
              <w:snapToGrid w:val="0"/>
              <w:jc w:val="center"/>
              <w:rPr>
                <w:szCs w:val="22"/>
              </w:rPr>
            </w:pPr>
          </w:p>
        </w:tc>
        <w:tc>
          <w:tcPr>
            <w:tcW w:w="284" w:type="dxa"/>
            <w:shd w:val="clear" w:color="auto" w:fill="auto"/>
            <w:vAlign w:val="bottom"/>
          </w:tcPr>
          <w:p w:rsidR="003438D2" w:rsidRPr="009D3202" w:rsidRDefault="003438D2" w:rsidP="003438D2">
            <w:pPr>
              <w:rPr>
                <w:szCs w:val="22"/>
              </w:rPr>
            </w:pPr>
            <w:r w:rsidRPr="009D3202">
              <w:rPr>
                <w:szCs w:val="22"/>
              </w:rPr>
              <w:t>”</w:t>
            </w:r>
          </w:p>
        </w:tc>
        <w:tc>
          <w:tcPr>
            <w:tcW w:w="1701" w:type="dxa"/>
            <w:tcBorders>
              <w:bottom w:val="single" w:sz="4" w:space="0" w:color="000000"/>
            </w:tcBorders>
            <w:shd w:val="clear" w:color="auto" w:fill="auto"/>
            <w:vAlign w:val="bottom"/>
          </w:tcPr>
          <w:p w:rsidR="003438D2" w:rsidRPr="009D3202" w:rsidRDefault="003438D2" w:rsidP="003438D2">
            <w:pPr>
              <w:snapToGrid w:val="0"/>
              <w:rPr>
                <w:szCs w:val="22"/>
              </w:rPr>
            </w:pPr>
          </w:p>
        </w:tc>
        <w:tc>
          <w:tcPr>
            <w:tcW w:w="425" w:type="dxa"/>
            <w:shd w:val="clear" w:color="auto" w:fill="auto"/>
            <w:vAlign w:val="bottom"/>
          </w:tcPr>
          <w:p w:rsidR="003438D2" w:rsidRPr="009D3202" w:rsidRDefault="003438D2" w:rsidP="003438D2">
            <w:pPr>
              <w:jc w:val="right"/>
              <w:rPr>
                <w:szCs w:val="22"/>
              </w:rPr>
            </w:pPr>
            <w:r w:rsidRPr="009D3202">
              <w:rPr>
                <w:szCs w:val="22"/>
              </w:rPr>
              <w:t>20</w:t>
            </w:r>
          </w:p>
        </w:tc>
        <w:tc>
          <w:tcPr>
            <w:tcW w:w="283" w:type="dxa"/>
            <w:tcBorders>
              <w:bottom w:val="single" w:sz="4" w:space="0" w:color="000000"/>
            </w:tcBorders>
            <w:shd w:val="clear" w:color="auto" w:fill="auto"/>
            <w:vAlign w:val="bottom"/>
          </w:tcPr>
          <w:p w:rsidR="003438D2" w:rsidRPr="009D3202" w:rsidRDefault="003438D2" w:rsidP="003438D2">
            <w:pPr>
              <w:rPr>
                <w:lang w:val="en-US"/>
              </w:rPr>
            </w:pPr>
            <w:r w:rsidRPr="009D3202">
              <w:rPr>
                <w:szCs w:val="22"/>
              </w:rPr>
              <w:t>1</w:t>
            </w:r>
            <w:r w:rsidRPr="009D3202">
              <w:rPr>
                <w:szCs w:val="22"/>
                <w:lang w:val="en-US"/>
              </w:rPr>
              <w:t>5</w:t>
            </w:r>
          </w:p>
        </w:tc>
        <w:tc>
          <w:tcPr>
            <w:tcW w:w="426" w:type="dxa"/>
            <w:shd w:val="clear" w:color="auto" w:fill="auto"/>
            <w:vAlign w:val="bottom"/>
          </w:tcPr>
          <w:p w:rsidR="003438D2" w:rsidRPr="009D3202" w:rsidRDefault="003438D2" w:rsidP="003438D2">
            <w:r w:rsidRPr="009D3202">
              <w:t>г.</w:t>
            </w:r>
          </w:p>
        </w:tc>
      </w:tr>
    </w:tbl>
    <w:p w:rsidR="003438D2" w:rsidRPr="009D3202" w:rsidRDefault="003438D2" w:rsidP="003438D2">
      <w:pPr>
        <w:ind w:left="4536"/>
        <w:jc w:val="center"/>
      </w:pPr>
    </w:p>
    <w:p w:rsidR="003438D2" w:rsidRPr="009D3202" w:rsidRDefault="003438D2" w:rsidP="003438D2">
      <w:pPr>
        <w:ind w:left="4536"/>
        <w:jc w:val="center"/>
        <w:rPr>
          <w:sz w:val="18"/>
          <w:szCs w:val="18"/>
        </w:rPr>
      </w:pPr>
      <w:r w:rsidRPr="009D3202">
        <w:rPr>
          <w:b/>
          <w:bCs/>
          <w:sz w:val="24"/>
          <w:szCs w:val="24"/>
        </w:rPr>
        <w:t>ЗАО «ФБ ММВБ»</w:t>
      </w:r>
    </w:p>
    <w:p w:rsidR="003438D2" w:rsidRPr="009D3202" w:rsidRDefault="003438D2" w:rsidP="003438D2">
      <w:pPr>
        <w:pBdr>
          <w:top w:val="single" w:sz="4" w:space="1" w:color="000000"/>
        </w:pBdr>
        <w:ind w:left="4536" w:right="-2"/>
        <w:jc w:val="center"/>
        <w:rPr>
          <w:szCs w:val="22"/>
        </w:rPr>
      </w:pPr>
      <w:r w:rsidRPr="009D3202">
        <w:rPr>
          <w:sz w:val="18"/>
          <w:szCs w:val="18"/>
        </w:rPr>
        <w:t>(наименование биржи)</w:t>
      </w:r>
    </w:p>
    <w:p w:rsidR="003438D2" w:rsidRPr="009D3202" w:rsidRDefault="003438D2" w:rsidP="003438D2">
      <w:pPr>
        <w:ind w:left="4536" w:right="-2"/>
        <w:jc w:val="center"/>
        <w:rPr>
          <w:szCs w:val="22"/>
        </w:rPr>
      </w:pPr>
    </w:p>
    <w:p w:rsidR="003438D2" w:rsidRPr="009D3202" w:rsidRDefault="003438D2" w:rsidP="003438D2">
      <w:pPr>
        <w:ind w:left="4536" w:right="-2"/>
        <w:jc w:val="center"/>
        <w:rPr>
          <w:szCs w:val="22"/>
        </w:rPr>
      </w:pPr>
    </w:p>
    <w:p w:rsidR="003438D2" w:rsidRPr="009D3202" w:rsidRDefault="003438D2" w:rsidP="003438D2">
      <w:pPr>
        <w:pBdr>
          <w:top w:val="single" w:sz="4" w:space="1" w:color="000000"/>
        </w:pBdr>
        <w:ind w:left="4536" w:right="-2"/>
        <w:jc w:val="center"/>
        <w:rPr>
          <w:sz w:val="18"/>
          <w:szCs w:val="18"/>
        </w:rPr>
      </w:pPr>
      <w:r w:rsidRPr="009D3202">
        <w:rPr>
          <w:sz w:val="18"/>
          <w:szCs w:val="18"/>
        </w:rPr>
        <w:t>(подпись уполномоченного лица)</w:t>
      </w:r>
    </w:p>
    <w:p w:rsidR="003438D2" w:rsidRPr="009D3202" w:rsidRDefault="003438D2" w:rsidP="003438D2">
      <w:pPr>
        <w:pBdr>
          <w:top w:val="single" w:sz="4" w:space="1" w:color="000000"/>
        </w:pBdr>
        <w:ind w:left="4536" w:right="-2"/>
        <w:jc w:val="center"/>
        <w:rPr>
          <w:b/>
          <w:bCs/>
          <w:sz w:val="26"/>
          <w:szCs w:val="26"/>
        </w:rPr>
      </w:pPr>
      <w:r w:rsidRPr="009D3202">
        <w:rPr>
          <w:sz w:val="18"/>
          <w:szCs w:val="18"/>
        </w:rPr>
        <w:t>(печать)</w:t>
      </w:r>
    </w:p>
    <w:p w:rsidR="003438D2" w:rsidRPr="009D3202" w:rsidRDefault="003438D2" w:rsidP="003438D2">
      <w:pPr>
        <w:spacing w:before="240" w:after="120"/>
        <w:jc w:val="center"/>
        <w:rPr>
          <w:b/>
          <w:bCs/>
          <w:sz w:val="26"/>
          <w:szCs w:val="26"/>
        </w:rPr>
      </w:pPr>
    </w:p>
    <w:p w:rsidR="003438D2" w:rsidRPr="009D3202" w:rsidRDefault="003438D2" w:rsidP="003438D2">
      <w:pPr>
        <w:spacing w:before="240" w:after="120"/>
        <w:jc w:val="center"/>
        <w:rPr>
          <w:b/>
          <w:bCs/>
          <w:i/>
          <w:iCs/>
          <w:sz w:val="28"/>
          <w:szCs w:val="28"/>
        </w:rPr>
      </w:pPr>
      <w:r w:rsidRPr="009D3202">
        <w:rPr>
          <w:b/>
          <w:bCs/>
          <w:sz w:val="28"/>
          <w:szCs w:val="28"/>
        </w:rPr>
        <w:t xml:space="preserve">ИЗМЕНЕНИЯ </w:t>
      </w:r>
      <w:r w:rsidRPr="009D3202">
        <w:rPr>
          <w:b/>
          <w:bCs/>
          <w:sz w:val="28"/>
          <w:szCs w:val="28"/>
        </w:rPr>
        <w:br/>
        <w:t>в решение о выпуске ценных бумаг</w:t>
      </w:r>
    </w:p>
    <w:p w:rsidR="003438D2" w:rsidRPr="009D3202" w:rsidRDefault="003438D2" w:rsidP="003438D2">
      <w:pPr>
        <w:jc w:val="center"/>
        <w:rPr>
          <w:b/>
          <w:bCs/>
          <w:i/>
          <w:iCs/>
          <w:sz w:val="28"/>
          <w:szCs w:val="28"/>
        </w:rPr>
      </w:pPr>
      <w:r w:rsidRPr="009D3202">
        <w:rPr>
          <w:b/>
          <w:bCs/>
          <w:i/>
          <w:iCs/>
          <w:sz w:val="28"/>
          <w:szCs w:val="28"/>
        </w:rPr>
        <w:t>Общество с ограниченной ответственностью</w:t>
      </w:r>
    </w:p>
    <w:p w:rsidR="003438D2" w:rsidRPr="009D3202" w:rsidRDefault="003438D2" w:rsidP="003438D2">
      <w:pPr>
        <w:jc w:val="center"/>
        <w:rPr>
          <w:sz w:val="18"/>
          <w:szCs w:val="18"/>
        </w:rPr>
      </w:pPr>
      <w:r w:rsidRPr="009D3202">
        <w:rPr>
          <w:b/>
          <w:bCs/>
          <w:i/>
          <w:iCs/>
          <w:sz w:val="24"/>
          <w:szCs w:val="24"/>
        </w:rPr>
        <w:t>«Домашние деньги»</w:t>
      </w:r>
    </w:p>
    <w:p w:rsidR="003438D2" w:rsidRPr="009D3202" w:rsidRDefault="003438D2" w:rsidP="003438D2">
      <w:pPr>
        <w:pBdr>
          <w:top w:val="single" w:sz="4" w:space="1" w:color="000000"/>
        </w:pBdr>
        <w:jc w:val="center"/>
        <w:rPr>
          <w:b/>
          <w:bCs/>
          <w:i/>
          <w:iCs/>
        </w:rPr>
      </w:pPr>
      <w:r w:rsidRPr="009D3202">
        <w:rPr>
          <w:sz w:val="18"/>
          <w:szCs w:val="18"/>
        </w:rPr>
        <w:t>(указывается наименование эмитента)</w:t>
      </w:r>
    </w:p>
    <w:p w:rsidR="003438D2" w:rsidRPr="009D3202" w:rsidRDefault="003438D2" w:rsidP="003438D2">
      <w:pPr>
        <w:jc w:val="center"/>
        <w:rPr>
          <w:b/>
          <w:bCs/>
          <w:i/>
          <w:iCs/>
        </w:rPr>
      </w:pPr>
    </w:p>
    <w:p w:rsidR="003438D2" w:rsidRPr="009D3202" w:rsidRDefault="003438D2" w:rsidP="003438D2">
      <w:pPr>
        <w:jc w:val="center"/>
        <w:rPr>
          <w:sz w:val="18"/>
          <w:szCs w:val="18"/>
        </w:rPr>
      </w:pPr>
      <w:r w:rsidRPr="009D3202">
        <w:rPr>
          <w:b/>
          <w:bCs/>
          <w:i/>
          <w:iCs/>
        </w:rPr>
        <w:t>документарные процентные неконвертируемые биржевые облигации на предъявителя серии БО-02 с обязательным централизованным хранением в количестве 1 000 (Одна тысяча) штук номинальной стоимостью  2 000 000 (Два миллиона) рублей каждая общей номинальной стоимостью 2 000 000 000 (Два миллиарда) рублей со сроком погашения в 1092-й (Одна тысяча девяносто второй) день с даты начала размещения биржевых облигаций, с возможностью досрочного погашения по требованию владельцев и по усмотрению Эмитента, размещаемые путем открытой подписки</w:t>
      </w:r>
    </w:p>
    <w:p w:rsidR="003438D2" w:rsidRPr="009D3202" w:rsidRDefault="003438D2" w:rsidP="003438D2">
      <w:pPr>
        <w:pBdr>
          <w:top w:val="single" w:sz="4" w:space="1" w:color="000000"/>
        </w:pBdr>
        <w:jc w:val="center"/>
        <w:rPr>
          <w:sz w:val="24"/>
        </w:rPr>
      </w:pPr>
      <w:r w:rsidRPr="009D3202">
        <w:rPr>
          <w:sz w:val="18"/>
          <w:szCs w:val="18"/>
        </w:rPr>
        <w:t xml:space="preserve">(указываются вид, категория (тип), серия, форма и иные идентификационные признаки ценных бумаг, </w:t>
      </w:r>
      <w:r w:rsidRPr="009D3202">
        <w:rPr>
          <w:sz w:val="18"/>
          <w:szCs w:val="18"/>
        </w:rPr>
        <w:br/>
        <w:t xml:space="preserve">для облигаций - срок погашения, номинальная стоимость (при наличии), количество, </w:t>
      </w:r>
      <w:r w:rsidRPr="009D3202">
        <w:rPr>
          <w:sz w:val="18"/>
          <w:szCs w:val="18"/>
        </w:rPr>
        <w:br/>
        <w:t>способ размещения ценных бумаг)</w:t>
      </w:r>
    </w:p>
    <w:p w:rsidR="003438D2" w:rsidRPr="009D3202" w:rsidRDefault="003438D2" w:rsidP="003438D2">
      <w:pPr>
        <w:rPr>
          <w:sz w:val="24"/>
        </w:rPr>
      </w:pPr>
    </w:p>
    <w:p w:rsidR="003438D2" w:rsidRPr="009D3202" w:rsidRDefault="003438D2" w:rsidP="003438D2">
      <w:pPr>
        <w:rPr>
          <w:szCs w:val="22"/>
        </w:rPr>
      </w:pPr>
      <w:r w:rsidRPr="009D3202">
        <w:rPr>
          <w:sz w:val="24"/>
        </w:rPr>
        <w:t>Идентификационный номер выпуска ценных бумаг</w:t>
      </w:r>
      <w:r w:rsidRPr="009D3202">
        <w:rPr>
          <w:sz w:val="24"/>
        </w:rPr>
        <w:br/>
      </w:r>
    </w:p>
    <w:tbl>
      <w:tblPr>
        <w:tblW w:w="0" w:type="auto"/>
        <w:tblInd w:w="28" w:type="dxa"/>
        <w:tblLayout w:type="fixed"/>
        <w:tblCellMar>
          <w:left w:w="28" w:type="dxa"/>
          <w:right w:w="28" w:type="dxa"/>
        </w:tblCellMar>
        <w:tblLook w:val="0000" w:firstRow="0" w:lastRow="0" w:firstColumn="0" w:lastColumn="0" w:noHBand="0" w:noVBand="0"/>
      </w:tblPr>
      <w:tblGrid>
        <w:gridCol w:w="284"/>
        <w:gridCol w:w="284"/>
        <w:gridCol w:w="283"/>
        <w:gridCol w:w="283"/>
        <w:gridCol w:w="284"/>
        <w:gridCol w:w="283"/>
        <w:gridCol w:w="284"/>
        <w:gridCol w:w="283"/>
        <w:gridCol w:w="283"/>
        <w:gridCol w:w="283"/>
        <w:gridCol w:w="284"/>
        <w:gridCol w:w="283"/>
        <w:gridCol w:w="284"/>
        <w:gridCol w:w="284"/>
        <w:gridCol w:w="304"/>
      </w:tblGrid>
      <w:tr w:rsidR="003438D2" w:rsidRPr="009D3202" w:rsidTr="009D3202">
        <w:tc>
          <w:tcPr>
            <w:tcW w:w="284" w:type="dxa"/>
            <w:tcBorders>
              <w:top w:val="single" w:sz="4" w:space="0" w:color="000000"/>
              <w:left w:val="single" w:sz="4" w:space="0" w:color="000000"/>
              <w:bottom w:val="single" w:sz="4" w:space="0" w:color="000000"/>
            </w:tcBorders>
            <w:shd w:val="clear" w:color="auto" w:fill="auto"/>
            <w:vAlign w:val="bottom"/>
          </w:tcPr>
          <w:p w:rsidR="003438D2" w:rsidRPr="009D3202" w:rsidRDefault="003438D2" w:rsidP="003438D2">
            <w:pPr>
              <w:ind w:left="-28" w:firstLine="28"/>
              <w:jc w:val="center"/>
              <w:rPr>
                <w:szCs w:val="22"/>
                <w:lang w:val="en-US"/>
              </w:rPr>
            </w:pPr>
            <w:r w:rsidRPr="009D3202">
              <w:rPr>
                <w:szCs w:val="22"/>
              </w:rPr>
              <w:t>4</w:t>
            </w:r>
          </w:p>
        </w:tc>
        <w:tc>
          <w:tcPr>
            <w:tcW w:w="284" w:type="dxa"/>
            <w:tcBorders>
              <w:top w:val="single" w:sz="4" w:space="0" w:color="000000"/>
              <w:left w:val="single" w:sz="4" w:space="0" w:color="000000"/>
              <w:bottom w:val="single" w:sz="4" w:space="0" w:color="000000"/>
            </w:tcBorders>
            <w:shd w:val="clear" w:color="auto" w:fill="auto"/>
            <w:vAlign w:val="bottom"/>
          </w:tcPr>
          <w:p w:rsidR="003438D2" w:rsidRPr="009D3202" w:rsidRDefault="003438D2" w:rsidP="003438D2">
            <w:pPr>
              <w:jc w:val="center"/>
              <w:rPr>
                <w:szCs w:val="22"/>
                <w:lang w:val="en-US"/>
              </w:rPr>
            </w:pPr>
            <w:r w:rsidRPr="009D3202">
              <w:rPr>
                <w:szCs w:val="22"/>
                <w:lang w:val="en-US"/>
              </w:rPr>
              <w:t>B</w:t>
            </w:r>
          </w:p>
        </w:tc>
        <w:tc>
          <w:tcPr>
            <w:tcW w:w="283" w:type="dxa"/>
            <w:tcBorders>
              <w:top w:val="single" w:sz="4" w:space="0" w:color="000000"/>
              <w:left w:val="single" w:sz="4" w:space="0" w:color="000000"/>
              <w:bottom w:val="single" w:sz="4" w:space="0" w:color="000000"/>
            </w:tcBorders>
            <w:shd w:val="clear" w:color="auto" w:fill="auto"/>
            <w:vAlign w:val="bottom"/>
          </w:tcPr>
          <w:p w:rsidR="003438D2" w:rsidRPr="009D3202" w:rsidRDefault="003438D2" w:rsidP="003438D2">
            <w:pPr>
              <w:jc w:val="center"/>
              <w:rPr>
                <w:szCs w:val="22"/>
                <w:lang w:val="en-US"/>
              </w:rPr>
            </w:pPr>
            <w:r w:rsidRPr="009D3202">
              <w:rPr>
                <w:szCs w:val="22"/>
                <w:lang w:val="en-US"/>
              </w:rPr>
              <w:t>0</w:t>
            </w:r>
          </w:p>
        </w:tc>
        <w:tc>
          <w:tcPr>
            <w:tcW w:w="283" w:type="dxa"/>
            <w:tcBorders>
              <w:top w:val="single" w:sz="4" w:space="0" w:color="000000"/>
              <w:left w:val="single" w:sz="4" w:space="0" w:color="000000"/>
              <w:bottom w:val="single" w:sz="4" w:space="0" w:color="000000"/>
            </w:tcBorders>
            <w:shd w:val="clear" w:color="auto" w:fill="auto"/>
            <w:vAlign w:val="bottom"/>
          </w:tcPr>
          <w:p w:rsidR="003438D2" w:rsidRPr="009D3202" w:rsidRDefault="003438D2" w:rsidP="003438D2">
            <w:pPr>
              <w:jc w:val="center"/>
              <w:rPr>
                <w:szCs w:val="22"/>
                <w:lang w:val="en-US"/>
              </w:rPr>
            </w:pPr>
            <w:r w:rsidRPr="009D3202">
              <w:rPr>
                <w:szCs w:val="22"/>
                <w:lang w:val="en-US"/>
              </w:rPr>
              <w:t>2</w:t>
            </w:r>
          </w:p>
        </w:tc>
        <w:tc>
          <w:tcPr>
            <w:tcW w:w="284" w:type="dxa"/>
            <w:tcBorders>
              <w:top w:val="single" w:sz="4" w:space="0" w:color="000000"/>
              <w:left w:val="single" w:sz="4" w:space="0" w:color="000000"/>
              <w:bottom w:val="single" w:sz="4" w:space="0" w:color="000000"/>
            </w:tcBorders>
            <w:shd w:val="clear" w:color="auto" w:fill="auto"/>
            <w:vAlign w:val="bottom"/>
          </w:tcPr>
          <w:p w:rsidR="003438D2" w:rsidRPr="009D3202" w:rsidRDefault="003438D2" w:rsidP="003438D2">
            <w:pPr>
              <w:jc w:val="center"/>
              <w:rPr>
                <w:szCs w:val="22"/>
                <w:lang w:val="en-US"/>
              </w:rPr>
            </w:pPr>
            <w:r w:rsidRPr="009D3202">
              <w:rPr>
                <w:szCs w:val="22"/>
                <w:lang w:val="en-US"/>
              </w:rPr>
              <w:t>-</w:t>
            </w:r>
          </w:p>
        </w:tc>
        <w:tc>
          <w:tcPr>
            <w:tcW w:w="283" w:type="dxa"/>
            <w:tcBorders>
              <w:top w:val="single" w:sz="4" w:space="0" w:color="000000"/>
              <w:left w:val="single" w:sz="4" w:space="0" w:color="000000"/>
              <w:bottom w:val="single" w:sz="4" w:space="0" w:color="000000"/>
            </w:tcBorders>
            <w:shd w:val="clear" w:color="auto" w:fill="auto"/>
            <w:vAlign w:val="bottom"/>
          </w:tcPr>
          <w:p w:rsidR="003438D2" w:rsidRPr="009D3202" w:rsidRDefault="003438D2" w:rsidP="003438D2">
            <w:pPr>
              <w:jc w:val="center"/>
              <w:rPr>
                <w:szCs w:val="22"/>
                <w:lang w:val="en-US"/>
              </w:rPr>
            </w:pPr>
            <w:r w:rsidRPr="009D3202">
              <w:rPr>
                <w:szCs w:val="22"/>
                <w:lang w:val="en-US"/>
              </w:rPr>
              <w:t>0</w:t>
            </w:r>
          </w:p>
        </w:tc>
        <w:tc>
          <w:tcPr>
            <w:tcW w:w="284" w:type="dxa"/>
            <w:tcBorders>
              <w:top w:val="single" w:sz="4" w:space="0" w:color="000000"/>
              <w:left w:val="single" w:sz="4" w:space="0" w:color="000000"/>
              <w:bottom w:val="single" w:sz="4" w:space="0" w:color="000000"/>
            </w:tcBorders>
            <w:shd w:val="clear" w:color="auto" w:fill="auto"/>
            <w:vAlign w:val="bottom"/>
          </w:tcPr>
          <w:p w:rsidR="003438D2" w:rsidRPr="009D3202" w:rsidRDefault="003438D2" w:rsidP="003438D2">
            <w:pPr>
              <w:jc w:val="center"/>
              <w:rPr>
                <w:szCs w:val="22"/>
                <w:lang w:val="en-US"/>
              </w:rPr>
            </w:pPr>
            <w:r w:rsidRPr="009D3202">
              <w:rPr>
                <w:szCs w:val="22"/>
                <w:lang w:val="en-US"/>
              </w:rPr>
              <w:t>2</w:t>
            </w:r>
          </w:p>
        </w:tc>
        <w:tc>
          <w:tcPr>
            <w:tcW w:w="283" w:type="dxa"/>
            <w:tcBorders>
              <w:top w:val="single" w:sz="4" w:space="0" w:color="000000"/>
              <w:left w:val="single" w:sz="4" w:space="0" w:color="000000"/>
              <w:bottom w:val="single" w:sz="4" w:space="0" w:color="000000"/>
            </w:tcBorders>
            <w:shd w:val="clear" w:color="auto" w:fill="auto"/>
            <w:vAlign w:val="bottom"/>
          </w:tcPr>
          <w:p w:rsidR="003438D2" w:rsidRPr="009D3202" w:rsidRDefault="003438D2" w:rsidP="003438D2">
            <w:pPr>
              <w:jc w:val="center"/>
              <w:rPr>
                <w:szCs w:val="22"/>
              </w:rPr>
            </w:pPr>
            <w:r w:rsidRPr="009D3202">
              <w:rPr>
                <w:szCs w:val="22"/>
                <w:lang w:val="en-US"/>
              </w:rPr>
              <w:t>-</w:t>
            </w:r>
          </w:p>
        </w:tc>
        <w:tc>
          <w:tcPr>
            <w:tcW w:w="283" w:type="dxa"/>
            <w:tcBorders>
              <w:top w:val="single" w:sz="4" w:space="0" w:color="000000"/>
              <w:left w:val="single" w:sz="4" w:space="0" w:color="000000"/>
              <w:bottom w:val="single" w:sz="4" w:space="0" w:color="000000"/>
            </w:tcBorders>
            <w:shd w:val="clear" w:color="auto" w:fill="auto"/>
            <w:vAlign w:val="bottom"/>
          </w:tcPr>
          <w:p w:rsidR="003438D2" w:rsidRPr="009D3202" w:rsidRDefault="003438D2" w:rsidP="003438D2">
            <w:pPr>
              <w:jc w:val="center"/>
              <w:rPr>
                <w:szCs w:val="22"/>
              </w:rPr>
            </w:pPr>
            <w:r w:rsidRPr="009D3202">
              <w:rPr>
                <w:szCs w:val="22"/>
              </w:rPr>
              <w:t>3</w:t>
            </w:r>
          </w:p>
        </w:tc>
        <w:tc>
          <w:tcPr>
            <w:tcW w:w="283" w:type="dxa"/>
            <w:tcBorders>
              <w:top w:val="single" w:sz="4" w:space="0" w:color="000000"/>
              <w:left w:val="single" w:sz="4" w:space="0" w:color="000000"/>
              <w:bottom w:val="single" w:sz="4" w:space="0" w:color="000000"/>
            </w:tcBorders>
            <w:shd w:val="clear" w:color="auto" w:fill="auto"/>
            <w:vAlign w:val="bottom"/>
          </w:tcPr>
          <w:p w:rsidR="003438D2" w:rsidRPr="009D3202" w:rsidRDefault="003438D2" w:rsidP="003438D2">
            <w:pPr>
              <w:rPr>
                <w:szCs w:val="22"/>
              </w:rPr>
            </w:pPr>
            <w:r w:rsidRPr="009D3202">
              <w:rPr>
                <w:szCs w:val="22"/>
              </w:rPr>
              <w:t>6</w:t>
            </w:r>
          </w:p>
        </w:tc>
        <w:tc>
          <w:tcPr>
            <w:tcW w:w="284" w:type="dxa"/>
            <w:tcBorders>
              <w:top w:val="single" w:sz="4" w:space="0" w:color="000000"/>
              <w:left w:val="single" w:sz="4" w:space="0" w:color="000000"/>
              <w:bottom w:val="single" w:sz="4" w:space="0" w:color="000000"/>
            </w:tcBorders>
            <w:shd w:val="clear" w:color="auto" w:fill="auto"/>
            <w:vAlign w:val="bottom"/>
          </w:tcPr>
          <w:p w:rsidR="003438D2" w:rsidRPr="009D3202" w:rsidRDefault="003438D2" w:rsidP="003438D2">
            <w:pPr>
              <w:jc w:val="center"/>
              <w:rPr>
                <w:szCs w:val="22"/>
                <w:lang w:val="en-US"/>
              </w:rPr>
            </w:pPr>
            <w:r w:rsidRPr="009D3202">
              <w:rPr>
                <w:szCs w:val="22"/>
              </w:rPr>
              <w:t>4</w:t>
            </w:r>
          </w:p>
        </w:tc>
        <w:tc>
          <w:tcPr>
            <w:tcW w:w="283" w:type="dxa"/>
            <w:tcBorders>
              <w:top w:val="single" w:sz="4" w:space="0" w:color="000000"/>
              <w:left w:val="single" w:sz="4" w:space="0" w:color="000000"/>
              <w:bottom w:val="single" w:sz="4" w:space="0" w:color="000000"/>
            </w:tcBorders>
            <w:shd w:val="clear" w:color="auto" w:fill="auto"/>
            <w:vAlign w:val="bottom"/>
          </w:tcPr>
          <w:p w:rsidR="003438D2" w:rsidRPr="009D3202" w:rsidRDefault="003438D2" w:rsidP="003438D2">
            <w:pPr>
              <w:jc w:val="center"/>
              <w:rPr>
                <w:szCs w:val="22"/>
              </w:rPr>
            </w:pPr>
            <w:r w:rsidRPr="009D3202">
              <w:rPr>
                <w:szCs w:val="22"/>
                <w:lang w:val="en-US"/>
              </w:rPr>
              <w:t>1</w:t>
            </w:r>
          </w:p>
        </w:tc>
        <w:tc>
          <w:tcPr>
            <w:tcW w:w="284" w:type="dxa"/>
            <w:tcBorders>
              <w:top w:val="single" w:sz="4" w:space="0" w:color="000000"/>
              <w:left w:val="single" w:sz="4" w:space="0" w:color="000000"/>
              <w:bottom w:val="single" w:sz="4" w:space="0" w:color="000000"/>
            </w:tcBorders>
            <w:shd w:val="clear" w:color="auto" w:fill="auto"/>
            <w:vAlign w:val="bottom"/>
          </w:tcPr>
          <w:p w:rsidR="003438D2" w:rsidRPr="009D3202" w:rsidRDefault="003438D2" w:rsidP="003438D2">
            <w:pPr>
              <w:jc w:val="center"/>
              <w:rPr>
                <w:szCs w:val="22"/>
                <w:lang w:val="en-US"/>
              </w:rPr>
            </w:pPr>
            <w:r w:rsidRPr="009D3202">
              <w:rPr>
                <w:szCs w:val="22"/>
              </w:rPr>
              <w:t>2</w:t>
            </w:r>
          </w:p>
        </w:tc>
        <w:tc>
          <w:tcPr>
            <w:tcW w:w="284" w:type="dxa"/>
            <w:tcBorders>
              <w:top w:val="single" w:sz="4" w:space="0" w:color="000000"/>
              <w:left w:val="single" w:sz="4" w:space="0" w:color="000000"/>
              <w:bottom w:val="single" w:sz="4" w:space="0" w:color="000000"/>
            </w:tcBorders>
            <w:shd w:val="clear" w:color="auto" w:fill="auto"/>
            <w:vAlign w:val="bottom"/>
          </w:tcPr>
          <w:p w:rsidR="003438D2" w:rsidRPr="009D3202" w:rsidRDefault="003438D2" w:rsidP="003438D2">
            <w:pPr>
              <w:jc w:val="center"/>
              <w:rPr>
                <w:szCs w:val="22"/>
                <w:lang w:val="en-US"/>
              </w:rPr>
            </w:pPr>
            <w:r w:rsidRPr="009D3202">
              <w:rPr>
                <w:szCs w:val="22"/>
                <w:lang w:val="en-US"/>
              </w:rPr>
              <w:t>-</w:t>
            </w:r>
          </w:p>
        </w:tc>
        <w:tc>
          <w:tcPr>
            <w:tcW w:w="3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38D2" w:rsidRPr="009D3202" w:rsidRDefault="003438D2" w:rsidP="003438D2">
            <w:pPr>
              <w:jc w:val="center"/>
            </w:pPr>
            <w:r w:rsidRPr="009D3202">
              <w:rPr>
                <w:szCs w:val="22"/>
                <w:lang w:val="en-US"/>
              </w:rPr>
              <w:t>R</w:t>
            </w:r>
          </w:p>
        </w:tc>
      </w:tr>
    </w:tbl>
    <w:p w:rsidR="003438D2" w:rsidRPr="009D3202" w:rsidRDefault="003438D2" w:rsidP="003438D2"/>
    <w:p w:rsidR="003438D2" w:rsidRPr="009D3202" w:rsidRDefault="003438D2" w:rsidP="003438D2">
      <w:pPr>
        <w:rPr>
          <w:sz w:val="24"/>
          <w:szCs w:val="24"/>
        </w:rPr>
      </w:pPr>
      <w:r w:rsidRPr="009D3202">
        <w:rPr>
          <w:szCs w:val="22"/>
        </w:rPr>
        <w:t>дата допуска ценных бумаг к торгам на бирже в процессе размещения</w:t>
      </w:r>
    </w:p>
    <w:p w:rsidR="003438D2" w:rsidRPr="009D3202" w:rsidRDefault="003438D2" w:rsidP="003438D2">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82"/>
        <w:gridCol w:w="284"/>
        <w:gridCol w:w="1559"/>
        <w:gridCol w:w="425"/>
        <w:gridCol w:w="284"/>
        <w:gridCol w:w="368"/>
      </w:tblGrid>
      <w:tr w:rsidR="003438D2" w:rsidRPr="009D3202" w:rsidTr="009D3202">
        <w:tc>
          <w:tcPr>
            <w:tcW w:w="170" w:type="dxa"/>
            <w:shd w:val="clear" w:color="auto" w:fill="auto"/>
            <w:vAlign w:val="bottom"/>
          </w:tcPr>
          <w:p w:rsidR="003438D2" w:rsidRPr="009D3202" w:rsidRDefault="003438D2" w:rsidP="003438D2">
            <w:pPr>
              <w:rPr>
                <w:sz w:val="24"/>
                <w:szCs w:val="24"/>
              </w:rPr>
            </w:pPr>
            <w:r w:rsidRPr="009D3202">
              <w:rPr>
                <w:sz w:val="24"/>
                <w:szCs w:val="24"/>
              </w:rPr>
              <w:t>“</w:t>
            </w:r>
          </w:p>
        </w:tc>
        <w:tc>
          <w:tcPr>
            <w:tcW w:w="482" w:type="dxa"/>
            <w:tcBorders>
              <w:bottom w:val="single" w:sz="4" w:space="0" w:color="000000"/>
            </w:tcBorders>
            <w:shd w:val="clear" w:color="auto" w:fill="auto"/>
            <w:vAlign w:val="bottom"/>
          </w:tcPr>
          <w:p w:rsidR="003438D2" w:rsidRPr="009D3202" w:rsidRDefault="003438D2" w:rsidP="003438D2">
            <w:pPr>
              <w:jc w:val="center"/>
              <w:rPr>
                <w:sz w:val="24"/>
                <w:szCs w:val="24"/>
              </w:rPr>
            </w:pPr>
            <w:r w:rsidRPr="009D3202">
              <w:rPr>
                <w:sz w:val="24"/>
                <w:szCs w:val="24"/>
              </w:rPr>
              <w:t>07</w:t>
            </w:r>
          </w:p>
        </w:tc>
        <w:tc>
          <w:tcPr>
            <w:tcW w:w="284" w:type="dxa"/>
            <w:shd w:val="clear" w:color="auto" w:fill="auto"/>
            <w:vAlign w:val="bottom"/>
          </w:tcPr>
          <w:p w:rsidR="003438D2" w:rsidRPr="009D3202" w:rsidRDefault="003438D2" w:rsidP="003438D2">
            <w:pPr>
              <w:rPr>
                <w:sz w:val="24"/>
                <w:szCs w:val="24"/>
              </w:rPr>
            </w:pPr>
            <w:r w:rsidRPr="009D3202">
              <w:rPr>
                <w:sz w:val="24"/>
                <w:szCs w:val="24"/>
              </w:rPr>
              <w:t>”</w:t>
            </w:r>
          </w:p>
        </w:tc>
        <w:tc>
          <w:tcPr>
            <w:tcW w:w="1559" w:type="dxa"/>
            <w:tcBorders>
              <w:bottom w:val="single" w:sz="4" w:space="0" w:color="000000"/>
            </w:tcBorders>
            <w:shd w:val="clear" w:color="auto" w:fill="auto"/>
            <w:vAlign w:val="bottom"/>
          </w:tcPr>
          <w:p w:rsidR="003438D2" w:rsidRPr="009D3202" w:rsidRDefault="003438D2" w:rsidP="003438D2">
            <w:pPr>
              <w:jc w:val="center"/>
              <w:rPr>
                <w:sz w:val="24"/>
                <w:szCs w:val="24"/>
              </w:rPr>
            </w:pPr>
            <w:r w:rsidRPr="009D3202">
              <w:rPr>
                <w:sz w:val="24"/>
                <w:szCs w:val="24"/>
              </w:rPr>
              <w:t>июня</w:t>
            </w:r>
          </w:p>
        </w:tc>
        <w:tc>
          <w:tcPr>
            <w:tcW w:w="425" w:type="dxa"/>
            <w:shd w:val="clear" w:color="auto" w:fill="auto"/>
            <w:vAlign w:val="bottom"/>
          </w:tcPr>
          <w:p w:rsidR="003438D2" w:rsidRPr="009D3202" w:rsidRDefault="003438D2" w:rsidP="003438D2">
            <w:pPr>
              <w:jc w:val="right"/>
              <w:rPr>
                <w:sz w:val="24"/>
                <w:szCs w:val="24"/>
              </w:rPr>
            </w:pPr>
            <w:r w:rsidRPr="009D3202">
              <w:rPr>
                <w:sz w:val="24"/>
                <w:szCs w:val="24"/>
              </w:rPr>
              <w:t>201</w:t>
            </w:r>
          </w:p>
        </w:tc>
        <w:tc>
          <w:tcPr>
            <w:tcW w:w="284" w:type="dxa"/>
            <w:tcBorders>
              <w:bottom w:val="single" w:sz="4" w:space="0" w:color="000000"/>
            </w:tcBorders>
            <w:shd w:val="clear" w:color="auto" w:fill="auto"/>
            <w:vAlign w:val="bottom"/>
          </w:tcPr>
          <w:p w:rsidR="003438D2" w:rsidRPr="009D3202" w:rsidRDefault="003438D2" w:rsidP="003438D2">
            <w:pPr>
              <w:rPr>
                <w:sz w:val="24"/>
              </w:rPr>
            </w:pPr>
            <w:r w:rsidRPr="009D3202">
              <w:rPr>
                <w:sz w:val="24"/>
                <w:szCs w:val="24"/>
              </w:rPr>
              <w:t>3</w:t>
            </w:r>
          </w:p>
        </w:tc>
        <w:tc>
          <w:tcPr>
            <w:tcW w:w="368" w:type="dxa"/>
            <w:shd w:val="clear" w:color="auto" w:fill="auto"/>
            <w:vAlign w:val="bottom"/>
          </w:tcPr>
          <w:p w:rsidR="003438D2" w:rsidRPr="009D3202" w:rsidRDefault="003438D2" w:rsidP="003438D2">
            <w:r w:rsidRPr="009D3202">
              <w:rPr>
                <w:sz w:val="24"/>
              </w:rPr>
              <w:t>г.</w:t>
            </w:r>
          </w:p>
        </w:tc>
      </w:tr>
    </w:tbl>
    <w:p w:rsidR="003438D2" w:rsidRPr="009D3202" w:rsidRDefault="003438D2" w:rsidP="003438D2">
      <w:pPr>
        <w:tabs>
          <w:tab w:val="left" w:pos="9866"/>
        </w:tabs>
        <w:spacing w:before="240"/>
        <w:jc w:val="both"/>
        <w:rPr>
          <w:b/>
          <w:i/>
          <w:sz w:val="18"/>
          <w:szCs w:val="18"/>
          <w:shd w:val="clear" w:color="auto" w:fill="FFFF00"/>
        </w:rPr>
      </w:pPr>
      <w:r w:rsidRPr="009D3202">
        <w:rPr>
          <w:sz w:val="24"/>
          <w:szCs w:val="24"/>
        </w:rPr>
        <w:t xml:space="preserve">Изменения вносятся по решению </w:t>
      </w:r>
      <w:r w:rsidRPr="009D3202">
        <w:rPr>
          <w:b/>
          <w:i/>
          <w:sz w:val="24"/>
          <w:szCs w:val="24"/>
        </w:rPr>
        <w:t>Совета директоров</w:t>
      </w:r>
      <w:r w:rsidRPr="009D3202">
        <w:rPr>
          <w:sz w:val="24"/>
          <w:szCs w:val="24"/>
        </w:rPr>
        <w:t xml:space="preserve"> </w:t>
      </w:r>
      <w:r w:rsidRPr="009D3202">
        <w:rPr>
          <w:b/>
          <w:i/>
        </w:rPr>
        <w:t>Общества с ограниченной ответственностью «Домашние деньги»</w:t>
      </w:r>
      <w:r w:rsidRPr="009D3202">
        <w:rPr>
          <w:b/>
          <w:i/>
          <w:sz w:val="18"/>
          <w:szCs w:val="18"/>
        </w:rPr>
        <w:t xml:space="preserve"> </w:t>
      </w:r>
    </w:p>
    <w:p w:rsidR="003438D2" w:rsidRPr="009D3202" w:rsidRDefault="003438D2" w:rsidP="003438D2">
      <w:pPr>
        <w:tabs>
          <w:tab w:val="left" w:pos="9866"/>
        </w:tabs>
        <w:spacing w:before="240"/>
        <w:rPr>
          <w:sz w:val="18"/>
          <w:szCs w:val="18"/>
        </w:rPr>
      </w:pPr>
      <w:r w:rsidRPr="009D3202">
        <w:rPr>
          <w:sz w:val="18"/>
          <w:szCs w:val="18"/>
        </w:rPr>
        <w:t>(указывается орган управления эмитента, по решению которого вносятся изменения в решение о выпуске (дополнительном выпуске) ценных бумаг)</w:t>
      </w:r>
    </w:p>
    <w:p w:rsidR="003438D2" w:rsidRDefault="003438D2" w:rsidP="003438D2">
      <w:pPr>
        <w:pBdr>
          <w:top w:val="single" w:sz="4" w:space="1" w:color="000000"/>
        </w:pBdr>
        <w:spacing w:after="200"/>
        <w:ind w:left="2334" w:right="-2"/>
        <w:jc w:val="center"/>
        <w:rPr>
          <w:sz w:val="18"/>
          <w:szCs w:val="18"/>
        </w:rPr>
      </w:pPr>
    </w:p>
    <w:tbl>
      <w:tblPr>
        <w:tblW w:w="16912" w:type="dxa"/>
        <w:tblLayout w:type="fixed"/>
        <w:tblCellMar>
          <w:left w:w="28" w:type="dxa"/>
          <w:right w:w="28" w:type="dxa"/>
        </w:tblCellMar>
        <w:tblLook w:val="0000" w:firstRow="0" w:lastRow="0" w:firstColumn="0" w:lastColumn="0" w:noHBand="0" w:noVBand="0"/>
      </w:tblPr>
      <w:tblGrid>
        <w:gridCol w:w="42"/>
        <w:gridCol w:w="1384"/>
        <w:gridCol w:w="527"/>
        <w:gridCol w:w="312"/>
        <w:gridCol w:w="87"/>
        <w:gridCol w:w="1093"/>
        <w:gridCol w:w="464"/>
        <w:gridCol w:w="310"/>
        <w:gridCol w:w="1829"/>
        <w:gridCol w:w="527"/>
        <w:gridCol w:w="213"/>
        <w:gridCol w:w="1121"/>
        <w:gridCol w:w="2254"/>
        <w:gridCol w:w="98"/>
        <w:gridCol w:w="6551"/>
        <w:gridCol w:w="100"/>
      </w:tblGrid>
      <w:tr w:rsidR="00E2266A" w:rsidRPr="00071333" w:rsidTr="00E2266A">
        <w:trPr>
          <w:gridAfter w:val="2"/>
          <w:wAfter w:w="6651" w:type="dxa"/>
          <w:cantSplit/>
        </w:trPr>
        <w:tc>
          <w:tcPr>
            <w:tcW w:w="1426" w:type="dxa"/>
            <w:gridSpan w:val="2"/>
            <w:shd w:val="clear" w:color="auto" w:fill="auto"/>
            <w:vAlign w:val="bottom"/>
          </w:tcPr>
          <w:p w:rsidR="00E2266A" w:rsidRPr="00071333" w:rsidRDefault="00E2266A" w:rsidP="000C4427">
            <w:pPr>
              <w:rPr>
                <w:rFonts w:ascii="Times New Roman CYR" w:hAnsi="Times New Roman CYR" w:cs="Times New Roman CYR"/>
                <w:sz w:val="24"/>
                <w:szCs w:val="24"/>
                <w:lang w:eastAsia="ru-RU"/>
              </w:rPr>
            </w:pPr>
            <w:r w:rsidRPr="00071333">
              <w:rPr>
                <w:rFonts w:ascii="Times New Roman CYR" w:hAnsi="Times New Roman CYR" w:cs="Times New Roman CYR"/>
                <w:sz w:val="24"/>
                <w:szCs w:val="24"/>
                <w:lang w:eastAsia="ru-RU"/>
              </w:rPr>
              <w:t>принятому “</w:t>
            </w:r>
          </w:p>
        </w:tc>
        <w:tc>
          <w:tcPr>
            <w:tcW w:w="527" w:type="dxa"/>
            <w:tcBorders>
              <w:bottom w:val="single" w:sz="4" w:space="0" w:color="000000"/>
            </w:tcBorders>
            <w:shd w:val="clear" w:color="auto" w:fill="auto"/>
            <w:vAlign w:val="bottom"/>
          </w:tcPr>
          <w:p w:rsidR="00E2266A" w:rsidRPr="00071333" w:rsidRDefault="00E2266A" w:rsidP="000C4427">
            <w:pPr>
              <w:snapToGri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28</w:t>
            </w:r>
          </w:p>
        </w:tc>
        <w:tc>
          <w:tcPr>
            <w:tcW w:w="312" w:type="dxa"/>
            <w:shd w:val="clear" w:color="auto" w:fill="auto"/>
            <w:vAlign w:val="bottom"/>
          </w:tcPr>
          <w:p w:rsidR="00E2266A" w:rsidRPr="00071333" w:rsidRDefault="00E2266A" w:rsidP="000C4427">
            <w:pPr>
              <w:rPr>
                <w:rFonts w:ascii="Times New Roman CYR" w:hAnsi="Times New Roman CYR" w:cs="Times New Roman CYR"/>
                <w:sz w:val="24"/>
                <w:szCs w:val="24"/>
                <w:lang w:eastAsia="ru-RU"/>
              </w:rPr>
            </w:pPr>
            <w:r w:rsidRPr="00071333">
              <w:rPr>
                <w:rFonts w:ascii="Times New Roman CYR" w:hAnsi="Times New Roman CYR" w:cs="Times New Roman CYR"/>
                <w:sz w:val="24"/>
                <w:szCs w:val="24"/>
                <w:lang w:eastAsia="ru-RU"/>
              </w:rPr>
              <w:t>”</w:t>
            </w:r>
          </w:p>
        </w:tc>
        <w:tc>
          <w:tcPr>
            <w:tcW w:w="1180" w:type="dxa"/>
            <w:gridSpan w:val="2"/>
            <w:tcBorders>
              <w:bottom w:val="single" w:sz="4" w:space="0" w:color="000000"/>
            </w:tcBorders>
            <w:shd w:val="clear" w:color="auto" w:fill="auto"/>
            <w:vAlign w:val="bottom"/>
          </w:tcPr>
          <w:p w:rsidR="00E2266A" w:rsidRPr="00071333" w:rsidRDefault="00E2266A" w:rsidP="000C4427">
            <w:pPr>
              <w:snapToGri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мая</w:t>
            </w:r>
          </w:p>
        </w:tc>
        <w:tc>
          <w:tcPr>
            <w:tcW w:w="464" w:type="dxa"/>
            <w:shd w:val="clear" w:color="auto" w:fill="auto"/>
            <w:vAlign w:val="bottom"/>
          </w:tcPr>
          <w:p w:rsidR="00E2266A" w:rsidRPr="00071333" w:rsidRDefault="00E2266A" w:rsidP="000C4427">
            <w:pPr>
              <w:jc w:val="right"/>
              <w:rPr>
                <w:rFonts w:ascii="Times New Roman CYR" w:hAnsi="Times New Roman CYR" w:cs="Times New Roman CYR"/>
                <w:sz w:val="24"/>
                <w:szCs w:val="24"/>
                <w:lang w:eastAsia="ru-RU"/>
              </w:rPr>
            </w:pPr>
            <w:r w:rsidRPr="00071333">
              <w:rPr>
                <w:rFonts w:ascii="Times New Roman CYR" w:hAnsi="Times New Roman CYR" w:cs="Times New Roman CYR"/>
                <w:sz w:val="24"/>
                <w:szCs w:val="24"/>
                <w:lang w:eastAsia="ru-RU"/>
              </w:rPr>
              <w:t>20</w:t>
            </w:r>
          </w:p>
        </w:tc>
        <w:tc>
          <w:tcPr>
            <w:tcW w:w="310" w:type="dxa"/>
            <w:tcBorders>
              <w:bottom w:val="single" w:sz="4" w:space="0" w:color="000000"/>
            </w:tcBorders>
            <w:shd w:val="clear" w:color="auto" w:fill="auto"/>
            <w:vAlign w:val="bottom"/>
          </w:tcPr>
          <w:p w:rsidR="00E2266A" w:rsidRPr="00071333" w:rsidRDefault="00E2266A" w:rsidP="000C4427">
            <w:pPr>
              <w:jc w:val="center"/>
              <w:rPr>
                <w:rFonts w:ascii="Times New Roman CYR" w:hAnsi="Times New Roman CYR" w:cs="Times New Roman CYR"/>
                <w:sz w:val="24"/>
                <w:szCs w:val="24"/>
                <w:lang w:eastAsia="ru-RU"/>
              </w:rPr>
            </w:pPr>
            <w:r w:rsidRPr="00071333">
              <w:rPr>
                <w:rFonts w:ascii="Times New Roman CYR" w:hAnsi="Times New Roman CYR" w:cs="Times New Roman CYR"/>
                <w:sz w:val="24"/>
                <w:szCs w:val="24"/>
                <w:lang w:eastAsia="ru-RU"/>
              </w:rPr>
              <w:t>15</w:t>
            </w:r>
          </w:p>
        </w:tc>
        <w:tc>
          <w:tcPr>
            <w:tcW w:w="1829" w:type="dxa"/>
            <w:shd w:val="clear" w:color="auto" w:fill="auto"/>
            <w:vAlign w:val="bottom"/>
          </w:tcPr>
          <w:p w:rsidR="00E2266A" w:rsidRPr="00071333" w:rsidRDefault="00E2266A" w:rsidP="000C4427">
            <w:pPr>
              <w:jc w:val="right"/>
              <w:rPr>
                <w:rFonts w:ascii="Times New Roman CYR" w:hAnsi="Times New Roman CYR" w:cs="Times New Roman CYR"/>
                <w:sz w:val="24"/>
                <w:szCs w:val="24"/>
                <w:lang w:eastAsia="ru-RU"/>
              </w:rPr>
            </w:pPr>
            <w:r w:rsidRPr="00071333">
              <w:rPr>
                <w:rFonts w:ascii="Times New Roman CYR" w:hAnsi="Times New Roman CYR" w:cs="Times New Roman CYR"/>
                <w:sz w:val="24"/>
                <w:szCs w:val="24"/>
                <w:lang w:eastAsia="ru-RU"/>
              </w:rPr>
              <w:t>г., протокол от “</w:t>
            </w:r>
          </w:p>
        </w:tc>
        <w:tc>
          <w:tcPr>
            <w:tcW w:w="527" w:type="dxa"/>
            <w:tcBorders>
              <w:bottom w:val="single" w:sz="4" w:space="0" w:color="000000"/>
            </w:tcBorders>
            <w:shd w:val="clear" w:color="auto" w:fill="auto"/>
            <w:vAlign w:val="bottom"/>
          </w:tcPr>
          <w:p w:rsidR="00E2266A" w:rsidRPr="00071333" w:rsidRDefault="00E2266A" w:rsidP="000C4427">
            <w:pPr>
              <w:snapToGri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28</w:t>
            </w:r>
          </w:p>
        </w:tc>
        <w:tc>
          <w:tcPr>
            <w:tcW w:w="213" w:type="dxa"/>
            <w:shd w:val="clear" w:color="auto" w:fill="auto"/>
            <w:vAlign w:val="bottom"/>
          </w:tcPr>
          <w:p w:rsidR="00E2266A" w:rsidRPr="00071333" w:rsidRDefault="00E2266A" w:rsidP="000C4427">
            <w:pPr>
              <w:rPr>
                <w:rFonts w:ascii="Times New Roman CYR" w:hAnsi="Times New Roman CYR" w:cs="Times New Roman CYR"/>
                <w:sz w:val="24"/>
                <w:szCs w:val="24"/>
                <w:lang w:eastAsia="ru-RU"/>
              </w:rPr>
            </w:pPr>
            <w:r w:rsidRPr="00071333">
              <w:rPr>
                <w:rFonts w:ascii="Times New Roman CYR" w:hAnsi="Times New Roman CYR" w:cs="Times New Roman CYR"/>
                <w:sz w:val="24"/>
                <w:szCs w:val="24"/>
                <w:lang w:eastAsia="ru-RU"/>
              </w:rPr>
              <w:t>”</w:t>
            </w:r>
          </w:p>
        </w:tc>
        <w:tc>
          <w:tcPr>
            <w:tcW w:w="1121" w:type="dxa"/>
            <w:tcBorders>
              <w:bottom w:val="single" w:sz="4" w:space="0" w:color="000000"/>
            </w:tcBorders>
            <w:shd w:val="clear" w:color="auto" w:fill="auto"/>
            <w:vAlign w:val="bottom"/>
          </w:tcPr>
          <w:p w:rsidR="00E2266A" w:rsidRPr="00071333" w:rsidRDefault="00E2266A" w:rsidP="000C4427">
            <w:pPr>
              <w:snapToGri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мая</w:t>
            </w:r>
          </w:p>
        </w:tc>
        <w:tc>
          <w:tcPr>
            <w:tcW w:w="2352" w:type="dxa"/>
            <w:gridSpan w:val="2"/>
            <w:shd w:val="clear" w:color="auto" w:fill="auto"/>
            <w:vAlign w:val="bottom"/>
          </w:tcPr>
          <w:p w:rsidR="00E2266A" w:rsidRPr="00071333" w:rsidRDefault="00E2266A" w:rsidP="000C4427">
            <w:pPr>
              <w:rPr>
                <w:rFonts w:ascii="Times New Roman CYR" w:hAnsi="Times New Roman CYR" w:cs="Times New Roman CYR"/>
                <w:sz w:val="24"/>
                <w:szCs w:val="24"/>
                <w:lang w:val="en-US" w:eastAsia="ru-RU"/>
              </w:rPr>
            </w:pPr>
            <w:r w:rsidRPr="00071333">
              <w:rPr>
                <w:rFonts w:ascii="Times New Roman CYR" w:hAnsi="Times New Roman CYR" w:cs="Times New Roman CYR"/>
                <w:sz w:val="24"/>
                <w:szCs w:val="24"/>
                <w:lang w:eastAsia="ru-RU"/>
              </w:rPr>
              <w:t xml:space="preserve">2015 </w:t>
            </w:r>
            <w:r w:rsidRPr="00071333">
              <w:rPr>
                <w:rFonts w:ascii="Times New Roman CYR" w:hAnsi="Times New Roman CYR" w:cs="Times New Roman CYR"/>
                <w:sz w:val="20"/>
                <w:lang w:eastAsia="ru-RU"/>
              </w:rPr>
              <w:t xml:space="preserve">г. </w:t>
            </w:r>
            <w:r>
              <w:rPr>
                <w:rFonts w:ascii="Times New Roman CYR" w:hAnsi="Times New Roman CYR" w:cs="Times New Roman CYR"/>
                <w:sz w:val="20"/>
                <w:lang w:eastAsia="ru-RU"/>
              </w:rPr>
              <w:t>№</w:t>
            </w:r>
            <w:r w:rsidRPr="008008F5">
              <w:rPr>
                <w:rFonts w:ascii="Times New Roman CYR" w:hAnsi="Times New Roman CYR" w:cs="Times New Roman CYR"/>
                <w:sz w:val="20"/>
                <w:lang w:eastAsia="ru-RU"/>
              </w:rPr>
              <w:t>DD-05-2015/082</w:t>
            </w:r>
          </w:p>
        </w:tc>
      </w:tr>
      <w:tr w:rsidR="003438D2" w:rsidRPr="009D3202" w:rsidTr="00E2266A">
        <w:tblPrEx>
          <w:tblCellMar>
            <w:left w:w="10" w:type="dxa"/>
            <w:right w:w="10" w:type="dxa"/>
          </w:tblCellMar>
        </w:tblPrEx>
        <w:trPr>
          <w:gridBefore w:val="1"/>
          <w:wBefore w:w="42" w:type="dxa"/>
        </w:trPr>
        <w:tc>
          <w:tcPr>
            <w:tcW w:w="2310" w:type="dxa"/>
            <w:gridSpan w:val="4"/>
            <w:tcBorders>
              <w:top w:val="nil"/>
              <w:left w:val="nil"/>
              <w:bottom w:val="nil"/>
              <w:right w:val="nil"/>
            </w:tcBorders>
            <w:vAlign w:val="bottom"/>
          </w:tcPr>
          <w:p w:rsidR="003438D2" w:rsidRPr="009D3202" w:rsidRDefault="003438D2" w:rsidP="003438D2">
            <w:pPr>
              <w:suppressAutoHyphens w:val="0"/>
              <w:autoSpaceDN w:val="0"/>
              <w:adjustRightInd w:val="0"/>
              <w:jc w:val="center"/>
              <w:rPr>
                <w:rFonts w:ascii="Times New Roman CYR" w:hAnsi="Times New Roman CYR" w:cs="Times New Roman CYR"/>
                <w:sz w:val="14"/>
                <w:szCs w:val="14"/>
                <w:lang w:eastAsia="ru-RU"/>
              </w:rPr>
            </w:pPr>
          </w:p>
        </w:tc>
        <w:tc>
          <w:tcPr>
            <w:tcW w:w="7811" w:type="dxa"/>
            <w:gridSpan w:val="8"/>
            <w:tcBorders>
              <w:top w:val="single" w:sz="4" w:space="0" w:color="auto"/>
              <w:left w:val="nil"/>
              <w:bottom w:val="nil"/>
              <w:right w:val="nil"/>
            </w:tcBorders>
            <w:vAlign w:val="bottom"/>
          </w:tcPr>
          <w:p w:rsidR="003438D2" w:rsidRPr="009D3202" w:rsidRDefault="003438D2" w:rsidP="003438D2">
            <w:pPr>
              <w:suppressAutoHyphens w:val="0"/>
              <w:autoSpaceDN w:val="0"/>
              <w:adjustRightInd w:val="0"/>
              <w:jc w:val="center"/>
              <w:rPr>
                <w:rFonts w:ascii="Times New Roman CYR" w:hAnsi="Times New Roman CYR" w:cs="Times New Roman CYR"/>
                <w:b/>
                <w:sz w:val="14"/>
                <w:szCs w:val="14"/>
                <w:lang w:eastAsia="ru-RU"/>
              </w:rPr>
            </w:pPr>
          </w:p>
        </w:tc>
        <w:tc>
          <w:tcPr>
            <w:tcW w:w="6649" w:type="dxa"/>
            <w:gridSpan w:val="2"/>
            <w:tcBorders>
              <w:top w:val="nil"/>
              <w:left w:val="nil"/>
              <w:bottom w:val="nil"/>
              <w:right w:val="nil"/>
            </w:tcBorders>
          </w:tcPr>
          <w:p w:rsidR="003438D2" w:rsidRPr="009D3202" w:rsidRDefault="003438D2" w:rsidP="003438D2">
            <w:pPr>
              <w:suppressAutoHyphens w:val="0"/>
              <w:autoSpaceDN w:val="0"/>
              <w:adjustRightInd w:val="0"/>
              <w:jc w:val="center"/>
              <w:rPr>
                <w:rFonts w:ascii="Times New Roman CYR" w:hAnsi="Times New Roman CYR" w:cs="Times New Roman CYR"/>
                <w:b/>
                <w:sz w:val="14"/>
                <w:szCs w:val="14"/>
                <w:lang w:eastAsia="ru-RU"/>
              </w:rPr>
            </w:pPr>
          </w:p>
        </w:tc>
        <w:tc>
          <w:tcPr>
            <w:tcW w:w="100" w:type="dxa"/>
            <w:tcBorders>
              <w:top w:val="nil"/>
              <w:left w:val="nil"/>
              <w:bottom w:val="nil"/>
              <w:right w:val="nil"/>
            </w:tcBorders>
            <w:vAlign w:val="bottom"/>
          </w:tcPr>
          <w:p w:rsidR="003438D2" w:rsidRPr="009D3202" w:rsidRDefault="003438D2" w:rsidP="003438D2">
            <w:pPr>
              <w:suppressAutoHyphens w:val="0"/>
              <w:autoSpaceDN w:val="0"/>
              <w:adjustRightInd w:val="0"/>
              <w:jc w:val="center"/>
              <w:rPr>
                <w:rFonts w:ascii="Times New Roman CYR" w:hAnsi="Times New Roman CYR" w:cs="Times New Roman CYR"/>
                <w:b/>
                <w:sz w:val="14"/>
                <w:szCs w:val="14"/>
                <w:lang w:eastAsia="ru-RU"/>
              </w:rPr>
            </w:pPr>
          </w:p>
        </w:tc>
      </w:tr>
    </w:tbl>
    <w:p w:rsidR="003438D2" w:rsidRPr="009D3202" w:rsidRDefault="003438D2" w:rsidP="003438D2">
      <w:pPr>
        <w:rPr>
          <w:b/>
          <w:i/>
        </w:rPr>
      </w:pPr>
      <w:r w:rsidRPr="009D3202">
        <w:rPr>
          <w:sz w:val="24"/>
        </w:rPr>
        <w:t>Место нахождения эмитента:</w:t>
      </w:r>
    </w:p>
    <w:p w:rsidR="003438D2" w:rsidRPr="009D3202" w:rsidRDefault="003438D2" w:rsidP="003438D2">
      <w:r w:rsidRPr="009D3202">
        <w:rPr>
          <w:b/>
          <w:i/>
        </w:rPr>
        <w:t xml:space="preserve">Российская Федерация, 115088, г. Москва, 2-й </w:t>
      </w:r>
      <w:proofErr w:type="spellStart"/>
      <w:r w:rsidRPr="009D3202">
        <w:rPr>
          <w:b/>
          <w:i/>
        </w:rPr>
        <w:t>Южнопортовый</w:t>
      </w:r>
      <w:proofErr w:type="spellEnd"/>
      <w:r w:rsidRPr="009D3202">
        <w:rPr>
          <w:b/>
          <w:i/>
        </w:rPr>
        <w:t xml:space="preserve"> проезд, д. 33, строение 1</w:t>
      </w:r>
    </w:p>
    <w:p w:rsidR="003438D2" w:rsidRPr="009D3202" w:rsidRDefault="003438D2" w:rsidP="003438D2">
      <w:pPr>
        <w:jc w:val="both"/>
      </w:pPr>
      <w:r w:rsidRPr="009D3202">
        <w:t>Телефон:+</w:t>
      </w:r>
      <w:r w:rsidRPr="009D3202">
        <w:rPr>
          <w:b/>
          <w:i/>
        </w:rPr>
        <w:t xml:space="preserve">7 (800) 555-35-35 ; </w:t>
      </w:r>
      <w:r w:rsidRPr="009D3202">
        <w:rPr>
          <w:b/>
          <w:i/>
          <w:lang w:eastAsia="en-US"/>
        </w:rPr>
        <w:t xml:space="preserve">+7 (495) 926-84-03; </w:t>
      </w:r>
      <w:r w:rsidRPr="009D3202">
        <w:t xml:space="preserve">Факс: </w:t>
      </w:r>
      <w:r w:rsidRPr="009D3202">
        <w:rPr>
          <w:b/>
          <w:i/>
          <w:lang w:eastAsia="en-US"/>
        </w:rPr>
        <w:t>+7(495)783-37-61</w:t>
      </w:r>
    </w:p>
    <w:p w:rsidR="003438D2" w:rsidRPr="009D3202" w:rsidRDefault="003438D2" w:rsidP="003438D2"/>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3438D2" w:rsidRPr="009D3202" w:rsidTr="009D3202">
        <w:tc>
          <w:tcPr>
            <w:tcW w:w="5103" w:type="dxa"/>
            <w:tcBorders>
              <w:bottom w:val="single" w:sz="4" w:space="0" w:color="000000"/>
            </w:tcBorders>
            <w:shd w:val="clear" w:color="auto" w:fill="auto"/>
            <w:vAlign w:val="bottom"/>
          </w:tcPr>
          <w:p w:rsidR="003438D2" w:rsidRPr="009D3202" w:rsidRDefault="003438D2" w:rsidP="003438D2">
            <w:pPr>
              <w:keepNext/>
            </w:pPr>
            <w:r w:rsidRPr="009D3202">
              <w:rPr>
                <w:b/>
                <w:bCs/>
                <w:i/>
                <w:iCs/>
              </w:rPr>
              <w:t>Генеральный директор ООО «Домашние деньги»</w:t>
            </w:r>
          </w:p>
        </w:tc>
        <w:tc>
          <w:tcPr>
            <w:tcW w:w="283" w:type="dxa"/>
            <w:shd w:val="clear" w:color="auto" w:fill="auto"/>
            <w:vAlign w:val="bottom"/>
          </w:tcPr>
          <w:p w:rsidR="003438D2" w:rsidRPr="009D3202" w:rsidRDefault="003438D2" w:rsidP="003438D2">
            <w:pPr>
              <w:snapToGrid w:val="0"/>
            </w:pPr>
          </w:p>
        </w:tc>
        <w:tc>
          <w:tcPr>
            <w:tcW w:w="1560" w:type="dxa"/>
            <w:tcBorders>
              <w:bottom w:val="single" w:sz="4" w:space="0" w:color="000000"/>
            </w:tcBorders>
            <w:shd w:val="clear" w:color="auto" w:fill="auto"/>
            <w:vAlign w:val="bottom"/>
          </w:tcPr>
          <w:p w:rsidR="003438D2" w:rsidRPr="009D3202" w:rsidRDefault="003438D2" w:rsidP="003438D2">
            <w:pPr>
              <w:snapToGrid w:val="0"/>
              <w:jc w:val="center"/>
            </w:pPr>
          </w:p>
        </w:tc>
        <w:tc>
          <w:tcPr>
            <w:tcW w:w="284" w:type="dxa"/>
            <w:shd w:val="clear" w:color="auto" w:fill="auto"/>
            <w:vAlign w:val="bottom"/>
          </w:tcPr>
          <w:p w:rsidR="003438D2" w:rsidRPr="009D3202" w:rsidRDefault="003438D2" w:rsidP="003438D2">
            <w:pPr>
              <w:snapToGrid w:val="0"/>
            </w:pPr>
          </w:p>
        </w:tc>
        <w:tc>
          <w:tcPr>
            <w:tcW w:w="2693" w:type="dxa"/>
            <w:tcBorders>
              <w:bottom w:val="single" w:sz="4" w:space="0" w:color="000000"/>
            </w:tcBorders>
            <w:shd w:val="clear" w:color="auto" w:fill="auto"/>
            <w:vAlign w:val="bottom"/>
          </w:tcPr>
          <w:p w:rsidR="003438D2" w:rsidRPr="009D3202" w:rsidRDefault="003438D2" w:rsidP="003438D2">
            <w:pPr>
              <w:jc w:val="center"/>
              <w:rPr>
                <w:sz w:val="18"/>
                <w:szCs w:val="18"/>
              </w:rPr>
            </w:pPr>
            <w:r w:rsidRPr="009D3202">
              <w:rPr>
                <w:b/>
                <w:bCs/>
                <w:i/>
                <w:iCs/>
              </w:rPr>
              <w:t xml:space="preserve">Ю.Я. Гладштейн </w:t>
            </w:r>
          </w:p>
        </w:tc>
      </w:tr>
      <w:tr w:rsidR="003438D2" w:rsidRPr="009D3202" w:rsidTr="009D3202">
        <w:tc>
          <w:tcPr>
            <w:tcW w:w="5103" w:type="dxa"/>
            <w:shd w:val="clear" w:color="auto" w:fill="auto"/>
            <w:vAlign w:val="bottom"/>
          </w:tcPr>
          <w:p w:rsidR="003438D2" w:rsidRPr="009D3202" w:rsidRDefault="003438D2" w:rsidP="003438D2">
            <w:pPr>
              <w:jc w:val="center"/>
              <w:rPr>
                <w:sz w:val="18"/>
                <w:szCs w:val="18"/>
              </w:rPr>
            </w:pPr>
            <w:r w:rsidRPr="009D3202">
              <w:rPr>
                <w:sz w:val="18"/>
                <w:szCs w:val="18"/>
              </w:rPr>
              <w:t>(Наименование должности руководителя эмитента)</w:t>
            </w:r>
          </w:p>
        </w:tc>
        <w:tc>
          <w:tcPr>
            <w:tcW w:w="283" w:type="dxa"/>
            <w:shd w:val="clear" w:color="auto" w:fill="auto"/>
            <w:vAlign w:val="bottom"/>
          </w:tcPr>
          <w:p w:rsidR="003438D2" w:rsidRPr="009D3202" w:rsidRDefault="003438D2" w:rsidP="003438D2">
            <w:pPr>
              <w:snapToGrid w:val="0"/>
              <w:rPr>
                <w:sz w:val="18"/>
                <w:szCs w:val="18"/>
              </w:rPr>
            </w:pPr>
          </w:p>
        </w:tc>
        <w:tc>
          <w:tcPr>
            <w:tcW w:w="1560" w:type="dxa"/>
            <w:shd w:val="clear" w:color="auto" w:fill="auto"/>
            <w:vAlign w:val="bottom"/>
          </w:tcPr>
          <w:p w:rsidR="003438D2" w:rsidRPr="009D3202" w:rsidRDefault="003438D2" w:rsidP="003438D2">
            <w:pPr>
              <w:jc w:val="center"/>
              <w:rPr>
                <w:sz w:val="18"/>
                <w:szCs w:val="18"/>
              </w:rPr>
            </w:pPr>
            <w:r w:rsidRPr="009D3202">
              <w:rPr>
                <w:sz w:val="18"/>
                <w:szCs w:val="18"/>
              </w:rPr>
              <w:t>(подпись)</w:t>
            </w:r>
          </w:p>
        </w:tc>
        <w:tc>
          <w:tcPr>
            <w:tcW w:w="284" w:type="dxa"/>
            <w:shd w:val="clear" w:color="auto" w:fill="auto"/>
            <w:vAlign w:val="bottom"/>
          </w:tcPr>
          <w:p w:rsidR="003438D2" w:rsidRPr="009D3202" w:rsidRDefault="003438D2" w:rsidP="003438D2">
            <w:pPr>
              <w:snapToGrid w:val="0"/>
              <w:rPr>
                <w:sz w:val="18"/>
                <w:szCs w:val="18"/>
              </w:rPr>
            </w:pPr>
          </w:p>
        </w:tc>
        <w:tc>
          <w:tcPr>
            <w:tcW w:w="2693" w:type="dxa"/>
            <w:shd w:val="clear" w:color="auto" w:fill="auto"/>
            <w:vAlign w:val="bottom"/>
          </w:tcPr>
          <w:p w:rsidR="003438D2" w:rsidRPr="009D3202" w:rsidRDefault="003438D2" w:rsidP="003438D2">
            <w:pPr>
              <w:jc w:val="center"/>
            </w:pPr>
            <w:r w:rsidRPr="009D3202">
              <w:rPr>
                <w:sz w:val="18"/>
                <w:szCs w:val="18"/>
              </w:rPr>
              <w:t>(И.О. Фамилия)</w:t>
            </w:r>
          </w:p>
        </w:tc>
      </w:tr>
    </w:tbl>
    <w:p w:rsidR="003438D2" w:rsidRPr="009D3202" w:rsidRDefault="003438D2" w:rsidP="003438D2"/>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3438D2" w:rsidRPr="009D3202" w:rsidTr="009D3202">
        <w:tc>
          <w:tcPr>
            <w:tcW w:w="680" w:type="dxa"/>
            <w:shd w:val="clear" w:color="auto" w:fill="auto"/>
            <w:vAlign w:val="bottom"/>
          </w:tcPr>
          <w:p w:rsidR="003438D2" w:rsidRPr="009D3202" w:rsidRDefault="003438D2" w:rsidP="003438D2">
            <w:pPr>
              <w:rPr>
                <w:szCs w:val="22"/>
              </w:rPr>
            </w:pPr>
            <w:r w:rsidRPr="009D3202">
              <w:rPr>
                <w:szCs w:val="22"/>
              </w:rPr>
              <w:t>Дата “</w:t>
            </w:r>
          </w:p>
        </w:tc>
        <w:tc>
          <w:tcPr>
            <w:tcW w:w="482" w:type="dxa"/>
            <w:tcBorders>
              <w:bottom w:val="single" w:sz="4" w:space="0" w:color="000000"/>
            </w:tcBorders>
            <w:shd w:val="clear" w:color="auto" w:fill="auto"/>
            <w:vAlign w:val="bottom"/>
          </w:tcPr>
          <w:p w:rsidR="003438D2" w:rsidRPr="00DD76E9" w:rsidRDefault="00DD76E9" w:rsidP="00DD76E9">
            <w:pPr>
              <w:snapToGrid w:val="0"/>
              <w:rPr>
                <w:szCs w:val="22"/>
                <w:lang w:val="en-US"/>
              </w:rPr>
            </w:pPr>
            <w:r>
              <w:rPr>
                <w:szCs w:val="22"/>
                <w:lang w:val="en-US"/>
              </w:rPr>
              <w:t>09</w:t>
            </w:r>
          </w:p>
        </w:tc>
        <w:tc>
          <w:tcPr>
            <w:tcW w:w="284" w:type="dxa"/>
            <w:shd w:val="clear" w:color="auto" w:fill="auto"/>
            <w:vAlign w:val="bottom"/>
          </w:tcPr>
          <w:p w:rsidR="003438D2" w:rsidRPr="009D3202" w:rsidRDefault="003438D2" w:rsidP="003438D2">
            <w:pPr>
              <w:rPr>
                <w:szCs w:val="22"/>
              </w:rPr>
            </w:pPr>
            <w:r w:rsidRPr="009D3202">
              <w:rPr>
                <w:szCs w:val="22"/>
              </w:rPr>
              <w:t>”</w:t>
            </w:r>
          </w:p>
        </w:tc>
        <w:tc>
          <w:tcPr>
            <w:tcW w:w="1559" w:type="dxa"/>
            <w:tcBorders>
              <w:bottom w:val="single" w:sz="4" w:space="0" w:color="000000"/>
            </w:tcBorders>
            <w:shd w:val="clear" w:color="auto" w:fill="auto"/>
            <w:vAlign w:val="bottom"/>
          </w:tcPr>
          <w:p w:rsidR="003438D2" w:rsidRPr="00DD76E9" w:rsidRDefault="00DD76E9" w:rsidP="003438D2">
            <w:pPr>
              <w:snapToGrid w:val="0"/>
              <w:jc w:val="center"/>
              <w:rPr>
                <w:szCs w:val="22"/>
              </w:rPr>
            </w:pPr>
            <w:r>
              <w:rPr>
                <w:szCs w:val="22"/>
              </w:rPr>
              <w:t>июля</w:t>
            </w:r>
          </w:p>
        </w:tc>
        <w:tc>
          <w:tcPr>
            <w:tcW w:w="425" w:type="dxa"/>
            <w:shd w:val="clear" w:color="auto" w:fill="auto"/>
            <w:vAlign w:val="bottom"/>
          </w:tcPr>
          <w:p w:rsidR="003438D2" w:rsidRPr="009D3202" w:rsidRDefault="003438D2" w:rsidP="003438D2">
            <w:pPr>
              <w:jc w:val="right"/>
              <w:rPr>
                <w:szCs w:val="22"/>
              </w:rPr>
            </w:pPr>
            <w:r w:rsidRPr="009D3202">
              <w:rPr>
                <w:szCs w:val="22"/>
              </w:rPr>
              <w:t>20</w:t>
            </w:r>
          </w:p>
        </w:tc>
        <w:tc>
          <w:tcPr>
            <w:tcW w:w="284" w:type="dxa"/>
            <w:tcBorders>
              <w:bottom w:val="single" w:sz="4" w:space="0" w:color="000000"/>
            </w:tcBorders>
            <w:shd w:val="clear" w:color="auto" w:fill="auto"/>
            <w:vAlign w:val="bottom"/>
          </w:tcPr>
          <w:p w:rsidR="003438D2" w:rsidRPr="009D3202" w:rsidRDefault="003438D2" w:rsidP="003438D2">
            <w:r w:rsidRPr="009D3202">
              <w:rPr>
                <w:szCs w:val="22"/>
              </w:rPr>
              <w:t>15</w:t>
            </w:r>
          </w:p>
        </w:tc>
        <w:tc>
          <w:tcPr>
            <w:tcW w:w="2693" w:type="dxa"/>
            <w:shd w:val="clear" w:color="auto" w:fill="auto"/>
            <w:vAlign w:val="bottom"/>
          </w:tcPr>
          <w:p w:rsidR="003438D2" w:rsidRPr="009D3202" w:rsidRDefault="003438D2" w:rsidP="003438D2">
            <w:r w:rsidRPr="009D3202">
              <w:t>г.</w:t>
            </w:r>
            <w:r w:rsidRPr="009D3202">
              <w:tab/>
              <w:t>М.П.</w:t>
            </w:r>
          </w:p>
        </w:tc>
      </w:tr>
    </w:tbl>
    <w:p w:rsidR="00090485" w:rsidRPr="009D3202" w:rsidRDefault="00090485">
      <w:pPr>
        <w:pageBreakBefore/>
        <w:rPr>
          <w:b/>
          <w:i/>
          <w:sz w:val="32"/>
          <w:szCs w:val="32"/>
        </w:rPr>
      </w:pPr>
      <w:r w:rsidRPr="009D3202">
        <w:rPr>
          <w:b/>
          <w:i/>
          <w:sz w:val="32"/>
          <w:szCs w:val="32"/>
        </w:rPr>
        <w:lastRenderedPageBreak/>
        <w:t>А) Изменения в Решение о выпуске ценных бумаг</w:t>
      </w:r>
    </w:p>
    <w:p w:rsidR="00090485" w:rsidRPr="009D3202" w:rsidRDefault="00090485">
      <w:pPr>
        <w:rPr>
          <w:b/>
          <w:i/>
          <w:sz w:val="32"/>
          <w:szCs w:val="32"/>
        </w:rPr>
      </w:pPr>
    </w:p>
    <w:tbl>
      <w:tblPr>
        <w:tblW w:w="0" w:type="auto"/>
        <w:tblInd w:w="-10" w:type="dxa"/>
        <w:tblLayout w:type="fixed"/>
        <w:tblLook w:val="0000" w:firstRow="0" w:lastRow="0" w:firstColumn="0" w:lastColumn="0" w:noHBand="0" w:noVBand="0"/>
      </w:tblPr>
      <w:tblGrid>
        <w:gridCol w:w="5210"/>
        <w:gridCol w:w="5231"/>
      </w:tblGrid>
      <w:tr w:rsidR="00090485" w:rsidRPr="009D3202">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rPr>
                <w:b/>
                <w:szCs w:val="22"/>
                <w:u w:val="single"/>
              </w:rPr>
            </w:pPr>
            <w:r w:rsidRPr="009D3202">
              <w:rPr>
                <w:b/>
                <w:szCs w:val="22"/>
                <w:u w:val="single"/>
              </w:rPr>
              <w:t>Внести изменения в раздел 3. «</w:t>
            </w:r>
            <w:r w:rsidRPr="009D3202">
              <w:rPr>
                <w:b/>
                <w:bCs/>
                <w:u w:val="single"/>
              </w:rPr>
              <w:t>Указание на обязательное централизованное хранение</w:t>
            </w:r>
            <w:r w:rsidRPr="009D3202">
              <w:rPr>
                <w:b/>
                <w:szCs w:val="22"/>
                <w:u w:val="single"/>
              </w:rPr>
              <w:t>»</w:t>
            </w:r>
          </w:p>
          <w:p w:rsidR="00090485" w:rsidRPr="009D3202" w:rsidRDefault="00090485">
            <w:pPr>
              <w:rPr>
                <w:b/>
                <w:szCs w:val="22"/>
                <w:u w:val="single"/>
              </w:rPr>
            </w:pPr>
          </w:p>
        </w:tc>
      </w:tr>
      <w:tr w:rsidR="00090485" w:rsidRPr="009D3202">
        <w:tc>
          <w:tcPr>
            <w:tcW w:w="5210" w:type="dxa"/>
            <w:tcBorders>
              <w:top w:val="single" w:sz="4" w:space="0" w:color="000000"/>
              <w:left w:val="single" w:sz="4" w:space="0" w:color="000000"/>
              <w:bottom w:val="single" w:sz="4" w:space="0" w:color="000000"/>
            </w:tcBorders>
            <w:shd w:val="clear" w:color="auto" w:fill="auto"/>
          </w:tcPr>
          <w:p w:rsidR="00090485" w:rsidRPr="009D3202" w:rsidRDefault="00090485">
            <w:pPr>
              <w:rPr>
                <w:b/>
                <w:szCs w:val="22"/>
                <w:u w:val="single"/>
              </w:rPr>
            </w:pPr>
            <w:r w:rsidRPr="009D3202">
              <w:rPr>
                <w:b/>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rPr>
                <w:bCs/>
                <w:i/>
                <w:iCs/>
                <w:szCs w:val="22"/>
              </w:rPr>
            </w:pPr>
            <w:r w:rsidRPr="009D3202">
              <w:rPr>
                <w:b/>
                <w:szCs w:val="22"/>
                <w:u w:val="single"/>
              </w:rPr>
              <w:t>Текст новой редакции с изменениями:</w:t>
            </w:r>
          </w:p>
        </w:tc>
      </w:tr>
      <w:tr w:rsidR="00090485" w:rsidRPr="009D3202">
        <w:tc>
          <w:tcPr>
            <w:tcW w:w="5210" w:type="dxa"/>
            <w:tcBorders>
              <w:top w:val="single" w:sz="4" w:space="0" w:color="000000"/>
              <w:left w:val="single" w:sz="4" w:space="0" w:color="000000"/>
              <w:bottom w:val="single" w:sz="4" w:space="0" w:color="000000"/>
            </w:tcBorders>
            <w:shd w:val="clear" w:color="auto" w:fill="auto"/>
          </w:tcPr>
          <w:p w:rsidR="00090485" w:rsidRPr="009D3202" w:rsidRDefault="00090485">
            <w:pPr>
              <w:ind w:firstLine="540"/>
              <w:jc w:val="both"/>
              <w:rPr>
                <w:bCs/>
                <w:szCs w:val="22"/>
              </w:rPr>
            </w:pPr>
            <w:r w:rsidRPr="009D3202">
              <w:rPr>
                <w:bCs/>
                <w:i/>
                <w:iCs/>
                <w:szCs w:val="22"/>
              </w:rPr>
              <w:t>Предусмотрено обязательное централизованное хранение Биржевых облигаций.</w:t>
            </w:r>
          </w:p>
          <w:p w:rsidR="00090485" w:rsidRPr="009D3202" w:rsidRDefault="00090485">
            <w:pPr>
              <w:ind w:firstLine="540"/>
              <w:jc w:val="both"/>
              <w:rPr>
                <w:bCs/>
                <w:szCs w:val="22"/>
              </w:rPr>
            </w:pPr>
          </w:p>
          <w:p w:rsidR="00090485" w:rsidRPr="009D3202" w:rsidRDefault="00090485">
            <w:pPr>
              <w:ind w:firstLine="540"/>
              <w:jc w:val="both"/>
              <w:rPr>
                <w:bCs/>
                <w:szCs w:val="22"/>
              </w:rPr>
            </w:pPr>
            <w:r w:rsidRPr="009D3202">
              <w:rPr>
                <w:bCs/>
                <w:szCs w:val="22"/>
              </w:rPr>
              <w:t>Депозитарий, который будет осуществлять централизованное хранение:</w:t>
            </w:r>
          </w:p>
          <w:p w:rsidR="00090485" w:rsidRPr="009D3202" w:rsidRDefault="00090485">
            <w:pPr>
              <w:ind w:firstLine="540"/>
              <w:jc w:val="both"/>
              <w:rPr>
                <w:bCs/>
                <w:szCs w:val="22"/>
              </w:rPr>
            </w:pPr>
            <w:r w:rsidRPr="009D3202">
              <w:rPr>
                <w:bCs/>
                <w:szCs w:val="22"/>
              </w:rPr>
              <w:t xml:space="preserve">Полное фирменное наименование: </w:t>
            </w:r>
            <w:r w:rsidRPr="009D3202">
              <w:rPr>
                <w:bCs/>
                <w:i/>
                <w:iCs/>
                <w:szCs w:val="22"/>
              </w:rPr>
              <w:t>Небанковская кредитная организация закрытое акционерное общество «Национальный расчетный депозитарий»</w:t>
            </w:r>
          </w:p>
          <w:p w:rsidR="00090485" w:rsidRPr="009D3202" w:rsidRDefault="00090485">
            <w:pPr>
              <w:ind w:firstLine="540"/>
              <w:jc w:val="both"/>
              <w:rPr>
                <w:bCs/>
                <w:szCs w:val="22"/>
              </w:rPr>
            </w:pPr>
            <w:r w:rsidRPr="009D3202">
              <w:rPr>
                <w:bCs/>
                <w:szCs w:val="22"/>
              </w:rPr>
              <w:t xml:space="preserve">Сокращенное фирменное наименование: </w:t>
            </w:r>
            <w:r w:rsidRPr="009D3202">
              <w:rPr>
                <w:bCs/>
                <w:i/>
                <w:iCs/>
                <w:szCs w:val="22"/>
              </w:rPr>
              <w:t>НКО ЗАО НРД</w:t>
            </w:r>
          </w:p>
          <w:p w:rsidR="00090485" w:rsidRPr="009D3202" w:rsidRDefault="00090485">
            <w:pPr>
              <w:ind w:firstLine="540"/>
              <w:jc w:val="both"/>
              <w:rPr>
                <w:bCs/>
                <w:szCs w:val="22"/>
              </w:rPr>
            </w:pPr>
            <w:r w:rsidRPr="009D3202">
              <w:rPr>
                <w:bCs/>
                <w:szCs w:val="22"/>
              </w:rPr>
              <w:t xml:space="preserve">Место нахождения: </w:t>
            </w:r>
            <w:r w:rsidRPr="009D3202">
              <w:rPr>
                <w:bCs/>
                <w:i/>
                <w:iCs/>
                <w:szCs w:val="22"/>
              </w:rPr>
              <w:t xml:space="preserve">125009,  Москва, Средний </w:t>
            </w:r>
            <w:proofErr w:type="spellStart"/>
            <w:r w:rsidRPr="009D3202">
              <w:rPr>
                <w:bCs/>
                <w:i/>
                <w:iCs/>
                <w:szCs w:val="22"/>
              </w:rPr>
              <w:t>Кисловский</w:t>
            </w:r>
            <w:proofErr w:type="spellEnd"/>
            <w:r w:rsidRPr="009D3202">
              <w:rPr>
                <w:bCs/>
                <w:i/>
                <w:iCs/>
                <w:szCs w:val="22"/>
              </w:rPr>
              <w:t xml:space="preserve"> переулок, дом 1/13, строение 8</w:t>
            </w:r>
          </w:p>
          <w:p w:rsidR="00090485" w:rsidRPr="009D3202" w:rsidRDefault="00090485">
            <w:pPr>
              <w:ind w:firstLine="540"/>
              <w:jc w:val="both"/>
              <w:rPr>
                <w:bCs/>
                <w:szCs w:val="22"/>
              </w:rPr>
            </w:pPr>
            <w:r w:rsidRPr="009D3202">
              <w:rPr>
                <w:bCs/>
                <w:szCs w:val="22"/>
              </w:rPr>
              <w:t xml:space="preserve">Почтовый адрес: </w:t>
            </w:r>
            <w:r w:rsidRPr="009D3202">
              <w:rPr>
                <w:bCs/>
                <w:i/>
                <w:iCs/>
                <w:szCs w:val="22"/>
              </w:rPr>
              <w:t>105066, г. Москва, ул. Спартаковская, дом 12</w:t>
            </w:r>
          </w:p>
          <w:p w:rsidR="00090485" w:rsidRPr="009D3202" w:rsidRDefault="00090485">
            <w:pPr>
              <w:ind w:firstLine="540"/>
              <w:jc w:val="both"/>
              <w:rPr>
                <w:bCs/>
                <w:szCs w:val="22"/>
              </w:rPr>
            </w:pPr>
            <w:r w:rsidRPr="009D3202">
              <w:rPr>
                <w:bCs/>
                <w:szCs w:val="22"/>
              </w:rPr>
              <w:t xml:space="preserve">ИНН: </w:t>
            </w:r>
            <w:r w:rsidRPr="009D3202">
              <w:rPr>
                <w:bCs/>
                <w:i/>
                <w:iCs/>
                <w:szCs w:val="22"/>
              </w:rPr>
              <w:t>7702165310</w:t>
            </w:r>
          </w:p>
          <w:p w:rsidR="00090485" w:rsidRPr="009D3202" w:rsidRDefault="00090485">
            <w:pPr>
              <w:autoSpaceDE/>
              <w:spacing w:after="75"/>
              <w:rPr>
                <w:bCs/>
                <w:szCs w:val="22"/>
              </w:rPr>
            </w:pPr>
            <w:r w:rsidRPr="009D3202">
              <w:rPr>
                <w:bCs/>
                <w:szCs w:val="22"/>
              </w:rPr>
              <w:t xml:space="preserve">Телефон: </w:t>
            </w:r>
            <w:r w:rsidRPr="009D3202">
              <w:rPr>
                <w:bCs/>
                <w:i/>
                <w:iCs/>
                <w:szCs w:val="22"/>
              </w:rPr>
              <w:t>+7 (495) 956-27-90, факс +7 (495) 232-02-75</w:t>
            </w:r>
          </w:p>
          <w:p w:rsidR="00090485" w:rsidRPr="009D3202" w:rsidRDefault="00090485">
            <w:pPr>
              <w:ind w:firstLine="540"/>
              <w:jc w:val="both"/>
              <w:rPr>
                <w:bCs/>
                <w:szCs w:val="22"/>
              </w:rPr>
            </w:pPr>
          </w:p>
          <w:p w:rsidR="00090485" w:rsidRPr="009D3202" w:rsidRDefault="00090485">
            <w:pPr>
              <w:ind w:firstLine="540"/>
              <w:jc w:val="both"/>
              <w:rPr>
                <w:bCs/>
                <w:szCs w:val="22"/>
              </w:rPr>
            </w:pPr>
            <w:r w:rsidRPr="009D3202">
              <w:rPr>
                <w:bCs/>
                <w:szCs w:val="22"/>
              </w:rPr>
              <w:t xml:space="preserve">Номер лицензии профессионального участника рынка ценных бумаг на осуществление депозитарной деятельности: </w:t>
            </w:r>
            <w:r w:rsidRPr="009D3202">
              <w:rPr>
                <w:bCs/>
                <w:i/>
                <w:iCs/>
                <w:szCs w:val="22"/>
              </w:rPr>
              <w:t>177-12042-000100</w:t>
            </w:r>
          </w:p>
          <w:p w:rsidR="00090485" w:rsidRPr="009D3202" w:rsidRDefault="00090485">
            <w:pPr>
              <w:ind w:firstLine="540"/>
              <w:jc w:val="both"/>
              <w:rPr>
                <w:bCs/>
                <w:szCs w:val="22"/>
              </w:rPr>
            </w:pPr>
            <w:r w:rsidRPr="009D3202">
              <w:rPr>
                <w:bCs/>
                <w:szCs w:val="22"/>
              </w:rPr>
              <w:t xml:space="preserve">Дата выдачи: </w:t>
            </w:r>
            <w:r w:rsidRPr="009D3202">
              <w:rPr>
                <w:bCs/>
                <w:i/>
                <w:szCs w:val="22"/>
              </w:rPr>
              <w:t>19</w:t>
            </w:r>
            <w:r w:rsidRPr="009D3202">
              <w:rPr>
                <w:bCs/>
                <w:i/>
                <w:iCs/>
                <w:szCs w:val="22"/>
              </w:rPr>
              <w:t>.02.2009 г.</w:t>
            </w:r>
          </w:p>
          <w:p w:rsidR="00090485" w:rsidRPr="009D3202" w:rsidRDefault="00090485">
            <w:pPr>
              <w:ind w:firstLine="540"/>
              <w:jc w:val="both"/>
              <w:rPr>
                <w:bCs/>
                <w:szCs w:val="22"/>
              </w:rPr>
            </w:pPr>
            <w:r w:rsidRPr="009D3202">
              <w:rPr>
                <w:bCs/>
                <w:szCs w:val="22"/>
              </w:rPr>
              <w:t xml:space="preserve">Срок действия: </w:t>
            </w:r>
            <w:r w:rsidRPr="009D3202">
              <w:rPr>
                <w:bCs/>
                <w:i/>
                <w:iCs/>
                <w:szCs w:val="22"/>
              </w:rPr>
              <w:t>без ограничения срока действия</w:t>
            </w:r>
          </w:p>
          <w:p w:rsidR="00090485" w:rsidRPr="009D3202" w:rsidRDefault="00090485">
            <w:pPr>
              <w:ind w:firstLine="540"/>
              <w:jc w:val="both"/>
              <w:rPr>
                <w:bCs/>
                <w:i/>
                <w:iCs/>
                <w:szCs w:val="22"/>
              </w:rPr>
            </w:pPr>
            <w:r w:rsidRPr="009D3202">
              <w:rPr>
                <w:bCs/>
                <w:szCs w:val="22"/>
              </w:rPr>
              <w:t xml:space="preserve">Лицензирующий орган: </w:t>
            </w:r>
            <w:r w:rsidRPr="009D3202">
              <w:rPr>
                <w:bCs/>
                <w:i/>
                <w:iCs/>
                <w:szCs w:val="22"/>
              </w:rPr>
              <w:t>ФСФР России</w:t>
            </w:r>
          </w:p>
          <w:p w:rsidR="00090485" w:rsidRPr="009D3202" w:rsidRDefault="00090485">
            <w:pPr>
              <w:ind w:firstLine="540"/>
              <w:jc w:val="both"/>
              <w:rPr>
                <w:bCs/>
                <w:i/>
                <w:iCs/>
                <w:szCs w:val="22"/>
              </w:rPr>
            </w:pPr>
          </w:p>
          <w:p w:rsidR="00090485" w:rsidRPr="009D3202" w:rsidRDefault="00090485">
            <w:pPr>
              <w:ind w:firstLine="540"/>
              <w:jc w:val="both"/>
              <w:rPr>
                <w:bCs/>
                <w:i/>
                <w:iCs/>
                <w:szCs w:val="22"/>
              </w:rPr>
            </w:pPr>
            <w:r w:rsidRPr="009D3202">
              <w:rPr>
                <w:bCs/>
                <w:i/>
                <w:iCs/>
                <w:szCs w:val="22"/>
              </w:rPr>
              <w:t>В случае прекращения деятельности НКО ЗАО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настоящем Решении о выпуске ценных бумаг упоминается НКО ЗАО НРД, подразумевается НКО ЗАО НРД или его правопреемник.</w:t>
            </w:r>
          </w:p>
          <w:p w:rsidR="00090485" w:rsidRPr="009D3202" w:rsidRDefault="00090485">
            <w:pPr>
              <w:ind w:firstLine="540"/>
              <w:jc w:val="both"/>
              <w:rPr>
                <w:bCs/>
                <w:i/>
                <w:iCs/>
                <w:szCs w:val="22"/>
              </w:rPr>
            </w:pPr>
            <w:r w:rsidRPr="009D3202">
              <w:rPr>
                <w:bCs/>
                <w:i/>
                <w:iCs/>
                <w:szCs w:val="22"/>
              </w:rPr>
              <w:t>Выпуск всех Биржевых облигаций оформляется одним сертификатом (далее – «Сертификат»), подлежащим обязательному централизованному хранению в Небанковской кредитной организации закрытом акционерном обществе «Национальный расчетный депозитарий» (далее - «НРД»). До даты начала размещения Эмитент передает Сертификат на хранение в НРД. Выдача отдельных сертификатов Биржевых облигаций на руки владельцам Биржевых облигаций не предусмотрена. Владельцы Биржевых облигаций не вправе требовать выдачи Сертификата на руки.</w:t>
            </w:r>
          </w:p>
          <w:p w:rsidR="00090485" w:rsidRPr="009D3202" w:rsidRDefault="00090485">
            <w:pPr>
              <w:ind w:firstLine="540"/>
              <w:jc w:val="both"/>
              <w:rPr>
                <w:bCs/>
                <w:i/>
                <w:iCs/>
                <w:szCs w:val="22"/>
              </w:rPr>
            </w:pPr>
            <w:r w:rsidRPr="009D3202">
              <w:rPr>
                <w:bCs/>
                <w:i/>
                <w:iCs/>
                <w:szCs w:val="22"/>
              </w:rPr>
              <w:t>В случае расхождения между текстом Решения о выпуске ценных бумаг и данными, приведенными в Сертификате, владелец имеет право требовать осуществления прав, закрепленных этой ценной бумагой в объеме, удостоверенном Сертификатом.</w:t>
            </w:r>
          </w:p>
          <w:p w:rsidR="00090485" w:rsidRPr="009D3202" w:rsidRDefault="00090485">
            <w:pPr>
              <w:autoSpaceDE/>
              <w:ind w:firstLine="567"/>
              <w:jc w:val="both"/>
              <w:rPr>
                <w:bCs/>
                <w:i/>
                <w:iCs/>
                <w:szCs w:val="22"/>
              </w:rPr>
            </w:pPr>
            <w:r w:rsidRPr="009D3202">
              <w:rPr>
                <w:bCs/>
                <w:i/>
                <w:iCs/>
                <w:szCs w:val="22"/>
              </w:rPr>
              <w:lastRenderedPageBreak/>
              <w:t xml:space="preserve">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w:t>
            </w:r>
            <w:r w:rsidRPr="009D3202">
              <w:rPr>
                <w:i/>
                <w:szCs w:val="22"/>
              </w:rPr>
              <w:t xml:space="preserve">иных депозитариях, осуществляющих учет прав на Биржевые облигации, за исключением НРД </w:t>
            </w:r>
            <w:r w:rsidRPr="009D3202">
              <w:rPr>
                <w:bCs/>
                <w:i/>
                <w:iCs/>
                <w:szCs w:val="22"/>
              </w:rPr>
              <w:t>(далее именуемые – «Депозитарии»).</w:t>
            </w:r>
          </w:p>
          <w:p w:rsidR="00090485" w:rsidRPr="009D3202" w:rsidRDefault="00090485">
            <w:pPr>
              <w:ind w:firstLine="540"/>
              <w:jc w:val="both"/>
              <w:rPr>
                <w:bCs/>
                <w:i/>
                <w:iCs/>
                <w:szCs w:val="22"/>
              </w:rPr>
            </w:pPr>
            <w:r w:rsidRPr="009D3202">
              <w:rPr>
                <w:bCs/>
                <w:i/>
                <w:iCs/>
                <w:szCs w:val="22"/>
              </w:rPr>
              <w:t>Права собственности на Биржевые облигации подтверждаются выписками по счетам депо, выдаваемыми НРД и Депозитариями держателям Биржевых облигаций.</w:t>
            </w:r>
          </w:p>
          <w:p w:rsidR="00090485" w:rsidRPr="009D3202" w:rsidRDefault="00090485">
            <w:pPr>
              <w:ind w:firstLine="540"/>
              <w:jc w:val="both"/>
              <w:rPr>
                <w:bCs/>
                <w:i/>
                <w:iCs/>
                <w:szCs w:val="22"/>
              </w:rPr>
            </w:pPr>
            <w:r w:rsidRPr="009D3202">
              <w:rPr>
                <w:bCs/>
                <w:i/>
                <w:iCs/>
                <w:szCs w:val="22"/>
              </w:rPr>
              <w:t>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rsidR="00090485" w:rsidRPr="009D3202" w:rsidRDefault="00090485">
            <w:pPr>
              <w:ind w:firstLine="540"/>
              <w:jc w:val="both"/>
              <w:rPr>
                <w:bCs/>
                <w:i/>
                <w:iCs/>
                <w:szCs w:val="22"/>
              </w:rPr>
            </w:pPr>
            <w:r w:rsidRPr="009D3202">
              <w:rPr>
                <w:bCs/>
                <w:i/>
                <w:iCs/>
                <w:szCs w:val="22"/>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090485" w:rsidRPr="009D3202" w:rsidRDefault="00090485">
            <w:pPr>
              <w:ind w:firstLine="540"/>
              <w:jc w:val="both"/>
              <w:rPr>
                <w:bCs/>
                <w:i/>
                <w:iCs/>
                <w:szCs w:val="22"/>
              </w:rPr>
            </w:pPr>
            <w:r w:rsidRPr="009D3202">
              <w:rPr>
                <w:bCs/>
                <w:i/>
                <w:iCs/>
                <w:szCs w:val="22"/>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090485" w:rsidRPr="009D3202" w:rsidRDefault="00090485">
            <w:pPr>
              <w:ind w:firstLine="540"/>
              <w:jc w:val="both"/>
              <w:rPr>
                <w:bCs/>
                <w:i/>
                <w:iCs/>
                <w:szCs w:val="22"/>
              </w:rPr>
            </w:pPr>
            <w:r w:rsidRPr="009D3202">
              <w:rPr>
                <w:bCs/>
                <w:i/>
                <w:iCs/>
                <w:szCs w:val="22"/>
              </w:rPr>
              <w:t>Снятие Сертификата с хранения производится после списания всех Биржевых облигаций со счетов в НРД.</w:t>
            </w:r>
          </w:p>
          <w:p w:rsidR="00090485" w:rsidRPr="009D3202" w:rsidRDefault="00090485">
            <w:pPr>
              <w:ind w:firstLine="567"/>
              <w:jc w:val="both"/>
              <w:rPr>
                <w:bCs/>
                <w:i/>
                <w:iCs/>
                <w:szCs w:val="22"/>
              </w:rPr>
            </w:pPr>
            <w:r w:rsidRPr="009D3202">
              <w:rPr>
                <w:bCs/>
                <w:i/>
                <w:iCs/>
                <w:szCs w:val="22"/>
              </w:rPr>
              <w:t xml:space="preserve">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 </w:t>
            </w:r>
          </w:p>
          <w:p w:rsidR="00090485" w:rsidRPr="009D3202" w:rsidRDefault="00090485">
            <w:pPr>
              <w:ind w:firstLine="567"/>
              <w:jc w:val="both"/>
              <w:rPr>
                <w:bCs/>
                <w:i/>
                <w:iCs/>
                <w:szCs w:val="22"/>
              </w:rPr>
            </w:pPr>
            <w:r w:rsidRPr="009D3202">
              <w:rPr>
                <w:bCs/>
                <w:i/>
                <w:iCs/>
                <w:szCs w:val="22"/>
              </w:rPr>
              <w:t>Владельцы и иные лица, осуществляющие в соответствии с федеральными законами права по</w:t>
            </w:r>
            <w:r w:rsidRPr="009D3202">
              <w:rPr>
                <w:b/>
                <w:bCs/>
                <w:i/>
                <w:iCs/>
                <w:szCs w:val="22"/>
              </w:rPr>
              <w:t xml:space="preserve"> </w:t>
            </w:r>
            <w:r w:rsidRPr="009D3202">
              <w:rPr>
                <w:i/>
                <w:szCs w:val="22"/>
              </w:rPr>
              <w:t>Биржевым о</w:t>
            </w:r>
            <w:r w:rsidRPr="009D3202">
              <w:rPr>
                <w:bCs/>
                <w:i/>
                <w:iCs/>
                <w:szCs w:val="22"/>
              </w:rPr>
              <w:t>блигациям,</w:t>
            </w:r>
            <w:r w:rsidRPr="009D3202">
              <w:rPr>
                <w:i/>
                <w:szCs w:val="22"/>
              </w:rPr>
              <w:t xml:space="preserve"> получают выплаты по Биржевым облигациям через депозитарий, осуществляющий учет прав на Биржевые облигации, депонентами которого они являются.</w:t>
            </w:r>
          </w:p>
          <w:p w:rsidR="00090485" w:rsidRPr="009D3202" w:rsidRDefault="00090485">
            <w:pPr>
              <w:ind w:firstLine="567"/>
              <w:jc w:val="both"/>
              <w:rPr>
                <w:i/>
                <w:szCs w:val="22"/>
              </w:rPr>
            </w:pPr>
            <w:r w:rsidRPr="009D3202">
              <w:rPr>
                <w:bCs/>
                <w:i/>
                <w:iCs/>
                <w:szCs w:val="22"/>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Биржевым облигациям.</w:t>
            </w:r>
          </w:p>
          <w:p w:rsidR="00090485" w:rsidRPr="009D3202" w:rsidRDefault="00090485">
            <w:pPr>
              <w:ind w:firstLine="567"/>
              <w:jc w:val="both"/>
              <w:rPr>
                <w:i/>
                <w:szCs w:val="22"/>
              </w:rPr>
            </w:pPr>
            <w:r w:rsidRPr="009D3202">
              <w:rPr>
                <w:i/>
                <w:szCs w:val="22"/>
              </w:rPr>
              <w:t>Эмитент исполняет обязанность по осуществлению выплат по Биржевым облигациям путем перечисления денежных средств НРД, осуществляющему их обязательное централизованное хранение.</w:t>
            </w:r>
          </w:p>
          <w:p w:rsidR="00090485" w:rsidRPr="009D3202" w:rsidRDefault="00090485">
            <w:pPr>
              <w:ind w:firstLine="567"/>
              <w:jc w:val="both"/>
              <w:rPr>
                <w:bCs/>
                <w:i/>
                <w:iCs/>
                <w:szCs w:val="22"/>
              </w:rPr>
            </w:pPr>
            <w:r w:rsidRPr="009D3202">
              <w:rPr>
                <w:i/>
                <w:szCs w:val="22"/>
              </w:rPr>
              <w:t>Указанная обязанность считается исполненной Эмитентом с даты поступления денежных средств на счет НРД.</w:t>
            </w:r>
          </w:p>
          <w:p w:rsidR="00090485" w:rsidRPr="009D3202" w:rsidRDefault="00090485">
            <w:pPr>
              <w:autoSpaceDE/>
              <w:ind w:firstLine="567"/>
              <w:jc w:val="both"/>
              <w:rPr>
                <w:bCs/>
                <w:i/>
                <w:iCs/>
                <w:szCs w:val="22"/>
              </w:rPr>
            </w:pPr>
            <w:r w:rsidRPr="009D3202">
              <w:rPr>
                <w:bCs/>
                <w:i/>
                <w:iCs/>
                <w:szCs w:val="22"/>
              </w:rPr>
              <w:t xml:space="preserve">НРД обязан передать выплаты по ценным бумагам своим депонентам, которые являются номинальными держателями и доверительными </w:t>
            </w:r>
            <w:r w:rsidRPr="009D3202">
              <w:rPr>
                <w:bCs/>
                <w:i/>
                <w:iCs/>
                <w:szCs w:val="22"/>
              </w:rPr>
              <w:lastRenderedPageBreak/>
              <w:t>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ценным бумагам,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депонентам передаются не позднее пяти 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90485" w:rsidRPr="009D3202" w:rsidRDefault="00090485">
            <w:pPr>
              <w:autoSpaceDE/>
              <w:ind w:firstLine="567"/>
              <w:jc w:val="both"/>
              <w:rPr>
                <w:bCs/>
                <w:i/>
                <w:iCs/>
                <w:szCs w:val="22"/>
              </w:rPr>
            </w:pPr>
            <w:r w:rsidRPr="009D3202">
              <w:rPr>
                <w:bCs/>
                <w:i/>
                <w:iCs/>
                <w:szCs w:val="22"/>
              </w:rPr>
              <w:t>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пяти рабочих дней после дня получения соответствующих выплат и не позднее 15 (Пятнадцати) рабочих дней после даты, на которую НРД раскрыта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90485" w:rsidRPr="009D3202" w:rsidRDefault="00090485">
            <w:pPr>
              <w:autoSpaceDE/>
              <w:ind w:firstLine="567"/>
              <w:jc w:val="both"/>
              <w:rPr>
                <w:bCs/>
                <w:i/>
                <w:iCs/>
                <w:szCs w:val="22"/>
              </w:rPr>
            </w:pPr>
            <w:r w:rsidRPr="009D3202">
              <w:rPr>
                <w:bCs/>
                <w:i/>
                <w:iCs/>
                <w:szCs w:val="22"/>
              </w:rPr>
              <w:t>После истечения указанного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ценным бумагам независимо от получения таких выплат Депозитарием.</w:t>
            </w:r>
          </w:p>
          <w:p w:rsidR="00090485" w:rsidRPr="009D3202" w:rsidRDefault="00090485">
            <w:pPr>
              <w:ind w:firstLine="540"/>
              <w:jc w:val="both"/>
              <w:rPr>
                <w:bCs/>
                <w:i/>
                <w:iCs/>
                <w:szCs w:val="22"/>
              </w:rPr>
            </w:pPr>
            <w:r w:rsidRPr="009D3202">
              <w:rPr>
                <w:bCs/>
                <w:i/>
                <w:iCs/>
                <w:szCs w:val="22"/>
              </w:rPr>
              <w:t>Требование, касающееся обязанности Депозитария передать выплаты по ценным бумагам своим депонентам не позднее 15 (Пятнадцати)</w:t>
            </w:r>
            <w:r w:rsidRPr="009D3202">
              <w:rPr>
                <w:b/>
                <w:bCs/>
                <w:i/>
                <w:iCs/>
                <w:szCs w:val="22"/>
              </w:rPr>
              <w:t xml:space="preserve"> </w:t>
            </w:r>
            <w:r w:rsidRPr="009D3202">
              <w:rPr>
                <w:bCs/>
                <w:i/>
                <w:iCs/>
                <w:szCs w:val="22"/>
              </w:rPr>
              <w:t>рабочих дней после даты, на которую НРД раскрыта информация о передаче полученных НРД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090485" w:rsidRPr="009D3202" w:rsidRDefault="00090485">
            <w:pPr>
              <w:ind w:firstLine="540"/>
              <w:jc w:val="both"/>
              <w:rPr>
                <w:bCs/>
                <w:i/>
                <w:iCs/>
                <w:szCs w:val="22"/>
              </w:rPr>
            </w:pPr>
            <w:r w:rsidRPr="009D3202">
              <w:rPr>
                <w:bCs/>
                <w:i/>
                <w:iCs/>
                <w:szCs w:val="22"/>
              </w:rPr>
              <w:t xml:space="preserve">Порядок учета и перехода прав на </w:t>
            </w:r>
            <w:r w:rsidRPr="009D3202">
              <w:rPr>
                <w:bCs/>
                <w:i/>
                <w:iCs/>
                <w:szCs w:val="22"/>
              </w:rPr>
              <w:lastRenderedPageBreak/>
              <w:t>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документами федерального органа исполнительной власти по рынку ценных бумаг и внутренними документами депозитариев.</w:t>
            </w:r>
          </w:p>
          <w:p w:rsidR="00090485" w:rsidRPr="009D3202" w:rsidRDefault="00090485">
            <w:pPr>
              <w:ind w:firstLine="540"/>
              <w:jc w:val="both"/>
              <w:rPr>
                <w:bCs/>
                <w:i/>
                <w:iCs/>
                <w:szCs w:val="22"/>
              </w:rPr>
            </w:pPr>
            <w:r w:rsidRPr="009D3202">
              <w:rPr>
                <w:bCs/>
                <w:i/>
                <w:iCs/>
                <w:szCs w:val="22"/>
              </w:rPr>
              <w:t>Согласно Федеральному закону 22.04.1996 № 39-ФЗ «О рынке ценных бумаг»:</w:t>
            </w:r>
          </w:p>
          <w:p w:rsidR="00090485" w:rsidRPr="009D3202" w:rsidRDefault="00090485">
            <w:pPr>
              <w:ind w:firstLine="540"/>
              <w:jc w:val="both"/>
              <w:rPr>
                <w:bCs/>
                <w:i/>
                <w:iCs/>
                <w:szCs w:val="22"/>
              </w:rPr>
            </w:pPr>
            <w:r w:rsidRPr="009D3202">
              <w:rPr>
                <w:bCs/>
                <w:i/>
                <w:iCs/>
                <w:szCs w:val="22"/>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w:t>
            </w:r>
          </w:p>
          <w:p w:rsidR="00090485" w:rsidRPr="009D3202" w:rsidRDefault="00090485">
            <w:pPr>
              <w:ind w:firstLine="540"/>
              <w:jc w:val="both"/>
              <w:rPr>
                <w:i/>
                <w:szCs w:val="22"/>
              </w:rPr>
            </w:pPr>
            <w:r w:rsidRPr="009D3202">
              <w:rPr>
                <w:bCs/>
                <w:i/>
                <w:iCs/>
                <w:szCs w:val="22"/>
              </w:rPr>
              <w:t>Права, закрепленные эмиссионной ценной бумагой, переходят к их приобретателю с момента перехода прав на эту ценную бумагу.</w:t>
            </w:r>
          </w:p>
          <w:p w:rsidR="00090485" w:rsidRPr="009D3202" w:rsidRDefault="00090485">
            <w:pPr>
              <w:ind w:firstLine="540"/>
              <w:jc w:val="both"/>
              <w:rPr>
                <w:i/>
                <w:szCs w:val="22"/>
              </w:rPr>
            </w:pPr>
            <w:r w:rsidRPr="009D3202">
              <w:rPr>
                <w:i/>
                <w:szCs w:val="22"/>
              </w:rPr>
              <w:t>Передача выплат по Биржевым облигациям осуществляется депозитарием лицу, являвшемуся его депонентом:</w:t>
            </w:r>
          </w:p>
          <w:p w:rsidR="00090485" w:rsidRPr="009D3202" w:rsidRDefault="00090485">
            <w:pPr>
              <w:ind w:firstLine="540"/>
              <w:jc w:val="both"/>
              <w:rPr>
                <w:i/>
                <w:szCs w:val="22"/>
              </w:rPr>
            </w:pPr>
            <w:r w:rsidRPr="009D3202">
              <w:rPr>
                <w:i/>
                <w:szCs w:val="22"/>
              </w:rPr>
              <w:t>1) на конец операционного дня, предшествующего дате, которая определена в соответствии с документом, удостоверяющим права, закрепленные Биржевыми облигациями, и на которую обязанность по осуществлению выплат по Биржевым облигациям подлежит исполнению;</w:t>
            </w:r>
          </w:p>
          <w:p w:rsidR="00090485" w:rsidRPr="009D3202" w:rsidRDefault="00090485">
            <w:pPr>
              <w:ind w:firstLine="540"/>
              <w:jc w:val="both"/>
              <w:rPr>
                <w:i/>
                <w:szCs w:val="22"/>
              </w:rPr>
            </w:pPr>
            <w:r w:rsidRPr="009D3202">
              <w:rPr>
                <w:i/>
                <w:szCs w:val="22"/>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Биржевым облигациям в случае, если обязанность по осуществлению последней выплаты по Биржевым облигациям в установленный срок Эмитентом не исполнена или исполнена ненадлежащим образом.</w:t>
            </w:r>
          </w:p>
          <w:p w:rsidR="00090485" w:rsidRPr="009D3202" w:rsidRDefault="00090485">
            <w:pPr>
              <w:ind w:firstLine="567"/>
              <w:jc w:val="both"/>
              <w:rPr>
                <w:i/>
                <w:szCs w:val="22"/>
              </w:rPr>
            </w:pPr>
            <w:r w:rsidRPr="009D3202">
              <w:rPr>
                <w:i/>
                <w:szCs w:val="22"/>
              </w:rPr>
              <w:t>Депозитарий передает своим депонентам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090485" w:rsidRPr="009D3202" w:rsidRDefault="00090485">
            <w:pPr>
              <w:ind w:firstLine="567"/>
              <w:jc w:val="both"/>
              <w:rPr>
                <w:i/>
                <w:szCs w:val="22"/>
              </w:rPr>
            </w:pPr>
            <w:r w:rsidRPr="009D3202">
              <w:rPr>
                <w:i/>
                <w:szCs w:val="22"/>
              </w:rPr>
              <w:t>НРД обязан раскрыть информацию о:</w:t>
            </w:r>
          </w:p>
          <w:p w:rsidR="00090485" w:rsidRPr="009D3202" w:rsidRDefault="00090485">
            <w:pPr>
              <w:ind w:firstLine="567"/>
              <w:jc w:val="both"/>
              <w:rPr>
                <w:i/>
                <w:szCs w:val="22"/>
              </w:rPr>
            </w:pPr>
            <w:r w:rsidRPr="009D3202">
              <w:rPr>
                <w:i/>
                <w:szCs w:val="22"/>
              </w:rPr>
              <w:t>1) получении им подлежащих передаче выплат по ценным бумагам;</w:t>
            </w:r>
          </w:p>
          <w:p w:rsidR="00090485" w:rsidRPr="009D3202" w:rsidRDefault="00090485">
            <w:pPr>
              <w:ind w:firstLine="567"/>
              <w:jc w:val="both"/>
              <w:rPr>
                <w:i/>
                <w:szCs w:val="22"/>
              </w:rPr>
            </w:pPr>
            <w:r w:rsidRPr="009D3202">
              <w:rPr>
                <w:i/>
                <w:szCs w:val="22"/>
              </w:rPr>
              <w:t>2) передаче полученных им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ценную бумагу.</w:t>
            </w:r>
          </w:p>
          <w:p w:rsidR="00090485" w:rsidRPr="009D3202" w:rsidRDefault="00090485">
            <w:pPr>
              <w:ind w:firstLine="567"/>
              <w:jc w:val="both"/>
              <w:rPr>
                <w:i/>
                <w:szCs w:val="22"/>
              </w:rPr>
            </w:pPr>
            <w:r w:rsidRPr="009D3202">
              <w:rPr>
                <w:i/>
                <w:szCs w:val="22"/>
              </w:rPr>
              <w:t xml:space="preserve">Списание Биржевых облигаций со счетов депо при погашении всех Биржевых облигаций производится после выплаты номинальной стоимости Биржевых облигаций и процента </w:t>
            </w:r>
            <w:r w:rsidRPr="009D3202">
              <w:rPr>
                <w:i/>
                <w:szCs w:val="22"/>
              </w:rPr>
              <w:lastRenderedPageBreak/>
              <w:t>(купонного дохода) по ним за все купонные периоды.</w:t>
            </w:r>
          </w:p>
          <w:p w:rsidR="00090485" w:rsidRPr="009D3202" w:rsidRDefault="00090485">
            <w:pPr>
              <w:ind w:firstLine="567"/>
              <w:jc w:val="both"/>
              <w:rPr>
                <w:bCs/>
                <w:i/>
                <w:iCs/>
                <w:szCs w:val="22"/>
              </w:rPr>
            </w:pPr>
            <w:r w:rsidRPr="009D3202">
              <w:rPr>
                <w:i/>
                <w:szCs w:val="22"/>
              </w:rPr>
              <w:t>В соответствии с Положением о депозитарной деятельности в Российской Федерации, утвержденным Постановлением ФКЦБ России от 16.10.1997 № 36 (далее – «Положение о депозитарной деятельности»):</w:t>
            </w:r>
          </w:p>
          <w:p w:rsidR="00090485" w:rsidRPr="009D3202" w:rsidRDefault="00090485">
            <w:pPr>
              <w:ind w:firstLine="540"/>
              <w:jc w:val="both"/>
              <w:rPr>
                <w:bCs/>
                <w:i/>
                <w:iCs/>
                <w:szCs w:val="22"/>
              </w:rPr>
            </w:pPr>
            <w:r w:rsidRPr="009D3202">
              <w:rPr>
                <w:bCs/>
                <w:i/>
                <w:iCs/>
                <w:szCs w:val="22"/>
              </w:rPr>
              <w:t xml:space="preserve">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о депозитарной деятельности, иными нормативными правовыми актами и депозитарным договором, основанием для совершения таких записей. </w:t>
            </w:r>
          </w:p>
          <w:p w:rsidR="00090485" w:rsidRPr="009D3202" w:rsidRDefault="00090485">
            <w:pPr>
              <w:ind w:firstLine="540"/>
              <w:jc w:val="both"/>
              <w:rPr>
                <w:bCs/>
                <w:i/>
                <w:iCs/>
                <w:szCs w:val="22"/>
              </w:rPr>
            </w:pPr>
            <w:r w:rsidRPr="009D3202">
              <w:rPr>
                <w:bCs/>
                <w:i/>
                <w:iCs/>
                <w:szCs w:val="22"/>
              </w:rPr>
              <w:t>Основанием совершения записей по счету депо клиента (депонента) являются:</w:t>
            </w:r>
          </w:p>
          <w:p w:rsidR="00090485" w:rsidRPr="009D3202" w:rsidRDefault="00090485">
            <w:pPr>
              <w:ind w:firstLine="540"/>
              <w:jc w:val="both"/>
              <w:rPr>
                <w:bCs/>
                <w:i/>
                <w:iCs/>
                <w:szCs w:val="22"/>
              </w:rPr>
            </w:pPr>
            <w:r w:rsidRPr="009D3202">
              <w:rPr>
                <w:bCs/>
                <w:i/>
                <w:iCs/>
                <w:szCs w:val="22"/>
              </w:rPr>
              <w:t>- поручение клиента (депонента) или уполномоченного им лица, включая попечителя счета, отвечающее требованиям, предусмотренным в депозитарном договоре;</w:t>
            </w:r>
          </w:p>
          <w:p w:rsidR="00090485" w:rsidRPr="009D3202" w:rsidRDefault="00090485">
            <w:pPr>
              <w:ind w:firstLine="540"/>
              <w:jc w:val="both"/>
              <w:rPr>
                <w:bCs/>
                <w:i/>
                <w:iCs/>
                <w:szCs w:val="22"/>
              </w:rPr>
            </w:pPr>
            <w:r w:rsidRPr="009D3202">
              <w:rPr>
                <w:bCs/>
                <w:i/>
                <w:iCs/>
                <w:szCs w:val="22"/>
              </w:rPr>
              <w:t>-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090485" w:rsidRPr="009D3202" w:rsidRDefault="00090485">
            <w:pPr>
              <w:ind w:firstLine="540"/>
              <w:jc w:val="both"/>
              <w:rPr>
                <w:bCs/>
                <w:i/>
                <w:iCs/>
                <w:szCs w:val="22"/>
              </w:rPr>
            </w:pPr>
            <w:r w:rsidRPr="009D3202">
              <w:rPr>
                <w:bCs/>
                <w:i/>
                <w:iCs/>
                <w:szCs w:val="22"/>
              </w:rPr>
              <w:t>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090485" w:rsidRPr="009D3202" w:rsidRDefault="00090485">
            <w:pPr>
              <w:ind w:firstLine="540"/>
              <w:jc w:val="both"/>
              <w:rPr>
                <w:bCs/>
                <w:i/>
                <w:iCs/>
                <w:szCs w:val="22"/>
              </w:rPr>
            </w:pPr>
            <w:r w:rsidRPr="009D3202">
              <w:rPr>
                <w:bCs/>
                <w:i/>
                <w:iCs/>
                <w:szCs w:val="22"/>
              </w:rPr>
              <w:t>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rsidR="00090485" w:rsidRPr="009D3202" w:rsidRDefault="00090485">
            <w:pPr>
              <w:ind w:firstLine="540"/>
              <w:jc w:val="both"/>
              <w:rPr>
                <w:b/>
                <w:bCs/>
                <w:i/>
                <w:iCs/>
                <w:color w:val="000000"/>
              </w:rPr>
            </w:pPr>
            <w:r w:rsidRPr="009D3202">
              <w:rPr>
                <w:bCs/>
                <w:i/>
                <w:iCs/>
                <w:szCs w:val="22"/>
              </w:rPr>
              <w:t xml:space="preserve">В случае изменения действующего законодательства и/или нормативных документов федерального органа исполнительной власти по рынку ценных бумаг России, порядок учета и перехода прав на Биржевые облигации будет регулироваться с учетом изменившихся требований </w:t>
            </w:r>
            <w:r w:rsidRPr="009D3202">
              <w:rPr>
                <w:bCs/>
                <w:i/>
                <w:iCs/>
                <w:szCs w:val="22"/>
              </w:rPr>
              <w:lastRenderedPageBreak/>
              <w:t>законодательства и/или нормативных документов.</w:t>
            </w:r>
            <w:r w:rsidRPr="009D3202">
              <w:rPr>
                <w:bCs/>
                <w:szCs w:val="22"/>
              </w:rPr>
              <w:t xml:space="preserve"> </w:t>
            </w:r>
          </w:p>
          <w:p w:rsidR="00090485" w:rsidRPr="009D3202" w:rsidRDefault="00090485">
            <w:pPr>
              <w:ind w:firstLine="539"/>
              <w:contextualSpacing/>
              <w:jc w:val="both"/>
              <w:rPr>
                <w:b/>
                <w:bCs/>
                <w:i/>
                <w:iCs/>
                <w:color w:val="000000"/>
              </w:rPr>
            </w:pP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94761E" w:rsidRPr="009D3202" w:rsidRDefault="0094761E" w:rsidP="0094761E">
            <w:pPr>
              <w:ind w:firstLine="540"/>
              <w:jc w:val="both"/>
              <w:rPr>
                <w:bCs/>
              </w:rPr>
            </w:pPr>
            <w:r w:rsidRPr="009D3202">
              <w:rPr>
                <w:bCs/>
                <w:i/>
                <w:iCs/>
              </w:rPr>
              <w:lastRenderedPageBreak/>
              <w:t xml:space="preserve">Предусмотрено обязательное централизованное хранение Биржевых облигаций. </w:t>
            </w:r>
            <w:r w:rsidRPr="009D3202">
              <w:rPr>
                <w:bCs/>
              </w:rPr>
              <w:t>Депозитарий, который будет осуществлять централизованное хранение:</w:t>
            </w:r>
          </w:p>
          <w:p w:rsidR="0094761E" w:rsidRPr="009D3202" w:rsidRDefault="0094761E" w:rsidP="0094761E">
            <w:pPr>
              <w:ind w:firstLine="540"/>
              <w:jc w:val="both"/>
              <w:rPr>
                <w:bCs/>
              </w:rPr>
            </w:pPr>
            <w:r w:rsidRPr="009D3202">
              <w:rPr>
                <w:bCs/>
              </w:rPr>
              <w:t xml:space="preserve">Полное фирменное наименование: </w:t>
            </w:r>
            <w:r w:rsidRPr="009D3202">
              <w:rPr>
                <w:bCs/>
                <w:i/>
                <w:iCs/>
              </w:rPr>
              <w:t>Небанковская кредитная организация закрытое акционерное общество «Национальный расчетный депозитарий»</w:t>
            </w:r>
          </w:p>
          <w:p w:rsidR="0094761E" w:rsidRPr="009D3202" w:rsidRDefault="0094761E" w:rsidP="0094761E">
            <w:pPr>
              <w:ind w:firstLine="540"/>
              <w:jc w:val="both"/>
              <w:rPr>
                <w:bCs/>
              </w:rPr>
            </w:pPr>
            <w:r w:rsidRPr="009D3202">
              <w:rPr>
                <w:bCs/>
              </w:rPr>
              <w:t xml:space="preserve">Сокращенное фирменное наименование: </w:t>
            </w:r>
            <w:r w:rsidRPr="009D3202">
              <w:rPr>
                <w:bCs/>
                <w:i/>
                <w:iCs/>
              </w:rPr>
              <w:t>НКО ЗАО НРД</w:t>
            </w:r>
          </w:p>
          <w:p w:rsidR="0094761E" w:rsidRPr="009D3202" w:rsidRDefault="0094761E" w:rsidP="0094761E">
            <w:pPr>
              <w:ind w:firstLine="540"/>
              <w:jc w:val="both"/>
              <w:rPr>
                <w:bCs/>
              </w:rPr>
            </w:pPr>
            <w:r w:rsidRPr="009D3202">
              <w:rPr>
                <w:bCs/>
              </w:rPr>
              <w:t>Место нахождения:</w:t>
            </w:r>
            <w:r w:rsidRPr="009D3202">
              <w:rPr>
                <w:bCs/>
                <w:i/>
                <w:iCs/>
              </w:rPr>
              <w:t xml:space="preserve"> город Москва, ул. Спартаковская, дом 12</w:t>
            </w:r>
          </w:p>
          <w:p w:rsidR="0094761E" w:rsidRPr="009D3202" w:rsidRDefault="0094761E" w:rsidP="0094761E">
            <w:pPr>
              <w:ind w:firstLine="540"/>
              <w:jc w:val="both"/>
              <w:rPr>
                <w:bCs/>
              </w:rPr>
            </w:pPr>
            <w:r w:rsidRPr="009D3202">
              <w:rPr>
                <w:bCs/>
              </w:rPr>
              <w:t xml:space="preserve">Почтовый адрес: </w:t>
            </w:r>
            <w:r w:rsidRPr="009D3202">
              <w:rPr>
                <w:bCs/>
                <w:i/>
                <w:iCs/>
              </w:rPr>
              <w:t>105066, г. Москва, ул. Спартаковская, дом 12</w:t>
            </w:r>
          </w:p>
          <w:p w:rsidR="0094761E" w:rsidRPr="009D3202" w:rsidRDefault="0094761E" w:rsidP="0094761E">
            <w:pPr>
              <w:ind w:firstLine="540"/>
              <w:jc w:val="both"/>
              <w:rPr>
                <w:bCs/>
              </w:rPr>
            </w:pPr>
            <w:r w:rsidRPr="009D3202">
              <w:rPr>
                <w:bCs/>
              </w:rPr>
              <w:t xml:space="preserve">ИНН: </w:t>
            </w:r>
            <w:r w:rsidRPr="009D3202">
              <w:rPr>
                <w:bCs/>
                <w:i/>
                <w:iCs/>
              </w:rPr>
              <w:t>7702165310</w:t>
            </w:r>
          </w:p>
          <w:p w:rsidR="0094761E" w:rsidRPr="009D3202" w:rsidRDefault="0094761E" w:rsidP="0094761E">
            <w:pPr>
              <w:ind w:firstLine="540"/>
              <w:jc w:val="both"/>
            </w:pPr>
            <w:r w:rsidRPr="009D3202">
              <w:rPr>
                <w:bCs/>
              </w:rPr>
              <w:t xml:space="preserve">Телефон: </w:t>
            </w:r>
            <w:r w:rsidRPr="009D3202">
              <w:rPr>
                <w:bCs/>
                <w:i/>
                <w:iCs/>
              </w:rPr>
              <w:t>+7 (495) 956-27-90, факс +7 (495) </w:t>
            </w:r>
            <w:r w:rsidRPr="009D3202">
              <w:t xml:space="preserve">956-09-38 </w:t>
            </w:r>
          </w:p>
          <w:p w:rsidR="0094761E" w:rsidRPr="009D3202" w:rsidRDefault="0094761E" w:rsidP="0094761E">
            <w:pPr>
              <w:ind w:firstLine="540"/>
              <w:jc w:val="both"/>
              <w:rPr>
                <w:bCs/>
              </w:rPr>
            </w:pPr>
            <w:r w:rsidRPr="009D3202">
              <w:rPr>
                <w:bCs/>
              </w:rPr>
              <w:t xml:space="preserve">Номер лицензии профессионального участника рынка ценных бумаг на осуществление депозитарной деятельности: </w:t>
            </w:r>
            <w:r w:rsidRPr="009D3202">
              <w:rPr>
                <w:bCs/>
                <w:i/>
                <w:iCs/>
              </w:rPr>
              <w:t>177-12042-000100</w:t>
            </w:r>
          </w:p>
          <w:p w:rsidR="0094761E" w:rsidRPr="009D3202" w:rsidRDefault="0094761E" w:rsidP="0094761E">
            <w:pPr>
              <w:ind w:firstLine="540"/>
              <w:jc w:val="both"/>
              <w:rPr>
                <w:bCs/>
              </w:rPr>
            </w:pPr>
            <w:r w:rsidRPr="009D3202">
              <w:rPr>
                <w:bCs/>
              </w:rPr>
              <w:t xml:space="preserve">Дата выдачи: </w:t>
            </w:r>
            <w:r w:rsidRPr="009D3202">
              <w:rPr>
                <w:bCs/>
                <w:i/>
              </w:rPr>
              <w:t>19</w:t>
            </w:r>
            <w:r w:rsidRPr="009D3202">
              <w:rPr>
                <w:bCs/>
                <w:i/>
                <w:iCs/>
              </w:rPr>
              <w:t>.02.2009 г.</w:t>
            </w:r>
          </w:p>
          <w:p w:rsidR="0094761E" w:rsidRPr="009D3202" w:rsidRDefault="0094761E" w:rsidP="0094761E">
            <w:pPr>
              <w:ind w:firstLine="540"/>
              <w:jc w:val="both"/>
              <w:rPr>
                <w:bCs/>
                <w:i/>
                <w:iCs/>
              </w:rPr>
            </w:pPr>
            <w:r w:rsidRPr="009D3202">
              <w:rPr>
                <w:bCs/>
              </w:rPr>
              <w:t xml:space="preserve">Срок действия: </w:t>
            </w:r>
            <w:r w:rsidRPr="009D3202">
              <w:rPr>
                <w:bCs/>
                <w:i/>
                <w:iCs/>
              </w:rPr>
              <w:t xml:space="preserve">без ограничения срока действия </w:t>
            </w:r>
            <w:r w:rsidRPr="009D3202">
              <w:t>Лицензирующий орган:</w:t>
            </w:r>
            <w:r w:rsidRPr="009D3202">
              <w:rPr>
                <w:bCs/>
                <w:i/>
                <w:iCs/>
              </w:rPr>
              <w:t xml:space="preserve"> Центральный Банк РФ (Банк России)</w:t>
            </w:r>
          </w:p>
          <w:p w:rsidR="0094761E" w:rsidRPr="009D3202" w:rsidRDefault="0094761E" w:rsidP="0094761E">
            <w:pPr>
              <w:ind w:firstLine="540"/>
              <w:jc w:val="both"/>
              <w:rPr>
                <w:bCs/>
                <w:i/>
                <w:iCs/>
              </w:rPr>
            </w:pPr>
          </w:p>
          <w:p w:rsidR="0094761E" w:rsidRPr="009D3202" w:rsidRDefault="0094761E" w:rsidP="0094761E">
            <w:pPr>
              <w:ind w:firstLine="540"/>
              <w:jc w:val="both"/>
              <w:rPr>
                <w:bCs/>
                <w:i/>
                <w:iCs/>
              </w:rPr>
            </w:pPr>
            <w:r w:rsidRPr="009D3202">
              <w:rPr>
                <w:bCs/>
                <w:i/>
                <w:iCs/>
              </w:rPr>
              <w:t>В случае прекращения деятельности НКО ЗАО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настоящем Решении о выпуске ценных бумаг упоминается НКО ЗАО НРД, подразумевается НКО ЗАО НРД или его правопреемник.</w:t>
            </w:r>
          </w:p>
          <w:p w:rsidR="0094761E" w:rsidRPr="009D3202" w:rsidRDefault="0094761E" w:rsidP="0094761E">
            <w:pPr>
              <w:ind w:firstLine="540"/>
              <w:jc w:val="both"/>
              <w:rPr>
                <w:bCs/>
                <w:i/>
                <w:iCs/>
              </w:rPr>
            </w:pPr>
            <w:r w:rsidRPr="009D3202">
              <w:rPr>
                <w:bCs/>
                <w:i/>
                <w:iCs/>
              </w:rPr>
              <w:t>Выпуск всех Биржевых облигаций оформляется одним сертификатом (далее – «Сертификат»), подлежащим обязательному централизованному хранению в Небанковской кредитной организации закрытом акционерном обществе «Национальный расчетный депозитарий» (далее - «НРД»). До даты начала размещения Эмитент передает Сертификат на хранение в НРД. Выдача отдельных сертификатов Биржевых облигаций на руки владельцам Биржевых облигаций не предусмотрена. Владельцы Биржевых облигаций не вправе требовать выдачи Сертификата на руки.</w:t>
            </w:r>
          </w:p>
          <w:p w:rsidR="0094761E" w:rsidRPr="009D3202" w:rsidRDefault="0094761E" w:rsidP="0094761E">
            <w:pPr>
              <w:ind w:firstLine="540"/>
              <w:jc w:val="both"/>
              <w:rPr>
                <w:rStyle w:val="SUBST"/>
                <w:b w:val="0"/>
                <w:bCs/>
                <w:iCs/>
              </w:rPr>
            </w:pPr>
            <w:r w:rsidRPr="009D3202">
              <w:rPr>
                <w:bCs/>
                <w:i/>
                <w:iCs/>
              </w:rPr>
              <w:t>В случае расхождения между текстом Решения о выпуске ценных бумаг и данными, приведенными в Сертификате, владелец имеет право требовать осуществления прав, закрепленных этой ценной бумагой в объеме, удостоверенном Сертификатом.</w:t>
            </w:r>
          </w:p>
          <w:p w:rsidR="0094761E" w:rsidRPr="009D3202" w:rsidRDefault="0094761E" w:rsidP="0094761E">
            <w:pPr>
              <w:ind w:firstLine="567"/>
              <w:jc w:val="both"/>
              <w:rPr>
                <w:bCs/>
                <w:i/>
                <w:iCs/>
              </w:rPr>
            </w:pPr>
            <w:r w:rsidRPr="009D3202">
              <w:rPr>
                <w:rStyle w:val="SUBST"/>
                <w:b w:val="0"/>
                <w:bCs/>
                <w:iCs/>
              </w:rPr>
              <w:t xml:space="preserve">Учет и удостоверение прав на Биржевые облигации, учет и удостоверение передачи </w:t>
            </w:r>
            <w:r w:rsidRPr="009D3202">
              <w:rPr>
                <w:rStyle w:val="SUBST"/>
                <w:b w:val="0"/>
                <w:bCs/>
                <w:iCs/>
              </w:rPr>
              <w:lastRenderedPageBreak/>
              <w:t xml:space="preserve">Биржевых облигаций, включая случаи обременения Биржевых облигаций обязательствами, осуществляется в НРД и  </w:t>
            </w:r>
            <w:r w:rsidRPr="009D3202">
              <w:rPr>
                <w:rStyle w:val="SUBST"/>
                <w:b w:val="0"/>
              </w:rPr>
              <w:t xml:space="preserve">иных депозитариях, осуществляющих учет прав на Биржевые облигации, за исключением НРД </w:t>
            </w:r>
            <w:r w:rsidRPr="009D3202">
              <w:rPr>
                <w:rStyle w:val="SUBST"/>
                <w:b w:val="0"/>
                <w:bCs/>
                <w:iCs/>
              </w:rPr>
              <w:t>(далее именуемые – «Депозитарии»).</w:t>
            </w:r>
          </w:p>
          <w:p w:rsidR="0094761E" w:rsidRPr="009D3202" w:rsidRDefault="0094761E" w:rsidP="0094761E">
            <w:pPr>
              <w:ind w:firstLine="540"/>
              <w:jc w:val="both"/>
              <w:rPr>
                <w:bCs/>
                <w:i/>
                <w:iCs/>
              </w:rPr>
            </w:pPr>
            <w:r w:rsidRPr="009D3202">
              <w:rPr>
                <w:bCs/>
                <w:i/>
                <w:iCs/>
              </w:rPr>
              <w:t>Права собственности на Биржевые облигации подтверждаются выписками по счетам депо, выдаваемыми НРД и Депозитариями держателям Биржевых облигаций.</w:t>
            </w:r>
          </w:p>
          <w:p w:rsidR="0094761E" w:rsidRPr="009D3202" w:rsidRDefault="0094761E" w:rsidP="0094761E">
            <w:pPr>
              <w:ind w:firstLine="540"/>
              <w:jc w:val="both"/>
              <w:rPr>
                <w:bCs/>
                <w:i/>
                <w:iCs/>
              </w:rPr>
            </w:pPr>
            <w:r w:rsidRPr="009D3202">
              <w:rPr>
                <w:bCs/>
                <w:i/>
                <w:iCs/>
              </w:rPr>
              <w:t>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rsidR="0094761E" w:rsidRPr="009D3202" w:rsidRDefault="0094761E" w:rsidP="0094761E">
            <w:pPr>
              <w:ind w:firstLine="540"/>
              <w:jc w:val="both"/>
              <w:rPr>
                <w:bCs/>
                <w:i/>
                <w:iCs/>
              </w:rPr>
            </w:pPr>
            <w:r w:rsidRPr="009D3202">
              <w:rPr>
                <w:bCs/>
                <w:i/>
                <w:iCs/>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94761E" w:rsidRPr="009D3202" w:rsidRDefault="0094761E" w:rsidP="0094761E">
            <w:pPr>
              <w:ind w:firstLine="540"/>
              <w:jc w:val="both"/>
              <w:rPr>
                <w:bCs/>
                <w:i/>
                <w:iCs/>
              </w:rPr>
            </w:pPr>
            <w:r w:rsidRPr="009D3202">
              <w:rPr>
                <w:bCs/>
                <w:i/>
                <w:iCs/>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94761E" w:rsidRPr="009D3202" w:rsidRDefault="0094761E" w:rsidP="0094761E">
            <w:pPr>
              <w:ind w:firstLine="540"/>
              <w:jc w:val="both"/>
              <w:rPr>
                <w:bCs/>
                <w:i/>
                <w:iCs/>
              </w:rPr>
            </w:pPr>
            <w:r w:rsidRPr="009D3202">
              <w:rPr>
                <w:bCs/>
                <w:i/>
                <w:iCs/>
              </w:rPr>
              <w:t>Снятие Сертификата с хранения производится после списания всех Биржевых облигаций со счетов в НРД.</w:t>
            </w:r>
          </w:p>
          <w:p w:rsidR="0094761E" w:rsidRPr="009D3202" w:rsidRDefault="0094761E" w:rsidP="0094761E">
            <w:pPr>
              <w:ind w:firstLine="567"/>
              <w:jc w:val="both"/>
              <w:rPr>
                <w:bCs/>
                <w:i/>
                <w:iCs/>
              </w:rPr>
            </w:pPr>
            <w:r w:rsidRPr="009D3202">
              <w:rPr>
                <w:bCs/>
                <w:i/>
                <w:iCs/>
              </w:rPr>
              <w:t xml:space="preserve">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 </w:t>
            </w:r>
          </w:p>
          <w:p w:rsidR="0094761E" w:rsidRPr="009D3202" w:rsidRDefault="0094761E" w:rsidP="0094761E">
            <w:pPr>
              <w:ind w:firstLine="567"/>
              <w:jc w:val="both"/>
              <w:rPr>
                <w:bCs/>
                <w:i/>
                <w:iCs/>
              </w:rPr>
            </w:pPr>
            <w:r w:rsidRPr="009D3202">
              <w:rPr>
                <w:bCs/>
                <w:i/>
                <w:iCs/>
              </w:rPr>
              <w:t>Владельцы и иные лица, осуществляющие в соответствии с федеральными законами права по</w:t>
            </w:r>
            <w:r w:rsidRPr="009D3202">
              <w:rPr>
                <w:b/>
                <w:bCs/>
                <w:i/>
                <w:iCs/>
              </w:rPr>
              <w:t xml:space="preserve"> </w:t>
            </w:r>
            <w:r w:rsidRPr="009D3202">
              <w:rPr>
                <w:i/>
              </w:rPr>
              <w:t>Биржевым о</w:t>
            </w:r>
            <w:r w:rsidRPr="009D3202">
              <w:rPr>
                <w:bCs/>
                <w:i/>
                <w:iCs/>
              </w:rPr>
              <w:t>блигациям,</w:t>
            </w:r>
            <w:r w:rsidRPr="009D3202">
              <w:rPr>
                <w:i/>
              </w:rPr>
              <w:t xml:space="preserve"> получают выплаты по Биржевым облигациям через депозитарий, осуществляющий учет прав на Биржевые облигации, депонентами которого они являются.</w:t>
            </w:r>
          </w:p>
          <w:p w:rsidR="0094761E" w:rsidRPr="009D3202" w:rsidRDefault="0094761E" w:rsidP="0094761E">
            <w:pPr>
              <w:ind w:firstLine="567"/>
              <w:jc w:val="both"/>
              <w:rPr>
                <w:i/>
              </w:rPr>
            </w:pPr>
            <w:r w:rsidRPr="009D3202">
              <w:rPr>
                <w:bCs/>
                <w:i/>
                <w:iC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Биржевым облигациям.</w:t>
            </w:r>
          </w:p>
          <w:p w:rsidR="0094761E" w:rsidRPr="009D3202" w:rsidRDefault="0094761E" w:rsidP="0094761E">
            <w:pPr>
              <w:ind w:firstLine="567"/>
              <w:jc w:val="both"/>
              <w:rPr>
                <w:i/>
              </w:rPr>
            </w:pPr>
            <w:r w:rsidRPr="009D3202">
              <w:rPr>
                <w:i/>
              </w:rPr>
              <w:t>Эмитент исполняет обязанность по осуществлению выплат по Биржевым облигациям путем перечисления денежных средств НРД, осуществляющему их обязательное централизованное хранение.</w:t>
            </w:r>
          </w:p>
          <w:p w:rsidR="0094761E" w:rsidRPr="009D3202" w:rsidRDefault="0094761E" w:rsidP="0094761E">
            <w:pPr>
              <w:ind w:firstLine="567"/>
              <w:jc w:val="both"/>
              <w:rPr>
                <w:bCs/>
                <w:i/>
                <w:iCs/>
              </w:rPr>
            </w:pPr>
            <w:r w:rsidRPr="009D3202">
              <w:rPr>
                <w:i/>
              </w:rPr>
              <w:t>Указанная обязанность считается исполненной Эмитентом с даты поступления денежных средств на счет НРД.</w:t>
            </w:r>
          </w:p>
          <w:p w:rsidR="0094761E" w:rsidRPr="009D3202" w:rsidRDefault="0094761E" w:rsidP="0094761E">
            <w:pPr>
              <w:ind w:firstLine="567"/>
              <w:jc w:val="both"/>
              <w:rPr>
                <w:bCs/>
                <w:i/>
                <w:iCs/>
              </w:rPr>
            </w:pPr>
            <w:r w:rsidRPr="009D3202">
              <w:rPr>
                <w:bCs/>
                <w:i/>
                <w:iCs/>
              </w:rPr>
              <w:t xml:space="preserve">НРД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w:t>
            </w:r>
            <w:r w:rsidRPr="009D3202">
              <w:rPr>
                <w:bCs/>
                <w:i/>
                <w:iCs/>
              </w:rPr>
              <w:lastRenderedPageBreak/>
              <w:t>после дня их получения, а в случае передачи последней выплаты по ценным бумагам,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депонентам передаются не позднее   7(семи) 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94761E" w:rsidRPr="009D3202" w:rsidRDefault="0094761E" w:rsidP="0094761E">
            <w:pPr>
              <w:ind w:firstLine="567"/>
              <w:jc w:val="both"/>
              <w:rPr>
                <w:bCs/>
                <w:i/>
                <w:iCs/>
              </w:rPr>
            </w:pPr>
            <w:r w:rsidRPr="009D3202">
              <w:rPr>
                <w:bCs/>
                <w:i/>
                <w:iCs/>
              </w:rPr>
              <w:t>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выплат и не позднее 15 (Пятнадцати) рабочих дней после даты, на которую НРД раскрыта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94761E" w:rsidRPr="009D3202" w:rsidRDefault="0094761E" w:rsidP="0094761E">
            <w:pPr>
              <w:ind w:firstLine="567"/>
              <w:jc w:val="both"/>
              <w:rPr>
                <w:bCs/>
                <w:i/>
                <w:iCs/>
              </w:rPr>
            </w:pPr>
            <w:r w:rsidRPr="009D3202">
              <w:rPr>
                <w:bCs/>
                <w:i/>
                <w:iCs/>
              </w:rPr>
              <w:t>После истечения указанного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ценным бумагам независимо от получения таких выплат Депозитарием.</w:t>
            </w:r>
          </w:p>
          <w:p w:rsidR="0094761E" w:rsidRPr="009D3202" w:rsidRDefault="0094761E" w:rsidP="0094761E">
            <w:pPr>
              <w:ind w:firstLine="540"/>
              <w:jc w:val="both"/>
              <w:rPr>
                <w:bCs/>
                <w:i/>
                <w:iCs/>
              </w:rPr>
            </w:pPr>
            <w:r w:rsidRPr="009D3202">
              <w:rPr>
                <w:bCs/>
                <w:i/>
                <w:iCs/>
              </w:rPr>
              <w:t>Требование, касающееся обязанности Депозитария передать выплаты по ценным бумагам своим депонентам не позднее 15 (Пятнадцати)</w:t>
            </w:r>
            <w:r w:rsidRPr="009D3202">
              <w:rPr>
                <w:b/>
                <w:bCs/>
                <w:i/>
                <w:iCs/>
              </w:rPr>
              <w:t xml:space="preserve"> </w:t>
            </w:r>
            <w:r w:rsidRPr="009D3202">
              <w:rPr>
                <w:bCs/>
                <w:i/>
                <w:iCs/>
              </w:rPr>
              <w:t>рабочих дней после даты, на которую НРД раскрыта информация о передаче полученных НРД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r w:rsidR="00B84D70">
              <w:rPr>
                <w:bCs/>
                <w:i/>
                <w:iCs/>
              </w:rPr>
              <w:t xml:space="preserve">                       </w:t>
            </w:r>
          </w:p>
          <w:p w:rsidR="0094761E" w:rsidRPr="009D3202" w:rsidRDefault="0094761E" w:rsidP="0094761E">
            <w:pPr>
              <w:rPr>
                <w:bCs/>
                <w:i/>
                <w:iCs/>
              </w:rPr>
            </w:pPr>
            <w:r w:rsidRPr="009D3202">
              <w:rPr>
                <w:bCs/>
                <w:i/>
                <w:iCs/>
              </w:rPr>
              <w:t xml:space="preserve">Порядок учета и перехода прав на документарные эмиссионные ценные бумаги с обязательным </w:t>
            </w:r>
            <w:r w:rsidRPr="009D3202">
              <w:rPr>
                <w:bCs/>
                <w:i/>
                <w:iCs/>
              </w:rPr>
              <w:lastRenderedPageBreak/>
              <w:t>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документами Банка России и внутренними документами депозитариев.</w:t>
            </w:r>
          </w:p>
          <w:p w:rsidR="0094761E" w:rsidRPr="009D3202" w:rsidRDefault="0094761E" w:rsidP="0094761E">
            <w:pPr>
              <w:ind w:firstLine="540"/>
              <w:jc w:val="both"/>
              <w:rPr>
                <w:bCs/>
                <w:i/>
                <w:iCs/>
              </w:rPr>
            </w:pPr>
            <w:r w:rsidRPr="009D3202">
              <w:rPr>
                <w:bCs/>
                <w:i/>
                <w:iCs/>
              </w:rPr>
              <w:t>Согласно Федеральному закону 22.04.1996 № 39-ФЗ «О рынке ценных бумаг»:</w:t>
            </w:r>
          </w:p>
          <w:p w:rsidR="0094761E" w:rsidRPr="009D3202" w:rsidRDefault="0094761E" w:rsidP="0094761E">
            <w:pPr>
              <w:ind w:firstLine="540"/>
              <w:jc w:val="both"/>
              <w:rPr>
                <w:bCs/>
                <w:i/>
                <w:iCs/>
              </w:rPr>
            </w:pPr>
            <w:r w:rsidRPr="009D3202">
              <w:rPr>
                <w:bCs/>
                <w:i/>
                <w:iCs/>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w:t>
            </w:r>
          </w:p>
          <w:p w:rsidR="0094761E" w:rsidRPr="009D3202" w:rsidRDefault="0094761E" w:rsidP="0094761E">
            <w:pPr>
              <w:ind w:firstLine="540"/>
              <w:jc w:val="both"/>
              <w:rPr>
                <w:i/>
              </w:rPr>
            </w:pPr>
            <w:r w:rsidRPr="009D3202">
              <w:rPr>
                <w:bCs/>
                <w:i/>
                <w:iCs/>
              </w:rPr>
              <w:t>Права, закрепленные эмиссионной ценной бумагой, переходят к их приобретателю с момента перехода прав на эту ценную бумагу.</w:t>
            </w:r>
          </w:p>
          <w:p w:rsidR="0094761E" w:rsidRPr="009D3202" w:rsidRDefault="0094761E" w:rsidP="0094761E">
            <w:pPr>
              <w:ind w:firstLine="540"/>
              <w:jc w:val="both"/>
              <w:rPr>
                <w:i/>
              </w:rPr>
            </w:pPr>
          </w:p>
          <w:p w:rsidR="0094761E" w:rsidRPr="009D3202" w:rsidRDefault="0094761E" w:rsidP="0094761E">
            <w:pPr>
              <w:widowControl w:val="0"/>
              <w:ind w:firstLine="539"/>
              <w:contextualSpacing/>
              <w:jc w:val="both"/>
              <w:rPr>
                <w:i/>
              </w:rPr>
            </w:pPr>
            <w:r w:rsidRPr="009D3202">
              <w:rPr>
                <w:i/>
              </w:rPr>
              <w:t>Передача доходов по Биржевым облигациям в денежной форме осуществляется депозитарием лицу, являвшемуся его депонентом:</w:t>
            </w:r>
          </w:p>
          <w:p w:rsidR="0094761E" w:rsidRPr="009D3202" w:rsidRDefault="0094761E" w:rsidP="0094761E">
            <w:pPr>
              <w:widowControl w:val="0"/>
              <w:ind w:firstLine="539"/>
              <w:contextualSpacing/>
              <w:jc w:val="both"/>
              <w:rPr>
                <w:i/>
              </w:rPr>
            </w:pPr>
            <w:r w:rsidRPr="009D3202">
              <w:rPr>
                <w:i/>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rsidR="0094761E" w:rsidRPr="009D3202" w:rsidRDefault="0094761E" w:rsidP="0094761E">
            <w:pPr>
              <w:widowControl w:val="0"/>
              <w:ind w:firstLine="539"/>
              <w:contextualSpacing/>
              <w:jc w:val="both"/>
              <w:rPr>
                <w:i/>
              </w:rPr>
            </w:pPr>
            <w:r w:rsidRPr="009D3202">
              <w:rPr>
                <w:i/>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rsidR="0094761E" w:rsidRPr="009D3202" w:rsidRDefault="0094761E" w:rsidP="0094761E">
            <w:pPr>
              <w:ind w:firstLine="540"/>
              <w:jc w:val="both"/>
              <w:rPr>
                <w:i/>
              </w:rPr>
            </w:pPr>
          </w:p>
          <w:p w:rsidR="0094761E" w:rsidRPr="009D3202" w:rsidRDefault="0094761E" w:rsidP="0094761E">
            <w:pPr>
              <w:ind w:firstLine="540"/>
              <w:jc w:val="both"/>
              <w:rPr>
                <w:i/>
              </w:rPr>
            </w:pPr>
          </w:p>
          <w:p w:rsidR="0094761E" w:rsidRPr="009D3202" w:rsidRDefault="0094761E" w:rsidP="0094761E">
            <w:pPr>
              <w:ind w:firstLine="567"/>
              <w:jc w:val="both"/>
              <w:rPr>
                <w:i/>
              </w:rPr>
            </w:pPr>
            <w:r w:rsidRPr="009D3202">
              <w:rPr>
                <w:i/>
              </w:rPr>
              <w:t>Депозитарий передает своим депонентам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94761E" w:rsidRPr="009D3202" w:rsidRDefault="0094761E" w:rsidP="0094761E">
            <w:pPr>
              <w:ind w:firstLine="567"/>
              <w:jc w:val="both"/>
              <w:rPr>
                <w:i/>
              </w:rPr>
            </w:pPr>
            <w:r w:rsidRPr="009D3202">
              <w:rPr>
                <w:i/>
              </w:rPr>
              <w:t>НРД обязан раскрыть информацию о:</w:t>
            </w:r>
          </w:p>
          <w:p w:rsidR="0094761E" w:rsidRPr="009D3202" w:rsidRDefault="0094761E" w:rsidP="0094761E">
            <w:pPr>
              <w:ind w:firstLine="567"/>
              <w:jc w:val="both"/>
              <w:rPr>
                <w:i/>
              </w:rPr>
            </w:pPr>
            <w:r w:rsidRPr="009D3202">
              <w:rPr>
                <w:i/>
              </w:rPr>
              <w:t>1) получении им подлежащих передаче выплат по ценным бумагам;</w:t>
            </w:r>
          </w:p>
          <w:p w:rsidR="0094761E" w:rsidRPr="009D3202" w:rsidRDefault="0094761E" w:rsidP="0094761E">
            <w:pPr>
              <w:ind w:firstLine="567"/>
              <w:jc w:val="both"/>
              <w:rPr>
                <w:i/>
              </w:rPr>
            </w:pPr>
            <w:r w:rsidRPr="009D3202">
              <w:rPr>
                <w:i/>
              </w:rPr>
              <w:t xml:space="preserve">2) передаче полученных им выплат по ценным бумагам своим депонентам, которые являются </w:t>
            </w:r>
            <w:r w:rsidRPr="009D3202">
              <w:rPr>
                <w:i/>
              </w:rPr>
              <w:lastRenderedPageBreak/>
              <w:t>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ценную бумагу.</w:t>
            </w:r>
          </w:p>
          <w:p w:rsidR="0094761E" w:rsidRPr="009D3202" w:rsidRDefault="0094761E" w:rsidP="0094761E">
            <w:pPr>
              <w:ind w:firstLine="567"/>
              <w:jc w:val="both"/>
              <w:rPr>
                <w:i/>
              </w:rPr>
            </w:pPr>
            <w:r w:rsidRPr="009D3202">
              <w:rPr>
                <w:i/>
              </w:rPr>
              <w:t>Списание Биржевых облигаций со счетов депо при погашении всех Биржевых облигаций производится после выплаты номинальной стоимости Биржевых облигаций и процента (купонного дохода) по ним за все купонные периоды.</w:t>
            </w:r>
          </w:p>
          <w:p w:rsidR="0094761E" w:rsidRPr="009D3202" w:rsidRDefault="0094761E" w:rsidP="0094761E">
            <w:pPr>
              <w:ind w:firstLine="567"/>
              <w:jc w:val="both"/>
              <w:rPr>
                <w:bCs/>
                <w:i/>
                <w:iCs/>
              </w:rPr>
            </w:pPr>
            <w:r w:rsidRPr="009D3202">
              <w:rPr>
                <w:i/>
              </w:rPr>
              <w:t>В соответствии с Положением о депозитарной деятельности в Российской Федерации, утвержденным Постановлением ФКЦБ России от 16.10.1997 № 36 (далее – «Положение о депозитарной деятельности»):</w:t>
            </w:r>
          </w:p>
          <w:p w:rsidR="0094761E" w:rsidRPr="009D3202" w:rsidRDefault="0094761E" w:rsidP="0094761E">
            <w:pPr>
              <w:ind w:firstLine="540"/>
              <w:jc w:val="both"/>
              <w:rPr>
                <w:bCs/>
                <w:i/>
                <w:iCs/>
              </w:rPr>
            </w:pPr>
            <w:r w:rsidRPr="009D3202">
              <w:rPr>
                <w:bCs/>
                <w:i/>
                <w:iCs/>
              </w:rPr>
              <w:t xml:space="preserve">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о депозитарной деятельности, иными нормативными правовыми актами и депозитарным договором, основанием для совершения таких записей. </w:t>
            </w:r>
          </w:p>
          <w:p w:rsidR="0094761E" w:rsidRPr="009D3202" w:rsidRDefault="0094761E" w:rsidP="0094761E">
            <w:pPr>
              <w:ind w:firstLine="540"/>
              <w:jc w:val="both"/>
              <w:rPr>
                <w:bCs/>
                <w:i/>
                <w:iCs/>
              </w:rPr>
            </w:pPr>
            <w:r w:rsidRPr="009D3202">
              <w:rPr>
                <w:bCs/>
                <w:i/>
                <w:iCs/>
              </w:rPr>
              <w:t>Основанием совершения записей по счету депо клиента (депонента) являются:</w:t>
            </w:r>
          </w:p>
          <w:p w:rsidR="0094761E" w:rsidRPr="009D3202" w:rsidRDefault="0094761E" w:rsidP="0094761E">
            <w:pPr>
              <w:ind w:firstLine="540"/>
              <w:jc w:val="both"/>
              <w:rPr>
                <w:bCs/>
                <w:i/>
                <w:iCs/>
              </w:rPr>
            </w:pPr>
            <w:r w:rsidRPr="009D3202">
              <w:rPr>
                <w:bCs/>
                <w:i/>
                <w:iCs/>
              </w:rPr>
              <w:t>- поручение клиента (депонента) или уполномоченного им лица, включая попечителя счета, отвечающее требованиям, предусмотренным в депозитарном договоре;</w:t>
            </w:r>
          </w:p>
          <w:p w:rsidR="0094761E" w:rsidRPr="009D3202" w:rsidRDefault="0094761E" w:rsidP="0094761E">
            <w:pPr>
              <w:ind w:firstLine="540"/>
              <w:jc w:val="both"/>
              <w:rPr>
                <w:bCs/>
                <w:i/>
                <w:iCs/>
              </w:rPr>
            </w:pPr>
            <w:r w:rsidRPr="009D3202">
              <w:rPr>
                <w:bCs/>
                <w:i/>
                <w:iCs/>
              </w:rPr>
              <w:t>-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94761E" w:rsidRPr="009D3202" w:rsidRDefault="0094761E" w:rsidP="0094761E">
            <w:pPr>
              <w:ind w:firstLine="540"/>
              <w:jc w:val="both"/>
              <w:rPr>
                <w:bCs/>
                <w:i/>
                <w:iCs/>
              </w:rPr>
            </w:pPr>
            <w:r w:rsidRPr="009D3202">
              <w:rPr>
                <w:bCs/>
                <w:i/>
                <w:iCs/>
              </w:rPr>
              <w:t>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94761E" w:rsidRPr="009D3202" w:rsidRDefault="0094761E" w:rsidP="0094761E">
            <w:pPr>
              <w:ind w:firstLine="540"/>
              <w:jc w:val="both"/>
              <w:rPr>
                <w:bCs/>
                <w:i/>
                <w:iCs/>
              </w:rPr>
            </w:pPr>
            <w:r w:rsidRPr="009D3202">
              <w:rPr>
                <w:bCs/>
                <w:i/>
                <w:iCs/>
              </w:rPr>
              <w:t xml:space="preserve">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w:t>
            </w:r>
            <w:r w:rsidRPr="009D3202">
              <w:rPr>
                <w:bCs/>
                <w:i/>
                <w:iCs/>
              </w:rPr>
              <w:lastRenderedPageBreak/>
              <w:t>доказывать свои права на ценную бумагу, ссылаясь на иные доказательства.</w:t>
            </w:r>
          </w:p>
          <w:p w:rsidR="00090485" w:rsidRPr="009D3202" w:rsidRDefault="0094761E" w:rsidP="00606B2E">
            <w:pPr>
              <w:rPr>
                <w:bCs/>
              </w:rPr>
            </w:pPr>
            <w:r w:rsidRPr="009D3202">
              <w:rPr>
                <w:bCs/>
                <w:i/>
                <w:iCs/>
              </w:rPr>
              <w:t>В случае изменения действующего законодательства и/или нормативных документов Банка России, порядок учета и перехода прав на Биржевые облигации будет регулироваться с учетом изменившихся требований законодательства и/или нормативных документов.</w:t>
            </w:r>
            <w:r w:rsidR="00606B2E" w:rsidRPr="009D3202">
              <w:rPr>
                <w:bCs/>
              </w:rPr>
              <w:t xml:space="preserve"> </w:t>
            </w:r>
          </w:p>
        </w:tc>
      </w:tr>
    </w:tbl>
    <w:p w:rsidR="00090485" w:rsidRPr="009D3202" w:rsidRDefault="00090485">
      <w:pPr>
        <w:pStyle w:val="110"/>
      </w:pPr>
    </w:p>
    <w:tbl>
      <w:tblPr>
        <w:tblW w:w="0" w:type="auto"/>
        <w:tblInd w:w="-10" w:type="dxa"/>
        <w:tblLayout w:type="fixed"/>
        <w:tblLook w:val="0000" w:firstRow="0" w:lastRow="0" w:firstColumn="0" w:lastColumn="0" w:noHBand="0" w:noVBand="0"/>
      </w:tblPr>
      <w:tblGrid>
        <w:gridCol w:w="5210"/>
        <w:gridCol w:w="5231"/>
      </w:tblGrid>
      <w:tr w:rsidR="00090485" w:rsidRPr="009D3202">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rPr>
                <w:b/>
                <w:szCs w:val="22"/>
                <w:u w:val="single"/>
              </w:rPr>
            </w:pPr>
            <w:r w:rsidRPr="009D3202">
              <w:rPr>
                <w:b/>
                <w:szCs w:val="22"/>
                <w:u w:val="single"/>
              </w:rPr>
              <w:t>Внести изменения в раздел 7. «Права владельца каж</w:t>
            </w:r>
            <w:r w:rsidR="00BF6DEC" w:rsidRPr="009D3202">
              <w:rPr>
                <w:b/>
                <w:szCs w:val="22"/>
                <w:u w:val="single"/>
              </w:rPr>
              <w:t xml:space="preserve">дой ценной бумаги выпуска», п. </w:t>
            </w:r>
            <w:r w:rsidRPr="009D3202">
              <w:rPr>
                <w:b/>
                <w:szCs w:val="22"/>
                <w:u w:val="single"/>
              </w:rPr>
              <w:t>7.3.</w:t>
            </w:r>
            <w:r w:rsidRPr="009D3202">
              <w:rPr>
                <w:bCs/>
                <w:szCs w:val="22"/>
              </w:rPr>
              <w:t xml:space="preserve"> </w:t>
            </w:r>
            <w:r w:rsidR="00BF6DEC" w:rsidRPr="009D3202">
              <w:rPr>
                <w:bCs/>
                <w:szCs w:val="22"/>
              </w:rPr>
              <w:t>«</w:t>
            </w:r>
            <w:r w:rsidRPr="009D3202">
              <w:rPr>
                <w:b/>
                <w:szCs w:val="22"/>
                <w:u w:val="single"/>
              </w:rPr>
              <w:t>Для облигаций эмитента»</w:t>
            </w:r>
            <w:r w:rsidR="00606B2E" w:rsidRPr="009D3202">
              <w:rPr>
                <w:b/>
                <w:szCs w:val="22"/>
                <w:u w:val="single"/>
              </w:rPr>
              <w:t xml:space="preserve"> в</w:t>
            </w:r>
            <w:r w:rsidR="00BF6DEC" w:rsidRPr="009D3202">
              <w:rPr>
                <w:b/>
                <w:szCs w:val="22"/>
                <w:u w:val="single"/>
              </w:rPr>
              <w:t xml:space="preserve"> абзац</w:t>
            </w:r>
            <w:r w:rsidR="00606B2E" w:rsidRPr="009D3202">
              <w:rPr>
                <w:b/>
                <w:szCs w:val="22"/>
                <w:u w:val="single"/>
              </w:rPr>
              <w:t>:</w:t>
            </w:r>
          </w:p>
        </w:tc>
      </w:tr>
      <w:tr w:rsidR="00090485" w:rsidRPr="009D3202">
        <w:tc>
          <w:tcPr>
            <w:tcW w:w="5210" w:type="dxa"/>
            <w:tcBorders>
              <w:top w:val="single" w:sz="4" w:space="0" w:color="000000"/>
              <w:left w:val="single" w:sz="4" w:space="0" w:color="000000"/>
              <w:bottom w:val="single" w:sz="4" w:space="0" w:color="000000"/>
            </w:tcBorders>
            <w:shd w:val="clear" w:color="auto" w:fill="auto"/>
          </w:tcPr>
          <w:p w:rsidR="00090485" w:rsidRPr="009D3202" w:rsidRDefault="00090485">
            <w:pPr>
              <w:rPr>
                <w:b/>
                <w:szCs w:val="22"/>
                <w:u w:val="single"/>
              </w:rPr>
            </w:pPr>
            <w:r w:rsidRPr="009D3202">
              <w:rPr>
                <w:b/>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rPr>
                <w:bCs/>
                <w:i/>
                <w:iCs/>
                <w:szCs w:val="22"/>
              </w:rPr>
            </w:pPr>
            <w:r w:rsidRPr="009D3202">
              <w:rPr>
                <w:b/>
                <w:szCs w:val="22"/>
                <w:u w:val="single"/>
              </w:rPr>
              <w:t>Текст новой редакции с изменениями:</w:t>
            </w:r>
          </w:p>
        </w:tc>
      </w:tr>
      <w:tr w:rsidR="00090485" w:rsidRPr="009D3202">
        <w:tc>
          <w:tcPr>
            <w:tcW w:w="5210" w:type="dxa"/>
            <w:tcBorders>
              <w:top w:val="single" w:sz="4" w:space="0" w:color="000000"/>
              <w:left w:val="single" w:sz="4" w:space="0" w:color="000000"/>
              <w:bottom w:val="single" w:sz="4" w:space="0" w:color="000000"/>
            </w:tcBorders>
            <w:shd w:val="clear" w:color="auto" w:fill="auto"/>
          </w:tcPr>
          <w:p w:rsidR="00090485" w:rsidRPr="009D3202" w:rsidRDefault="00090485">
            <w:pPr>
              <w:ind w:firstLine="540"/>
              <w:jc w:val="both"/>
              <w:rPr>
                <w:bCs/>
                <w:i/>
                <w:iCs/>
                <w:szCs w:val="22"/>
              </w:rPr>
            </w:pPr>
            <w:r w:rsidRPr="009D3202">
              <w:rPr>
                <w:bCs/>
                <w:i/>
                <w:iCs/>
                <w:szCs w:val="22"/>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ind w:firstLine="540"/>
              <w:jc w:val="both"/>
            </w:pPr>
            <w:r w:rsidRPr="009D3202">
              <w:rPr>
                <w:bCs/>
                <w:i/>
                <w:iCs/>
                <w:szCs w:val="22"/>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недействительным.</w:t>
            </w:r>
          </w:p>
        </w:tc>
      </w:tr>
    </w:tbl>
    <w:p w:rsidR="00090485" w:rsidRPr="009D3202" w:rsidRDefault="00090485">
      <w:pPr>
        <w:pStyle w:val="110"/>
      </w:pPr>
    </w:p>
    <w:tbl>
      <w:tblPr>
        <w:tblW w:w="0" w:type="auto"/>
        <w:tblInd w:w="-10" w:type="dxa"/>
        <w:tblLayout w:type="fixed"/>
        <w:tblLook w:val="0000" w:firstRow="0" w:lastRow="0" w:firstColumn="0" w:lastColumn="0" w:noHBand="0" w:noVBand="0"/>
      </w:tblPr>
      <w:tblGrid>
        <w:gridCol w:w="10441"/>
      </w:tblGrid>
      <w:tr w:rsidR="00090485" w:rsidRPr="009D3202">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pStyle w:val="110"/>
              <w:rPr>
                <w:szCs w:val="22"/>
              </w:rPr>
            </w:pPr>
            <w:r w:rsidRPr="009D3202">
              <w:t xml:space="preserve">Дополнить раздел 8. «Условия и порядок размещения ценных бумаг выпуска», </w:t>
            </w:r>
            <w:r w:rsidRPr="009D3202">
              <w:br/>
              <w:t>п. 8.2. «Срок размещения ценных бумаг» текстом следующего содержания:</w:t>
            </w:r>
          </w:p>
        </w:tc>
      </w:tr>
      <w:tr w:rsidR="00090485" w:rsidRPr="009D3202">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pStyle w:val="Basic1"/>
              <w:rPr>
                <w:b w:val="0"/>
              </w:rPr>
            </w:pPr>
            <w:r w:rsidRPr="009D3202">
              <w:rPr>
                <w:b w:val="0"/>
                <w:szCs w:val="22"/>
              </w:rPr>
              <w:t>В случае если на момент принятия (утверждения уполномоченным органом) Эмитентом решения о дате начала размещения Биржевых облигаций и/или решения об изменении даты начала размещения Биржевых облигаций,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(утверждения уполномоченным органом) Эмитентом решения об указанных событиях, нежели порядок и сроки, предусмотренные настоящим пунктом, принятие (утверждение уполномоченным органом) Эмитентом указанных решений осуществляется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(утверждения уполномоченным органом) Эмитентом указанных решений.</w:t>
            </w:r>
          </w:p>
          <w:p w:rsidR="00090485" w:rsidRPr="009D3202" w:rsidRDefault="00090485">
            <w:pPr>
              <w:ind w:firstLine="540"/>
              <w:jc w:val="both"/>
            </w:pPr>
            <w:r w:rsidRPr="009D3202">
              <w:rPr>
                <w:bCs/>
                <w:i/>
                <w:iCs/>
              </w:rPr>
              <w:t>В случае если на момент раскрытия информации о дате начала размещения Биржевых облигаций и/или решения об изменении даты начала размещения Биржевых облигаций,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настоящим пунктом, информация об указанных событиях раскрывается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p>
        </w:tc>
      </w:tr>
    </w:tbl>
    <w:p w:rsidR="00586931" w:rsidRDefault="00586931">
      <w:pPr>
        <w:pStyle w:val="110"/>
      </w:pPr>
    </w:p>
    <w:tbl>
      <w:tblPr>
        <w:tblW w:w="10441" w:type="dxa"/>
        <w:tblInd w:w="-10" w:type="dxa"/>
        <w:tblLayout w:type="fixed"/>
        <w:tblLook w:val="0000" w:firstRow="0" w:lastRow="0" w:firstColumn="0" w:lastColumn="0" w:noHBand="0" w:noVBand="0"/>
      </w:tblPr>
      <w:tblGrid>
        <w:gridCol w:w="5210"/>
        <w:gridCol w:w="5231"/>
      </w:tblGrid>
      <w:tr w:rsidR="00586931" w:rsidRPr="00354155" w:rsidTr="00586931">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586931" w:rsidRPr="00DD76E9" w:rsidRDefault="00586931" w:rsidP="00DD76E9">
            <w:pPr>
              <w:autoSpaceDN w:val="0"/>
              <w:adjustRightInd w:val="0"/>
              <w:ind w:firstLine="540"/>
              <w:jc w:val="both"/>
              <w:rPr>
                <w:bCs/>
              </w:rPr>
            </w:pPr>
            <w:r w:rsidRPr="00586931">
              <w:rPr>
                <w:szCs w:val="22"/>
                <w:u w:val="single"/>
              </w:rPr>
              <w:t>Внести изменения в</w:t>
            </w:r>
            <w:r w:rsidRPr="009D3202">
              <w:rPr>
                <w:b/>
                <w:szCs w:val="22"/>
                <w:u w:val="single"/>
              </w:rPr>
              <w:t xml:space="preserve"> </w:t>
            </w:r>
            <w:r w:rsidRPr="009D3202">
              <w:t xml:space="preserve">раздел 8. «Условия и порядок размещения ценных бумаг выпуска», </w:t>
            </w:r>
            <w:r w:rsidRPr="009D3202">
              <w:br/>
              <w:t>п. 8.2. «Срок размещения ценных бумаг</w:t>
            </w:r>
            <w:r>
              <w:t>» в подраздел «</w:t>
            </w:r>
            <w:r w:rsidRPr="005415C4">
              <w:rPr>
                <w:bCs/>
              </w:rPr>
              <w:t>Дата окончания размещен</w:t>
            </w:r>
            <w:r>
              <w:rPr>
                <w:bCs/>
              </w:rPr>
              <w:t>ия, или порядок ее определения»</w:t>
            </w:r>
            <w:r>
              <w:t xml:space="preserve"> </w:t>
            </w:r>
            <w:r w:rsidRPr="00354155">
              <w:rPr>
                <w:b/>
                <w:bCs/>
                <w:iCs/>
                <w:szCs w:val="22"/>
                <w:u w:val="single"/>
              </w:rPr>
              <w:t>в абзацы:</w:t>
            </w:r>
          </w:p>
        </w:tc>
      </w:tr>
      <w:tr w:rsidR="00586931" w:rsidRPr="00354155" w:rsidTr="00586931">
        <w:tc>
          <w:tcPr>
            <w:tcW w:w="5210" w:type="dxa"/>
            <w:tcBorders>
              <w:top w:val="single" w:sz="4" w:space="0" w:color="000000"/>
              <w:left w:val="single" w:sz="4" w:space="0" w:color="000000"/>
              <w:bottom w:val="single" w:sz="4" w:space="0" w:color="000000"/>
            </w:tcBorders>
            <w:shd w:val="clear" w:color="auto" w:fill="auto"/>
          </w:tcPr>
          <w:p w:rsidR="00586931" w:rsidRPr="00354155" w:rsidRDefault="00586931" w:rsidP="00586931">
            <w:pPr>
              <w:widowControl w:val="0"/>
              <w:jc w:val="both"/>
              <w:rPr>
                <w:b/>
                <w:bCs/>
                <w:i/>
                <w:iCs/>
                <w:szCs w:val="22"/>
                <w:u w:val="single"/>
              </w:rPr>
            </w:pPr>
            <w:r w:rsidRPr="00354155">
              <w:rPr>
                <w:b/>
                <w:bCs/>
                <w:i/>
                <w:iCs/>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586931" w:rsidRPr="00354155" w:rsidRDefault="00586931" w:rsidP="00586931">
            <w:pPr>
              <w:widowControl w:val="0"/>
              <w:jc w:val="both"/>
              <w:rPr>
                <w:b/>
                <w:bCs/>
                <w:i/>
                <w:iCs/>
                <w:szCs w:val="22"/>
              </w:rPr>
            </w:pPr>
            <w:r w:rsidRPr="00354155">
              <w:rPr>
                <w:b/>
                <w:bCs/>
                <w:i/>
                <w:iCs/>
                <w:szCs w:val="22"/>
                <w:u w:val="single"/>
              </w:rPr>
              <w:t>Текст новой редакции с изменениями:</w:t>
            </w:r>
          </w:p>
        </w:tc>
      </w:tr>
      <w:tr w:rsidR="00586931" w:rsidRPr="00354155" w:rsidTr="00586931">
        <w:tc>
          <w:tcPr>
            <w:tcW w:w="5210" w:type="dxa"/>
            <w:tcBorders>
              <w:top w:val="single" w:sz="4" w:space="0" w:color="000000"/>
              <w:left w:val="single" w:sz="4" w:space="0" w:color="000000"/>
              <w:bottom w:val="single" w:sz="4" w:space="0" w:color="000000"/>
            </w:tcBorders>
            <w:shd w:val="clear" w:color="auto" w:fill="auto"/>
          </w:tcPr>
          <w:p w:rsidR="00586931" w:rsidRPr="00586931" w:rsidRDefault="00586931" w:rsidP="00586931">
            <w:pPr>
              <w:suppressAutoHyphens w:val="0"/>
              <w:autoSpaceDE/>
              <w:ind w:firstLine="567"/>
              <w:jc w:val="both"/>
              <w:rPr>
                <w:bCs/>
                <w:i/>
                <w:iCs/>
                <w:szCs w:val="22"/>
                <w:lang w:eastAsia="en-US"/>
              </w:rPr>
            </w:pPr>
            <w:r w:rsidRPr="00586931">
              <w:rPr>
                <w:bCs/>
                <w:i/>
                <w:iCs/>
                <w:szCs w:val="22"/>
                <w:lang w:eastAsia="en-US"/>
              </w:rPr>
              <w:t xml:space="preserve">Датой окончания размещения Биржевых облигаций является наиболее ранняя из следующих дат: </w:t>
            </w:r>
          </w:p>
          <w:p w:rsidR="00586931" w:rsidRPr="00586931" w:rsidRDefault="00586931" w:rsidP="00586931">
            <w:pPr>
              <w:suppressAutoHyphens w:val="0"/>
              <w:autoSpaceDE/>
              <w:ind w:firstLine="567"/>
              <w:jc w:val="both"/>
              <w:rPr>
                <w:bCs/>
                <w:i/>
                <w:iCs/>
                <w:szCs w:val="22"/>
                <w:lang w:eastAsia="en-US"/>
              </w:rPr>
            </w:pPr>
            <w:r w:rsidRPr="00586931">
              <w:rPr>
                <w:bCs/>
                <w:i/>
                <w:iCs/>
                <w:szCs w:val="22"/>
                <w:lang w:eastAsia="en-US"/>
              </w:rPr>
              <w:t xml:space="preserve">а) 3-й (Третий) рабочий день с даты начала размещения Биржевых облигаций; </w:t>
            </w:r>
          </w:p>
          <w:p w:rsidR="00586931" w:rsidRPr="00586931" w:rsidRDefault="00586931" w:rsidP="00586931">
            <w:pPr>
              <w:suppressAutoHyphens w:val="0"/>
              <w:autoSpaceDE/>
              <w:ind w:firstLine="567"/>
              <w:jc w:val="both"/>
              <w:rPr>
                <w:bCs/>
                <w:i/>
                <w:iCs/>
                <w:szCs w:val="22"/>
                <w:lang w:eastAsia="en-US"/>
              </w:rPr>
            </w:pPr>
            <w:r w:rsidRPr="00586931">
              <w:rPr>
                <w:bCs/>
                <w:i/>
                <w:iCs/>
                <w:szCs w:val="22"/>
                <w:lang w:eastAsia="en-US"/>
              </w:rPr>
              <w:t>б) дата размещения последней Биржевой облигации выпуска.</w:t>
            </w:r>
          </w:p>
          <w:p w:rsidR="00586931" w:rsidRPr="00586931" w:rsidRDefault="00586931" w:rsidP="00586931">
            <w:pPr>
              <w:suppressAutoHyphens w:val="0"/>
              <w:autoSpaceDE/>
              <w:ind w:firstLine="567"/>
              <w:jc w:val="both"/>
              <w:rPr>
                <w:bCs/>
                <w:i/>
                <w:iCs/>
                <w:szCs w:val="22"/>
                <w:lang w:eastAsia="en-US"/>
              </w:rPr>
            </w:pPr>
            <w:r w:rsidRPr="00586931">
              <w:rPr>
                <w:bCs/>
                <w:i/>
                <w:iCs/>
                <w:szCs w:val="22"/>
                <w:lang w:eastAsia="en-US"/>
              </w:rPr>
              <w:t>Эмитент в соответствии с действующими нормативными правовыми актами федерального органа исполнительной власти по рынку ценных бумаг обязан завершить размещение Биржевых облигаций в срок, установленный Решением о выпуске ценных бумаг, но не позднее одного месяца с даты начала размещения Биржевых облигаций.</w:t>
            </w:r>
          </w:p>
          <w:p w:rsidR="00586931" w:rsidRPr="00586931" w:rsidRDefault="00586931" w:rsidP="00586931">
            <w:pPr>
              <w:suppressAutoHyphens w:val="0"/>
              <w:autoSpaceDN w:val="0"/>
              <w:adjustRightInd w:val="0"/>
              <w:ind w:firstLine="540"/>
              <w:jc w:val="both"/>
              <w:rPr>
                <w:bCs/>
                <w:i/>
                <w:iCs/>
                <w:szCs w:val="22"/>
                <w:lang w:eastAsia="ru-RU"/>
              </w:rPr>
            </w:pPr>
            <w:r w:rsidRPr="00586931">
              <w:rPr>
                <w:bCs/>
                <w:i/>
                <w:iCs/>
                <w:szCs w:val="22"/>
                <w:lang w:eastAsia="ru-RU"/>
              </w:rPr>
              <w:t>Выпуск Биржевых облигаций не предполагается размещать траншами.</w:t>
            </w:r>
          </w:p>
          <w:p w:rsidR="00586931" w:rsidRPr="00354155" w:rsidRDefault="00586931" w:rsidP="00586931">
            <w:pPr>
              <w:widowControl w:val="0"/>
              <w:suppressAutoHyphens w:val="0"/>
              <w:autoSpaceDN w:val="0"/>
              <w:adjustRightInd w:val="0"/>
              <w:ind w:firstLine="540"/>
              <w:jc w:val="both"/>
              <w:rPr>
                <w:bCs/>
                <w:i/>
                <w:iCs/>
                <w:szCs w:val="22"/>
                <w:lang w:eastAsia="en-US"/>
              </w:rPr>
            </w:pPr>
            <w:r w:rsidRPr="00586931">
              <w:rPr>
                <w:bCs/>
                <w:i/>
                <w:iCs/>
                <w:szCs w:val="22"/>
                <w:lang w:eastAsia="en-US"/>
              </w:rPr>
              <w:t xml:space="preserve">Срок размещения ценных бумаг указанием на </w:t>
            </w:r>
            <w:r w:rsidRPr="00586931">
              <w:rPr>
                <w:bCs/>
                <w:i/>
                <w:iCs/>
                <w:szCs w:val="22"/>
                <w:lang w:eastAsia="en-US"/>
              </w:rPr>
              <w:lastRenderedPageBreak/>
              <w:t>даты раскрытия какой-либо информации о выпуске ценных бумаг не определяется.</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586931" w:rsidRPr="00586931" w:rsidRDefault="00586931" w:rsidP="00586931">
            <w:pPr>
              <w:suppressAutoHyphens w:val="0"/>
              <w:autoSpaceDE/>
              <w:ind w:firstLine="567"/>
              <w:jc w:val="both"/>
              <w:rPr>
                <w:bCs/>
                <w:i/>
                <w:iCs/>
                <w:szCs w:val="22"/>
                <w:lang w:eastAsia="en-US"/>
              </w:rPr>
            </w:pPr>
            <w:r w:rsidRPr="00586931">
              <w:rPr>
                <w:bCs/>
                <w:i/>
                <w:iCs/>
                <w:szCs w:val="22"/>
                <w:lang w:eastAsia="en-US"/>
              </w:rPr>
              <w:lastRenderedPageBreak/>
              <w:t xml:space="preserve">Датой окончания размещения Биржевых облигаций является наиболее ранняя из следующих дат: </w:t>
            </w:r>
          </w:p>
          <w:p w:rsidR="00586931" w:rsidRPr="00586931" w:rsidRDefault="00586931" w:rsidP="00586931">
            <w:pPr>
              <w:suppressAutoHyphens w:val="0"/>
              <w:autoSpaceDE/>
              <w:ind w:firstLine="567"/>
              <w:jc w:val="both"/>
              <w:rPr>
                <w:bCs/>
                <w:i/>
                <w:iCs/>
                <w:szCs w:val="22"/>
                <w:lang w:eastAsia="en-US"/>
              </w:rPr>
            </w:pPr>
            <w:r w:rsidRPr="00586931">
              <w:rPr>
                <w:bCs/>
                <w:i/>
                <w:iCs/>
                <w:szCs w:val="22"/>
                <w:lang w:eastAsia="en-US"/>
              </w:rPr>
              <w:t xml:space="preserve">а) 3-й (Третий) рабочий день с даты начала размещения Биржевых облигаций; </w:t>
            </w:r>
          </w:p>
          <w:p w:rsidR="00586931" w:rsidRPr="00586931" w:rsidRDefault="00586931" w:rsidP="00586931">
            <w:pPr>
              <w:suppressAutoHyphens w:val="0"/>
              <w:autoSpaceDE/>
              <w:ind w:firstLine="567"/>
              <w:jc w:val="both"/>
              <w:rPr>
                <w:bCs/>
                <w:i/>
                <w:iCs/>
                <w:szCs w:val="22"/>
                <w:lang w:eastAsia="en-US"/>
              </w:rPr>
            </w:pPr>
            <w:r w:rsidRPr="00586931">
              <w:rPr>
                <w:bCs/>
                <w:i/>
                <w:iCs/>
                <w:szCs w:val="22"/>
                <w:lang w:eastAsia="en-US"/>
              </w:rPr>
              <w:t>б) дата размещения последней Биржевой облигации выпуска.</w:t>
            </w:r>
          </w:p>
          <w:p w:rsidR="00586931" w:rsidRPr="00586931" w:rsidRDefault="00586931" w:rsidP="00586931">
            <w:pPr>
              <w:suppressAutoHyphens w:val="0"/>
              <w:autoSpaceDE/>
              <w:spacing w:after="200" w:line="276" w:lineRule="auto"/>
              <w:rPr>
                <w:rFonts w:eastAsia="Calibri"/>
                <w:bCs/>
                <w:i/>
                <w:iCs/>
                <w:szCs w:val="22"/>
                <w:lang w:eastAsia="en-US"/>
              </w:rPr>
            </w:pPr>
            <w:r w:rsidRPr="00586931">
              <w:rPr>
                <w:bCs/>
                <w:i/>
                <w:iCs/>
                <w:szCs w:val="22"/>
                <w:lang w:eastAsia="en-US"/>
              </w:rPr>
              <w:t>Эмитент обязан завершить размещение Биржевых облигаций в срок, установленный Решением о выпуске ценных бумаг</w:t>
            </w:r>
            <w:r>
              <w:rPr>
                <w:bCs/>
                <w:i/>
                <w:iCs/>
                <w:szCs w:val="22"/>
                <w:lang w:eastAsia="en-US"/>
              </w:rPr>
              <w:t>.</w:t>
            </w:r>
          </w:p>
          <w:p w:rsidR="00586931" w:rsidRPr="00586931" w:rsidRDefault="00586931" w:rsidP="00586931">
            <w:pPr>
              <w:suppressAutoHyphens w:val="0"/>
              <w:autoSpaceDN w:val="0"/>
              <w:adjustRightInd w:val="0"/>
              <w:ind w:firstLine="540"/>
              <w:jc w:val="both"/>
              <w:rPr>
                <w:bCs/>
                <w:i/>
                <w:iCs/>
                <w:szCs w:val="22"/>
                <w:lang w:eastAsia="ru-RU"/>
              </w:rPr>
            </w:pPr>
            <w:r w:rsidRPr="00586931">
              <w:rPr>
                <w:bCs/>
                <w:i/>
                <w:iCs/>
                <w:szCs w:val="22"/>
                <w:lang w:eastAsia="ru-RU"/>
              </w:rPr>
              <w:t>Выпуск Биржевых облигаций не предполагается размещать траншами.</w:t>
            </w:r>
          </w:p>
          <w:p w:rsidR="00586931" w:rsidRPr="00354155" w:rsidRDefault="00586931" w:rsidP="00586931">
            <w:pPr>
              <w:widowControl w:val="0"/>
              <w:suppressAutoHyphens w:val="0"/>
              <w:autoSpaceDN w:val="0"/>
              <w:adjustRightInd w:val="0"/>
              <w:ind w:firstLine="540"/>
              <w:jc w:val="both"/>
              <w:rPr>
                <w:bCs/>
                <w:i/>
                <w:iCs/>
                <w:szCs w:val="22"/>
                <w:lang w:eastAsia="en-US"/>
              </w:rPr>
            </w:pPr>
            <w:r w:rsidRPr="00586931">
              <w:rPr>
                <w:bCs/>
                <w:i/>
                <w:iCs/>
                <w:szCs w:val="22"/>
                <w:lang w:eastAsia="en-US"/>
              </w:rPr>
              <w:t>Срок размещения ценных бумаг указанием на даты раскрытия какой-либо информации о выпуске ценных бумаг не определяется.</w:t>
            </w:r>
          </w:p>
        </w:tc>
      </w:tr>
    </w:tbl>
    <w:p w:rsidR="00586931" w:rsidRDefault="00586931">
      <w:pPr>
        <w:pStyle w:val="110"/>
      </w:pPr>
    </w:p>
    <w:p w:rsidR="00586931" w:rsidRPr="009D3202" w:rsidRDefault="00586931">
      <w:pPr>
        <w:pStyle w:val="110"/>
      </w:pPr>
    </w:p>
    <w:tbl>
      <w:tblPr>
        <w:tblW w:w="0" w:type="auto"/>
        <w:tblInd w:w="-10" w:type="dxa"/>
        <w:tblLayout w:type="fixed"/>
        <w:tblLook w:val="0000" w:firstRow="0" w:lastRow="0" w:firstColumn="0" w:lastColumn="0" w:noHBand="0" w:noVBand="0"/>
      </w:tblPr>
      <w:tblGrid>
        <w:gridCol w:w="10441"/>
      </w:tblGrid>
      <w:tr w:rsidR="00090485" w:rsidRPr="009D3202">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rsidP="00606B2E">
            <w:pPr>
              <w:ind w:firstLine="540"/>
              <w:jc w:val="both"/>
              <w:rPr>
                <w:b/>
                <w:u w:val="single"/>
                <w:shd w:val="clear" w:color="auto" w:fill="FFFF00"/>
              </w:rPr>
            </w:pPr>
            <w:r w:rsidRPr="009D3202">
              <w:rPr>
                <w:b/>
                <w:szCs w:val="22"/>
                <w:u w:val="single"/>
              </w:rPr>
              <w:t xml:space="preserve">Внести изменения в раздел 8 </w:t>
            </w:r>
            <w:r w:rsidRPr="009D3202">
              <w:rPr>
                <w:b/>
                <w:u w:val="single"/>
              </w:rPr>
              <w:t xml:space="preserve">«Условия и порядок размещения ценных бумаг выпуска», </w:t>
            </w:r>
            <w:r w:rsidRPr="009D3202">
              <w:rPr>
                <w:b/>
                <w:u w:val="single"/>
              </w:rPr>
              <w:br/>
              <w:t>п. 8.3. «</w:t>
            </w:r>
            <w:r w:rsidRPr="009D3202">
              <w:rPr>
                <w:b/>
                <w:bCs/>
                <w:u w:val="single"/>
              </w:rPr>
              <w:t>Порядок размещения ценных бумаг</w:t>
            </w:r>
            <w:r w:rsidRPr="009D3202">
              <w:rPr>
                <w:b/>
                <w:u w:val="single"/>
              </w:rPr>
              <w:t xml:space="preserve">», </w:t>
            </w:r>
            <w:r w:rsidR="00606B2E" w:rsidRPr="009D3202">
              <w:rPr>
                <w:b/>
                <w:szCs w:val="22"/>
                <w:u w:val="single"/>
              </w:rPr>
              <w:t>удалить абзац:</w:t>
            </w:r>
          </w:p>
        </w:tc>
      </w:tr>
      <w:tr w:rsidR="00090485" w:rsidRPr="009D3202">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rsidP="00DE21A6">
            <w:pPr>
              <w:autoSpaceDE/>
              <w:ind w:firstLine="567"/>
              <w:jc w:val="both"/>
              <w:rPr>
                <w:bCs/>
                <w:i/>
                <w:iCs/>
                <w:szCs w:val="22"/>
              </w:rPr>
            </w:pPr>
            <w:r w:rsidRPr="009D3202">
              <w:rPr>
                <w:bCs/>
                <w:i/>
                <w:iCs/>
                <w:szCs w:val="22"/>
              </w:rPr>
              <w:t>Размещение Биржевых облигаций может быть проведено с включением или без включения Биржевых облигаций в один из котировальных списков ЗАО «ФБ ММВБ». При этом при включении Биржевых облигаций в котировальный список, такое включение будет осуществляться в соответствии с Правилами листинга Закрытого акционерного общества «Фондовая биржа ММВБ».</w:t>
            </w:r>
          </w:p>
        </w:tc>
      </w:tr>
    </w:tbl>
    <w:p w:rsidR="00DE21A6" w:rsidRDefault="00DE21A6">
      <w:pPr>
        <w:widowControl w:val="0"/>
        <w:jc w:val="both"/>
        <w:rPr>
          <w:b/>
          <w:bCs/>
          <w:i/>
          <w:iCs/>
          <w:szCs w:val="22"/>
        </w:rPr>
      </w:pPr>
    </w:p>
    <w:tbl>
      <w:tblPr>
        <w:tblW w:w="10441" w:type="dxa"/>
        <w:tblInd w:w="-10" w:type="dxa"/>
        <w:tblLayout w:type="fixed"/>
        <w:tblLook w:val="0000" w:firstRow="0" w:lastRow="0" w:firstColumn="0" w:lastColumn="0" w:noHBand="0" w:noVBand="0"/>
      </w:tblPr>
      <w:tblGrid>
        <w:gridCol w:w="5210"/>
        <w:gridCol w:w="5231"/>
      </w:tblGrid>
      <w:tr w:rsidR="00354155" w:rsidRPr="00354155" w:rsidTr="00586931">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354155" w:rsidRPr="00354155" w:rsidRDefault="00354155" w:rsidP="00354155">
            <w:pPr>
              <w:widowControl w:val="0"/>
              <w:jc w:val="both"/>
              <w:rPr>
                <w:b/>
                <w:bCs/>
                <w:iCs/>
                <w:szCs w:val="22"/>
                <w:u w:val="single"/>
              </w:rPr>
            </w:pPr>
            <w:r w:rsidRPr="00354155">
              <w:rPr>
                <w:b/>
                <w:bCs/>
                <w:iCs/>
                <w:szCs w:val="22"/>
                <w:u w:val="single"/>
              </w:rPr>
              <w:t>Внести изменения в раздел 8 «Условия и порядок размещения ценных бумаг выпуска», п. 8.3. «Порядок размещения ценных бумаг», в абзацы:</w:t>
            </w:r>
          </w:p>
        </w:tc>
      </w:tr>
      <w:tr w:rsidR="00354155" w:rsidRPr="00354155" w:rsidTr="00586931">
        <w:tc>
          <w:tcPr>
            <w:tcW w:w="5210" w:type="dxa"/>
            <w:tcBorders>
              <w:top w:val="single" w:sz="4" w:space="0" w:color="000000"/>
              <w:left w:val="single" w:sz="4" w:space="0" w:color="000000"/>
              <w:bottom w:val="single" w:sz="4" w:space="0" w:color="000000"/>
            </w:tcBorders>
            <w:shd w:val="clear" w:color="auto" w:fill="auto"/>
          </w:tcPr>
          <w:p w:rsidR="00354155" w:rsidRPr="00354155" w:rsidRDefault="00354155" w:rsidP="00354155">
            <w:pPr>
              <w:widowControl w:val="0"/>
              <w:jc w:val="both"/>
              <w:rPr>
                <w:b/>
                <w:bCs/>
                <w:i/>
                <w:iCs/>
                <w:szCs w:val="22"/>
                <w:u w:val="single"/>
              </w:rPr>
            </w:pPr>
            <w:r w:rsidRPr="00354155">
              <w:rPr>
                <w:b/>
                <w:bCs/>
                <w:i/>
                <w:iCs/>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54155" w:rsidRPr="00354155" w:rsidRDefault="00354155" w:rsidP="00354155">
            <w:pPr>
              <w:widowControl w:val="0"/>
              <w:jc w:val="both"/>
              <w:rPr>
                <w:b/>
                <w:bCs/>
                <w:i/>
                <w:iCs/>
                <w:szCs w:val="22"/>
              </w:rPr>
            </w:pPr>
            <w:r w:rsidRPr="00354155">
              <w:rPr>
                <w:b/>
                <w:bCs/>
                <w:i/>
                <w:iCs/>
                <w:szCs w:val="22"/>
                <w:u w:val="single"/>
              </w:rPr>
              <w:t>Текст новой редакции с изменениями:</w:t>
            </w:r>
          </w:p>
        </w:tc>
      </w:tr>
      <w:tr w:rsidR="00354155" w:rsidRPr="00354155" w:rsidTr="00586931">
        <w:tc>
          <w:tcPr>
            <w:tcW w:w="5210" w:type="dxa"/>
            <w:tcBorders>
              <w:top w:val="single" w:sz="4" w:space="0" w:color="000000"/>
              <w:left w:val="single" w:sz="4" w:space="0" w:color="000000"/>
              <w:bottom w:val="single" w:sz="4" w:space="0" w:color="000000"/>
            </w:tcBorders>
            <w:shd w:val="clear" w:color="auto" w:fill="auto"/>
          </w:tcPr>
          <w:p w:rsidR="00354155" w:rsidRPr="00354155" w:rsidRDefault="00354155" w:rsidP="00354155">
            <w:pPr>
              <w:autoSpaceDE/>
              <w:ind w:left="709"/>
              <w:jc w:val="both"/>
              <w:rPr>
                <w:bCs/>
                <w:i/>
                <w:iCs/>
                <w:szCs w:val="22"/>
              </w:rPr>
            </w:pPr>
            <w:r w:rsidRPr="00354155">
              <w:rPr>
                <w:i/>
              </w:rPr>
              <w:t>Эмитент информирует Биржу и НРД о принятых решениях не позднее 1 (Одного) дня с даты принятия уполномоченным органом управления Эмитента решения о порядке размещения Биржевых облигаций и не поз</w:t>
            </w:r>
            <w:r w:rsidRPr="00354155">
              <w:rPr>
                <w:b/>
                <w:i/>
              </w:rPr>
              <w:t>д</w:t>
            </w:r>
            <w:r w:rsidRPr="00354155">
              <w:rPr>
                <w:i/>
              </w:rPr>
              <w:t>нее чем за 5 (Пять) дней до даты начала размещения Биржевых облигаций.</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54155" w:rsidRPr="00354155" w:rsidRDefault="00354155" w:rsidP="00354155">
            <w:pPr>
              <w:autoSpaceDE/>
              <w:ind w:left="709"/>
              <w:jc w:val="both"/>
              <w:rPr>
                <w:bCs/>
                <w:i/>
                <w:iCs/>
                <w:szCs w:val="22"/>
              </w:rPr>
            </w:pPr>
            <w:r w:rsidRPr="00354155">
              <w:rPr>
                <w:i/>
              </w:rPr>
              <w:t>Эмитент информирует Биржу и НРД о принятых решениях не позднее 1 (Одного) дня с даты принятия уполномоченным органом управления Эмитента решения о порядке размещения Биржевых облигаций.</w:t>
            </w:r>
          </w:p>
        </w:tc>
      </w:tr>
    </w:tbl>
    <w:p w:rsidR="00354155" w:rsidRPr="009D3202" w:rsidRDefault="00354155">
      <w:pPr>
        <w:widowControl w:val="0"/>
        <w:jc w:val="both"/>
        <w:rPr>
          <w:b/>
          <w:bCs/>
          <w:i/>
          <w:iCs/>
          <w:szCs w:val="22"/>
        </w:rPr>
      </w:pPr>
    </w:p>
    <w:tbl>
      <w:tblPr>
        <w:tblW w:w="0" w:type="auto"/>
        <w:tblInd w:w="-10" w:type="dxa"/>
        <w:tblLayout w:type="fixed"/>
        <w:tblLook w:val="0000" w:firstRow="0" w:lastRow="0" w:firstColumn="0" w:lastColumn="0" w:noHBand="0" w:noVBand="0"/>
      </w:tblPr>
      <w:tblGrid>
        <w:gridCol w:w="5210"/>
        <w:gridCol w:w="5231"/>
      </w:tblGrid>
      <w:tr w:rsidR="00DE21A6" w:rsidRPr="009D3202" w:rsidTr="00090485">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DE21A6" w:rsidRPr="009D3202" w:rsidRDefault="00DE21A6" w:rsidP="00DE21A6">
            <w:pPr>
              <w:widowControl w:val="0"/>
              <w:jc w:val="both"/>
              <w:rPr>
                <w:b/>
                <w:bCs/>
                <w:iCs/>
                <w:szCs w:val="22"/>
                <w:u w:val="single"/>
              </w:rPr>
            </w:pPr>
            <w:r w:rsidRPr="009D3202">
              <w:rPr>
                <w:b/>
                <w:bCs/>
                <w:iCs/>
                <w:szCs w:val="22"/>
                <w:u w:val="single"/>
              </w:rPr>
              <w:t>Внести изменения в раздел 8 «Условия и порядок раз</w:t>
            </w:r>
            <w:r w:rsidR="00606B2E" w:rsidRPr="009D3202">
              <w:rPr>
                <w:b/>
                <w:bCs/>
                <w:iCs/>
                <w:szCs w:val="22"/>
                <w:u w:val="single"/>
              </w:rPr>
              <w:t xml:space="preserve">мещения ценных бумаг выпуска», </w:t>
            </w:r>
            <w:r w:rsidRPr="009D3202">
              <w:rPr>
                <w:b/>
                <w:bCs/>
                <w:iCs/>
                <w:szCs w:val="22"/>
                <w:u w:val="single"/>
              </w:rPr>
              <w:t>п. 8.3. «Порядок размещения цен</w:t>
            </w:r>
            <w:r w:rsidR="00606B2E" w:rsidRPr="009D3202">
              <w:rPr>
                <w:b/>
                <w:bCs/>
                <w:iCs/>
                <w:szCs w:val="22"/>
                <w:u w:val="single"/>
              </w:rPr>
              <w:t xml:space="preserve">ных бумаг», </w:t>
            </w:r>
            <w:proofErr w:type="spellStart"/>
            <w:r w:rsidRPr="009D3202">
              <w:rPr>
                <w:b/>
                <w:bCs/>
                <w:iCs/>
                <w:szCs w:val="22"/>
                <w:u w:val="single"/>
              </w:rPr>
              <w:t>пп</w:t>
            </w:r>
            <w:proofErr w:type="spellEnd"/>
            <w:r w:rsidRPr="009D3202">
              <w:rPr>
                <w:b/>
                <w:bCs/>
                <w:iCs/>
                <w:szCs w:val="22"/>
                <w:u w:val="single"/>
              </w:rPr>
              <w:t>. «1) Размещение Биржевых облига</w:t>
            </w:r>
            <w:r w:rsidR="00A13F75" w:rsidRPr="009D3202">
              <w:rPr>
                <w:b/>
                <w:bCs/>
                <w:iCs/>
                <w:szCs w:val="22"/>
                <w:u w:val="single"/>
              </w:rPr>
              <w:t xml:space="preserve">ций в форме Конкурса:», </w:t>
            </w:r>
            <w:r w:rsidR="00606B2E" w:rsidRPr="009D3202">
              <w:rPr>
                <w:b/>
                <w:bCs/>
                <w:iCs/>
                <w:szCs w:val="22"/>
                <w:u w:val="single"/>
              </w:rPr>
              <w:t>в</w:t>
            </w:r>
            <w:r w:rsidRPr="009D3202">
              <w:rPr>
                <w:b/>
                <w:bCs/>
                <w:iCs/>
                <w:szCs w:val="22"/>
                <w:u w:val="single"/>
              </w:rPr>
              <w:t xml:space="preserve"> абзац</w:t>
            </w:r>
            <w:r w:rsidR="00606B2E" w:rsidRPr="009D3202">
              <w:rPr>
                <w:b/>
                <w:bCs/>
                <w:iCs/>
                <w:szCs w:val="22"/>
                <w:u w:val="single"/>
              </w:rPr>
              <w:t>ы:</w:t>
            </w:r>
          </w:p>
        </w:tc>
      </w:tr>
      <w:tr w:rsidR="00DE21A6" w:rsidRPr="009D3202" w:rsidTr="00090485">
        <w:tc>
          <w:tcPr>
            <w:tcW w:w="5210" w:type="dxa"/>
            <w:tcBorders>
              <w:top w:val="single" w:sz="4" w:space="0" w:color="000000"/>
              <w:left w:val="single" w:sz="4" w:space="0" w:color="000000"/>
              <w:bottom w:val="single" w:sz="4" w:space="0" w:color="000000"/>
            </w:tcBorders>
            <w:shd w:val="clear" w:color="auto" w:fill="auto"/>
          </w:tcPr>
          <w:p w:rsidR="00DE21A6" w:rsidRPr="009D3202" w:rsidRDefault="00DE21A6" w:rsidP="00DE21A6">
            <w:pPr>
              <w:widowControl w:val="0"/>
              <w:jc w:val="both"/>
              <w:rPr>
                <w:b/>
                <w:bCs/>
                <w:i/>
                <w:iCs/>
                <w:szCs w:val="22"/>
                <w:u w:val="single"/>
              </w:rPr>
            </w:pPr>
            <w:r w:rsidRPr="009D3202">
              <w:rPr>
                <w:b/>
                <w:bCs/>
                <w:i/>
                <w:iCs/>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DE21A6" w:rsidRPr="009D3202" w:rsidRDefault="00DE21A6" w:rsidP="00DE21A6">
            <w:pPr>
              <w:widowControl w:val="0"/>
              <w:jc w:val="both"/>
              <w:rPr>
                <w:b/>
                <w:bCs/>
                <w:i/>
                <w:iCs/>
                <w:szCs w:val="22"/>
              </w:rPr>
            </w:pPr>
            <w:r w:rsidRPr="009D3202">
              <w:rPr>
                <w:b/>
                <w:bCs/>
                <w:i/>
                <w:iCs/>
                <w:szCs w:val="22"/>
                <w:u w:val="single"/>
              </w:rPr>
              <w:t>Текст новой редакции с изменениями:</w:t>
            </w:r>
          </w:p>
        </w:tc>
      </w:tr>
      <w:tr w:rsidR="00DE21A6" w:rsidRPr="009D3202" w:rsidTr="00090485">
        <w:tc>
          <w:tcPr>
            <w:tcW w:w="5210" w:type="dxa"/>
            <w:tcBorders>
              <w:top w:val="single" w:sz="4" w:space="0" w:color="000000"/>
              <w:left w:val="single" w:sz="4" w:space="0" w:color="000000"/>
              <w:bottom w:val="single" w:sz="4" w:space="0" w:color="000000"/>
            </w:tcBorders>
            <w:shd w:val="clear" w:color="auto" w:fill="auto"/>
          </w:tcPr>
          <w:p w:rsidR="00DE21A6" w:rsidRPr="009D3202" w:rsidRDefault="00DE21A6" w:rsidP="00DE21A6">
            <w:pPr>
              <w:autoSpaceDE/>
              <w:ind w:firstLine="709"/>
              <w:jc w:val="both"/>
              <w:rPr>
                <w:szCs w:val="22"/>
                <w:lang w:eastAsia="en-US"/>
              </w:rPr>
            </w:pPr>
            <w:r w:rsidRPr="009D3202">
              <w:rPr>
                <w:szCs w:val="22"/>
                <w:lang w:eastAsia="en-US"/>
              </w:rPr>
              <w:t xml:space="preserve">Полное фирменное наименование: </w:t>
            </w:r>
            <w:r w:rsidRPr="009D3202">
              <w:rPr>
                <w:i/>
                <w:szCs w:val="22"/>
              </w:rPr>
              <w:t>Небанковская кредитная организация закрытое акционерное общество «Национальный расчетный депозитарий»</w:t>
            </w:r>
            <w:r w:rsidRPr="009D3202">
              <w:rPr>
                <w:bCs/>
                <w:i/>
                <w:iCs/>
                <w:szCs w:val="22"/>
                <w:lang w:eastAsia="en-US"/>
              </w:rPr>
              <w:t>.</w:t>
            </w:r>
          </w:p>
          <w:p w:rsidR="00DE21A6" w:rsidRPr="009D3202" w:rsidRDefault="00DE21A6" w:rsidP="00DE21A6">
            <w:pPr>
              <w:autoSpaceDE/>
              <w:ind w:firstLine="709"/>
              <w:jc w:val="both"/>
              <w:rPr>
                <w:szCs w:val="22"/>
                <w:lang w:eastAsia="en-US"/>
              </w:rPr>
            </w:pPr>
            <w:r w:rsidRPr="009D3202">
              <w:rPr>
                <w:szCs w:val="22"/>
                <w:lang w:eastAsia="en-US"/>
              </w:rPr>
              <w:t xml:space="preserve">Сокращенное наименование: </w:t>
            </w:r>
            <w:r w:rsidRPr="009D3202">
              <w:rPr>
                <w:i/>
                <w:szCs w:val="22"/>
                <w:lang w:eastAsia="en-US"/>
              </w:rPr>
              <w:t>НКО ЗАО НРД</w:t>
            </w:r>
          </w:p>
          <w:p w:rsidR="00DE21A6" w:rsidRPr="009D3202" w:rsidRDefault="00DE21A6" w:rsidP="00DE21A6">
            <w:pPr>
              <w:autoSpaceDE/>
              <w:ind w:firstLine="709"/>
              <w:jc w:val="both"/>
              <w:rPr>
                <w:szCs w:val="22"/>
                <w:lang w:eastAsia="en-US"/>
              </w:rPr>
            </w:pPr>
            <w:r w:rsidRPr="009D3202">
              <w:rPr>
                <w:szCs w:val="22"/>
                <w:lang w:eastAsia="en-US"/>
              </w:rPr>
              <w:t xml:space="preserve">Место нахождения: </w:t>
            </w:r>
            <w:r w:rsidRPr="009D3202">
              <w:rPr>
                <w:i/>
                <w:szCs w:val="22"/>
                <w:lang w:eastAsia="en-US"/>
              </w:rPr>
              <w:t xml:space="preserve">125009,  Москва, Средний </w:t>
            </w:r>
            <w:proofErr w:type="spellStart"/>
            <w:r w:rsidRPr="009D3202">
              <w:rPr>
                <w:i/>
                <w:szCs w:val="22"/>
                <w:lang w:eastAsia="en-US"/>
              </w:rPr>
              <w:t>Кисловский</w:t>
            </w:r>
            <w:proofErr w:type="spellEnd"/>
            <w:r w:rsidRPr="009D3202">
              <w:rPr>
                <w:i/>
                <w:szCs w:val="22"/>
                <w:lang w:eastAsia="en-US"/>
              </w:rPr>
              <w:t xml:space="preserve"> переулок, дом 1/13, строение 8</w:t>
            </w:r>
          </w:p>
          <w:p w:rsidR="00DE21A6" w:rsidRPr="009D3202" w:rsidRDefault="00DE21A6" w:rsidP="00DE21A6">
            <w:pPr>
              <w:autoSpaceDE/>
              <w:ind w:firstLine="709"/>
              <w:jc w:val="both"/>
              <w:rPr>
                <w:szCs w:val="22"/>
                <w:lang w:eastAsia="en-US"/>
              </w:rPr>
            </w:pPr>
            <w:r w:rsidRPr="009D3202">
              <w:rPr>
                <w:szCs w:val="22"/>
                <w:lang w:eastAsia="en-US"/>
              </w:rPr>
              <w:t xml:space="preserve">Почтовый адрес: </w:t>
            </w:r>
            <w:r w:rsidRPr="009D3202">
              <w:rPr>
                <w:bCs/>
                <w:i/>
                <w:iCs/>
                <w:szCs w:val="22"/>
              </w:rPr>
              <w:t>105066, г. Москва, ул. Спартаковская, дом 12</w:t>
            </w:r>
          </w:p>
          <w:p w:rsidR="00DE21A6" w:rsidRPr="009D3202" w:rsidRDefault="00DE21A6" w:rsidP="00DE21A6">
            <w:pPr>
              <w:autoSpaceDE/>
              <w:ind w:left="709"/>
              <w:jc w:val="both"/>
              <w:rPr>
                <w:szCs w:val="22"/>
                <w:lang w:eastAsia="en-US"/>
              </w:rPr>
            </w:pPr>
            <w:r w:rsidRPr="009D3202">
              <w:rPr>
                <w:szCs w:val="22"/>
                <w:lang w:eastAsia="en-US"/>
              </w:rPr>
              <w:t>Номер лицензии на право осуществления банковских операций:</w:t>
            </w:r>
            <w:r w:rsidRPr="009D3202">
              <w:rPr>
                <w:bCs/>
                <w:i/>
                <w:iCs/>
                <w:szCs w:val="22"/>
                <w:lang w:eastAsia="en-US"/>
              </w:rPr>
              <w:t xml:space="preserve"> № 3294</w:t>
            </w:r>
          </w:p>
          <w:p w:rsidR="00DE21A6" w:rsidRPr="009D3202" w:rsidRDefault="00DE21A6" w:rsidP="00DE21A6">
            <w:pPr>
              <w:autoSpaceDE/>
              <w:ind w:firstLine="709"/>
              <w:jc w:val="both"/>
              <w:rPr>
                <w:szCs w:val="22"/>
                <w:lang w:eastAsia="en-US"/>
              </w:rPr>
            </w:pPr>
            <w:r w:rsidRPr="009D3202">
              <w:rPr>
                <w:szCs w:val="22"/>
                <w:lang w:eastAsia="en-US"/>
              </w:rPr>
              <w:t xml:space="preserve">Срок действия: </w:t>
            </w:r>
            <w:r w:rsidRPr="009D3202">
              <w:rPr>
                <w:bCs/>
                <w:i/>
                <w:iCs/>
                <w:szCs w:val="22"/>
                <w:lang w:eastAsia="en-US"/>
              </w:rPr>
              <w:t>без ограничения срока действия</w:t>
            </w:r>
          </w:p>
          <w:p w:rsidR="00DE21A6" w:rsidRPr="009D3202" w:rsidRDefault="00DE21A6" w:rsidP="00DE21A6">
            <w:pPr>
              <w:autoSpaceDE/>
              <w:ind w:left="709"/>
              <w:jc w:val="both"/>
              <w:rPr>
                <w:szCs w:val="22"/>
                <w:lang w:eastAsia="en-US"/>
              </w:rPr>
            </w:pPr>
            <w:r w:rsidRPr="009D3202">
              <w:rPr>
                <w:szCs w:val="22"/>
                <w:lang w:eastAsia="en-US"/>
              </w:rPr>
              <w:t>Дата выдачи:</w:t>
            </w:r>
            <w:r w:rsidRPr="009D3202">
              <w:rPr>
                <w:bCs/>
                <w:i/>
                <w:iCs/>
                <w:szCs w:val="22"/>
                <w:lang w:eastAsia="en-US"/>
              </w:rPr>
              <w:t xml:space="preserve"> 26 июля 2012 г.</w:t>
            </w:r>
          </w:p>
          <w:p w:rsidR="00DE21A6" w:rsidRPr="009D3202" w:rsidRDefault="00DE21A6" w:rsidP="00DE21A6">
            <w:pPr>
              <w:autoSpaceDE/>
              <w:ind w:left="709"/>
              <w:jc w:val="both"/>
              <w:rPr>
                <w:szCs w:val="22"/>
                <w:lang w:eastAsia="en-US"/>
              </w:rPr>
            </w:pPr>
            <w:r w:rsidRPr="009D3202">
              <w:rPr>
                <w:szCs w:val="22"/>
                <w:lang w:eastAsia="en-US"/>
              </w:rPr>
              <w:t xml:space="preserve">Орган, выдавший указанную лицензию: </w:t>
            </w:r>
            <w:r w:rsidRPr="009D3202">
              <w:rPr>
                <w:bCs/>
                <w:i/>
                <w:iCs/>
                <w:szCs w:val="22"/>
                <w:lang w:eastAsia="en-US"/>
              </w:rPr>
              <w:t>ЦБ РФ</w:t>
            </w:r>
          </w:p>
          <w:p w:rsidR="00DE21A6" w:rsidRPr="009D3202" w:rsidRDefault="00DE21A6" w:rsidP="00DE21A6">
            <w:pPr>
              <w:autoSpaceDE/>
              <w:ind w:left="709"/>
              <w:jc w:val="both"/>
              <w:rPr>
                <w:szCs w:val="22"/>
                <w:lang w:eastAsia="en-US"/>
              </w:rPr>
            </w:pPr>
            <w:r w:rsidRPr="009D3202">
              <w:rPr>
                <w:szCs w:val="22"/>
                <w:lang w:eastAsia="en-US"/>
              </w:rPr>
              <w:t>БИК:</w:t>
            </w:r>
            <w:r w:rsidRPr="009D3202">
              <w:rPr>
                <w:bCs/>
                <w:i/>
                <w:iCs/>
                <w:szCs w:val="22"/>
                <w:lang w:eastAsia="en-US"/>
              </w:rPr>
              <w:t xml:space="preserve"> 044583505</w:t>
            </w:r>
          </w:p>
          <w:p w:rsidR="00DE21A6" w:rsidRPr="005E16CD" w:rsidRDefault="00DE21A6" w:rsidP="005E16CD">
            <w:pPr>
              <w:autoSpaceDE/>
              <w:ind w:left="709"/>
              <w:jc w:val="both"/>
              <w:rPr>
                <w:bCs/>
                <w:i/>
                <w:iCs/>
                <w:szCs w:val="22"/>
              </w:rPr>
            </w:pPr>
            <w:r w:rsidRPr="009D3202">
              <w:rPr>
                <w:szCs w:val="22"/>
                <w:lang w:eastAsia="en-US"/>
              </w:rPr>
              <w:t>К/с:</w:t>
            </w:r>
            <w:r w:rsidRPr="009D3202">
              <w:rPr>
                <w:bCs/>
                <w:i/>
                <w:iCs/>
                <w:szCs w:val="22"/>
                <w:lang w:eastAsia="en-US"/>
              </w:rPr>
              <w:t xml:space="preserve"> 30105810100000000505</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DE21A6" w:rsidRPr="009D3202" w:rsidRDefault="00DE21A6" w:rsidP="00DE21A6">
            <w:pPr>
              <w:autoSpaceDE/>
              <w:ind w:firstLine="709"/>
              <w:jc w:val="both"/>
              <w:rPr>
                <w:szCs w:val="22"/>
                <w:lang w:eastAsia="en-US"/>
              </w:rPr>
            </w:pPr>
            <w:r w:rsidRPr="009D3202">
              <w:rPr>
                <w:szCs w:val="22"/>
                <w:lang w:eastAsia="en-US"/>
              </w:rPr>
              <w:t xml:space="preserve">Полное фирменное наименование: </w:t>
            </w:r>
            <w:r w:rsidRPr="009D3202">
              <w:rPr>
                <w:i/>
                <w:szCs w:val="22"/>
              </w:rPr>
              <w:t>Небанковская кредитная организация закрытое акционерное общество «Национальный расчетный депозитарий»</w:t>
            </w:r>
            <w:r w:rsidRPr="009D3202">
              <w:rPr>
                <w:bCs/>
                <w:i/>
                <w:iCs/>
                <w:szCs w:val="22"/>
                <w:lang w:eastAsia="en-US"/>
              </w:rPr>
              <w:t>.</w:t>
            </w:r>
          </w:p>
          <w:p w:rsidR="00DE21A6" w:rsidRPr="009D3202" w:rsidRDefault="00DE21A6" w:rsidP="00DE21A6">
            <w:pPr>
              <w:autoSpaceDE/>
              <w:ind w:firstLine="709"/>
              <w:jc w:val="both"/>
              <w:rPr>
                <w:szCs w:val="22"/>
                <w:lang w:eastAsia="en-US"/>
              </w:rPr>
            </w:pPr>
            <w:r w:rsidRPr="009D3202">
              <w:rPr>
                <w:szCs w:val="22"/>
                <w:lang w:eastAsia="en-US"/>
              </w:rPr>
              <w:t xml:space="preserve">Сокращенное наименование: </w:t>
            </w:r>
            <w:r w:rsidRPr="009D3202">
              <w:rPr>
                <w:i/>
                <w:szCs w:val="22"/>
                <w:lang w:eastAsia="en-US"/>
              </w:rPr>
              <w:t>НКО ЗАО НРД</w:t>
            </w:r>
          </w:p>
          <w:p w:rsidR="00DE21A6" w:rsidRPr="009D3202" w:rsidRDefault="00DE21A6" w:rsidP="00DE21A6">
            <w:pPr>
              <w:autoSpaceDE/>
              <w:ind w:firstLine="709"/>
              <w:jc w:val="both"/>
              <w:rPr>
                <w:szCs w:val="22"/>
                <w:lang w:eastAsia="en-US"/>
              </w:rPr>
            </w:pPr>
            <w:r w:rsidRPr="009D3202">
              <w:rPr>
                <w:szCs w:val="22"/>
                <w:lang w:eastAsia="en-US"/>
              </w:rPr>
              <w:t xml:space="preserve">Место нахождения: </w:t>
            </w:r>
            <w:r w:rsidRPr="009D3202">
              <w:rPr>
                <w:i/>
                <w:szCs w:val="22"/>
                <w:lang w:eastAsia="en-US"/>
              </w:rPr>
              <w:t xml:space="preserve">город  Москва, </w:t>
            </w:r>
            <w:r w:rsidRPr="009D3202">
              <w:rPr>
                <w:bCs/>
                <w:i/>
                <w:iCs/>
                <w:szCs w:val="22"/>
              </w:rPr>
              <w:t>улица Спартаковская, дом 12</w:t>
            </w:r>
          </w:p>
          <w:p w:rsidR="00DE21A6" w:rsidRPr="009D3202" w:rsidRDefault="00DE21A6" w:rsidP="00DE21A6">
            <w:pPr>
              <w:autoSpaceDE/>
              <w:ind w:firstLine="709"/>
              <w:jc w:val="both"/>
              <w:rPr>
                <w:szCs w:val="22"/>
                <w:lang w:eastAsia="en-US"/>
              </w:rPr>
            </w:pPr>
            <w:r w:rsidRPr="009D3202">
              <w:rPr>
                <w:szCs w:val="22"/>
                <w:lang w:eastAsia="en-US"/>
              </w:rPr>
              <w:t xml:space="preserve">Почтовый адрес: </w:t>
            </w:r>
            <w:r w:rsidRPr="009D3202">
              <w:rPr>
                <w:bCs/>
                <w:i/>
                <w:iCs/>
                <w:szCs w:val="22"/>
              </w:rPr>
              <w:t>105066, г. Москва, ул. Спартаковская, дом 12</w:t>
            </w:r>
          </w:p>
          <w:p w:rsidR="00DE21A6" w:rsidRPr="009D3202" w:rsidRDefault="00DE21A6" w:rsidP="00DE21A6">
            <w:pPr>
              <w:autoSpaceDE/>
              <w:ind w:left="709"/>
              <w:jc w:val="both"/>
              <w:rPr>
                <w:szCs w:val="22"/>
                <w:lang w:eastAsia="en-US"/>
              </w:rPr>
            </w:pPr>
            <w:r w:rsidRPr="009D3202">
              <w:rPr>
                <w:szCs w:val="22"/>
                <w:lang w:eastAsia="en-US"/>
              </w:rPr>
              <w:t>Номер лицензии на право осуществления банковских операций:</w:t>
            </w:r>
            <w:r w:rsidRPr="009D3202">
              <w:rPr>
                <w:bCs/>
                <w:i/>
                <w:iCs/>
                <w:szCs w:val="22"/>
                <w:lang w:eastAsia="en-US"/>
              </w:rPr>
              <w:t xml:space="preserve"> № 3294</w:t>
            </w:r>
          </w:p>
          <w:p w:rsidR="00DE21A6" w:rsidRPr="009D3202" w:rsidRDefault="00DE21A6" w:rsidP="00DE21A6">
            <w:pPr>
              <w:autoSpaceDE/>
              <w:ind w:firstLine="709"/>
              <w:jc w:val="both"/>
              <w:rPr>
                <w:szCs w:val="22"/>
                <w:lang w:eastAsia="en-US"/>
              </w:rPr>
            </w:pPr>
            <w:r w:rsidRPr="009D3202">
              <w:rPr>
                <w:szCs w:val="22"/>
                <w:lang w:eastAsia="en-US"/>
              </w:rPr>
              <w:t xml:space="preserve">Срок действия: </w:t>
            </w:r>
            <w:r w:rsidRPr="009D3202">
              <w:rPr>
                <w:bCs/>
                <w:i/>
                <w:iCs/>
                <w:szCs w:val="22"/>
                <w:lang w:eastAsia="en-US"/>
              </w:rPr>
              <w:t>без ограничения срока действия</w:t>
            </w:r>
          </w:p>
          <w:p w:rsidR="00DE21A6" w:rsidRPr="009D3202" w:rsidRDefault="00DE21A6" w:rsidP="00DE21A6">
            <w:pPr>
              <w:autoSpaceDE/>
              <w:ind w:left="709"/>
              <w:jc w:val="both"/>
              <w:rPr>
                <w:szCs w:val="22"/>
                <w:lang w:eastAsia="en-US"/>
              </w:rPr>
            </w:pPr>
            <w:r w:rsidRPr="009D3202">
              <w:rPr>
                <w:szCs w:val="22"/>
                <w:lang w:eastAsia="en-US"/>
              </w:rPr>
              <w:t>Дата выдачи:</w:t>
            </w:r>
            <w:r w:rsidRPr="009D3202">
              <w:rPr>
                <w:bCs/>
                <w:i/>
                <w:iCs/>
                <w:szCs w:val="22"/>
                <w:lang w:eastAsia="en-US"/>
              </w:rPr>
              <w:t xml:space="preserve"> 26 июля 2012 г.</w:t>
            </w:r>
          </w:p>
          <w:p w:rsidR="00DE21A6" w:rsidRPr="009D3202" w:rsidRDefault="00DE21A6" w:rsidP="00DE21A6">
            <w:pPr>
              <w:autoSpaceDE/>
              <w:ind w:left="709"/>
              <w:jc w:val="both"/>
              <w:rPr>
                <w:szCs w:val="22"/>
                <w:lang w:eastAsia="en-US"/>
              </w:rPr>
            </w:pPr>
            <w:r w:rsidRPr="009D3202">
              <w:rPr>
                <w:szCs w:val="22"/>
                <w:lang w:eastAsia="en-US"/>
              </w:rPr>
              <w:t xml:space="preserve">Орган, выдавший указанную лицензию: </w:t>
            </w:r>
            <w:r w:rsidRPr="009D3202">
              <w:rPr>
                <w:bCs/>
                <w:i/>
                <w:iCs/>
                <w:szCs w:val="22"/>
              </w:rPr>
              <w:t>Центральный Банк РФ (Банк России)</w:t>
            </w:r>
          </w:p>
          <w:p w:rsidR="00DE21A6" w:rsidRPr="009D3202" w:rsidRDefault="00DE21A6" w:rsidP="00DE21A6">
            <w:pPr>
              <w:autoSpaceDE/>
              <w:ind w:left="709"/>
              <w:jc w:val="both"/>
              <w:rPr>
                <w:szCs w:val="22"/>
                <w:lang w:eastAsia="en-US"/>
              </w:rPr>
            </w:pPr>
            <w:r w:rsidRPr="009D3202">
              <w:rPr>
                <w:szCs w:val="22"/>
                <w:lang w:eastAsia="en-US"/>
              </w:rPr>
              <w:t>БИК:</w:t>
            </w:r>
            <w:r w:rsidRPr="009D3202">
              <w:rPr>
                <w:bCs/>
                <w:i/>
                <w:iCs/>
                <w:szCs w:val="22"/>
                <w:lang w:eastAsia="en-US"/>
              </w:rPr>
              <w:t xml:space="preserve"> 044583505</w:t>
            </w:r>
          </w:p>
          <w:p w:rsidR="00DE21A6" w:rsidRPr="005E16CD" w:rsidRDefault="00DE21A6" w:rsidP="005E16CD">
            <w:pPr>
              <w:autoSpaceDE/>
              <w:ind w:left="709"/>
              <w:jc w:val="both"/>
              <w:rPr>
                <w:bCs/>
                <w:i/>
                <w:iCs/>
                <w:szCs w:val="22"/>
              </w:rPr>
            </w:pPr>
            <w:r w:rsidRPr="009D3202">
              <w:rPr>
                <w:szCs w:val="22"/>
                <w:lang w:eastAsia="en-US"/>
              </w:rPr>
              <w:t>К/с:</w:t>
            </w:r>
            <w:r w:rsidRPr="009D3202">
              <w:rPr>
                <w:bCs/>
                <w:i/>
                <w:iCs/>
                <w:szCs w:val="22"/>
                <w:lang w:eastAsia="en-US"/>
              </w:rPr>
              <w:t xml:space="preserve"> 30105810100000000505</w:t>
            </w:r>
          </w:p>
        </w:tc>
      </w:tr>
    </w:tbl>
    <w:p w:rsidR="00DE21A6" w:rsidRPr="009D3202" w:rsidRDefault="00DE21A6">
      <w:pPr>
        <w:widowControl w:val="0"/>
        <w:jc w:val="both"/>
        <w:rPr>
          <w:b/>
          <w:bCs/>
          <w:i/>
          <w:iCs/>
          <w:szCs w:val="22"/>
        </w:rPr>
      </w:pPr>
    </w:p>
    <w:tbl>
      <w:tblPr>
        <w:tblW w:w="0" w:type="auto"/>
        <w:tblInd w:w="-10" w:type="dxa"/>
        <w:tblLayout w:type="fixed"/>
        <w:tblLook w:val="0000" w:firstRow="0" w:lastRow="0" w:firstColumn="0" w:lastColumn="0" w:noHBand="0" w:noVBand="0"/>
      </w:tblPr>
      <w:tblGrid>
        <w:gridCol w:w="5210"/>
        <w:gridCol w:w="5231"/>
      </w:tblGrid>
      <w:tr w:rsidR="00DE21A6" w:rsidRPr="009D3202" w:rsidTr="00090485">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DE21A6" w:rsidRPr="009D3202" w:rsidRDefault="00DE21A6" w:rsidP="00090485">
            <w:pPr>
              <w:widowControl w:val="0"/>
              <w:jc w:val="both"/>
              <w:rPr>
                <w:b/>
                <w:bCs/>
                <w:iCs/>
                <w:szCs w:val="22"/>
                <w:u w:val="single"/>
              </w:rPr>
            </w:pPr>
            <w:r w:rsidRPr="009D3202">
              <w:rPr>
                <w:b/>
                <w:bCs/>
                <w:iCs/>
                <w:szCs w:val="22"/>
                <w:u w:val="single"/>
              </w:rPr>
              <w:t>Внести изменения в раздел 8 «Условия и порядок раз</w:t>
            </w:r>
            <w:r w:rsidR="00606B2E" w:rsidRPr="009D3202">
              <w:rPr>
                <w:b/>
                <w:bCs/>
                <w:iCs/>
                <w:szCs w:val="22"/>
                <w:u w:val="single"/>
              </w:rPr>
              <w:t xml:space="preserve">мещения ценных бумаг выпуска», </w:t>
            </w:r>
            <w:r w:rsidRPr="009D3202">
              <w:rPr>
                <w:b/>
                <w:bCs/>
                <w:iCs/>
                <w:szCs w:val="22"/>
                <w:u w:val="single"/>
              </w:rPr>
              <w:t>п. 8.3. «Пор</w:t>
            </w:r>
            <w:r w:rsidR="00606B2E" w:rsidRPr="009D3202">
              <w:rPr>
                <w:b/>
                <w:bCs/>
                <w:iCs/>
                <w:szCs w:val="22"/>
                <w:u w:val="single"/>
              </w:rPr>
              <w:t xml:space="preserve">ядок размещения ценных бумаг», </w:t>
            </w:r>
            <w:proofErr w:type="spellStart"/>
            <w:r w:rsidRPr="009D3202">
              <w:rPr>
                <w:b/>
                <w:bCs/>
                <w:iCs/>
                <w:szCs w:val="22"/>
                <w:u w:val="single"/>
              </w:rPr>
              <w:t>пп</w:t>
            </w:r>
            <w:proofErr w:type="spellEnd"/>
            <w:r w:rsidRPr="009D3202">
              <w:rPr>
                <w:b/>
                <w:bCs/>
                <w:iCs/>
                <w:szCs w:val="22"/>
                <w:u w:val="single"/>
              </w:rPr>
              <w:t>. «1) Размещение Биржевых облига</w:t>
            </w:r>
            <w:r w:rsidR="00A13F75" w:rsidRPr="009D3202">
              <w:rPr>
                <w:b/>
                <w:bCs/>
                <w:iCs/>
                <w:szCs w:val="22"/>
                <w:u w:val="single"/>
              </w:rPr>
              <w:t xml:space="preserve">ций в форме Конкурса:», </w:t>
            </w:r>
            <w:r w:rsidR="00606B2E" w:rsidRPr="009D3202">
              <w:rPr>
                <w:b/>
                <w:bCs/>
                <w:iCs/>
                <w:szCs w:val="22"/>
                <w:u w:val="single"/>
              </w:rPr>
              <w:t>в</w:t>
            </w:r>
            <w:r w:rsidRPr="009D3202">
              <w:rPr>
                <w:b/>
                <w:bCs/>
                <w:iCs/>
                <w:szCs w:val="22"/>
                <w:u w:val="single"/>
              </w:rPr>
              <w:t xml:space="preserve"> абзац</w:t>
            </w:r>
            <w:r w:rsidR="00606B2E" w:rsidRPr="009D3202">
              <w:rPr>
                <w:b/>
                <w:bCs/>
                <w:iCs/>
                <w:szCs w:val="22"/>
                <w:u w:val="single"/>
              </w:rPr>
              <w:t>:</w:t>
            </w:r>
          </w:p>
        </w:tc>
      </w:tr>
      <w:tr w:rsidR="00DE21A6" w:rsidRPr="009D3202" w:rsidTr="00090485">
        <w:tc>
          <w:tcPr>
            <w:tcW w:w="5210" w:type="dxa"/>
            <w:tcBorders>
              <w:top w:val="single" w:sz="4" w:space="0" w:color="000000"/>
              <w:left w:val="single" w:sz="4" w:space="0" w:color="000000"/>
              <w:bottom w:val="single" w:sz="4" w:space="0" w:color="000000"/>
            </w:tcBorders>
            <w:shd w:val="clear" w:color="auto" w:fill="auto"/>
          </w:tcPr>
          <w:p w:rsidR="00DE21A6" w:rsidRPr="009D3202" w:rsidRDefault="00DE21A6" w:rsidP="00090485">
            <w:pPr>
              <w:widowControl w:val="0"/>
              <w:jc w:val="both"/>
              <w:rPr>
                <w:b/>
                <w:bCs/>
                <w:i/>
                <w:iCs/>
                <w:szCs w:val="22"/>
                <w:u w:val="single"/>
              </w:rPr>
            </w:pPr>
            <w:r w:rsidRPr="009D3202">
              <w:rPr>
                <w:b/>
                <w:bCs/>
                <w:i/>
                <w:iCs/>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DE21A6" w:rsidRPr="009D3202" w:rsidRDefault="00DE21A6" w:rsidP="00090485">
            <w:pPr>
              <w:widowControl w:val="0"/>
              <w:jc w:val="both"/>
              <w:rPr>
                <w:b/>
                <w:bCs/>
                <w:i/>
                <w:iCs/>
                <w:szCs w:val="22"/>
              </w:rPr>
            </w:pPr>
            <w:r w:rsidRPr="009D3202">
              <w:rPr>
                <w:b/>
                <w:bCs/>
                <w:i/>
                <w:iCs/>
                <w:szCs w:val="22"/>
                <w:u w:val="single"/>
              </w:rPr>
              <w:t>Текст новой редакции с изменениями:</w:t>
            </w:r>
          </w:p>
        </w:tc>
      </w:tr>
      <w:tr w:rsidR="00DE21A6" w:rsidRPr="009D3202" w:rsidTr="00090485">
        <w:tc>
          <w:tcPr>
            <w:tcW w:w="5210" w:type="dxa"/>
            <w:tcBorders>
              <w:top w:val="single" w:sz="4" w:space="0" w:color="000000"/>
              <w:left w:val="single" w:sz="4" w:space="0" w:color="000000"/>
              <w:bottom w:val="single" w:sz="4" w:space="0" w:color="000000"/>
            </w:tcBorders>
            <w:shd w:val="clear" w:color="auto" w:fill="auto"/>
          </w:tcPr>
          <w:p w:rsidR="00DE21A6" w:rsidRPr="009D3202" w:rsidRDefault="00DE21A6" w:rsidP="00DE21A6">
            <w:pPr>
              <w:ind w:firstLine="540"/>
              <w:jc w:val="both"/>
              <w:rPr>
                <w:bCs/>
                <w:i/>
                <w:iCs/>
                <w:szCs w:val="22"/>
              </w:rPr>
            </w:pPr>
            <w:r w:rsidRPr="009D3202">
              <w:rPr>
                <w:bCs/>
                <w:i/>
                <w:iCs/>
                <w:szCs w:val="22"/>
              </w:rPr>
              <w:t xml:space="preserve">На основании анализа заявок, поданных на Конкурс, уполномоченный орган управления Эмитента принимает решение о величине процентной ставки по первому купону и сообщает о принятом решении Бирже в письменном виде не позднее, чем за 30 минут до ее направления информационному агентству для опубликования в ленте новостей. Информация о величине процентной ставки по первому купону </w:t>
            </w:r>
            <w:r w:rsidRPr="009D3202">
              <w:rPr>
                <w:bCs/>
                <w:i/>
                <w:iCs/>
                <w:szCs w:val="22"/>
              </w:rPr>
              <w:lastRenderedPageBreak/>
              <w:t>раскрывается Эмитентом в порядке, описанном в п. 11 Решения о выпуске ценных бумаг и п. 2.9 Проспекта ценных бумаг. После опубликования в ленте новостей сообщения о величине процентной ставки по первому купону (в соответствии с порядком, предусмотренным п. 11 Решения о выпуске ценных бумаг и п. 2.9 Проспекта ценных бумаг), Эмитент информирует Андеррайтера о величине процентной ставки по первому купону.</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DE21A6" w:rsidRPr="009D3202" w:rsidRDefault="00DE21A6" w:rsidP="00DE21A6">
            <w:pPr>
              <w:ind w:firstLine="540"/>
              <w:jc w:val="both"/>
              <w:rPr>
                <w:bCs/>
                <w:i/>
                <w:iCs/>
                <w:szCs w:val="22"/>
              </w:rPr>
            </w:pPr>
            <w:r w:rsidRPr="009D3202">
              <w:rPr>
                <w:bCs/>
                <w:i/>
                <w:iCs/>
                <w:szCs w:val="22"/>
              </w:rPr>
              <w:lastRenderedPageBreak/>
              <w:t xml:space="preserve">На основании анализа заявок Сводного реестра, полученного от Андеррайтера, уполномоченный орган управления Эмитента принимает решение о величине процентной ставки по первому купону и сообщает о принятом решении Бирже в письменном виде  одновременно с опубликованием такой информации  в ленте новостей. Информация о величине процентной ставки по первому купону раскрывается </w:t>
            </w:r>
            <w:r w:rsidRPr="009D3202">
              <w:rPr>
                <w:bCs/>
                <w:i/>
                <w:iCs/>
                <w:szCs w:val="22"/>
              </w:rPr>
              <w:lastRenderedPageBreak/>
              <w:t>Эмитентом в порядке, описанном в п. 11 Решения о выпуске ценных бумаг и п. 2.9 Проспекта ценных бумаг. После опубликования в ленте новостей сообщения о величине процентной ставки по первому купону (в соответствии с порядком, предусмотренным п. 11 Решения о выпуске ценных бумаг и п. 2.9 Проспекта ценных бумаг), Эмитент информирует Андеррайтера о величине процентной ставки по первому купону.</w:t>
            </w:r>
          </w:p>
        </w:tc>
      </w:tr>
    </w:tbl>
    <w:p w:rsidR="00DE21A6" w:rsidRPr="009D3202" w:rsidRDefault="00DE21A6">
      <w:pPr>
        <w:widowControl w:val="0"/>
        <w:jc w:val="both"/>
        <w:rPr>
          <w:b/>
          <w:bCs/>
          <w:i/>
          <w:iCs/>
          <w:szCs w:val="22"/>
        </w:rPr>
      </w:pPr>
    </w:p>
    <w:tbl>
      <w:tblPr>
        <w:tblW w:w="0" w:type="auto"/>
        <w:tblInd w:w="-10" w:type="dxa"/>
        <w:tblLayout w:type="fixed"/>
        <w:tblLook w:val="0000" w:firstRow="0" w:lastRow="0" w:firstColumn="0" w:lastColumn="0" w:noHBand="0" w:noVBand="0"/>
      </w:tblPr>
      <w:tblGrid>
        <w:gridCol w:w="5210"/>
        <w:gridCol w:w="5231"/>
      </w:tblGrid>
      <w:tr w:rsidR="00DE21A6" w:rsidRPr="009D3202" w:rsidTr="00090485">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DE21A6" w:rsidRPr="009D3202" w:rsidRDefault="00DE21A6" w:rsidP="00A13F75">
            <w:pPr>
              <w:jc w:val="both"/>
              <w:rPr>
                <w:bCs/>
                <w:iCs/>
              </w:rPr>
            </w:pPr>
            <w:r w:rsidRPr="009D3202">
              <w:rPr>
                <w:b/>
                <w:bCs/>
                <w:iCs/>
                <w:szCs w:val="22"/>
                <w:u w:val="single"/>
              </w:rPr>
              <w:t>Внести изменения в раздел 8 «Условия и порядок размещения ценных бумаг выпус</w:t>
            </w:r>
            <w:r w:rsidR="00A13F75" w:rsidRPr="009D3202">
              <w:rPr>
                <w:b/>
                <w:bCs/>
                <w:iCs/>
                <w:szCs w:val="22"/>
                <w:u w:val="single"/>
              </w:rPr>
              <w:t xml:space="preserve">ка», </w:t>
            </w:r>
            <w:r w:rsidRPr="009D3202">
              <w:rPr>
                <w:b/>
                <w:bCs/>
                <w:iCs/>
                <w:szCs w:val="22"/>
                <w:u w:val="single"/>
              </w:rPr>
              <w:t>п. 8.3. «Порядок размещения ценных бумаг</w:t>
            </w:r>
            <w:r w:rsidR="00A13F75" w:rsidRPr="009D3202">
              <w:rPr>
                <w:b/>
                <w:bCs/>
                <w:iCs/>
                <w:szCs w:val="22"/>
                <w:u w:val="single"/>
              </w:rPr>
              <w:t>», после абзаца</w:t>
            </w:r>
            <w:r w:rsidRPr="009D3202">
              <w:rPr>
                <w:b/>
                <w:bCs/>
                <w:iCs/>
                <w:szCs w:val="22"/>
                <w:u w:val="single"/>
              </w:rPr>
              <w:t xml:space="preserve"> «</w:t>
            </w:r>
            <w:r w:rsidR="00A13F75" w:rsidRPr="009D3202">
              <w:rPr>
                <w:b/>
                <w:bCs/>
              </w:rPr>
              <w:t>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w:t>
            </w:r>
            <w:r w:rsidR="00A13F75" w:rsidRPr="009D3202">
              <w:rPr>
                <w:bCs/>
                <w:iCs/>
              </w:rPr>
              <w:t xml:space="preserve"> </w:t>
            </w:r>
            <w:r w:rsidR="00606B2E" w:rsidRPr="009D3202">
              <w:rPr>
                <w:b/>
                <w:bCs/>
                <w:iCs/>
                <w:szCs w:val="22"/>
                <w:u w:val="single"/>
              </w:rPr>
              <w:t xml:space="preserve">в </w:t>
            </w:r>
            <w:r w:rsidRPr="009D3202">
              <w:rPr>
                <w:b/>
                <w:bCs/>
                <w:iCs/>
                <w:szCs w:val="22"/>
                <w:u w:val="single"/>
              </w:rPr>
              <w:t>абзац</w:t>
            </w:r>
            <w:r w:rsidR="00A13F75" w:rsidRPr="009D3202">
              <w:rPr>
                <w:b/>
                <w:bCs/>
                <w:iCs/>
                <w:szCs w:val="22"/>
                <w:u w:val="single"/>
              </w:rPr>
              <w:t>ы:</w:t>
            </w:r>
          </w:p>
        </w:tc>
      </w:tr>
      <w:tr w:rsidR="00DE21A6" w:rsidRPr="009D3202" w:rsidTr="00090485">
        <w:tc>
          <w:tcPr>
            <w:tcW w:w="5210" w:type="dxa"/>
            <w:tcBorders>
              <w:top w:val="single" w:sz="4" w:space="0" w:color="000000"/>
              <w:left w:val="single" w:sz="4" w:space="0" w:color="000000"/>
              <w:bottom w:val="single" w:sz="4" w:space="0" w:color="000000"/>
            </w:tcBorders>
            <w:shd w:val="clear" w:color="auto" w:fill="auto"/>
          </w:tcPr>
          <w:p w:rsidR="00DE21A6" w:rsidRPr="009D3202" w:rsidRDefault="00DE21A6" w:rsidP="00090485">
            <w:pPr>
              <w:widowControl w:val="0"/>
              <w:jc w:val="both"/>
              <w:rPr>
                <w:b/>
                <w:bCs/>
                <w:i/>
                <w:iCs/>
                <w:szCs w:val="22"/>
                <w:u w:val="single"/>
              </w:rPr>
            </w:pPr>
            <w:r w:rsidRPr="009D3202">
              <w:rPr>
                <w:b/>
                <w:bCs/>
                <w:i/>
                <w:iCs/>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DE21A6" w:rsidRPr="009D3202" w:rsidRDefault="00DE21A6" w:rsidP="00090485">
            <w:pPr>
              <w:widowControl w:val="0"/>
              <w:jc w:val="both"/>
              <w:rPr>
                <w:b/>
                <w:bCs/>
                <w:i/>
                <w:iCs/>
                <w:szCs w:val="22"/>
              </w:rPr>
            </w:pPr>
            <w:r w:rsidRPr="009D3202">
              <w:rPr>
                <w:b/>
                <w:bCs/>
                <w:i/>
                <w:iCs/>
                <w:szCs w:val="22"/>
                <w:u w:val="single"/>
              </w:rPr>
              <w:t>Текст новой редакции с изменениями:</w:t>
            </w:r>
          </w:p>
        </w:tc>
      </w:tr>
      <w:tr w:rsidR="00DE21A6" w:rsidRPr="009D3202" w:rsidTr="00090485">
        <w:tc>
          <w:tcPr>
            <w:tcW w:w="5210" w:type="dxa"/>
            <w:tcBorders>
              <w:top w:val="single" w:sz="4" w:space="0" w:color="000000"/>
              <w:left w:val="single" w:sz="4" w:space="0" w:color="000000"/>
              <w:bottom w:val="single" w:sz="4" w:space="0" w:color="000000"/>
            </w:tcBorders>
            <w:shd w:val="clear" w:color="auto" w:fill="auto"/>
          </w:tcPr>
          <w:p w:rsidR="00A13F75" w:rsidRPr="009D3202" w:rsidRDefault="00A13F75" w:rsidP="00A13F75">
            <w:pPr>
              <w:ind w:firstLine="540"/>
              <w:jc w:val="both"/>
              <w:rPr>
                <w:bCs/>
                <w:szCs w:val="22"/>
              </w:rPr>
            </w:pPr>
            <w:r w:rsidRPr="009D3202">
              <w:rPr>
                <w:bCs/>
                <w:i/>
                <w:iCs/>
                <w:szCs w:val="22"/>
              </w:rPr>
              <w:t>Размещение ценных бумаг не предполагается осуществлять за пределами Российской Федерации.</w:t>
            </w:r>
          </w:p>
          <w:p w:rsidR="00A13F75" w:rsidRPr="009D3202" w:rsidRDefault="00A13F75" w:rsidP="00A13F75">
            <w:pPr>
              <w:ind w:firstLine="540"/>
              <w:jc w:val="both"/>
              <w:rPr>
                <w:bCs/>
                <w:szCs w:val="22"/>
              </w:rPr>
            </w:pPr>
          </w:p>
          <w:p w:rsidR="00A13F75" w:rsidRPr="009D3202" w:rsidRDefault="00A13F75" w:rsidP="00A13F75">
            <w:pPr>
              <w:autoSpaceDE/>
              <w:jc w:val="both"/>
              <w:rPr>
                <w:bCs/>
                <w:szCs w:val="22"/>
              </w:rPr>
            </w:pPr>
            <w:r w:rsidRPr="009D3202">
              <w:rPr>
                <w:bCs/>
                <w:szCs w:val="22"/>
              </w:rPr>
              <w:t>Организации, принимающие участие в размещении ценных бумаг:</w:t>
            </w:r>
          </w:p>
          <w:p w:rsidR="00A13F75" w:rsidRPr="009D3202" w:rsidRDefault="00A13F75" w:rsidP="00A13F75">
            <w:pPr>
              <w:autoSpaceDE/>
              <w:ind w:left="567"/>
              <w:jc w:val="both"/>
              <w:rPr>
                <w:bCs/>
                <w:szCs w:val="22"/>
              </w:rPr>
            </w:pPr>
            <w:r w:rsidRPr="009D3202">
              <w:rPr>
                <w:bCs/>
                <w:szCs w:val="22"/>
              </w:rPr>
              <w:t>Сведения об организаторе торговли на рынке ценных бумаг:</w:t>
            </w:r>
          </w:p>
          <w:p w:rsidR="00A13F75" w:rsidRPr="009D3202" w:rsidRDefault="00A13F75" w:rsidP="00A13F75">
            <w:pPr>
              <w:ind w:firstLine="540"/>
              <w:jc w:val="both"/>
              <w:rPr>
                <w:bCs/>
                <w:szCs w:val="22"/>
              </w:rPr>
            </w:pPr>
            <w:r w:rsidRPr="009D3202">
              <w:rPr>
                <w:bCs/>
                <w:szCs w:val="22"/>
              </w:rPr>
              <w:t>Полное фирменное наименование</w:t>
            </w:r>
            <w:r w:rsidRPr="009D3202">
              <w:rPr>
                <w:bCs/>
                <w:i/>
                <w:iCs/>
                <w:szCs w:val="22"/>
              </w:rPr>
              <w:t xml:space="preserve">: Закрытое акционерное общество «Фондовая Биржа ММВБ» </w:t>
            </w:r>
          </w:p>
          <w:p w:rsidR="00A13F75" w:rsidRPr="009D3202" w:rsidRDefault="00A13F75" w:rsidP="00A13F75">
            <w:pPr>
              <w:ind w:firstLine="540"/>
              <w:jc w:val="both"/>
              <w:rPr>
                <w:bCs/>
                <w:szCs w:val="22"/>
              </w:rPr>
            </w:pPr>
            <w:r w:rsidRPr="009D3202">
              <w:rPr>
                <w:bCs/>
                <w:szCs w:val="22"/>
              </w:rPr>
              <w:t>Сокращенное фирменное наименование</w:t>
            </w:r>
            <w:r w:rsidRPr="009D3202">
              <w:rPr>
                <w:bCs/>
                <w:i/>
                <w:iCs/>
                <w:szCs w:val="22"/>
              </w:rPr>
              <w:t>: ЗАО «ФБ ММВБ»</w:t>
            </w:r>
          </w:p>
          <w:p w:rsidR="00A13F75" w:rsidRPr="009D3202" w:rsidRDefault="00A13F75" w:rsidP="00A13F75">
            <w:pPr>
              <w:ind w:firstLine="540"/>
              <w:jc w:val="both"/>
              <w:rPr>
                <w:bCs/>
                <w:szCs w:val="22"/>
              </w:rPr>
            </w:pPr>
            <w:r w:rsidRPr="009D3202">
              <w:rPr>
                <w:bCs/>
                <w:szCs w:val="22"/>
              </w:rPr>
              <w:t xml:space="preserve">Место нахождения: </w:t>
            </w:r>
            <w:r w:rsidRPr="009D3202">
              <w:rPr>
                <w:bCs/>
                <w:i/>
                <w:iCs/>
                <w:szCs w:val="22"/>
              </w:rPr>
              <w:t xml:space="preserve">125009, г. Москва, Большой </w:t>
            </w:r>
            <w:proofErr w:type="spellStart"/>
            <w:r w:rsidRPr="009D3202">
              <w:rPr>
                <w:bCs/>
                <w:i/>
                <w:iCs/>
                <w:szCs w:val="22"/>
              </w:rPr>
              <w:t>Кисловский</w:t>
            </w:r>
            <w:proofErr w:type="spellEnd"/>
            <w:r w:rsidRPr="009D3202">
              <w:rPr>
                <w:bCs/>
                <w:i/>
                <w:iCs/>
                <w:szCs w:val="22"/>
              </w:rPr>
              <w:t xml:space="preserve"> переулок, д. 13</w:t>
            </w:r>
          </w:p>
          <w:p w:rsidR="00A13F75" w:rsidRPr="009D3202" w:rsidRDefault="00A13F75" w:rsidP="00A13F75">
            <w:pPr>
              <w:ind w:firstLine="540"/>
              <w:jc w:val="both"/>
              <w:rPr>
                <w:bCs/>
                <w:szCs w:val="22"/>
              </w:rPr>
            </w:pPr>
            <w:r w:rsidRPr="009D3202">
              <w:rPr>
                <w:bCs/>
                <w:szCs w:val="22"/>
              </w:rPr>
              <w:t xml:space="preserve">Почтовый адрес: </w:t>
            </w:r>
            <w:r w:rsidRPr="009D3202">
              <w:rPr>
                <w:bCs/>
                <w:i/>
                <w:iCs/>
                <w:szCs w:val="22"/>
              </w:rPr>
              <w:t xml:space="preserve">125009, г. Москва, Большой </w:t>
            </w:r>
            <w:proofErr w:type="spellStart"/>
            <w:r w:rsidRPr="009D3202">
              <w:rPr>
                <w:bCs/>
                <w:i/>
                <w:iCs/>
                <w:szCs w:val="22"/>
              </w:rPr>
              <w:t>Кисловский</w:t>
            </w:r>
            <w:proofErr w:type="spellEnd"/>
            <w:r w:rsidRPr="009D3202">
              <w:rPr>
                <w:bCs/>
                <w:i/>
                <w:iCs/>
                <w:szCs w:val="22"/>
              </w:rPr>
              <w:t xml:space="preserve"> переулок, д. 13</w:t>
            </w:r>
          </w:p>
          <w:p w:rsidR="00A13F75" w:rsidRPr="009D3202" w:rsidRDefault="00A13F75" w:rsidP="00A13F75">
            <w:pPr>
              <w:ind w:firstLine="540"/>
              <w:jc w:val="both"/>
              <w:rPr>
                <w:bCs/>
                <w:szCs w:val="22"/>
              </w:rPr>
            </w:pPr>
            <w:r w:rsidRPr="009D3202">
              <w:rPr>
                <w:bCs/>
                <w:szCs w:val="22"/>
              </w:rPr>
              <w:t xml:space="preserve">Дата государственной регистрации: </w:t>
            </w:r>
            <w:r w:rsidRPr="009D3202">
              <w:rPr>
                <w:bCs/>
                <w:i/>
                <w:iCs/>
                <w:szCs w:val="22"/>
              </w:rPr>
              <w:t>2.12.2003</w:t>
            </w:r>
          </w:p>
          <w:p w:rsidR="00A13F75" w:rsidRPr="009D3202" w:rsidRDefault="00A13F75" w:rsidP="00A13F75">
            <w:pPr>
              <w:ind w:firstLine="540"/>
              <w:jc w:val="both"/>
              <w:rPr>
                <w:bCs/>
                <w:szCs w:val="22"/>
              </w:rPr>
            </w:pPr>
            <w:r w:rsidRPr="009D3202">
              <w:rPr>
                <w:bCs/>
                <w:szCs w:val="22"/>
              </w:rPr>
              <w:t xml:space="preserve">Регистрационный номер: </w:t>
            </w:r>
            <w:r w:rsidRPr="009D3202">
              <w:rPr>
                <w:bCs/>
                <w:i/>
                <w:iCs/>
                <w:szCs w:val="22"/>
              </w:rPr>
              <w:t>1037789012414</w:t>
            </w:r>
            <w:r w:rsidRPr="009D3202">
              <w:rPr>
                <w:bCs/>
                <w:i/>
                <w:iCs/>
                <w:szCs w:val="22"/>
              </w:rPr>
              <w:tab/>
            </w:r>
          </w:p>
          <w:p w:rsidR="00A13F75" w:rsidRPr="009D3202" w:rsidRDefault="00A13F75" w:rsidP="00A13F75">
            <w:pPr>
              <w:ind w:firstLine="540"/>
              <w:jc w:val="both"/>
              <w:rPr>
                <w:bCs/>
                <w:szCs w:val="22"/>
              </w:rPr>
            </w:pPr>
            <w:r w:rsidRPr="009D3202">
              <w:rPr>
                <w:bCs/>
                <w:szCs w:val="22"/>
              </w:rPr>
              <w:t xml:space="preserve">Наименование органа, осуществившего государственную регистрацию: </w:t>
            </w:r>
            <w:r w:rsidRPr="009D3202">
              <w:rPr>
                <w:bCs/>
                <w:i/>
                <w:iCs/>
                <w:szCs w:val="22"/>
              </w:rPr>
              <w:t>Межрайонная инспекция МНС России № 46 по г. Москве</w:t>
            </w:r>
          </w:p>
          <w:p w:rsidR="00A13F75" w:rsidRPr="009D3202" w:rsidRDefault="00A13F75" w:rsidP="00A13F75">
            <w:pPr>
              <w:ind w:firstLine="540"/>
              <w:jc w:val="both"/>
              <w:rPr>
                <w:bCs/>
                <w:szCs w:val="22"/>
              </w:rPr>
            </w:pPr>
            <w:r w:rsidRPr="009D3202">
              <w:rPr>
                <w:bCs/>
                <w:szCs w:val="22"/>
              </w:rPr>
              <w:t>Номер лицензии:</w:t>
            </w:r>
            <w:r w:rsidRPr="009D3202">
              <w:rPr>
                <w:bCs/>
                <w:i/>
                <w:iCs/>
                <w:szCs w:val="22"/>
              </w:rPr>
              <w:t xml:space="preserve"> 077-10489-000001</w:t>
            </w:r>
          </w:p>
          <w:p w:rsidR="00A13F75" w:rsidRPr="009D3202" w:rsidRDefault="00A13F75" w:rsidP="00A13F75">
            <w:pPr>
              <w:ind w:firstLine="540"/>
              <w:jc w:val="both"/>
              <w:rPr>
                <w:bCs/>
                <w:szCs w:val="22"/>
              </w:rPr>
            </w:pPr>
            <w:r w:rsidRPr="009D3202">
              <w:rPr>
                <w:bCs/>
                <w:szCs w:val="22"/>
              </w:rPr>
              <w:t>Дата выдачи:</w:t>
            </w:r>
            <w:r w:rsidRPr="009D3202">
              <w:rPr>
                <w:bCs/>
                <w:i/>
                <w:iCs/>
                <w:szCs w:val="22"/>
              </w:rPr>
              <w:t xml:space="preserve"> 23.08.2007 г.</w:t>
            </w:r>
          </w:p>
          <w:p w:rsidR="00A13F75" w:rsidRPr="009D3202" w:rsidRDefault="00A13F75" w:rsidP="00A13F75">
            <w:pPr>
              <w:ind w:firstLine="540"/>
              <w:jc w:val="both"/>
              <w:rPr>
                <w:bCs/>
                <w:szCs w:val="22"/>
              </w:rPr>
            </w:pPr>
            <w:r w:rsidRPr="009D3202">
              <w:rPr>
                <w:bCs/>
                <w:szCs w:val="22"/>
              </w:rPr>
              <w:t>Срок действия:</w:t>
            </w:r>
            <w:r w:rsidRPr="009D3202">
              <w:rPr>
                <w:bCs/>
                <w:i/>
                <w:iCs/>
                <w:szCs w:val="22"/>
              </w:rPr>
              <w:t xml:space="preserve"> бессрочная</w:t>
            </w:r>
          </w:p>
          <w:p w:rsidR="00A13F75" w:rsidRPr="009D3202" w:rsidRDefault="00A13F75" w:rsidP="00A13F75">
            <w:pPr>
              <w:ind w:firstLine="540"/>
              <w:jc w:val="both"/>
              <w:rPr>
                <w:bCs/>
                <w:i/>
                <w:iCs/>
                <w:szCs w:val="22"/>
              </w:rPr>
            </w:pPr>
            <w:r w:rsidRPr="009D3202">
              <w:rPr>
                <w:bCs/>
                <w:szCs w:val="22"/>
              </w:rPr>
              <w:t>Лицензирующий орган:</w:t>
            </w:r>
            <w:r w:rsidRPr="009D3202">
              <w:rPr>
                <w:bCs/>
                <w:i/>
                <w:iCs/>
                <w:szCs w:val="22"/>
              </w:rPr>
              <w:t xml:space="preserve"> ФСФР России </w:t>
            </w:r>
          </w:p>
          <w:p w:rsidR="00DE21A6" w:rsidRPr="009D3202" w:rsidRDefault="00DE21A6" w:rsidP="00090485">
            <w:pPr>
              <w:ind w:firstLine="540"/>
              <w:jc w:val="both"/>
              <w:rPr>
                <w:bCs/>
                <w:i/>
                <w:iCs/>
                <w:szCs w:val="22"/>
              </w:rPr>
            </w:pP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A13F75" w:rsidRPr="009D3202" w:rsidRDefault="00A13F75" w:rsidP="00A13F75">
            <w:pPr>
              <w:ind w:firstLine="540"/>
              <w:jc w:val="both"/>
              <w:rPr>
                <w:bCs/>
                <w:szCs w:val="22"/>
              </w:rPr>
            </w:pPr>
            <w:r w:rsidRPr="009D3202">
              <w:rPr>
                <w:bCs/>
                <w:i/>
                <w:iCs/>
                <w:szCs w:val="22"/>
              </w:rPr>
              <w:t>Размещение ценных бумаг не предполагается осуществлять за пределами Российской Федерации.</w:t>
            </w:r>
          </w:p>
          <w:p w:rsidR="00A13F75" w:rsidRPr="009D3202" w:rsidRDefault="00A13F75" w:rsidP="00A13F75">
            <w:pPr>
              <w:ind w:firstLine="540"/>
              <w:jc w:val="both"/>
              <w:rPr>
                <w:bCs/>
                <w:szCs w:val="22"/>
              </w:rPr>
            </w:pPr>
          </w:p>
          <w:p w:rsidR="00A13F75" w:rsidRPr="009D3202" w:rsidRDefault="00A13F75" w:rsidP="00A13F75">
            <w:pPr>
              <w:autoSpaceDE/>
              <w:jc w:val="both"/>
              <w:rPr>
                <w:bCs/>
                <w:szCs w:val="22"/>
              </w:rPr>
            </w:pPr>
            <w:r w:rsidRPr="009D3202">
              <w:rPr>
                <w:bCs/>
                <w:szCs w:val="22"/>
              </w:rPr>
              <w:t>Организации, принимающие участие в размещении ценных бумаг:</w:t>
            </w:r>
          </w:p>
          <w:p w:rsidR="00A13F75" w:rsidRPr="009D3202" w:rsidRDefault="00A13F75" w:rsidP="00A13F75">
            <w:pPr>
              <w:autoSpaceDE/>
              <w:ind w:left="567"/>
              <w:jc w:val="both"/>
              <w:rPr>
                <w:bCs/>
                <w:szCs w:val="22"/>
              </w:rPr>
            </w:pPr>
            <w:r w:rsidRPr="009D3202">
              <w:rPr>
                <w:bCs/>
                <w:szCs w:val="22"/>
              </w:rPr>
              <w:t>Сведения об организаторе торговли:</w:t>
            </w:r>
          </w:p>
          <w:p w:rsidR="00A13F75" w:rsidRPr="009D3202" w:rsidRDefault="00A13F75" w:rsidP="00A13F75">
            <w:pPr>
              <w:ind w:firstLine="540"/>
              <w:jc w:val="both"/>
              <w:rPr>
                <w:bCs/>
                <w:szCs w:val="22"/>
              </w:rPr>
            </w:pPr>
            <w:r w:rsidRPr="009D3202">
              <w:rPr>
                <w:bCs/>
                <w:szCs w:val="22"/>
              </w:rPr>
              <w:t>Полное фирменное наименование</w:t>
            </w:r>
            <w:r w:rsidRPr="009D3202">
              <w:rPr>
                <w:bCs/>
                <w:i/>
                <w:iCs/>
                <w:szCs w:val="22"/>
              </w:rPr>
              <w:t xml:space="preserve">: Закрытое акционерное общество «Фондовая Биржа ММВБ» </w:t>
            </w:r>
          </w:p>
          <w:p w:rsidR="00A13F75" w:rsidRPr="009D3202" w:rsidRDefault="00A13F75" w:rsidP="00A13F75">
            <w:pPr>
              <w:ind w:firstLine="540"/>
              <w:jc w:val="both"/>
              <w:rPr>
                <w:bCs/>
                <w:szCs w:val="22"/>
              </w:rPr>
            </w:pPr>
            <w:r w:rsidRPr="009D3202">
              <w:rPr>
                <w:bCs/>
                <w:szCs w:val="22"/>
              </w:rPr>
              <w:t>Сокращенное фирменное наименование</w:t>
            </w:r>
            <w:r w:rsidRPr="009D3202">
              <w:rPr>
                <w:bCs/>
                <w:i/>
                <w:iCs/>
                <w:szCs w:val="22"/>
              </w:rPr>
              <w:t>: ЗАО «ФБ ММВБ»</w:t>
            </w:r>
          </w:p>
          <w:p w:rsidR="00A13F75" w:rsidRPr="009D3202" w:rsidRDefault="00A13F75" w:rsidP="00A13F75">
            <w:pPr>
              <w:ind w:firstLine="540"/>
              <w:jc w:val="both"/>
              <w:rPr>
                <w:bCs/>
                <w:szCs w:val="22"/>
              </w:rPr>
            </w:pPr>
            <w:r w:rsidRPr="009D3202">
              <w:rPr>
                <w:bCs/>
                <w:szCs w:val="22"/>
              </w:rPr>
              <w:t xml:space="preserve">Место нахождения: </w:t>
            </w:r>
            <w:r w:rsidRPr="009D3202">
              <w:rPr>
                <w:bCs/>
                <w:i/>
                <w:szCs w:val="22"/>
              </w:rPr>
              <w:t>Российская Федераци</w:t>
            </w:r>
            <w:r w:rsidRPr="009D3202">
              <w:rPr>
                <w:bCs/>
                <w:szCs w:val="22"/>
              </w:rPr>
              <w:t xml:space="preserve">я, </w:t>
            </w:r>
            <w:r w:rsidRPr="009D3202">
              <w:rPr>
                <w:bCs/>
                <w:i/>
                <w:iCs/>
                <w:szCs w:val="22"/>
              </w:rPr>
              <w:t xml:space="preserve">125009, г. Москва, Большой </w:t>
            </w:r>
            <w:proofErr w:type="spellStart"/>
            <w:r w:rsidRPr="009D3202">
              <w:rPr>
                <w:bCs/>
                <w:i/>
                <w:iCs/>
                <w:szCs w:val="22"/>
              </w:rPr>
              <w:t>Кисловский</w:t>
            </w:r>
            <w:proofErr w:type="spellEnd"/>
            <w:r w:rsidRPr="009D3202">
              <w:rPr>
                <w:bCs/>
                <w:i/>
                <w:iCs/>
                <w:szCs w:val="22"/>
              </w:rPr>
              <w:t xml:space="preserve"> переулок, дом 13</w:t>
            </w:r>
          </w:p>
          <w:p w:rsidR="00A13F75" w:rsidRPr="009D3202" w:rsidRDefault="00A13F75" w:rsidP="00A13F75">
            <w:pPr>
              <w:ind w:firstLine="540"/>
              <w:jc w:val="both"/>
              <w:rPr>
                <w:bCs/>
                <w:szCs w:val="22"/>
              </w:rPr>
            </w:pPr>
            <w:r w:rsidRPr="009D3202">
              <w:rPr>
                <w:bCs/>
                <w:szCs w:val="22"/>
              </w:rPr>
              <w:t xml:space="preserve">Почтовый адрес: Российская Федерация, </w:t>
            </w:r>
            <w:r w:rsidRPr="009D3202">
              <w:rPr>
                <w:bCs/>
                <w:i/>
                <w:iCs/>
                <w:szCs w:val="22"/>
              </w:rPr>
              <w:t xml:space="preserve">125009, г. Москва, Большой </w:t>
            </w:r>
            <w:proofErr w:type="spellStart"/>
            <w:r w:rsidRPr="009D3202">
              <w:rPr>
                <w:bCs/>
                <w:i/>
                <w:iCs/>
                <w:szCs w:val="22"/>
              </w:rPr>
              <w:t>Кисловский</w:t>
            </w:r>
            <w:proofErr w:type="spellEnd"/>
            <w:r w:rsidRPr="009D3202">
              <w:rPr>
                <w:bCs/>
                <w:i/>
                <w:iCs/>
                <w:szCs w:val="22"/>
              </w:rPr>
              <w:t xml:space="preserve"> переулок, дом 13</w:t>
            </w:r>
          </w:p>
          <w:p w:rsidR="00A13F75" w:rsidRPr="009D3202" w:rsidRDefault="00A13F75" w:rsidP="00A13F75">
            <w:pPr>
              <w:ind w:firstLine="540"/>
              <w:jc w:val="both"/>
              <w:rPr>
                <w:bCs/>
                <w:szCs w:val="22"/>
              </w:rPr>
            </w:pPr>
            <w:r w:rsidRPr="009D3202">
              <w:rPr>
                <w:bCs/>
                <w:szCs w:val="22"/>
              </w:rPr>
              <w:t>Дата государственной регистрации: 0</w:t>
            </w:r>
            <w:r w:rsidRPr="009D3202">
              <w:rPr>
                <w:bCs/>
                <w:i/>
                <w:iCs/>
                <w:szCs w:val="22"/>
              </w:rPr>
              <w:t>2.12.2003</w:t>
            </w:r>
          </w:p>
          <w:p w:rsidR="00A13F75" w:rsidRPr="009D3202" w:rsidRDefault="00A13F75" w:rsidP="00A13F75">
            <w:pPr>
              <w:ind w:firstLine="540"/>
              <w:jc w:val="both"/>
              <w:rPr>
                <w:bCs/>
                <w:szCs w:val="22"/>
              </w:rPr>
            </w:pPr>
            <w:r w:rsidRPr="009D3202">
              <w:rPr>
                <w:bCs/>
                <w:szCs w:val="22"/>
              </w:rPr>
              <w:t xml:space="preserve">ОГРН: </w:t>
            </w:r>
            <w:r w:rsidRPr="009D3202">
              <w:rPr>
                <w:bCs/>
                <w:i/>
                <w:iCs/>
                <w:szCs w:val="22"/>
              </w:rPr>
              <w:t>1037789012414</w:t>
            </w:r>
            <w:r w:rsidRPr="009D3202">
              <w:rPr>
                <w:bCs/>
                <w:i/>
                <w:iCs/>
                <w:szCs w:val="22"/>
              </w:rPr>
              <w:tab/>
              <w:t>ИНН:7703507076</w:t>
            </w:r>
          </w:p>
          <w:p w:rsidR="00A13F75" w:rsidRPr="009D3202" w:rsidRDefault="00A13F75" w:rsidP="00A13F75">
            <w:pPr>
              <w:ind w:firstLine="540"/>
              <w:jc w:val="both"/>
              <w:rPr>
                <w:bCs/>
                <w:szCs w:val="22"/>
              </w:rPr>
            </w:pPr>
            <w:r w:rsidRPr="009D3202">
              <w:rPr>
                <w:bCs/>
                <w:szCs w:val="22"/>
              </w:rPr>
              <w:t xml:space="preserve">Наименование органа, осуществившего государственную регистрацию: </w:t>
            </w:r>
            <w:r w:rsidRPr="009D3202">
              <w:rPr>
                <w:bCs/>
                <w:i/>
                <w:iCs/>
                <w:szCs w:val="22"/>
              </w:rPr>
              <w:t>Межрайонная инспекция МНС России № 46 по г. Москве</w:t>
            </w:r>
          </w:p>
          <w:p w:rsidR="00A13F75" w:rsidRPr="009D3202" w:rsidRDefault="00A13F75" w:rsidP="00A13F75">
            <w:pPr>
              <w:ind w:firstLine="540"/>
              <w:jc w:val="both"/>
              <w:rPr>
                <w:bCs/>
                <w:szCs w:val="22"/>
              </w:rPr>
            </w:pPr>
            <w:r w:rsidRPr="009D3202">
              <w:rPr>
                <w:bCs/>
                <w:szCs w:val="22"/>
              </w:rPr>
              <w:t>Номер лицензии:</w:t>
            </w:r>
            <w:r w:rsidRPr="009D3202">
              <w:rPr>
                <w:bCs/>
                <w:i/>
                <w:iCs/>
                <w:szCs w:val="22"/>
              </w:rPr>
              <w:t xml:space="preserve"> 077-007</w:t>
            </w:r>
          </w:p>
          <w:p w:rsidR="00A13F75" w:rsidRPr="009D3202" w:rsidRDefault="00A13F75" w:rsidP="00A13F75">
            <w:pPr>
              <w:ind w:firstLine="540"/>
              <w:jc w:val="both"/>
              <w:rPr>
                <w:bCs/>
                <w:szCs w:val="22"/>
              </w:rPr>
            </w:pPr>
            <w:r w:rsidRPr="009D3202">
              <w:rPr>
                <w:bCs/>
                <w:szCs w:val="22"/>
              </w:rPr>
              <w:t>Дата выдачи:</w:t>
            </w:r>
            <w:r w:rsidRPr="009D3202">
              <w:rPr>
                <w:bCs/>
                <w:i/>
                <w:iCs/>
                <w:szCs w:val="22"/>
              </w:rPr>
              <w:t xml:space="preserve"> 20 декабря 2013</w:t>
            </w:r>
          </w:p>
          <w:p w:rsidR="00A13F75" w:rsidRPr="009D3202" w:rsidRDefault="00A13F75" w:rsidP="00A13F75">
            <w:pPr>
              <w:ind w:firstLine="540"/>
              <w:jc w:val="both"/>
              <w:rPr>
                <w:bCs/>
                <w:szCs w:val="22"/>
              </w:rPr>
            </w:pPr>
            <w:r w:rsidRPr="009D3202">
              <w:rPr>
                <w:bCs/>
                <w:szCs w:val="22"/>
              </w:rPr>
              <w:t>Срок действия:</w:t>
            </w:r>
            <w:r w:rsidRPr="009D3202">
              <w:rPr>
                <w:bCs/>
                <w:i/>
                <w:iCs/>
                <w:szCs w:val="22"/>
              </w:rPr>
              <w:t xml:space="preserve"> без ограничения срока действия</w:t>
            </w:r>
          </w:p>
          <w:p w:rsidR="00DE21A6" w:rsidRPr="009D3202" w:rsidRDefault="00A13F75" w:rsidP="00A13F75">
            <w:pPr>
              <w:ind w:firstLine="540"/>
              <w:jc w:val="both"/>
              <w:rPr>
                <w:bCs/>
                <w:i/>
                <w:iCs/>
                <w:szCs w:val="22"/>
              </w:rPr>
            </w:pPr>
            <w:r w:rsidRPr="009D3202">
              <w:rPr>
                <w:bCs/>
                <w:szCs w:val="22"/>
              </w:rPr>
              <w:t>Лицензирующий орган:</w:t>
            </w:r>
            <w:r w:rsidRPr="009D3202">
              <w:rPr>
                <w:bCs/>
                <w:i/>
                <w:iCs/>
                <w:szCs w:val="22"/>
              </w:rPr>
              <w:t xml:space="preserve"> Центральный банк Российской Федерации (Банк России)</w:t>
            </w:r>
          </w:p>
        </w:tc>
      </w:tr>
    </w:tbl>
    <w:p w:rsidR="00DE21A6" w:rsidRPr="009D3202" w:rsidRDefault="00DE21A6">
      <w:pPr>
        <w:widowControl w:val="0"/>
        <w:jc w:val="both"/>
        <w:rPr>
          <w:b/>
          <w:bCs/>
          <w:i/>
          <w:iCs/>
          <w:szCs w:val="22"/>
        </w:rPr>
      </w:pPr>
    </w:p>
    <w:tbl>
      <w:tblPr>
        <w:tblW w:w="0" w:type="auto"/>
        <w:tblInd w:w="-10" w:type="dxa"/>
        <w:tblLayout w:type="fixed"/>
        <w:tblLook w:val="0000" w:firstRow="0" w:lastRow="0" w:firstColumn="0" w:lastColumn="0" w:noHBand="0" w:noVBand="0"/>
      </w:tblPr>
      <w:tblGrid>
        <w:gridCol w:w="5210"/>
        <w:gridCol w:w="5231"/>
      </w:tblGrid>
      <w:tr w:rsidR="000F3AB6" w:rsidRPr="009D3202" w:rsidTr="00090485">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0F3AB6" w:rsidRPr="009D3202" w:rsidRDefault="000F3AB6" w:rsidP="000F3AB6">
            <w:pPr>
              <w:ind w:firstLine="540"/>
              <w:jc w:val="both"/>
            </w:pPr>
            <w:r w:rsidRPr="009D3202">
              <w:rPr>
                <w:b/>
                <w:bCs/>
                <w:iCs/>
                <w:szCs w:val="22"/>
                <w:u w:val="single"/>
              </w:rPr>
              <w:t>Внести изменения в раздел 8 «Условия и порядок размещения ценных бумаг выпуска», п. 8.3. «Порядок размещения ценных бумаг», после абзаца «Размещение ценных бумаг осуществляется Эмитентом с привлечением профессиональных участников рынка ценных бумаг оказывающих Эмитенту услуги по организации размещения ценных бумаг.»</w:t>
            </w:r>
            <w:r w:rsidRPr="009D3202">
              <w:t xml:space="preserve"> </w:t>
            </w:r>
            <w:r w:rsidR="00606B2E" w:rsidRPr="009D3202">
              <w:rPr>
                <w:b/>
                <w:bCs/>
                <w:iCs/>
                <w:szCs w:val="22"/>
                <w:u w:val="single"/>
              </w:rPr>
              <w:t>в</w:t>
            </w:r>
            <w:r w:rsidRPr="009D3202">
              <w:rPr>
                <w:b/>
                <w:bCs/>
                <w:iCs/>
                <w:szCs w:val="22"/>
                <w:u w:val="single"/>
              </w:rPr>
              <w:t xml:space="preserve"> абзацы:</w:t>
            </w:r>
          </w:p>
        </w:tc>
      </w:tr>
      <w:tr w:rsidR="000F3AB6" w:rsidRPr="009D3202" w:rsidTr="00090485">
        <w:tc>
          <w:tcPr>
            <w:tcW w:w="5210" w:type="dxa"/>
            <w:tcBorders>
              <w:top w:val="single" w:sz="4" w:space="0" w:color="000000"/>
              <w:left w:val="single" w:sz="4" w:space="0" w:color="000000"/>
              <w:bottom w:val="single" w:sz="4" w:space="0" w:color="000000"/>
            </w:tcBorders>
            <w:shd w:val="clear" w:color="auto" w:fill="auto"/>
          </w:tcPr>
          <w:p w:rsidR="000F3AB6" w:rsidRPr="009D3202" w:rsidRDefault="000F3AB6" w:rsidP="00090485">
            <w:pPr>
              <w:widowControl w:val="0"/>
              <w:jc w:val="both"/>
              <w:rPr>
                <w:b/>
                <w:bCs/>
                <w:i/>
                <w:iCs/>
                <w:szCs w:val="22"/>
                <w:u w:val="single"/>
              </w:rPr>
            </w:pPr>
            <w:r w:rsidRPr="009D3202">
              <w:rPr>
                <w:b/>
                <w:bCs/>
                <w:i/>
                <w:iCs/>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0F3AB6" w:rsidRPr="009D3202" w:rsidRDefault="000F3AB6" w:rsidP="00090485">
            <w:pPr>
              <w:widowControl w:val="0"/>
              <w:jc w:val="both"/>
              <w:rPr>
                <w:b/>
                <w:bCs/>
                <w:i/>
                <w:iCs/>
                <w:szCs w:val="22"/>
              </w:rPr>
            </w:pPr>
            <w:r w:rsidRPr="009D3202">
              <w:rPr>
                <w:b/>
                <w:bCs/>
                <w:i/>
                <w:iCs/>
                <w:szCs w:val="22"/>
                <w:u w:val="single"/>
              </w:rPr>
              <w:t>Текст новой редакции с изменениями:</w:t>
            </w:r>
          </w:p>
        </w:tc>
      </w:tr>
      <w:tr w:rsidR="000F3AB6" w:rsidRPr="009D3202" w:rsidTr="00090485">
        <w:tc>
          <w:tcPr>
            <w:tcW w:w="5210" w:type="dxa"/>
            <w:tcBorders>
              <w:top w:val="single" w:sz="4" w:space="0" w:color="000000"/>
              <w:left w:val="single" w:sz="4" w:space="0" w:color="000000"/>
              <w:bottom w:val="single" w:sz="4" w:space="0" w:color="000000"/>
            </w:tcBorders>
            <w:shd w:val="clear" w:color="auto" w:fill="auto"/>
          </w:tcPr>
          <w:p w:rsidR="00090485" w:rsidRPr="009D3202" w:rsidRDefault="00090485" w:rsidP="00090485">
            <w:pPr>
              <w:autoSpaceDE/>
              <w:jc w:val="both"/>
              <w:rPr>
                <w:i/>
                <w:szCs w:val="22"/>
              </w:rPr>
            </w:pPr>
            <w:r w:rsidRPr="009D3202">
              <w:rPr>
                <w:i/>
                <w:szCs w:val="22"/>
                <w:lang w:eastAsia="en-US"/>
              </w:rPr>
              <w:t>Организацией, оказывающей Эмитенту услуги по организации размещения Биржевых облигаций (далее – Организатор), является ОТКРЫТОЕ АКЦИОНЕРНОЕ ОБЩЕСТВО «АЛЬФА-БАНК».</w:t>
            </w:r>
          </w:p>
          <w:p w:rsidR="00090485" w:rsidRPr="009D3202" w:rsidRDefault="00090485" w:rsidP="00090485">
            <w:pPr>
              <w:keepNext/>
              <w:widowControl w:val="0"/>
              <w:autoSpaceDE/>
              <w:ind w:firstLine="720"/>
              <w:jc w:val="both"/>
              <w:rPr>
                <w:i/>
                <w:szCs w:val="22"/>
              </w:rPr>
            </w:pPr>
            <w:r w:rsidRPr="009D3202">
              <w:rPr>
                <w:i/>
                <w:szCs w:val="22"/>
              </w:rPr>
              <w:t xml:space="preserve">ОТКРЫТОЕ АКЦИОНЕРНОЕ ОБЩЕСТВО «АЛЬФА-БАНК» является профессиональным участником рынка ценных бумаг. </w:t>
            </w:r>
          </w:p>
          <w:p w:rsidR="00090485" w:rsidRPr="009D3202" w:rsidRDefault="00090485" w:rsidP="00090485">
            <w:pPr>
              <w:keepNext/>
              <w:widowControl w:val="0"/>
              <w:autoSpaceDE/>
              <w:jc w:val="both"/>
              <w:rPr>
                <w:szCs w:val="22"/>
              </w:rPr>
            </w:pPr>
            <w:r w:rsidRPr="009D3202">
              <w:rPr>
                <w:i/>
                <w:szCs w:val="22"/>
              </w:rPr>
              <w:t xml:space="preserve"> </w:t>
            </w:r>
          </w:p>
          <w:p w:rsidR="00090485" w:rsidRPr="009D3202" w:rsidRDefault="00090485" w:rsidP="00090485">
            <w:pPr>
              <w:keepNext/>
              <w:widowControl w:val="0"/>
              <w:autoSpaceDE/>
              <w:jc w:val="both"/>
              <w:rPr>
                <w:szCs w:val="22"/>
              </w:rPr>
            </w:pPr>
            <w:r w:rsidRPr="009D3202">
              <w:rPr>
                <w:szCs w:val="22"/>
              </w:rPr>
              <w:t xml:space="preserve">Полное фирменное наименование: </w:t>
            </w:r>
            <w:r w:rsidRPr="009D3202">
              <w:rPr>
                <w:i/>
                <w:szCs w:val="22"/>
              </w:rPr>
              <w:t>ОТКРЫТОЕ АКЦИОНЕРНОЕ ОБЩЕСТВО «АЛЬФА-БАНК»</w:t>
            </w:r>
          </w:p>
          <w:p w:rsidR="00090485" w:rsidRPr="009D3202" w:rsidRDefault="00090485" w:rsidP="00090485">
            <w:pPr>
              <w:keepNext/>
              <w:widowControl w:val="0"/>
              <w:autoSpaceDE/>
              <w:jc w:val="both"/>
              <w:rPr>
                <w:szCs w:val="22"/>
              </w:rPr>
            </w:pPr>
            <w:r w:rsidRPr="009D3202">
              <w:rPr>
                <w:szCs w:val="22"/>
              </w:rPr>
              <w:lastRenderedPageBreak/>
              <w:t xml:space="preserve">Сокращенное фирменное наименование: </w:t>
            </w:r>
            <w:r w:rsidRPr="009D3202">
              <w:rPr>
                <w:i/>
                <w:szCs w:val="22"/>
              </w:rPr>
              <w:t>ОАО «АЛЬФА-БАНК»</w:t>
            </w:r>
          </w:p>
          <w:p w:rsidR="00090485" w:rsidRPr="009D3202" w:rsidRDefault="00090485" w:rsidP="00090485">
            <w:pPr>
              <w:keepNext/>
              <w:widowControl w:val="0"/>
              <w:autoSpaceDE/>
              <w:jc w:val="both"/>
              <w:rPr>
                <w:szCs w:val="22"/>
              </w:rPr>
            </w:pPr>
            <w:r w:rsidRPr="009D3202">
              <w:rPr>
                <w:szCs w:val="22"/>
              </w:rPr>
              <w:t>Место нахождения:</w:t>
            </w:r>
            <w:r w:rsidRPr="009D3202">
              <w:rPr>
                <w:i/>
                <w:szCs w:val="22"/>
              </w:rPr>
              <w:t xml:space="preserve"> 107078, г. Москва ул. Каланчевская, д. 27</w:t>
            </w:r>
          </w:p>
          <w:p w:rsidR="00090485" w:rsidRPr="009D3202" w:rsidRDefault="00090485" w:rsidP="00090485">
            <w:pPr>
              <w:keepNext/>
              <w:widowControl w:val="0"/>
              <w:autoSpaceDE/>
              <w:jc w:val="both"/>
              <w:rPr>
                <w:szCs w:val="22"/>
              </w:rPr>
            </w:pPr>
            <w:r w:rsidRPr="009D3202">
              <w:rPr>
                <w:szCs w:val="22"/>
              </w:rPr>
              <w:t xml:space="preserve">ИНН: </w:t>
            </w:r>
            <w:r w:rsidRPr="009D3202">
              <w:rPr>
                <w:i/>
                <w:szCs w:val="22"/>
              </w:rPr>
              <w:t>7728168971</w:t>
            </w:r>
          </w:p>
          <w:p w:rsidR="00090485" w:rsidRPr="009D3202" w:rsidRDefault="00090485" w:rsidP="00090485">
            <w:pPr>
              <w:keepNext/>
              <w:widowControl w:val="0"/>
              <w:autoSpaceDE/>
              <w:jc w:val="both"/>
              <w:rPr>
                <w:szCs w:val="22"/>
              </w:rPr>
            </w:pPr>
            <w:r w:rsidRPr="009D3202">
              <w:rPr>
                <w:szCs w:val="22"/>
              </w:rPr>
              <w:t xml:space="preserve">ОГРН: </w:t>
            </w:r>
            <w:r w:rsidRPr="009D3202">
              <w:rPr>
                <w:i/>
                <w:szCs w:val="22"/>
              </w:rPr>
              <w:t>1027700067328</w:t>
            </w:r>
          </w:p>
          <w:p w:rsidR="00090485" w:rsidRPr="009D3202" w:rsidRDefault="00090485" w:rsidP="00090485">
            <w:pPr>
              <w:keepNext/>
              <w:widowControl w:val="0"/>
              <w:autoSpaceDE/>
              <w:jc w:val="both"/>
              <w:rPr>
                <w:szCs w:val="22"/>
              </w:rPr>
            </w:pPr>
            <w:r w:rsidRPr="009D3202">
              <w:rPr>
                <w:szCs w:val="22"/>
              </w:rPr>
              <w:t xml:space="preserve">Номер лицензии на осуществление брокерской деятельности: </w:t>
            </w:r>
            <w:r w:rsidRPr="009D3202">
              <w:rPr>
                <w:i/>
                <w:szCs w:val="22"/>
              </w:rPr>
              <w:t>№ 177-03471-100000</w:t>
            </w:r>
          </w:p>
          <w:p w:rsidR="00090485" w:rsidRPr="009D3202" w:rsidRDefault="00090485" w:rsidP="00090485">
            <w:pPr>
              <w:keepNext/>
              <w:widowControl w:val="0"/>
              <w:autoSpaceDE/>
              <w:jc w:val="both"/>
              <w:rPr>
                <w:szCs w:val="22"/>
              </w:rPr>
            </w:pPr>
            <w:r w:rsidRPr="009D3202">
              <w:rPr>
                <w:szCs w:val="22"/>
              </w:rPr>
              <w:t xml:space="preserve">Дата выдачи лицензии: </w:t>
            </w:r>
            <w:r w:rsidRPr="009D3202">
              <w:rPr>
                <w:i/>
                <w:szCs w:val="22"/>
              </w:rPr>
              <w:t>07.12.2000</w:t>
            </w:r>
          </w:p>
          <w:p w:rsidR="00090485" w:rsidRPr="009D3202" w:rsidRDefault="00090485" w:rsidP="00090485">
            <w:pPr>
              <w:keepNext/>
              <w:widowControl w:val="0"/>
              <w:autoSpaceDE/>
              <w:jc w:val="both"/>
              <w:rPr>
                <w:szCs w:val="22"/>
              </w:rPr>
            </w:pPr>
            <w:r w:rsidRPr="009D3202">
              <w:rPr>
                <w:szCs w:val="22"/>
              </w:rPr>
              <w:t xml:space="preserve">Срок действия лицензии: </w:t>
            </w:r>
            <w:r w:rsidRPr="009D3202">
              <w:rPr>
                <w:i/>
                <w:szCs w:val="22"/>
              </w:rPr>
              <w:t>без ограничения срока действия</w:t>
            </w:r>
          </w:p>
          <w:p w:rsidR="00090485" w:rsidRPr="009D3202" w:rsidRDefault="00090485" w:rsidP="00090485">
            <w:pPr>
              <w:keepNext/>
              <w:widowControl w:val="0"/>
              <w:autoSpaceDE/>
              <w:jc w:val="both"/>
              <w:rPr>
                <w:i/>
                <w:szCs w:val="22"/>
              </w:rPr>
            </w:pPr>
            <w:r w:rsidRPr="009D3202">
              <w:rPr>
                <w:szCs w:val="22"/>
              </w:rPr>
              <w:t xml:space="preserve">Орган, выдавший лицензию: </w:t>
            </w:r>
            <w:r w:rsidRPr="009D3202">
              <w:rPr>
                <w:i/>
                <w:szCs w:val="22"/>
              </w:rPr>
              <w:t>ФКЦБ России</w:t>
            </w:r>
          </w:p>
          <w:p w:rsidR="00090485" w:rsidRPr="009D3202" w:rsidRDefault="00090485" w:rsidP="00090485">
            <w:pPr>
              <w:keepNext/>
              <w:widowControl w:val="0"/>
              <w:autoSpaceDE/>
              <w:jc w:val="both"/>
              <w:rPr>
                <w:i/>
                <w:szCs w:val="22"/>
              </w:rPr>
            </w:pPr>
          </w:p>
          <w:p w:rsidR="00090485" w:rsidRPr="009D3202" w:rsidRDefault="00090485" w:rsidP="00090485">
            <w:pPr>
              <w:keepNext/>
              <w:widowControl w:val="0"/>
              <w:autoSpaceDE/>
              <w:ind w:firstLine="720"/>
              <w:jc w:val="both"/>
              <w:rPr>
                <w:szCs w:val="22"/>
              </w:rPr>
            </w:pPr>
            <w:r w:rsidRPr="009D3202">
              <w:rPr>
                <w:i/>
                <w:szCs w:val="22"/>
              </w:rPr>
              <w:t>Организацией, являющейся посредником при размещении, действующей по поручению и за счет Эмитента (далее "Андеррайтер"),  выступает ОТКРЫТОЕ АКЦИОНЕРНОЕ ОБЩЕСТВО «АЛЬФА-БАНК».</w:t>
            </w:r>
          </w:p>
          <w:p w:rsidR="00090485" w:rsidRPr="009D3202" w:rsidRDefault="00090485" w:rsidP="00090485">
            <w:pPr>
              <w:keepNext/>
              <w:widowControl w:val="0"/>
              <w:autoSpaceDE/>
              <w:jc w:val="both"/>
              <w:rPr>
                <w:szCs w:val="22"/>
              </w:rPr>
            </w:pPr>
          </w:p>
          <w:p w:rsidR="00090485" w:rsidRPr="009D3202" w:rsidRDefault="00090485" w:rsidP="00090485">
            <w:pPr>
              <w:keepNext/>
              <w:widowControl w:val="0"/>
              <w:autoSpaceDE/>
              <w:jc w:val="both"/>
              <w:rPr>
                <w:szCs w:val="22"/>
              </w:rPr>
            </w:pPr>
            <w:r w:rsidRPr="009D3202">
              <w:rPr>
                <w:szCs w:val="22"/>
              </w:rPr>
              <w:t xml:space="preserve">Полное фирменное наименование: </w:t>
            </w:r>
            <w:r w:rsidRPr="009D3202">
              <w:rPr>
                <w:i/>
                <w:szCs w:val="22"/>
              </w:rPr>
              <w:t>ОТКРЫТОЕ АКЦИОНЕРНОЕ ОБЩЕСТВО «АЛЬФА-БАНК»</w:t>
            </w:r>
          </w:p>
          <w:p w:rsidR="00090485" w:rsidRPr="009D3202" w:rsidRDefault="00090485" w:rsidP="00090485">
            <w:pPr>
              <w:keepNext/>
              <w:widowControl w:val="0"/>
              <w:autoSpaceDE/>
              <w:jc w:val="both"/>
              <w:rPr>
                <w:szCs w:val="22"/>
              </w:rPr>
            </w:pPr>
            <w:r w:rsidRPr="009D3202">
              <w:rPr>
                <w:szCs w:val="22"/>
              </w:rPr>
              <w:t xml:space="preserve">Сокращенное фирменное наименование: </w:t>
            </w:r>
            <w:r w:rsidRPr="009D3202">
              <w:rPr>
                <w:i/>
                <w:szCs w:val="22"/>
              </w:rPr>
              <w:t>ОАО «АЛЬФА-БАНК»</w:t>
            </w:r>
          </w:p>
          <w:p w:rsidR="00090485" w:rsidRPr="009D3202" w:rsidRDefault="00090485" w:rsidP="00090485">
            <w:pPr>
              <w:keepNext/>
              <w:widowControl w:val="0"/>
              <w:autoSpaceDE/>
              <w:jc w:val="both"/>
              <w:rPr>
                <w:szCs w:val="22"/>
              </w:rPr>
            </w:pPr>
            <w:r w:rsidRPr="009D3202">
              <w:rPr>
                <w:szCs w:val="22"/>
              </w:rPr>
              <w:t xml:space="preserve">Место нахождения: </w:t>
            </w:r>
            <w:r w:rsidRPr="009D3202">
              <w:rPr>
                <w:i/>
                <w:szCs w:val="22"/>
              </w:rPr>
              <w:t>107078, г. Москва ул. Каланчевская, д. 27</w:t>
            </w:r>
          </w:p>
          <w:p w:rsidR="00090485" w:rsidRPr="009D3202" w:rsidRDefault="00090485" w:rsidP="00090485">
            <w:pPr>
              <w:keepNext/>
              <w:widowControl w:val="0"/>
              <w:autoSpaceDE/>
              <w:jc w:val="both"/>
              <w:rPr>
                <w:szCs w:val="22"/>
              </w:rPr>
            </w:pPr>
            <w:r w:rsidRPr="009D3202">
              <w:rPr>
                <w:szCs w:val="22"/>
              </w:rPr>
              <w:t xml:space="preserve">ИНН: </w:t>
            </w:r>
            <w:r w:rsidRPr="009D3202">
              <w:rPr>
                <w:i/>
                <w:szCs w:val="22"/>
              </w:rPr>
              <w:t>7728168971</w:t>
            </w:r>
          </w:p>
          <w:p w:rsidR="00090485" w:rsidRPr="009D3202" w:rsidRDefault="00090485" w:rsidP="00090485">
            <w:pPr>
              <w:keepNext/>
              <w:widowControl w:val="0"/>
              <w:autoSpaceDE/>
              <w:jc w:val="both"/>
              <w:rPr>
                <w:szCs w:val="22"/>
              </w:rPr>
            </w:pPr>
            <w:r w:rsidRPr="009D3202">
              <w:rPr>
                <w:szCs w:val="22"/>
              </w:rPr>
              <w:t xml:space="preserve">ОГРН: </w:t>
            </w:r>
            <w:r w:rsidRPr="009D3202">
              <w:rPr>
                <w:i/>
                <w:szCs w:val="22"/>
              </w:rPr>
              <w:t>1027700067328</w:t>
            </w:r>
          </w:p>
          <w:p w:rsidR="00090485" w:rsidRPr="009D3202" w:rsidRDefault="00090485" w:rsidP="00090485">
            <w:pPr>
              <w:keepNext/>
              <w:widowControl w:val="0"/>
              <w:autoSpaceDE/>
              <w:jc w:val="both"/>
              <w:rPr>
                <w:szCs w:val="22"/>
              </w:rPr>
            </w:pPr>
            <w:r w:rsidRPr="009D3202">
              <w:rPr>
                <w:szCs w:val="22"/>
              </w:rPr>
              <w:t xml:space="preserve">Номер лицензии на осуществление брокерской деятельности: </w:t>
            </w:r>
            <w:r w:rsidRPr="009D3202">
              <w:rPr>
                <w:i/>
                <w:szCs w:val="22"/>
              </w:rPr>
              <w:t>№ 177-03471-100000</w:t>
            </w:r>
          </w:p>
          <w:p w:rsidR="00090485" w:rsidRPr="009D3202" w:rsidRDefault="00090485" w:rsidP="00090485">
            <w:pPr>
              <w:keepNext/>
              <w:widowControl w:val="0"/>
              <w:autoSpaceDE/>
              <w:jc w:val="both"/>
              <w:rPr>
                <w:szCs w:val="22"/>
              </w:rPr>
            </w:pPr>
            <w:r w:rsidRPr="009D3202">
              <w:rPr>
                <w:szCs w:val="22"/>
              </w:rPr>
              <w:t xml:space="preserve">Дата выдачи лицензии: </w:t>
            </w:r>
            <w:r w:rsidRPr="009D3202">
              <w:rPr>
                <w:i/>
                <w:szCs w:val="22"/>
              </w:rPr>
              <w:t>07.12.2000</w:t>
            </w:r>
          </w:p>
          <w:p w:rsidR="00090485" w:rsidRPr="009D3202" w:rsidRDefault="00090485" w:rsidP="00090485">
            <w:pPr>
              <w:keepNext/>
              <w:widowControl w:val="0"/>
              <w:autoSpaceDE/>
              <w:jc w:val="both"/>
              <w:rPr>
                <w:szCs w:val="22"/>
              </w:rPr>
            </w:pPr>
            <w:r w:rsidRPr="009D3202">
              <w:rPr>
                <w:szCs w:val="22"/>
              </w:rPr>
              <w:t xml:space="preserve">Срок действия лицензии: </w:t>
            </w:r>
            <w:r w:rsidRPr="009D3202">
              <w:rPr>
                <w:i/>
                <w:szCs w:val="22"/>
              </w:rPr>
              <w:t>без ограничения срока действия</w:t>
            </w:r>
          </w:p>
          <w:p w:rsidR="00090485" w:rsidRPr="009D3202" w:rsidRDefault="00090485" w:rsidP="00090485">
            <w:pPr>
              <w:keepNext/>
              <w:widowControl w:val="0"/>
              <w:autoSpaceDE/>
              <w:jc w:val="both"/>
              <w:rPr>
                <w:bCs/>
                <w:szCs w:val="22"/>
              </w:rPr>
            </w:pPr>
            <w:r w:rsidRPr="009D3202">
              <w:rPr>
                <w:szCs w:val="22"/>
              </w:rPr>
              <w:t xml:space="preserve">Орган, выдавший лицензию: </w:t>
            </w:r>
            <w:r w:rsidRPr="009D3202">
              <w:rPr>
                <w:i/>
                <w:szCs w:val="22"/>
              </w:rPr>
              <w:t>ФКЦБ России</w:t>
            </w:r>
          </w:p>
          <w:p w:rsidR="000F3AB6" w:rsidRPr="009D3202" w:rsidRDefault="000F3AB6" w:rsidP="000F3AB6">
            <w:pPr>
              <w:ind w:firstLine="540"/>
              <w:jc w:val="both"/>
              <w:rPr>
                <w:bCs/>
                <w:i/>
                <w:iCs/>
                <w:szCs w:val="22"/>
              </w:rPr>
            </w:pP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rsidP="00090485">
            <w:pPr>
              <w:jc w:val="both"/>
              <w:rPr>
                <w:i/>
                <w:szCs w:val="22"/>
              </w:rPr>
            </w:pPr>
            <w:r w:rsidRPr="009D3202">
              <w:rPr>
                <w:i/>
                <w:szCs w:val="22"/>
                <w:lang w:eastAsia="en-US"/>
              </w:rPr>
              <w:lastRenderedPageBreak/>
              <w:t xml:space="preserve">Организацией, оказывающей Эмитенту услуги по организации размещения Биржевых облигаций (далее – Организатор), является АКЦИОНЕРНОЕ ОБЩЕСТВО «АЛЬФА-БАНК»,  </w:t>
            </w:r>
            <w:r w:rsidRPr="009D3202">
              <w:rPr>
                <w:rFonts w:eastAsia="Calibri"/>
                <w:i/>
                <w:szCs w:val="22"/>
              </w:rPr>
              <w:t>Публичное  акционерное общество Банк «Финансовая Корпорация Открытие»,</w:t>
            </w:r>
            <w:r w:rsidRPr="009D3202">
              <w:rPr>
                <w:i/>
                <w:szCs w:val="22"/>
                <w:lang w:eastAsia="en-US"/>
              </w:rPr>
              <w:t xml:space="preserve"> </w:t>
            </w:r>
            <w:r w:rsidRPr="009D3202">
              <w:rPr>
                <w:i/>
                <w:szCs w:val="22"/>
              </w:rPr>
              <w:t xml:space="preserve">Закрытое акционерное общество «Сбербанк КИБ», </w:t>
            </w:r>
            <w:r w:rsidRPr="009D3202">
              <w:rPr>
                <w:rFonts w:eastAsia="Calibri"/>
                <w:i/>
                <w:szCs w:val="22"/>
              </w:rPr>
              <w:t xml:space="preserve">«Газпромбанк» (Акционерное общество), </w:t>
            </w:r>
            <w:r w:rsidRPr="009D3202">
              <w:rPr>
                <w:rFonts w:eastAsia="Calibri"/>
                <w:bCs/>
                <w:i/>
                <w:iCs/>
                <w:szCs w:val="22"/>
              </w:rPr>
              <w:t xml:space="preserve">Закрытое акционерное общество «ВТБ Капитал», </w:t>
            </w:r>
            <w:r w:rsidRPr="009D3202">
              <w:rPr>
                <w:i/>
                <w:szCs w:val="22"/>
              </w:rPr>
              <w:t xml:space="preserve">Общество с ограниченной ответственностью «Брокерская </w:t>
            </w:r>
            <w:r w:rsidRPr="009D3202">
              <w:rPr>
                <w:i/>
                <w:szCs w:val="22"/>
              </w:rPr>
              <w:lastRenderedPageBreak/>
              <w:t xml:space="preserve">компания «РЕГИОН», </w:t>
            </w:r>
            <w:r w:rsidRPr="009D3202">
              <w:rPr>
                <w:bCs/>
                <w:i/>
                <w:iCs/>
                <w:color w:val="000000"/>
                <w:szCs w:val="22"/>
              </w:rPr>
              <w:t xml:space="preserve">Публичное акционерное общество РОСБАНК , </w:t>
            </w:r>
            <w:bookmarkStart w:id="0" w:name="__pagetitle_h1"/>
            <w:bookmarkEnd w:id="0"/>
            <w:r w:rsidRPr="009D3202">
              <w:rPr>
                <w:i/>
                <w:sz w:val="24"/>
                <w:szCs w:val="24"/>
              </w:rPr>
              <w:t>Акционерное общество «</w:t>
            </w:r>
            <w:r w:rsidRPr="009D3202">
              <w:rPr>
                <w:i/>
                <w:szCs w:val="22"/>
              </w:rPr>
              <w:t>Райффайзенбанк»,</w:t>
            </w:r>
            <w:r w:rsidRPr="009D3202">
              <w:rPr>
                <w:i/>
                <w:sz w:val="24"/>
                <w:szCs w:val="24"/>
              </w:rPr>
              <w:t xml:space="preserve"> </w:t>
            </w:r>
            <w:r w:rsidRPr="009D3202">
              <w:rPr>
                <w:i/>
                <w:szCs w:val="22"/>
              </w:rPr>
              <w:t xml:space="preserve">Межрегиональный коммерческий банк развития связи и информатики (публичное акционерное общество), </w:t>
            </w:r>
            <w:r w:rsidRPr="009D3202">
              <w:rPr>
                <w:rFonts w:eastAsia="Calibri"/>
                <w:i/>
                <w:szCs w:val="22"/>
              </w:rPr>
              <w:t>Банк ЗЕНИТ (публичное акционерное общество), Публичное акционерное общество «Промсвязьбанк»</w:t>
            </w:r>
            <w:r w:rsidRPr="009D3202">
              <w:rPr>
                <w:b/>
                <w:i/>
                <w:szCs w:val="22"/>
              </w:rPr>
              <w:t xml:space="preserve">, </w:t>
            </w:r>
            <w:r w:rsidRPr="009D3202">
              <w:rPr>
                <w:i/>
                <w:iCs/>
                <w:szCs w:val="22"/>
              </w:rPr>
              <w:t>Акционерное общество «</w:t>
            </w:r>
            <w:proofErr w:type="spellStart"/>
            <w:r w:rsidRPr="009D3202">
              <w:rPr>
                <w:i/>
                <w:iCs/>
                <w:szCs w:val="22"/>
              </w:rPr>
              <w:t>ЮниКредит</w:t>
            </w:r>
            <w:proofErr w:type="spellEnd"/>
            <w:r w:rsidRPr="009D3202">
              <w:rPr>
                <w:i/>
                <w:iCs/>
                <w:szCs w:val="22"/>
              </w:rPr>
              <w:t xml:space="preserve"> Банк</w:t>
            </w:r>
            <w:r w:rsidRPr="009D3202">
              <w:rPr>
                <w:b/>
                <w:bCs/>
                <w:i/>
                <w:iCs/>
                <w:szCs w:val="22"/>
              </w:rPr>
              <w:t>»,</w:t>
            </w:r>
            <w:r w:rsidRPr="009D3202">
              <w:rPr>
                <w:i/>
                <w:szCs w:val="22"/>
              </w:rPr>
              <w:t xml:space="preserve"> Открытое акционерное общество «Российский Сельскохозяйственный банк» и </w:t>
            </w:r>
            <w:r w:rsidRPr="009D3202">
              <w:rPr>
                <w:rFonts w:eastAsia="Calibri"/>
                <w:i/>
                <w:color w:val="000000"/>
                <w:szCs w:val="22"/>
              </w:rPr>
              <w:t>Закрытое акционерное общество «АЛОР ИНВЕСТ».</w:t>
            </w:r>
          </w:p>
          <w:p w:rsidR="00804099" w:rsidRPr="009D3202" w:rsidRDefault="00804099" w:rsidP="00090485">
            <w:pPr>
              <w:autoSpaceDE/>
              <w:jc w:val="both"/>
              <w:rPr>
                <w:i/>
                <w:szCs w:val="22"/>
                <w:lang w:eastAsia="en-US"/>
              </w:rPr>
            </w:pPr>
          </w:p>
          <w:p w:rsidR="00090485" w:rsidRPr="009D3202" w:rsidRDefault="00804099" w:rsidP="00090485">
            <w:pPr>
              <w:keepNext/>
              <w:widowControl w:val="0"/>
              <w:autoSpaceDE/>
              <w:jc w:val="both"/>
              <w:rPr>
                <w:szCs w:val="22"/>
              </w:rPr>
            </w:pPr>
            <w:r w:rsidRPr="009D3202">
              <w:rPr>
                <w:szCs w:val="22"/>
              </w:rPr>
              <w:t>Полное фирменное наименование:</w:t>
            </w:r>
            <w:r w:rsidR="00090485" w:rsidRPr="009D3202">
              <w:rPr>
                <w:i/>
                <w:szCs w:val="22"/>
              </w:rPr>
              <w:t xml:space="preserve"> АКЦИОНЕРНОЕ ОБЩЕСТВО «АЛЬФА-БАНК»</w:t>
            </w:r>
          </w:p>
          <w:p w:rsidR="00090485" w:rsidRPr="009D3202" w:rsidRDefault="00090485" w:rsidP="00090485">
            <w:pPr>
              <w:keepNext/>
              <w:widowControl w:val="0"/>
              <w:autoSpaceDE/>
              <w:jc w:val="both"/>
              <w:rPr>
                <w:szCs w:val="22"/>
              </w:rPr>
            </w:pPr>
            <w:r w:rsidRPr="009D3202">
              <w:rPr>
                <w:szCs w:val="22"/>
              </w:rPr>
              <w:t xml:space="preserve">Сокращенное фирменное наименование: </w:t>
            </w:r>
            <w:r w:rsidRPr="009D3202">
              <w:rPr>
                <w:i/>
                <w:szCs w:val="22"/>
              </w:rPr>
              <w:t>АО «АЛЬФА-БАНК»</w:t>
            </w:r>
          </w:p>
          <w:p w:rsidR="00090485" w:rsidRPr="009D3202" w:rsidRDefault="00090485" w:rsidP="00090485">
            <w:pPr>
              <w:keepNext/>
              <w:widowControl w:val="0"/>
              <w:autoSpaceDE/>
              <w:jc w:val="both"/>
              <w:rPr>
                <w:szCs w:val="22"/>
              </w:rPr>
            </w:pPr>
            <w:r w:rsidRPr="009D3202">
              <w:rPr>
                <w:szCs w:val="22"/>
              </w:rPr>
              <w:t>Место нахождения:</w:t>
            </w:r>
            <w:r w:rsidRPr="009D3202">
              <w:rPr>
                <w:i/>
                <w:szCs w:val="22"/>
              </w:rPr>
              <w:t xml:space="preserve"> 107078, г. Москва ул. Каланчевская, д. 27</w:t>
            </w:r>
          </w:p>
          <w:p w:rsidR="00090485" w:rsidRPr="009D3202" w:rsidRDefault="00090485" w:rsidP="00090485">
            <w:pPr>
              <w:keepNext/>
              <w:widowControl w:val="0"/>
              <w:autoSpaceDE/>
              <w:jc w:val="both"/>
              <w:rPr>
                <w:szCs w:val="22"/>
              </w:rPr>
            </w:pPr>
            <w:r w:rsidRPr="009D3202">
              <w:rPr>
                <w:szCs w:val="22"/>
              </w:rPr>
              <w:t xml:space="preserve">ИНН: </w:t>
            </w:r>
            <w:r w:rsidRPr="009D3202">
              <w:rPr>
                <w:i/>
                <w:szCs w:val="22"/>
              </w:rPr>
              <w:t>7728168971</w:t>
            </w:r>
          </w:p>
          <w:p w:rsidR="00090485" w:rsidRPr="009D3202" w:rsidRDefault="00090485" w:rsidP="00090485">
            <w:pPr>
              <w:keepNext/>
              <w:widowControl w:val="0"/>
              <w:autoSpaceDE/>
              <w:jc w:val="both"/>
              <w:rPr>
                <w:szCs w:val="22"/>
              </w:rPr>
            </w:pPr>
            <w:r w:rsidRPr="009D3202">
              <w:rPr>
                <w:szCs w:val="22"/>
              </w:rPr>
              <w:t xml:space="preserve">ОГРН: </w:t>
            </w:r>
            <w:r w:rsidRPr="009D3202">
              <w:rPr>
                <w:i/>
                <w:szCs w:val="22"/>
              </w:rPr>
              <w:t>1027700067328</w:t>
            </w:r>
          </w:p>
          <w:p w:rsidR="00090485" w:rsidRPr="009D3202" w:rsidRDefault="00090485" w:rsidP="00090485">
            <w:pPr>
              <w:keepNext/>
              <w:widowControl w:val="0"/>
              <w:autoSpaceDE/>
              <w:jc w:val="both"/>
              <w:rPr>
                <w:szCs w:val="22"/>
              </w:rPr>
            </w:pPr>
            <w:r w:rsidRPr="009D3202">
              <w:rPr>
                <w:szCs w:val="22"/>
              </w:rPr>
              <w:t xml:space="preserve">Номер лицензии на осуществление брокерской деятельности: </w:t>
            </w:r>
            <w:r w:rsidRPr="009D3202">
              <w:rPr>
                <w:i/>
                <w:szCs w:val="22"/>
              </w:rPr>
              <w:t>№ 177-03471-100000</w:t>
            </w:r>
          </w:p>
          <w:p w:rsidR="00090485" w:rsidRPr="009D3202" w:rsidRDefault="00090485" w:rsidP="00090485">
            <w:pPr>
              <w:keepNext/>
              <w:widowControl w:val="0"/>
              <w:autoSpaceDE/>
              <w:jc w:val="both"/>
              <w:rPr>
                <w:szCs w:val="22"/>
              </w:rPr>
            </w:pPr>
            <w:r w:rsidRPr="009D3202">
              <w:rPr>
                <w:szCs w:val="22"/>
              </w:rPr>
              <w:t xml:space="preserve">Дата выдачи лицензии: </w:t>
            </w:r>
            <w:r w:rsidRPr="009D3202">
              <w:rPr>
                <w:i/>
                <w:szCs w:val="22"/>
              </w:rPr>
              <w:t>07.12.2000</w:t>
            </w:r>
          </w:p>
          <w:p w:rsidR="00090485" w:rsidRPr="009D3202" w:rsidRDefault="00090485" w:rsidP="00090485">
            <w:pPr>
              <w:keepNext/>
              <w:widowControl w:val="0"/>
              <w:autoSpaceDE/>
              <w:jc w:val="both"/>
              <w:rPr>
                <w:szCs w:val="22"/>
              </w:rPr>
            </w:pPr>
            <w:r w:rsidRPr="009D3202">
              <w:rPr>
                <w:szCs w:val="22"/>
              </w:rPr>
              <w:t xml:space="preserve">Срок действия лицензии: </w:t>
            </w:r>
            <w:r w:rsidRPr="009D3202">
              <w:rPr>
                <w:i/>
                <w:szCs w:val="22"/>
              </w:rPr>
              <w:t>без ограничения срока действия</w:t>
            </w:r>
          </w:p>
          <w:p w:rsidR="00090485" w:rsidRPr="009D3202" w:rsidRDefault="00090485" w:rsidP="00090485">
            <w:pPr>
              <w:keepNext/>
              <w:widowControl w:val="0"/>
              <w:autoSpaceDE/>
              <w:jc w:val="both"/>
              <w:rPr>
                <w:i/>
                <w:szCs w:val="22"/>
              </w:rPr>
            </w:pPr>
            <w:r w:rsidRPr="009D3202">
              <w:rPr>
                <w:szCs w:val="22"/>
              </w:rPr>
              <w:t xml:space="preserve">Орган, выдавший лицензию: </w:t>
            </w:r>
            <w:r w:rsidRPr="009D3202">
              <w:rPr>
                <w:i/>
                <w:szCs w:val="22"/>
              </w:rPr>
              <w:t>ФКЦБ России</w:t>
            </w:r>
          </w:p>
          <w:p w:rsidR="00090485" w:rsidRPr="009D3202" w:rsidRDefault="00090485" w:rsidP="00090485">
            <w:pPr>
              <w:keepNext/>
              <w:widowControl w:val="0"/>
              <w:autoSpaceDE/>
              <w:jc w:val="both"/>
              <w:rPr>
                <w:i/>
                <w:szCs w:val="22"/>
              </w:rPr>
            </w:pPr>
          </w:p>
          <w:p w:rsidR="00090485" w:rsidRPr="009D3202" w:rsidRDefault="00090485" w:rsidP="00090485">
            <w:pPr>
              <w:autoSpaceDE/>
              <w:spacing w:after="26" w:line="276" w:lineRule="auto"/>
              <w:ind w:right="56" w:firstLine="567"/>
              <w:jc w:val="both"/>
              <w:rPr>
                <w:color w:val="000000"/>
                <w:szCs w:val="22"/>
              </w:rPr>
            </w:pPr>
            <w:r w:rsidRPr="009D3202">
              <w:rPr>
                <w:color w:val="000000"/>
                <w:szCs w:val="22"/>
              </w:rPr>
              <w:t>Полное фирменное наименование: Публичное  акционерное общество Банк «Финансовая Корпорация Открытие»;</w:t>
            </w:r>
          </w:p>
          <w:p w:rsidR="00090485" w:rsidRPr="009D3202" w:rsidRDefault="00090485" w:rsidP="00090485">
            <w:pPr>
              <w:autoSpaceDE/>
              <w:spacing w:after="26" w:line="276" w:lineRule="auto"/>
              <w:ind w:right="56" w:firstLine="567"/>
              <w:jc w:val="both"/>
              <w:rPr>
                <w:szCs w:val="22"/>
              </w:rPr>
            </w:pPr>
            <w:r w:rsidRPr="009D3202">
              <w:rPr>
                <w:color w:val="000000"/>
                <w:szCs w:val="22"/>
              </w:rPr>
              <w:t>Сокращенное фирменное наименование: П</w:t>
            </w:r>
            <w:r w:rsidRPr="009D3202">
              <w:rPr>
                <w:i/>
                <w:color w:val="000000"/>
                <w:szCs w:val="22"/>
              </w:rPr>
              <w:t>АО Банк «ФК Открытие»;</w:t>
            </w:r>
          </w:p>
          <w:p w:rsidR="00090485" w:rsidRPr="009D3202" w:rsidRDefault="00090485" w:rsidP="00090485">
            <w:pPr>
              <w:ind w:firstLine="567"/>
              <w:jc w:val="both"/>
              <w:rPr>
                <w:i/>
                <w:color w:val="000000"/>
                <w:szCs w:val="22"/>
              </w:rPr>
            </w:pPr>
            <w:r w:rsidRPr="009D3202">
              <w:rPr>
                <w:szCs w:val="22"/>
              </w:rPr>
              <w:t>ИНН: 7706092528</w:t>
            </w:r>
          </w:p>
          <w:p w:rsidR="00090485" w:rsidRPr="009D3202" w:rsidRDefault="00090485" w:rsidP="00090485">
            <w:pPr>
              <w:ind w:firstLine="567"/>
              <w:jc w:val="both"/>
              <w:rPr>
                <w:color w:val="000000"/>
                <w:szCs w:val="22"/>
              </w:rPr>
            </w:pPr>
            <w:r w:rsidRPr="009D3202">
              <w:rPr>
                <w:i/>
                <w:color w:val="000000"/>
                <w:szCs w:val="22"/>
              </w:rPr>
              <w:t>ОГРН: 1027739019208</w:t>
            </w:r>
          </w:p>
          <w:p w:rsidR="00090485" w:rsidRPr="009D3202" w:rsidRDefault="00090485" w:rsidP="00090485">
            <w:pPr>
              <w:autoSpaceDE/>
              <w:spacing w:after="26" w:line="276" w:lineRule="auto"/>
              <w:ind w:right="56" w:firstLine="567"/>
              <w:jc w:val="both"/>
              <w:rPr>
                <w:color w:val="000000"/>
                <w:szCs w:val="22"/>
              </w:rPr>
            </w:pPr>
            <w:r w:rsidRPr="009D3202">
              <w:rPr>
                <w:color w:val="000000"/>
                <w:szCs w:val="22"/>
              </w:rPr>
              <w:t xml:space="preserve">Место нахождения: </w:t>
            </w:r>
            <w:r w:rsidRPr="009D3202">
              <w:rPr>
                <w:i/>
                <w:color w:val="000000"/>
                <w:szCs w:val="22"/>
              </w:rPr>
              <w:t xml:space="preserve">115114, г. Москва, ул. </w:t>
            </w:r>
            <w:proofErr w:type="spellStart"/>
            <w:r w:rsidRPr="009D3202">
              <w:rPr>
                <w:i/>
                <w:color w:val="000000"/>
                <w:szCs w:val="22"/>
              </w:rPr>
              <w:t>Летниковская</w:t>
            </w:r>
            <w:proofErr w:type="spellEnd"/>
            <w:r w:rsidRPr="009D3202">
              <w:rPr>
                <w:i/>
                <w:color w:val="000000"/>
                <w:szCs w:val="22"/>
              </w:rPr>
              <w:t>, д. 2, стр. 4;</w:t>
            </w:r>
          </w:p>
          <w:p w:rsidR="00090485" w:rsidRPr="009D3202" w:rsidRDefault="00090485" w:rsidP="00090485">
            <w:pPr>
              <w:autoSpaceDE/>
              <w:spacing w:after="26" w:line="276" w:lineRule="auto"/>
              <w:ind w:right="56" w:firstLine="567"/>
              <w:jc w:val="both"/>
              <w:rPr>
                <w:color w:val="000000"/>
                <w:szCs w:val="22"/>
              </w:rPr>
            </w:pPr>
            <w:r w:rsidRPr="009D3202">
              <w:rPr>
                <w:color w:val="000000"/>
                <w:szCs w:val="22"/>
              </w:rPr>
              <w:t xml:space="preserve">Номер лицензии профессионального участника рынка ценных бумаг на осуществление брокерской деятельности: </w:t>
            </w:r>
            <w:r w:rsidRPr="009D3202">
              <w:rPr>
                <w:i/>
                <w:color w:val="000000"/>
                <w:szCs w:val="22"/>
              </w:rPr>
              <w:t>177-02667-100000;</w:t>
            </w:r>
          </w:p>
          <w:p w:rsidR="00090485" w:rsidRPr="009D3202" w:rsidRDefault="00090485" w:rsidP="00090485">
            <w:pPr>
              <w:autoSpaceDE/>
              <w:spacing w:after="26" w:line="276" w:lineRule="auto"/>
              <w:ind w:right="56" w:firstLine="567"/>
              <w:jc w:val="both"/>
              <w:rPr>
                <w:color w:val="000000"/>
                <w:szCs w:val="22"/>
              </w:rPr>
            </w:pPr>
            <w:r w:rsidRPr="009D3202">
              <w:rPr>
                <w:color w:val="000000"/>
                <w:szCs w:val="22"/>
              </w:rPr>
              <w:t xml:space="preserve">Дата выдачи лицензии: </w:t>
            </w:r>
            <w:r w:rsidRPr="009D3202">
              <w:rPr>
                <w:i/>
                <w:color w:val="000000"/>
                <w:szCs w:val="22"/>
              </w:rPr>
              <w:t>01.11.2000;</w:t>
            </w:r>
          </w:p>
          <w:p w:rsidR="00090485" w:rsidRPr="009D3202" w:rsidRDefault="00090485" w:rsidP="00090485">
            <w:pPr>
              <w:autoSpaceDE/>
              <w:spacing w:after="26" w:line="276" w:lineRule="auto"/>
              <w:ind w:right="56" w:firstLine="567"/>
              <w:jc w:val="both"/>
              <w:rPr>
                <w:color w:val="000000"/>
                <w:szCs w:val="22"/>
              </w:rPr>
            </w:pPr>
            <w:r w:rsidRPr="009D3202">
              <w:rPr>
                <w:color w:val="000000"/>
                <w:szCs w:val="22"/>
              </w:rPr>
              <w:t xml:space="preserve">Срок действия лицензии: </w:t>
            </w:r>
            <w:r w:rsidRPr="009D3202">
              <w:rPr>
                <w:i/>
                <w:color w:val="000000"/>
                <w:szCs w:val="22"/>
              </w:rPr>
              <w:t>без ограничения срока действия;</w:t>
            </w:r>
          </w:p>
          <w:p w:rsidR="00090485" w:rsidRPr="009D3202" w:rsidRDefault="00804099" w:rsidP="00090485">
            <w:pPr>
              <w:autoSpaceDE/>
              <w:spacing w:after="5" w:line="276" w:lineRule="auto"/>
              <w:ind w:right="40" w:firstLine="567"/>
              <w:jc w:val="both"/>
              <w:rPr>
                <w:szCs w:val="22"/>
              </w:rPr>
            </w:pPr>
            <w:r w:rsidRPr="009D3202">
              <w:rPr>
                <w:color w:val="000000"/>
                <w:szCs w:val="22"/>
              </w:rPr>
              <w:t>О</w:t>
            </w:r>
            <w:r w:rsidR="00090485" w:rsidRPr="009D3202">
              <w:rPr>
                <w:color w:val="000000"/>
                <w:szCs w:val="22"/>
              </w:rPr>
              <w:t xml:space="preserve">рган, выдавший лицензию: </w:t>
            </w:r>
            <w:r w:rsidR="00090485" w:rsidRPr="009D3202">
              <w:rPr>
                <w:i/>
                <w:color w:val="000000"/>
                <w:szCs w:val="22"/>
              </w:rPr>
              <w:t>ФКЦБ России.</w:t>
            </w:r>
          </w:p>
          <w:p w:rsidR="00090485" w:rsidRPr="009D3202" w:rsidRDefault="00090485" w:rsidP="00090485">
            <w:pPr>
              <w:ind w:firstLine="567"/>
              <w:jc w:val="both"/>
              <w:rPr>
                <w:szCs w:val="22"/>
              </w:rPr>
            </w:pPr>
          </w:p>
          <w:p w:rsidR="00090485" w:rsidRPr="009D3202" w:rsidRDefault="00090485" w:rsidP="00090485">
            <w:pPr>
              <w:ind w:firstLine="567"/>
              <w:jc w:val="both"/>
              <w:rPr>
                <w:szCs w:val="22"/>
              </w:rPr>
            </w:pPr>
            <w:r w:rsidRPr="009D3202">
              <w:rPr>
                <w:szCs w:val="22"/>
              </w:rPr>
              <w:t xml:space="preserve">Полное фирменное наименование: </w:t>
            </w:r>
            <w:r w:rsidRPr="009D3202">
              <w:rPr>
                <w:i/>
                <w:szCs w:val="22"/>
              </w:rPr>
              <w:t>Закрытое акционерное общество «Сбербанк КИБ»</w:t>
            </w:r>
          </w:p>
          <w:p w:rsidR="00090485" w:rsidRPr="009D3202" w:rsidRDefault="00090485" w:rsidP="00090485">
            <w:pPr>
              <w:ind w:firstLine="567"/>
              <w:jc w:val="both"/>
              <w:rPr>
                <w:szCs w:val="22"/>
              </w:rPr>
            </w:pPr>
            <w:r w:rsidRPr="009D3202">
              <w:rPr>
                <w:szCs w:val="22"/>
              </w:rPr>
              <w:t xml:space="preserve">Сокращенное фирменное наименование: </w:t>
            </w:r>
            <w:r w:rsidRPr="009D3202">
              <w:rPr>
                <w:i/>
                <w:szCs w:val="22"/>
              </w:rPr>
              <w:t>ЗАО «Сбербанк КИБ»</w:t>
            </w:r>
          </w:p>
          <w:p w:rsidR="00090485" w:rsidRPr="009D3202" w:rsidRDefault="00090485" w:rsidP="00090485">
            <w:pPr>
              <w:ind w:firstLine="567"/>
              <w:jc w:val="both"/>
              <w:rPr>
                <w:szCs w:val="22"/>
              </w:rPr>
            </w:pPr>
            <w:r w:rsidRPr="009D3202">
              <w:rPr>
                <w:szCs w:val="22"/>
              </w:rPr>
              <w:t xml:space="preserve">ИНН: </w:t>
            </w:r>
            <w:r w:rsidRPr="009D3202">
              <w:rPr>
                <w:i/>
                <w:szCs w:val="22"/>
              </w:rPr>
              <w:t>7710048970</w:t>
            </w:r>
          </w:p>
          <w:p w:rsidR="00090485" w:rsidRPr="009D3202" w:rsidRDefault="00090485" w:rsidP="00090485">
            <w:pPr>
              <w:ind w:firstLine="567"/>
              <w:jc w:val="both"/>
              <w:rPr>
                <w:szCs w:val="22"/>
              </w:rPr>
            </w:pPr>
            <w:r w:rsidRPr="009D3202">
              <w:rPr>
                <w:szCs w:val="22"/>
              </w:rPr>
              <w:t xml:space="preserve">ОГРН: </w:t>
            </w:r>
            <w:r w:rsidRPr="009D3202">
              <w:rPr>
                <w:i/>
                <w:szCs w:val="22"/>
              </w:rPr>
              <w:t>1027739007768</w:t>
            </w:r>
            <w:r w:rsidRPr="009D3202">
              <w:rPr>
                <w:i/>
                <w:szCs w:val="22"/>
              </w:rPr>
              <w:tab/>
            </w:r>
          </w:p>
          <w:p w:rsidR="00090485" w:rsidRPr="009D3202" w:rsidRDefault="00090485" w:rsidP="00090485">
            <w:pPr>
              <w:ind w:firstLine="567"/>
              <w:jc w:val="both"/>
              <w:rPr>
                <w:szCs w:val="22"/>
              </w:rPr>
            </w:pPr>
            <w:r w:rsidRPr="009D3202">
              <w:rPr>
                <w:szCs w:val="22"/>
              </w:rPr>
              <w:t xml:space="preserve">Место нахождения: </w:t>
            </w:r>
            <w:r w:rsidRPr="009D3202">
              <w:rPr>
                <w:i/>
                <w:szCs w:val="22"/>
              </w:rPr>
              <w:t>Российская Федерация, 125009, город Москва, Романов переулок, д. 4</w:t>
            </w:r>
          </w:p>
          <w:p w:rsidR="00090485" w:rsidRPr="009D3202" w:rsidRDefault="00090485" w:rsidP="00090485">
            <w:pPr>
              <w:ind w:firstLine="567"/>
              <w:jc w:val="both"/>
              <w:rPr>
                <w:szCs w:val="22"/>
              </w:rPr>
            </w:pPr>
            <w:r w:rsidRPr="009D3202">
              <w:rPr>
                <w:szCs w:val="22"/>
              </w:rPr>
              <w:t xml:space="preserve">Почтовый адрес: </w:t>
            </w:r>
            <w:r w:rsidRPr="009D3202">
              <w:rPr>
                <w:i/>
                <w:szCs w:val="22"/>
              </w:rPr>
              <w:t>Российская Федерация, 125009, город Москва, Романов переулок, д. 4</w:t>
            </w:r>
          </w:p>
          <w:p w:rsidR="00090485" w:rsidRPr="009D3202" w:rsidRDefault="00090485" w:rsidP="00090485">
            <w:pPr>
              <w:ind w:firstLine="567"/>
              <w:jc w:val="both"/>
              <w:rPr>
                <w:szCs w:val="22"/>
              </w:rPr>
            </w:pPr>
            <w:r w:rsidRPr="009D3202">
              <w:rPr>
                <w:szCs w:val="22"/>
              </w:rPr>
              <w:t xml:space="preserve">Номер лицензии: </w:t>
            </w:r>
            <w:r w:rsidRPr="009D3202">
              <w:rPr>
                <w:i/>
                <w:szCs w:val="22"/>
              </w:rPr>
              <w:t>Лицензия на осуществление брокерской деятельности № 177-06514-100000</w:t>
            </w:r>
          </w:p>
          <w:p w:rsidR="00090485" w:rsidRPr="009D3202" w:rsidRDefault="00090485" w:rsidP="00090485">
            <w:pPr>
              <w:ind w:firstLine="567"/>
              <w:jc w:val="both"/>
              <w:rPr>
                <w:szCs w:val="22"/>
              </w:rPr>
            </w:pPr>
            <w:r w:rsidRPr="009D3202">
              <w:rPr>
                <w:szCs w:val="22"/>
              </w:rPr>
              <w:lastRenderedPageBreak/>
              <w:t xml:space="preserve">Дата выдачи: </w:t>
            </w:r>
            <w:r w:rsidRPr="009D3202">
              <w:rPr>
                <w:i/>
                <w:szCs w:val="22"/>
              </w:rPr>
              <w:t>08.04.2003</w:t>
            </w:r>
          </w:p>
          <w:p w:rsidR="00090485" w:rsidRPr="009D3202" w:rsidRDefault="00090485" w:rsidP="00090485">
            <w:pPr>
              <w:ind w:firstLine="567"/>
              <w:jc w:val="both"/>
              <w:rPr>
                <w:szCs w:val="22"/>
              </w:rPr>
            </w:pPr>
            <w:r w:rsidRPr="009D3202">
              <w:rPr>
                <w:szCs w:val="22"/>
              </w:rPr>
              <w:t xml:space="preserve">Срок действия: </w:t>
            </w:r>
            <w:r w:rsidRPr="009D3202">
              <w:rPr>
                <w:i/>
                <w:szCs w:val="22"/>
              </w:rPr>
              <w:t>без ограничения срока действия</w:t>
            </w:r>
          </w:p>
          <w:p w:rsidR="00090485" w:rsidRPr="009D3202" w:rsidRDefault="00804099" w:rsidP="00090485">
            <w:pPr>
              <w:keepNext/>
              <w:widowControl w:val="0"/>
              <w:autoSpaceDE/>
              <w:ind w:firstLine="720"/>
              <w:jc w:val="both"/>
              <w:rPr>
                <w:i/>
                <w:szCs w:val="22"/>
              </w:rPr>
            </w:pPr>
            <w:r w:rsidRPr="009D3202">
              <w:rPr>
                <w:szCs w:val="22"/>
              </w:rPr>
              <w:t>О</w:t>
            </w:r>
            <w:r w:rsidR="00090485" w:rsidRPr="009D3202">
              <w:rPr>
                <w:szCs w:val="22"/>
              </w:rPr>
              <w:t xml:space="preserve">рган, выдавший указанную лицензию: </w:t>
            </w:r>
            <w:r w:rsidR="00090485" w:rsidRPr="009D3202">
              <w:rPr>
                <w:i/>
                <w:szCs w:val="22"/>
              </w:rPr>
              <w:t>ФКЦБ России</w:t>
            </w:r>
          </w:p>
          <w:p w:rsidR="00090485" w:rsidRPr="009D3202" w:rsidRDefault="00090485" w:rsidP="00090485">
            <w:pPr>
              <w:keepNext/>
              <w:widowControl w:val="0"/>
              <w:autoSpaceDE/>
              <w:ind w:firstLine="720"/>
              <w:jc w:val="both"/>
              <w:rPr>
                <w:i/>
                <w:szCs w:val="22"/>
              </w:rPr>
            </w:pPr>
          </w:p>
          <w:p w:rsidR="00090485" w:rsidRPr="009D3202" w:rsidRDefault="00090485" w:rsidP="00090485">
            <w:pPr>
              <w:widowControl w:val="0"/>
              <w:autoSpaceDE/>
              <w:ind w:firstLine="540"/>
              <w:jc w:val="both"/>
              <w:rPr>
                <w:rFonts w:eastAsia="Calibri"/>
                <w:szCs w:val="22"/>
                <w:lang w:eastAsia="en-US"/>
              </w:rPr>
            </w:pPr>
            <w:r w:rsidRPr="009D3202">
              <w:rPr>
                <w:rFonts w:eastAsia="Calibri"/>
                <w:szCs w:val="22"/>
                <w:lang w:eastAsia="en-US"/>
              </w:rPr>
              <w:t xml:space="preserve">Полное фирменное наименование: </w:t>
            </w:r>
            <w:r w:rsidRPr="009D3202">
              <w:rPr>
                <w:rFonts w:eastAsia="Calibri"/>
                <w:i/>
                <w:szCs w:val="22"/>
                <w:lang w:eastAsia="en-US"/>
              </w:rPr>
              <w:t>«Газпромбанк» ( Акционерное общество)</w:t>
            </w:r>
          </w:p>
          <w:p w:rsidR="00090485" w:rsidRPr="009D3202" w:rsidRDefault="00090485" w:rsidP="00090485">
            <w:pPr>
              <w:autoSpaceDE/>
              <w:ind w:firstLine="540"/>
              <w:jc w:val="both"/>
              <w:rPr>
                <w:rFonts w:eastAsia="Calibri"/>
                <w:szCs w:val="22"/>
                <w:lang w:eastAsia="en-US"/>
              </w:rPr>
            </w:pPr>
            <w:r w:rsidRPr="009D3202">
              <w:rPr>
                <w:rFonts w:eastAsia="Calibri"/>
                <w:szCs w:val="22"/>
                <w:lang w:eastAsia="en-US"/>
              </w:rPr>
              <w:t xml:space="preserve">Сокращенное фирменное наименование: Банк </w:t>
            </w:r>
            <w:r w:rsidRPr="009D3202">
              <w:rPr>
                <w:rFonts w:eastAsia="Calibri"/>
                <w:i/>
                <w:szCs w:val="22"/>
                <w:lang w:eastAsia="en-US"/>
              </w:rPr>
              <w:t>ГПБ (АО)</w:t>
            </w:r>
          </w:p>
          <w:p w:rsidR="00090485" w:rsidRPr="009D3202" w:rsidRDefault="00090485" w:rsidP="00090485">
            <w:pPr>
              <w:autoSpaceDE/>
              <w:ind w:firstLine="540"/>
              <w:jc w:val="both"/>
              <w:rPr>
                <w:bCs/>
                <w:color w:val="000000"/>
                <w:szCs w:val="22"/>
              </w:rPr>
            </w:pPr>
            <w:r w:rsidRPr="009D3202">
              <w:rPr>
                <w:rFonts w:eastAsia="Calibri"/>
                <w:szCs w:val="22"/>
                <w:lang w:eastAsia="en-US"/>
              </w:rPr>
              <w:t xml:space="preserve">ИНН: </w:t>
            </w:r>
            <w:r w:rsidRPr="009D3202">
              <w:rPr>
                <w:rFonts w:eastAsia="Calibri"/>
                <w:i/>
                <w:szCs w:val="22"/>
                <w:lang w:eastAsia="en-US"/>
              </w:rPr>
              <w:t>7744001497</w:t>
            </w:r>
          </w:p>
          <w:p w:rsidR="00090485" w:rsidRPr="009D3202" w:rsidRDefault="00090485" w:rsidP="00090485">
            <w:pPr>
              <w:autoSpaceDE/>
              <w:ind w:firstLine="540"/>
              <w:jc w:val="both"/>
              <w:rPr>
                <w:rFonts w:eastAsia="Calibri"/>
                <w:szCs w:val="22"/>
                <w:lang w:eastAsia="en-US"/>
              </w:rPr>
            </w:pPr>
            <w:r w:rsidRPr="009D3202">
              <w:rPr>
                <w:bCs/>
                <w:color w:val="000000"/>
                <w:szCs w:val="22"/>
              </w:rPr>
              <w:t xml:space="preserve">ОГРН: </w:t>
            </w:r>
            <w:r w:rsidRPr="009D3202">
              <w:rPr>
                <w:bCs/>
                <w:i/>
                <w:color w:val="000000"/>
                <w:szCs w:val="22"/>
              </w:rPr>
              <w:t>1027700167110</w:t>
            </w:r>
          </w:p>
          <w:p w:rsidR="00090485" w:rsidRPr="009D3202" w:rsidRDefault="00090485" w:rsidP="00090485">
            <w:pPr>
              <w:autoSpaceDE/>
              <w:ind w:firstLine="540"/>
              <w:jc w:val="both"/>
              <w:rPr>
                <w:rFonts w:eastAsia="Calibri"/>
                <w:szCs w:val="22"/>
                <w:lang w:eastAsia="en-US"/>
              </w:rPr>
            </w:pPr>
            <w:r w:rsidRPr="009D3202">
              <w:rPr>
                <w:rFonts w:eastAsia="Calibri"/>
                <w:szCs w:val="22"/>
                <w:lang w:eastAsia="en-US"/>
              </w:rPr>
              <w:t xml:space="preserve">Место нахождения: </w:t>
            </w:r>
            <w:r w:rsidRPr="009D3202">
              <w:rPr>
                <w:rFonts w:eastAsia="Calibri"/>
                <w:i/>
                <w:szCs w:val="22"/>
                <w:lang w:eastAsia="en-US"/>
              </w:rPr>
              <w:t xml:space="preserve">117420, г. Москва, ул. </w:t>
            </w:r>
            <w:proofErr w:type="spellStart"/>
            <w:r w:rsidRPr="009D3202">
              <w:rPr>
                <w:rFonts w:eastAsia="Calibri"/>
                <w:i/>
                <w:szCs w:val="22"/>
                <w:lang w:eastAsia="en-US"/>
              </w:rPr>
              <w:t>Наметкина</w:t>
            </w:r>
            <w:proofErr w:type="spellEnd"/>
            <w:r w:rsidRPr="009D3202">
              <w:rPr>
                <w:rFonts w:eastAsia="Calibri"/>
                <w:i/>
                <w:szCs w:val="22"/>
                <w:lang w:eastAsia="en-US"/>
              </w:rPr>
              <w:t>, дом 16, корпус 1</w:t>
            </w:r>
          </w:p>
          <w:p w:rsidR="00090485" w:rsidRPr="009D3202" w:rsidRDefault="00090485" w:rsidP="00090485">
            <w:pPr>
              <w:autoSpaceDE/>
              <w:ind w:firstLine="540"/>
              <w:jc w:val="both"/>
              <w:rPr>
                <w:rFonts w:eastAsia="Calibri"/>
                <w:szCs w:val="22"/>
                <w:lang w:eastAsia="en-US"/>
              </w:rPr>
            </w:pPr>
            <w:r w:rsidRPr="009D3202">
              <w:rPr>
                <w:rFonts w:eastAsia="Calibri"/>
                <w:szCs w:val="22"/>
                <w:lang w:eastAsia="en-US"/>
              </w:rPr>
              <w:t xml:space="preserve">Почтовый адрес: </w:t>
            </w:r>
            <w:r w:rsidRPr="009D3202">
              <w:rPr>
                <w:rFonts w:eastAsia="Calibri"/>
                <w:i/>
                <w:szCs w:val="22"/>
                <w:lang w:eastAsia="en-US"/>
              </w:rPr>
              <w:t xml:space="preserve">117420, г. Москва, ул. </w:t>
            </w:r>
            <w:proofErr w:type="spellStart"/>
            <w:r w:rsidRPr="009D3202">
              <w:rPr>
                <w:rFonts w:eastAsia="Calibri"/>
                <w:i/>
                <w:szCs w:val="22"/>
                <w:lang w:eastAsia="en-US"/>
              </w:rPr>
              <w:t>Наметкина</w:t>
            </w:r>
            <w:proofErr w:type="spellEnd"/>
            <w:r w:rsidRPr="009D3202">
              <w:rPr>
                <w:rFonts w:eastAsia="Calibri"/>
                <w:i/>
                <w:szCs w:val="22"/>
                <w:lang w:eastAsia="en-US"/>
              </w:rPr>
              <w:t>, дом 16, корпус 1</w:t>
            </w:r>
          </w:p>
          <w:p w:rsidR="00090485" w:rsidRPr="009D3202" w:rsidRDefault="00090485" w:rsidP="00090485">
            <w:pPr>
              <w:autoSpaceDE/>
              <w:ind w:firstLine="540"/>
              <w:jc w:val="both"/>
              <w:rPr>
                <w:rFonts w:eastAsia="Calibri"/>
                <w:szCs w:val="22"/>
                <w:lang w:eastAsia="en-US"/>
              </w:rPr>
            </w:pPr>
            <w:r w:rsidRPr="009D3202">
              <w:rPr>
                <w:rFonts w:eastAsia="Calibri"/>
                <w:szCs w:val="22"/>
                <w:lang w:eastAsia="en-US"/>
              </w:rPr>
              <w:t xml:space="preserve">Номер лицензии: </w:t>
            </w:r>
            <w:r w:rsidRPr="009D3202">
              <w:rPr>
                <w:rFonts w:eastAsia="Calibri"/>
                <w:i/>
                <w:szCs w:val="22"/>
                <w:lang w:eastAsia="en-US"/>
              </w:rPr>
              <w:t>Лицензия на осуществление брокерской деятельности № 177-04229-100000</w:t>
            </w:r>
          </w:p>
          <w:p w:rsidR="00090485" w:rsidRPr="009D3202" w:rsidRDefault="00090485" w:rsidP="00090485">
            <w:pPr>
              <w:autoSpaceDE/>
              <w:ind w:firstLine="540"/>
              <w:jc w:val="both"/>
              <w:rPr>
                <w:rFonts w:eastAsia="Calibri"/>
                <w:szCs w:val="22"/>
                <w:lang w:eastAsia="en-US"/>
              </w:rPr>
            </w:pPr>
            <w:r w:rsidRPr="009D3202">
              <w:rPr>
                <w:rFonts w:eastAsia="Calibri"/>
                <w:szCs w:val="22"/>
                <w:lang w:eastAsia="en-US"/>
              </w:rPr>
              <w:t xml:space="preserve">Дата выдачи: </w:t>
            </w:r>
            <w:r w:rsidRPr="009D3202">
              <w:rPr>
                <w:rFonts w:eastAsia="Calibri"/>
                <w:i/>
                <w:szCs w:val="22"/>
                <w:lang w:eastAsia="en-US"/>
              </w:rPr>
              <w:t>27.12.2000</w:t>
            </w:r>
          </w:p>
          <w:p w:rsidR="00090485" w:rsidRPr="009D3202" w:rsidRDefault="00090485" w:rsidP="00090485">
            <w:pPr>
              <w:autoSpaceDE/>
              <w:ind w:firstLine="540"/>
              <w:jc w:val="both"/>
              <w:rPr>
                <w:rFonts w:eastAsia="Calibri"/>
                <w:szCs w:val="22"/>
                <w:lang w:eastAsia="en-US"/>
              </w:rPr>
            </w:pPr>
            <w:r w:rsidRPr="009D3202">
              <w:rPr>
                <w:rFonts w:eastAsia="Calibri"/>
                <w:szCs w:val="22"/>
                <w:lang w:eastAsia="en-US"/>
              </w:rPr>
              <w:t xml:space="preserve">Срок действия: </w:t>
            </w:r>
            <w:r w:rsidRPr="009D3202">
              <w:rPr>
                <w:rFonts w:eastAsia="Calibri"/>
                <w:i/>
                <w:szCs w:val="22"/>
                <w:lang w:eastAsia="en-US"/>
              </w:rPr>
              <w:t>без ограничения срока действия</w:t>
            </w:r>
          </w:p>
          <w:p w:rsidR="00090485" w:rsidRPr="009D3202" w:rsidRDefault="00804099" w:rsidP="00090485">
            <w:pPr>
              <w:autoSpaceDE/>
              <w:ind w:firstLine="540"/>
              <w:jc w:val="both"/>
              <w:rPr>
                <w:i/>
                <w:szCs w:val="22"/>
              </w:rPr>
            </w:pPr>
            <w:r w:rsidRPr="009D3202">
              <w:rPr>
                <w:rFonts w:eastAsia="Calibri"/>
                <w:szCs w:val="22"/>
                <w:lang w:eastAsia="en-US"/>
              </w:rPr>
              <w:t>О</w:t>
            </w:r>
            <w:r w:rsidR="00090485" w:rsidRPr="009D3202">
              <w:rPr>
                <w:rFonts w:eastAsia="Calibri"/>
                <w:szCs w:val="22"/>
                <w:lang w:eastAsia="en-US"/>
              </w:rPr>
              <w:t xml:space="preserve">рган, выдавший указанную лицензию: </w:t>
            </w:r>
            <w:r w:rsidR="00090485" w:rsidRPr="009D3202">
              <w:rPr>
                <w:rFonts w:eastAsia="Calibri"/>
                <w:i/>
                <w:szCs w:val="22"/>
                <w:lang w:eastAsia="en-US"/>
              </w:rPr>
              <w:t>ФКЦБ России</w:t>
            </w:r>
          </w:p>
          <w:p w:rsidR="00090485" w:rsidRPr="009D3202" w:rsidRDefault="00090485" w:rsidP="00090485">
            <w:pPr>
              <w:keepNext/>
              <w:widowControl w:val="0"/>
              <w:autoSpaceDE/>
              <w:ind w:firstLine="720"/>
              <w:jc w:val="both"/>
              <w:rPr>
                <w:i/>
                <w:szCs w:val="22"/>
              </w:rPr>
            </w:pPr>
          </w:p>
          <w:p w:rsidR="00090485" w:rsidRPr="009D3202" w:rsidRDefault="00090485" w:rsidP="00090485">
            <w:pPr>
              <w:autoSpaceDE/>
              <w:ind w:firstLine="540"/>
              <w:jc w:val="both"/>
              <w:rPr>
                <w:rFonts w:eastAsia="Calibri"/>
                <w:szCs w:val="22"/>
                <w:lang w:eastAsia="en-US"/>
              </w:rPr>
            </w:pPr>
            <w:r w:rsidRPr="009D3202">
              <w:rPr>
                <w:rFonts w:eastAsia="Calibri"/>
                <w:szCs w:val="22"/>
                <w:lang w:eastAsia="en-US"/>
              </w:rPr>
              <w:t xml:space="preserve">Полное фирменное наименование: </w:t>
            </w:r>
            <w:r w:rsidRPr="009D3202">
              <w:rPr>
                <w:rFonts w:eastAsia="Calibri"/>
                <w:bCs/>
                <w:i/>
                <w:iCs/>
                <w:szCs w:val="22"/>
                <w:lang w:eastAsia="en-US"/>
              </w:rPr>
              <w:t>Закрытое акционерное общество «ВТБ Капитал»</w:t>
            </w:r>
          </w:p>
          <w:p w:rsidR="00090485" w:rsidRPr="009D3202" w:rsidRDefault="00090485" w:rsidP="00090485">
            <w:pPr>
              <w:autoSpaceDE/>
              <w:ind w:firstLine="540"/>
              <w:jc w:val="both"/>
              <w:rPr>
                <w:rFonts w:eastAsia="Calibri"/>
                <w:szCs w:val="22"/>
                <w:lang w:eastAsia="en-US"/>
              </w:rPr>
            </w:pPr>
            <w:r w:rsidRPr="009D3202">
              <w:rPr>
                <w:rFonts w:eastAsia="Calibri"/>
                <w:szCs w:val="22"/>
                <w:lang w:eastAsia="en-US"/>
              </w:rPr>
              <w:t>Сокращенное фирменное наименование:</w:t>
            </w:r>
            <w:r w:rsidRPr="009D3202">
              <w:rPr>
                <w:rFonts w:eastAsia="Calibri"/>
                <w:i/>
                <w:szCs w:val="22"/>
                <w:lang w:eastAsia="en-US"/>
              </w:rPr>
              <w:t xml:space="preserve"> </w:t>
            </w:r>
            <w:r w:rsidRPr="009D3202">
              <w:rPr>
                <w:rFonts w:eastAsia="Calibri"/>
                <w:bCs/>
                <w:i/>
                <w:iCs/>
                <w:szCs w:val="22"/>
                <w:lang w:eastAsia="en-US"/>
              </w:rPr>
              <w:t>ЗАО «ВТБ Капитал»</w:t>
            </w:r>
          </w:p>
          <w:p w:rsidR="00090485" w:rsidRPr="009D3202" w:rsidRDefault="00090485" w:rsidP="00090485">
            <w:pPr>
              <w:autoSpaceDE/>
              <w:ind w:firstLine="540"/>
              <w:jc w:val="both"/>
              <w:rPr>
                <w:rFonts w:eastAsia="Calibri"/>
                <w:szCs w:val="22"/>
                <w:lang w:eastAsia="en-US"/>
              </w:rPr>
            </w:pPr>
            <w:r w:rsidRPr="009D3202">
              <w:rPr>
                <w:rFonts w:eastAsia="Calibri"/>
                <w:szCs w:val="22"/>
                <w:lang w:eastAsia="en-US"/>
              </w:rPr>
              <w:t>ИНН:</w:t>
            </w:r>
            <w:r w:rsidRPr="009D3202">
              <w:rPr>
                <w:rFonts w:eastAsia="Calibri"/>
                <w:i/>
                <w:szCs w:val="22"/>
                <w:lang w:eastAsia="en-US"/>
              </w:rPr>
              <w:t xml:space="preserve"> </w:t>
            </w:r>
            <w:r w:rsidRPr="009D3202">
              <w:rPr>
                <w:rFonts w:eastAsia="Calibri"/>
                <w:bCs/>
                <w:i/>
                <w:iCs/>
                <w:szCs w:val="22"/>
                <w:lang w:eastAsia="en-US"/>
              </w:rPr>
              <w:t>7703585780</w:t>
            </w:r>
          </w:p>
          <w:p w:rsidR="00090485" w:rsidRPr="009D3202" w:rsidRDefault="00090485" w:rsidP="00090485">
            <w:pPr>
              <w:autoSpaceDE/>
              <w:ind w:firstLine="540"/>
              <w:jc w:val="both"/>
              <w:rPr>
                <w:rFonts w:eastAsia="Calibri"/>
                <w:szCs w:val="22"/>
                <w:lang w:eastAsia="en-US"/>
              </w:rPr>
            </w:pPr>
            <w:r w:rsidRPr="009D3202">
              <w:rPr>
                <w:rFonts w:eastAsia="Calibri"/>
                <w:szCs w:val="22"/>
                <w:lang w:eastAsia="en-US"/>
              </w:rPr>
              <w:t>ОГРН:</w:t>
            </w:r>
            <w:r w:rsidRPr="009D3202">
              <w:rPr>
                <w:rFonts w:eastAsia="Calibri"/>
                <w:i/>
                <w:szCs w:val="22"/>
                <w:lang w:eastAsia="en-US"/>
              </w:rPr>
              <w:t xml:space="preserve"> </w:t>
            </w:r>
            <w:r w:rsidRPr="009D3202">
              <w:rPr>
                <w:rFonts w:eastAsia="Calibri"/>
                <w:bCs/>
                <w:i/>
                <w:iCs/>
                <w:szCs w:val="22"/>
                <w:lang w:eastAsia="en-US"/>
              </w:rPr>
              <w:t>1067746393780</w:t>
            </w:r>
          </w:p>
          <w:p w:rsidR="00090485" w:rsidRPr="009D3202" w:rsidRDefault="00090485" w:rsidP="00090485">
            <w:pPr>
              <w:autoSpaceDE/>
              <w:ind w:firstLine="540"/>
              <w:jc w:val="both"/>
              <w:rPr>
                <w:rFonts w:eastAsia="Calibri"/>
                <w:szCs w:val="22"/>
                <w:lang w:eastAsia="en-US"/>
              </w:rPr>
            </w:pPr>
            <w:r w:rsidRPr="009D3202">
              <w:rPr>
                <w:rFonts w:eastAsia="Calibri"/>
                <w:szCs w:val="22"/>
                <w:lang w:eastAsia="en-US"/>
              </w:rPr>
              <w:t>Место нахождения:</w:t>
            </w:r>
            <w:r w:rsidRPr="009D3202">
              <w:rPr>
                <w:rFonts w:eastAsia="Calibri"/>
                <w:i/>
                <w:szCs w:val="22"/>
                <w:lang w:eastAsia="en-US"/>
              </w:rPr>
              <w:t xml:space="preserve"> </w:t>
            </w:r>
            <w:r w:rsidRPr="009D3202">
              <w:rPr>
                <w:rFonts w:eastAsia="Calibri"/>
                <w:bCs/>
                <w:i/>
                <w:iCs/>
                <w:szCs w:val="22"/>
                <w:lang w:eastAsia="en-US"/>
              </w:rPr>
              <w:t>г. Москва, Пресненская набережная, д.12</w:t>
            </w:r>
          </w:p>
          <w:p w:rsidR="00090485" w:rsidRPr="009D3202" w:rsidRDefault="00090485" w:rsidP="00090485">
            <w:pPr>
              <w:autoSpaceDE/>
              <w:ind w:firstLine="540"/>
              <w:jc w:val="both"/>
              <w:rPr>
                <w:rFonts w:eastAsia="Calibri"/>
                <w:szCs w:val="22"/>
                <w:lang w:eastAsia="en-US"/>
              </w:rPr>
            </w:pPr>
            <w:r w:rsidRPr="009D3202">
              <w:rPr>
                <w:rFonts w:eastAsia="Calibri"/>
                <w:szCs w:val="22"/>
                <w:lang w:eastAsia="en-US"/>
              </w:rPr>
              <w:t>Почтовый адрес:</w:t>
            </w:r>
            <w:r w:rsidRPr="009D3202">
              <w:rPr>
                <w:rFonts w:eastAsia="Calibri"/>
                <w:i/>
                <w:szCs w:val="22"/>
                <w:lang w:eastAsia="en-US"/>
              </w:rPr>
              <w:t xml:space="preserve"> </w:t>
            </w:r>
            <w:r w:rsidRPr="009D3202">
              <w:rPr>
                <w:rFonts w:eastAsia="Calibri"/>
                <w:bCs/>
                <w:i/>
                <w:iCs/>
                <w:szCs w:val="22"/>
                <w:lang w:eastAsia="en-US"/>
              </w:rPr>
              <w:t>123100, г. Москва, Пресненская набережная, д.12</w:t>
            </w:r>
          </w:p>
          <w:p w:rsidR="00090485" w:rsidRPr="009D3202" w:rsidRDefault="00090485" w:rsidP="00090485">
            <w:pPr>
              <w:autoSpaceDE/>
              <w:ind w:firstLine="540"/>
              <w:jc w:val="both"/>
              <w:rPr>
                <w:rFonts w:eastAsia="Calibri"/>
                <w:szCs w:val="22"/>
                <w:lang w:eastAsia="en-US"/>
              </w:rPr>
            </w:pPr>
            <w:r w:rsidRPr="009D3202">
              <w:rPr>
                <w:rFonts w:eastAsia="Calibri"/>
                <w:szCs w:val="22"/>
                <w:lang w:eastAsia="en-US"/>
              </w:rPr>
              <w:t>Номер лицензии:</w:t>
            </w:r>
            <w:r w:rsidRPr="009D3202">
              <w:rPr>
                <w:rFonts w:eastAsia="Calibri"/>
                <w:i/>
                <w:szCs w:val="22"/>
                <w:lang w:eastAsia="en-US"/>
              </w:rPr>
              <w:t xml:space="preserve"> Лицензия на осуществление брокерской деятельности </w:t>
            </w:r>
            <w:r w:rsidRPr="009D3202">
              <w:rPr>
                <w:rFonts w:eastAsia="Calibri"/>
                <w:bCs/>
                <w:i/>
                <w:iCs/>
                <w:szCs w:val="22"/>
                <w:lang w:eastAsia="en-US"/>
              </w:rPr>
              <w:t>№ 177-11463-100000</w:t>
            </w:r>
          </w:p>
          <w:p w:rsidR="00090485" w:rsidRPr="009D3202" w:rsidRDefault="00090485" w:rsidP="00090485">
            <w:pPr>
              <w:autoSpaceDE/>
              <w:ind w:firstLine="540"/>
              <w:jc w:val="both"/>
              <w:rPr>
                <w:rFonts w:eastAsia="Calibri"/>
                <w:szCs w:val="22"/>
                <w:lang w:eastAsia="en-US"/>
              </w:rPr>
            </w:pPr>
            <w:r w:rsidRPr="009D3202">
              <w:rPr>
                <w:rFonts w:eastAsia="Calibri"/>
                <w:szCs w:val="22"/>
                <w:lang w:eastAsia="en-US"/>
              </w:rPr>
              <w:t>Дата выдачи:</w:t>
            </w:r>
            <w:r w:rsidRPr="009D3202">
              <w:rPr>
                <w:rFonts w:eastAsia="Calibri"/>
                <w:i/>
                <w:szCs w:val="22"/>
                <w:lang w:eastAsia="en-US"/>
              </w:rPr>
              <w:t xml:space="preserve"> </w:t>
            </w:r>
            <w:r w:rsidRPr="009D3202">
              <w:rPr>
                <w:rFonts w:eastAsia="Calibri"/>
                <w:bCs/>
                <w:i/>
                <w:iCs/>
                <w:szCs w:val="22"/>
                <w:lang w:eastAsia="en-US"/>
              </w:rPr>
              <w:t>31.07.2008</w:t>
            </w:r>
          </w:p>
          <w:p w:rsidR="00090485" w:rsidRPr="009D3202" w:rsidRDefault="00090485" w:rsidP="00090485">
            <w:pPr>
              <w:autoSpaceDE/>
              <w:ind w:firstLine="540"/>
              <w:jc w:val="both"/>
              <w:rPr>
                <w:rFonts w:eastAsia="Calibri"/>
                <w:szCs w:val="22"/>
                <w:lang w:eastAsia="en-US"/>
              </w:rPr>
            </w:pPr>
            <w:r w:rsidRPr="009D3202">
              <w:rPr>
                <w:rFonts w:eastAsia="Calibri"/>
                <w:szCs w:val="22"/>
                <w:lang w:eastAsia="en-US"/>
              </w:rPr>
              <w:t>Срок действия:</w:t>
            </w:r>
            <w:r w:rsidRPr="009D3202">
              <w:rPr>
                <w:rFonts w:eastAsia="Calibri"/>
                <w:i/>
                <w:szCs w:val="22"/>
                <w:lang w:eastAsia="en-US"/>
              </w:rPr>
              <w:t xml:space="preserve"> </w:t>
            </w:r>
            <w:r w:rsidRPr="009D3202">
              <w:rPr>
                <w:rFonts w:eastAsia="Calibri"/>
                <w:bCs/>
                <w:i/>
                <w:iCs/>
                <w:szCs w:val="22"/>
                <w:lang w:eastAsia="en-US"/>
              </w:rPr>
              <w:t>без ограничения срока действия</w:t>
            </w:r>
          </w:p>
          <w:p w:rsidR="00090485" w:rsidRPr="009D3202" w:rsidRDefault="00804099" w:rsidP="00090485">
            <w:pPr>
              <w:autoSpaceDE/>
              <w:ind w:firstLine="540"/>
              <w:jc w:val="both"/>
              <w:rPr>
                <w:i/>
                <w:szCs w:val="22"/>
              </w:rPr>
            </w:pPr>
            <w:r w:rsidRPr="009D3202">
              <w:rPr>
                <w:rFonts w:eastAsia="Calibri"/>
                <w:szCs w:val="22"/>
                <w:lang w:eastAsia="en-US"/>
              </w:rPr>
              <w:t>О</w:t>
            </w:r>
            <w:r w:rsidR="00090485" w:rsidRPr="009D3202">
              <w:rPr>
                <w:rFonts w:eastAsia="Calibri"/>
                <w:szCs w:val="22"/>
                <w:lang w:eastAsia="en-US"/>
              </w:rPr>
              <w:t>рган, выдавший указанную лицензию:</w:t>
            </w:r>
            <w:r w:rsidR="00090485" w:rsidRPr="009D3202">
              <w:rPr>
                <w:rFonts w:eastAsia="Calibri"/>
                <w:i/>
                <w:szCs w:val="22"/>
                <w:lang w:eastAsia="en-US"/>
              </w:rPr>
              <w:t xml:space="preserve"> </w:t>
            </w:r>
            <w:r w:rsidR="00090485" w:rsidRPr="009D3202">
              <w:rPr>
                <w:rFonts w:eastAsia="Calibri"/>
                <w:bCs/>
                <w:i/>
                <w:iCs/>
                <w:szCs w:val="22"/>
                <w:lang w:eastAsia="en-US"/>
              </w:rPr>
              <w:t>ФСФР России</w:t>
            </w:r>
          </w:p>
          <w:p w:rsidR="00090485" w:rsidRPr="009D3202" w:rsidRDefault="00090485" w:rsidP="00090485">
            <w:pPr>
              <w:keepNext/>
              <w:widowControl w:val="0"/>
              <w:autoSpaceDE/>
              <w:ind w:firstLine="720"/>
              <w:jc w:val="both"/>
              <w:rPr>
                <w:i/>
                <w:szCs w:val="22"/>
              </w:rPr>
            </w:pPr>
          </w:p>
          <w:p w:rsidR="00090485" w:rsidRPr="009D3202" w:rsidRDefault="00090485" w:rsidP="00090485">
            <w:pPr>
              <w:rPr>
                <w:rFonts w:eastAsia="Calibri"/>
                <w:szCs w:val="22"/>
                <w:lang w:eastAsia="en-US"/>
              </w:rPr>
            </w:pPr>
            <w:r w:rsidRPr="009D3202">
              <w:rPr>
                <w:rFonts w:eastAsia="Calibri"/>
                <w:szCs w:val="22"/>
                <w:lang w:eastAsia="en-US"/>
              </w:rPr>
              <w:t xml:space="preserve">Полное фирменное наименование: </w:t>
            </w:r>
            <w:r w:rsidRPr="009D3202">
              <w:rPr>
                <w:rFonts w:eastAsia="Calibri"/>
                <w:i/>
                <w:szCs w:val="22"/>
                <w:lang w:eastAsia="en-US"/>
              </w:rPr>
              <w:t>Общество с ограниченной ответственностью «Брокерская компания «РЕГИОН»</w:t>
            </w:r>
          </w:p>
          <w:p w:rsidR="00090485" w:rsidRPr="009D3202" w:rsidRDefault="00090485" w:rsidP="00090485">
            <w:pPr>
              <w:rPr>
                <w:rFonts w:ascii="Calibri" w:hAnsi="Calibri"/>
                <w:szCs w:val="22"/>
              </w:rPr>
            </w:pPr>
            <w:r w:rsidRPr="009D3202">
              <w:rPr>
                <w:rFonts w:eastAsia="Calibri"/>
                <w:szCs w:val="22"/>
                <w:lang w:eastAsia="en-US"/>
              </w:rPr>
              <w:t xml:space="preserve">Сокращенное фирменное наименование: </w:t>
            </w:r>
            <w:r w:rsidRPr="009D3202">
              <w:rPr>
                <w:rFonts w:eastAsia="Calibri"/>
                <w:i/>
                <w:szCs w:val="22"/>
                <w:lang w:eastAsia="en-US"/>
              </w:rPr>
              <w:t>ООО «БК РЕГИОН»</w:t>
            </w:r>
          </w:p>
          <w:p w:rsidR="00090485" w:rsidRPr="009D3202" w:rsidRDefault="00090485" w:rsidP="00090485">
            <w:pPr>
              <w:rPr>
                <w:rFonts w:eastAsia="Calibri"/>
                <w:szCs w:val="22"/>
                <w:lang w:eastAsia="en-US"/>
              </w:rPr>
            </w:pPr>
            <w:r w:rsidRPr="009D3202">
              <w:rPr>
                <w:rFonts w:eastAsia="Calibri"/>
                <w:szCs w:val="22"/>
                <w:lang w:eastAsia="en-US"/>
              </w:rPr>
              <w:t xml:space="preserve">ИНН: </w:t>
            </w:r>
            <w:r w:rsidRPr="009D3202">
              <w:rPr>
                <w:rFonts w:eastAsia="Calibri"/>
                <w:i/>
                <w:szCs w:val="22"/>
                <w:lang w:eastAsia="en-US"/>
              </w:rPr>
              <w:t>7708207809</w:t>
            </w:r>
          </w:p>
          <w:p w:rsidR="00090485" w:rsidRPr="009D3202" w:rsidRDefault="00090485" w:rsidP="00090485">
            <w:pPr>
              <w:rPr>
                <w:rFonts w:ascii="Calibri" w:hAnsi="Calibri"/>
                <w:szCs w:val="22"/>
              </w:rPr>
            </w:pPr>
            <w:r w:rsidRPr="009D3202">
              <w:rPr>
                <w:rFonts w:eastAsia="Calibri"/>
                <w:szCs w:val="22"/>
                <w:lang w:eastAsia="en-US"/>
              </w:rPr>
              <w:t xml:space="preserve">ОГРН: </w:t>
            </w:r>
            <w:r w:rsidRPr="009D3202">
              <w:rPr>
                <w:rFonts w:eastAsia="Calibri"/>
                <w:i/>
                <w:szCs w:val="22"/>
                <w:lang w:eastAsia="en-US"/>
              </w:rPr>
              <w:t>1027708015576</w:t>
            </w:r>
          </w:p>
          <w:p w:rsidR="00090485" w:rsidRPr="009D3202" w:rsidRDefault="00090485" w:rsidP="00090485">
            <w:pPr>
              <w:rPr>
                <w:rFonts w:eastAsia="Calibri"/>
                <w:szCs w:val="22"/>
                <w:lang w:eastAsia="en-US"/>
              </w:rPr>
            </w:pPr>
            <w:r w:rsidRPr="009D3202">
              <w:rPr>
                <w:rFonts w:eastAsia="Calibri"/>
                <w:szCs w:val="22"/>
                <w:lang w:eastAsia="en-US"/>
              </w:rPr>
              <w:t xml:space="preserve">Место нахождения: </w:t>
            </w:r>
            <w:r w:rsidRPr="009D3202">
              <w:rPr>
                <w:rFonts w:eastAsia="Calibri"/>
                <w:i/>
                <w:szCs w:val="22"/>
                <w:lang w:eastAsia="en-US"/>
              </w:rPr>
              <w:t>119049, г. Москва, ул. Шаболовка, д.10, корпус 2</w:t>
            </w:r>
          </w:p>
          <w:p w:rsidR="00090485" w:rsidRPr="009D3202" w:rsidRDefault="00090485" w:rsidP="00090485">
            <w:pPr>
              <w:rPr>
                <w:rFonts w:eastAsia="Calibri"/>
                <w:szCs w:val="22"/>
                <w:lang w:eastAsia="en-US"/>
              </w:rPr>
            </w:pPr>
            <w:r w:rsidRPr="009D3202">
              <w:rPr>
                <w:rFonts w:eastAsia="Calibri"/>
                <w:szCs w:val="22"/>
                <w:lang w:eastAsia="en-US"/>
              </w:rPr>
              <w:t xml:space="preserve">Почтовый адрес: </w:t>
            </w:r>
            <w:r w:rsidRPr="009D3202">
              <w:rPr>
                <w:rFonts w:eastAsia="Calibri"/>
                <w:i/>
                <w:szCs w:val="22"/>
                <w:lang w:eastAsia="en-US"/>
              </w:rPr>
              <w:t>119049, г. Москва, ул. Шаболовка, д.10, корпус 2</w:t>
            </w:r>
          </w:p>
          <w:p w:rsidR="00090485" w:rsidRPr="009D3202" w:rsidRDefault="00090485" w:rsidP="00090485">
            <w:pPr>
              <w:rPr>
                <w:rFonts w:eastAsia="Calibri"/>
                <w:szCs w:val="22"/>
                <w:lang w:eastAsia="en-US"/>
              </w:rPr>
            </w:pPr>
            <w:r w:rsidRPr="009D3202">
              <w:rPr>
                <w:rFonts w:eastAsia="Calibri"/>
                <w:szCs w:val="22"/>
                <w:lang w:eastAsia="en-US"/>
              </w:rPr>
              <w:t xml:space="preserve">Номер лицензии на осуществление брокерской деятельности: </w:t>
            </w:r>
            <w:r w:rsidRPr="009D3202">
              <w:rPr>
                <w:rFonts w:eastAsia="Calibri"/>
                <w:i/>
                <w:szCs w:val="22"/>
                <w:lang w:eastAsia="en-US"/>
              </w:rPr>
              <w:t>077-08969-100000</w:t>
            </w:r>
          </w:p>
          <w:p w:rsidR="00090485" w:rsidRPr="009D3202" w:rsidRDefault="00090485" w:rsidP="00090485">
            <w:pPr>
              <w:rPr>
                <w:rFonts w:eastAsia="Calibri"/>
                <w:szCs w:val="22"/>
                <w:lang w:eastAsia="en-US"/>
              </w:rPr>
            </w:pPr>
            <w:r w:rsidRPr="009D3202">
              <w:rPr>
                <w:rFonts w:eastAsia="Calibri"/>
                <w:szCs w:val="22"/>
                <w:lang w:eastAsia="en-US"/>
              </w:rPr>
              <w:t xml:space="preserve">Дата выдачи лицензии: </w:t>
            </w:r>
            <w:r w:rsidRPr="009D3202">
              <w:rPr>
                <w:rFonts w:eastAsia="Calibri"/>
                <w:i/>
                <w:szCs w:val="22"/>
                <w:lang w:eastAsia="en-US"/>
              </w:rPr>
              <w:t>28.02.2006</w:t>
            </w:r>
          </w:p>
          <w:p w:rsidR="00090485" w:rsidRPr="009D3202" w:rsidRDefault="00090485" w:rsidP="00090485">
            <w:pPr>
              <w:rPr>
                <w:rFonts w:eastAsia="Calibri"/>
                <w:szCs w:val="22"/>
                <w:lang w:eastAsia="en-US"/>
              </w:rPr>
            </w:pPr>
            <w:r w:rsidRPr="009D3202">
              <w:rPr>
                <w:rFonts w:eastAsia="Calibri"/>
                <w:szCs w:val="22"/>
                <w:lang w:eastAsia="en-US"/>
              </w:rPr>
              <w:t>Срок действия лицензии: без ограничения срока действия</w:t>
            </w:r>
          </w:p>
          <w:p w:rsidR="00090485" w:rsidRPr="009D3202" w:rsidRDefault="00804099" w:rsidP="00090485">
            <w:pPr>
              <w:jc w:val="both"/>
              <w:rPr>
                <w:i/>
                <w:szCs w:val="22"/>
              </w:rPr>
            </w:pPr>
            <w:r w:rsidRPr="009D3202">
              <w:rPr>
                <w:rFonts w:eastAsia="Calibri"/>
                <w:szCs w:val="22"/>
                <w:lang w:eastAsia="en-US"/>
              </w:rPr>
              <w:t>О</w:t>
            </w:r>
            <w:r w:rsidR="00090485" w:rsidRPr="009D3202">
              <w:rPr>
                <w:rFonts w:eastAsia="Calibri"/>
                <w:szCs w:val="22"/>
                <w:lang w:eastAsia="en-US"/>
              </w:rPr>
              <w:t xml:space="preserve">рган, выдавший лицензию: </w:t>
            </w:r>
            <w:r w:rsidR="00090485" w:rsidRPr="009D3202">
              <w:rPr>
                <w:rFonts w:eastAsia="Calibri"/>
                <w:i/>
                <w:szCs w:val="22"/>
                <w:lang w:eastAsia="en-US"/>
              </w:rPr>
              <w:t>ФСФР России</w:t>
            </w:r>
          </w:p>
          <w:p w:rsidR="00090485" w:rsidRPr="009D3202" w:rsidRDefault="00090485" w:rsidP="00090485">
            <w:pPr>
              <w:keepNext/>
              <w:widowControl w:val="0"/>
              <w:autoSpaceDE/>
              <w:ind w:firstLine="720"/>
              <w:jc w:val="both"/>
              <w:rPr>
                <w:i/>
                <w:szCs w:val="22"/>
              </w:rPr>
            </w:pPr>
          </w:p>
          <w:p w:rsidR="00090485" w:rsidRPr="009D3202" w:rsidRDefault="00090485" w:rsidP="00090485">
            <w:pPr>
              <w:autoSpaceDE/>
              <w:spacing w:line="276" w:lineRule="auto"/>
              <w:jc w:val="both"/>
              <w:rPr>
                <w:rFonts w:eastAsia="Calibri"/>
                <w:color w:val="000000"/>
                <w:szCs w:val="22"/>
              </w:rPr>
            </w:pPr>
            <w:r w:rsidRPr="009D3202">
              <w:rPr>
                <w:rFonts w:eastAsia="Calibri"/>
                <w:color w:val="000000"/>
                <w:szCs w:val="22"/>
              </w:rPr>
              <w:t xml:space="preserve">Полное фирменное наименование: </w:t>
            </w:r>
            <w:r w:rsidRPr="009D3202">
              <w:rPr>
                <w:rFonts w:eastAsia="Calibri"/>
                <w:i/>
                <w:color w:val="000000"/>
                <w:szCs w:val="22"/>
                <w:lang w:eastAsia="en-US"/>
              </w:rPr>
              <w:t xml:space="preserve">Публичное акционерное общество РОСБАНК </w:t>
            </w:r>
          </w:p>
          <w:p w:rsidR="00090485" w:rsidRPr="009D3202" w:rsidRDefault="00090485" w:rsidP="00090485">
            <w:pPr>
              <w:jc w:val="both"/>
              <w:rPr>
                <w:rFonts w:ascii="Calibri" w:hAnsi="Calibri"/>
                <w:szCs w:val="22"/>
              </w:rPr>
            </w:pPr>
            <w:r w:rsidRPr="009D3202">
              <w:rPr>
                <w:rFonts w:eastAsia="Calibri"/>
                <w:color w:val="000000"/>
                <w:szCs w:val="22"/>
              </w:rPr>
              <w:t xml:space="preserve">Сокращенное фирменное наименование: </w:t>
            </w:r>
            <w:r w:rsidRPr="009D3202">
              <w:rPr>
                <w:rFonts w:eastAsia="Calibri"/>
                <w:i/>
                <w:color w:val="000000"/>
                <w:szCs w:val="22"/>
                <w:lang w:eastAsia="en-US"/>
              </w:rPr>
              <w:t xml:space="preserve">ПАО РОСБАНК </w:t>
            </w:r>
          </w:p>
          <w:p w:rsidR="00090485" w:rsidRPr="009D3202" w:rsidRDefault="00090485" w:rsidP="00090485">
            <w:pPr>
              <w:jc w:val="both"/>
              <w:rPr>
                <w:rFonts w:eastAsia="Calibri"/>
                <w:bCs/>
                <w:iCs/>
                <w:color w:val="000000"/>
                <w:szCs w:val="22"/>
              </w:rPr>
            </w:pPr>
            <w:r w:rsidRPr="009D3202">
              <w:rPr>
                <w:rFonts w:eastAsia="Calibri"/>
                <w:color w:val="000000"/>
                <w:szCs w:val="22"/>
              </w:rPr>
              <w:t xml:space="preserve">ИНН: </w:t>
            </w:r>
            <w:r w:rsidRPr="009D3202">
              <w:rPr>
                <w:rFonts w:eastAsia="Calibri"/>
                <w:i/>
                <w:color w:val="000000"/>
                <w:szCs w:val="22"/>
                <w:lang w:eastAsia="en-US"/>
              </w:rPr>
              <w:t>7730060164</w:t>
            </w:r>
          </w:p>
          <w:p w:rsidR="00090485" w:rsidRPr="009D3202" w:rsidRDefault="00090485" w:rsidP="00090485">
            <w:pPr>
              <w:jc w:val="both"/>
              <w:rPr>
                <w:rFonts w:ascii="Calibri" w:hAnsi="Calibri"/>
                <w:szCs w:val="22"/>
              </w:rPr>
            </w:pPr>
            <w:r w:rsidRPr="009D3202">
              <w:rPr>
                <w:rFonts w:eastAsia="Calibri"/>
                <w:bCs/>
                <w:iCs/>
                <w:color w:val="000000"/>
                <w:szCs w:val="22"/>
              </w:rPr>
              <w:t xml:space="preserve">ОГРН: </w:t>
            </w:r>
            <w:r w:rsidRPr="009D3202">
              <w:rPr>
                <w:rFonts w:eastAsia="Calibri"/>
                <w:i/>
                <w:color w:val="000000"/>
                <w:szCs w:val="22"/>
                <w:lang w:eastAsia="en-US"/>
              </w:rPr>
              <w:t>1027739460737</w:t>
            </w:r>
          </w:p>
          <w:p w:rsidR="00090485" w:rsidRPr="009D3202" w:rsidRDefault="00090485" w:rsidP="00090485">
            <w:pPr>
              <w:tabs>
                <w:tab w:val="left" w:pos="851"/>
              </w:tabs>
              <w:jc w:val="both"/>
              <w:rPr>
                <w:rFonts w:eastAsia="Calibri"/>
                <w:bCs/>
                <w:iCs/>
                <w:szCs w:val="22"/>
              </w:rPr>
            </w:pPr>
            <w:r w:rsidRPr="009D3202">
              <w:rPr>
                <w:rFonts w:eastAsia="Calibri"/>
                <w:bCs/>
                <w:iCs/>
                <w:szCs w:val="22"/>
              </w:rPr>
              <w:t xml:space="preserve">Место нахождения: </w:t>
            </w:r>
            <w:r w:rsidRPr="009D3202">
              <w:rPr>
                <w:rFonts w:eastAsia="Calibri"/>
                <w:bCs/>
                <w:i/>
                <w:iCs/>
                <w:szCs w:val="22"/>
              </w:rPr>
              <w:t>107078, г. Москва, ул. Маши Порываевой, 34</w:t>
            </w:r>
          </w:p>
          <w:p w:rsidR="00090485" w:rsidRPr="009D3202" w:rsidRDefault="00090485" w:rsidP="00090485">
            <w:pPr>
              <w:tabs>
                <w:tab w:val="left" w:pos="851"/>
              </w:tabs>
              <w:jc w:val="both"/>
              <w:rPr>
                <w:rFonts w:ascii="Calibri" w:hAnsi="Calibri"/>
                <w:szCs w:val="22"/>
              </w:rPr>
            </w:pPr>
            <w:r w:rsidRPr="009D3202">
              <w:rPr>
                <w:rFonts w:eastAsia="Calibri"/>
                <w:bCs/>
                <w:iCs/>
                <w:szCs w:val="22"/>
              </w:rPr>
              <w:t xml:space="preserve">Почтовый адрес: </w:t>
            </w:r>
            <w:r w:rsidRPr="009D3202">
              <w:rPr>
                <w:rFonts w:eastAsia="Calibri"/>
                <w:bCs/>
                <w:i/>
                <w:iCs/>
                <w:szCs w:val="22"/>
              </w:rPr>
              <w:t>107078, г. Москва, ул. Маши Порываевой, 34</w:t>
            </w:r>
          </w:p>
          <w:p w:rsidR="00090485" w:rsidRPr="009D3202" w:rsidRDefault="00090485" w:rsidP="00090485">
            <w:pPr>
              <w:rPr>
                <w:rFonts w:eastAsia="Calibri"/>
                <w:color w:val="000000"/>
                <w:szCs w:val="22"/>
              </w:rPr>
            </w:pPr>
            <w:r w:rsidRPr="009D3202">
              <w:rPr>
                <w:rFonts w:eastAsia="Calibri"/>
                <w:color w:val="000000"/>
                <w:szCs w:val="22"/>
              </w:rPr>
              <w:t xml:space="preserve">Номер лицензии: </w:t>
            </w:r>
            <w:r w:rsidRPr="009D3202">
              <w:rPr>
                <w:rFonts w:eastAsia="Calibri"/>
                <w:bCs/>
                <w:i/>
                <w:iCs/>
                <w:color w:val="000000"/>
                <w:szCs w:val="22"/>
              </w:rPr>
              <w:t>Лицензия</w:t>
            </w:r>
            <w:r w:rsidRPr="009D3202">
              <w:rPr>
                <w:rFonts w:eastAsia="Calibri"/>
                <w:i/>
                <w:color w:val="000000"/>
                <w:szCs w:val="22"/>
              </w:rPr>
              <w:t xml:space="preserve"> </w:t>
            </w:r>
            <w:r w:rsidRPr="009D3202">
              <w:rPr>
                <w:rFonts w:eastAsia="Calibri"/>
                <w:bCs/>
                <w:i/>
                <w:iCs/>
                <w:color w:val="000000"/>
                <w:szCs w:val="22"/>
              </w:rPr>
              <w:t>на осуществление брокерской деятельности</w:t>
            </w:r>
            <w:r w:rsidRPr="009D3202">
              <w:rPr>
                <w:rFonts w:eastAsia="Calibri"/>
                <w:i/>
                <w:color w:val="000000"/>
                <w:szCs w:val="22"/>
              </w:rPr>
              <w:t xml:space="preserve"> </w:t>
            </w:r>
            <w:r w:rsidRPr="009D3202">
              <w:rPr>
                <w:rFonts w:eastAsia="Calibri"/>
                <w:i/>
                <w:color w:val="000000"/>
                <w:szCs w:val="22"/>
                <w:lang w:eastAsia="en-US"/>
              </w:rPr>
              <w:t xml:space="preserve">№ 177-05721-100000 </w:t>
            </w:r>
          </w:p>
          <w:p w:rsidR="00090485" w:rsidRPr="009D3202" w:rsidRDefault="00090485" w:rsidP="00090485">
            <w:pPr>
              <w:rPr>
                <w:rFonts w:eastAsia="Calibri"/>
                <w:color w:val="000000"/>
                <w:szCs w:val="22"/>
              </w:rPr>
            </w:pPr>
            <w:r w:rsidRPr="009D3202">
              <w:rPr>
                <w:rFonts w:eastAsia="Calibri"/>
                <w:color w:val="000000"/>
                <w:szCs w:val="22"/>
              </w:rPr>
              <w:t xml:space="preserve">Дата выдачи: </w:t>
            </w:r>
            <w:r w:rsidRPr="009D3202">
              <w:rPr>
                <w:rFonts w:eastAsia="Calibri"/>
                <w:i/>
                <w:color w:val="000000"/>
                <w:szCs w:val="22"/>
                <w:lang w:eastAsia="en-US"/>
              </w:rPr>
              <w:t xml:space="preserve">06.11.2001 </w:t>
            </w:r>
          </w:p>
          <w:p w:rsidR="00090485" w:rsidRPr="009D3202" w:rsidRDefault="00090485" w:rsidP="00090485">
            <w:pPr>
              <w:jc w:val="both"/>
              <w:rPr>
                <w:rFonts w:eastAsia="Calibri"/>
                <w:color w:val="000000"/>
                <w:szCs w:val="22"/>
              </w:rPr>
            </w:pPr>
            <w:r w:rsidRPr="009D3202">
              <w:rPr>
                <w:rFonts w:eastAsia="Calibri"/>
                <w:color w:val="000000"/>
                <w:szCs w:val="22"/>
              </w:rPr>
              <w:t xml:space="preserve">Срок действия: </w:t>
            </w:r>
            <w:r w:rsidRPr="009D3202">
              <w:rPr>
                <w:rFonts w:eastAsia="Calibri"/>
                <w:bCs/>
                <w:i/>
                <w:iCs/>
                <w:color w:val="000000"/>
                <w:szCs w:val="22"/>
              </w:rPr>
              <w:t>без ограничения срока действия</w:t>
            </w:r>
            <w:r w:rsidRPr="009D3202">
              <w:rPr>
                <w:rFonts w:eastAsia="Calibri"/>
                <w:bCs/>
                <w:iCs/>
                <w:color w:val="000000"/>
                <w:szCs w:val="22"/>
              </w:rPr>
              <w:t xml:space="preserve"> </w:t>
            </w:r>
          </w:p>
          <w:p w:rsidR="00090485" w:rsidRPr="009D3202" w:rsidRDefault="00804099" w:rsidP="00090485">
            <w:pPr>
              <w:jc w:val="both"/>
              <w:rPr>
                <w:b/>
                <w:i/>
                <w:sz w:val="24"/>
                <w:szCs w:val="24"/>
              </w:rPr>
            </w:pPr>
            <w:r w:rsidRPr="009D3202">
              <w:rPr>
                <w:rFonts w:eastAsia="Calibri"/>
                <w:color w:val="000000"/>
                <w:szCs w:val="22"/>
              </w:rPr>
              <w:t>О</w:t>
            </w:r>
            <w:r w:rsidR="00090485" w:rsidRPr="009D3202">
              <w:rPr>
                <w:rFonts w:eastAsia="Calibri"/>
                <w:color w:val="000000"/>
                <w:szCs w:val="22"/>
              </w:rPr>
              <w:t xml:space="preserve">рган, выдавший указанную лицензию: </w:t>
            </w:r>
            <w:r w:rsidR="00090485" w:rsidRPr="009D3202">
              <w:rPr>
                <w:rFonts w:eastAsia="Calibri"/>
                <w:i/>
                <w:color w:val="000000"/>
                <w:szCs w:val="22"/>
                <w:lang w:eastAsia="en-US"/>
              </w:rPr>
              <w:t>ФСФР России</w:t>
            </w:r>
          </w:p>
          <w:p w:rsidR="00090485" w:rsidRPr="009D3202" w:rsidRDefault="00090485" w:rsidP="00090485">
            <w:pPr>
              <w:autoSpaceDE/>
              <w:spacing w:line="276" w:lineRule="auto"/>
              <w:jc w:val="both"/>
              <w:rPr>
                <w:b/>
                <w:i/>
                <w:sz w:val="24"/>
                <w:szCs w:val="24"/>
              </w:rPr>
            </w:pPr>
          </w:p>
          <w:p w:rsidR="00090485" w:rsidRPr="005E16CD" w:rsidRDefault="00090485" w:rsidP="00090485">
            <w:pPr>
              <w:autoSpaceDE/>
              <w:spacing w:line="276" w:lineRule="auto"/>
              <w:jc w:val="both"/>
              <w:rPr>
                <w:rFonts w:ascii="Calibri" w:hAnsi="Calibri"/>
                <w:szCs w:val="22"/>
              </w:rPr>
            </w:pPr>
            <w:r w:rsidRPr="005E16CD">
              <w:rPr>
                <w:szCs w:val="22"/>
              </w:rPr>
              <w:t xml:space="preserve">Полное фирменное наименование: </w:t>
            </w:r>
            <w:bookmarkStart w:id="1" w:name="__pagetitle_h11"/>
            <w:bookmarkEnd w:id="1"/>
            <w:r w:rsidRPr="005E16CD">
              <w:rPr>
                <w:i/>
                <w:szCs w:val="22"/>
              </w:rPr>
              <w:t xml:space="preserve">Акционерное общество «Райффайзенбанк» </w:t>
            </w:r>
          </w:p>
          <w:p w:rsidR="00090485" w:rsidRPr="005E16CD" w:rsidRDefault="00090485" w:rsidP="00090485">
            <w:pPr>
              <w:autoSpaceDE/>
              <w:spacing w:line="276" w:lineRule="auto"/>
              <w:jc w:val="both"/>
              <w:rPr>
                <w:rFonts w:ascii="Calibri" w:hAnsi="Calibri"/>
                <w:szCs w:val="22"/>
              </w:rPr>
            </w:pPr>
            <w:r w:rsidRPr="005E16CD">
              <w:rPr>
                <w:szCs w:val="22"/>
              </w:rPr>
              <w:t xml:space="preserve">Сокращенное фирменное наименование: </w:t>
            </w:r>
            <w:r w:rsidRPr="005E16CD">
              <w:rPr>
                <w:i/>
                <w:szCs w:val="22"/>
              </w:rPr>
              <w:t>АО “Райффайзенбанк ”</w:t>
            </w:r>
          </w:p>
          <w:p w:rsidR="00090485" w:rsidRPr="005E16CD" w:rsidRDefault="00090485" w:rsidP="00090485">
            <w:pPr>
              <w:autoSpaceDE/>
              <w:spacing w:line="276" w:lineRule="auto"/>
              <w:jc w:val="both"/>
              <w:rPr>
                <w:szCs w:val="22"/>
              </w:rPr>
            </w:pPr>
            <w:r w:rsidRPr="005E16CD">
              <w:rPr>
                <w:szCs w:val="22"/>
              </w:rPr>
              <w:t xml:space="preserve">ИНН: </w:t>
            </w:r>
            <w:r w:rsidRPr="005E16CD">
              <w:rPr>
                <w:i/>
                <w:szCs w:val="22"/>
              </w:rPr>
              <w:t>7744000302</w:t>
            </w:r>
          </w:p>
          <w:p w:rsidR="00090485" w:rsidRPr="005E16CD" w:rsidRDefault="00090485" w:rsidP="00090485">
            <w:pPr>
              <w:autoSpaceDE/>
              <w:spacing w:line="276" w:lineRule="auto"/>
              <w:jc w:val="both"/>
              <w:rPr>
                <w:rFonts w:ascii="Calibri" w:hAnsi="Calibri"/>
                <w:szCs w:val="22"/>
              </w:rPr>
            </w:pPr>
            <w:r w:rsidRPr="005E16CD">
              <w:rPr>
                <w:szCs w:val="22"/>
              </w:rPr>
              <w:t>ОГРН:</w:t>
            </w:r>
            <w:r w:rsidRPr="005E16CD">
              <w:rPr>
                <w:i/>
                <w:szCs w:val="22"/>
              </w:rPr>
              <w:t>1027739326449</w:t>
            </w:r>
          </w:p>
          <w:p w:rsidR="00090485" w:rsidRPr="005E16CD" w:rsidRDefault="00090485" w:rsidP="00090485">
            <w:pPr>
              <w:autoSpaceDE/>
              <w:spacing w:line="276" w:lineRule="auto"/>
              <w:jc w:val="both"/>
              <w:rPr>
                <w:iCs/>
                <w:szCs w:val="22"/>
              </w:rPr>
            </w:pPr>
            <w:r w:rsidRPr="005E16CD">
              <w:rPr>
                <w:szCs w:val="22"/>
              </w:rPr>
              <w:t xml:space="preserve">Место нахождения: </w:t>
            </w:r>
            <w:r w:rsidRPr="005E16CD">
              <w:rPr>
                <w:i/>
                <w:szCs w:val="22"/>
              </w:rPr>
              <w:t xml:space="preserve">129090, г. Москва, </w:t>
            </w:r>
            <w:proofErr w:type="spellStart"/>
            <w:r w:rsidRPr="005E16CD">
              <w:rPr>
                <w:i/>
                <w:szCs w:val="22"/>
              </w:rPr>
              <w:t>ул.Троицкая</w:t>
            </w:r>
            <w:proofErr w:type="spellEnd"/>
            <w:r w:rsidRPr="005E16CD">
              <w:rPr>
                <w:i/>
                <w:szCs w:val="22"/>
              </w:rPr>
              <w:t>, д.17, стр.1</w:t>
            </w:r>
          </w:p>
          <w:p w:rsidR="00090485" w:rsidRPr="005E16CD" w:rsidRDefault="00090485" w:rsidP="00090485">
            <w:pPr>
              <w:rPr>
                <w:szCs w:val="22"/>
              </w:rPr>
            </w:pPr>
            <w:r w:rsidRPr="005E16CD">
              <w:rPr>
                <w:iCs/>
                <w:szCs w:val="22"/>
              </w:rPr>
              <w:t xml:space="preserve">Номер лицензии профессионального участника рынка ценных бумаг на осуществление брокерской деятельности: </w:t>
            </w:r>
            <w:r w:rsidRPr="005E16CD">
              <w:rPr>
                <w:bCs/>
                <w:i/>
                <w:szCs w:val="22"/>
              </w:rPr>
              <w:t>№ 177-02900-100000;</w:t>
            </w:r>
          </w:p>
          <w:p w:rsidR="00090485" w:rsidRPr="005E16CD" w:rsidRDefault="00090485" w:rsidP="00090485">
            <w:pPr>
              <w:autoSpaceDE/>
              <w:spacing w:line="276" w:lineRule="auto"/>
              <w:jc w:val="both"/>
              <w:rPr>
                <w:szCs w:val="22"/>
              </w:rPr>
            </w:pPr>
            <w:r w:rsidRPr="005E16CD">
              <w:rPr>
                <w:szCs w:val="22"/>
              </w:rPr>
              <w:t>Дата выдачи лицензии:</w:t>
            </w:r>
            <w:r w:rsidRPr="005E16CD">
              <w:rPr>
                <w:iCs/>
                <w:szCs w:val="22"/>
              </w:rPr>
              <w:t xml:space="preserve"> </w:t>
            </w:r>
            <w:r w:rsidRPr="005E16CD">
              <w:rPr>
                <w:bCs/>
                <w:i/>
                <w:szCs w:val="22"/>
              </w:rPr>
              <w:t>27.11.2000 года;</w:t>
            </w:r>
          </w:p>
          <w:p w:rsidR="00090485" w:rsidRPr="005E16CD" w:rsidRDefault="00090485" w:rsidP="00090485">
            <w:pPr>
              <w:autoSpaceDE/>
              <w:spacing w:line="276" w:lineRule="auto"/>
              <w:jc w:val="both"/>
              <w:rPr>
                <w:szCs w:val="22"/>
              </w:rPr>
            </w:pPr>
            <w:r w:rsidRPr="005E16CD">
              <w:rPr>
                <w:szCs w:val="22"/>
              </w:rPr>
              <w:t>Срок действия лицензии:</w:t>
            </w:r>
            <w:r w:rsidRPr="005E16CD">
              <w:rPr>
                <w:iCs/>
                <w:szCs w:val="22"/>
              </w:rPr>
              <w:t xml:space="preserve"> </w:t>
            </w:r>
            <w:r w:rsidRPr="005E16CD">
              <w:rPr>
                <w:i/>
                <w:iCs/>
                <w:szCs w:val="22"/>
              </w:rPr>
              <w:t>Без ограничения срока действия</w:t>
            </w:r>
          </w:p>
          <w:p w:rsidR="00090485" w:rsidRPr="005E16CD" w:rsidRDefault="00804099" w:rsidP="00090485">
            <w:pPr>
              <w:keepNext/>
              <w:widowControl w:val="0"/>
              <w:autoSpaceDE/>
              <w:jc w:val="both"/>
              <w:rPr>
                <w:i/>
                <w:szCs w:val="22"/>
              </w:rPr>
            </w:pPr>
            <w:r w:rsidRPr="005E16CD">
              <w:rPr>
                <w:szCs w:val="22"/>
              </w:rPr>
              <w:t>О</w:t>
            </w:r>
            <w:r w:rsidR="00090485" w:rsidRPr="005E16CD">
              <w:rPr>
                <w:szCs w:val="22"/>
              </w:rPr>
              <w:t>рган, выдавший лицензию:</w:t>
            </w:r>
            <w:r w:rsidR="00090485" w:rsidRPr="005E16CD">
              <w:rPr>
                <w:iCs/>
                <w:szCs w:val="22"/>
              </w:rPr>
              <w:t xml:space="preserve"> </w:t>
            </w:r>
            <w:r w:rsidR="00090485" w:rsidRPr="005E16CD">
              <w:rPr>
                <w:i/>
                <w:iCs/>
                <w:szCs w:val="22"/>
              </w:rPr>
              <w:t>ФКЦБ России</w:t>
            </w:r>
          </w:p>
          <w:p w:rsidR="00090485" w:rsidRPr="009D3202" w:rsidRDefault="00090485" w:rsidP="00090485">
            <w:pPr>
              <w:keepNext/>
              <w:widowControl w:val="0"/>
              <w:autoSpaceDE/>
              <w:ind w:firstLine="720"/>
              <w:jc w:val="both"/>
              <w:rPr>
                <w:i/>
                <w:szCs w:val="22"/>
              </w:rPr>
            </w:pPr>
          </w:p>
          <w:p w:rsidR="00090485" w:rsidRPr="009D3202" w:rsidRDefault="00090485" w:rsidP="00090485">
            <w:pPr>
              <w:rPr>
                <w:bCs/>
                <w:i/>
                <w:iCs/>
                <w:szCs w:val="22"/>
                <w:lang w:eastAsia="en-US"/>
              </w:rPr>
            </w:pPr>
            <w:r w:rsidRPr="009D3202">
              <w:rPr>
                <w:rFonts w:eastAsia="Calibri"/>
                <w:szCs w:val="22"/>
                <w:lang w:eastAsia="en-US"/>
              </w:rPr>
              <w:t xml:space="preserve">Полное фирменное наименование: </w:t>
            </w:r>
            <w:r w:rsidRPr="009D3202">
              <w:rPr>
                <w:bCs/>
                <w:i/>
                <w:iCs/>
                <w:szCs w:val="22"/>
                <w:lang w:eastAsia="en-US"/>
              </w:rPr>
              <w:t>Межрегиональный коммерческий банк развития связи и</w:t>
            </w:r>
          </w:p>
          <w:p w:rsidR="00090485" w:rsidRPr="009D3202" w:rsidRDefault="00090485" w:rsidP="00090485">
            <w:pPr>
              <w:rPr>
                <w:rFonts w:eastAsia="Calibri"/>
                <w:szCs w:val="22"/>
                <w:lang w:eastAsia="en-US"/>
              </w:rPr>
            </w:pPr>
            <w:r w:rsidRPr="009D3202">
              <w:rPr>
                <w:bCs/>
                <w:i/>
                <w:iCs/>
                <w:szCs w:val="22"/>
                <w:lang w:eastAsia="en-US"/>
              </w:rPr>
              <w:t>информатики (публичное акционерное общество</w:t>
            </w:r>
            <w:r w:rsidRPr="009D3202">
              <w:rPr>
                <w:b/>
                <w:bCs/>
                <w:i/>
                <w:iCs/>
                <w:szCs w:val="22"/>
                <w:lang w:eastAsia="en-US"/>
              </w:rPr>
              <w:t>)</w:t>
            </w:r>
          </w:p>
          <w:p w:rsidR="00090485" w:rsidRPr="009D3202" w:rsidRDefault="00090485" w:rsidP="00090485">
            <w:pPr>
              <w:rPr>
                <w:rFonts w:eastAsia="Calibri"/>
                <w:szCs w:val="22"/>
                <w:lang w:eastAsia="en-US"/>
              </w:rPr>
            </w:pPr>
            <w:r w:rsidRPr="009D3202">
              <w:rPr>
                <w:rFonts w:eastAsia="Calibri"/>
                <w:szCs w:val="22"/>
                <w:lang w:eastAsia="en-US"/>
              </w:rPr>
              <w:t>Сокращенное фирменное наименование: П</w:t>
            </w:r>
            <w:r w:rsidRPr="009D3202">
              <w:rPr>
                <w:bCs/>
                <w:i/>
                <w:iCs/>
                <w:szCs w:val="22"/>
                <w:lang w:eastAsia="en-US"/>
              </w:rPr>
              <w:t>АО АКБ «Связь</w:t>
            </w:r>
            <w:r w:rsidRPr="009D3202">
              <w:rPr>
                <w:rFonts w:eastAsia="Calibri"/>
                <w:bCs/>
                <w:i/>
                <w:iCs/>
                <w:szCs w:val="22"/>
                <w:lang w:eastAsia="en-US"/>
              </w:rPr>
              <w:t>-</w:t>
            </w:r>
            <w:r w:rsidRPr="009D3202">
              <w:rPr>
                <w:bCs/>
                <w:i/>
                <w:iCs/>
                <w:szCs w:val="22"/>
                <w:lang w:eastAsia="en-US"/>
              </w:rPr>
              <w:t>Банк»</w:t>
            </w:r>
          </w:p>
          <w:p w:rsidR="00090485" w:rsidRPr="009D3202" w:rsidRDefault="00090485" w:rsidP="00090485">
            <w:pPr>
              <w:rPr>
                <w:rFonts w:eastAsia="Calibri"/>
                <w:szCs w:val="22"/>
                <w:lang w:eastAsia="en-US"/>
              </w:rPr>
            </w:pPr>
            <w:r w:rsidRPr="009D3202">
              <w:rPr>
                <w:rFonts w:eastAsia="Calibri"/>
                <w:szCs w:val="22"/>
                <w:lang w:eastAsia="en-US"/>
              </w:rPr>
              <w:t xml:space="preserve">ИНН: </w:t>
            </w:r>
            <w:r w:rsidRPr="009D3202">
              <w:rPr>
                <w:rFonts w:eastAsia="Calibri"/>
                <w:bCs/>
                <w:i/>
                <w:iCs/>
                <w:szCs w:val="22"/>
                <w:lang w:eastAsia="en-US"/>
              </w:rPr>
              <w:t>7710301140</w:t>
            </w:r>
          </w:p>
          <w:p w:rsidR="00090485" w:rsidRPr="009D3202" w:rsidRDefault="00090485" w:rsidP="00090485">
            <w:pPr>
              <w:rPr>
                <w:rFonts w:eastAsia="Calibri"/>
                <w:szCs w:val="22"/>
                <w:lang w:eastAsia="en-US"/>
              </w:rPr>
            </w:pPr>
            <w:r w:rsidRPr="009D3202">
              <w:rPr>
                <w:rFonts w:eastAsia="Calibri"/>
                <w:szCs w:val="22"/>
                <w:lang w:eastAsia="en-US"/>
              </w:rPr>
              <w:t xml:space="preserve">ОГРН: </w:t>
            </w:r>
            <w:r w:rsidRPr="009D3202">
              <w:rPr>
                <w:rFonts w:eastAsia="Calibri"/>
                <w:bCs/>
                <w:i/>
                <w:iCs/>
                <w:szCs w:val="22"/>
                <w:lang w:eastAsia="en-US"/>
              </w:rPr>
              <w:t>1027700159288</w:t>
            </w:r>
          </w:p>
          <w:p w:rsidR="00090485" w:rsidRPr="009D3202" w:rsidRDefault="00090485" w:rsidP="00090485">
            <w:pPr>
              <w:rPr>
                <w:rFonts w:eastAsia="Calibri"/>
                <w:szCs w:val="22"/>
                <w:lang w:eastAsia="en-US"/>
              </w:rPr>
            </w:pPr>
            <w:r w:rsidRPr="009D3202">
              <w:rPr>
                <w:rFonts w:eastAsia="Calibri"/>
                <w:szCs w:val="22"/>
                <w:lang w:eastAsia="en-US"/>
              </w:rPr>
              <w:t xml:space="preserve">Место нахождения: </w:t>
            </w:r>
            <w:r w:rsidRPr="009D3202">
              <w:rPr>
                <w:bCs/>
                <w:i/>
                <w:iCs/>
                <w:szCs w:val="22"/>
                <w:lang w:eastAsia="en-US"/>
              </w:rPr>
              <w:t xml:space="preserve">105066, г. Москва, ул. </w:t>
            </w:r>
            <w:proofErr w:type="spellStart"/>
            <w:r w:rsidRPr="009D3202">
              <w:rPr>
                <w:bCs/>
                <w:i/>
                <w:iCs/>
                <w:szCs w:val="22"/>
                <w:lang w:eastAsia="en-US"/>
              </w:rPr>
              <w:t>Новорязанская</w:t>
            </w:r>
            <w:proofErr w:type="spellEnd"/>
            <w:r w:rsidRPr="009D3202">
              <w:rPr>
                <w:bCs/>
                <w:i/>
                <w:iCs/>
                <w:szCs w:val="22"/>
                <w:lang w:eastAsia="en-US"/>
              </w:rPr>
              <w:t>, д. 31/7, корп. 2</w:t>
            </w:r>
          </w:p>
          <w:p w:rsidR="00090485" w:rsidRPr="009D3202" w:rsidRDefault="00090485" w:rsidP="00090485">
            <w:pPr>
              <w:rPr>
                <w:rFonts w:eastAsia="Calibri"/>
                <w:szCs w:val="22"/>
                <w:lang w:eastAsia="en-US"/>
              </w:rPr>
            </w:pPr>
            <w:r w:rsidRPr="009D3202">
              <w:rPr>
                <w:rFonts w:eastAsia="Calibri"/>
                <w:szCs w:val="22"/>
                <w:lang w:eastAsia="en-US"/>
              </w:rPr>
              <w:t xml:space="preserve">Почтовый адрес: </w:t>
            </w:r>
            <w:r w:rsidRPr="009D3202">
              <w:rPr>
                <w:bCs/>
                <w:i/>
                <w:iCs/>
                <w:szCs w:val="22"/>
                <w:lang w:eastAsia="en-US"/>
              </w:rPr>
              <w:t xml:space="preserve">105066, г. Москва, ул. </w:t>
            </w:r>
            <w:proofErr w:type="spellStart"/>
            <w:r w:rsidRPr="009D3202">
              <w:rPr>
                <w:bCs/>
                <w:i/>
                <w:iCs/>
                <w:szCs w:val="22"/>
                <w:lang w:eastAsia="en-US"/>
              </w:rPr>
              <w:t>Новорязанская</w:t>
            </w:r>
            <w:proofErr w:type="spellEnd"/>
            <w:r w:rsidRPr="009D3202">
              <w:rPr>
                <w:bCs/>
                <w:i/>
                <w:iCs/>
                <w:szCs w:val="22"/>
                <w:lang w:eastAsia="en-US"/>
              </w:rPr>
              <w:t>, д. 31/7, корп. 2</w:t>
            </w:r>
          </w:p>
          <w:p w:rsidR="00090485" w:rsidRPr="009D3202" w:rsidRDefault="00090485" w:rsidP="00090485">
            <w:pPr>
              <w:rPr>
                <w:rFonts w:eastAsia="Calibri"/>
                <w:szCs w:val="22"/>
                <w:lang w:eastAsia="en-US"/>
              </w:rPr>
            </w:pPr>
            <w:r w:rsidRPr="009D3202">
              <w:rPr>
                <w:rFonts w:eastAsia="Calibri"/>
                <w:szCs w:val="22"/>
                <w:lang w:eastAsia="en-US"/>
              </w:rPr>
              <w:t xml:space="preserve">Номер лицензии: </w:t>
            </w:r>
            <w:r w:rsidRPr="009D3202">
              <w:rPr>
                <w:bCs/>
                <w:i/>
                <w:iCs/>
                <w:szCs w:val="22"/>
                <w:lang w:eastAsia="en-US"/>
              </w:rPr>
              <w:t>Лицензия на осуществление брокерской деятельности № 177</w:t>
            </w:r>
            <w:r w:rsidRPr="009D3202">
              <w:rPr>
                <w:rFonts w:eastAsia="Calibri"/>
                <w:bCs/>
                <w:i/>
                <w:iCs/>
                <w:szCs w:val="22"/>
                <w:lang w:eastAsia="en-US"/>
              </w:rPr>
              <w:t>-10817-100000</w:t>
            </w:r>
          </w:p>
          <w:p w:rsidR="00090485" w:rsidRPr="009D3202" w:rsidRDefault="00090485" w:rsidP="00090485">
            <w:pPr>
              <w:rPr>
                <w:rFonts w:eastAsia="Calibri"/>
                <w:szCs w:val="22"/>
                <w:lang w:eastAsia="en-US"/>
              </w:rPr>
            </w:pPr>
            <w:r w:rsidRPr="009D3202">
              <w:rPr>
                <w:rFonts w:eastAsia="Calibri"/>
                <w:szCs w:val="22"/>
                <w:lang w:eastAsia="en-US"/>
              </w:rPr>
              <w:t xml:space="preserve">Дата выдачи: </w:t>
            </w:r>
            <w:r w:rsidRPr="009D3202">
              <w:rPr>
                <w:rFonts w:eastAsia="Calibri"/>
                <w:bCs/>
                <w:i/>
                <w:iCs/>
                <w:szCs w:val="22"/>
                <w:lang w:eastAsia="en-US"/>
              </w:rPr>
              <w:t>06.12.2007</w:t>
            </w:r>
          </w:p>
          <w:p w:rsidR="00090485" w:rsidRPr="009D3202" w:rsidRDefault="00090485" w:rsidP="00090485">
            <w:pPr>
              <w:rPr>
                <w:rFonts w:eastAsia="Calibri"/>
                <w:szCs w:val="22"/>
                <w:lang w:eastAsia="en-US"/>
              </w:rPr>
            </w:pPr>
            <w:r w:rsidRPr="009D3202">
              <w:rPr>
                <w:rFonts w:eastAsia="Calibri"/>
                <w:szCs w:val="22"/>
                <w:lang w:eastAsia="en-US"/>
              </w:rPr>
              <w:t xml:space="preserve">Срок действия: </w:t>
            </w:r>
            <w:r w:rsidRPr="009D3202">
              <w:rPr>
                <w:bCs/>
                <w:i/>
                <w:iCs/>
                <w:szCs w:val="22"/>
                <w:lang w:eastAsia="en-US"/>
              </w:rPr>
              <w:t>без ограничения срока действия</w:t>
            </w:r>
          </w:p>
          <w:p w:rsidR="00090485" w:rsidRPr="009D3202" w:rsidRDefault="00804099" w:rsidP="00090485">
            <w:pPr>
              <w:jc w:val="both"/>
              <w:rPr>
                <w:i/>
                <w:szCs w:val="22"/>
              </w:rPr>
            </w:pPr>
            <w:r w:rsidRPr="009D3202">
              <w:rPr>
                <w:rFonts w:eastAsia="Calibri"/>
                <w:szCs w:val="22"/>
                <w:lang w:eastAsia="en-US"/>
              </w:rPr>
              <w:t>О</w:t>
            </w:r>
            <w:r w:rsidR="00090485" w:rsidRPr="009D3202">
              <w:rPr>
                <w:rFonts w:eastAsia="Calibri"/>
                <w:szCs w:val="22"/>
                <w:lang w:eastAsia="en-US"/>
              </w:rPr>
              <w:t xml:space="preserve">рган, выдавший указанную лицензию: </w:t>
            </w:r>
            <w:r w:rsidR="00090485" w:rsidRPr="009D3202">
              <w:rPr>
                <w:bCs/>
                <w:i/>
                <w:iCs/>
                <w:szCs w:val="22"/>
                <w:lang w:eastAsia="en-US"/>
              </w:rPr>
              <w:t>ФСФР России</w:t>
            </w:r>
          </w:p>
          <w:p w:rsidR="00090485" w:rsidRPr="009D3202" w:rsidRDefault="00090485" w:rsidP="00090485">
            <w:pPr>
              <w:keepNext/>
              <w:widowControl w:val="0"/>
              <w:autoSpaceDE/>
              <w:ind w:firstLine="720"/>
              <w:jc w:val="both"/>
              <w:rPr>
                <w:i/>
                <w:szCs w:val="22"/>
              </w:rPr>
            </w:pPr>
          </w:p>
          <w:p w:rsidR="00090485" w:rsidRPr="009D3202" w:rsidRDefault="00090485" w:rsidP="00090485">
            <w:pPr>
              <w:autoSpaceDE/>
              <w:jc w:val="both"/>
              <w:rPr>
                <w:szCs w:val="22"/>
              </w:rPr>
            </w:pPr>
            <w:r w:rsidRPr="009D3202">
              <w:rPr>
                <w:szCs w:val="22"/>
              </w:rPr>
              <w:t>Полное фирменное наименование:</w:t>
            </w:r>
            <w:r w:rsidRPr="009D3202">
              <w:rPr>
                <w:b/>
                <w:i/>
                <w:szCs w:val="22"/>
              </w:rPr>
              <w:t xml:space="preserve"> </w:t>
            </w:r>
            <w:r w:rsidRPr="009D3202">
              <w:rPr>
                <w:bCs/>
                <w:i/>
                <w:iCs/>
                <w:szCs w:val="22"/>
              </w:rPr>
              <w:t>Банк ЗЕНИТ (публичное акционерное общество)</w:t>
            </w:r>
          </w:p>
          <w:p w:rsidR="00090485" w:rsidRPr="009D3202" w:rsidRDefault="00090485" w:rsidP="00090485">
            <w:pPr>
              <w:autoSpaceDE/>
              <w:jc w:val="both"/>
              <w:rPr>
                <w:rFonts w:ascii="Calibri" w:hAnsi="Calibri"/>
                <w:szCs w:val="22"/>
              </w:rPr>
            </w:pPr>
            <w:r w:rsidRPr="009D3202">
              <w:rPr>
                <w:szCs w:val="22"/>
              </w:rPr>
              <w:t>Сокращенное фирменное наименование:</w:t>
            </w:r>
            <w:r w:rsidRPr="009D3202">
              <w:rPr>
                <w:b/>
                <w:i/>
                <w:szCs w:val="22"/>
              </w:rPr>
              <w:t xml:space="preserve"> </w:t>
            </w:r>
            <w:r w:rsidRPr="009D3202">
              <w:rPr>
                <w:i/>
                <w:iCs/>
                <w:szCs w:val="22"/>
              </w:rPr>
              <w:t>П</w:t>
            </w:r>
            <w:r w:rsidRPr="009D3202">
              <w:rPr>
                <w:bCs/>
                <w:i/>
                <w:iCs/>
                <w:szCs w:val="22"/>
              </w:rPr>
              <w:t>АО Банк ЗЕНИТ</w:t>
            </w:r>
          </w:p>
          <w:p w:rsidR="00090485" w:rsidRPr="009D3202" w:rsidRDefault="00090485" w:rsidP="00090485">
            <w:pPr>
              <w:autoSpaceDE/>
              <w:jc w:val="both"/>
              <w:rPr>
                <w:color w:val="000000"/>
                <w:szCs w:val="22"/>
              </w:rPr>
            </w:pPr>
            <w:r w:rsidRPr="009D3202">
              <w:rPr>
                <w:color w:val="000000"/>
                <w:szCs w:val="22"/>
              </w:rPr>
              <w:lastRenderedPageBreak/>
              <w:t xml:space="preserve">ИНН: </w:t>
            </w:r>
            <w:r w:rsidRPr="009D3202">
              <w:rPr>
                <w:i/>
                <w:color w:val="000000"/>
                <w:szCs w:val="22"/>
              </w:rPr>
              <w:t>7729405872</w:t>
            </w:r>
          </w:p>
          <w:p w:rsidR="00090485" w:rsidRPr="009D3202" w:rsidRDefault="00090485" w:rsidP="00090485">
            <w:pPr>
              <w:autoSpaceDE/>
              <w:jc w:val="both"/>
              <w:rPr>
                <w:rFonts w:ascii="Calibri" w:hAnsi="Calibri"/>
                <w:szCs w:val="22"/>
              </w:rPr>
            </w:pPr>
            <w:r w:rsidRPr="009D3202">
              <w:rPr>
                <w:color w:val="000000"/>
                <w:szCs w:val="22"/>
              </w:rPr>
              <w:t xml:space="preserve">ОГРН: </w:t>
            </w:r>
            <w:r w:rsidRPr="009D3202">
              <w:rPr>
                <w:i/>
                <w:color w:val="000000"/>
                <w:szCs w:val="22"/>
              </w:rPr>
              <w:t>1027739056927</w:t>
            </w:r>
          </w:p>
          <w:p w:rsidR="00090485" w:rsidRPr="009D3202" w:rsidRDefault="00090485" w:rsidP="00090485">
            <w:pPr>
              <w:autoSpaceDE/>
              <w:jc w:val="both"/>
              <w:rPr>
                <w:rFonts w:eastAsia="Calibri"/>
                <w:bCs/>
                <w:iCs/>
                <w:szCs w:val="22"/>
              </w:rPr>
            </w:pPr>
            <w:r w:rsidRPr="009D3202">
              <w:rPr>
                <w:szCs w:val="22"/>
              </w:rPr>
              <w:t>Место нахождения:</w:t>
            </w:r>
            <w:r w:rsidRPr="009D3202">
              <w:rPr>
                <w:b/>
                <w:i/>
                <w:szCs w:val="22"/>
              </w:rPr>
              <w:t xml:space="preserve"> </w:t>
            </w:r>
            <w:r w:rsidRPr="009D3202">
              <w:rPr>
                <w:bCs/>
                <w:i/>
                <w:iCs/>
                <w:szCs w:val="22"/>
              </w:rPr>
              <w:t>Российская Федерация,</w:t>
            </w:r>
            <w:r w:rsidRPr="009D3202">
              <w:rPr>
                <w:szCs w:val="22"/>
              </w:rPr>
              <w:t xml:space="preserve"> </w:t>
            </w:r>
            <w:r w:rsidRPr="009D3202">
              <w:rPr>
                <w:bCs/>
                <w:i/>
                <w:iCs/>
                <w:szCs w:val="22"/>
              </w:rPr>
              <w:t>129110, г. Москва, Банный переулок, д. 9.</w:t>
            </w:r>
          </w:p>
          <w:p w:rsidR="00090485" w:rsidRPr="009D3202" w:rsidRDefault="00090485" w:rsidP="00090485">
            <w:pPr>
              <w:autoSpaceDE/>
              <w:jc w:val="both"/>
              <w:rPr>
                <w:szCs w:val="22"/>
              </w:rPr>
            </w:pPr>
            <w:r w:rsidRPr="009D3202">
              <w:rPr>
                <w:rFonts w:eastAsia="Calibri"/>
                <w:bCs/>
                <w:iCs/>
                <w:szCs w:val="22"/>
              </w:rPr>
              <w:t xml:space="preserve">Почтовый адрес: </w:t>
            </w:r>
            <w:r w:rsidRPr="009D3202">
              <w:rPr>
                <w:bCs/>
                <w:i/>
                <w:iCs/>
                <w:szCs w:val="22"/>
              </w:rPr>
              <w:t>Российская Федерация,</w:t>
            </w:r>
            <w:r w:rsidRPr="009D3202">
              <w:rPr>
                <w:szCs w:val="22"/>
              </w:rPr>
              <w:t xml:space="preserve"> </w:t>
            </w:r>
            <w:r w:rsidRPr="009D3202">
              <w:rPr>
                <w:bCs/>
                <w:i/>
                <w:iCs/>
                <w:szCs w:val="22"/>
              </w:rPr>
              <w:t>129110, г. Москва, Банный переулок, д. 9.</w:t>
            </w:r>
          </w:p>
          <w:p w:rsidR="00090485" w:rsidRPr="009D3202" w:rsidRDefault="00090485" w:rsidP="00090485">
            <w:pPr>
              <w:autoSpaceDE/>
              <w:jc w:val="both"/>
              <w:rPr>
                <w:szCs w:val="22"/>
              </w:rPr>
            </w:pPr>
            <w:r w:rsidRPr="009D3202">
              <w:rPr>
                <w:szCs w:val="22"/>
              </w:rPr>
              <w:t>Лицензия профессионального участника рынка ценных бумаг на осуществление брокерской</w:t>
            </w:r>
            <w:r w:rsidRPr="009D3202">
              <w:rPr>
                <w:bCs/>
                <w:iCs/>
                <w:szCs w:val="22"/>
              </w:rPr>
              <w:t xml:space="preserve">  </w:t>
            </w:r>
            <w:r w:rsidRPr="009D3202">
              <w:rPr>
                <w:szCs w:val="22"/>
              </w:rPr>
              <w:t>деятельности</w:t>
            </w:r>
            <w:r w:rsidRPr="009D3202">
              <w:rPr>
                <w:b/>
                <w:bCs/>
                <w:i/>
                <w:iCs/>
                <w:szCs w:val="22"/>
              </w:rPr>
              <w:t xml:space="preserve"> </w:t>
            </w:r>
            <w:r w:rsidRPr="009D3202">
              <w:rPr>
                <w:bCs/>
                <w:i/>
                <w:iCs/>
                <w:szCs w:val="22"/>
              </w:rPr>
              <w:t>№ 177-02954-100000</w:t>
            </w:r>
            <w:r w:rsidRPr="009D3202">
              <w:rPr>
                <w:bCs/>
                <w:iCs/>
                <w:szCs w:val="22"/>
              </w:rPr>
              <w:t xml:space="preserve">  </w:t>
            </w:r>
          </w:p>
          <w:p w:rsidR="00090485" w:rsidRPr="009D3202" w:rsidRDefault="00090485" w:rsidP="00090485">
            <w:pPr>
              <w:autoSpaceDE/>
              <w:rPr>
                <w:szCs w:val="22"/>
              </w:rPr>
            </w:pPr>
            <w:r w:rsidRPr="009D3202">
              <w:rPr>
                <w:szCs w:val="22"/>
              </w:rPr>
              <w:t>Дата выдачи лицензии:</w:t>
            </w:r>
            <w:r w:rsidRPr="009D3202">
              <w:rPr>
                <w:b/>
                <w:i/>
                <w:szCs w:val="22"/>
              </w:rPr>
              <w:t xml:space="preserve"> </w:t>
            </w:r>
            <w:r w:rsidRPr="009D3202">
              <w:rPr>
                <w:bCs/>
                <w:i/>
                <w:iCs/>
                <w:szCs w:val="22"/>
              </w:rPr>
              <w:t>27 ноября 2000 г.</w:t>
            </w:r>
          </w:p>
          <w:p w:rsidR="00090485" w:rsidRPr="009D3202" w:rsidRDefault="00090485" w:rsidP="00090485">
            <w:pPr>
              <w:autoSpaceDE/>
              <w:rPr>
                <w:szCs w:val="22"/>
              </w:rPr>
            </w:pPr>
            <w:r w:rsidRPr="009D3202">
              <w:rPr>
                <w:szCs w:val="22"/>
              </w:rPr>
              <w:t>Срок действия лицензии:</w:t>
            </w:r>
            <w:r w:rsidRPr="009D3202">
              <w:rPr>
                <w:b/>
                <w:i/>
                <w:szCs w:val="22"/>
              </w:rPr>
              <w:t xml:space="preserve"> </w:t>
            </w:r>
            <w:r w:rsidRPr="009D3202">
              <w:rPr>
                <w:bCs/>
                <w:i/>
                <w:iCs/>
                <w:szCs w:val="22"/>
              </w:rPr>
              <w:t>без ограничения срока действия</w:t>
            </w:r>
          </w:p>
          <w:p w:rsidR="00090485" w:rsidRPr="009D3202" w:rsidRDefault="00804099" w:rsidP="00090485">
            <w:pPr>
              <w:keepNext/>
              <w:widowControl w:val="0"/>
              <w:autoSpaceDE/>
              <w:jc w:val="both"/>
              <w:rPr>
                <w:i/>
                <w:szCs w:val="22"/>
              </w:rPr>
            </w:pPr>
            <w:r w:rsidRPr="009D3202">
              <w:rPr>
                <w:szCs w:val="22"/>
              </w:rPr>
              <w:t>О</w:t>
            </w:r>
            <w:r w:rsidR="00090485" w:rsidRPr="009D3202">
              <w:rPr>
                <w:szCs w:val="22"/>
              </w:rPr>
              <w:t>рган, выдавший указанную лицензию:</w:t>
            </w:r>
            <w:r w:rsidR="00090485" w:rsidRPr="009D3202">
              <w:rPr>
                <w:b/>
                <w:i/>
                <w:szCs w:val="22"/>
              </w:rPr>
              <w:t xml:space="preserve"> </w:t>
            </w:r>
            <w:r w:rsidR="00090485" w:rsidRPr="009D3202">
              <w:rPr>
                <w:bCs/>
                <w:i/>
                <w:szCs w:val="22"/>
              </w:rPr>
              <w:t>ФКЦБ России</w:t>
            </w:r>
          </w:p>
          <w:p w:rsidR="002055A5" w:rsidRDefault="002055A5" w:rsidP="00090485">
            <w:pPr>
              <w:autoSpaceDE/>
              <w:rPr>
                <w:bCs/>
                <w:i/>
                <w:iCs/>
                <w:szCs w:val="22"/>
              </w:rPr>
            </w:pPr>
          </w:p>
          <w:p w:rsidR="00090485" w:rsidRPr="009D3202" w:rsidRDefault="00090485" w:rsidP="00090485">
            <w:pPr>
              <w:autoSpaceDE/>
              <w:rPr>
                <w:bCs/>
                <w:i/>
                <w:iCs/>
                <w:szCs w:val="22"/>
              </w:rPr>
            </w:pPr>
            <w:r w:rsidRPr="00DD76E9">
              <w:rPr>
                <w:bCs/>
                <w:iCs/>
                <w:szCs w:val="22"/>
              </w:rPr>
              <w:t>Полное фирменное наименование:</w:t>
            </w:r>
            <w:r w:rsidRPr="009D3202">
              <w:rPr>
                <w:bCs/>
                <w:i/>
                <w:iCs/>
                <w:szCs w:val="22"/>
              </w:rPr>
              <w:t xml:space="preserve"> Публичное акционерное общество «Промсвязьбанк» </w:t>
            </w:r>
          </w:p>
          <w:p w:rsidR="00090485" w:rsidRPr="009D3202" w:rsidRDefault="00090485" w:rsidP="00090485">
            <w:pPr>
              <w:autoSpaceDE/>
              <w:rPr>
                <w:rFonts w:ascii="Calibri" w:hAnsi="Calibri"/>
                <w:szCs w:val="22"/>
              </w:rPr>
            </w:pPr>
            <w:r w:rsidRPr="00DD76E9">
              <w:rPr>
                <w:bCs/>
                <w:iCs/>
                <w:szCs w:val="22"/>
              </w:rPr>
              <w:t xml:space="preserve">Сокращенное фирменное наименование: </w:t>
            </w:r>
            <w:r w:rsidRPr="009D3202">
              <w:rPr>
                <w:bCs/>
                <w:i/>
                <w:iCs/>
                <w:szCs w:val="22"/>
              </w:rPr>
              <w:t>ПАО «Промсвязьбанк» </w:t>
            </w:r>
          </w:p>
          <w:p w:rsidR="00090485" w:rsidRPr="009D3202" w:rsidRDefault="00090485" w:rsidP="00090485">
            <w:pPr>
              <w:autoSpaceDE/>
              <w:rPr>
                <w:bCs/>
                <w:i/>
                <w:iCs/>
                <w:szCs w:val="22"/>
              </w:rPr>
            </w:pPr>
            <w:r w:rsidRPr="009D3202">
              <w:rPr>
                <w:bCs/>
                <w:i/>
                <w:iCs/>
                <w:szCs w:val="22"/>
              </w:rPr>
              <w:t xml:space="preserve">ИНН: </w:t>
            </w:r>
            <w:r w:rsidRPr="009D3202">
              <w:rPr>
                <w:i/>
                <w:szCs w:val="22"/>
              </w:rPr>
              <w:t>7744000912</w:t>
            </w:r>
          </w:p>
          <w:p w:rsidR="00090485" w:rsidRPr="009D3202" w:rsidRDefault="00090485" w:rsidP="00090485">
            <w:pPr>
              <w:autoSpaceDE/>
              <w:rPr>
                <w:rFonts w:ascii="Calibri" w:hAnsi="Calibri"/>
                <w:szCs w:val="22"/>
              </w:rPr>
            </w:pPr>
            <w:r w:rsidRPr="009D3202">
              <w:rPr>
                <w:bCs/>
                <w:i/>
                <w:iCs/>
                <w:szCs w:val="22"/>
              </w:rPr>
              <w:t xml:space="preserve">ОГРН: </w:t>
            </w:r>
            <w:r w:rsidRPr="009D3202">
              <w:rPr>
                <w:i/>
                <w:szCs w:val="22"/>
              </w:rPr>
              <w:t>1027739019142</w:t>
            </w:r>
          </w:p>
          <w:p w:rsidR="00090485" w:rsidRPr="009D3202" w:rsidRDefault="00090485" w:rsidP="00090485">
            <w:pPr>
              <w:autoSpaceDE/>
              <w:rPr>
                <w:bCs/>
                <w:i/>
                <w:iCs/>
                <w:szCs w:val="22"/>
              </w:rPr>
            </w:pPr>
            <w:r w:rsidRPr="00DD76E9">
              <w:rPr>
                <w:bCs/>
                <w:iCs/>
                <w:szCs w:val="22"/>
              </w:rPr>
              <w:t>Место нахождения:</w:t>
            </w:r>
            <w:r w:rsidRPr="009D3202">
              <w:rPr>
                <w:bCs/>
                <w:i/>
                <w:iCs/>
                <w:szCs w:val="22"/>
              </w:rPr>
              <w:t xml:space="preserve"> Российская Федерация, 109052,  г. Москва, ул. Смирновская, д. 10, стр. 22 </w:t>
            </w:r>
          </w:p>
          <w:p w:rsidR="00090485" w:rsidRPr="009D3202" w:rsidRDefault="00090485" w:rsidP="00090485">
            <w:pPr>
              <w:autoSpaceDE/>
              <w:rPr>
                <w:bCs/>
                <w:i/>
                <w:iCs/>
                <w:szCs w:val="22"/>
              </w:rPr>
            </w:pPr>
            <w:r w:rsidRPr="00DD76E9">
              <w:rPr>
                <w:bCs/>
                <w:iCs/>
                <w:szCs w:val="22"/>
              </w:rPr>
              <w:t>Почтовый адрес:</w:t>
            </w:r>
            <w:r w:rsidRPr="009D3202">
              <w:rPr>
                <w:bCs/>
                <w:i/>
                <w:iCs/>
                <w:szCs w:val="22"/>
              </w:rPr>
              <w:t xml:space="preserve"> Российская Федерация, 109052,  г. Москва, ул. Смирновская, д. 10, стр. 22 </w:t>
            </w:r>
          </w:p>
          <w:p w:rsidR="00090485" w:rsidRPr="009D3202" w:rsidRDefault="00090485" w:rsidP="00090485">
            <w:pPr>
              <w:autoSpaceDE/>
              <w:rPr>
                <w:bCs/>
                <w:i/>
                <w:iCs/>
                <w:szCs w:val="22"/>
              </w:rPr>
            </w:pPr>
            <w:r w:rsidRPr="00DD76E9">
              <w:rPr>
                <w:bCs/>
                <w:iCs/>
                <w:szCs w:val="22"/>
              </w:rPr>
              <w:t>Номер лицензии на осуществление брокерской деятельности:</w:t>
            </w:r>
            <w:r w:rsidRPr="009D3202">
              <w:rPr>
                <w:bCs/>
                <w:i/>
                <w:iCs/>
                <w:szCs w:val="22"/>
              </w:rPr>
              <w:t xml:space="preserve"> 177-03816-100000</w:t>
            </w:r>
          </w:p>
          <w:p w:rsidR="00090485" w:rsidRPr="009D3202" w:rsidRDefault="00090485" w:rsidP="00090485">
            <w:pPr>
              <w:autoSpaceDE/>
              <w:rPr>
                <w:bCs/>
                <w:i/>
                <w:iCs/>
                <w:szCs w:val="22"/>
              </w:rPr>
            </w:pPr>
            <w:r w:rsidRPr="00DD76E9">
              <w:rPr>
                <w:bCs/>
                <w:iCs/>
                <w:szCs w:val="22"/>
              </w:rPr>
              <w:t>Дата выдачи лицензии:</w:t>
            </w:r>
            <w:r w:rsidRPr="009D3202">
              <w:rPr>
                <w:bCs/>
                <w:i/>
                <w:iCs/>
                <w:szCs w:val="22"/>
              </w:rPr>
              <w:t xml:space="preserve"> 13.12.2000 г.</w:t>
            </w:r>
          </w:p>
          <w:p w:rsidR="00090485" w:rsidRPr="009D3202" w:rsidRDefault="00090485" w:rsidP="00090485">
            <w:pPr>
              <w:autoSpaceDE/>
              <w:rPr>
                <w:bCs/>
                <w:i/>
                <w:iCs/>
                <w:szCs w:val="22"/>
              </w:rPr>
            </w:pPr>
            <w:r w:rsidRPr="00DD76E9">
              <w:rPr>
                <w:bCs/>
                <w:iCs/>
                <w:szCs w:val="22"/>
              </w:rPr>
              <w:t>Срок действия лицензии:</w:t>
            </w:r>
            <w:r w:rsidRPr="009D3202">
              <w:rPr>
                <w:bCs/>
                <w:i/>
                <w:iCs/>
                <w:szCs w:val="22"/>
              </w:rPr>
              <w:t xml:space="preserve"> без ограничения срока действия</w:t>
            </w:r>
          </w:p>
          <w:p w:rsidR="00090485" w:rsidRPr="009D3202" w:rsidRDefault="00804099" w:rsidP="00090485">
            <w:pPr>
              <w:autoSpaceDE/>
              <w:rPr>
                <w:i/>
                <w:szCs w:val="22"/>
              </w:rPr>
            </w:pPr>
            <w:r w:rsidRPr="00DD76E9">
              <w:rPr>
                <w:bCs/>
                <w:iCs/>
                <w:szCs w:val="22"/>
              </w:rPr>
              <w:t>О</w:t>
            </w:r>
            <w:r w:rsidR="00090485" w:rsidRPr="00DD76E9">
              <w:rPr>
                <w:bCs/>
                <w:iCs/>
                <w:szCs w:val="22"/>
              </w:rPr>
              <w:t>рган, выдавший лицензию:</w:t>
            </w:r>
            <w:r w:rsidR="00090485" w:rsidRPr="009D3202">
              <w:rPr>
                <w:bCs/>
                <w:i/>
                <w:iCs/>
                <w:szCs w:val="22"/>
              </w:rPr>
              <w:t xml:space="preserve"> ФСФР России</w:t>
            </w:r>
          </w:p>
          <w:p w:rsidR="00090485" w:rsidRPr="009D3202" w:rsidRDefault="00090485" w:rsidP="00090485">
            <w:pPr>
              <w:keepNext/>
              <w:widowControl w:val="0"/>
              <w:autoSpaceDE/>
              <w:ind w:firstLine="720"/>
              <w:jc w:val="both"/>
              <w:rPr>
                <w:i/>
                <w:szCs w:val="22"/>
              </w:rPr>
            </w:pPr>
          </w:p>
          <w:p w:rsidR="00090485" w:rsidRPr="009D3202" w:rsidRDefault="00090485" w:rsidP="00090485">
            <w:pPr>
              <w:jc w:val="both"/>
              <w:rPr>
                <w:rFonts w:eastAsia="Calibri"/>
                <w:color w:val="000000"/>
                <w:szCs w:val="22"/>
              </w:rPr>
            </w:pPr>
            <w:r w:rsidRPr="009D3202">
              <w:rPr>
                <w:rFonts w:eastAsia="Calibri"/>
                <w:color w:val="000000"/>
                <w:szCs w:val="22"/>
              </w:rPr>
              <w:t xml:space="preserve">Полное фирменное наименование: </w:t>
            </w:r>
            <w:r w:rsidRPr="009D3202">
              <w:rPr>
                <w:bCs/>
                <w:i/>
                <w:iCs/>
                <w:szCs w:val="22"/>
              </w:rPr>
              <w:t>Акционерное общество "</w:t>
            </w:r>
            <w:proofErr w:type="spellStart"/>
            <w:r w:rsidRPr="009D3202">
              <w:rPr>
                <w:bCs/>
                <w:i/>
                <w:iCs/>
                <w:szCs w:val="22"/>
              </w:rPr>
              <w:t>ЮниКредит</w:t>
            </w:r>
            <w:proofErr w:type="spellEnd"/>
            <w:r w:rsidRPr="009D3202">
              <w:rPr>
                <w:bCs/>
                <w:i/>
                <w:iCs/>
                <w:szCs w:val="22"/>
              </w:rPr>
              <w:t xml:space="preserve"> Банк"</w:t>
            </w:r>
          </w:p>
          <w:p w:rsidR="00090485" w:rsidRPr="009D3202" w:rsidRDefault="00090485" w:rsidP="00090485">
            <w:pPr>
              <w:jc w:val="both"/>
              <w:rPr>
                <w:rFonts w:eastAsia="Calibri"/>
                <w:color w:val="000000"/>
                <w:szCs w:val="22"/>
              </w:rPr>
            </w:pPr>
            <w:r w:rsidRPr="009D3202">
              <w:rPr>
                <w:rFonts w:eastAsia="Calibri"/>
                <w:color w:val="000000"/>
                <w:szCs w:val="22"/>
              </w:rPr>
              <w:t xml:space="preserve">Сокращенное фирменное наименование: </w:t>
            </w:r>
            <w:r w:rsidRPr="009D3202">
              <w:rPr>
                <w:i/>
                <w:szCs w:val="22"/>
              </w:rPr>
              <w:t xml:space="preserve">АО </w:t>
            </w:r>
            <w:proofErr w:type="spellStart"/>
            <w:r w:rsidRPr="009D3202">
              <w:rPr>
                <w:bCs/>
                <w:i/>
                <w:iCs/>
                <w:szCs w:val="22"/>
              </w:rPr>
              <w:t>ЮниКредит</w:t>
            </w:r>
            <w:proofErr w:type="spellEnd"/>
            <w:r w:rsidRPr="009D3202">
              <w:rPr>
                <w:bCs/>
                <w:i/>
                <w:iCs/>
                <w:szCs w:val="22"/>
              </w:rPr>
              <w:t xml:space="preserve"> Банк</w:t>
            </w:r>
          </w:p>
          <w:p w:rsidR="00090485" w:rsidRPr="009D3202" w:rsidRDefault="00090485" w:rsidP="00090485">
            <w:pPr>
              <w:jc w:val="both"/>
              <w:rPr>
                <w:rFonts w:eastAsia="Calibri"/>
                <w:bCs/>
                <w:iCs/>
                <w:color w:val="000000"/>
                <w:szCs w:val="22"/>
              </w:rPr>
            </w:pPr>
            <w:r w:rsidRPr="009D3202">
              <w:rPr>
                <w:rFonts w:eastAsia="Calibri"/>
                <w:color w:val="000000"/>
                <w:szCs w:val="22"/>
              </w:rPr>
              <w:t xml:space="preserve">ИНН: </w:t>
            </w:r>
            <w:r w:rsidRPr="009D3202">
              <w:rPr>
                <w:bCs/>
                <w:i/>
                <w:iCs/>
                <w:szCs w:val="22"/>
              </w:rPr>
              <w:t>7710030411</w:t>
            </w:r>
          </w:p>
          <w:p w:rsidR="00090485" w:rsidRPr="009D3202" w:rsidRDefault="00090485" w:rsidP="00090485">
            <w:pPr>
              <w:jc w:val="both"/>
              <w:rPr>
                <w:rFonts w:eastAsia="Calibri"/>
                <w:bCs/>
                <w:iCs/>
                <w:szCs w:val="22"/>
              </w:rPr>
            </w:pPr>
            <w:r w:rsidRPr="009D3202">
              <w:rPr>
                <w:rFonts w:eastAsia="Calibri"/>
                <w:bCs/>
                <w:iCs/>
                <w:color w:val="000000"/>
                <w:szCs w:val="22"/>
              </w:rPr>
              <w:t>ОГРН</w:t>
            </w:r>
            <w:r w:rsidRPr="009D3202">
              <w:rPr>
                <w:bCs/>
                <w:i/>
                <w:iCs/>
                <w:szCs w:val="22"/>
              </w:rPr>
              <w:t>: 1027739082106</w:t>
            </w:r>
          </w:p>
          <w:p w:rsidR="00090485" w:rsidRPr="009D3202" w:rsidRDefault="00090485" w:rsidP="00090485">
            <w:pPr>
              <w:tabs>
                <w:tab w:val="left" w:pos="851"/>
              </w:tabs>
              <w:jc w:val="both"/>
              <w:rPr>
                <w:rFonts w:eastAsia="Calibri"/>
                <w:bCs/>
                <w:iCs/>
                <w:szCs w:val="22"/>
              </w:rPr>
            </w:pPr>
            <w:r w:rsidRPr="009D3202">
              <w:rPr>
                <w:rFonts w:eastAsia="Calibri"/>
                <w:bCs/>
                <w:iCs/>
                <w:szCs w:val="22"/>
              </w:rPr>
              <w:t xml:space="preserve">Место нахождения: </w:t>
            </w:r>
            <w:r w:rsidRPr="009D3202">
              <w:rPr>
                <w:i/>
                <w:szCs w:val="22"/>
              </w:rPr>
              <w:t>119034, Москва, Пречистенская наб., д. 9</w:t>
            </w:r>
          </w:p>
          <w:p w:rsidR="00090485" w:rsidRPr="009D3202" w:rsidRDefault="00090485" w:rsidP="00090485">
            <w:pPr>
              <w:tabs>
                <w:tab w:val="left" w:pos="851"/>
              </w:tabs>
              <w:jc w:val="both"/>
              <w:rPr>
                <w:rFonts w:eastAsia="Calibri"/>
                <w:color w:val="000000"/>
                <w:szCs w:val="22"/>
              </w:rPr>
            </w:pPr>
            <w:r w:rsidRPr="009D3202">
              <w:rPr>
                <w:rFonts w:eastAsia="Calibri"/>
                <w:bCs/>
                <w:iCs/>
                <w:szCs w:val="22"/>
              </w:rPr>
              <w:t xml:space="preserve">Почтовый адрес: </w:t>
            </w:r>
            <w:r w:rsidRPr="009D3202">
              <w:rPr>
                <w:rFonts w:eastAsia="Calibri"/>
                <w:bCs/>
                <w:i/>
                <w:iCs/>
                <w:szCs w:val="22"/>
              </w:rPr>
              <w:t>119034, Москва, Пречистенская наб., д. 9</w:t>
            </w:r>
          </w:p>
          <w:p w:rsidR="00090485" w:rsidRPr="009D3202" w:rsidRDefault="00090485" w:rsidP="00090485">
            <w:pPr>
              <w:rPr>
                <w:rFonts w:eastAsia="Calibri"/>
                <w:color w:val="000000"/>
                <w:szCs w:val="22"/>
              </w:rPr>
            </w:pPr>
            <w:r w:rsidRPr="009D3202">
              <w:rPr>
                <w:rFonts w:eastAsia="Calibri"/>
                <w:color w:val="000000"/>
                <w:szCs w:val="22"/>
              </w:rPr>
              <w:t xml:space="preserve">Номер лицензии: </w:t>
            </w:r>
            <w:r w:rsidRPr="009D3202">
              <w:rPr>
                <w:rFonts w:eastAsia="Calibri"/>
                <w:bCs/>
                <w:iCs/>
                <w:color w:val="000000"/>
                <w:szCs w:val="22"/>
              </w:rPr>
              <w:t>Лицензия</w:t>
            </w:r>
            <w:r w:rsidRPr="009D3202">
              <w:rPr>
                <w:rFonts w:eastAsia="Calibri"/>
                <w:color w:val="000000"/>
                <w:szCs w:val="22"/>
              </w:rPr>
              <w:t xml:space="preserve"> </w:t>
            </w:r>
            <w:r w:rsidRPr="009D3202">
              <w:rPr>
                <w:rFonts w:eastAsia="Calibri"/>
                <w:bCs/>
                <w:iCs/>
                <w:color w:val="000000"/>
                <w:szCs w:val="22"/>
              </w:rPr>
              <w:t>на осуществление брокерской деятельности</w:t>
            </w:r>
            <w:r w:rsidRPr="009D3202">
              <w:rPr>
                <w:rFonts w:eastAsia="Calibri"/>
                <w:color w:val="000000"/>
                <w:szCs w:val="22"/>
              </w:rPr>
              <w:t xml:space="preserve"> </w:t>
            </w:r>
            <w:r w:rsidRPr="009D3202">
              <w:rPr>
                <w:rFonts w:eastAsia="Calibri"/>
                <w:bCs/>
                <w:i/>
                <w:iCs/>
                <w:color w:val="000000"/>
                <w:szCs w:val="22"/>
              </w:rPr>
              <w:t>№ 177-06561-100000</w:t>
            </w:r>
          </w:p>
          <w:p w:rsidR="00090485" w:rsidRPr="009D3202" w:rsidRDefault="00090485" w:rsidP="00090485">
            <w:pPr>
              <w:jc w:val="both"/>
              <w:rPr>
                <w:rFonts w:eastAsia="Calibri"/>
                <w:color w:val="000000"/>
                <w:szCs w:val="22"/>
              </w:rPr>
            </w:pPr>
            <w:r w:rsidRPr="009D3202">
              <w:rPr>
                <w:rFonts w:eastAsia="Calibri"/>
                <w:color w:val="000000"/>
                <w:szCs w:val="22"/>
              </w:rPr>
              <w:t xml:space="preserve">Дата выдачи: </w:t>
            </w:r>
            <w:r w:rsidRPr="009D3202">
              <w:rPr>
                <w:rFonts w:eastAsia="Calibri"/>
                <w:bCs/>
                <w:i/>
                <w:iCs/>
                <w:color w:val="000000"/>
                <w:szCs w:val="22"/>
              </w:rPr>
              <w:t>25.04.2003 г</w:t>
            </w:r>
          </w:p>
          <w:p w:rsidR="00090485" w:rsidRPr="009D3202" w:rsidRDefault="00090485" w:rsidP="00090485">
            <w:pPr>
              <w:jc w:val="both"/>
              <w:rPr>
                <w:rFonts w:eastAsia="Calibri"/>
                <w:color w:val="000000"/>
                <w:szCs w:val="22"/>
              </w:rPr>
            </w:pPr>
            <w:r w:rsidRPr="009D3202">
              <w:rPr>
                <w:rFonts w:eastAsia="Calibri"/>
                <w:color w:val="000000"/>
                <w:szCs w:val="22"/>
              </w:rPr>
              <w:t xml:space="preserve">Срок действия: </w:t>
            </w:r>
            <w:r w:rsidRPr="009D3202">
              <w:rPr>
                <w:rFonts w:eastAsia="Calibri"/>
                <w:bCs/>
                <w:i/>
                <w:iCs/>
                <w:color w:val="000000"/>
                <w:szCs w:val="22"/>
              </w:rPr>
              <w:t>без ограничения срока действия</w:t>
            </w:r>
            <w:r w:rsidRPr="009D3202">
              <w:rPr>
                <w:rFonts w:eastAsia="Calibri"/>
                <w:bCs/>
                <w:iCs/>
                <w:color w:val="000000"/>
                <w:szCs w:val="22"/>
              </w:rPr>
              <w:t xml:space="preserve"> </w:t>
            </w:r>
          </w:p>
          <w:p w:rsidR="00090485" w:rsidRPr="009D3202" w:rsidRDefault="00804099" w:rsidP="00090485">
            <w:pPr>
              <w:jc w:val="both"/>
              <w:rPr>
                <w:rFonts w:eastAsia="Calibri"/>
                <w:color w:val="000000"/>
                <w:szCs w:val="22"/>
              </w:rPr>
            </w:pPr>
            <w:r w:rsidRPr="009D3202">
              <w:rPr>
                <w:rFonts w:eastAsia="Calibri"/>
                <w:color w:val="000000"/>
                <w:szCs w:val="22"/>
              </w:rPr>
              <w:t>О</w:t>
            </w:r>
            <w:r w:rsidR="00090485" w:rsidRPr="009D3202">
              <w:rPr>
                <w:rFonts w:eastAsia="Calibri"/>
                <w:color w:val="000000"/>
                <w:szCs w:val="22"/>
              </w:rPr>
              <w:t xml:space="preserve">рган, выдавший указанную лицензию: </w:t>
            </w:r>
            <w:r w:rsidR="00090485" w:rsidRPr="009D3202">
              <w:rPr>
                <w:i/>
                <w:szCs w:val="22"/>
              </w:rPr>
              <w:t>Федеральная комиссия по рынку ценных бумаг</w:t>
            </w:r>
          </w:p>
          <w:p w:rsidR="00090485" w:rsidRPr="009D3202" w:rsidRDefault="00090485" w:rsidP="00090485">
            <w:pPr>
              <w:jc w:val="both"/>
              <w:rPr>
                <w:rFonts w:eastAsia="Calibri"/>
                <w:color w:val="000000"/>
                <w:szCs w:val="22"/>
              </w:rPr>
            </w:pPr>
          </w:p>
          <w:p w:rsidR="00090485" w:rsidRPr="009D3202" w:rsidRDefault="00090485" w:rsidP="00090485">
            <w:pPr>
              <w:jc w:val="both"/>
              <w:rPr>
                <w:rFonts w:ascii="Calibri" w:hAnsi="Calibri"/>
                <w:szCs w:val="22"/>
              </w:rPr>
            </w:pPr>
            <w:r w:rsidRPr="009D3202">
              <w:rPr>
                <w:rFonts w:eastAsia="Calibri"/>
                <w:color w:val="000000"/>
                <w:szCs w:val="22"/>
              </w:rPr>
              <w:t xml:space="preserve">Полное фирменное наименование: </w:t>
            </w:r>
            <w:r w:rsidRPr="009D3202">
              <w:rPr>
                <w:i/>
                <w:szCs w:val="22"/>
              </w:rPr>
              <w:t>Открытое акционерное общество «Российский Сельскохозяйственный банк»</w:t>
            </w:r>
          </w:p>
          <w:p w:rsidR="00090485" w:rsidRPr="009D3202" w:rsidRDefault="00090485" w:rsidP="00090485">
            <w:pPr>
              <w:jc w:val="both"/>
              <w:rPr>
                <w:rFonts w:ascii="Calibri" w:hAnsi="Calibri"/>
                <w:szCs w:val="22"/>
              </w:rPr>
            </w:pPr>
            <w:r w:rsidRPr="009D3202">
              <w:rPr>
                <w:rFonts w:eastAsia="Calibri"/>
                <w:color w:val="000000"/>
                <w:szCs w:val="22"/>
              </w:rPr>
              <w:t xml:space="preserve">Сокращенное фирменное наименование: </w:t>
            </w:r>
            <w:r w:rsidRPr="009D3202">
              <w:rPr>
                <w:i/>
                <w:szCs w:val="22"/>
              </w:rPr>
              <w:t>ОАО «</w:t>
            </w:r>
            <w:proofErr w:type="spellStart"/>
            <w:r w:rsidRPr="009D3202">
              <w:rPr>
                <w:i/>
                <w:szCs w:val="22"/>
              </w:rPr>
              <w:t>Россельхозбанк</w:t>
            </w:r>
            <w:proofErr w:type="spellEnd"/>
            <w:r w:rsidRPr="009D3202">
              <w:rPr>
                <w:i/>
                <w:szCs w:val="22"/>
              </w:rPr>
              <w:t>»</w:t>
            </w:r>
          </w:p>
          <w:p w:rsidR="00090485" w:rsidRPr="009D3202" w:rsidRDefault="00090485" w:rsidP="00090485">
            <w:pPr>
              <w:jc w:val="both"/>
              <w:rPr>
                <w:rFonts w:eastAsia="Calibri"/>
                <w:bCs/>
                <w:iCs/>
                <w:color w:val="000000"/>
                <w:szCs w:val="22"/>
              </w:rPr>
            </w:pPr>
            <w:r w:rsidRPr="009D3202">
              <w:rPr>
                <w:rFonts w:eastAsia="Calibri"/>
                <w:color w:val="000000"/>
                <w:szCs w:val="22"/>
              </w:rPr>
              <w:t xml:space="preserve">ИНН: </w:t>
            </w:r>
            <w:r w:rsidRPr="009D3202">
              <w:rPr>
                <w:rFonts w:eastAsia="Calibri"/>
                <w:i/>
                <w:color w:val="000000"/>
                <w:szCs w:val="22"/>
              </w:rPr>
              <w:t>7725114488</w:t>
            </w:r>
          </w:p>
          <w:p w:rsidR="00090485" w:rsidRPr="009D3202" w:rsidRDefault="00090485" w:rsidP="00090485">
            <w:pPr>
              <w:jc w:val="both"/>
              <w:rPr>
                <w:rFonts w:ascii="Calibri" w:hAnsi="Calibri"/>
                <w:szCs w:val="22"/>
              </w:rPr>
            </w:pPr>
            <w:r w:rsidRPr="009D3202">
              <w:rPr>
                <w:rFonts w:eastAsia="Calibri"/>
                <w:bCs/>
                <w:iCs/>
                <w:color w:val="000000"/>
                <w:szCs w:val="22"/>
              </w:rPr>
              <w:t xml:space="preserve">ОГРН: </w:t>
            </w:r>
            <w:r w:rsidRPr="009D3202">
              <w:rPr>
                <w:szCs w:val="22"/>
              </w:rPr>
              <w:t>1027700342890</w:t>
            </w:r>
          </w:p>
          <w:p w:rsidR="00090485" w:rsidRPr="009D3202" w:rsidRDefault="00090485" w:rsidP="00090485">
            <w:pPr>
              <w:rPr>
                <w:rFonts w:ascii="Calibri" w:hAnsi="Calibri"/>
                <w:szCs w:val="22"/>
              </w:rPr>
            </w:pPr>
            <w:r w:rsidRPr="009D3202">
              <w:rPr>
                <w:rFonts w:eastAsia="Calibri"/>
                <w:bCs/>
                <w:iCs/>
                <w:szCs w:val="22"/>
              </w:rPr>
              <w:t xml:space="preserve">Место нахождения: </w:t>
            </w:r>
            <w:r w:rsidRPr="009D3202">
              <w:rPr>
                <w:szCs w:val="22"/>
              </w:rPr>
              <w:t xml:space="preserve">эмитента: </w:t>
            </w:r>
            <w:r w:rsidRPr="009D3202">
              <w:rPr>
                <w:i/>
                <w:szCs w:val="22"/>
              </w:rPr>
              <w:t>119034, г. Москва, Гагаринский пер., дом 3</w:t>
            </w:r>
          </w:p>
          <w:p w:rsidR="00090485" w:rsidRPr="009D3202" w:rsidRDefault="00090485" w:rsidP="00090485">
            <w:pPr>
              <w:tabs>
                <w:tab w:val="left" w:pos="851"/>
              </w:tabs>
              <w:jc w:val="both"/>
              <w:rPr>
                <w:rFonts w:ascii="Calibri" w:hAnsi="Calibri"/>
                <w:szCs w:val="22"/>
              </w:rPr>
            </w:pPr>
            <w:r w:rsidRPr="009D3202">
              <w:rPr>
                <w:rFonts w:eastAsia="Calibri"/>
                <w:bCs/>
                <w:iCs/>
                <w:szCs w:val="22"/>
              </w:rPr>
              <w:t xml:space="preserve">Почтовый адрес: </w:t>
            </w:r>
            <w:r w:rsidRPr="009D3202">
              <w:rPr>
                <w:rFonts w:eastAsia="Calibri"/>
                <w:bCs/>
                <w:i/>
                <w:iCs/>
                <w:szCs w:val="22"/>
              </w:rPr>
              <w:t xml:space="preserve">119034, г. Москва, Гагаринский </w:t>
            </w:r>
            <w:r w:rsidRPr="009D3202">
              <w:rPr>
                <w:rFonts w:eastAsia="Calibri"/>
                <w:bCs/>
                <w:i/>
                <w:iCs/>
                <w:szCs w:val="22"/>
              </w:rPr>
              <w:lastRenderedPageBreak/>
              <w:t>пер., д. 3</w:t>
            </w:r>
          </w:p>
          <w:p w:rsidR="00090485" w:rsidRPr="009D3202" w:rsidRDefault="00090485" w:rsidP="00090485">
            <w:pPr>
              <w:rPr>
                <w:rFonts w:eastAsia="Calibri"/>
                <w:color w:val="000000"/>
                <w:szCs w:val="22"/>
              </w:rPr>
            </w:pPr>
            <w:r w:rsidRPr="009D3202">
              <w:rPr>
                <w:rFonts w:eastAsia="Calibri"/>
                <w:color w:val="000000"/>
                <w:szCs w:val="22"/>
              </w:rPr>
              <w:t xml:space="preserve">Номер лицензии: </w:t>
            </w:r>
            <w:r w:rsidRPr="009D3202">
              <w:rPr>
                <w:rFonts w:eastAsia="Calibri"/>
                <w:bCs/>
                <w:i/>
                <w:iCs/>
                <w:color w:val="000000"/>
                <w:szCs w:val="22"/>
              </w:rPr>
              <w:t>Лицензия</w:t>
            </w:r>
            <w:r w:rsidRPr="009D3202">
              <w:rPr>
                <w:rFonts w:eastAsia="Calibri"/>
                <w:i/>
                <w:color w:val="000000"/>
                <w:szCs w:val="22"/>
              </w:rPr>
              <w:t xml:space="preserve"> </w:t>
            </w:r>
            <w:r w:rsidRPr="009D3202">
              <w:rPr>
                <w:rFonts w:eastAsia="Calibri"/>
                <w:bCs/>
                <w:i/>
                <w:iCs/>
                <w:color w:val="000000"/>
                <w:szCs w:val="22"/>
              </w:rPr>
              <w:t>на осуществление брокерской деятельности</w:t>
            </w:r>
            <w:r w:rsidRPr="009D3202">
              <w:rPr>
                <w:rFonts w:eastAsia="Calibri"/>
                <w:i/>
                <w:color w:val="000000"/>
                <w:szCs w:val="22"/>
              </w:rPr>
              <w:t xml:space="preserve"> № </w:t>
            </w:r>
            <w:r w:rsidRPr="009D3202">
              <w:rPr>
                <w:i/>
                <w:szCs w:val="22"/>
              </w:rPr>
              <w:t>077-08455-100000</w:t>
            </w:r>
          </w:p>
          <w:p w:rsidR="00090485" w:rsidRPr="009D3202" w:rsidRDefault="00090485" w:rsidP="00090485">
            <w:pPr>
              <w:jc w:val="both"/>
              <w:rPr>
                <w:rFonts w:ascii="Calibri" w:hAnsi="Calibri"/>
                <w:szCs w:val="22"/>
              </w:rPr>
            </w:pPr>
            <w:r w:rsidRPr="009D3202">
              <w:rPr>
                <w:rFonts w:eastAsia="Calibri"/>
                <w:color w:val="000000"/>
                <w:szCs w:val="22"/>
              </w:rPr>
              <w:t>Дата выдачи: 19.05.2005 г.</w:t>
            </w:r>
          </w:p>
          <w:p w:rsidR="00090485" w:rsidRPr="009D3202" w:rsidRDefault="00090485" w:rsidP="00090485">
            <w:pPr>
              <w:jc w:val="both"/>
              <w:rPr>
                <w:rFonts w:eastAsia="Calibri"/>
                <w:color w:val="000000"/>
                <w:szCs w:val="22"/>
              </w:rPr>
            </w:pPr>
            <w:r w:rsidRPr="009D3202">
              <w:rPr>
                <w:rFonts w:eastAsia="Calibri"/>
                <w:color w:val="000000"/>
                <w:szCs w:val="22"/>
              </w:rPr>
              <w:t xml:space="preserve">Срок действия: </w:t>
            </w:r>
            <w:r w:rsidRPr="009D3202">
              <w:rPr>
                <w:rFonts w:eastAsia="Calibri"/>
                <w:bCs/>
                <w:i/>
                <w:iCs/>
                <w:color w:val="000000"/>
                <w:szCs w:val="22"/>
              </w:rPr>
              <w:t>без ограничения срока действия</w:t>
            </w:r>
            <w:r w:rsidRPr="009D3202">
              <w:rPr>
                <w:rFonts w:eastAsia="Calibri"/>
                <w:bCs/>
                <w:iCs/>
                <w:color w:val="000000"/>
                <w:szCs w:val="22"/>
              </w:rPr>
              <w:t xml:space="preserve"> </w:t>
            </w:r>
          </w:p>
          <w:p w:rsidR="00090485" w:rsidRPr="009D3202" w:rsidRDefault="00090485" w:rsidP="00090485">
            <w:pPr>
              <w:jc w:val="both"/>
              <w:rPr>
                <w:rFonts w:ascii="Calibri" w:hAnsi="Calibri"/>
                <w:szCs w:val="22"/>
              </w:rPr>
            </w:pPr>
            <w:r w:rsidRPr="009D3202">
              <w:rPr>
                <w:rFonts w:eastAsia="Calibri"/>
                <w:color w:val="000000"/>
                <w:szCs w:val="22"/>
              </w:rPr>
              <w:t xml:space="preserve">Орган, выдавший указанную лицензию: </w:t>
            </w:r>
            <w:r w:rsidRPr="009D3202">
              <w:rPr>
                <w:rFonts w:eastAsia="Calibri"/>
                <w:i/>
                <w:color w:val="000000"/>
                <w:szCs w:val="22"/>
              </w:rPr>
              <w:t>ФСФР России</w:t>
            </w:r>
          </w:p>
          <w:p w:rsidR="00090485" w:rsidRPr="009D3202" w:rsidRDefault="00090485" w:rsidP="00090485">
            <w:pPr>
              <w:jc w:val="both"/>
              <w:rPr>
                <w:rFonts w:eastAsia="Calibri"/>
                <w:color w:val="000000"/>
                <w:szCs w:val="22"/>
              </w:rPr>
            </w:pPr>
          </w:p>
          <w:p w:rsidR="00090485" w:rsidRPr="009D3202" w:rsidRDefault="00090485" w:rsidP="00090485">
            <w:pPr>
              <w:jc w:val="both"/>
              <w:rPr>
                <w:rFonts w:ascii="Calibri" w:hAnsi="Calibri"/>
                <w:szCs w:val="22"/>
              </w:rPr>
            </w:pPr>
            <w:r w:rsidRPr="009D3202">
              <w:rPr>
                <w:rFonts w:eastAsia="Calibri"/>
                <w:color w:val="000000"/>
                <w:szCs w:val="22"/>
              </w:rPr>
              <w:t>Полное фирменное наименование: Закрытое акционерное общество «АЛОР ИНВЕСТ»</w:t>
            </w:r>
          </w:p>
          <w:p w:rsidR="00090485" w:rsidRPr="009D3202" w:rsidRDefault="00090485" w:rsidP="00090485">
            <w:pPr>
              <w:jc w:val="both"/>
              <w:rPr>
                <w:rFonts w:ascii="Calibri" w:hAnsi="Calibri"/>
                <w:szCs w:val="22"/>
              </w:rPr>
            </w:pPr>
            <w:r w:rsidRPr="009D3202">
              <w:rPr>
                <w:rFonts w:eastAsia="Calibri"/>
                <w:color w:val="000000"/>
                <w:szCs w:val="22"/>
              </w:rPr>
              <w:t>Сокращенное фирменное наименование: ЗАО «АЛОР ИНВЕСТ»</w:t>
            </w:r>
          </w:p>
          <w:p w:rsidR="00090485" w:rsidRPr="009D3202" w:rsidRDefault="00090485" w:rsidP="00090485">
            <w:pPr>
              <w:jc w:val="both"/>
              <w:rPr>
                <w:rFonts w:ascii="Calibri" w:hAnsi="Calibri"/>
                <w:szCs w:val="22"/>
              </w:rPr>
            </w:pPr>
            <w:r w:rsidRPr="009D3202">
              <w:rPr>
                <w:rFonts w:eastAsia="Calibri"/>
                <w:color w:val="000000"/>
                <w:szCs w:val="22"/>
              </w:rPr>
              <w:t>ИНН: 7706028226</w:t>
            </w:r>
          </w:p>
          <w:p w:rsidR="00090485" w:rsidRPr="009D3202" w:rsidRDefault="00090485" w:rsidP="00090485">
            <w:pPr>
              <w:jc w:val="both"/>
              <w:rPr>
                <w:rFonts w:ascii="Calibri" w:hAnsi="Calibri"/>
                <w:szCs w:val="22"/>
              </w:rPr>
            </w:pPr>
            <w:r w:rsidRPr="009D3202">
              <w:rPr>
                <w:rFonts w:eastAsia="Calibri"/>
                <w:bCs/>
                <w:iCs/>
                <w:color w:val="000000"/>
                <w:szCs w:val="22"/>
              </w:rPr>
              <w:t>ОГРН: 1027700076117</w:t>
            </w:r>
          </w:p>
          <w:p w:rsidR="00090485" w:rsidRPr="009D3202" w:rsidRDefault="00090485" w:rsidP="00090485">
            <w:pPr>
              <w:jc w:val="both"/>
              <w:rPr>
                <w:rFonts w:eastAsia="Calibri"/>
                <w:bCs/>
                <w:iCs/>
                <w:szCs w:val="22"/>
              </w:rPr>
            </w:pPr>
            <w:r w:rsidRPr="009D3202">
              <w:rPr>
                <w:rFonts w:eastAsia="Calibri"/>
                <w:bCs/>
                <w:iCs/>
                <w:szCs w:val="22"/>
              </w:rPr>
              <w:t xml:space="preserve">Место нахождения: </w:t>
            </w:r>
            <w:r w:rsidRPr="009D3202">
              <w:rPr>
                <w:rFonts w:eastAsia="Calibri"/>
                <w:bCs/>
                <w:i/>
                <w:iCs/>
                <w:szCs w:val="22"/>
              </w:rPr>
              <w:t xml:space="preserve">115162, </w:t>
            </w:r>
            <w:proofErr w:type="spellStart"/>
            <w:r w:rsidRPr="009D3202">
              <w:rPr>
                <w:rFonts w:eastAsia="Calibri"/>
                <w:bCs/>
                <w:i/>
                <w:iCs/>
                <w:szCs w:val="22"/>
              </w:rPr>
              <w:t>Россияская</w:t>
            </w:r>
            <w:proofErr w:type="spellEnd"/>
            <w:r w:rsidRPr="009D3202">
              <w:rPr>
                <w:rFonts w:eastAsia="Calibri"/>
                <w:bCs/>
                <w:i/>
                <w:iCs/>
                <w:szCs w:val="22"/>
              </w:rPr>
              <w:t xml:space="preserve"> Федерация, г. Москва, ул. </w:t>
            </w:r>
            <w:proofErr w:type="spellStart"/>
            <w:r w:rsidRPr="009D3202">
              <w:rPr>
                <w:rFonts w:eastAsia="Calibri"/>
                <w:bCs/>
                <w:i/>
                <w:iCs/>
                <w:szCs w:val="22"/>
              </w:rPr>
              <w:t>Шаболовская</w:t>
            </w:r>
            <w:proofErr w:type="spellEnd"/>
            <w:r w:rsidRPr="009D3202">
              <w:rPr>
                <w:rFonts w:eastAsia="Calibri"/>
                <w:bCs/>
                <w:i/>
                <w:iCs/>
                <w:szCs w:val="22"/>
              </w:rPr>
              <w:t>, дом 31, стр. Б</w:t>
            </w:r>
          </w:p>
          <w:p w:rsidR="00090485" w:rsidRPr="009D3202" w:rsidRDefault="00090485" w:rsidP="00090485">
            <w:pPr>
              <w:tabs>
                <w:tab w:val="left" w:pos="851"/>
              </w:tabs>
              <w:jc w:val="both"/>
              <w:rPr>
                <w:rFonts w:ascii="Calibri" w:hAnsi="Calibri"/>
                <w:szCs w:val="22"/>
              </w:rPr>
            </w:pPr>
            <w:r w:rsidRPr="009D3202">
              <w:rPr>
                <w:rFonts w:eastAsia="Calibri"/>
                <w:bCs/>
                <w:iCs/>
                <w:szCs w:val="22"/>
              </w:rPr>
              <w:t xml:space="preserve">Почтовый адрес: </w:t>
            </w:r>
            <w:r w:rsidRPr="009D3202">
              <w:rPr>
                <w:rFonts w:eastAsia="Calibri"/>
                <w:bCs/>
                <w:i/>
                <w:iCs/>
                <w:szCs w:val="22"/>
              </w:rPr>
              <w:t xml:space="preserve">115162, </w:t>
            </w:r>
            <w:proofErr w:type="spellStart"/>
            <w:r w:rsidRPr="009D3202">
              <w:rPr>
                <w:rFonts w:eastAsia="Calibri"/>
                <w:bCs/>
                <w:i/>
                <w:iCs/>
                <w:szCs w:val="22"/>
              </w:rPr>
              <w:t>Россияская</w:t>
            </w:r>
            <w:proofErr w:type="spellEnd"/>
            <w:r w:rsidRPr="009D3202">
              <w:rPr>
                <w:rFonts w:eastAsia="Calibri"/>
                <w:bCs/>
                <w:i/>
                <w:iCs/>
                <w:szCs w:val="22"/>
              </w:rPr>
              <w:t xml:space="preserve"> Федерация, г. Москва, ул. </w:t>
            </w:r>
            <w:proofErr w:type="spellStart"/>
            <w:r w:rsidRPr="009D3202">
              <w:rPr>
                <w:rFonts w:eastAsia="Calibri"/>
                <w:bCs/>
                <w:i/>
                <w:iCs/>
                <w:szCs w:val="22"/>
              </w:rPr>
              <w:t>Шаболовская</w:t>
            </w:r>
            <w:proofErr w:type="spellEnd"/>
            <w:r w:rsidRPr="009D3202">
              <w:rPr>
                <w:rFonts w:eastAsia="Calibri"/>
                <w:bCs/>
                <w:i/>
                <w:iCs/>
                <w:szCs w:val="22"/>
              </w:rPr>
              <w:t>, дом 31, стр. Б</w:t>
            </w:r>
          </w:p>
          <w:p w:rsidR="00090485" w:rsidRPr="009D3202" w:rsidRDefault="00090485" w:rsidP="00090485">
            <w:pPr>
              <w:rPr>
                <w:rFonts w:ascii="Calibri" w:hAnsi="Calibri"/>
                <w:szCs w:val="22"/>
              </w:rPr>
            </w:pPr>
            <w:r w:rsidRPr="009D3202">
              <w:rPr>
                <w:rFonts w:eastAsia="Calibri"/>
                <w:color w:val="000000"/>
                <w:szCs w:val="22"/>
              </w:rPr>
              <w:t xml:space="preserve">Номер лицензии: </w:t>
            </w:r>
            <w:r w:rsidRPr="009D3202">
              <w:rPr>
                <w:rFonts w:eastAsia="Calibri"/>
                <w:bCs/>
                <w:i/>
                <w:iCs/>
                <w:color w:val="000000"/>
                <w:szCs w:val="22"/>
              </w:rPr>
              <w:t>Лицензия</w:t>
            </w:r>
            <w:r w:rsidRPr="009D3202">
              <w:rPr>
                <w:rFonts w:eastAsia="Calibri"/>
                <w:i/>
                <w:color w:val="000000"/>
                <w:szCs w:val="22"/>
              </w:rPr>
              <w:t xml:space="preserve"> </w:t>
            </w:r>
            <w:r w:rsidRPr="009D3202">
              <w:rPr>
                <w:rFonts w:eastAsia="Calibri"/>
                <w:bCs/>
                <w:i/>
                <w:iCs/>
                <w:color w:val="000000"/>
                <w:szCs w:val="22"/>
              </w:rPr>
              <w:t>на осуществление брокерской деятельности</w:t>
            </w:r>
            <w:r w:rsidRPr="009D3202">
              <w:rPr>
                <w:rFonts w:eastAsia="Calibri"/>
                <w:i/>
                <w:color w:val="000000"/>
                <w:szCs w:val="22"/>
              </w:rPr>
              <w:t xml:space="preserve"> №077-06971-100000 </w:t>
            </w:r>
          </w:p>
          <w:p w:rsidR="00090485" w:rsidRPr="009D3202" w:rsidRDefault="00090485" w:rsidP="00090485">
            <w:pPr>
              <w:jc w:val="both"/>
              <w:rPr>
                <w:rFonts w:ascii="Calibri" w:hAnsi="Calibri"/>
                <w:szCs w:val="22"/>
              </w:rPr>
            </w:pPr>
            <w:r w:rsidRPr="009D3202">
              <w:rPr>
                <w:rFonts w:eastAsia="Calibri"/>
                <w:color w:val="000000"/>
                <w:szCs w:val="22"/>
              </w:rPr>
              <w:t>Дата выдачи: 19.08.2003</w:t>
            </w:r>
          </w:p>
          <w:p w:rsidR="00090485" w:rsidRPr="009D3202" w:rsidRDefault="00090485" w:rsidP="00090485">
            <w:pPr>
              <w:jc w:val="both"/>
              <w:rPr>
                <w:rFonts w:eastAsia="Calibri"/>
                <w:color w:val="000000"/>
                <w:szCs w:val="22"/>
              </w:rPr>
            </w:pPr>
            <w:r w:rsidRPr="009D3202">
              <w:rPr>
                <w:rFonts w:eastAsia="Calibri"/>
                <w:color w:val="000000"/>
                <w:szCs w:val="22"/>
              </w:rPr>
              <w:t xml:space="preserve">Срок действия: </w:t>
            </w:r>
            <w:r w:rsidRPr="009D3202">
              <w:rPr>
                <w:rFonts w:eastAsia="Calibri"/>
                <w:bCs/>
                <w:i/>
                <w:iCs/>
                <w:color w:val="000000"/>
                <w:szCs w:val="22"/>
              </w:rPr>
              <w:t>без ограничения срока действия</w:t>
            </w:r>
            <w:r w:rsidRPr="009D3202">
              <w:rPr>
                <w:rFonts w:eastAsia="Calibri"/>
                <w:bCs/>
                <w:iCs/>
                <w:color w:val="000000"/>
                <w:szCs w:val="22"/>
              </w:rPr>
              <w:t xml:space="preserve"> </w:t>
            </w:r>
          </w:p>
          <w:p w:rsidR="00090485" w:rsidRPr="009D3202" w:rsidRDefault="00804099" w:rsidP="00090485">
            <w:pPr>
              <w:tabs>
                <w:tab w:val="left" w:pos="5234"/>
              </w:tabs>
              <w:jc w:val="both"/>
              <w:rPr>
                <w:i/>
                <w:szCs w:val="22"/>
              </w:rPr>
            </w:pPr>
            <w:r w:rsidRPr="009D3202">
              <w:rPr>
                <w:rFonts w:eastAsia="Calibri"/>
                <w:color w:val="000000"/>
                <w:szCs w:val="22"/>
              </w:rPr>
              <w:t>О</w:t>
            </w:r>
            <w:r w:rsidR="00090485" w:rsidRPr="009D3202">
              <w:rPr>
                <w:rFonts w:eastAsia="Calibri"/>
                <w:color w:val="000000"/>
                <w:szCs w:val="22"/>
              </w:rPr>
              <w:t>рган, выдавший указанную лицензию: ФСФР России</w:t>
            </w:r>
          </w:p>
          <w:p w:rsidR="00090485" w:rsidRPr="009D3202" w:rsidRDefault="00090485" w:rsidP="00090485">
            <w:pPr>
              <w:jc w:val="both"/>
              <w:rPr>
                <w:i/>
                <w:szCs w:val="22"/>
              </w:rPr>
            </w:pPr>
          </w:p>
          <w:p w:rsidR="00090485" w:rsidRPr="009D3202" w:rsidRDefault="00090485" w:rsidP="00090485">
            <w:pPr>
              <w:jc w:val="both"/>
              <w:rPr>
                <w:rFonts w:eastAsia="Calibri"/>
                <w:i/>
                <w:szCs w:val="22"/>
              </w:rPr>
            </w:pPr>
            <w:r w:rsidRPr="009D3202">
              <w:rPr>
                <w:rFonts w:eastAsia="Calibri"/>
                <w:i/>
                <w:szCs w:val="22"/>
              </w:rPr>
              <w:t>Посредником при размещении (далее - Андеррайтер) выпуска Биржевых облигаций, действующим по поручению и за счет Эмитента, может выступать любой из указанных Организаторов.</w:t>
            </w:r>
          </w:p>
          <w:p w:rsidR="00090485" w:rsidRPr="00937386" w:rsidRDefault="00090485" w:rsidP="00090485">
            <w:pPr>
              <w:jc w:val="both"/>
              <w:rPr>
                <w:rFonts w:eastAsia="Calibri"/>
                <w:i/>
                <w:szCs w:val="22"/>
              </w:rPr>
            </w:pPr>
            <w:r w:rsidRPr="009D3202">
              <w:rPr>
                <w:rFonts w:eastAsia="Calibri"/>
                <w:i/>
                <w:szCs w:val="22"/>
              </w:rPr>
              <w:t xml:space="preserve">Не позднее раскрытия информации о дате начала размещения Эмитент раскрывает информацию об </w:t>
            </w:r>
            <w:r w:rsidRPr="00937386">
              <w:rPr>
                <w:rFonts w:eastAsia="Calibri"/>
                <w:i/>
                <w:szCs w:val="22"/>
              </w:rPr>
              <w:t>Андеррайтере, в адрес которого Участники торгов должны будут направлять заявки на приобретение Биржевых облигаций в течение срока размещения Биржевых  облигаций.</w:t>
            </w:r>
          </w:p>
          <w:p w:rsidR="00090485" w:rsidRPr="00937386" w:rsidRDefault="00090485" w:rsidP="00090485">
            <w:pPr>
              <w:jc w:val="both"/>
              <w:rPr>
                <w:rFonts w:eastAsia="Calibri"/>
                <w:i/>
                <w:szCs w:val="22"/>
              </w:rPr>
            </w:pPr>
            <w:r w:rsidRPr="00937386">
              <w:rPr>
                <w:rFonts w:eastAsia="Calibri"/>
                <w:i/>
                <w:szCs w:val="22"/>
              </w:rPr>
              <w:t>Эмитент раскрывает информацию об Андеррайтере, в адрес которого Участники торгов должны будут направлять заявки на приобретение Биржевых облигаций</w:t>
            </w:r>
            <w:r w:rsidR="00373505">
              <w:rPr>
                <w:rFonts w:eastAsia="Calibri"/>
                <w:i/>
                <w:szCs w:val="22"/>
              </w:rPr>
              <w:t>,</w:t>
            </w:r>
            <w:r w:rsidR="00B349E4">
              <w:rPr>
                <w:rFonts w:eastAsia="Calibri"/>
                <w:i/>
                <w:szCs w:val="22"/>
              </w:rPr>
              <w:t xml:space="preserve"> в </w:t>
            </w:r>
            <w:r w:rsidR="00B349E4" w:rsidRPr="00937386">
              <w:rPr>
                <w:rFonts w:eastAsia="Calibri"/>
                <w:i/>
                <w:szCs w:val="22"/>
              </w:rPr>
              <w:t>ленте новостей</w:t>
            </w:r>
            <w:r w:rsidR="00B349E4">
              <w:rPr>
                <w:rFonts w:eastAsia="Calibri"/>
                <w:i/>
                <w:szCs w:val="22"/>
              </w:rPr>
              <w:t xml:space="preserve"> и </w:t>
            </w:r>
            <w:r w:rsidR="00B349E4" w:rsidRPr="00937386">
              <w:rPr>
                <w:rFonts w:eastAsia="Calibri"/>
                <w:i/>
                <w:szCs w:val="22"/>
              </w:rPr>
              <w:t>на странице в сети Интернет</w:t>
            </w:r>
            <w:r w:rsidR="00B349E4">
              <w:rPr>
                <w:rFonts w:eastAsia="Calibri"/>
                <w:i/>
                <w:szCs w:val="22"/>
              </w:rPr>
              <w:t xml:space="preserve"> не позднее чем за один день</w:t>
            </w:r>
            <w:r w:rsidR="00B349E4" w:rsidRPr="00937386">
              <w:rPr>
                <w:rFonts w:eastAsia="Calibri"/>
                <w:i/>
                <w:szCs w:val="22"/>
              </w:rPr>
              <w:t xml:space="preserve"> до дат</w:t>
            </w:r>
            <w:r w:rsidR="005E672B">
              <w:rPr>
                <w:rFonts w:eastAsia="Calibri"/>
                <w:i/>
                <w:szCs w:val="22"/>
              </w:rPr>
              <w:t>ы начала размещения Биржевых облигаций</w:t>
            </w:r>
            <w:r w:rsidR="00B349E4">
              <w:rPr>
                <w:rFonts w:eastAsia="Calibri"/>
                <w:i/>
                <w:szCs w:val="22"/>
              </w:rPr>
              <w:t>.</w:t>
            </w:r>
          </w:p>
          <w:p w:rsidR="00090485" w:rsidRPr="00937386" w:rsidRDefault="00090485" w:rsidP="00090485">
            <w:pPr>
              <w:jc w:val="both"/>
              <w:rPr>
                <w:rFonts w:eastAsia="Calibri"/>
                <w:i/>
                <w:szCs w:val="22"/>
              </w:rPr>
            </w:pPr>
            <w:r w:rsidRPr="00937386">
              <w:rPr>
                <w:rFonts w:eastAsia="Calibri"/>
                <w:i/>
                <w:szCs w:val="22"/>
              </w:rPr>
              <w:t>При этом публикация на странице в сети Интернет осуществляется после публикации в ленте новостей.</w:t>
            </w:r>
          </w:p>
          <w:p w:rsidR="00090485" w:rsidRPr="00937386" w:rsidRDefault="00090485" w:rsidP="00090485">
            <w:pPr>
              <w:jc w:val="both"/>
              <w:rPr>
                <w:rFonts w:eastAsia="Calibri"/>
                <w:i/>
                <w:szCs w:val="22"/>
              </w:rPr>
            </w:pPr>
            <w:r w:rsidRPr="00937386">
              <w:rPr>
                <w:rFonts w:eastAsia="Calibri"/>
                <w:i/>
                <w:szCs w:val="22"/>
              </w:rPr>
              <w:t>Указанное сообщение должно содержать также реквизиты счета, на который должны перечисляться денежные средства, поступающие в оплату Биржевых облигаций.</w:t>
            </w:r>
          </w:p>
          <w:p w:rsidR="000F3AB6" w:rsidRPr="005E16CD" w:rsidRDefault="00804099" w:rsidP="00B349E4">
            <w:pPr>
              <w:jc w:val="both"/>
              <w:rPr>
                <w:i/>
                <w:szCs w:val="22"/>
              </w:rPr>
            </w:pPr>
            <w:r w:rsidRPr="00937386">
              <w:rPr>
                <w:rFonts w:eastAsia="Calibri"/>
                <w:i/>
                <w:szCs w:val="22"/>
              </w:rPr>
              <w:t>Э</w:t>
            </w:r>
            <w:r w:rsidR="00090485" w:rsidRPr="00937386">
              <w:rPr>
                <w:rFonts w:eastAsia="Calibri"/>
                <w:i/>
                <w:szCs w:val="22"/>
              </w:rPr>
              <w:t xml:space="preserve">митент информирует Биржу о принятом решении об определении Андеррайтера, в адрес которого Участники торгов должны будут направлять заявки на приобретение Биржевых облигаций не позднее, чем за  </w:t>
            </w:r>
            <w:r w:rsidR="00B349E4">
              <w:rPr>
                <w:rFonts w:eastAsia="Calibri"/>
                <w:i/>
                <w:szCs w:val="22"/>
              </w:rPr>
              <w:t xml:space="preserve">один день </w:t>
            </w:r>
            <w:r w:rsidR="00090485" w:rsidRPr="00937386">
              <w:rPr>
                <w:rFonts w:eastAsia="Calibri"/>
                <w:i/>
                <w:szCs w:val="22"/>
              </w:rPr>
              <w:t>до даты начала размещения Биржевых  облигаций.</w:t>
            </w:r>
          </w:p>
        </w:tc>
      </w:tr>
    </w:tbl>
    <w:p w:rsidR="00DE21A6" w:rsidRDefault="00DE21A6">
      <w:pPr>
        <w:widowControl w:val="0"/>
        <w:jc w:val="both"/>
        <w:rPr>
          <w:b/>
          <w:bCs/>
          <w:i/>
          <w:iCs/>
          <w:szCs w:val="22"/>
        </w:rPr>
      </w:pPr>
    </w:p>
    <w:p w:rsidR="00DD76E9" w:rsidRDefault="00DD76E9">
      <w:pPr>
        <w:widowControl w:val="0"/>
        <w:jc w:val="both"/>
        <w:rPr>
          <w:b/>
          <w:bCs/>
          <w:i/>
          <w:iCs/>
          <w:szCs w:val="22"/>
        </w:rPr>
      </w:pPr>
    </w:p>
    <w:p w:rsidR="00DD76E9" w:rsidRDefault="00DD76E9">
      <w:pPr>
        <w:widowControl w:val="0"/>
        <w:jc w:val="both"/>
        <w:rPr>
          <w:b/>
          <w:bCs/>
          <w:i/>
          <w:iCs/>
          <w:szCs w:val="22"/>
        </w:rPr>
      </w:pPr>
    </w:p>
    <w:p w:rsidR="00DD76E9" w:rsidRPr="009D3202" w:rsidRDefault="00DD76E9">
      <w:pPr>
        <w:widowControl w:val="0"/>
        <w:jc w:val="both"/>
        <w:rPr>
          <w:b/>
          <w:bCs/>
          <w:i/>
          <w:iCs/>
          <w:szCs w:val="22"/>
        </w:rPr>
      </w:pPr>
    </w:p>
    <w:tbl>
      <w:tblPr>
        <w:tblW w:w="0" w:type="auto"/>
        <w:tblInd w:w="-10" w:type="dxa"/>
        <w:tblLayout w:type="fixed"/>
        <w:tblLook w:val="0000" w:firstRow="0" w:lastRow="0" w:firstColumn="0" w:lastColumn="0" w:noHBand="0" w:noVBand="0"/>
      </w:tblPr>
      <w:tblGrid>
        <w:gridCol w:w="5210"/>
        <w:gridCol w:w="5231"/>
      </w:tblGrid>
      <w:tr w:rsidR="00804099" w:rsidRPr="009D3202" w:rsidTr="00853F00">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804099" w:rsidRPr="009D3202" w:rsidRDefault="00804099" w:rsidP="008B055D">
            <w:pPr>
              <w:ind w:firstLine="540"/>
              <w:jc w:val="both"/>
              <w:rPr>
                <w:bCs/>
                <w:iCs/>
              </w:rPr>
            </w:pPr>
            <w:r w:rsidRPr="009D3202">
              <w:rPr>
                <w:b/>
                <w:bCs/>
                <w:iCs/>
                <w:szCs w:val="22"/>
                <w:u w:val="single"/>
              </w:rPr>
              <w:lastRenderedPageBreak/>
              <w:t>Внести изменения в раздел 8 «Условия и порядок размещения ценных бумаг выпуска», п. 8.3. «Порядок размещения ценных бумаг», после абзаца «</w:t>
            </w:r>
            <w:r w:rsidR="008B055D" w:rsidRPr="009D3202">
              <w:rPr>
                <w:b/>
                <w:bCs/>
                <w:iCs/>
                <w:szCs w:val="22"/>
                <w:u w:val="single"/>
              </w:rPr>
              <w:t>Сведения о наличии у лиц, оказывающих услуги по размещению и/или организации размещения ценных бумаг,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w:t>
            </w:r>
            <w:r w:rsidRPr="009D3202">
              <w:rPr>
                <w:b/>
                <w:bCs/>
                <w:iCs/>
                <w:szCs w:val="22"/>
                <w:u w:val="single"/>
              </w:rPr>
              <w:t>»</w:t>
            </w:r>
            <w:r w:rsidRPr="009D3202">
              <w:t xml:space="preserve"> </w:t>
            </w:r>
            <w:r w:rsidR="00422376" w:rsidRPr="009D3202">
              <w:rPr>
                <w:b/>
                <w:bCs/>
                <w:iCs/>
                <w:szCs w:val="22"/>
                <w:u w:val="single"/>
              </w:rPr>
              <w:t>в</w:t>
            </w:r>
            <w:r w:rsidR="008B055D" w:rsidRPr="009D3202">
              <w:rPr>
                <w:b/>
                <w:bCs/>
                <w:iCs/>
                <w:szCs w:val="22"/>
                <w:u w:val="single"/>
              </w:rPr>
              <w:t xml:space="preserve"> абзац</w:t>
            </w:r>
            <w:r w:rsidRPr="009D3202">
              <w:rPr>
                <w:b/>
                <w:bCs/>
                <w:iCs/>
                <w:szCs w:val="22"/>
                <w:u w:val="single"/>
              </w:rPr>
              <w:t>:</w:t>
            </w:r>
          </w:p>
        </w:tc>
      </w:tr>
      <w:tr w:rsidR="00804099" w:rsidRPr="009D3202" w:rsidTr="00853F00">
        <w:tc>
          <w:tcPr>
            <w:tcW w:w="5210" w:type="dxa"/>
            <w:tcBorders>
              <w:top w:val="single" w:sz="4" w:space="0" w:color="000000"/>
              <w:left w:val="single" w:sz="4" w:space="0" w:color="000000"/>
              <w:bottom w:val="single" w:sz="4" w:space="0" w:color="000000"/>
            </w:tcBorders>
            <w:shd w:val="clear" w:color="auto" w:fill="auto"/>
          </w:tcPr>
          <w:p w:rsidR="00804099" w:rsidRPr="009D3202" w:rsidRDefault="00804099" w:rsidP="00853F00">
            <w:pPr>
              <w:widowControl w:val="0"/>
              <w:jc w:val="both"/>
              <w:rPr>
                <w:b/>
                <w:bCs/>
                <w:i/>
                <w:iCs/>
                <w:szCs w:val="22"/>
                <w:u w:val="single"/>
              </w:rPr>
            </w:pPr>
            <w:r w:rsidRPr="009D3202">
              <w:rPr>
                <w:b/>
                <w:bCs/>
                <w:i/>
                <w:iCs/>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804099" w:rsidRPr="009D3202" w:rsidRDefault="00804099" w:rsidP="00853F00">
            <w:pPr>
              <w:widowControl w:val="0"/>
              <w:jc w:val="both"/>
              <w:rPr>
                <w:b/>
                <w:bCs/>
                <w:i/>
                <w:iCs/>
                <w:szCs w:val="22"/>
              </w:rPr>
            </w:pPr>
            <w:r w:rsidRPr="009D3202">
              <w:rPr>
                <w:b/>
                <w:bCs/>
                <w:i/>
                <w:iCs/>
                <w:szCs w:val="22"/>
                <w:u w:val="single"/>
              </w:rPr>
              <w:t>Текст новой редакции с изменениями:</w:t>
            </w:r>
          </w:p>
        </w:tc>
      </w:tr>
      <w:tr w:rsidR="00804099" w:rsidRPr="009D3202" w:rsidTr="00853F00">
        <w:tc>
          <w:tcPr>
            <w:tcW w:w="5210" w:type="dxa"/>
            <w:tcBorders>
              <w:top w:val="single" w:sz="4" w:space="0" w:color="000000"/>
              <w:left w:val="single" w:sz="4" w:space="0" w:color="000000"/>
              <w:bottom w:val="single" w:sz="4" w:space="0" w:color="000000"/>
            </w:tcBorders>
            <w:shd w:val="clear" w:color="auto" w:fill="auto"/>
          </w:tcPr>
          <w:p w:rsidR="00804099" w:rsidRPr="009D3202" w:rsidRDefault="00466C47" w:rsidP="00466C47">
            <w:pPr>
              <w:ind w:firstLine="540"/>
              <w:jc w:val="both"/>
              <w:rPr>
                <w:bCs/>
                <w:szCs w:val="22"/>
              </w:rPr>
            </w:pPr>
            <w:r w:rsidRPr="009D3202">
              <w:rPr>
                <w:bCs/>
                <w:i/>
                <w:iCs/>
                <w:szCs w:val="22"/>
              </w:rPr>
              <w:t>У лица, оказывающего услуги по размещению и/или организации размещения ценных бумаг в соответствии с Договором отсутствуют обязанности по приобретению не размещенных в срок ценных бумаг.</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804099" w:rsidRPr="009D3202" w:rsidRDefault="00466C47" w:rsidP="00466C47">
            <w:pPr>
              <w:ind w:firstLine="540"/>
              <w:jc w:val="both"/>
              <w:rPr>
                <w:bCs/>
              </w:rPr>
            </w:pPr>
            <w:r w:rsidRPr="009D3202">
              <w:rPr>
                <w:bCs/>
                <w:i/>
                <w:iCs/>
                <w:szCs w:val="22"/>
              </w:rPr>
              <w:t xml:space="preserve">У лиц, оказывающих услуги по размещению и/или организации размещения ценных бумаг в соответствии с Договором </w:t>
            </w:r>
            <w:r w:rsidRPr="009D3202">
              <w:rPr>
                <w:bCs/>
                <w:i/>
                <w:iCs/>
              </w:rPr>
              <w:t>отсутствуют обязанности по приобретению не размещенных в срок ценных бумаг.</w:t>
            </w:r>
          </w:p>
        </w:tc>
      </w:tr>
    </w:tbl>
    <w:p w:rsidR="00DE21A6" w:rsidRDefault="00DE21A6">
      <w:pPr>
        <w:widowControl w:val="0"/>
        <w:jc w:val="both"/>
        <w:rPr>
          <w:b/>
          <w:bCs/>
          <w:i/>
          <w:iCs/>
          <w:szCs w:val="22"/>
        </w:rPr>
      </w:pPr>
    </w:p>
    <w:p w:rsidR="00267FE6" w:rsidRDefault="00267FE6">
      <w:pPr>
        <w:widowControl w:val="0"/>
        <w:jc w:val="both"/>
        <w:rPr>
          <w:b/>
          <w:bCs/>
          <w:i/>
          <w:iCs/>
          <w:szCs w:val="22"/>
        </w:rPr>
      </w:pPr>
    </w:p>
    <w:p w:rsidR="00267FE6" w:rsidRPr="009D3202" w:rsidRDefault="00267FE6">
      <w:pPr>
        <w:widowControl w:val="0"/>
        <w:jc w:val="both"/>
        <w:rPr>
          <w:b/>
          <w:bCs/>
          <w:i/>
          <w:iCs/>
          <w:szCs w:val="22"/>
        </w:rPr>
      </w:pPr>
    </w:p>
    <w:tbl>
      <w:tblPr>
        <w:tblW w:w="0" w:type="auto"/>
        <w:tblInd w:w="-10" w:type="dxa"/>
        <w:tblLayout w:type="fixed"/>
        <w:tblLook w:val="0000" w:firstRow="0" w:lastRow="0" w:firstColumn="0" w:lastColumn="0" w:noHBand="0" w:noVBand="0"/>
      </w:tblPr>
      <w:tblGrid>
        <w:gridCol w:w="5210"/>
        <w:gridCol w:w="5231"/>
      </w:tblGrid>
      <w:tr w:rsidR="00466C47" w:rsidRPr="009D3202" w:rsidTr="00853F00">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466C47" w:rsidRPr="009D3202" w:rsidRDefault="00466C47" w:rsidP="00466C47">
            <w:pPr>
              <w:ind w:firstLine="540"/>
              <w:jc w:val="both"/>
              <w:rPr>
                <w:bCs/>
                <w:iCs/>
              </w:rPr>
            </w:pPr>
            <w:r w:rsidRPr="009D3202">
              <w:rPr>
                <w:b/>
                <w:bCs/>
                <w:iCs/>
                <w:szCs w:val="22"/>
                <w:u w:val="single"/>
              </w:rPr>
              <w:t xml:space="preserve">Внести изменения в раздел 8 «Условия и порядок размещения ценных бумаг выпуска», п. 8.3. «Порядок размещения ценных бумаг», после абзаца «Сведения о наличии у лиц, оказывающих услуги по размещению и/или организации размещения ценных бумаг,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9D3202">
              <w:rPr>
                <w:b/>
                <w:bCs/>
                <w:iCs/>
                <w:szCs w:val="22"/>
                <w:u w:val="single"/>
              </w:rPr>
              <w:t>маркет-мейкера</w:t>
            </w:r>
            <w:proofErr w:type="spellEnd"/>
            <w:r w:rsidRPr="009D3202">
              <w:rPr>
                <w:b/>
                <w:bCs/>
                <w:iCs/>
                <w:szCs w:val="22"/>
                <w:u w:val="single"/>
              </w:rPr>
              <w:t xml:space="preserve">, а при наличии такой обязанности - также срок (порядок определения срока), в течение которого </w:t>
            </w:r>
            <w:proofErr w:type="spellStart"/>
            <w:r w:rsidRPr="009D3202">
              <w:rPr>
                <w:b/>
                <w:bCs/>
                <w:iCs/>
                <w:szCs w:val="22"/>
                <w:u w:val="single"/>
              </w:rPr>
              <w:t>указанны</w:t>
            </w:r>
            <w:proofErr w:type="spellEnd"/>
            <w:r w:rsidRPr="009D3202">
              <w:rPr>
                <w:b/>
                <w:bCs/>
                <w:iCs/>
                <w:szCs w:val="22"/>
                <w:u w:val="single"/>
              </w:rPr>
              <w:t xml:space="preserve"> лица обязаны осуществлять стабилизацию или оказывать услуги </w:t>
            </w:r>
            <w:proofErr w:type="spellStart"/>
            <w:r w:rsidRPr="009D3202">
              <w:rPr>
                <w:b/>
                <w:bCs/>
                <w:iCs/>
                <w:szCs w:val="22"/>
                <w:u w:val="single"/>
              </w:rPr>
              <w:t>маркет-мейкера</w:t>
            </w:r>
            <w:proofErr w:type="spellEnd"/>
            <w:r w:rsidRPr="009D3202">
              <w:rPr>
                <w:b/>
                <w:bCs/>
                <w:iCs/>
                <w:szCs w:val="22"/>
                <w:u w:val="single"/>
              </w:rPr>
              <w:t>:»</w:t>
            </w:r>
            <w:r w:rsidRPr="009D3202">
              <w:t xml:space="preserve"> </w:t>
            </w:r>
            <w:r w:rsidR="00422376" w:rsidRPr="009D3202">
              <w:rPr>
                <w:b/>
                <w:bCs/>
                <w:iCs/>
                <w:szCs w:val="22"/>
                <w:u w:val="single"/>
              </w:rPr>
              <w:t>в</w:t>
            </w:r>
            <w:r w:rsidRPr="009D3202">
              <w:rPr>
                <w:b/>
                <w:bCs/>
                <w:iCs/>
                <w:szCs w:val="22"/>
                <w:u w:val="single"/>
              </w:rPr>
              <w:t xml:space="preserve"> абзац:</w:t>
            </w:r>
          </w:p>
        </w:tc>
      </w:tr>
      <w:tr w:rsidR="00466C47" w:rsidRPr="009D3202" w:rsidTr="00853F00">
        <w:tc>
          <w:tcPr>
            <w:tcW w:w="5210" w:type="dxa"/>
            <w:tcBorders>
              <w:top w:val="single" w:sz="4" w:space="0" w:color="000000"/>
              <w:left w:val="single" w:sz="4" w:space="0" w:color="000000"/>
              <w:bottom w:val="single" w:sz="4" w:space="0" w:color="000000"/>
            </w:tcBorders>
            <w:shd w:val="clear" w:color="auto" w:fill="auto"/>
          </w:tcPr>
          <w:p w:rsidR="00466C47" w:rsidRPr="009D3202" w:rsidRDefault="00466C47" w:rsidP="00853F00">
            <w:pPr>
              <w:widowControl w:val="0"/>
              <w:jc w:val="both"/>
              <w:rPr>
                <w:b/>
                <w:bCs/>
                <w:i/>
                <w:iCs/>
                <w:szCs w:val="22"/>
                <w:u w:val="single"/>
              </w:rPr>
            </w:pPr>
            <w:r w:rsidRPr="009D3202">
              <w:rPr>
                <w:b/>
                <w:bCs/>
                <w:i/>
                <w:iCs/>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466C47" w:rsidRPr="009D3202" w:rsidRDefault="00466C47" w:rsidP="00853F00">
            <w:pPr>
              <w:widowControl w:val="0"/>
              <w:jc w:val="both"/>
              <w:rPr>
                <w:b/>
                <w:bCs/>
                <w:i/>
                <w:iCs/>
                <w:szCs w:val="22"/>
              </w:rPr>
            </w:pPr>
            <w:r w:rsidRPr="009D3202">
              <w:rPr>
                <w:b/>
                <w:bCs/>
                <w:i/>
                <w:iCs/>
                <w:szCs w:val="22"/>
                <w:u w:val="single"/>
              </w:rPr>
              <w:t>Текст новой редакции с изменениями:</w:t>
            </w:r>
          </w:p>
        </w:tc>
      </w:tr>
      <w:tr w:rsidR="00466C47" w:rsidRPr="009D3202" w:rsidTr="00853F00">
        <w:tc>
          <w:tcPr>
            <w:tcW w:w="5210" w:type="dxa"/>
            <w:tcBorders>
              <w:top w:val="single" w:sz="4" w:space="0" w:color="000000"/>
              <w:left w:val="single" w:sz="4" w:space="0" w:color="000000"/>
              <w:bottom w:val="single" w:sz="4" w:space="0" w:color="000000"/>
            </w:tcBorders>
            <w:shd w:val="clear" w:color="auto" w:fill="auto"/>
          </w:tcPr>
          <w:p w:rsidR="00466C47" w:rsidRPr="009D3202" w:rsidRDefault="005E7D3A" w:rsidP="005E7D3A">
            <w:pPr>
              <w:autoSpaceDE/>
              <w:ind w:firstLine="567"/>
              <w:jc w:val="both"/>
              <w:rPr>
                <w:b/>
                <w:bCs/>
                <w:i/>
                <w:iCs/>
                <w:szCs w:val="22"/>
                <w:lang w:eastAsia="en-US"/>
              </w:rPr>
            </w:pPr>
            <w:r w:rsidRPr="009D3202">
              <w:rPr>
                <w:bCs/>
                <w:i/>
                <w:iCs/>
                <w:szCs w:val="22"/>
              </w:rPr>
              <w:t xml:space="preserve">Обязанность, связанная с поддержанием цен на размещаемые ценные бумаги на определенном уровне в течение определенного срока после завершения их размещения (стабилизация), договором между Эмитентом и лицом, оказывающим услуги по размещению и/или организации размещения ценных бумаг, не установлена. Обязанностей, связанных с оказанием услуг </w:t>
            </w:r>
            <w:proofErr w:type="spellStart"/>
            <w:r w:rsidRPr="009D3202">
              <w:rPr>
                <w:bCs/>
                <w:i/>
                <w:iCs/>
                <w:szCs w:val="22"/>
              </w:rPr>
              <w:t>маркет-мейкера</w:t>
            </w:r>
            <w:proofErr w:type="spellEnd"/>
            <w:r w:rsidRPr="009D3202">
              <w:rPr>
                <w:bCs/>
                <w:i/>
                <w:iCs/>
                <w:szCs w:val="22"/>
              </w:rPr>
              <w:t xml:space="preserve">, у лица, оказывающего услуги по размещению и/или организации размещения ценных бумаг, нет. </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466C47" w:rsidRPr="009D3202" w:rsidRDefault="00466C47" w:rsidP="00466C47">
            <w:pPr>
              <w:autoSpaceDE/>
              <w:ind w:firstLine="567"/>
              <w:jc w:val="both"/>
              <w:rPr>
                <w:b/>
                <w:bCs/>
                <w:i/>
                <w:iCs/>
                <w:szCs w:val="22"/>
                <w:lang w:eastAsia="en-US"/>
              </w:rPr>
            </w:pPr>
            <w:r w:rsidRPr="009D3202">
              <w:rPr>
                <w:bCs/>
                <w:i/>
                <w:iCs/>
                <w:szCs w:val="22"/>
              </w:rPr>
              <w:t xml:space="preserve">Обязанность, связанная с поддержанием цен на размещаемые ценные бумаги на определенном уровне в течение определенного срока после завершения их размещения (стабилизация), договором между Эмитентом и лицами, оказывающими услуги по размещению и/или организации размещения ценных бумаг, не установлена. Обязанностей, связанных с оказанием услуг </w:t>
            </w:r>
            <w:proofErr w:type="spellStart"/>
            <w:r w:rsidRPr="009D3202">
              <w:rPr>
                <w:bCs/>
                <w:i/>
                <w:iCs/>
                <w:szCs w:val="22"/>
              </w:rPr>
              <w:t>маркет-мейкера</w:t>
            </w:r>
            <w:proofErr w:type="spellEnd"/>
            <w:r w:rsidRPr="009D3202">
              <w:rPr>
                <w:bCs/>
                <w:i/>
                <w:iCs/>
                <w:szCs w:val="22"/>
              </w:rPr>
              <w:t xml:space="preserve">, у лица, оказывающего услуги по размещению и/или организации размещения ценных бумаг, нет. </w:t>
            </w:r>
          </w:p>
        </w:tc>
      </w:tr>
    </w:tbl>
    <w:p w:rsidR="00DE21A6" w:rsidRDefault="00DE21A6">
      <w:pPr>
        <w:widowControl w:val="0"/>
        <w:jc w:val="both"/>
        <w:rPr>
          <w:b/>
          <w:bCs/>
          <w:i/>
          <w:iCs/>
          <w:szCs w:val="22"/>
        </w:rPr>
      </w:pPr>
    </w:p>
    <w:p w:rsidR="00267FE6" w:rsidRDefault="00267FE6">
      <w:pPr>
        <w:widowControl w:val="0"/>
        <w:jc w:val="both"/>
        <w:rPr>
          <w:b/>
          <w:bCs/>
          <w:i/>
          <w:iCs/>
          <w:szCs w:val="22"/>
        </w:rPr>
      </w:pPr>
    </w:p>
    <w:p w:rsidR="00267FE6" w:rsidRPr="009D3202" w:rsidRDefault="00267FE6">
      <w:pPr>
        <w:widowControl w:val="0"/>
        <w:jc w:val="both"/>
        <w:rPr>
          <w:b/>
          <w:bCs/>
          <w:i/>
          <w:iCs/>
          <w:szCs w:val="22"/>
        </w:rPr>
      </w:pPr>
    </w:p>
    <w:tbl>
      <w:tblPr>
        <w:tblW w:w="0" w:type="auto"/>
        <w:tblInd w:w="-10" w:type="dxa"/>
        <w:tblLayout w:type="fixed"/>
        <w:tblLook w:val="0000" w:firstRow="0" w:lastRow="0" w:firstColumn="0" w:lastColumn="0" w:noHBand="0" w:noVBand="0"/>
      </w:tblPr>
      <w:tblGrid>
        <w:gridCol w:w="5210"/>
        <w:gridCol w:w="5231"/>
      </w:tblGrid>
      <w:tr w:rsidR="005E7D3A" w:rsidRPr="009D3202" w:rsidTr="00853F00">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5E7D3A" w:rsidRPr="009D3202" w:rsidRDefault="005E7D3A" w:rsidP="005E7D3A">
            <w:pPr>
              <w:ind w:firstLine="540"/>
              <w:jc w:val="both"/>
              <w:rPr>
                <w:bCs/>
                <w:iCs/>
              </w:rPr>
            </w:pPr>
            <w:r w:rsidRPr="009D3202">
              <w:rPr>
                <w:b/>
                <w:bCs/>
                <w:iCs/>
                <w:szCs w:val="22"/>
                <w:u w:val="single"/>
              </w:rPr>
              <w:t>Внести изменения в раздел 8 «Условия и порядок размещения ценных бумаг выпуска», п. 8.3. «Порядок размещения ценных бумаг», после абзаца «Сведения о наличии у лиц, оказывающих услуги по размещению и/или организации размещения ценных бумаг,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указанными лицами,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r w:rsidRPr="009D3202">
              <w:t xml:space="preserve"> </w:t>
            </w:r>
            <w:r w:rsidR="00422376" w:rsidRPr="009D3202">
              <w:rPr>
                <w:b/>
                <w:bCs/>
                <w:iCs/>
                <w:szCs w:val="22"/>
                <w:u w:val="single"/>
              </w:rPr>
              <w:t>в</w:t>
            </w:r>
            <w:r w:rsidRPr="009D3202">
              <w:rPr>
                <w:b/>
                <w:bCs/>
                <w:iCs/>
                <w:szCs w:val="22"/>
                <w:u w:val="single"/>
              </w:rPr>
              <w:t xml:space="preserve"> абзац:</w:t>
            </w:r>
          </w:p>
        </w:tc>
      </w:tr>
      <w:tr w:rsidR="005E7D3A" w:rsidRPr="009D3202" w:rsidTr="00853F00">
        <w:tc>
          <w:tcPr>
            <w:tcW w:w="5210" w:type="dxa"/>
            <w:tcBorders>
              <w:top w:val="single" w:sz="4" w:space="0" w:color="000000"/>
              <w:left w:val="single" w:sz="4" w:space="0" w:color="000000"/>
              <w:bottom w:val="single" w:sz="4" w:space="0" w:color="000000"/>
            </w:tcBorders>
            <w:shd w:val="clear" w:color="auto" w:fill="auto"/>
          </w:tcPr>
          <w:p w:rsidR="005E7D3A" w:rsidRPr="009D3202" w:rsidRDefault="005E7D3A" w:rsidP="00853F00">
            <w:pPr>
              <w:widowControl w:val="0"/>
              <w:jc w:val="both"/>
              <w:rPr>
                <w:b/>
                <w:bCs/>
                <w:i/>
                <w:iCs/>
                <w:szCs w:val="22"/>
                <w:u w:val="single"/>
              </w:rPr>
            </w:pPr>
            <w:r w:rsidRPr="009D3202">
              <w:rPr>
                <w:b/>
                <w:bCs/>
                <w:i/>
                <w:iCs/>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5E7D3A" w:rsidRPr="009D3202" w:rsidRDefault="005E7D3A" w:rsidP="00853F00">
            <w:pPr>
              <w:widowControl w:val="0"/>
              <w:jc w:val="both"/>
              <w:rPr>
                <w:b/>
                <w:bCs/>
                <w:i/>
                <w:iCs/>
                <w:szCs w:val="22"/>
              </w:rPr>
            </w:pPr>
            <w:r w:rsidRPr="009D3202">
              <w:rPr>
                <w:b/>
                <w:bCs/>
                <w:i/>
                <w:iCs/>
                <w:szCs w:val="22"/>
                <w:u w:val="single"/>
              </w:rPr>
              <w:t>Текст новой редакции с изменениями:</w:t>
            </w:r>
          </w:p>
        </w:tc>
      </w:tr>
      <w:tr w:rsidR="005E7D3A" w:rsidRPr="009D3202" w:rsidTr="00853F00">
        <w:tc>
          <w:tcPr>
            <w:tcW w:w="5210" w:type="dxa"/>
            <w:tcBorders>
              <w:top w:val="single" w:sz="4" w:space="0" w:color="000000"/>
              <w:left w:val="single" w:sz="4" w:space="0" w:color="000000"/>
              <w:bottom w:val="single" w:sz="4" w:space="0" w:color="000000"/>
            </w:tcBorders>
            <w:shd w:val="clear" w:color="auto" w:fill="auto"/>
          </w:tcPr>
          <w:p w:rsidR="005E7D3A" w:rsidRPr="009D3202" w:rsidRDefault="00BE7A90" w:rsidP="00BE7A90">
            <w:pPr>
              <w:ind w:firstLine="540"/>
              <w:jc w:val="both"/>
              <w:rPr>
                <w:bCs/>
                <w:szCs w:val="22"/>
              </w:rPr>
            </w:pPr>
            <w:r w:rsidRPr="009D3202">
              <w:rPr>
                <w:bCs/>
                <w:i/>
                <w:iCs/>
                <w:szCs w:val="22"/>
              </w:rPr>
              <w:t>У Андеррайтера, отсутствует право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5E7D3A" w:rsidRPr="009D3202" w:rsidRDefault="00BE7A90" w:rsidP="00BE7A90">
            <w:pPr>
              <w:ind w:firstLine="540"/>
              <w:jc w:val="both"/>
              <w:rPr>
                <w:bCs/>
              </w:rPr>
            </w:pPr>
            <w:r w:rsidRPr="009D3202">
              <w:rPr>
                <w:bCs/>
                <w:i/>
                <w:iCs/>
              </w:rPr>
              <w:t xml:space="preserve">У лиц, оказывающих услуги по размещению и/или организации размещения ценных бумаг, отсутствует право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w:t>
            </w:r>
            <w:r w:rsidRPr="009D3202">
              <w:rPr>
                <w:bCs/>
                <w:i/>
                <w:iCs/>
              </w:rPr>
              <w:lastRenderedPageBreak/>
              <w:t>размещения ценных бумаг.</w:t>
            </w:r>
          </w:p>
        </w:tc>
      </w:tr>
    </w:tbl>
    <w:p w:rsidR="00466C47" w:rsidRDefault="00466C47">
      <w:pPr>
        <w:widowControl w:val="0"/>
        <w:jc w:val="both"/>
        <w:rPr>
          <w:b/>
          <w:bCs/>
          <w:i/>
          <w:iCs/>
          <w:szCs w:val="22"/>
        </w:rPr>
      </w:pPr>
    </w:p>
    <w:p w:rsidR="00267FE6" w:rsidRDefault="00267FE6">
      <w:pPr>
        <w:widowControl w:val="0"/>
        <w:jc w:val="both"/>
        <w:rPr>
          <w:b/>
          <w:bCs/>
          <w:i/>
          <w:iCs/>
          <w:szCs w:val="22"/>
        </w:rPr>
      </w:pPr>
    </w:p>
    <w:p w:rsidR="00267FE6" w:rsidRDefault="00267FE6">
      <w:pPr>
        <w:widowControl w:val="0"/>
        <w:jc w:val="both"/>
        <w:rPr>
          <w:b/>
          <w:bCs/>
          <w:i/>
          <w:iCs/>
          <w:szCs w:val="22"/>
        </w:rPr>
      </w:pPr>
    </w:p>
    <w:p w:rsidR="00267FE6" w:rsidRPr="009D3202" w:rsidRDefault="00267FE6">
      <w:pPr>
        <w:widowControl w:val="0"/>
        <w:jc w:val="both"/>
        <w:rPr>
          <w:b/>
          <w:bCs/>
          <w:i/>
          <w:iCs/>
          <w:szCs w:val="22"/>
        </w:rPr>
      </w:pPr>
    </w:p>
    <w:tbl>
      <w:tblPr>
        <w:tblW w:w="0" w:type="auto"/>
        <w:tblInd w:w="-10" w:type="dxa"/>
        <w:tblLayout w:type="fixed"/>
        <w:tblLook w:val="0000" w:firstRow="0" w:lastRow="0" w:firstColumn="0" w:lastColumn="0" w:noHBand="0" w:noVBand="0"/>
      </w:tblPr>
      <w:tblGrid>
        <w:gridCol w:w="5210"/>
        <w:gridCol w:w="5231"/>
      </w:tblGrid>
      <w:tr w:rsidR="00BE7A90" w:rsidRPr="009D3202" w:rsidTr="00853F00">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BE7A90" w:rsidRPr="009D3202" w:rsidRDefault="00BE7A90" w:rsidP="00853F00">
            <w:pPr>
              <w:ind w:firstLine="540"/>
              <w:jc w:val="both"/>
              <w:rPr>
                <w:bCs/>
                <w:iCs/>
              </w:rPr>
            </w:pPr>
            <w:r w:rsidRPr="009D3202">
              <w:rPr>
                <w:b/>
                <w:bCs/>
                <w:iCs/>
                <w:szCs w:val="22"/>
                <w:u w:val="single"/>
              </w:rPr>
              <w:t>Внести изменения в раздел 8 «Условия и порядок размещения ценных бумаг выпуска», п. 8.3. «Порядок размещения ценных бумаг», после абзаца «Размер вознаграждения лица, оказывающего услуги по размещению и/или организации размещения ценных бумаг:»</w:t>
            </w:r>
            <w:r w:rsidRPr="009D3202">
              <w:t xml:space="preserve"> </w:t>
            </w:r>
            <w:r w:rsidR="00422376" w:rsidRPr="009D3202">
              <w:rPr>
                <w:b/>
                <w:bCs/>
                <w:iCs/>
                <w:szCs w:val="22"/>
                <w:u w:val="single"/>
              </w:rPr>
              <w:t>в</w:t>
            </w:r>
            <w:r w:rsidRPr="009D3202">
              <w:rPr>
                <w:b/>
                <w:bCs/>
                <w:iCs/>
                <w:szCs w:val="22"/>
                <w:u w:val="single"/>
              </w:rPr>
              <w:t xml:space="preserve"> абзац:</w:t>
            </w:r>
          </w:p>
        </w:tc>
      </w:tr>
      <w:tr w:rsidR="00BE7A90" w:rsidRPr="009D3202" w:rsidTr="00853F00">
        <w:tc>
          <w:tcPr>
            <w:tcW w:w="5210" w:type="dxa"/>
            <w:tcBorders>
              <w:top w:val="single" w:sz="4" w:space="0" w:color="000000"/>
              <w:left w:val="single" w:sz="4" w:space="0" w:color="000000"/>
              <w:bottom w:val="single" w:sz="4" w:space="0" w:color="000000"/>
            </w:tcBorders>
            <w:shd w:val="clear" w:color="auto" w:fill="auto"/>
          </w:tcPr>
          <w:p w:rsidR="00BE7A90" w:rsidRPr="009D3202" w:rsidRDefault="00BE7A90" w:rsidP="00853F00">
            <w:pPr>
              <w:widowControl w:val="0"/>
              <w:jc w:val="both"/>
              <w:rPr>
                <w:b/>
                <w:bCs/>
                <w:i/>
                <w:iCs/>
                <w:szCs w:val="22"/>
                <w:u w:val="single"/>
              </w:rPr>
            </w:pPr>
            <w:r w:rsidRPr="009D3202">
              <w:rPr>
                <w:b/>
                <w:bCs/>
                <w:i/>
                <w:iCs/>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BE7A90" w:rsidRPr="009D3202" w:rsidRDefault="00BE7A90" w:rsidP="00853F00">
            <w:pPr>
              <w:widowControl w:val="0"/>
              <w:jc w:val="both"/>
              <w:rPr>
                <w:b/>
                <w:bCs/>
                <w:i/>
                <w:iCs/>
                <w:szCs w:val="22"/>
              </w:rPr>
            </w:pPr>
            <w:r w:rsidRPr="009D3202">
              <w:rPr>
                <w:b/>
                <w:bCs/>
                <w:i/>
                <w:iCs/>
                <w:szCs w:val="22"/>
                <w:u w:val="single"/>
              </w:rPr>
              <w:t>Текст новой редакции с изменениями:</w:t>
            </w:r>
          </w:p>
        </w:tc>
      </w:tr>
      <w:tr w:rsidR="00BE7A90" w:rsidRPr="009D3202" w:rsidTr="00853F00">
        <w:tc>
          <w:tcPr>
            <w:tcW w:w="5210" w:type="dxa"/>
            <w:tcBorders>
              <w:top w:val="single" w:sz="4" w:space="0" w:color="000000"/>
              <w:left w:val="single" w:sz="4" w:space="0" w:color="000000"/>
              <w:bottom w:val="single" w:sz="4" w:space="0" w:color="000000"/>
            </w:tcBorders>
            <w:shd w:val="clear" w:color="auto" w:fill="auto"/>
          </w:tcPr>
          <w:p w:rsidR="00BE7A90" w:rsidRPr="009D3202" w:rsidRDefault="00BE7A90" w:rsidP="00BE7A90">
            <w:pPr>
              <w:ind w:firstLine="540"/>
              <w:jc w:val="both"/>
              <w:rPr>
                <w:bCs/>
                <w:i/>
                <w:iCs/>
                <w:szCs w:val="22"/>
              </w:rPr>
            </w:pPr>
            <w:r w:rsidRPr="009D3202">
              <w:rPr>
                <w:bCs/>
                <w:i/>
                <w:iCs/>
                <w:szCs w:val="22"/>
              </w:rPr>
              <w:t xml:space="preserve">Вознаграждение лица, оказывающего услуги по размещению и/или организации размещения ценных бумаг,  не превысит 1% (Одного процента) от номинальной стоимости выпуска Биржевых облигаций (включая НДС). </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BE7A90" w:rsidRPr="009D3202" w:rsidRDefault="00BE7A90" w:rsidP="00BE7A90">
            <w:pPr>
              <w:ind w:firstLine="540"/>
              <w:jc w:val="both"/>
              <w:rPr>
                <w:bCs/>
                <w:i/>
                <w:iCs/>
                <w:szCs w:val="22"/>
              </w:rPr>
            </w:pPr>
            <w:r w:rsidRPr="009D3202">
              <w:rPr>
                <w:bCs/>
                <w:i/>
                <w:iCs/>
                <w:szCs w:val="22"/>
              </w:rPr>
              <w:t xml:space="preserve">Вознаграждение лиц, оказывающих услуги по размещению и/или организации размещения ценных бумаг, не превысит 1% (Одного процента) от номинальной стоимости выпуска Биржевых облигаций (включая НДС). </w:t>
            </w:r>
          </w:p>
        </w:tc>
      </w:tr>
    </w:tbl>
    <w:p w:rsidR="00466C47" w:rsidRDefault="00466C47">
      <w:pPr>
        <w:widowControl w:val="0"/>
        <w:jc w:val="both"/>
        <w:rPr>
          <w:b/>
          <w:bCs/>
          <w:i/>
          <w:iCs/>
          <w:szCs w:val="22"/>
        </w:rPr>
      </w:pPr>
    </w:p>
    <w:p w:rsidR="00267FE6" w:rsidRDefault="00267FE6">
      <w:pPr>
        <w:widowControl w:val="0"/>
        <w:jc w:val="both"/>
        <w:rPr>
          <w:b/>
          <w:bCs/>
          <w:i/>
          <w:iCs/>
          <w:szCs w:val="22"/>
        </w:rPr>
      </w:pPr>
    </w:p>
    <w:p w:rsidR="00267FE6" w:rsidRDefault="00267FE6">
      <w:pPr>
        <w:widowControl w:val="0"/>
        <w:jc w:val="both"/>
        <w:rPr>
          <w:b/>
          <w:bCs/>
          <w:i/>
          <w:iCs/>
          <w:szCs w:val="22"/>
        </w:rPr>
      </w:pPr>
    </w:p>
    <w:p w:rsidR="00267FE6" w:rsidRDefault="00267FE6">
      <w:pPr>
        <w:widowControl w:val="0"/>
        <w:jc w:val="both"/>
        <w:rPr>
          <w:b/>
          <w:bCs/>
          <w:i/>
          <w:iCs/>
          <w:szCs w:val="22"/>
        </w:rPr>
      </w:pPr>
    </w:p>
    <w:p w:rsidR="00267FE6" w:rsidRPr="009D3202" w:rsidRDefault="00267FE6">
      <w:pPr>
        <w:widowControl w:val="0"/>
        <w:jc w:val="both"/>
        <w:rPr>
          <w:b/>
          <w:bCs/>
          <w:i/>
          <w:iCs/>
          <w:szCs w:val="22"/>
        </w:rPr>
      </w:pPr>
    </w:p>
    <w:tbl>
      <w:tblPr>
        <w:tblW w:w="0" w:type="auto"/>
        <w:tblInd w:w="-10" w:type="dxa"/>
        <w:tblLayout w:type="fixed"/>
        <w:tblLook w:val="0000" w:firstRow="0" w:lastRow="0" w:firstColumn="0" w:lastColumn="0" w:noHBand="0" w:noVBand="0"/>
      </w:tblPr>
      <w:tblGrid>
        <w:gridCol w:w="5210"/>
        <w:gridCol w:w="5231"/>
      </w:tblGrid>
      <w:tr w:rsidR="00BE7A90" w:rsidRPr="009D3202" w:rsidTr="00853F00">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BE7A90" w:rsidRPr="009D3202" w:rsidRDefault="00BE7A90" w:rsidP="00BE7A90">
            <w:pPr>
              <w:ind w:firstLine="540"/>
              <w:jc w:val="both"/>
              <w:rPr>
                <w:bCs/>
                <w:i/>
                <w:iCs/>
              </w:rPr>
            </w:pPr>
            <w:r w:rsidRPr="009D3202">
              <w:rPr>
                <w:b/>
                <w:bCs/>
                <w:iCs/>
                <w:szCs w:val="22"/>
                <w:u w:val="single"/>
              </w:rPr>
              <w:t>Внести изменения в раздел 8 «Условия и порядок размещения ценных бумаг выпуска», п. 8.3. «Порядок размещения ценных бумаг», после абзаца «Расходы, связанные с внесением приходных записей о зачислении размещаемых Биржевых облигаций на счета депо их первых владельцев (приобретателей):»</w:t>
            </w:r>
            <w:r w:rsidRPr="009D3202">
              <w:t xml:space="preserve"> </w:t>
            </w:r>
            <w:r w:rsidR="00666563" w:rsidRPr="009D3202">
              <w:rPr>
                <w:b/>
                <w:bCs/>
                <w:iCs/>
                <w:szCs w:val="22"/>
                <w:u w:val="single"/>
              </w:rPr>
              <w:t>в</w:t>
            </w:r>
            <w:r w:rsidRPr="009D3202">
              <w:rPr>
                <w:b/>
                <w:bCs/>
                <w:iCs/>
                <w:szCs w:val="22"/>
                <w:u w:val="single"/>
              </w:rPr>
              <w:t xml:space="preserve"> абзац</w:t>
            </w:r>
            <w:r w:rsidRPr="009D3202">
              <w:rPr>
                <w:b/>
                <w:bCs/>
                <w:i/>
                <w:iCs/>
                <w:szCs w:val="22"/>
                <w:u w:val="single"/>
              </w:rPr>
              <w:t>:</w:t>
            </w:r>
          </w:p>
        </w:tc>
      </w:tr>
      <w:tr w:rsidR="00BE7A90" w:rsidRPr="009D3202" w:rsidTr="00853F00">
        <w:tc>
          <w:tcPr>
            <w:tcW w:w="5210" w:type="dxa"/>
            <w:tcBorders>
              <w:top w:val="single" w:sz="4" w:space="0" w:color="000000"/>
              <w:left w:val="single" w:sz="4" w:space="0" w:color="000000"/>
              <w:bottom w:val="single" w:sz="4" w:space="0" w:color="000000"/>
            </w:tcBorders>
            <w:shd w:val="clear" w:color="auto" w:fill="auto"/>
          </w:tcPr>
          <w:p w:rsidR="00BE7A90" w:rsidRPr="009D3202" w:rsidRDefault="00BE7A90" w:rsidP="00853F00">
            <w:pPr>
              <w:widowControl w:val="0"/>
              <w:jc w:val="both"/>
              <w:rPr>
                <w:b/>
                <w:bCs/>
                <w:i/>
                <w:iCs/>
                <w:szCs w:val="22"/>
                <w:u w:val="single"/>
              </w:rPr>
            </w:pPr>
            <w:r w:rsidRPr="009D3202">
              <w:rPr>
                <w:b/>
                <w:bCs/>
                <w:i/>
                <w:iCs/>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BE7A90" w:rsidRPr="009D3202" w:rsidRDefault="00BE7A90" w:rsidP="00853F00">
            <w:pPr>
              <w:widowControl w:val="0"/>
              <w:jc w:val="both"/>
              <w:rPr>
                <w:b/>
                <w:bCs/>
                <w:i/>
                <w:iCs/>
                <w:szCs w:val="22"/>
              </w:rPr>
            </w:pPr>
            <w:r w:rsidRPr="009D3202">
              <w:rPr>
                <w:b/>
                <w:bCs/>
                <w:i/>
                <w:iCs/>
                <w:szCs w:val="22"/>
                <w:u w:val="single"/>
              </w:rPr>
              <w:t>Текст новой редакции с изменениями:</w:t>
            </w:r>
          </w:p>
        </w:tc>
      </w:tr>
      <w:tr w:rsidR="00BE7A90" w:rsidRPr="009D3202" w:rsidTr="00853F00">
        <w:tc>
          <w:tcPr>
            <w:tcW w:w="5210" w:type="dxa"/>
            <w:tcBorders>
              <w:top w:val="single" w:sz="4" w:space="0" w:color="000000"/>
              <w:left w:val="single" w:sz="4" w:space="0" w:color="000000"/>
              <w:bottom w:val="single" w:sz="4" w:space="0" w:color="000000"/>
            </w:tcBorders>
            <w:shd w:val="clear" w:color="auto" w:fill="auto"/>
          </w:tcPr>
          <w:p w:rsidR="00BE7A90" w:rsidRPr="009D3202" w:rsidRDefault="00666563" w:rsidP="00666563">
            <w:pPr>
              <w:ind w:firstLine="540"/>
              <w:jc w:val="both"/>
              <w:rPr>
                <w:bCs/>
                <w:szCs w:val="22"/>
              </w:rPr>
            </w:pPr>
            <w:r w:rsidRPr="009D3202">
              <w:rPr>
                <w:bCs/>
                <w:i/>
                <w:iCs/>
                <w:szCs w:val="22"/>
              </w:rPr>
              <w:t>Расходы, связанные с внесением приходных записей о зачислении размещаемых Биржевых облигаций  на счета депо в депозитарии (осуществляющем централизованное хранение Биржевых облигаций) их первых владельцев (приобретателей), несут первые владельцы (приобретатели) Биржевых облигаций.</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BE7A90" w:rsidRPr="009D3202" w:rsidRDefault="00666563" w:rsidP="00666563">
            <w:pPr>
              <w:ind w:firstLine="540"/>
              <w:jc w:val="both"/>
              <w:rPr>
                <w:bCs/>
                <w:szCs w:val="22"/>
              </w:rPr>
            </w:pPr>
            <w:r w:rsidRPr="009D3202">
              <w:rPr>
                <w:bCs/>
                <w:i/>
                <w:iCs/>
                <w:szCs w:val="22"/>
              </w:rPr>
              <w:t>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(приобретатели) Биржевых облигаций.</w:t>
            </w:r>
          </w:p>
        </w:tc>
      </w:tr>
    </w:tbl>
    <w:p w:rsidR="00466C47" w:rsidRDefault="00466C47">
      <w:pPr>
        <w:widowControl w:val="0"/>
        <w:jc w:val="both"/>
        <w:rPr>
          <w:b/>
          <w:bCs/>
          <w:i/>
          <w:iCs/>
          <w:szCs w:val="22"/>
        </w:rPr>
      </w:pPr>
    </w:p>
    <w:p w:rsidR="00267FE6" w:rsidRDefault="00267FE6">
      <w:pPr>
        <w:widowControl w:val="0"/>
        <w:jc w:val="both"/>
        <w:rPr>
          <w:b/>
          <w:bCs/>
          <w:i/>
          <w:iCs/>
          <w:szCs w:val="22"/>
        </w:rPr>
      </w:pPr>
    </w:p>
    <w:p w:rsidR="00267FE6" w:rsidRDefault="00267FE6">
      <w:pPr>
        <w:widowControl w:val="0"/>
        <w:jc w:val="both"/>
        <w:rPr>
          <w:b/>
          <w:bCs/>
          <w:i/>
          <w:iCs/>
          <w:szCs w:val="22"/>
        </w:rPr>
      </w:pPr>
    </w:p>
    <w:p w:rsidR="00267FE6" w:rsidRPr="009D3202" w:rsidRDefault="00267FE6">
      <w:pPr>
        <w:widowControl w:val="0"/>
        <w:jc w:val="both"/>
        <w:rPr>
          <w:b/>
          <w:bCs/>
          <w:i/>
          <w:iCs/>
          <w:szCs w:val="22"/>
        </w:rPr>
      </w:pPr>
    </w:p>
    <w:tbl>
      <w:tblPr>
        <w:tblW w:w="0" w:type="auto"/>
        <w:tblInd w:w="-10" w:type="dxa"/>
        <w:tblLayout w:type="fixed"/>
        <w:tblLook w:val="0000" w:firstRow="0" w:lastRow="0" w:firstColumn="0" w:lastColumn="0" w:noHBand="0" w:noVBand="0"/>
      </w:tblPr>
      <w:tblGrid>
        <w:gridCol w:w="5210"/>
        <w:gridCol w:w="5231"/>
      </w:tblGrid>
      <w:tr w:rsidR="0078586B" w:rsidRPr="009D3202" w:rsidTr="00853F00">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78586B" w:rsidRPr="009D3202" w:rsidRDefault="0078586B" w:rsidP="0078586B">
            <w:pPr>
              <w:ind w:firstLine="540"/>
              <w:jc w:val="both"/>
              <w:rPr>
                <w:bCs/>
              </w:rPr>
            </w:pPr>
            <w:r w:rsidRPr="009D3202">
              <w:rPr>
                <w:b/>
                <w:bCs/>
                <w:iCs/>
                <w:szCs w:val="22"/>
                <w:u w:val="single"/>
              </w:rPr>
              <w:t xml:space="preserve">Внести изменения в раздел </w:t>
            </w:r>
            <w:r w:rsidRPr="009D3202">
              <w:rPr>
                <w:b/>
                <w:bCs/>
              </w:rPr>
              <w:t>8. «Условия и порядок размещения ценных бумаг выпуска», в п. 8.6. «Условия и порядок оплаты ценных бумаг.», после абзаца «Кредитная организация:» в абзацы:</w:t>
            </w:r>
          </w:p>
        </w:tc>
      </w:tr>
      <w:tr w:rsidR="0078586B" w:rsidRPr="009D3202" w:rsidTr="00853F00">
        <w:tc>
          <w:tcPr>
            <w:tcW w:w="5210" w:type="dxa"/>
            <w:tcBorders>
              <w:top w:val="single" w:sz="4" w:space="0" w:color="000000"/>
              <w:left w:val="single" w:sz="4" w:space="0" w:color="000000"/>
              <w:bottom w:val="single" w:sz="4" w:space="0" w:color="000000"/>
            </w:tcBorders>
            <w:shd w:val="clear" w:color="auto" w:fill="auto"/>
          </w:tcPr>
          <w:p w:rsidR="0078586B" w:rsidRPr="009D3202" w:rsidRDefault="0078586B" w:rsidP="00853F00">
            <w:pPr>
              <w:widowControl w:val="0"/>
              <w:jc w:val="both"/>
              <w:rPr>
                <w:b/>
                <w:bCs/>
                <w:i/>
                <w:iCs/>
                <w:szCs w:val="22"/>
                <w:u w:val="single"/>
              </w:rPr>
            </w:pPr>
            <w:r w:rsidRPr="009D3202">
              <w:rPr>
                <w:b/>
                <w:bCs/>
                <w:i/>
                <w:iCs/>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78586B" w:rsidRPr="009D3202" w:rsidRDefault="0078586B" w:rsidP="00853F00">
            <w:pPr>
              <w:widowControl w:val="0"/>
              <w:jc w:val="both"/>
              <w:rPr>
                <w:b/>
                <w:bCs/>
                <w:i/>
                <w:iCs/>
                <w:szCs w:val="22"/>
              </w:rPr>
            </w:pPr>
            <w:r w:rsidRPr="009D3202">
              <w:rPr>
                <w:b/>
                <w:bCs/>
                <w:i/>
                <w:iCs/>
                <w:szCs w:val="22"/>
                <w:u w:val="single"/>
              </w:rPr>
              <w:t>Текст новой редакции с изменениями:</w:t>
            </w:r>
          </w:p>
        </w:tc>
      </w:tr>
      <w:tr w:rsidR="0078586B" w:rsidRPr="009D3202" w:rsidTr="00853F00">
        <w:tc>
          <w:tcPr>
            <w:tcW w:w="5210" w:type="dxa"/>
            <w:tcBorders>
              <w:top w:val="single" w:sz="4" w:space="0" w:color="000000"/>
              <w:left w:val="single" w:sz="4" w:space="0" w:color="000000"/>
              <w:bottom w:val="single" w:sz="4" w:space="0" w:color="000000"/>
            </w:tcBorders>
            <w:shd w:val="clear" w:color="auto" w:fill="auto"/>
          </w:tcPr>
          <w:p w:rsidR="000F2A12" w:rsidRPr="009D3202" w:rsidRDefault="000F2A12" w:rsidP="000F2A12">
            <w:pPr>
              <w:ind w:firstLine="567"/>
              <w:jc w:val="both"/>
              <w:rPr>
                <w:bCs/>
                <w:szCs w:val="22"/>
              </w:rPr>
            </w:pPr>
            <w:r w:rsidRPr="009D3202">
              <w:rPr>
                <w:bCs/>
                <w:szCs w:val="22"/>
              </w:rPr>
              <w:t xml:space="preserve">Полное фирменное наименование на русском языке: </w:t>
            </w:r>
            <w:r w:rsidRPr="009D3202">
              <w:rPr>
                <w:i/>
                <w:szCs w:val="22"/>
              </w:rPr>
              <w:t>Небанковская кредитная организация закрытое акционерное общество «Национальный расчетный депозитарий».</w:t>
            </w:r>
          </w:p>
          <w:p w:rsidR="000F2A12" w:rsidRPr="009D3202" w:rsidRDefault="000F2A12" w:rsidP="000F2A12">
            <w:pPr>
              <w:ind w:firstLine="567"/>
              <w:jc w:val="both"/>
              <w:rPr>
                <w:bCs/>
                <w:szCs w:val="22"/>
              </w:rPr>
            </w:pPr>
            <w:r w:rsidRPr="009D3202">
              <w:rPr>
                <w:bCs/>
                <w:szCs w:val="22"/>
              </w:rPr>
              <w:t>Сокращенное фирменное наименование на русском языке:</w:t>
            </w:r>
            <w:r w:rsidRPr="009D3202">
              <w:rPr>
                <w:szCs w:val="22"/>
              </w:rPr>
              <w:t xml:space="preserve"> </w:t>
            </w:r>
            <w:r w:rsidRPr="009D3202">
              <w:rPr>
                <w:i/>
                <w:szCs w:val="22"/>
              </w:rPr>
              <w:t>НКО ЗАО НРД.</w:t>
            </w:r>
          </w:p>
          <w:p w:rsidR="000F2A12" w:rsidRPr="009D3202" w:rsidRDefault="000F2A12" w:rsidP="000F2A12">
            <w:pPr>
              <w:ind w:firstLine="567"/>
              <w:jc w:val="both"/>
              <w:rPr>
                <w:bCs/>
                <w:szCs w:val="22"/>
              </w:rPr>
            </w:pPr>
            <w:r w:rsidRPr="009D3202">
              <w:rPr>
                <w:bCs/>
                <w:szCs w:val="22"/>
              </w:rPr>
              <w:t xml:space="preserve">Место нахождения: </w:t>
            </w:r>
            <w:r w:rsidRPr="009D3202">
              <w:rPr>
                <w:i/>
                <w:szCs w:val="22"/>
              </w:rPr>
              <w:t xml:space="preserve">125009,  Москва, Средний </w:t>
            </w:r>
            <w:proofErr w:type="spellStart"/>
            <w:r w:rsidRPr="009D3202">
              <w:rPr>
                <w:i/>
                <w:szCs w:val="22"/>
              </w:rPr>
              <w:t>Кисловский</w:t>
            </w:r>
            <w:proofErr w:type="spellEnd"/>
            <w:r w:rsidRPr="009D3202">
              <w:rPr>
                <w:i/>
                <w:szCs w:val="22"/>
              </w:rPr>
              <w:t xml:space="preserve"> переулок, дом 1/13, строение 8.</w:t>
            </w:r>
          </w:p>
          <w:p w:rsidR="000F2A12" w:rsidRPr="009D3202" w:rsidRDefault="000F2A12" w:rsidP="000F2A12">
            <w:pPr>
              <w:ind w:firstLine="567"/>
              <w:jc w:val="both"/>
              <w:rPr>
                <w:szCs w:val="22"/>
              </w:rPr>
            </w:pPr>
            <w:r w:rsidRPr="009D3202">
              <w:rPr>
                <w:bCs/>
                <w:szCs w:val="22"/>
              </w:rPr>
              <w:t xml:space="preserve">Адрес для направления корреспонденции (почтовый адрес): </w:t>
            </w:r>
            <w:r w:rsidRPr="009D3202">
              <w:rPr>
                <w:bCs/>
                <w:i/>
                <w:iCs/>
                <w:szCs w:val="22"/>
              </w:rPr>
              <w:t>105066, г. Москва, ул. Спартаковская, дом 12</w:t>
            </w:r>
            <w:r w:rsidRPr="009D3202">
              <w:rPr>
                <w:i/>
                <w:szCs w:val="22"/>
              </w:rPr>
              <w:t>.</w:t>
            </w:r>
          </w:p>
          <w:p w:rsidR="000F2A12" w:rsidRPr="009D3202" w:rsidRDefault="000F2A12" w:rsidP="000F2A12">
            <w:pPr>
              <w:ind w:firstLine="567"/>
              <w:jc w:val="both"/>
              <w:rPr>
                <w:szCs w:val="22"/>
              </w:rPr>
            </w:pPr>
            <w:r w:rsidRPr="009D3202">
              <w:rPr>
                <w:szCs w:val="22"/>
              </w:rPr>
              <w:t xml:space="preserve">БИК: </w:t>
            </w:r>
            <w:r w:rsidRPr="009D3202">
              <w:rPr>
                <w:i/>
                <w:szCs w:val="22"/>
              </w:rPr>
              <w:t>044583505</w:t>
            </w:r>
          </w:p>
          <w:p w:rsidR="000F2A12" w:rsidRPr="009D3202" w:rsidRDefault="000F2A12" w:rsidP="000F2A12">
            <w:pPr>
              <w:ind w:firstLine="567"/>
              <w:jc w:val="both"/>
              <w:rPr>
                <w:bCs/>
                <w:i/>
                <w:iCs/>
                <w:szCs w:val="22"/>
                <w:lang w:eastAsia="en-US"/>
              </w:rPr>
            </w:pPr>
            <w:r w:rsidRPr="009D3202">
              <w:rPr>
                <w:szCs w:val="22"/>
              </w:rPr>
              <w:t xml:space="preserve">К/с: </w:t>
            </w:r>
            <w:r w:rsidRPr="009D3202">
              <w:rPr>
                <w:i/>
                <w:szCs w:val="22"/>
              </w:rPr>
              <w:t>№ 30105810100000000505 в Отделении № 1 Московского ГТУ Банка России</w:t>
            </w:r>
          </w:p>
          <w:p w:rsidR="000F2A12" w:rsidRPr="009D3202" w:rsidRDefault="000F2A12" w:rsidP="000F2A12">
            <w:pPr>
              <w:autoSpaceDE/>
              <w:ind w:firstLine="540"/>
              <w:jc w:val="both"/>
              <w:rPr>
                <w:bCs/>
                <w:i/>
                <w:iCs/>
                <w:szCs w:val="22"/>
                <w:lang w:eastAsia="en-US"/>
              </w:rPr>
            </w:pPr>
          </w:p>
          <w:p w:rsidR="000F2A12" w:rsidRPr="009D3202" w:rsidRDefault="000F2A12" w:rsidP="000F2A12">
            <w:pPr>
              <w:ind w:firstLine="567"/>
              <w:jc w:val="both"/>
              <w:rPr>
                <w:color w:val="000000"/>
                <w:szCs w:val="22"/>
              </w:rPr>
            </w:pPr>
            <w:r w:rsidRPr="009D3202">
              <w:rPr>
                <w:bCs/>
                <w:szCs w:val="22"/>
              </w:rPr>
              <w:t>Реквизиты счета Андеррайтера в НКО ЗАО НРД:</w:t>
            </w:r>
          </w:p>
          <w:p w:rsidR="000F2A12" w:rsidRPr="009D3202" w:rsidRDefault="000F2A12" w:rsidP="000F2A12">
            <w:pPr>
              <w:autoSpaceDE/>
              <w:ind w:left="567"/>
              <w:jc w:val="both"/>
              <w:rPr>
                <w:color w:val="000000"/>
                <w:szCs w:val="22"/>
              </w:rPr>
            </w:pPr>
            <w:r w:rsidRPr="009D3202">
              <w:rPr>
                <w:color w:val="000000"/>
                <w:szCs w:val="22"/>
              </w:rPr>
              <w:t>Владелец счета:</w:t>
            </w:r>
            <w:r w:rsidRPr="009D3202">
              <w:rPr>
                <w:b/>
                <w:bCs/>
                <w:color w:val="000000"/>
                <w:szCs w:val="22"/>
              </w:rPr>
              <w:t xml:space="preserve"> </w:t>
            </w:r>
            <w:r w:rsidRPr="009D3202">
              <w:rPr>
                <w:bCs/>
                <w:i/>
                <w:iCs/>
                <w:color w:val="000000"/>
                <w:szCs w:val="22"/>
              </w:rPr>
              <w:t>ОТКРЫТОЕ АКЦИОНЕРНОЕ ОБЩЕСТВО «АЛЬФА-БАНК»</w:t>
            </w:r>
          </w:p>
          <w:p w:rsidR="000F2A12" w:rsidRPr="009D3202" w:rsidRDefault="000F2A12" w:rsidP="000F2A12">
            <w:pPr>
              <w:autoSpaceDE/>
              <w:ind w:left="567"/>
              <w:jc w:val="both"/>
              <w:rPr>
                <w:color w:val="000000"/>
                <w:szCs w:val="22"/>
              </w:rPr>
            </w:pPr>
            <w:r w:rsidRPr="009D3202">
              <w:rPr>
                <w:color w:val="000000"/>
                <w:szCs w:val="22"/>
              </w:rPr>
              <w:t>Номер счета:</w:t>
            </w:r>
            <w:r w:rsidRPr="009D3202">
              <w:rPr>
                <w:bCs/>
                <w:i/>
                <w:iCs/>
                <w:color w:val="000000"/>
                <w:szCs w:val="22"/>
              </w:rPr>
              <w:t xml:space="preserve"> 30411810400002000059</w:t>
            </w:r>
          </w:p>
          <w:p w:rsidR="000F2A12" w:rsidRPr="009D3202" w:rsidRDefault="000F2A12" w:rsidP="000F2A12">
            <w:pPr>
              <w:autoSpaceDE/>
              <w:ind w:left="567"/>
              <w:rPr>
                <w:bCs/>
                <w:i/>
                <w:iCs/>
                <w:color w:val="000000"/>
                <w:szCs w:val="22"/>
              </w:rPr>
            </w:pPr>
            <w:r w:rsidRPr="009D3202">
              <w:rPr>
                <w:color w:val="000000"/>
                <w:szCs w:val="22"/>
              </w:rPr>
              <w:lastRenderedPageBreak/>
              <w:t xml:space="preserve">ИНН: </w:t>
            </w:r>
            <w:r w:rsidRPr="009D3202">
              <w:rPr>
                <w:bCs/>
                <w:i/>
                <w:iCs/>
                <w:color w:val="000000"/>
                <w:szCs w:val="22"/>
              </w:rPr>
              <w:t>7728168971</w:t>
            </w:r>
          </w:p>
          <w:p w:rsidR="0078586B" w:rsidRPr="009D3202" w:rsidRDefault="0078586B" w:rsidP="00853F00">
            <w:pPr>
              <w:ind w:firstLine="540"/>
              <w:jc w:val="both"/>
              <w:rPr>
                <w:bCs/>
                <w:szCs w:val="22"/>
              </w:rPr>
            </w:pP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78586B" w:rsidRPr="009D3202" w:rsidRDefault="0078586B" w:rsidP="0078586B">
            <w:pPr>
              <w:ind w:firstLine="567"/>
              <w:jc w:val="both"/>
              <w:rPr>
                <w:bCs/>
                <w:szCs w:val="22"/>
              </w:rPr>
            </w:pPr>
            <w:r w:rsidRPr="009D3202">
              <w:rPr>
                <w:bCs/>
                <w:szCs w:val="22"/>
              </w:rPr>
              <w:lastRenderedPageBreak/>
              <w:t xml:space="preserve">Полное фирменное наименование на русском языке: </w:t>
            </w:r>
            <w:r w:rsidRPr="009D3202">
              <w:rPr>
                <w:i/>
                <w:szCs w:val="22"/>
              </w:rPr>
              <w:t>Небанковская кредитная организация закрытое акционерное общество «Национальный расчетный депозитарий».</w:t>
            </w:r>
          </w:p>
          <w:p w:rsidR="0078586B" w:rsidRPr="009D3202" w:rsidRDefault="0078586B" w:rsidP="0078586B">
            <w:pPr>
              <w:ind w:firstLine="567"/>
              <w:jc w:val="both"/>
              <w:rPr>
                <w:bCs/>
                <w:szCs w:val="22"/>
              </w:rPr>
            </w:pPr>
            <w:r w:rsidRPr="009D3202">
              <w:rPr>
                <w:bCs/>
                <w:szCs w:val="22"/>
              </w:rPr>
              <w:t>Сокращенное фирменное наименование на русском языке:</w:t>
            </w:r>
            <w:r w:rsidRPr="009D3202">
              <w:rPr>
                <w:szCs w:val="22"/>
              </w:rPr>
              <w:t xml:space="preserve"> </w:t>
            </w:r>
            <w:r w:rsidRPr="009D3202">
              <w:rPr>
                <w:i/>
                <w:szCs w:val="22"/>
              </w:rPr>
              <w:t>НКО ЗАО НРД.</w:t>
            </w:r>
          </w:p>
          <w:p w:rsidR="0078586B" w:rsidRPr="009D3202" w:rsidRDefault="0078586B" w:rsidP="0078586B">
            <w:pPr>
              <w:ind w:firstLine="567"/>
              <w:jc w:val="both"/>
              <w:rPr>
                <w:bCs/>
                <w:szCs w:val="22"/>
              </w:rPr>
            </w:pPr>
            <w:r w:rsidRPr="009D3202">
              <w:rPr>
                <w:bCs/>
                <w:szCs w:val="22"/>
              </w:rPr>
              <w:t xml:space="preserve">Место нахождения: </w:t>
            </w:r>
            <w:r w:rsidRPr="009D3202">
              <w:rPr>
                <w:i/>
                <w:szCs w:val="22"/>
              </w:rPr>
              <w:t>город  Москва,</w:t>
            </w:r>
            <w:r w:rsidRPr="009D3202">
              <w:rPr>
                <w:bCs/>
                <w:i/>
                <w:iCs/>
                <w:szCs w:val="22"/>
              </w:rPr>
              <w:t xml:space="preserve"> улица Спартаковская, дом 12</w:t>
            </w:r>
          </w:p>
          <w:p w:rsidR="0078586B" w:rsidRPr="009D3202" w:rsidRDefault="0078586B" w:rsidP="0078586B">
            <w:pPr>
              <w:ind w:firstLine="567"/>
              <w:jc w:val="both"/>
              <w:rPr>
                <w:szCs w:val="22"/>
              </w:rPr>
            </w:pPr>
            <w:r w:rsidRPr="009D3202">
              <w:rPr>
                <w:bCs/>
                <w:szCs w:val="22"/>
              </w:rPr>
              <w:t xml:space="preserve">Адрес для направления корреспонденции (почтовый адрес): </w:t>
            </w:r>
            <w:r w:rsidRPr="009D3202">
              <w:rPr>
                <w:bCs/>
                <w:i/>
                <w:iCs/>
                <w:szCs w:val="22"/>
              </w:rPr>
              <w:t>105066, г. Москва, ул. Спартаковская, дом 12</w:t>
            </w:r>
            <w:r w:rsidRPr="009D3202">
              <w:rPr>
                <w:i/>
                <w:szCs w:val="22"/>
              </w:rPr>
              <w:t>.</w:t>
            </w:r>
          </w:p>
          <w:p w:rsidR="0078586B" w:rsidRPr="009D3202" w:rsidRDefault="0078586B" w:rsidP="0078586B">
            <w:pPr>
              <w:ind w:firstLine="567"/>
              <w:jc w:val="both"/>
              <w:rPr>
                <w:szCs w:val="22"/>
              </w:rPr>
            </w:pPr>
            <w:r w:rsidRPr="009D3202">
              <w:rPr>
                <w:szCs w:val="22"/>
              </w:rPr>
              <w:t xml:space="preserve">БИК: </w:t>
            </w:r>
            <w:r w:rsidRPr="009D3202">
              <w:rPr>
                <w:i/>
                <w:szCs w:val="22"/>
              </w:rPr>
              <w:t>044583505</w:t>
            </w:r>
          </w:p>
          <w:p w:rsidR="0078586B" w:rsidRPr="009D3202" w:rsidRDefault="0078586B" w:rsidP="0078586B">
            <w:pPr>
              <w:ind w:firstLine="567"/>
              <w:jc w:val="both"/>
              <w:rPr>
                <w:bCs/>
                <w:i/>
                <w:iCs/>
                <w:szCs w:val="22"/>
                <w:lang w:eastAsia="en-US"/>
              </w:rPr>
            </w:pPr>
            <w:r w:rsidRPr="009D3202">
              <w:rPr>
                <w:szCs w:val="22"/>
              </w:rPr>
              <w:t xml:space="preserve">К/с: </w:t>
            </w:r>
            <w:r w:rsidRPr="009D3202">
              <w:rPr>
                <w:i/>
                <w:szCs w:val="22"/>
              </w:rPr>
              <w:t xml:space="preserve">№ 30105810100000000505 в Отделении </w:t>
            </w:r>
            <w:r w:rsidRPr="009D3202">
              <w:rPr>
                <w:szCs w:val="22"/>
              </w:rPr>
              <w:t>1 Главного управления Центрального банка Российской Федерации по Центральному федеральному округу г. Москв</w:t>
            </w:r>
            <w:r w:rsidRPr="009D3202">
              <w:rPr>
                <w:rFonts w:ascii="Calibri" w:hAnsi="Calibri"/>
                <w:szCs w:val="22"/>
              </w:rPr>
              <w:t>а</w:t>
            </w:r>
          </w:p>
          <w:p w:rsidR="0078586B" w:rsidRPr="009D3202" w:rsidRDefault="0078586B" w:rsidP="0078586B">
            <w:pPr>
              <w:autoSpaceDE/>
              <w:ind w:firstLine="540"/>
              <w:jc w:val="both"/>
              <w:rPr>
                <w:bCs/>
                <w:i/>
                <w:iCs/>
                <w:szCs w:val="22"/>
                <w:lang w:eastAsia="en-US"/>
              </w:rPr>
            </w:pPr>
            <w:r w:rsidRPr="009D3202">
              <w:rPr>
                <w:rFonts w:eastAsia="Calibri"/>
                <w:bCs/>
                <w:i/>
                <w:iCs/>
                <w:szCs w:val="22"/>
              </w:rPr>
              <w:t xml:space="preserve">Информация о счете Андеррайтера, на который должны перечисляться денежные средства, поступающие в оплату Биржевых облигаций, раскрывается Эмитентом одновременно </w:t>
            </w:r>
            <w:r w:rsidRPr="009D3202">
              <w:rPr>
                <w:rFonts w:eastAsia="Calibri"/>
                <w:bCs/>
                <w:i/>
                <w:iCs/>
                <w:szCs w:val="22"/>
              </w:rPr>
              <w:lastRenderedPageBreak/>
              <w:t>с раскрытием информации об Андеррайтере, в адрес которого Участники торгов должны будут направлять заявки на приобретение Биржевых облигаций в порядке и сроки, указанные в п.11 Решения о выпуске ценных бумаг и п.2.9. Проспекта ценных бумаг.</w:t>
            </w:r>
          </w:p>
        </w:tc>
      </w:tr>
    </w:tbl>
    <w:p w:rsidR="00466C47" w:rsidRDefault="00466C47">
      <w:pPr>
        <w:widowControl w:val="0"/>
        <w:jc w:val="both"/>
        <w:rPr>
          <w:b/>
          <w:bCs/>
          <w:i/>
          <w:iCs/>
          <w:szCs w:val="22"/>
        </w:rPr>
      </w:pPr>
    </w:p>
    <w:p w:rsidR="00267FE6" w:rsidRDefault="00267FE6">
      <w:pPr>
        <w:widowControl w:val="0"/>
        <w:jc w:val="both"/>
        <w:rPr>
          <w:b/>
          <w:bCs/>
          <w:i/>
          <w:iCs/>
          <w:szCs w:val="22"/>
        </w:rPr>
      </w:pPr>
    </w:p>
    <w:p w:rsidR="00267FE6" w:rsidRDefault="00267FE6">
      <w:pPr>
        <w:widowControl w:val="0"/>
        <w:jc w:val="both"/>
        <w:rPr>
          <w:b/>
          <w:bCs/>
          <w:i/>
          <w:iCs/>
          <w:szCs w:val="22"/>
        </w:rPr>
      </w:pPr>
    </w:p>
    <w:p w:rsidR="00267FE6" w:rsidRDefault="00267FE6">
      <w:pPr>
        <w:widowControl w:val="0"/>
        <w:jc w:val="both"/>
        <w:rPr>
          <w:b/>
          <w:bCs/>
          <w:i/>
          <w:iCs/>
          <w:szCs w:val="22"/>
        </w:rPr>
      </w:pPr>
    </w:p>
    <w:p w:rsidR="00267FE6" w:rsidRPr="009D3202" w:rsidRDefault="00267FE6">
      <w:pPr>
        <w:widowControl w:val="0"/>
        <w:jc w:val="both"/>
        <w:rPr>
          <w:b/>
          <w:bCs/>
          <w:i/>
          <w:iCs/>
          <w:szCs w:val="22"/>
        </w:rPr>
      </w:pPr>
    </w:p>
    <w:tbl>
      <w:tblPr>
        <w:tblW w:w="0" w:type="auto"/>
        <w:tblInd w:w="-10" w:type="dxa"/>
        <w:tblLayout w:type="fixed"/>
        <w:tblLook w:val="0000" w:firstRow="0" w:lastRow="0" w:firstColumn="0" w:lastColumn="0" w:noHBand="0" w:noVBand="0"/>
      </w:tblPr>
      <w:tblGrid>
        <w:gridCol w:w="5210"/>
        <w:gridCol w:w="5231"/>
      </w:tblGrid>
      <w:tr w:rsidR="008B26A5" w:rsidRPr="009D3202" w:rsidTr="00853F00">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8B26A5" w:rsidRPr="009D3202" w:rsidRDefault="008B26A5" w:rsidP="008B26A5">
            <w:pPr>
              <w:ind w:firstLine="540"/>
              <w:jc w:val="both"/>
              <w:rPr>
                <w:bCs/>
              </w:rPr>
            </w:pPr>
            <w:r w:rsidRPr="009D3202">
              <w:rPr>
                <w:b/>
                <w:bCs/>
                <w:iCs/>
                <w:szCs w:val="22"/>
                <w:u w:val="single"/>
              </w:rPr>
              <w:t>Внести изменения в раздел 9. «Условия погашения и выплаты доходов по облигациям», п. 9.2. «Порядок и условия погашения облигаций, включая срок погашения», после абзаца «Иные условия и порядок погашения облигаций:» в абзацы:</w:t>
            </w:r>
          </w:p>
        </w:tc>
      </w:tr>
      <w:tr w:rsidR="008B26A5" w:rsidRPr="009D3202" w:rsidTr="00853F00">
        <w:tc>
          <w:tcPr>
            <w:tcW w:w="5210" w:type="dxa"/>
            <w:tcBorders>
              <w:top w:val="single" w:sz="4" w:space="0" w:color="000000"/>
              <w:left w:val="single" w:sz="4" w:space="0" w:color="000000"/>
              <w:bottom w:val="single" w:sz="4" w:space="0" w:color="000000"/>
            </w:tcBorders>
            <w:shd w:val="clear" w:color="auto" w:fill="auto"/>
          </w:tcPr>
          <w:p w:rsidR="008B26A5" w:rsidRPr="009D3202" w:rsidRDefault="008B26A5" w:rsidP="00853F00">
            <w:pPr>
              <w:widowControl w:val="0"/>
              <w:jc w:val="both"/>
              <w:rPr>
                <w:b/>
                <w:bCs/>
                <w:i/>
                <w:iCs/>
                <w:szCs w:val="22"/>
                <w:u w:val="single"/>
              </w:rPr>
            </w:pPr>
            <w:r w:rsidRPr="009D3202">
              <w:rPr>
                <w:b/>
                <w:bCs/>
                <w:i/>
                <w:iCs/>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8B26A5" w:rsidRPr="009D3202" w:rsidRDefault="008B26A5" w:rsidP="00853F00">
            <w:pPr>
              <w:widowControl w:val="0"/>
              <w:jc w:val="both"/>
              <w:rPr>
                <w:b/>
                <w:bCs/>
                <w:i/>
                <w:iCs/>
                <w:szCs w:val="22"/>
              </w:rPr>
            </w:pPr>
            <w:r w:rsidRPr="009D3202">
              <w:rPr>
                <w:b/>
                <w:bCs/>
                <w:i/>
                <w:iCs/>
                <w:szCs w:val="22"/>
                <w:u w:val="single"/>
              </w:rPr>
              <w:t>Текст новой редакции с изменениями:</w:t>
            </w:r>
          </w:p>
        </w:tc>
      </w:tr>
      <w:tr w:rsidR="008B26A5" w:rsidRPr="009D3202" w:rsidTr="00853F00">
        <w:tc>
          <w:tcPr>
            <w:tcW w:w="5210" w:type="dxa"/>
            <w:tcBorders>
              <w:top w:val="single" w:sz="4" w:space="0" w:color="000000"/>
              <w:left w:val="single" w:sz="4" w:space="0" w:color="000000"/>
              <w:bottom w:val="single" w:sz="4" w:space="0" w:color="000000"/>
            </w:tcBorders>
            <w:shd w:val="clear" w:color="auto" w:fill="auto"/>
          </w:tcPr>
          <w:p w:rsidR="008B26A5" w:rsidRPr="009D3202" w:rsidRDefault="008B26A5" w:rsidP="008B26A5">
            <w:pPr>
              <w:ind w:firstLine="540"/>
              <w:jc w:val="both"/>
              <w:rPr>
                <w:i/>
                <w:szCs w:val="22"/>
              </w:rPr>
            </w:pPr>
            <w:r w:rsidRPr="009D3202">
              <w:rPr>
                <w:i/>
                <w:szCs w:val="22"/>
              </w:rPr>
              <w:t>Погашение Биржевых облигаций производится по номинальной стоимости. Выплата номинальной стоимости Биржевых облигаций при их погашении производится в рублях Российской Федерации в безналичном порядке.</w:t>
            </w:r>
          </w:p>
          <w:p w:rsidR="008B26A5" w:rsidRPr="009D3202" w:rsidRDefault="008B26A5" w:rsidP="008B26A5">
            <w:pPr>
              <w:ind w:firstLine="540"/>
              <w:jc w:val="both"/>
              <w:rPr>
                <w:i/>
                <w:szCs w:val="22"/>
              </w:rPr>
            </w:pPr>
            <w:r w:rsidRPr="009D3202">
              <w:rPr>
                <w:i/>
                <w:szCs w:val="22"/>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8B26A5" w:rsidRPr="009D3202" w:rsidRDefault="008B26A5" w:rsidP="008B26A5">
            <w:pPr>
              <w:ind w:firstLine="540"/>
              <w:jc w:val="both"/>
              <w:rPr>
                <w:i/>
                <w:szCs w:val="22"/>
              </w:rPr>
            </w:pPr>
            <w:r w:rsidRPr="009D3202">
              <w:rPr>
                <w:i/>
                <w:szCs w:val="22"/>
              </w:rPr>
              <w:t xml:space="preserve">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 </w:t>
            </w:r>
          </w:p>
          <w:p w:rsidR="008B26A5" w:rsidRPr="009D3202" w:rsidRDefault="008B26A5" w:rsidP="008B26A5">
            <w:pPr>
              <w:ind w:firstLine="540"/>
              <w:jc w:val="both"/>
              <w:rPr>
                <w:i/>
                <w:szCs w:val="22"/>
              </w:rPr>
            </w:pPr>
            <w:r w:rsidRPr="009D3202">
              <w:rPr>
                <w:i/>
                <w:szCs w:val="22"/>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8B26A5" w:rsidRPr="009D3202" w:rsidRDefault="008B26A5" w:rsidP="008B26A5">
            <w:pPr>
              <w:ind w:firstLine="540"/>
              <w:jc w:val="both"/>
              <w:rPr>
                <w:i/>
                <w:szCs w:val="22"/>
              </w:rPr>
            </w:pPr>
            <w:r w:rsidRPr="009D3202">
              <w:rPr>
                <w:i/>
                <w:szCs w:val="22"/>
              </w:rPr>
              <w:t>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8B26A5" w:rsidRPr="009D3202" w:rsidRDefault="008B26A5" w:rsidP="008B26A5">
            <w:pPr>
              <w:ind w:firstLine="540"/>
              <w:jc w:val="both"/>
              <w:rPr>
                <w:i/>
                <w:szCs w:val="22"/>
              </w:rPr>
            </w:pPr>
            <w:r w:rsidRPr="009D3202">
              <w:rPr>
                <w:i/>
                <w:szCs w:val="22"/>
              </w:rPr>
              <w:t xml:space="preserve">Передача выплат по Биржевым облигациям осуществляется депозитарием лицу, являвшемуся его депонентом: </w:t>
            </w:r>
          </w:p>
          <w:p w:rsidR="008B26A5" w:rsidRPr="009D3202" w:rsidRDefault="008B26A5" w:rsidP="008B26A5">
            <w:pPr>
              <w:ind w:firstLine="540"/>
              <w:jc w:val="both"/>
              <w:rPr>
                <w:i/>
                <w:szCs w:val="22"/>
              </w:rPr>
            </w:pPr>
            <w:r w:rsidRPr="009D3202">
              <w:rPr>
                <w:i/>
                <w:szCs w:val="22"/>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 </w:t>
            </w:r>
          </w:p>
          <w:p w:rsidR="008B26A5" w:rsidRPr="009D3202" w:rsidRDefault="008B26A5" w:rsidP="008B26A5">
            <w:pPr>
              <w:ind w:firstLine="540"/>
              <w:jc w:val="both"/>
              <w:rPr>
                <w:i/>
                <w:szCs w:val="22"/>
              </w:rPr>
            </w:pPr>
            <w:r w:rsidRPr="009D3202">
              <w:rPr>
                <w:i/>
                <w:szCs w:val="22"/>
              </w:rPr>
              <w:lastRenderedPageBreak/>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 Депозитарий передает своим депонентам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8B26A5" w:rsidRPr="009D3202" w:rsidRDefault="008B26A5" w:rsidP="008B26A5">
            <w:pPr>
              <w:ind w:firstLine="540"/>
              <w:jc w:val="both"/>
              <w:rPr>
                <w:i/>
                <w:szCs w:val="22"/>
              </w:rPr>
            </w:pPr>
            <w:r w:rsidRPr="009D3202">
              <w:rPr>
                <w:i/>
                <w:szCs w:val="22"/>
              </w:rPr>
              <w:t>Облигации погашаются по номинальной стоимости. При погашении Биржевых облигаций выплачивается также купонный доход за последний купонный период.</w:t>
            </w:r>
          </w:p>
          <w:p w:rsidR="008B26A5" w:rsidRPr="009D3202" w:rsidRDefault="008B26A5" w:rsidP="008B26A5">
            <w:pPr>
              <w:ind w:firstLine="540"/>
              <w:jc w:val="both"/>
              <w:rPr>
                <w:i/>
                <w:szCs w:val="22"/>
              </w:rPr>
            </w:pPr>
            <w:r w:rsidRPr="009D3202">
              <w:rPr>
                <w:i/>
                <w:szCs w:val="22"/>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8B26A5" w:rsidRPr="009D3202" w:rsidRDefault="008B26A5" w:rsidP="008B26A5">
            <w:pPr>
              <w:ind w:firstLine="540"/>
              <w:jc w:val="both"/>
              <w:rPr>
                <w:bCs/>
                <w:szCs w:val="22"/>
              </w:rPr>
            </w:pPr>
            <w:r w:rsidRPr="009D3202">
              <w:rPr>
                <w:i/>
                <w:szCs w:val="22"/>
              </w:rPr>
              <w:t>Снятие Сертификата с хранения производится после списания всех Биржевых облигаций со счетов в НРД.</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8B26A5" w:rsidRPr="009D3202" w:rsidRDefault="008B26A5" w:rsidP="008B26A5">
            <w:pPr>
              <w:ind w:firstLine="540"/>
              <w:jc w:val="both"/>
              <w:rPr>
                <w:i/>
                <w:szCs w:val="22"/>
              </w:rPr>
            </w:pPr>
            <w:r w:rsidRPr="009D3202">
              <w:rPr>
                <w:i/>
                <w:szCs w:val="22"/>
              </w:rPr>
              <w:lastRenderedPageBreak/>
              <w:t>Погашение Биржевых облигаций производится по номинальной стоимости. Выплата номинальной стоимости Биржевых облигаций при их погашении производится в рублях Российской Федерации в безналичном порядке.</w:t>
            </w:r>
          </w:p>
          <w:p w:rsidR="008B26A5" w:rsidRPr="009D3202" w:rsidRDefault="008B26A5" w:rsidP="008B26A5">
            <w:pPr>
              <w:ind w:firstLine="540"/>
              <w:jc w:val="both"/>
              <w:rPr>
                <w:i/>
                <w:szCs w:val="22"/>
              </w:rPr>
            </w:pPr>
            <w:r w:rsidRPr="009D3202">
              <w:rPr>
                <w:i/>
                <w:szCs w:val="22"/>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8B26A5" w:rsidRPr="009D3202" w:rsidRDefault="008B26A5" w:rsidP="008B26A5">
            <w:pPr>
              <w:ind w:firstLine="540"/>
              <w:jc w:val="both"/>
              <w:rPr>
                <w:i/>
                <w:szCs w:val="22"/>
              </w:rPr>
            </w:pPr>
            <w:r w:rsidRPr="009D3202">
              <w:rPr>
                <w:i/>
                <w:szCs w:val="22"/>
              </w:rPr>
              <w:t xml:space="preserve">Передача денежных выплат в счет  погашения Биржевых облигаций производится в соответствии с порядком, установленным действующим законодательством Российской Федерации. </w:t>
            </w:r>
          </w:p>
          <w:p w:rsidR="008B26A5" w:rsidRPr="009D3202" w:rsidRDefault="008B26A5" w:rsidP="008B26A5">
            <w:pPr>
              <w:ind w:firstLine="540"/>
              <w:jc w:val="both"/>
              <w:rPr>
                <w:i/>
                <w:szCs w:val="22"/>
              </w:rPr>
            </w:pPr>
            <w:r w:rsidRPr="009D3202">
              <w:rPr>
                <w:i/>
                <w:szCs w:val="22"/>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8B26A5" w:rsidRPr="009D3202" w:rsidRDefault="008B26A5" w:rsidP="008B26A5">
            <w:pPr>
              <w:ind w:firstLine="540"/>
              <w:jc w:val="both"/>
              <w:rPr>
                <w:i/>
                <w:szCs w:val="22"/>
              </w:rPr>
            </w:pPr>
            <w:r w:rsidRPr="009D3202">
              <w:rPr>
                <w:i/>
                <w:szCs w:val="22"/>
              </w:rPr>
              <w:t>Эмитент исполняет обязанность по осуществлению денежных выплат по Биржевым облигациям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8B26A5" w:rsidRPr="009D3202" w:rsidRDefault="008B26A5" w:rsidP="008B26A5">
            <w:pPr>
              <w:ind w:firstLine="540"/>
              <w:jc w:val="both"/>
              <w:rPr>
                <w:i/>
                <w:szCs w:val="22"/>
              </w:rPr>
            </w:pPr>
            <w:r w:rsidRPr="009D3202">
              <w:rPr>
                <w:i/>
                <w:szCs w:val="22"/>
              </w:rPr>
              <w:t xml:space="preserve">Передача денежных выплат в счет погашения Биржевых облигаций осуществляется депозитарием лицу, являвшемуся его депонентом: </w:t>
            </w:r>
          </w:p>
          <w:p w:rsidR="008B26A5" w:rsidRPr="009D3202" w:rsidRDefault="00F1776D" w:rsidP="008B26A5">
            <w:pPr>
              <w:ind w:firstLine="540"/>
              <w:jc w:val="both"/>
              <w:rPr>
                <w:i/>
                <w:szCs w:val="22"/>
              </w:rPr>
            </w:pPr>
            <w:r>
              <w:rPr>
                <w:i/>
                <w:szCs w:val="22"/>
              </w:rPr>
              <w:t>1</w:t>
            </w:r>
            <w:r w:rsidR="008B26A5" w:rsidRPr="009D3202">
              <w:rPr>
                <w:i/>
                <w:szCs w:val="22"/>
              </w:rPr>
              <w:t xml:space="preserve">) на конец операционного дня, предшествующего дате, которая определена в соответствии с документом, удостоверяющим </w:t>
            </w:r>
            <w:r w:rsidR="008B26A5" w:rsidRPr="009D3202">
              <w:rPr>
                <w:i/>
                <w:szCs w:val="22"/>
              </w:rPr>
              <w:lastRenderedPageBreak/>
              <w:t xml:space="preserve">права, закрепленные ценными бумагами, и в которую Биржевые облигации подлежат погашению; </w:t>
            </w:r>
          </w:p>
          <w:p w:rsidR="008B26A5" w:rsidRPr="009D3202" w:rsidRDefault="008B26A5" w:rsidP="008B26A5">
            <w:pPr>
              <w:ind w:firstLine="540"/>
              <w:jc w:val="both"/>
              <w:rPr>
                <w:i/>
                <w:szCs w:val="22"/>
                <w:shd w:val="clear" w:color="auto" w:fill="FF3366"/>
              </w:rPr>
            </w:pPr>
            <w:r w:rsidRPr="009D3202">
              <w:rPr>
                <w:i/>
                <w:szCs w:val="22"/>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 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 Биржевые облигации погашаются по номинальной стоимости. </w:t>
            </w:r>
          </w:p>
          <w:p w:rsidR="008B26A5" w:rsidRPr="009D3202" w:rsidRDefault="008B26A5" w:rsidP="008B26A5">
            <w:pPr>
              <w:ind w:firstLine="540"/>
              <w:jc w:val="both"/>
              <w:rPr>
                <w:i/>
                <w:szCs w:val="22"/>
              </w:rPr>
            </w:pPr>
            <w:r w:rsidRPr="009D3202">
              <w:rPr>
                <w:i/>
                <w:szCs w:val="22"/>
              </w:rPr>
              <w:t xml:space="preserve">Биржевые облигации погашаются по номинальной стоимости. </w:t>
            </w:r>
          </w:p>
          <w:p w:rsidR="008B26A5" w:rsidRPr="009D3202" w:rsidRDefault="008B26A5" w:rsidP="008B26A5">
            <w:pPr>
              <w:ind w:firstLine="540"/>
              <w:jc w:val="both"/>
              <w:rPr>
                <w:i/>
                <w:szCs w:val="22"/>
              </w:rPr>
            </w:pPr>
            <w:r w:rsidRPr="009D3202">
              <w:rPr>
                <w:i/>
                <w:szCs w:val="22"/>
              </w:rPr>
              <w:t>Выплата номинальной стоимости Биржевых облигаций при их погашении производится в рублях Российской Федерации в безналичном порядке.</w:t>
            </w:r>
          </w:p>
          <w:p w:rsidR="008B26A5" w:rsidRPr="009D3202" w:rsidRDefault="008B26A5" w:rsidP="008B26A5">
            <w:pPr>
              <w:ind w:firstLine="540"/>
              <w:jc w:val="both"/>
              <w:rPr>
                <w:i/>
                <w:szCs w:val="22"/>
              </w:rPr>
            </w:pPr>
            <w:r w:rsidRPr="009D3202">
              <w:rPr>
                <w:i/>
                <w:szCs w:val="22"/>
              </w:rPr>
              <w:t>При погашении Биржевых облигаций выплачивается также купонный доход за последний купонный период.</w:t>
            </w:r>
          </w:p>
          <w:p w:rsidR="008B26A5" w:rsidRPr="009D3202" w:rsidRDefault="008B26A5" w:rsidP="008B26A5">
            <w:pPr>
              <w:ind w:firstLine="540"/>
              <w:jc w:val="both"/>
              <w:rPr>
                <w:i/>
                <w:szCs w:val="22"/>
              </w:rPr>
            </w:pPr>
            <w:r w:rsidRPr="009D3202">
              <w:rPr>
                <w:i/>
                <w:szCs w:val="22"/>
              </w:rPr>
              <w:t>Списание Биржевых облигаций со счетов депо при погашении всех Биржевых облигаций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8B26A5" w:rsidRPr="009D3202" w:rsidRDefault="008B26A5" w:rsidP="008B26A5">
            <w:pPr>
              <w:ind w:firstLine="540"/>
              <w:jc w:val="both"/>
              <w:rPr>
                <w:bCs/>
                <w:szCs w:val="22"/>
              </w:rPr>
            </w:pPr>
            <w:r w:rsidRPr="009D3202">
              <w:rPr>
                <w:i/>
                <w:szCs w:val="22"/>
              </w:rPr>
              <w:t>Снятие Сертификата с хранения производится после списания всех Биржевых облигаций со счетов в НРД.</w:t>
            </w:r>
          </w:p>
        </w:tc>
      </w:tr>
    </w:tbl>
    <w:p w:rsidR="00DE21A6" w:rsidRDefault="00DE21A6">
      <w:pPr>
        <w:widowControl w:val="0"/>
        <w:jc w:val="both"/>
        <w:rPr>
          <w:b/>
          <w:bCs/>
          <w:i/>
          <w:iCs/>
          <w:szCs w:val="22"/>
        </w:rPr>
      </w:pPr>
    </w:p>
    <w:p w:rsidR="00267FE6" w:rsidRDefault="00267FE6">
      <w:pPr>
        <w:widowControl w:val="0"/>
        <w:jc w:val="both"/>
        <w:rPr>
          <w:b/>
          <w:bCs/>
          <w:i/>
          <w:iCs/>
          <w:szCs w:val="22"/>
        </w:rPr>
      </w:pPr>
    </w:p>
    <w:p w:rsidR="00267FE6" w:rsidRDefault="00267FE6">
      <w:pPr>
        <w:widowControl w:val="0"/>
        <w:jc w:val="both"/>
        <w:rPr>
          <w:b/>
          <w:bCs/>
          <w:i/>
          <w:iCs/>
          <w:szCs w:val="22"/>
        </w:rPr>
      </w:pPr>
    </w:p>
    <w:p w:rsidR="00267FE6" w:rsidRPr="009D3202" w:rsidRDefault="00267FE6">
      <w:pPr>
        <w:widowControl w:val="0"/>
        <w:jc w:val="both"/>
        <w:rPr>
          <w:b/>
          <w:bCs/>
          <w:i/>
          <w:iCs/>
          <w:szCs w:val="22"/>
        </w:rPr>
      </w:pPr>
    </w:p>
    <w:tbl>
      <w:tblPr>
        <w:tblW w:w="0" w:type="auto"/>
        <w:tblInd w:w="-10" w:type="dxa"/>
        <w:tblLayout w:type="fixed"/>
        <w:tblLook w:val="0000" w:firstRow="0" w:lastRow="0" w:firstColumn="0" w:lastColumn="0" w:noHBand="0" w:noVBand="0"/>
      </w:tblPr>
      <w:tblGrid>
        <w:gridCol w:w="10441"/>
      </w:tblGrid>
      <w:tr w:rsidR="00090485" w:rsidRPr="009D3202">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pStyle w:val="110"/>
              <w:rPr>
                <w:i/>
              </w:rPr>
            </w:pPr>
            <w:r w:rsidRPr="009D3202">
              <w:t>Дополнить раздел 9. «Условия погашения и в</w:t>
            </w:r>
            <w:r w:rsidR="008B26A5" w:rsidRPr="009D3202">
              <w:t xml:space="preserve">ыплаты доходов по облигациям», </w:t>
            </w:r>
            <w:r w:rsidRPr="009D3202">
              <w:t>п. 9.2. «Порядок и условия погашения облигаций, включая срок погашения» текстом следующего содержания:</w:t>
            </w:r>
          </w:p>
        </w:tc>
      </w:tr>
      <w:tr w:rsidR="00090485" w:rsidRPr="009D3202">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ind w:firstLine="540"/>
              <w:jc w:val="both"/>
            </w:pPr>
            <w:r w:rsidRPr="009D3202">
              <w:rPr>
                <w:i/>
              </w:rPr>
              <w:t>В случае, если на момент совершения действий, связанных с исполнением обязательств Эмитентом по погашению Биржевых облигаций,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настоящем пункте, исполнение обязательств Эмитентом по погашению Биржевых облигаций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tc>
      </w:tr>
    </w:tbl>
    <w:p w:rsidR="00090485" w:rsidRDefault="00090485">
      <w:pPr>
        <w:widowControl w:val="0"/>
        <w:jc w:val="both"/>
      </w:pPr>
    </w:p>
    <w:p w:rsidR="00267FE6" w:rsidRDefault="00267FE6">
      <w:pPr>
        <w:widowControl w:val="0"/>
        <w:jc w:val="both"/>
      </w:pPr>
    </w:p>
    <w:p w:rsidR="00267FE6" w:rsidRDefault="00267FE6">
      <w:pPr>
        <w:widowControl w:val="0"/>
        <w:jc w:val="both"/>
      </w:pPr>
    </w:p>
    <w:p w:rsidR="00267FE6" w:rsidRDefault="00267FE6">
      <w:pPr>
        <w:widowControl w:val="0"/>
        <w:jc w:val="both"/>
      </w:pPr>
    </w:p>
    <w:p w:rsidR="00267FE6" w:rsidRDefault="00267FE6">
      <w:pPr>
        <w:widowControl w:val="0"/>
        <w:jc w:val="both"/>
      </w:pPr>
    </w:p>
    <w:p w:rsidR="00267FE6" w:rsidRDefault="00267FE6">
      <w:pPr>
        <w:widowControl w:val="0"/>
        <w:jc w:val="both"/>
      </w:pPr>
    </w:p>
    <w:p w:rsidR="00267FE6" w:rsidRDefault="00267FE6">
      <w:pPr>
        <w:widowControl w:val="0"/>
        <w:jc w:val="both"/>
      </w:pPr>
    </w:p>
    <w:p w:rsidR="00267FE6" w:rsidRDefault="00267FE6">
      <w:pPr>
        <w:widowControl w:val="0"/>
        <w:jc w:val="both"/>
      </w:pPr>
    </w:p>
    <w:p w:rsidR="00267FE6" w:rsidRPr="009D3202" w:rsidRDefault="00267FE6">
      <w:pPr>
        <w:widowControl w:val="0"/>
        <w:jc w:val="both"/>
      </w:pPr>
    </w:p>
    <w:tbl>
      <w:tblPr>
        <w:tblW w:w="10441" w:type="dxa"/>
        <w:tblInd w:w="-10" w:type="dxa"/>
        <w:tblLayout w:type="fixed"/>
        <w:tblLook w:val="0000" w:firstRow="0" w:lastRow="0" w:firstColumn="0" w:lastColumn="0" w:noHBand="0" w:noVBand="0"/>
      </w:tblPr>
      <w:tblGrid>
        <w:gridCol w:w="5210"/>
        <w:gridCol w:w="5231"/>
      </w:tblGrid>
      <w:tr w:rsidR="00090485" w:rsidRPr="009D3202" w:rsidTr="007718C3">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rsidP="008871EC">
            <w:pPr>
              <w:jc w:val="both"/>
              <w:rPr>
                <w:b/>
                <w:szCs w:val="22"/>
                <w:u w:val="single"/>
              </w:rPr>
            </w:pPr>
            <w:r w:rsidRPr="009D3202">
              <w:rPr>
                <w:b/>
                <w:szCs w:val="22"/>
                <w:u w:val="single"/>
              </w:rPr>
              <w:t>Внести изменения в раздел 9.</w:t>
            </w:r>
            <w:r w:rsidR="007718C3" w:rsidRPr="009D3202">
              <w:rPr>
                <w:b/>
                <w:szCs w:val="22"/>
                <w:u w:val="single"/>
              </w:rPr>
              <w:t xml:space="preserve"> </w:t>
            </w:r>
            <w:r w:rsidRPr="009D3202">
              <w:rPr>
                <w:b/>
                <w:szCs w:val="22"/>
                <w:u w:val="single"/>
              </w:rPr>
              <w:t>«Условия погашения и в</w:t>
            </w:r>
            <w:r w:rsidR="008871EC" w:rsidRPr="009D3202">
              <w:rPr>
                <w:b/>
                <w:szCs w:val="22"/>
                <w:u w:val="single"/>
              </w:rPr>
              <w:t xml:space="preserve">ыплаты доходов по облигациям», </w:t>
            </w:r>
            <w:r w:rsidRPr="009D3202">
              <w:rPr>
                <w:b/>
                <w:szCs w:val="22"/>
                <w:u w:val="single"/>
              </w:rPr>
              <w:t>п. 9.3. «Порядок определения дохода, выпла</w:t>
            </w:r>
            <w:r w:rsidR="007718C3" w:rsidRPr="009D3202">
              <w:rPr>
                <w:b/>
                <w:szCs w:val="22"/>
                <w:u w:val="single"/>
              </w:rPr>
              <w:t xml:space="preserve">чиваемого по каждой облигации», после абзаца </w:t>
            </w:r>
            <w:r w:rsidRPr="009D3202">
              <w:rPr>
                <w:b/>
                <w:szCs w:val="22"/>
                <w:u w:val="single"/>
              </w:rPr>
              <w:t>«</w:t>
            </w:r>
            <w:r w:rsidR="007718C3" w:rsidRPr="009D3202">
              <w:rPr>
                <w:b/>
                <w:szCs w:val="22"/>
                <w:u w:val="single"/>
              </w:rPr>
              <w:t>Размер дохода или порядок его определения, в том числе размер дохода, выплачиваемого по каждому купону, или порядок его определения:</w:t>
            </w:r>
            <w:r w:rsidRPr="009D3202">
              <w:rPr>
                <w:b/>
                <w:szCs w:val="22"/>
                <w:u w:val="single"/>
              </w:rPr>
              <w:t>»,</w:t>
            </w:r>
            <w:r w:rsidR="007718C3" w:rsidRPr="009D3202">
              <w:rPr>
                <w:b/>
                <w:szCs w:val="22"/>
                <w:u w:val="single"/>
              </w:rPr>
              <w:t xml:space="preserve"> в абзац:</w:t>
            </w:r>
          </w:p>
        </w:tc>
      </w:tr>
      <w:tr w:rsidR="00090485" w:rsidRPr="009D3202" w:rsidTr="007718C3">
        <w:tc>
          <w:tcPr>
            <w:tcW w:w="5210" w:type="dxa"/>
            <w:tcBorders>
              <w:top w:val="single" w:sz="4" w:space="0" w:color="000000"/>
              <w:left w:val="single" w:sz="4" w:space="0" w:color="000000"/>
              <w:bottom w:val="single" w:sz="4" w:space="0" w:color="000000"/>
            </w:tcBorders>
            <w:shd w:val="clear" w:color="auto" w:fill="auto"/>
          </w:tcPr>
          <w:p w:rsidR="00090485" w:rsidRPr="009D3202" w:rsidRDefault="00090485">
            <w:pPr>
              <w:rPr>
                <w:b/>
                <w:szCs w:val="22"/>
                <w:u w:val="single"/>
              </w:rPr>
            </w:pPr>
            <w:r w:rsidRPr="009D3202">
              <w:rPr>
                <w:b/>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rPr>
                <w:b/>
                <w:i/>
              </w:rPr>
            </w:pPr>
            <w:r w:rsidRPr="009D3202">
              <w:rPr>
                <w:b/>
                <w:szCs w:val="22"/>
                <w:u w:val="single"/>
              </w:rPr>
              <w:t>Текст новой редакции с изменениями:</w:t>
            </w:r>
          </w:p>
        </w:tc>
      </w:tr>
      <w:tr w:rsidR="00090485" w:rsidRPr="009D3202" w:rsidTr="007718C3">
        <w:tc>
          <w:tcPr>
            <w:tcW w:w="5210" w:type="dxa"/>
            <w:tcBorders>
              <w:top w:val="single" w:sz="4" w:space="0" w:color="000000"/>
              <w:left w:val="single" w:sz="4" w:space="0" w:color="000000"/>
              <w:bottom w:val="single" w:sz="4" w:space="0" w:color="000000"/>
            </w:tcBorders>
            <w:shd w:val="clear" w:color="auto" w:fill="auto"/>
          </w:tcPr>
          <w:p w:rsidR="00090485" w:rsidRPr="009D3202" w:rsidRDefault="007718C3" w:rsidP="007718C3">
            <w:pPr>
              <w:widowControl w:val="0"/>
              <w:ind w:firstLine="539"/>
              <w:jc w:val="both"/>
              <w:rPr>
                <w:rFonts w:eastAsia="Calibri"/>
                <w:b/>
                <w:i/>
              </w:rPr>
            </w:pPr>
            <w:r w:rsidRPr="009D3202">
              <w:rPr>
                <w:bCs/>
                <w:i/>
                <w:iCs/>
              </w:rPr>
              <w:t>Купонный доход начисляется на номинальную стоимость.</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7718C3" w:rsidRPr="009D3202" w:rsidRDefault="007718C3" w:rsidP="00E64297">
            <w:pPr>
              <w:ind w:firstLine="540"/>
              <w:jc w:val="both"/>
              <w:rPr>
                <w:i/>
                <w:szCs w:val="22"/>
              </w:rPr>
            </w:pPr>
            <w:r w:rsidRPr="009D3202">
              <w:rPr>
                <w:i/>
                <w:szCs w:val="22"/>
              </w:rPr>
              <w:t xml:space="preserve">Купонный доход начисляется на номинальную стоимость. Купонный доход выплачивается в дату окончания соответствующего купонного периода. </w:t>
            </w:r>
          </w:p>
        </w:tc>
      </w:tr>
    </w:tbl>
    <w:p w:rsidR="008871EC" w:rsidRDefault="008871EC">
      <w:pPr>
        <w:jc w:val="both"/>
      </w:pPr>
    </w:p>
    <w:p w:rsidR="00267FE6" w:rsidRDefault="00267FE6">
      <w:pPr>
        <w:jc w:val="both"/>
      </w:pPr>
    </w:p>
    <w:p w:rsidR="00267FE6" w:rsidRDefault="00267FE6">
      <w:pPr>
        <w:jc w:val="both"/>
      </w:pPr>
    </w:p>
    <w:p w:rsidR="00267FE6" w:rsidRPr="009D3202" w:rsidRDefault="00267FE6">
      <w:pPr>
        <w:jc w:val="both"/>
      </w:pPr>
    </w:p>
    <w:tbl>
      <w:tblPr>
        <w:tblW w:w="10441" w:type="dxa"/>
        <w:tblInd w:w="-10" w:type="dxa"/>
        <w:tblLayout w:type="fixed"/>
        <w:tblLook w:val="0000" w:firstRow="0" w:lastRow="0" w:firstColumn="0" w:lastColumn="0" w:noHBand="0" w:noVBand="0"/>
      </w:tblPr>
      <w:tblGrid>
        <w:gridCol w:w="5210"/>
        <w:gridCol w:w="5231"/>
      </w:tblGrid>
      <w:tr w:rsidR="008871EC" w:rsidRPr="009D3202" w:rsidTr="00853F00">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8871EC" w:rsidRPr="009D3202" w:rsidRDefault="008871EC" w:rsidP="001816D0">
            <w:pPr>
              <w:jc w:val="both"/>
              <w:rPr>
                <w:b/>
                <w:szCs w:val="22"/>
                <w:u w:val="single"/>
              </w:rPr>
            </w:pPr>
            <w:r w:rsidRPr="009D3202">
              <w:rPr>
                <w:b/>
                <w:szCs w:val="22"/>
                <w:u w:val="single"/>
              </w:rPr>
              <w:t xml:space="preserve">Внести изменения в раздел 9. «Условия погашения и выплаты доходов по облигациям», п. 9.3. «Порядок определения дохода, выплачиваемого по каждой облигации», </w:t>
            </w:r>
            <w:r w:rsidR="001816D0" w:rsidRPr="009D3202">
              <w:rPr>
                <w:b/>
                <w:szCs w:val="22"/>
                <w:u w:val="single"/>
              </w:rPr>
              <w:t xml:space="preserve">в </w:t>
            </w:r>
            <w:proofErr w:type="spellStart"/>
            <w:r w:rsidR="001816D0" w:rsidRPr="009D3202">
              <w:rPr>
                <w:b/>
                <w:szCs w:val="22"/>
                <w:u w:val="single"/>
              </w:rPr>
              <w:t>пп</w:t>
            </w:r>
            <w:proofErr w:type="spellEnd"/>
            <w:r w:rsidR="001816D0" w:rsidRPr="009D3202">
              <w:rPr>
                <w:b/>
                <w:szCs w:val="22"/>
                <w:u w:val="single"/>
              </w:rPr>
              <w:t xml:space="preserve">. 1. «Купон: Процентная ставка по первому купону (С1) может определяться:» в </w:t>
            </w:r>
            <w:proofErr w:type="spellStart"/>
            <w:r w:rsidR="001816D0" w:rsidRPr="009D3202">
              <w:rPr>
                <w:b/>
                <w:szCs w:val="22"/>
                <w:u w:val="single"/>
              </w:rPr>
              <w:t>пп</w:t>
            </w:r>
            <w:proofErr w:type="spellEnd"/>
            <w:r w:rsidR="001816D0" w:rsidRPr="009D3202">
              <w:rPr>
                <w:b/>
                <w:szCs w:val="22"/>
                <w:u w:val="single"/>
              </w:rPr>
              <w:t>. А)</w:t>
            </w:r>
            <w:r w:rsidRPr="009D3202">
              <w:rPr>
                <w:b/>
                <w:szCs w:val="22"/>
                <w:u w:val="single"/>
              </w:rPr>
              <w:t>, в абзац</w:t>
            </w:r>
            <w:r w:rsidR="001816D0" w:rsidRPr="009D3202">
              <w:rPr>
                <w:b/>
                <w:szCs w:val="22"/>
                <w:u w:val="single"/>
              </w:rPr>
              <w:t>ы</w:t>
            </w:r>
            <w:r w:rsidRPr="009D3202">
              <w:rPr>
                <w:b/>
                <w:szCs w:val="22"/>
                <w:u w:val="single"/>
              </w:rPr>
              <w:t>:</w:t>
            </w:r>
          </w:p>
        </w:tc>
      </w:tr>
      <w:tr w:rsidR="008871EC" w:rsidRPr="009D3202" w:rsidTr="00853F00">
        <w:tc>
          <w:tcPr>
            <w:tcW w:w="5210" w:type="dxa"/>
            <w:tcBorders>
              <w:top w:val="single" w:sz="4" w:space="0" w:color="000000"/>
              <w:left w:val="single" w:sz="4" w:space="0" w:color="000000"/>
              <w:bottom w:val="single" w:sz="4" w:space="0" w:color="000000"/>
            </w:tcBorders>
            <w:shd w:val="clear" w:color="auto" w:fill="auto"/>
          </w:tcPr>
          <w:p w:rsidR="008871EC" w:rsidRPr="009D3202" w:rsidRDefault="008871EC" w:rsidP="00853F00">
            <w:pPr>
              <w:rPr>
                <w:b/>
                <w:szCs w:val="22"/>
                <w:u w:val="single"/>
              </w:rPr>
            </w:pPr>
            <w:r w:rsidRPr="009D3202">
              <w:rPr>
                <w:b/>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8871EC" w:rsidRPr="009D3202" w:rsidRDefault="008871EC" w:rsidP="00853F00">
            <w:pPr>
              <w:rPr>
                <w:b/>
                <w:i/>
              </w:rPr>
            </w:pPr>
            <w:r w:rsidRPr="009D3202">
              <w:rPr>
                <w:b/>
                <w:szCs w:val="22"/>
                <w:u w:val="single"/>
              </w:rPr>
              <w:t>Текст новой редакции с изменениями:</w:t>
            </w:r>
          </w:p>
        </w:tc>
      </w:tr>
      <w:tr w:rsidR="008871EC" w:rsidRPr="009D3202" w:rsidTr="00853F00">
        <w:tc>
          <w:tcPr>
            <w:tcW w:w="5210" w:type="dxa"/>
            <w:tcBorders>
              <w:top w:val="single" w:sz="4" w:space="0" w:color="000000"/>
              <w:left w:val="single" w:sz="4" w:space="0" w:color="000000"/>
              <w:bottom w:val="single" w:sz="4" w:space="0" w:color="000000"/>
            </w:tcBorders>
            <w:shd w:val="clear" w:color="auto" w:fill="auto"/>
          </w:tcPr>
          <w:p w:rsidR="008871EC" w:rsidRPr="009D3202" w:rsidRDefault="001816D0" w:rsidP="001816D0">
            <w:pPr>
              <w:ind w:firstLine="540"/>
              <w:jc w:val="both"/>
              <w:rPr>
                <w:bCs/>
                <w:i/>
                <w:szCs w:val="22"/>
              </w:rPr>
            </w:pPr>
            <w:r w:rsidRPr="009D3202">
              <w:rPr>
                <w:bCs/>
                <w:i/>
                <w:szCs w:val="22"/>
              </w:rPr>
              <w:t xml:space="preserve">На основании анализа заявок, поданных на Конкурс, уполномоченный орган управления Эмитента принимает решение о величине процентной ставки по первому купону и сообщает о принятом решении Бирже в письменном виде не позднее, чем за 30 минут до ее направления информационному агентству. После опубликования информационным агентством сообщения о величине процентной ставки по первому купону, Эмитент информирует Андеррайтера о величине процентной ставки по первому купону. </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8871EC" w:rsidRPr="009D3202" w:rsidRDefault="001816D0" w:rsidP="001816D0">
            <w:pPr>
              <w:ind w:firstLine="540"/>
              <w:jc w:val="both"/>
              <w:rPr>
                <w:bCs/>
                <w:i/>
                <w:szCs w:val="22"/>
              </w:rPr>
            </w:pPr>
            <w:r w:rsidRPr="009D3202">
              <w:rPr>
                <w:bCs/>
                <w:i/>
                <w:szCs w:val="22"/>
              </w:rPr>
              <w:t>На основании анализа Сводного реестра заявок,</w:t>
            </w:r>
            <w:r w:rsidRPr="009D3202">
              <w:rPr>
                <w:rFonts w:ascii="Calibri" w:hAnsi="Calibri"/>
                <w:b/>
                <w:bCs/>
                <w:i/>
                <w:iCs/>
                <w:szCs w:val="22"/>
              </w:rPr>
              <w:t xml:space="preserve"> </w:t>
            </w:r>
            <w:r w:rsidR="0011402E">
              <w:rPr>
                <w:bCs/>
                <w:i/>
                <w:szCs w:val="22"/>
              </w:rPr>
              <w:t>полученного от Андеррайтера</w:t>
            </w:r>
            <w:r w:rsidRPr="009D3202">
              <w:rPr>
                <w:bCs/>
                <w:i/>
                <w:szCs w:val="22"/>
              </w:rPr>
              <w:t xml:space="preserve">, уполномоченный орган управления Эмитента принимает решение о величине процентной ставки по первому купону и сообщает о принятом решении Бирже в письменном виде одновременно с опубликованием такой информации в Ленте </w:t>
            </w:r>
            <w:r w:rsidR="00236C82">
              <w:rPr>
                <w:bCs/>
                <w:i/>
                <w:szCs w:val="22"/>
              </w:rPr>
              <w:t>новостей</w:t>
            </w:r>
            <w:r w:rsidRPr="009D3202">
              <w:rPr>
                <w:bCs/>
                <w:i/>
                <w:szCs w:val="22"/>
              </w:rPr>
              <w:t xml:space="preserve">. После опубликования информационным агентством сообщения о величине процентной ставки по первому купону, Эмитент информирует Андеррайтера о величине процентной ставки по первому купону. </w:t>
            </w:r>
          </w:p>
        </w:tc>
      </w:tr>
    </w:tbl>
    <w:p w:rsidR="008871EC" w:rsidRDefault="008871EC">
      <w:pPr>
        <w:jc w:val="both"/>
      </w:pPr>
    </w:p>
    <w:p w:rsidR="00267FE6" w:rsidRDefault="00267FE6">
      <w:pPr>
        <w:jc w:val="both"/>
      </w:pPr>
    </w:p>
    <w:p w:rsidR="00267FE6" w:rsidRPr="009D3202" w:rsidRDefault="00267FE6">
      <w:pPr>
        <w:jc w:val="both"/>
      </w:pPr>
    </w:p>
    <w:tbl>
      <w:tblPr>
        <w:tblW w:w="10441" w:type="dxa"/>
        <w:tblInd w:w="-10" w:type="dxa"/>
        <w:tblLayout w:type="fixed"/>
        <w:tblLook w:val="0000" w:firstRow="0" w:lastRow="0" w:firstColumn="0" w:lastColumn="0" w:noHBand="0" w:noVBand="0"/>
      </w:tblPr>
      <w:tblGrid>
        <w:gridCol w:w="5210"/>
        <w:gridCol w:w="5231"/>
      </w:tblGrid>
      <w:tr w:rsidR="001816D0" w:rsidRPr="009D3202" w:rsidTr="00853F00">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1816D0" w:rsidRPr="009D3202" w:rsidRDefault="001816D0" w:rsidP="00853F00">
            <w:pPr>
              <w:jc w:val="both"/>
              <w:rPr>
                <w:b/>
                <w:szCs w:val="22"/>
                <w:u w:val="single"/>
              </w:rPr>
            </w:pPr>
            <w:r w:rsidRPr="009D3202">
              <w:rPr>
                <w:b/>
                <w:szCs w:val="22"/>
                <w:u w:val="single"/>
              </w:rPr>
              <w:t>Удалить в разделе 9. «Условия погашения и выплаты доходов по облигациям», пункта 9.3. «Порядок определения дохода, выплачиваемого по каждой облигации», подпункта 1. «Купон: Процентная ставка по первому купону (С1) может определяться:» в подпункте А), абзац:</w:t>
            </w:r>
          </w:p>
        </w:tc>
      </w:tr>
      <w:tr w:rsidR="001816D0" w:rsidRPr="009D3202" w:rsidTr="00853F00">
        <w:tc>
          <w:tcPr>
            <w:tcW w:w="5210" w:type="dxa"/>
            <w:tcBorders>
              <w:top w:val="single" w:sz="4" w:space="0" w:color="000000"/>
              <w:left w:val="single" w:sz="4" w:space="0" w:color="000000"/>
              <w:bottom w:val="single" w:sz="4" w:space="0" w:color="000000"/>
            </w:tcBorders>
            <w:shd w:val="clear" w:color="auto" w:fill="auto"/>
          </w:tcPr>
          <w:p w:rsidR="001816D0" w:rsidRPr="009D3202" w:rsidRDefault="001816D0" w:rsidP="00853F00">
            <w:pPr>
              <w:rPr>
                <w:b/>
                <w:szCs w:val="22"/>
                <w:u w:val="single"/>
              </w:rPr>
            </w:pPr>
            <w:r w:rsidRPr="009D3202">
              <w:rPr>
                <w:b/>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1816D0" w:rsidRPr="009D3202" w:rsidRDefault="001816D0" w:rsidP="00853F00">
            <w:pPr>
              <w:rPr>
                <w:b/>
                <w:i/>
              </w:rPr>
            </w:pPr>
            <w:r w:rsidRPr="009D3202">
              <w:rPr>
                <w:b/>
                <w:szCs w:val="22"/>
                <w:u w:val="single"/>
              </w:rPr>
              <w:t>Текст новой редакции с изменениями:</w:t>
            </w:r>
          </w:p>
        </w:tc>
      </w:tr>
      <w:tr w:rsidR="001816D0" w:rsidRPr="009D3202" w:rsidTr="00853F00">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1816D0" w:rsidRPr="009D3202" w:rsidRDefault="001816D0" w:rsidP="001816D0">
            <w:pPr>
              <w:ind w:firstLine="540"/>
              <w:jc w:val="both"/>
              <w:rPr>
                <w:bCs/>
                <w:i/>
                <w:szCs w:val="22"/>
              </w:rPr>
            </w:pPr>
            <w:r w:rsidRPr="009D3202">
              <w:rPr>
                <w:bCs/>
                <w:i/>
                <w:szCs w:val="22"/>
              </w:rPr>
              <w:t>Сообщение о величине процентной ставки по первому купону публикуется Андеррайтером при помощи Системы торгов Биржи путем отправки электронного сообщения всем Участникам торгов.</w:t>
            </w:r>
          </w:p>
        </w:tc>
      </w:tr>
    </w:tbl>
    <w:p w:rsidR="008871EC" w:rsidRDefault="008871EC">
      <w:pPr>
        <w:jc w:val="both"/>
      </w:pPr>
    </w:p>
    <w:p w:rsidR="00267FE6" w:rsidRDefault="00267FE6">
      <w:pPr>
        <w:jc w:val="both"/>
      </w:pPr>
    </w:p>
    <w:p w:rsidR="00267FE6" w:rsidRPr="009D3202" w:rsidRDefault="00267FE6">
      <w:pPr>
        <w:jc w:val="both"/>
      </w:pPr>
    </w:p>
    <w:tbl>
      <w:tblPr>
        <w:tblW w:w="10441" w:type="dxa"/>
        <w:tblInd w:w="-10" w:type="dxa"/>
        <w:tblLayout w:type="fixed"/>
        <w:tblLook w:val="0000" w:firstRow="0" w:lastRow="0" w:firstColumn="0" w:lastColumn="0" w:noHBand="0" w:noVBand="0"/>
      </w:tblPr>
      <w:tblGrid>
        <w:gridCol w:w="5210"/>
        <w:gridCol w:w="5231"/>
      </w:tblGrid>
      <w:tr w:rsidR="001816D0" w:rsidRPr="009D3202" w:rsidTr="00853F00">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1816D0" w:rsidRPr="009D3202" w:rsidRDefault="001816D0" w:rsidP="00853F00">
            <w:pPr>
              <w:jc w:val="both"/>
              <w:rPr>
                <w:b/>
                <w:szCs w:val="22"/>
                <w:u w:val="single"/>
              </w:rPr>
            </w:pPr>
            <w:r w:rsidRPr="009D3202">
              <w:rPr>
                <w:b/>
                <w:szCs w:val="22"/>
                <w:u w:val="single"/>
              </w:rPr>
              <w:t>Удалить в разделе 9. «Условия погашения и выплаты доходов по облигациям», пункта 9.3. «Порядок определения дохода, выплачиваемого по каждой облигации», подпункта 1. «Купон: Процентная ставка по первому купону (С1) может определяться:» в подпункте Б), абзац:</w:t>
            </w:r>
          </w:p>
        </w:tc>
      </w:tr>
      <w:tr w:rsidR="001816D0" w:rsidRPr="009D3202" w:rsidTr="00853F00">
        <w:tc>
          <w:tcPr>
            <w:tcW w:w="5210" w:type="dxa"/>
            <w:tcBorders>
              <w:top w:val="single" w:sz="4" w:space="0" w:color="000000"/>
              <w:left w:val="single" w:sz="4" w:space="0" w:color="000000"/>
              <w:bottom w:val="single" w:sz="4" w:space="0" w:color="000000"/>
            </w:tcBorders>
            <w:shd w:val="clear" w:color="auto" w:fill="auto"/>
          </w:tcPr>
          <w:p w:rsidR="001816D0" w:rsidRPr="009D3202" w:rsidRDefault="001816D0" w:rsidP="00853F00">
            <w:pPr>
              <w:rPr>
                <w:b/>
                <w:szCs w:val="22"/>
                <w:u w:val="single"/>
              </w:rPr>
            </w:pPr>
            <w:r w:rsidRPr="009D3202">
              <w:rPr>
                <w:b/>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1816D0" w:rsidRPr="009D3202" w:rsidRDefault="001816D0" w:rsidP="00853F00">
            <w:pPr>
              <w:rPr>
                <w:b/>
                <w:i/>
              </w:rPr>
            </w:pPr>
            <w:r w:rsidRPr="009D3202">
              <w:rPr>
                <w:b/>
                <w:szCs w:val="22"/>
                <w:u w:val="single"/>
              </w:rPr>
              <w:t>Текст новой редакции с изменениями:</w:t>
            </w:r>
          </w:p>
        </w:tc>
      </w:tr>
      <w:tr w:rsidR="001816D0" w:rsidRPr="009D3202" w:rsidTr="00853F00">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1816D0" w:rsidRPr="009D3202" w:rsidRDefault="001816D0" w:rsidP="001816D0">
            <w:pPr>
              <w:ind w:firstLine="540"/>
              <w:jc w:val="both"/>
              <w:rPr>
                <w:bCs/>
                <w:i/>
                <w:szCs w:val="22"/>
              </w:rPr>
            </w:pPr>
            <w:r w:rsidRPr="009D3202">
              <w:rPr>
                <w:bCs/>
                <w:i/>
                <w:szCs w:val="22"/>
              </w:rPr>
              <w:t>Эмитент информирует Биржу о принятом решении о ставке первого купона не позднее, чем за 1 (Один) день до даты начала размещения.</w:t>
            </w:r>
          </w:p>
        </w:tc>
      </w:tr>
    </w:tbl>
    <w:p w:rsidR="008871EC" w:rsidRDefault="008871EC" w:rsidP="008871EC">
      <w:pPr>
        <w:jc w:val="both"/>
      </w:pPr>
    </w:p>
    <w:p w:rsidR="00267FE6" w:rsidRDefault="00267FE6" w:rsidP="008871EC">
      <w:pPr>
        <w:jc w:val="both"/>
      </w:pPr>
    </w:p>
    <w:p w:rsidR="00267FE6" w:rsidRDefault="00267FE6" w:rsidP="008871EC">
      <w:pPr>
        <w:jc w:val="both"/>
      </w:pPr>
    </w:p>
    <w:p w:rsidR="00267FE6" w:rsidRDefault="00267FE6" w:rsidP="008871EC">
      <w:pPr>
        <w:jc w:val="both"/>
      </w:pPr>
    </w:p>
    <w:p w:rsidR="00267FE6" w:rsidRPr="009D3202" w:rsidRDefault="00267FE6" w:rsidP="008871EC">
      <w:pPr>
        <w:jc w:val="both"/>
      </w:pPr>
    </w:p>
    <w:tbl>
      <w:tblPr>
        <w:tblW w:w="10441" w:type="dxa"/>
        <w:tblInd w:w="-10" w:type="dxa"/>
        <w:tblLayout w:type="fixed"/>
        <w:tblLook w:val="0000" w:firstRow="0" w:lastRow="0" w:firstColumn="0" w:lastColumn="0" w:noHBand="0" w:noVBand="0"/>
      </w:tblPr>
      <w:tblGrid>
        <w:gridCol w:w="5210"/>
        <w:gridCol w:w="10"/>
        <w:gridCol w:w="5221"/>
      </w:tblGrid>
      <w:tr w:rsidR="006F6A52" w:rsidRPr="009D3202" w:rsidTr="009D3202">
        <w:tc>
          <w:tcPr>
            <w:tcW w:w="10441" w:type="dxa"/>
            <w:gridSpan w:val="3"/>
            <w:tcBorders>
              <w:top w:val="single" w:sz="4" w:space="0" w:color="000000"/>
              <w:left w:val="single" w:sz="4" w:space="0" w:color="000000"/>
              <w:bottom w:val="single" w:sz="4" w:space="0" w:color="000000"/>
              <w:right w:val="single" w:sz="4" w:space="0" w:color="000000"/>
            </w:tcBorders>
            <w:shd w:val="clear" w:color="auto" w:fill="auto"/>
          </w:tcPr>
          <w:p w:rsidR="006F6A52" w:rsidRPr="009D3202" w:rsidRDefault="006F6A52" w:rsidP="006F6A52">
            <w:pPr>
              <w:ind w:firstLine="540"/>
              <w:jc w:val="both"/>
              <w:rPr>
                <w:bCs/>
                <w:i/>
                <w:iCs/>
              </w:rPr>
            </w:pPr>
            <w:r w:rsidRPr="009D3202">
              <w:rPr>
                <w:b/>
                <w:szCs w:val="22"/>
                <w:u w:val="single"/>
              </w:rPr>
              <w:t xml:space="preserve">Внести изменения в раздел 9. «Условия погашения и выплаты доходов по облигациям», п. 9.3. «Порядок определения дохода, выплачиваемого по каждой облигации», </w:t>
            </w:r>
            <w:proofErr w:type="spellStart"/>
            <w:r w:rsidRPr="009D3202">
              <w:rPr>
                <w:b/>
                <w:szCs w:val="22"/>
                <w:u w:val="single"/>
              </w:rPr>
              <w:t>пп</w:t>
            </w:r>
            <w:proofErr w:type="spellEnd"/>
            <w:r w:rsidRPr="009D3202">
              <w:rPr>
                <w:b/>
                <w:szCs w:val="22"/>
                <w:u w:val="single"/>
              </w:rPr>
              <w:t>. 9.3.1. «Порядок определения процентной ставки по купонам, начиная со второго»:</w:t>
            </w:r>
          </w:p>
        </w:tc>
      </w:tr>
      <w:tr w:rsidR="006F6A52" w:rsidRPr="009D3202" w:rsidTr="009D3202">
        <w:tc>
          <w:tcPr>
            <w:tcW w:w="5210" w:type="dxa"/>
            <w:tcBorders>
              <w:top w:val="single" w:sz="4" w:space="0" w:color="000000"/>
              <w:left w:val="single" w:sz="4" w:space="0" w:color="000000"/>
              <w:bottom w:val="single" w:sz="4" w:space="0" w:color="000000"/>
            </w:tcBorders>
            <w:shd w:val="clear" w:color="auto" w:fill="auto"/>
          </w:tcPr>
          <w:p w:rsidR="006F6A52" w:rsidRPr="009D3202" w:rsidRDefault="006F6A52" w:rsidP="00853F00">
            <w:pPr>
              <w:rPr>
                <w:b/>
                <w:szCs w:val="22"/>
                <w:u w:val="single"/>
              </w:rPr>
            </w:pPr>
            <w:r w:rsidRPr="009D3202">
              <w:rPr>
                <w:b/>
                <w:szCs w:val="22"/>
                <w:u w:val="single"/>
              </w:rPr>
              <w:t>Текст изменяемой редакции:</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6F6A52" w:rsidRPr="009D3202" w:rsidRDefault="006F6A52" w:rsidP="00853F00">
            <w:pPr>
              <w:rPr>
                <w:b/>
                <w:bCs/>
                <w:i/>
                <w:iCs/>
              </w:rPr>
            </w:pPr>
            <w:r w:rsidRPr="009D3202">
              <w:rPr>
                <w:b/>
                <w:szCs w:val="22"/>
                <w:u w:val="single"/>
              </w:rPr>
              <w:t>Текст новой редакции с изменениями:</w:t>
            </w:r>
          </w:p>
        </w:tc>
      </w:tr>
      <w:tr w:rsidR="006F6A52" w:rsidRPr="009D3202" w:rsidTr="009D3202">
        <w:tc>
          <w:tcPr>
            <w:tcW w:w="5220" w:type="dxa"/>
            <w:gridSpan w:val="2"/>
            <w:tcBorders>
              <w:top w:val="single" w:sz="4" w:space="0" w:color="000000"/>
              <w:left w:val="single" w:sz="4" w:space="0" w:color="000000"/>
              <w:bottom w:val="single" w:sz="4" w:space="0" w:color="000000"/>
              <w:right w:val="single" w:sz="4" w:space="0" w:color="000000"/>
            </w:tcBorders>
            <w:shd w:val="clear" w:color="auto" w:fill="auto"/>
          </w:tcPr>
          <w:p w:rsidR="00E31C8C" w:rsidRPr="009D3202" w:rsidRDefault="00E31C8C" w:rsidP="00E31C8C">
            <w:pPr>
              <w:ind w:firstLine="540"/>
              <w:jc w:val="both"/>
              <w:rPr>
                <w:bCs/>
                <w:i/>
                <w:iCs/>
                <w:szCs w:val="22"/>
              </w:rPr>
            </w:pPr>
            <w:r w:rsidRPr="009D3202">
              <w:rPr>
                <w:bCs/>
                <w:i/>
                <w:iCs/>
                <w:szCs w:val="22"/>
              </w:rPr>
              <w:t xml:space="preserve">а) До даты начала размещения Биржевых облигаций Эмитент может принять решение о </w:t>
            </w:r>
            <w:r w:rsidRPr="009D3202">
              <w:rPr>
                <w:bCs/>
                <w:i/>
                <w:iCs/>
                <w:szCs w:val="22"/>
              </w:rPr>
              <w:lastRenderedPageBreak/>
              <w:t>ставках или порядке определения размера ставок купонов по купонным периодам, начиная со второго по n-</w:t>
            </w:r>
            <w:proofErr w:type="spellStart"/>
            <w:r w:rsidRPr="009D3202">
              <w:rPr>
                <w:bCs/>
                <w:i/>
                <w:iCs/>
                <w:szCs w:val="22"/>
              </w:rPr>
              <w:t>ый</w:t>
            </w:r>
            <w:proofErr w:type="spellEnd"/>
            <w:r w:rsidRPr="009D3202">
              <w:rPr>
                <w:bCs/>
                <w:i/>
                <w:iCs/>
                <w:szCs w:val="22"/>
              </w:rPr>
              <w:t xml:space="preserve"> купонный период (n=2,3…6). </w:t>
            </w:r>
          </w:p>
          <w:p w:rsidR="00E31C8C" w:rsidRPr="009D3202" w:rsidRDefault="00E31C8C" w:rsidP="00E31C8C">
            <w:pPr>
              <w:ind w:firstLine="540"/>
              <w:jc w:val="both"/>
              <w:rPr>
                <w:bCs/>
                <w:i/>
                <w:iCs/>
                <w:szCs w:val="22"/>
              </w:rPr>
            </w:pPr>
            <w:r w:rsidRPr="009D3202">
              <w:rPr>
                <w:bCs/>
                <w:i/>
                <w:iCs/>
                <w:szCs w:val="22"/>
              </w:rPr>
              <w:t>В случае если Эмитентом не будет принято такого решения в отношении какого-либо купонного периода (i-й купонный период), Эмитент будет обязан приобрести Биржевые облигации по требованию их владельцев, заявленным в течение последних 5 (Пяти) календарных дней купонного периода, непосредственно предшествующего i-</w:t>
            </w:r>
            <w:proofErr w:type="spellStart"/>
            <w:r w:rsidRPr="009D3202">
              <w:rPr>
                <w:bCs/>
                <w:i/>
                <w:iCs/>
                <w:szCs w:val="22"/>
              </w:rPr>
              <w:t>му</w:t>
            </w:r>
            <w:proofErr w:type="spellEnd"/>
            <w:r w:rsidRPr="009D3202">
              <w:rPr>
                <w:bCs/>
                <w:i/>
                <w:iCs/>
                <w:szCs w:val="22"/>
              </w:rPr>
              <w:t xml:space="preserve"> купонному периоду, по которому размер купона или порядок его определения определяется Эмитентом Биржевых облигаций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E31C8C" w:rsidRPr="009D3202" w:rsidRDefault="00E31C8C" w:rsidP="00E31C8C">
            <w:pPr>
              <w:ind w:firstLine="540"/>
              <w:jc w:val="both"/>
              <w:rPr>
                <w:bCs/>
                <w:i/>
                <w:iCs/>
                <w:szCs w:val="22"/>
              </w:rPr>
            </w:pPr>
            <w:r w:rsidRPr="009D3202">
              <w:rPr>
                <w:bCs/>
                <w:i/>
                <w:iCs/>
                <w:szCs w:val="22"/>
              </w:rPr>
              <w:t xml:space="preserve">Указанная информация, включая порядковые номера купонов, ставка или порядок определения ставки по которым устанавливается Эмитентом до даты начала размещения Биржевых облигаций, а также порядковый номер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w:t>
            </w:r>
            <w:r w:rsidRPr="009D3202">
              <w:rPr>
                <w:i/>
                <w:color w:val="000000"/>
                <w:szCs w:val="22"/>
              </w:rPr>
              <w:t>«</w:t>
            </w:r>
            <w:r w:rsidRPr="009D3202">
              <w:rPr>
                <w:i/>
                <w:szCs w:val="22"/>
              </w:rPr>
              <w:t>о начисленных доходах по эмиссионным ценным бумагам эмитента</w:t>
            </w:r>
            <w:r w:rsidRPr="009D3202">
              <w:rPr>
                <w:i/>
                <w:color w:val="000000"/>
                <w:szCs w:val="22"/>
              </w:rPr>
              <w:t>»</w:t>
            </w:r>
            <w:r w:rsidRPr="009D3202">
              <w:rPr>
                <w:color w:val="000000"/>
                <w:szCs w:val="22"/>
              </w:rPr>
              <w:t xml:space="preserve"> </w:t>
            </w:r>
            <w:r w:rsidRPr="009D3202">
              <w:rPr>
                <w:bCs/>
                <w:i/>
                <w:iCs/>
                <w:szCs w:val="22"/>
              </w:rPr>
              <w:t>не позднее, чем за 1 (Один) день до даты начала размещения Биржевых облигаций и в следующие сроки с даты принятия решения о ставке(ах) или порядке определения процентной(</w:t>
            </w:r>
            <w:proofErr w:type="spellStart"/>
            <w:r w:rsidRPr="009D3202">
              <w:rPr>
                <w:bCs/>
                <w:i/>
                <w:iCs/>
                <w:szCs w:val="22"/>
              </w:rPr>
              <w:t>ых</w:t>
            </w:r>
            <w:proofErr w:type="spellEnd"/>
            <w:r w:rsidRPr="009D3202">
              <w:rPr>
                <w:bCs/>
                <w:i/>
                <w:iCs/>
                <w:szCs w:val="22"/>
              </w:rPr>
              <w:t>) ставки(</w:t>
            </w:r>
            <w:proofErr w:type="spellStart"/>
            <w:r w:rsidRPr="009D3202">
              <w:rPr>
                <w:bCs/>
                <w:i/>
                <w:iCs/>
                <w:szCs w:val="22"/>
              </w:rPr>
              <w:t>ок</w:t>
            </w:r>
            <w:proofErr w:type="spellEnd"/>
            <w:r w:rsidRPr="009D3202">
              <w:rPr>
                <w:bCs/>
                <w:i/>
                <w:iCs/>
                <w:szCs w:val="22"/>
              </w:rPr>
              <w:t>) по купону(</w:t>
            </w:r>
            <w:proofErr w:type="spellStart"/>
            <w:r w:rsidRPr="009D3202">
              <w:rPr>
                <w:bCs/>
                <w:i/>
                <w:iCs/>
                <w:szCs w:val="22"/>
              </w:rPr>
              <w:t>ам</w:t>
            </w:r>
            <w:proofErr w:type="spellEnd"/>
            <w:r w:rsidRPr="009D3202">
              <w:rPr>
                <w:bCs/>
                <w:i/>
                <w:iCs/>
                <w:szCs w:val="22"/>
              </w:rPr>
              <w:t>):</w:t>
            </w:r>
          </w:p>
          <w:p w:rsidR="00E31C8C" w:rsidRPr="009D3202" w:rsidRDefault="00E31C8C" w:rsidP="00E31C8C">
            <w:pPr>
              <w:numPr>
                <w:ilvl w:val="0"/>
                <w:numId w:val="3"/>
              </w:numPr>
              <w:tabs>
                <w:tab w:val="clear" w:pos="0"/>
                <w:tab w:val="left" w:pos="567"/>
                <w:tab w:val="left" w:pos="612"/>
                <w:tab w:val="num" w:pos="1440"/>
              </w:tabs>
              <w:autoSpaceDE/>
              <w:spacing w:after="200" w:line="276" w:lineRule="auto"/>
              <w:ind w:left="567" w:hanging="567"/>
              <w:jc w:val="both"/>
              <w:rPr>
                <w:bCs/>
                <w:i/>
                <w:iCs/>
                <w:szCs w:val="22"/>
              </w:rPr>
            </w:pPr>
            <w:r w:rsidRPr="009D3202">
              <w:rPr>
                <w:bCs/>
                <w:i/>
                <w:iCs/>
                <w:szCs w:val="22"/>
              </w:rPr>
              <w:t>в ленте новостей – не позднее 1 (Одного) дня;</w:t>
            </w:r>
          </w:p>
          <w:p w:rsidR="00E31C8C" w:rsidRPr="009D3202" w:rsidRDefault="00E31C8C" w:rsidP="00E31C8C">
            <w:pPr>
              <w:numPr>
                <w:ilvl w:val="0"/>
                <w:numId w:val="6"/>
              </w:numPr>
              <w:tabs>
                <w:tab w:val="left" w:pos="540"/>
                <w:tab w:val="num" w:pos="720"/>
              </w:tabs>
              <w:autoSpaceDE/>
              <w:spacing w:after="200" w:line="276" w:lineRule="auto"/>
              <w:ind w:left="540" w:hanging="540"/>
              <w:jc w:val="both"/>
              <w:rPr>
                <w:bCs/>
                <w:i/>
                <w:iCs/>
                <w:szCs w:val="22"/>
              </w:rPr>
            </w:pPr>
            <w:r w:rsidRPr="009D3202">
              <w:rPr>
                <w:bCs/>
                <w:i/>
                <w:iCs/>
                <w:szCs w:val="22"/>
              </w:rPr>
              <w:t xml:space="preserve"> на странице в сети Интернет – не позднее 2 (Двух) дней.</w:t>
            </w:r>
          </w:p>
          <w:p w:rsidR="00E31C8C" w:rsidRPr="009D3202" w:rsidRDefault="00E31C8C" w:rsidP="00E31C8C">
            <w:pPr>
              <w:ind w:firstLine="540"/>
              <w:jc w:val="both"/>
              <w:rPr>
                <w:bCs/>
                <w:i/>
                <w:iCs/>
                <w:szCs w:val="22"/>
              </w:rPr>
            </w:pPr>
            <w:r w:rsidRPr="009D3202">
              <w:rPr>
                <w:bCs/>
                <w:i/>
                <w:iCs/>
                <w:szCs w:val="22"/>
              </w:rPr>
              <w:t>Эмитент информирует Биржу о принятых решениях, в том числе об определенных ставках, либо порядке определения ставок не позднее, чем за 1 (Один) день до даты начала размещения Биржевых облигаций.</w:t>
            </w:r>
          </w:p>
          <w:p w:rsidR="00E31C8C" w:rsidRPr="009D3202" w:rsidRDefault="00E31C8C" w:rsidP="00E31C8C">
            <w:pPr>
              <w:ind w:firstLine="540"/>
              <w:jc w:val="both"/>
              <w:rPr>
                <w:bCs/>
                <w:i/>
                <w:iCs/>
                <w:szCs w:val="22"/>
              </w:rPr>
            </w:pPr>
            <w:r w:rsidRPr="009D3202">
              <w:rPr>
                <w:bCs/>
                <w:i/>
                <w:iCs/>
                <w:szCs w:val="22"/>
              </w:rPr>
              <w:t xml:space="preserve">В случае, если до даты начала размещения Биржевых облигаций Эмитент не принимает решение о ставке или порядке определения размера ставки второго купона, Эмитент будет обязан принять решение о ставке второго купона не позднее, чем за 5 (Пять) календарных дней до даты окончания 1-го купона. </w:t>
            </w:r>
          </w:p>
          <w:p w:rsidR="00E31C8C" w:rsidRPr="009D3202" w:rsidRDefault="00E31C8C" w:rsidP="00E31C8C">
            <w:pPr>
              <w:ind w:firstLine="540"/>
              <w:jc w:val="both"/>
              <w:rPr>
                <w:bCs/>
                <w:i/>
                <w:iCs/>
                <w:szCs w:val="22"/>
              </w:rPr>
            </w:pPr>
            <w:r w:rsidRPr="009D3202">
              <w:rPr>
                <w:bCs/>
                <w:i/>
                <w:iCs/>
                <w:szCs w:val="22"/>
              </w:rPr>
              <w:t xml:space="preserve">В данном случае Эмитент обязан обеспечить право владельцев Биржевых облигаций в течение последних 5 (Пяти) календарных дней 1-го купонного периода требовать от Эмитента приобретения Биржевых облигаций по цене, равной 100 (Сто) процентов от  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w:t>
            </w:r>
            <w:r w:rsidRPr="009D3202">
              <w:rPr>
                <w:bCs/>
                <w:i/>
                <w:iCs/>
                <w:szCs w:val="22"/>
              </w:rPr>
              <w:lastRenderedPageBreak/>
              <w:t>приобретения.</w:t>
            </w:r>
          </w:p>
          <w:p w:rsidR="00E31C8C" w:rsidRPr="009D3202" w:rsidRDefault="00E31C8C" w:rsidP="00E31C8C">
            <w:pPr>
              <w:ind w:firstLine="540"/>
              <w:jc w:val="both"/>
              <w:rPr>
                <w:bCs/>
                <w:i/>
                <w:iCs/>
                <w:szCs w:val="22"/>
              </w:rPr>
            </w:pPr>
            <w:r w:rsidRPr="009D3202">
              <w:rPr>
                <w:bCs/>
                <w:i/>
                <w:iCs/>
                <w:szCs w:val="22"/>
              </w:rPr>
              <w:t>Если размер ставок купонов или порядок определения ставок купонов определяется уполномоченным органом управления Эмитента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календарных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E31C8C" w:rsidRPr="009D3202" w:rsidRDefault="00E31C8C" w:rsidP="00E31C8C">
            <w:pPr>
              <w:ind w:firstLine="540"/>
              <w:jc w:val="both"/>
              <w:rPr>
                <w:bCs/>
                <w:i/>
                <w:iCs/>
                <w:szCs w:val="22"/>
              </w:rPr>
            </w:pPr>
          </w:p>
          <w:p w:rsidR="00E31C8C" w:rsidRPr="009D3202" w:rsidRDefault="00E31C8C" w:rsidP="00E31C8C">
            <w:pPr>
              <w:ind w:firstLine="540"/>
              <w:jc w:val="both"/>
              <w:rPr>
                <w:bCs/>
                <w:i/>
                <w:iCs/>
                <w:szCs w:val="22"/>
              </w:rPr>
            </w:pPr>
            <w:r w:rsidRPr="009D3202">
              <w:rPr>
                <w:bCs/>
                <w:i/>
                <w:iCs/>
                <w:szCs w:val="22"/>
              </w:rPr>
              <w:t>б) Процентная ставка или порядок определения процентной ставки по купонам, размер (порядок определения) которых не был установлен Эмитентом до даты начала размещения Биржевых облигаций (i=(n+1),..,6), определяется Эмитентом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в Дату установления i-</w:t>
            </w:r>
            <w:proofErr w:type="spellStart"/>
            <w:r w:rsidRPr="009D3202">
              <w:rPr>
                <w:bCs/>
                <w:i/>
                <w:iCs/>
                <w:szCs w:val="22"/>
              </w:rPr>
              <w:t>го</w:t>
            </w:r>
            <w:proofErr w:type="spellEnd"/>
            <w:r w:rsidRPr="009D3202">
              <w:rPr>
                <w:bCs/>
                <w:i/>
                <w:iCs/>
                <w:szCs w:val="22"/>
              </w:rPr>
              <w:t xml:space="preserve"> купона, которая наступает не позднее, чем за 5 (Пять) календарных дней до даты окончания (i-1)-го купона. Эмитент имеет право определить в Дату установления i-</w:t>
            </w:r>
            <w:proofErr w:type="spellStart"/>
            <w:r w:rsidRPr="009D3202">
              <w:rPr>
                <w:bCs/>
                <w:i/>
                <w:iCs/>
                <w:szCs w:val="22"/>
              </w:rPr>
              <w:t>го</w:t>
            </w:r>
            <w:proofErr w:type="spellEnd"/>
            <w:r w:rsidRPr="009D3202">
              <w:rPr>
                <w:bCs/>
                <w:i/>
                <w:iCs/>
                <w:szCs w:val="22"/>
              </w:rPr>
              <w:t xml:space="preserve"> купона ставку или порядок определения ставки любого количества следующих за i-м купоном неопределенных купонов (при этом k - номер последнего из определяемых купонов). </w:t>
            </w:r>
          </w:p>
          <w:p w:rsidR="00E31C8C" w:rsidRPr="009D3202" w:rsidRDefault="00E31C8C" w:rsidP="00E31C8C">
            <w:pPr>
              <w:ind w:firstLine="540"/>
              <w:jc w:val="both"/>
              <w:rPr>
                <w:bCs/>
                <w:i/>
                <w:iCs/>
                <w:szCs w:val="22"/>
              </w:rPr>
            </w:pPr>
          </w:p>
          <w:p w:rsidR="00E31C8C" w:rsidRPr="009D3202" w:rsidRDefault="00E31C8C" w:rsidP="00E31C8C">
            <w:pPr>
              <w:ind w:firstLine="540"/>
              <w:jc w:val="both"/>
              <w:rPr>
                <w:bCs/>
                <w:i/>
                <w:iCs/>
                <w:szCs w:val="22"/>
              </w:rPr>
            </w:pPr>
            <w:r w:rsidRPr="009D3202">
              <w:rPr>
                <w:bCs/>
                <w:i/>
                <w:iCs/>
                <w:szCs w:val="22"/>
              </w:rPr>
              <w:t>в) В случае, если после объявления ставок или порядка определения ставок купонов (в соответствии с предыдущими подпунктами), у Биржевой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i-</w:t>
            </w:r>
            <w:proofErr w:type="spellStart"/>
            <w:r w:rsidRPr="009D3202">
              <w:rPr>
                <w:bCs/>
                <w:i/>
                <w:iCs/>
                <w:szCs w:val="22"/>
              </w:rPr>
              <w:t>го</w:t>
            </w:r>
            <w:proofErr w:type="spellEnd"/>
            <w:r w:rsidRPr="009D3202">
              <w:rPr>
                <w:bCs/>
                <w:i/>
                <w:iCs/>
                <w:szCs w:val="22"/>
              </w:rPr>
              <w:t xml:space="preserve"> и других определяемых купонов по Биржевым облигациям Эмитент обязан обеспечить право владельцев Биржевых облигаций в течение последних 5 (Пяти) календарных дней k-</w:t>
            </w:r>
            <w:proofErr w:type="spellStart"/>
            <w:r w:rsidRPr="009D3202">
              <w:rPr>
                <w:bCs/>
                <w:i/>
                <w:iCs/>
                <w:szCs w:val="22"/>
              </w:rPr>
              <w:t>го</w:t>
            </w:r>
            <w:proofErr w:type="spellEnd"/>
            <w:r w:rsidRPr="009D3202">
              <w:rPr>
                <w:bCs/>
                <w:i/>
                <w:iCs/>
                <w:szCs w:val="22"/>
              </w:rPr>
              <w:t xml:space="preserve"> купонного периода (в случае если Эмитентом определяется ставка только одного i-</w:t>
            </w:r>
            <w:proofErr w:type="spellStart"/>
            <w:r w:rsidRPr="009D3202">
              <w:rPr>
                <w:bCs/>
                <w:i/>
                <w:iCs/>
                <w:szCs w:val="22"/>
              </w:rPr>
              <w:t>го</w:t>
            </w:r>
            <w:proofErr w:type="spellEnd"/>
            <w:r w:rsidRPr="009D3202">
              <w:rPr>
                <w:bCs/>
                <w:i/>
                <w:iCs/>
                <w:szCs w:val="22"/>
              </w:rPr>
              <w:t xml:space="preserve"> купона, i=k) требовать от Эмитента приобретения Биржевых облигаций по цене, равной 100 (Сто) процентов от номинальной стоимости без учета </w:t>
            </w:r>
            <w:r w:rsidRPr="009D3202">
              <w:rPr>
                <w:bCs/>
                <w:i/>
                <w:iCs/>
                <w:szCs w:val="22"/>
              </w:rPr>
              <w:lastRenderedPageBreak/>
              <w:t xml:space="preserve">накопленного на дату приобретения купонного дохода, который уплачивается продавцу Биржевых облигаций сверх указанной цены приобретения. </w:t>
            </w:r>
          </w:p>
          <w:p w:rsidR="00E31C8C" w:rsidRPr="009D3202" w:rsidRDefault="00E31C8C" w:rsidP="00E31C8C">
            <w:pPr>
              <w:ind w:firstLine="540"/>
              <w:jc w:val="both"/>
              <w:rPr>
                <w:bCs/>
                <w:i/>
                <w:iCs/>
                <w:szCs w:val="22"/>
              </w:rPr>
            </w:pPr>
          </w:p>
          <w:p w:rsidR="00E31C8C" w:rsidRPr="009D3202" w:rsidRDefault="00E31C8C" w:rsidP="00E31C8C">
            <w:pPr>
              <w:ind w:firstLine="540"/>
              <w:jc w:val="both"/>
              <w:rPr>
                <w:bCs/>
                <w:i/>
                <w:iCs/>
                <w:szCs w:val="22"/>
              </w:rPr>
            </w:pPr>
            <w:r w:rsidRPr="009D3202">
              <w:rPr>
                <w:bCs/>
                <w:i/>
                <w:iCs/>
                <w:szCs w:val="22"/>
              </w:rPr>
              <w:t xml:space="preserve">г) Информация об определенных Эмитентом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ставках либо порядке определения ставок по купонам </w:t>
            </w:r>
            <w:r w:rsidRPr="009D3202">
              <w:rPr>
                <w:bCs/>
                <w:i/>
                <w:szCs w:val="22"/>
              </w:rPr>
              <w:t>Биржевых облигаций, начиная со второго,</w:t>
            </w:r>
            <w:r w:rsidRPr="009D3202">
              <w:rPr>
                <w:bCs/>
                <w:i/>
                <w:iCs/>
                <w:szCs w:val="22"/>
              </w:rPr>
              <w:t xml:space="preserve"> а также порядковый номер купонного периода (n), в котором владельцы Биржевых облигаций могут требовать приобретения Биржевых облигаций Эмитентом,</w:t>
            </w:r>
            <w:r w:rsidRPr="009D3202">
              <w:rPr>
                <w:bCs/>
                <w:i/>
                <w:szCs w:val="22"/>
              </w:rPr>
              <w:t xml:space="preserve"> доводится до потенциальных приобретателей путем раскрытия в форме сообщения о существенном факте </w:t>
            </w:r>
            <w:r w:rsidRPr="009D3202">
              <w:rPr>
                <w:rFonts w:eastAsia="SimSun"/>
                <w:i/>
                <w:szCs w:val="22"/>
              </w:rPr>
              <w:t>«</w:t>
            </w:r>
            <w:r w:rsidRPr="009D3202">
              <w:rPr>
                <w:i/>
                <w:szCs w:val="22"/>
              </w:rPr>
              <w:t>о начисленных доходах по эмиссионным ценным бумагам эмитента</w:t>
            </w:r>
            <w:r w:rsidRPr="009D3202">
              <w:rPr>
                <w:rFonts w:eastAsia="SimSun"/>
                <w:i/>
                <w:szCs w:val="22"/>
              </w:rPr>
              <w:t xml:space="preserve">» </w:t>
            </w:r>
            <w:r w:rsidRPr="009D3202">
              <w:rPr>
                <w:bCs/>
                <w:i/>
                <w:szCs w:val="22"/>
              </w:rPr>
              <w:t xml:space="preserve">не позднее, чем за </w:t>
            </w:r>
            <w:r w:rsidRPr="009D3202">
              <w:rPr>
                <w:bCs/>
                <w:i/>
                <w:iCs/>
                <w:szCs w:val="22"/>
              </w:rPr>
              <w:t>5 (Пять</w:t>
            </w:r>
            <w:r w:rsidRPr="009D3202">
              <w:rPr>
                <w:bCs/>
                <w:i/>
                <w:szCs w:val="22"/>
              </w:rPr>
              <w:t>) календарных дней до даты начала i-</w:t>
            </w:r>
            <w:proofErr w:type="spellStart"/>
            <w:r w:rsidRPr="009D3202">
              <w:rPr>
                <w:bCs/>
                <w:i/>
                <w:szCs w:val="22"/>
              </w:rPr>
              <w:t>го</w:t>
            </w:r>
            <w:proofErr w:type="spellEnd"/>
            <w:r w:rsidRPr="009D3202">
              <w:rPr>
                <w:bCs/>
                <w:i/>
                <w:szCs w:val="22"/>
              </w:rPr>
              <w:t xml:space="preserve"> купонного периода по Биржевым облигациям и в следующие сроки с </w:t>
            </w:r>
            <w:r w:rsidRPr="009D3202">
              <w:rPr>
                <w:bCs/>
                <w:i/>
                <w:iCs/>
                <w:szCs w:val="22"/>
              </w:rPr>
              <w:t>Даты</w:t>
            </w:r>
            <w:r w:rsidRPr="009D3202">
              <w:rPr>
                <w:bCs/>
                <w:i/>
                <w:szCs w:val="22"/>
              </w:rPr>
              <w:t xml:space="preserve"> установления </w:t>
            </w:r>
            <w:r w:rsidRPr="009D3202">
              <w:rPr>
                <w:bCs/>
                <w:i/>
                <w:iCs/>
                <w:szCs w:val="22"/>
              </w:rPr>
              <w:t>i-</w:t>
            </w:r>
            <w:proofErr w:type="spellStart"/>
            <w:r w:rsidRPr="009D3202">
              <w:rPr>
                <w:bCs/>
                <w:i/>
                <w:iCs/>
                <w:szCs w:val="22"/>
              </w:rPr>
              <w:t>го</w:t>
            </w:r>
            <w:proofErr w:type="spellEnd"/>
            <w:r w:rsidRPr="009D3202">
              <w:rPr>
                <w:bCs/>
                <w:i/>
                <w:iCs/>
                <w:szCs w:val="22"/>
              </w:rPr>
              <w:t xml:space="preserve"> купона</w:t>
            </w:r>
            <w:r w:rsidRPr="009D3202">
              <w:rPr>
                <w:bCs/>
                <w:i/>
                <w:szCs w:val="22"/>
              </w:rPr>
              <w:t>:</w:t>
            </w:r>
          </w:p>
          <w:p w:rsidR="00E31C8C" w:rsidRPr="009D3202" w:rsidRDefault="00E31C8C" w:rsidP="00E31C8C">
            <w:pPr>
              <w:numPr>
                <w:ilvl w:val="0"/>
                <w:numId w:val="3"/>
              </w:numPr>
              <w:tabs>
                <w:tab w:val="clear" w:pos="0"/>
                <w:tab w:val="left" w:pos="567"/>
                <w:tab w:val="left" w:pos="612"/>
                <w:tab w:val="num" w:pos="1440"/>
              </w:tabs>
              <w:autoSpaceDE/>
              <w:spacing w:after="200" w:line="276" w:lineRule="auto"/>
              <w:ind w:left="567" w:hanging="567"/>
              <w:jc w:val="both"/>
              <w:rPr>
                <w:bCs/>
                <w:i/>
                <w:iCs/>
                <w:szCs w:val="22"/>
              </w:rPr>
            </w:pPr>
            <w:r w:rsidRPr="009D3202">
              <w:rPr>
                <w:bCs/>
                <w:i/>
                <w:iCs/>
                <w:szCs w:val="22"/>
              </w:rPr>
              <w:t>в ленте новостей – не позднее 1 (Одного) дня;</w:t>
            </w:r>
          </w:p>
          <w:p w:rsidR="00E31C8C" w:rsidRPr="009D3202" w:rsidRDefault="00E31C8C" w:rsidP="00E31C8C">
            <w:pPr>
              <w:numPr>
                <w:ilvl w:val="0"/>
                <w:numId w:val="3"/>
              </w:numPr>
              <w:tabs>
                <w:tab w:val="clear" w:pos="0"/>
                <w:tab w:val="left" w:pos="567"/>
                <w:tab w:val="left" w:pos="612"/>
                <w:tab w:val="num" w:pos="1440"/>
              </w:tabs>
              <w:autoSpaceDE/>
              <w:spacing w:after="200" w:line="276" w:lineRule="auto"/>
              <w:ind w:left="567" w:hanging="567"/>
              <w:jc w:val="both"/>
              <w:rPr>
                <w:bCs/>
                <w:i/>
                <w:iCs/>
                <w:szCs w:val="22"/>
              </w:rPr>
            </w:pPr>
            <w:r w:rsidRPr="009D3202">
              <w:rPr>
                <w:bCs/>
                <w:i/>
                <w:iCs/>
                <w:szCs w:val="22"/>
              </w:rPr>
              <w:t>на странице в сети Интернет – не позднее 2 (Двух) дней.</w:t>
            </w:r>
          </w:p>
          <w:p w:rsidR="00E31C8C" w:rsidRPr="009D3202" w:rsidRDefault="00E31C8C" w:rsidP="00E31C8C">
            <w:pPr>
              <w:tabs>
                <w:tab w:val="left" w:pos="540"/>
              </w:tabs>
              <w:autoSpaceDE/>
              <w:ind w:firstLine="539"/>
              <w:jc w:val="both"/>
              <w:rPr>
                <w:rFonts w:ascii="Calibri" w:hAnsi="Calibri"/>
                <w:szCs w:val="22"/>
                <w:lang w:eastAsia="en-US"/>
              </w:rPr>
            </w:pPr>
            <w:r w:rsidRPr="009D3202">
              <w:rPr>
                <w:bCs/>
                <w:i/>
                <w:iCs/>
                <w:szCs w:val="22"/>
              </w:rPr>
              <w:t xml:space="preserve">Сообщения публикуется в форме, предусмотренной </w:t>
            </w:r>
            <w:r w:rsidRPr="009D3202">
              <w:rPr>
                <w:i/>
                <w:szCs w:val="22"/>
              </w:rPr>
              <w:t>Положением</w:t>
            </w:r>
            <w:r w:rsidRPr="009D3202">
              <w:rPr>
                <w:bCs/>
                <w:iCs/>
                <w:szCs w:val="22"/>
              </w:rPr>
              <w:t xml:space="preserve"> </w:t>
            </w:r>
            <w:r w:rsidRPr="009D3202">
              <w:rPr>
                <w:bCs/>
                <w:i/>
                <w:iCs/>
                <w:szCs w:val="22"/>
              </w:rPr>
              <w:t>о раскрытии информации эмитентами эмиссионных ценных бумаг, утвержденного Приказом ФСФР России от 04 октября 2011 года № 11-46/</w:t>
            </w:r>
            <w:proofErr w:type="spellStart"/>
            <w:r w:rsidRPr="009D3202">
              <w:rPr>
                <w:bCs/>
                <w:i/>
                <w:iCs/>
                <w:szCs w:val="22"/>
              </w:rPr>
              <w:t>пз</w:t>
            </w:r>
            <w:proofErr w:type="spellEnd"/>
            <w:r w:rsidRPr="009D3202">
              <w:rPr>
                <w:bCs/>
                <w:i/>
                <w:iCs/>
                <w:szCs w:val="22"/>
              </w:rPr>
              <w:t xml:space="preserve">-н (далее – Положение о раскрытии информации). </w:t>
            </w:r>
          </w:p>
          <w:p w:rsidR="00E31C8C" w:rsidRPr="009D3202" w:rsidRDefault="00E31C8C" w:rsidP="00E31C8C">
            <w:pPr>
              <w:widowControl w:val="0"/>
              <w:autoSpaceDE/>
              <w:ind w:firstLine="539"/>
              <w:jc w:val="both"/>
              <w:rPr>
                <w:b/>
                <w:bCs/>
                <w:i/>
                <w:iCs/>
                <w:szCs w:val="22"/>
              </w:rPr>
            </w:pPr>
            <w:r w:rsidRPr="009D3202">
              <w:rPr>
                <w:bCs/>
                <w:i/>
                <w:iCs/>
                <w:szCs w:val="22"/>
                <w:lang w:eastAsia="en-US"/>
              </w:rPr>
              <w:t>При этом публикация в сети «Интернет» осуществляется после публикации в Ленте новостей.</w:t>
            </w:r>
          </w:p>
          <w:p w:rsidR="00E31C8C" w:rsidRPr="009D3202" w:rsidRDefault="00E31C8C" w:rsidP="00E31C8C">
            <w:pPr>
              <w:autoSpaceDE/>
              <w:ind w:firstLine="539"/>
              <w:jc w:val="both"/>
              <w:rPr>
                <w:bCs/>
                <w:i/>
                <w:iCs/>
                <w:szCs w:val="22"/>
              </w:rPr>
            </w:pPr>
            <w:r w:rsidRPr="009D3202">
              <w:rPr>
                <w:bCs/>
                <w:i/>
                <w:iCs/>
                <w:szCs w:val="22"/>
              </w:rPr>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на странице в сети «Интернет» в течение не менее 12 месяцев с даты истечения срока, установленного Положением</w:t>
            </w:r>
            <w:r w:rsidRPr="009D3202">
              <w:rPr>
                <w:bCs/>
                <w:iCs/>
                <w:szCs w:val="22"/>
              </w:rPr>
              <w:t xml:space="preserve"> </w:t>
            </w:r>
            <w:r w:rsidRPr="009D3202">
              <w:rPr>
                <w:bCs/>
                <w:i/>
                <w:iCs/>
                <w:szCs w:val="22"/>
              </w:rPr>
              <w:t>о раскрытии информации</w:t>
            </w:r>
            <w:r w:rsidRPr="009D3202">
              <w:rPr>
                <w:i/>
                <w:szCs w:val="22"/>
              </w:rPr>
              <w:t xml:space="preserve">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6F6A52" w:rsidRPr="009D3202" w:rsidRDefault="00E31C8C" w:rsidP="00E31C8C">
            <w:pPr>
              <w:ind w:firstLine="539"/>
              <w:jc w:val="both"/>
              <w:rPr>
                <w:bCs/>
                <w:szCs w:val="22"/>
              </w:rPr>
            </w:pPr>
            <w:r w:rsidRPr="009D3202">
              <w:rPr>
                <w:bCs/>
                <w:i/>
                <w:iCs/>
                <w:szCs w:val="22"/>
              </w:rPr>
              <w:t>Эмитент информирует Биржу о принятых решениях, в том числе об определенных ставках, либо порядке определения ставок не позднее, чем за 5 (Пять) дней до даты окончания n-</w:t>
            </w:r>
            <w:proofErr w:type="spellStart"/>
            <w:r w:rsidRPr="009D3202">
              <w:rPr>
                <w:bCs/>
                <w:i/>
                <w:iCs/>
                <w:szCs w:val="22"/>
              </w:rPr>
              <w:t>го</w:t>
            </w:r>
            <w:proofErr w:type="spellEnd"/>
            <w:r w:rsidRPr="009D3202">
              <w:rPr>
                <w:bCs/>
                <w:i/>
                <w:iCs/>
                <w:szCs w:val="22"/>
              </w:rPr>
              <w:t xml:space="preserve"> купонного периода (периода, в котором определяется процентная ставка по (n+1)-му и последующим купонам).</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6F6A52" w:rsidRPr="009D3202" w:rsidRDefault="006F6A52" w:rsidP="006F6A52">
            <w:pPr>
              <w:widowControl w:val="0"/>
              <w:autoSpaceDE/>
              <w:ind w:firstLine="539"/>
              <w:jc w:val="both"/>
              <w:rPr>
                <w:bCs/>
                <w:i/>
                <w:iCs/>
                <w:szCs w:val="22"/>
                <w:lang w:eastAsia="en-US"/>
              </w:rPr>
            </w:pPr>
            <w:r w:rsidRPr="009D3202">
              <w:rPr>
                <w:bCs/>
                <w:i/>
                <w:iCs/>
                <w:szCs w:val="22"/>
                <w:lang w:eastAsia="en-US"/>
              </w:rPr>
              <w:lastRenderedPageBreak/>
              <w:t xml:space="preserve">а) До даты начала размещения Биржевых облигаций Эмитент может принять решение о </w:t>
            </w:r>
            <w:r w:rsidRPr="009D3202">
              <w:rPr>
                <w:bCs/>
                <w:i/>
                <w:iCs/>
                <w:szCs w:val="22"/>
                <w:lang w:eastAsia="en-US"/>
              </w:rPr>
              <w:lastRenderedPageBreak/>
              <w:t xml:space="preserve">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w:t>
            </w:r>
            <w:r w:rsidRPr="009D3202">
              <w:rPr>
                <w:bCs/>
                <w:i/>
                <w:iCs/>
                <w:szCs w:val="22"/>
                <w:lang w:val="en-US" w:eastAsia="en-US"/>
              </w:rPr>
              <w:t>j</w:t>
            </w:r>
            <w:r w:rsidRPr="009D3202">
              <w:rPr>
                <w:bCs/>
                <w:i/>
                <w:iCs/>
                <w:szCs w:val="22"/>
                <w:lang w:eastAsia="en-US"/>
              </w:rPr>
              <w:t>-</w:t>
            </w:r>
            <w:proofErr w:type="spellStart"/>
            <w:r w:rsidRPr="009D3202">
              <w:rPr>
                <w:bCs/>
                <w:i/>
                <w:iCs/>
                <w:szCs w:val="22"/>
                <w:lang w:eastAsia="en-US"/>
              </w:rPr>
              <w:t>ый</w:t>
            </w:r>
            <w:proofErr w:type="spellEnd"/>
            <w:r w:rsidRPr="009D3202">
              <w:rPr>
                <w:bCs/>
                <w:i/>
                <w:iCs/>
                <w:szCs w:val="22"/>
                <w:lang w:eastAsia="en-US"/>
              </w:rPr>
              <w:t xml:space="preserve"> купонный период (</w:t>
            </w:r>
            <w:r w:rsidRPr="009D3202">
              <w:rPr>
                <w:bCs/>
                <w:i/>
                <w:iCs/>
                <w:szCs w:val="22"/>
                <w:lang w:val="en-US" w:eastAsia="en-US"/>
              </w:rPr>
              <w:t>j</w:t>
            </w:r>
            <w:r w:rsidRPr="009D3202">
              <w:rPr>
                <w:bCs/>
                <w:i/>
                <w:iCs/>
                <w:szCs w:val="22"/>
                <w:lang w:eastAsia="en-US"/>
              </w:rPr>
              <w:t xml:space="preserve">=2,3…6). </w:t>
            </w:r>
          </w:p>
          <w:p w:rsidR="006F6A52" w:rsidRPr="009D3202" w:rsidRDefault="006F6A52" w:rsidP="006F6A52">
            <w:pPr>
              <w:widowControl w:val="0"/>
              <w:autoSpaceDE/>
              <w:ind w:firstLine="539"/>
              <w:jc w:val="both"/>
              <w:rPr>
                <w:rFonts w:ascii="Calibri" w:hAnsi="Calibri"/>
                <w:szCs w:val="22"/>
              </w:rPr>
            </w:pPr>
            <w:r w:rsidRPr="009D3202">
              <w:rPr>
                <w:bCs/>
                <w:i/>
                <w:iCs/>
                <w:szCs w:val="22"/>
                <w:lang w:eastAsia="en-US"/>
              </w:rPr>
              <w:t xml:space="preserve">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а также порядковом номере купонного периода,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Решения о выпуске и п. 2.9 Проспекта. </w:t>
            </w:r>
          </w:p>
          <w:p w:rsidR="006F6A52" w:rsidRPr="009D3202" w:rsidRDefault="006F6A52" w:rsidP="006F6A52">
            <w:pPr>
              <w:widowControl w:val="0"/>
              <w:autoSpaceDE/>
              <w:ind w:firstLine="539"/>
              <w:jc w:val="both"/>
              <w:rPr>
                <w:bCs/>
                <w:i/>
                <w:iCs/>
                <w:szCs w:val="22"/>
                <w:lang w:eastAsia="en-US"/>
              </w:rPr>
            </w:pPr>
            <w:r w:rsidRPr="009D3202">
              <w:rPr>
                <w:bCs/>
                <w:i/>
                <w:iCs/>
                <w:szCs w:val="22"/>
                <w:lang w:eastAsia="en-US"/>
              </w:rPr>
              <w:t xml:space="preserve">В случае, если за 1 (Один) день до даты начала размещения Биржевых облигаций Эмитент не принимает решение о ставке или порядке определения размера ставки второго купона, Эмитент будет обязан принять решение о ставке второго купона не позднее, чем за 5 (Пять) рабочих дней до даты окончания 1-го купона. </w:t>
            </w:r>
          </w:p>
          <w:p w:rsidR="006F6A52" w:rsidRPr="009D3202" w:rsidRDefault="006F6A52" w:rsidP="006F6A52">
            <w:pPr>
              <w:widowControl w:val="0"/>
              <w:autoSpaceDE/>
              <w:ind w:firstLine="539"/>
              <w:jc w:val="both"/>
              <w:rPr>
                <w:bCs/>
                <w:i/>
                <w:iCs/>
                <w:szCs w:val="22"/>
                <w:lang w:eastAsia="en-US"/>
              </w:rPr>
            </w:pPr>
            <w:r w:rsidRPr="009D3202">
              <w:rPr>
                <w:bCs/>
                <w:i/>
                <w:iCs/>
                <w:szCs w:val="22"/>
                <w:lang w:eastAsia="en-US"/>
              </w:rPr>
              <w:t>В данном случае Эмитент обязан обеспечить право владельцев Биржевых облигаций в течение последних 5 (Пяти) рабочих дней 1-го купонного периода требовать от Эмитента приобретения Биржевых облигаций по цене, равной 100 (Сто) процентов от 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приобретения.</w:t>
            </w:r>
          </w:p>
          <w:p w:rsidR="006F6A52" w:rsidRPr="009D3202" w:rsidRDefault="006F6A52" w:rsidP="006F6A52">
            <w:pPr>
              <w:widowControl w:val="0"/>
              <w:autoSpaceDE/>
              <w:ind w:firstLine="539"/>
              <w:jc w:val="both"/>
              <w:rPr>
                <w:bCs/>
                <w:i/>
                <w:iCs/>
                <w:szCs w:val="22"/>
                <w:lang w:eastAsia="en-US"/>
              </w:rPr>
            </w:pPr>
            <w:r w:rsidRPr="009D3202">
              <w:rPr>
                <w:bCs/>
                <w:i/>
                <w:iCs/>
                <w:szCs w:val="22"/>
                <w:lang w:eastAsia="en-US"/>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rsidR="006F6A52" w:rsidRPr="009D3202" w:rsidRDefault="006F6A52" w:rsidP="006F6A52">
            <w:pPr>
              <w:widowControl w:val="0"/>
              <w:autoSpaceDE/>
              <w:ind w:firstLine="539"/>
              <w:jc w:val="both"/>
              <w:rPr>
                <w:bCs/>
                <w:i/>
                <w:iCs/>
                <w:szCs w:val="22"/>
                <w:lang w:eastAsia="en-US"/>
              </w:rPr>
            </w:pPr>
            <w:r w:rsidRPr="009D3202">
              <w:rPr>
                <w:bCs/>
                <w:i/>
                <w:iCs/>
                <w:szCs w:val="22"/>
                <w:lang w:eastAsia="en-US"/>
              </w:rPr>
              <w:t xml:space="preserve">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w:t>
            </w:r>
            <w:r w:rsidRPr="009D3202">
              <w:rPr>
                <w:i/>
                <w:szCs w:val="22"/>
                <w:lang w:eastAsia="en-US"/>
              </w:rPr>
              <w:t xml:space="preserve">раскрытия ФБ ММВБ информации об итогах выпуска Биржевых облигаций и уведомления об этом </w:t>
            </w:r>
            <w:r w:rsidRPr="009D3202">
              <w:rPr>
                <w:bCs/>
                <w:i/>
                <w:iCs/>
                <w:szCs w:val="22"/>
                <w:lang w:eastAsia="en-US"/>
              </w:rPr>
              <w:t xml:space="preserve">Банка России </w:t>
            </w:r>
            <w:r w:rsidRPr="009D3202">
              <w:rPr>
                <w:i/>
                <w:szCs w:val="22"/>
                <w:lang w:eastAsia="en-US"/>
              </w:rPr>
              <w:t>в установленном порядке</w:t>
            </w:r>
            <w:r w:rsidRPr="009D3202">
              <w:rPr>
                <w:bCs/>
                <w:i/>
                <w:iCs/>
                <w:szCs w:val="22"/>
                <w:lang w:eastAsia="en-US"/>
              </w:rPr>
              <w:t xml:space="preserve"> не позднее, чем за 5 (Пять) рабочих дней до даты окончания предшествующего купонного периода.</w:t>
            </w:r>
          </w:p>
          <w:p w:rsidR="006F6A52" w:rsidRPr="009D3202" w:rsidRDefault="006F6A52" w:rsidP="006F6A52">
            <w:pPr>
              <w:widowControl w:val="0"/>
              <w:autoSpaceDE/>
              <w:ind w:firstLine="539"/>
              <w:jc w:val="both"/>
              <w:rPr>
                <w:rFonts w:ascii="Calibri" w:hAnsi="Calibri"/>
                <w:szCs w:val="22"/>
              </w:rPr>
            </w:pPr>
            <w:r w:rsidRPr="009D3202">
              <w:rPr>
                <w:bCs/>
                <w:i/>
                <w:iCs/>
                <w:szCs w:val="22"/>
                <w:lang w:eastAsia="en-US"/>
              </w:rPr>
              <w:t xml:space="preserve">Информация о ставках, либо порядке определения ставок по купонам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определенных Эмитентом </w:t>
            </w:r>
            <w:r w:rsidRPr="009D3202">
              <w:rPr>
                <w:i/>
                <w:szCs w:val="22"/>
                <w:lang w:eastAsia="en-US"/>
              </w:rPr>
              <w:t xml:space="preserve">после раскрытия ФБ ММВБ информации об итогах выпуска Биржевых облигаций и уведомления об этом </w:t>
            </w:r>
            <w:r w:rsidRPr="009D3202">
              <w:rPr>
                <w:bCs/>
                <w:i/>
                <w:iCs/>
                <w:szCs w:val="22"/>
                <w:lang w:eastAsia="en-US"/>
              </w:rPr>
              <w:t xml:space="preserve">Банка России публикуется Эмитентом в порядке и сроки, указанные в п. 11 Решения о выпуске и п. 2.9 Проспекта. </w:t>
            </w:r>
          </w:p>
          <w:p w:rsidR="006F6A52" w:rsidRPr="009D3202" w:rsidRDefault="006F6A52" w:rsidP="006F6A52">
            <w:pPr>
              <w:autoSpaceDE/>
              <w:spacing w:after="200" w:line="276" w:lineRule="auto"/>
              <w:ind w:firstLine="567"/>
              <w:jc w:val="both"/>
              <w:rPr>
                <w:bCs/>
                <w:i/>
                <w:iCs/>
                <w:szCs w:val="22"/>
                <w:lang w:eastAsia="en-US"/>
              </w:rPr>
            </w:pPr>
            <w:r w:rsidRPr="009D3202">
              <w:rPr>
                <w:bCs/>
                <w:i/>
                <w:iCs/>
                <w:szCs w:val="22"/>
              </w:rPr>
              <w:t xml:space="preserve">Если размер ставок купонов или порядок </w:t>
            </w:r>
            <w:r w:rsidRPr="009D3202">
              <w:rPr>
                <w:bCs/>
                <w:i/>
                <w:iCs/>
                <w:szCs w:val="22"/>
              </w:rPr>
              <w:lastRenderedPageBreak/>
              <w:t>определения ставок купонов определяется уполномоченным органом управления Эмитента после полной оплаты Биржевых облигаций, раскрытия ФБ ММВБ информации об итогах выпуска Биржевых облигаций и уведомления об этом Банка России в установленном им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6F6A52" w:rsidRPr="005E16CD" w:rsidRDefault="006F6A52" w:rsidP="005E16CD">
            <w:pPr>
              <w:autoSpaceDE/>
              <w:ind w:firstLine="539"/>
              <w:jc w:val="both"/>
              <w:rPr>
                <w:bCs/>
                <w:i/>
                <w:iCs/>
                <w:szCs w:val="22"/>
              </w:rPr>
            </w:pPr>
            <w:r w:rsidRPr="009D3202">
              <w:rPr>
                <w:bCs/>
                <w:i/>
                <w:iCs/>
                <w:szCs w:val="22"/>
                <w:lang w:eastAsia="en-US"/>
              </w:rPr>
              <w:t>Эмитент информирует Биржу и НРД о принятых решениях, в том числе об определенных ставках, либо порядке определения ставок, не позднее, чем за 5 (Пять) рабочих дней до даты окончания купонного периода, в котором определяется процентная ставка по последующим купонам.</w:t>
            </w:r>
          </w:p>
        </w:tc>
      </w:tr>
    </w:tbl>
    <w:p w:rsidR="00452050" w:rsidRDefault="00452050">
      <w:pPr>
        <w:jc w:val="both"/>
      </w:pPr>
    </w:p>
    <w:p w:rsidR="00267FE6" w:rsidRDefault="00267FE6">
      <w:pPr>
        <w:jc w:val="both"/>
      </w:pPr>
    </w:p>
    <w:p w:rsidR="00267FE6" w:rsidRDefault="00267FE6">
      <w:pPr>
        <w:jc w:val="both"/>
      </w:pPr>
    </w:p>
    <w:p w:rsidR="00267FE6" w:rsidRPr="00AD2F7E" w:rsidRDefault="00267FE6">
      <w:pPr>
        <w:jc w:val="both"/>
      </w:pPr>
    </w:p>
    <w:tbl>
      <w:tblPr>
        <w:tblW w:w="0" w:type="auto"/>
        <w:tblInd w:w="-10" w:type="dxa"/>
        <w:tblLayout w:type="fixed"/>
        <w:tblLook w:val="0000" w:firstRow="0" w:lastRow="0" w:firstColumn="0" w:lastColumn="0" w:noHBand="0" w:noVBand="0"/>
      </w:tblPr>
      <w:tblGrid>
        <w:gridCol w:w="10441"/>
      </w:tblGrid>
      <w:tr w:rsidR="00090485" w:rsidRPr="009D3202">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pStyle w:val="110"/>
              <w:rPr>
                <w:szCs w:val="22"/>
              </w:rPr>
            </w:pPr>
            <w:r w:rsidRPr="009D3202">
              <w:t xml:space="preserve">Дополнить </w:t>
            </w:r>
            <w:r w:rsidRPr="009D3202">
              <w:rPr>
                <w:szCs w:val="22"/>
              </w:rPr>
              <w:t>раздел 9.</w:t>
            </w:r>
            <w:r w:rsidR="00E31C8C" w:rsidRPr="009D3202">
              <w:rPr>
                <w:szCs w:val="22"/>
              </w:rPr>
              <w:t xml:space="preserve"> </w:t>
            </w:r>
            <w:r w:rsidRPr="009D3202">
              <w:rPr>
                <w:szCs w:val="22"/>
              </w:rPr>
              <w:t>«Условия погашения и в</w:t>
            </w:r>
            <w:r w:rsidR="00E31C8C" w:rsidRPr="009D3202">
              <w:rPr>
                <w:szCs w:val="22"/>
              </w:rPr>
              <w:t xml:space="preserve">ыплаты доходов по облигациям», </w:t>
            </w:r>
            <w:r w:rsidRPr="009D3202">
              <w:rPr>
                <w:szCs w:val="22"/>
              </w:rPr>
              <w:t>п. 9.3. «Порядок определения дохода, выплачиваемого по каждой облигации»</w:t>
            </w:r>
            <w:r w:rsidRPr="009D3202">
              <w:t xml:space="preserve"> текстом следующего содержания:</w:t>
            </w:r>
          </w:p>
        </w:tc>
      </w:tr>
      <w:tr w:rsidR="00090485" w:rsidRPr="009D3202">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pStyle w:val="Basic1"/>
              <w:rPr>
                <w:b w:val="0"/>
              </w:rPr>
            </w:pPr>
            <w:r w:rsidRPr="009D3202">
              <w:rPr>
                <w:b w:val="0"/>
                <w:szCs w:val="22"/>
              </w:rPr>
              <w:t xml:space="preserve">В случае если на момент принятия (утверждения уполномоченным органом) Эмитентом решения об </w:t>
            </w:r>
            <w:r w:rsidRPr="009D3202">
              <w:rPr>
                <w:b w:val="0"/>
                <w:szCs w:val="22"/>
              </w:rPr>
              <w:lastRenderedPageBreak/>
              <w:t>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(утверждения уполномоченным органом) Эмитентом такого решения, нежели порядок и сроки, предусмотренные настоящим пунктом, принятие (утверждение уполномоченным органом) Эмитентом решения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осуществляется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(утверждения уполномоченным органом) Эмитентом такого решения.</w:t>
            </w:r>
          </w:p>
          <w:p w:rsidR="00090485" w:rsidRPr="009D3202" w:rsidRDefault="00090485">
            <w:pPr>
              <w:ind w:firstLine="540"/>
              <w:jc w:val="both"/>
            </w:pPr>
            <w:r w:rsidRPr="009D3202">
              <w:rPr>
                <w:i/>
              </w:rPr>
              <w:t>В случае если на момент раскрытия информации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настоящим пунктом, информация об указанных событиях раскрывается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p>
        </w:tc>
      </w:tr>
    </w:tbl>
    <w:p w:rsidR="00267FE6" w:rsidRDefault="00267FE6">
      <w:pPr>
        <w:tabs>
          <w:tab w:val="left" w:pos="5068"/>
        </w:tabs>
      </w:pPr>
    </w:p>
    <w:p w:rsidR="00267FE6" w:rsidRDefault="00267FE6">
      <w:pPr>
        <w:tabs>
          <w:tab w:val="left" w:pos="5068"/>
        </w:tabs>
      </w:pPr>
    </w:p>
    <w:p w:rsidR="00267FE6" w:rsidRDefault="00267FE6">
      <w:pPr>
        <w:tabs>
          <w:tab w:val="left" w:pos="5068"/>
        </w:tabs>
      </w:pPr>
    </w:p>
    <w:p w:rsidR="00267FE6" w:rsidRPr="009D3202" w:rsidRDefault="00267FE6">
      <w:pPr>
        <w:tabs>
          <w:tab w:val="left" w:pos="5068"/>
        </w:tabs>
      </w:pPr>
    </w:p>
    <w:tbl>
      <w:tblPr>
        <w:tblW w:w="10441" w:type="dxa"/>
        <w:tblInd w:w="-10" w:type="dxa"/>
        <w:tblLayout w:type="fixed"/>
        <w:tblLook w:val="0000" w:firstRow="0" w:lastRow="0" w:firstColumn="0" w:lastColumn="0" w:noHBand="0" w:noVBand="0"/>
      </w:tblPr>
      <w:tblGrid>
        <w:gridCol w:w="5210"/>
        <w:gridCol w:w="10"/>
        <w:gridCol w:w="5221"/>
      </w:tblGrid>
      <w:tr w:rsidR="000022C5" w:rsidRPr="009D3202" w:rsidTr="00853F00">
        <w:tc>
          <w:tcPr>
            <w:tcW w:w="10441" w:type="dxa"/>
            <w:gridSpan w:val="3"/>
            <w:tcBorders>
              <w:top w:val="single" w:sz="4" w:space="0" w:color="000000"/>
              <w:left w:val="single" w:sz="4" w:space="0" w:color="000000"/>
              <w:bottom w:val="single" w:sz="4" w:space="0" w:color="000000"/>
              <w:right w:val="single" w:sz="4" w:space="0" w:color="000000"/>
            </w:tcBorders>
            <w:shd w:val="clear" w:color="auto" w:fill="auto"/>
          </w:tcPr>
          <w:p w:rsidR="000022C5" w:rsidRPr="009D3202" w:rsidRDefault="000022C5" w:rsidP="00853F00">
            <w:pPr>
              <w:jc w:val="both"/>
              <w:rPr>
                <w:bCs/>
                <w:i/>
                <w:sz w:val="20"/>
              </w:rPr>
            </w:pPr>
            <w:r w:rsidRPr="009D3202">
              <w:rPr>
                <w:b/>
                <w:szCs w:val="22"/>
                <w:u w:val="single"/>
              </w:rPr>
              <w:t>Внести изменения в раздел 9. «Условия погашения и выплаты доходов по облигациям», п. 9.4. «Порядок и срок выплаты дохода по облигациям, включая порядок и срок выплаты каждого купона» в отношении Порядка выплаты дохода по облигациям в следующие абзацы:</w:t>
            </w:r>
          </w:p>
        </w:tc>
      </w:tr>
      <w:tr w:rsidR="000022C5" w:rsidRPr="009D3202" w:rsidTr="00853F00">
        <w:tc>
          <w:tcPr>
            <w:tcW w:w="5210" w:type="dxa"/>
            <w:tcBorders>
              <w:top w:val="single" w:sz="4" w:space="0" w:color="000000"/>
              <w:left w:val="single" w:sz="4" w:space="0" w:color="000000"/>
              <w:bottom w:val="single" w:sz="4" w:space="0" w:color="000000"/>
            </w:tcBorders>
            <w:shd w:val="clear" w:color="auto" w:fill="auto"/>
          </w:tcPr>
          <w:p w:rsidR="000022C5" w:rsidRPr="009D3202" w:rsidRDefault="000022C5" w:rsidP="00853F00">
            <w:pPr>
              <w:rPr>
                <w:b/>
                <w:szCs w:val="22"/>
                <w:u w:val="single"/>
              </w:rPr>
            </w:pPr>
            <w:r w:rsidRPr="009D3202">
              <w:rPr>
                <w:b/>
                <w:szCs w:val="22"/>
                <w:u w:val="single"/>
              </w:rPr>
              <w:t>Текст изменяемой редакции:</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0022C5" w:rsidRPr="009D3202" w:rsidRDefault="000022C5" w:rsidP="00853F00">
            <w:pPr>
              <w:rPr>
                <w:b/>
                <w:bCs/>
                <w:i/>
                <w:iCs/>
              </w:rPr>
            </w:pPr>
            <w:r w:rsidRPr="009D3202">
              <w:rPr>
                <w:b/>
                <w:szCs w:val="22"/>
                <w:u w:val="single"/>
              </w:rPr>
              <w:t>Текст новой редакции с изменениями:</w:t>
            </w:r>
          </w:p>
        </w:tc>
      </w:tr>
      <w:tr w:rsidR="000022C5" w:rsidRPr="009D3202" w:rsidTr="00853F00">
        <w:tc>
          <w:tcPr>
            <w:tcW w:w="5220" w:type="dxa"/>
            <w:gridSpan w:val="2"/>
            <w:tcBorders>
              <w:top w:val="single" w:sz="4" w:space="0" w:color="000000"/>
              <w:left w:val="single" w:sz="4" w:space="0" w:color="000000"/>
              <w:bottom w:val="single" w:sz="4" w:space="0" w:color="000000"/>
              <w:right w:val="single" w:sz="4" w:space="0" w:color="000000"/>
            </w:tcBorders>
            <w:shd w:val="clear" w:color="auto" w:fill="auto"/>
          </w:tcPr>
          <w:p w:rsidR="003E41B0" w:rsidRPr="009D3202" w:rsidRDefault="003E41B0" w:rsidP="003E41B0">
            <w:pPr>
              <w:widowControl w:val="0"/>
              <w:ind w:firstLine="567"/>
              <w:jc w:val="both"/>
              <w:rPr>
                <w:bCs/>
                <w:i/>
                <w:iCs/>
                <w:szCs w:val="22"/>
              </w:rPr>
            </w:pPr>
            <w:r w:rsidRPr="009D3202">
              <w:rPr>
                <w:bCs/>
                <w:i/>
                <w:iCs/>
                <w:szCs w:val="22"/>
              </w:rPr>
              <w:t>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3E41B0" w:rsidRPr="009D3202" w:rsidRDefault="003E41B0" w:rsidP="003E41B0">
            <w:pPr>
              <w:widowControl w:val="0"/>
              <w:ind w:firstLine="567"/>
              <w:jc w:val="both"/>
              <w:rPr>
                <w:bCs/>
                <w:i/>
                <w:iCs/>
                <w:szCs w:val="22"/>
              </w:rPr>
            </w:pPr>
            <w:r w:rsidRPr="009D3202">
              <w:rPr>
                <w:bCs/>
                <w:i/>
                <w:iCs/>
                <w:szCs w:val="22"/>
              </w:rPr>
              <w:t>Передача выплат по Биржевым облигациям осуществляется депозитарием лицу, являвшемуся его депонентом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0022C5" w:rsidRPr="009D3202" w:rsidRDefault="000022C5" w:rsidP="00853F00">
            <w:pPr>
              <w:ind w:firstLine="539"/>
              <w:jc w:val="both"/>
            </w:pP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0022C5" w:rsidRPr="009D3202" w:rsidRDefault="000022C5" w:rsidP="000022C5">
            <w:pPr>
              <w:widowControl w:val="0"/>
              <w:ind w:firstLine="567"/>
              <w:jc w:val="both"/>
              <w:rPr>
                <w:i/>
              </w:rPr>
            </w:pPr>
            <w:r w:rsidRPr="009D3202">
              <w:rPr>
                <w:bCs/>
                <w:i/>
                <w:iCs/>
                <w:szCs w:val="22"/>
              </w:rPr>
              <w:t>Эмитент исполняет обязанность по осуществлению выплат по Биржевым облигациям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0022C5" w:rsidRPr="009D3202" w:rsidRDefault="000022C5" w:rsidP="000022C5">
            <w:pPr>
              <w:widowControl w:val="0"/>
              <w:ind w:firstLine="539"/>
              <w:contextualSpacing/>
              <w:jc w:val="both"/>
              <w:rPr>
                <w:i/>
              </w:rPr>
            </w:pPr>
            <w:r w:rsidRPr="009D3202">
              <w:rPr>
                <w:i/>
              </w:rPr>
              <w:t>Передача доходов по Биржевым облигациям в денежной форме осуществляется депозитарием лицу, являвшемуся его депонентом:</w:t>
            </w:r>
          </w:p>
          <w:p w:rsidR="000022C5" w:rsidRPr="009D3202" w:rsidRDefault="000022C5" w:rsidP="000022C5">
            <w:pPr>
              <w:widowControl w:val="0"/>
              <w:ind w:firstLine="539"/>
              <w:contextualSpacing/>
              <w:jc w:val="both"/>
              <w:rPr>
                <w:i/>
              </w:rPr>
            </w:pPr>
            <w:r w:rsidRPr="009D3202">
              <w:rPr>
                <w:i/>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rsidR="000022C5" w:rsidRPr="00F1776D" w:rsidRDefault="000022C5" w:rsidP="00F1776D">
            <w:pPr>
              <w:widowControl w:val="0"/>
              <w:ind w:firstLine="539"/>
              <w:contextualSpacing/>
              <w:jc w:val="both"/>
              <w:rPr>
                <w:bCs/>
                <w:i/>
                <w:iCs/>
                <w:szCs w:val="22"/>
              </w:rPr>
            </w:pPr>
            <w:r w:rsidRPr="009D3202">
              <w:rPr>
                <w:i/>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tc>
      </w:tr>
    </w:tbl>
    <w:p w:rsidR="00267FE6" w:rsidRDefault="00267FE6">
      <w:pPr>
        <w:tabs>
          <w:tab w:val="left" w:pos="5068"/>
        </w:tabs>
        <w:rPr>
          <w:szCs w:val="22"/>
        </w:rPr>
      </w:pPr>
    </w:p>
    <w:p w:rsidR="00267FE6" w:rsidRPr="00AD2F7E" w:rsidRDefault="00267FE6">
      <w:pPr>
        <w:tabs>
          <w:tab w:val="left" w:pos="5068"/>
        </w:tabs>
        <w:rPr>
          <w:szCs w:val="22"/>
        </w:rPr>
      </w:pPr>
    </w:p>
    <w:tbl>
      <w:tblPr>
        <w:tblW w:w="10441" w:type="dxa"/>
        <w:tblInd w:w="-10" w:type="dxa"/>
        <w:tblLayout w:type="fixed"/>
        <w:tblLook w:val="0000" w:firstRow="0" w:lastRow="0" w:firstColumn="0" w:lastColumn="0" w:noHBand="0" w:noVBand="0"/>
      </w:tblPr>
      <w:tblGrid>
        <w:gridCol w:w="10441"/>
      </w:tblGrid>
      <w:tr w:rsidR="00853F00" w:rsidRPr="009D3202" w:rsidTr="00853F00">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853F00" w:rsidRPr="009D3202" w:rsidRDefault="00853F00" w:rsidP="00853F00">
            <w:pPr>
              <w:widowControl w:val="0"/>
              <w:jc w:val="both"/>
              <w:rPr>
                <w:i/>
              </w:rPr>
            </w:pPr>
            <w:r w:rsidRPr="009D3202">
              <w:rPr>
                <w:b/>
                <w:szCs w:val="22"/>
                <w:u w:val="single"/>
              </w:rPr>
              <w:t>Дополнить раздел 9.</w:t>
            </w:r>
            <w:r w:rsidR="00AA287D" w:rsidRPr="009D3202">
              <w:rPr>
                <w:b/>
                <w:szCs w:val="22"/>
                <w:u w:val="single"/>
              </w:rPr>
              <w:t xml:space="preserve"> </w:t>
            </w:r>
            <w:r w:rsidRPr="009D3202">
              <w:rPr>
                <w:b/>
                <w:szCs w:val="22"/>
                <w:u w:val="single"/>
              </w:rPr>
              <w:t>«Условия погашения и в</w:t>
            </w:r>
            <w:r w:rsidR="00AA287D" w:rsidRPr="009D3202">
              <w:rPr>
                <w:b/>
                <w:szCs w:val="22"/>
                <w:u w:val="single"/>
              </w:rPr>
              <w:t xml:space="preserve">ыплаты доходов по облигациям», </w:t>
            </w:r>
            <w:r w:rsidRPr="009D3202">
              <w:rPr>
                <w:b/>
                <w:szCs w:val="22"/>
                <w:u w:val="single"/>
              </w:rPr>
              <w:t>п. «9.4. Порядок и срок выплаты дохода по облигациям, включая порядок и срок выплаты каждого купона» текстом следующего содержания:</w:t>
            </w:r>
          </w:p>
        </w:tc>
      </w:tr>
      <w:tr w:rsidR="00853F00" w:rsidRPr="009D3202" w:rsidTr="00853F00">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853F00" w:rsidRPr="009D3202" w:rsidRDefault="00853F00" w:rsidP="00853F00">
            <w:pPr>
              <w:ind w:firstLine="567"/>
              <w:jc w:val="both"/>
            </w:pPr>
            <w:r w:rsidRPr="009D3202">
              <w:rPr>
                <w:i/>
              </w:rPr>
              <w:t>В случае, если на момент совершения действий, связанных с исполнением обязательств эмитентом по выплате купона по Биржевым облигациям,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настоящем пункте, исполнение обязательств Эмитентом по выплате купона Биржевым облигациям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tc>
      </w:tr>
    </w:tbl>
    <w:p w:rsidR="00090485" w:rsidRDefault="00090485">
      <w:pPr>
        <w:tabs>
          <w:tab w:val="left" w:pos="5068"/>
        </w:tabs>
      </w:pPr>
    </w:p>
    <w:p w:rsidR="00267FE6" w:rsidRDefault="00267FE6">
      <w:pPr>
        <w:tabs>
          <w:tab w:val="left" w:pos="5068"/>
        </w:tabs>
      </w:pPr>
    </w:p>
    <w:p w:rsidR="00267FE6" w:rsidRPr="009D3202" w:rsidRDefault="00267FE6">
      <w:pPr>
        <w:tabs>
          <w:tab w:val="left" w:pos="5068"/>
        </w:tabs>
      </w:pPr>
    </w:p>
    <w:tbl>
      <w:tblPr>
        <w:tblW w:w="0" w:type="auto"/>
        <w:tblInd w:w="-10" w:type="dxa"/>
        <w:tblLayout w:type="fixed"/>
        <w:tblLook w:val="0000" w:firstRow="0" w:lastRow="0" w:firstColumn="0" w:lastColumn="0" w:noHBand="0" w:noVBand="0"/>
      </w:tblPr>
      <w:tblGrid>
        <w:gridCol w:w="5210"/>
        <w:gridCol w:w="5231"/>
      </w:tblGrid>
      <w:tr w:rsidR="00090485" w:rsidRPr="009D3202">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pStyle w:val="110"/>
              <w:rPr>
                <w:szCs w:val="22"/>
              </w:rPr>
            </w:pPr>
            <w:r w:rsidRPr="009D3202">
              <w:t xml:space="preserve">Внести изменения в </w:t>
            </w:r>
            <w:r w:rsidRPr="009D3202">
              <w:rPr>
                <w:szCs w:val="22"/>
              </w:rPr>
              <w:t>раздел 9.</w:t>
            </w:r>
            <w:r w:rsidR="00853F00" w:rsidRPr="009D3202">
              <w:rPr>
                <w:szCs w:val="22"/>
              </w:rPr>
              <w:t xml:space="preserve"> </w:t>
            </w:r>
            <w:r w:rsidRPr="009D3202">
              <w:rPr>
                <w:szCs w:val="22"/>
              </w:rPr>
              <w:t>«Условия погашения и в</w:t>
            </w:r>
            <w:r w:rsidR="00853F00" w:rsidRPr="009D3202">
              <w:rPr>
                <w:szCs w:val="22"/>
              </w:rPr>
              <w:t xml:space="preserve">ыплаты доходов по облигациям», </w:t>
            </w:r>
            <w:r w:rsidRPr="009D3202">
              <w:rPr>
                <w:szCs w:val="22"/>
              </w:rPr>
              <w:t>п. «9.5. Возможность и условия досрочного погашения облигаций»</w:t>
            </w:r>
            <w:r w:rsidRPr="009D3202">
              <w:t xml:space="preserve"> в отношении преамбулы:</w:t>
            </w:r>
          </w:p>
        </w:tc>
      </w:tr>
      <w:tr w:rsidR="00090485" w:rsidRPr="009D3202">
        <w:tc>
          <w:tcPr>
            <w:tcW w:w="5210" w:type="dxa"/>
            <w:tcBorders>
              <w:top w:val="single" w:sz="4" w:space="0" w:color="000000"/>
              <w:left w:val="single" w:sz="4" w:space="0" w:color="000000"/>
              <w:bottom w:val="single" w:sz="4" w:space="0" w:color="000000"/>
            </w:tcBorders>
            <w:shd w:val="clear" w:color="auto" w:fill="auto"/>
          </w:tcPr>
          <w:p w:rsidR="00090485" w:rsidRPr="009D3202" w:rsidRDefault="00090485">
            <w:pPr>
              <w:rPr>
                <w:b/>
                <w:szCs w:val="22"/>
                <w:u w:val="single"/>
              </w:rPr>
            </w:pPr>
            <w:r w:rsidRPr="009D3202">
              <w:rPr>
                <w:b/>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rPr>
                <w:b/>
                <w:i/>
              </w:rPr>
            </w:pPr>
            <w:r w:rsidRPr="009D3202">
              <w:rPr>
                <w:b/>
                <w:szCs w:val="22"/>
                <w:u w:val="single"/>
              </w:rPr>
              <w:t>Текст новой редакции с изменениями:</w:t>
            </w:r>
          </w:p>
        </w:tc>
      </w:tr>
      <w:tr w:rsidR="00090485" w:rsidRPr="009D3202">
        <w:tc>
          <w:tcPr>
            <w:tcW w:w="5210" w:type="dxa"/>
            <w:tcBorders>
              <w:top w:val="single" w:sz="4" w:space="0" w:color="000000"/>
              <w:left w:val="single" w:sz="4" w:space="0" w:color="000000"/>
              <w:bottom w:val="single" w:sz="4" w:space="0" w:color="000000"/>
            </w:tcBorders>
            <w:shd w:val="clear" w:color="auto" w:fill="auto"/>
          </w:tcPr>
          <w:p w:rsidR="00853F00" w:rsidRPr="009D3202" w:rsidRDefault="00853F00" w:rsidP="00853F00">
            <w:pPr>
              <w:ind w:firstLine="540"/>
              <w:jc w:val="both"/>
              <w:rPr>
                <w:bCs/>
                <w:i/>
                <w:iCs/>
                <w:szCs w:val="22"/>
              </w:rPr>
            </w:pPr>
            <w:r w:rsidRPr="009D3202">
              <w:rPr>
                <w:bCs/>
                <w:i/>
                <w:iCs/>
                <w:szCs w:val="22"/>
              </w:rPr>
              <w:t xml:space="preserve">Предусмотрена возможность досрочного погашения Биржевых облигаций по усмотрению Эмитента и по требованию их владельцев. </w:t>
            </w:r>
          </w:p>
          <w:p w:rsidR="00090485" w:rsidRPr="009D3202" w:rsidRDefault="00853F00" w:rsidP="00853F00">
            <w:pPr>
              <w:ind w:firstLine="540"/>
              <w:jc w:val="both"/>
              <w:rPr>
                <w:bCs/>
                <w:szCs w:val="22"/>
              </w:rPr>
            </w:pPr>
            <w:r w:rsidRPr="009D3202">
              <w:rPr>
                <w:bCs/>
                <w:i/>
                <w:iCs/>
                <w:szCs w:val="22"/>
              </w:rPr>
              <w:t xml:space="preserve">Досрочное погашение Биржевых облигаций допускается только </w:t>
            </w:r>
            <w:r w:rsidRPr="009D3202">
              <w:rPr>
                <w:i/>
                <w:szCs w:val="22"/>
                <w:lang w:eastAsia="en-US"/>
              </w:rPr>
              <w:t xml:space="preserve">после </w:t>
            </w:r>
            <w:r w:rsidRPr="009D3202">
              <w:rPr>
                <w:bCs/>
                <w:i/>
                <w:iCs/>
                <w:szCs w:val="22"/>
                <w:lang w:eastAsia="en-US"/>
              </w:rPr>
              <w:t>полной оплаты Биржевых облигаций,</w:t>
            </w:r>
            <w:r w:rsidRPr="009D3202">
              <w:rPr>
                <w:i/>
                <w:szCs w:val="22"/>
                <w:lang w:eastAsia="en-US"/>
              </w:rPr>
              <w:t xml:space="preserve">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w:t>
            </w:r>
            <w:r w:rsidRPr="009D3202">
              <w:rPr>
                <w:bCs/>
                <w:i/>
                <w:iCs/>
                <w:szCs w:val="22"/>
              </w:rPr>
              <w:t xml:space="preserve"> </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853F00" w:rsidRPr="009D3202" w:rsidRDefault="00853F00" w:rsidP="00853F00">
            <w:pPr>
              <w:ind w:firstLine="540"/>
              <w:jc w:val="both"/>
              <w:rPr>
                <w:bCs/>
                <w:i/>
                <w:iCs/>
                <w:szCs w:val="22"/>
              </w:rPr>
            </w:pPr>
            <w:r w:rsidRPr="009D3202">
              <w:rPr>
                <w:bCs/>
                <w:i/>
                <w:iCs/>
                <w:szCs w:val="22"/>
              </w:rPr>
              <w:t xml:space="preserve">Предусмотрена возможность досрочного погашения Биржевых облигаций по усмотрению Эмитента и по требованию их владельцев. </w:t>
            </w:r>
          </w:p>
          <w:p w:rsidR="00853F00" w:rsidRPr="009D3202" w:rsidRDefault="00853F00" w:rsidP="00853F00">
            <w:pPr>
              <w:ind w:firstLine="540"/>
              <w:jc w:val="both"/>
              <w:rPr>
                <w:i/>
                <w:szCs w:val="22"/>
              </w:rPr>
            </w:pPr>
            <w:r w:rsidRPr="009D3202">
              <w:rPr>
                <w:bCs/>
                <w:i/>
                <w:iCs/>
                <w:szCs w:val="22"/>
              </w:rPr>
              <w:t xml:space="preserve">Досрочное погашение Биржевых облигаций допускается только </w:t>
            </w:r>
            <w:r w:rsidRPr="009D3202">
              <w:rPr>
                <w:i/>
                <w:szCs w:val="22"/>
                <w:lang w:eastAsia="en-US"/>
              </w:rPr>
              <w:t xml:space="preserve">после </w:t>
            </w:r>
            <w:r w:rsidRPr="009D3202">
              <w:rPr>
                <w:bCs/>
                <w:i/>
                <w:iCs/>
                <w:szCs w:val="22"/>
                <w:lang w:eastAsia="en-US"/>
              </w:rPr>
              <w:t>полной оплаты Биржевых облигаций.</w:t>
            </w:r>
          </w:p>
          <w:p w:rsidR="00853F00" w:rsidRPr="009D3202" w:rsidRDefault="00853F00" w:rsidP="00853F00">
            <w:pPr>
              <w:ind w:firstLine="540"/>
              <w:jc w:val="both"/>
              <w:rPr>
                <w:rFonts w:ascii="Calibri" w:hAnsi="Calibri"/>
                <w:szCs w:val="22"/>
              </w:rPr>
            </w:pPr>
            <w:r w:rsidRPr="009D3202">
              <w:rPr>
                <w:i/>
                <w:szCs w:val="22"/>
              </w:rPr>
              <w:t>Биржевые облигации, погашенные Эмитентом досрочно, не могут быть выпущены в обращение.</w:t>
            </w:r>
          </w:p>
          <w:p w:rsidR="00853F00" w:rsidRPr="009D3202" w:rsidRDefault="00853F00" w:rsidP="00853F00">
            <w:pPr>
              <w:ind w:firstLine="540"/>
              <w:jc w:val="both"/>
              <w:rPr>
                <w:rFonts w:ascii="Calibri" w:hAnsi="Calibri"/>
                <w:szCs w:val="22"/>
              </w:rPr>
            </w:pPr>
            <w:r w:rsidRPr="009D3202">
              <w:rPr>
                <w:i/>
                <w:szCs w:val="22"/>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90485" w:rsidRPr="009D3202" w:rsidRDefault="00853F00" w:rsidP="00853F00">
            <w:pPr>
              <w:ind w:firstLine="540"/>
              <w:jc w:val="both"/>
              <w:rPr>
                <w:bCs/>
                <w:szCs w:val="22"/>
              </w:rPr>
            </w:pPr>
            <w:r w:rsidRPr="009D3202">
              <w:rPr>
                <w:i/>
                <w:szCs w:val="22"/>
              </w:rPr>
              <w:t>В случае, если на момент совершения определенных действий, связанных с досрочным погашением Биржевых облигаций,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настоящем пункте, досрочное погашение Биржевых облигаций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tc>
      </w:tr>
    </w:tbl>
    <w:p w:rsidR="00090485" w:rsidRDefault="00090485">
      <w:pPr>
        <w:tabs>
          <w:tab w:val="left" w:pos="5068"/>
        </w:tabs>
      </w:pPr>
    </w:p>
    <w:p w:rsidR="0020597E" w:rsidRDefault="0020597E">
      <w:pPr>
        <w:tabs>
          <w:tab w:val="left" w:pos="5068"/>
        </w:tabs>
      </w:pPr>
    </w:p>
    <w:tbl>
      <w:tblPr>
        <w:tblW w:w="10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0"/>
        <w:gridCol w:w="5231"/>
      </w:tblGrid>
      <w:tr w:rsidR="00853F00" w:rsidRPr="009D3202" w:rsidTr="00DD76E9">
        <w:trPr>
          <w:jc w:val="center"/>
        </w:trPr>
        <w:tc>
          <w:tcPr>
            <w:tcW w:w="10441" w:type="dxa"/>
            <w:gridSpan w:val="2"/>
            <w:shd w:val="clear" w:color="auto" w:fill="auto"/>
          </w:tcPr>
          <w:p w:rsidR="00853F00" w:rsidRPr="009D3202" w:rsidRDefault="00853F00" w:rsidP="00853F00">
            <w:pPr>
              <w:pStyle w:val="110"/>
            </w:pPr>
            <w:r w:rsidRPr="009D3202">
              <w:t xml:space="preserve">Внести изменения в раздел 9. «Условия погашения и выплаты доходов по облигациям», п. «9.5. Возможность и условия досрочного погашения облигаций» в </w:t>
            </w:r>
            <w:proofErr w:type="spellStart"/>
            <w:r w:rsidRPr="009D3202">
              <w:t>пп</w:t>
            </w:r>
            <w:proofErr w:type="spellEnd"/>
            <w:r w:rsidRPr="009D3202">
              <w:t>. 9.5.1 Досрочное погашение Биржевых облигаций по требованию их владельцев:</w:t>
            </w:r>
          </w:p>
        </w:tc>
      </w:tr>
      <w:tr w:rsidR="00853F00" w:rsidRPr="009D3202" w:rsidTr="00DD76E9">
        <w:trPr>
          <w:jc w:val="center"/>
        </w:trPr>
        <w:tc>
          <w:tcPr>
            <w:tcW w:w="5210" w:type="dxa"/>
            <w:shd w:val="clear" w:color="auto" w:fill="auto"/>
          </w:tcPr>
          <w:p w:rsidR="00853F00" w:rsidRPr="009D3202" w:rsidRDefault="00853F00" w:rsidP="00853F00">
            <w:pPr>
              <w:rPr>
                <w:b/>
                <w:szCs w:val="22"/>
                <w:u w:val="single"/>
              </w:rPr>
            </w:pPr>
            <w:r w:rsidRPr="009D3202">
              <w:rPr>
                <w:b/>
                <w:szCs w:val="22"/>
                <w:u w:val="single"/>
              </w:rPr>
              <w:t>Текст изменяемой редакции:</w:t>
            </w:r>
          </w:p>
        </w:tc>
        <w:tc>
          <w:tcPr>
            <w:tcW w:w="5231" w:type="dxa"/>
            <w:shd w:val="clear" w:color="auto" w:fill="auto"/>
          </w:tcPr>
          <w:p w:rsidR="00853F00" w:rsidRPr="009D3202" w:rsidRDefault="00853F00" w:rsidP="00853F00">
            <w:pPr>
              <w:rPr>
                <w:b/>
                <w:i/>
              </w:rPr>
            </w:pPr>
            <w:r w:rsidRPr="009D3202">
              <w:rPr>
                <w:b/>
                <w:szCs w:val="22"/>
                <w:u w:val="single"/>
              </w:rPr>
              <w:t>Текст новой редакции с изменениями:</w:t>
            </w:r>
          </w:p>
        </w:tc>
      </w:tr>
    </w:tbl>
    <w:tbl>
      <w:tblPr>
        <w:tblpPr w:leftFromText="180" w:rightFromText="180" w:vertAnchor="page" w:horzAnchor="margin" w:tblpY="601"/>
        <w:tblW w:w="10441" w:type="dxa"/>
        <w:tblLayout w:type="fixed"/>
        <w:tblLook w:val="0000" w:firstRow="0" w:lastRow="0" w:firstColumn="0" w:lastColumn="0" w:noHBand="0" w:noVBand="0"/>
      </w:tblPr>
      <w:tblGrid>
        <w:gridCol w:w="5210"/>
        <w:gridCol w:w="5231"/>
      </w:tblGrid>
      <w:tr w:rsidR="00853F00" w:rsidRPr="009D3202" w:rsidTr="0020597E">
        <w:tc>
          <w:tcPr>
            <w:tcW w:w="5210" w:type="dxa"/>
            <w:tcBorders>
              <w:top w:val="single" w:sz="4" w:space="0" w:color="000000"/>
              <w:left w:val="single" w:sz="4" w:space="0" w:color="000000"/>
              <w:bottom w:val="single" w:sz="4" w:space="0" w:color="000000"/>
            </w:tcBorders>
            <w:shd w:val="clear" w:color="auto" w:fill="auto"/>
          </w:tcPr>
          <w:p w:rsidR="005E0370" w:rsidRPr="009D3202" w:rsidRDefault="005E0370" w:rsidP="0020597E">
            <w:pPr>
              <w:ind w:firstLine="567"/>
              <w:jc w:val="both"/>
              <w:rPr>
                <w:bCs/>
                <w:i/>
                <w:iCs/>
                <w:szCs w:val="22"/>
              </w:rPr>
            </w:pPr>
            <w:r w:rsidRPr="009D3202">
              <w:rPr>
                <w:bCs/>
                <w:i/>
                <w:iCs/>
                <w:szCs w:val="22"/>
              </w:rPr>
              <w:lastRenderedPageBreak/>
              <w:t>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следующих случаях:</w:t>
            </w:r>
          </w:p>
          <w:p w:rsidR="005E0370" w:rsidRPr="009D3202" w:rsidRDefault="005E0370" w:rsidP="0020597E">
            <w:pPr>
              <w:numPr>
                <w:ilvl w:val="0"/>
                <w:numId w:val="3"/>
              </w:numPr>
              <w:tabs>
                <w:tab w:val="clear" w:pos="0"/>
                <w:tab w:val="left" w:pos="567"/>
                <w:tab w:val="num" w:pos="1440"/>
              </w:tabs>
              <w:autoSpaceDE/>
              <w:spacing w:after="200" w:line="276" w:lineRule="auto"/>
              <w:ind w:left="567" w:hanging="567"/>
              <w:jc w:val="both"/>
              <w:rPr>
                <w:bCs/>
                <w:i/>
                <w:iCs/>
                <w:szCs w:val="22"/>
              </w:rPr>
            </w:pPr>
            <w:proofErr w:type="spellStart"/>
            <w:r w:rsidRPr="009D3202">
              <w:rPr>
                <w:bCs/>
                <w:i/>
                <w:iCs/>
                <w:szCs w:val="22"/>
              </w:rPr>
              <w:t>делистинг</w:t>
            </w:r>
            <w:proofErr w:type="spellEnd"/>
            <w:r w:rsidRPr="009D3202">
              <w:rPr>
                <w:bCs/>
                <w:i/>
                <w:iCs/>
                <w:szCs w:val="22"/>
              </w:rPr>
              <w:t xml:space="preserve"> Биржевых облигаций на всех биржах, осуществивших их допуск к организованным торгам.</w:t>
            </w:r>
          </w:p>
          <w:p w:rsidR="005E0370" w:rsidRPr="009D3202" w:rsidRDefault="005E0370" w:rsidP="0020597E">
            <w:pPr>
              <w:ind w:firstLine="567"/>
              <w:jc w:val="both"/>
              <w:rPr>
                <w:bCs/>
                <w:i/>
                <w:iCs/>
                <w:szCs w:val="22"/>
              </w:rPr>
            </w:pPr>
          </w:p>
          <w:p w:rsidR="005E0370" w:rsidRPr="009D3202" w:rsidRDefault="005E0370" w:rsidP="0020597E">
            <w:pPr>
              <w:widowControl w:val="0"/>
              <w:ind w:firstLine="567"/>
              <w:rPr>
                <w:szCs w:val="22"/>
                <w:lang w:eastAsia="en-US"/>
              </w:rPr>
            </w:pPr>
            <w:r w:rsidRPr="009D3202">
              <w:rPr>
                <w:szCs w:val="22"/>
                <w:lang w:eastAsia="en-US"/>
              </w:rPr>
              <w:t xml:space="preserve">Стоимость досрочного погашения Биржевых облигаций </w:t>
            </w:r>
            <w:r w:rsidRPr="009D3202">
              <w:rPr>
                <w:bCs/>
                <w:szCs w:val="22"/>
              </w:rPr>
              <w:t>по требованию их владельцев</w:t>
            </w:r>
            <w:r w:rsidRPr="009D3202">
              <w:rPr>
                <w:szCs w:val="22"/>
                <w:lang w:eastAsia="en-US"/>
              </w:rPr>
              <w:t>:</w:t>
            </w:r>
          </w:p>
          <w:p w:rsidR="005E0370" w:rsidRPr="009D3202" w:rsidRDefault="005E0370" w:rsidP="0020597E">
            <w:pPr>
              <w:widowControl w:val="0"/>
              <w:ind w:firstLine="567"/>
              <w:rPr>
                <w:bCs/>
                <w:i/>
                <w:iCs/>
                <w:szCs w:val="22"/>
              </w:rPr>
            </w:pPr>
            <w:r w:rsidRPr="009D3202">
              <w:rPr>
                <w:szCs w:val="22"/>
                <w:lang w:eastAsia="en-US"/>
              </w:rPr>
              <w:t>Порядок определения стоимости:</w:t>
            </w:r>
          </w:p>
          <w:p w:rsidR="005E0370" w:rsidRPr="009D3202" w:rsidRDefault="005E0370" w:rsidP="0020597E">
            <w:pPr>
              <w:ind w:firstLine="540"/>
              <w:jc w:val="both"/>
              <w:rPr>
                <w:bCs/>
                <w:i/>
                <w:iCs/>
                <w:szCs w:val="22"/>
              </w:rPr>
            </w:pPr>
            <w:r w:rsidRPr="009D3202">
              <w:rPr>
                <w:bCs/>
                <w:i/>
                <w:iCs/>
                <w:szCs w:val="22"/>
              </w:rPr>
              <w:t>Досрочное погашение Биржевых облигаций производится по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w:t>
            </w:r>
          </w:p>
          <w:p w:rsidR="005E0370" w:rsidRPr="009D3202" w:rsidRDefault="005E0370" w:rsidP="0020597E">
            <w:pPr>
              <w:ind w:firstLine="540"/>
              <w:jc w:val="both"/>
              <w:rPr>
                <w:bCs/>
                <w:i/>
                <w:iCs/>
                <w:szCs w:val="22"/>
              </w:rPr>
            </w:pPr>
          </w:p>
          <w:p w:rsidR="005E0370" w:rsidRPr="009D3202" w:rsidRDefault="005E0370" w:rsidP="0020597E">
            <w:pPr>
              <w:ind w:firstLine="540"/>
              <w:jc w:val="both"/>
              <w:rPr>
                <w:bCs/>
                <w:i/>
                <w:iCs/>
                <w:szCs w:val="22"/>
              </w:rPr>
            </w:pPr>
            <w:r w:rsidRPr="009D3202">
              <w:rPr>
                <w:bCs/>
                <w:szCs w:val="22"/>
              </w:rPr>
              <w:t>Порядок досрочного погашения Биржевых облигаций по требованию их владельцев:</w:t>
            </w:r>
          </w:p>
          <w:p w:rsidR="005E0370" w:rsidRPr="009D3202" w:rsidRDefault="005E0370" w:rsidP="0020597E">
            <w:pPr>
              <w:ind w:firstLine="540"/>
              <w:jc w:val="both"/>
              <w:rPr>
                <w:bCs/>
                <w:i/>
                <w:iCs/>
                <w:szCs w:val="22"/>
              </w:rPr>
            </w:pPr>
            <w:r w:rsidRPr="009D3202">
              <w:rPr>
                <w:bCs/>
                <w:i/>
                <w:iCs/>
                <w:szCs w:val="22"/>
              </w:rPr>
              <w:t>Эмитент обязан направить в НРД сообщение, содержащее следующую информацию:</w:t>
            </w:r>
          </w:p>
          <w:p w:rsidR="005E0370" w:rsidRPr="009D3202" w:rsidRDefault="005E0370" w:rsidP="0020597E">
            <w:pPr>
              <w:ind w:firstLine="540"/>
              <w:jc w:val="both"/>
              <w:rPr>
                <w:bCs/>
                <w:i/>
                <w:iCs/>
                <w:szCs w:val="22"/>
              </w:rPr>
            </w:pPr>
            <w:r w:rsidRPr="009D3202">
              <w:rPr>
                <w:bCs/>
                <w:i/>
                <w:iCs/>
                <w:szCs w:val="22"/>
              </w:rPr>
              <w:t>- наименование события, дающее право владельцам Биржевых облигаций на досрочное погашение Биржевых облигаций;</w:t>
            </w:r>
          </w:p>
          <w:p w:rsidR="005E0370" w:rsidRPr="009D3202" w:rsidRDefault="005E0370" w:rsidP="0020597E">
            <w:pPr>
              <w:ind w:firstLine="540"/>
              <w:jc w:val="both"/>
              <w:rPr>
                <w:bCs/>
                <w:i/>
                <w:iCs/>
                <w:szCs w:val="22"/>
              </w:rPr>
            </w:pPr>
            <w:r w:rsidRPr="009D3202">
              <w:rPr>
                <w:bCs/>
                <w:i/>
                <w:iCs/>
                <w:szCs w:val="22"/>
              </w:rPr>
              <w:t>- дату возникновения события;</w:t>
            </w:r>
          </w:p>
          <w:p w:rsidR="005E0370" w:rsidRPr="009D3202" w:rsidRDefault="005E0370" w:rsidP="0020597E">
            <w:pPr>
              <w:ind w:firstLine="540"/>
              <w:jc w:val="both"/>
              <w:rPr>
                <w:rFonts w:ascii="Calibri" w:hAnsi="Calibri"/>
                <w:i/>
                <w:szCs w:val="22"/>
              </w:rPr>
            </w:pPr>
            <w:r w:rsidRPr="009D3202">
              <w:rPr>
                <w:bCs/>
                <w:i/>
                <w:iCs/>
                <w:szCs w:val="22"/>
              </w:rPr>
              <w:t>- возможные действия владельцев Биржевых облигаций по удовлетворению своих требований по досрочному погашению Биржевых облигаций.</w:t>
            </w:r>
          </w:p>
          <w:p w:rsidR="005E0370" w:rsidRPr="009D3202" w:rsidRDefault="005E0370" w:rsidP="0020597E">
            <w:pPr>
              <w:widowControl w:val="0"/>
              <w:ind w:firstLine="540"/>
              <w:jc w:val="both"/>
              <w:rPr>
                <w:bCs/>
                <w:i/>
                <w:iCs/>
                <w:szCs w:val="22"/>
              </w:rPr>
            </w:pPr>
            <w:r w:rsidRPr="009D3202">
              <w:rPr>
                <w:i/>
                <w:szCs w:val="22"/>
              </w:rPr>
              <w:t xml:space="preserve">Досрочное погашение Биржевых облигаций по требованию их владельцев производится Андеррайтером  по поручению и за счет Эмитента. </w:t>
            </w:r>
          </w:p>
          <w:p w:rsidR="005E0370" w:rsidRPr="009D3202" w:rsidRDefault="005E0370" w:rsidP="0020597E">
            <w:pPr>
              <w:ind w:firstLine="540"/>
              <w:jc w:val="both"/>
              <w:rPr>
                <w:bCs/>
                <w:szCs w:val="22"/>
              </w:rPr>
            </w:pPr>
            <w:r w:rsidRPr="009D3202">
              <w:rPr>
                <w:bCs/>
                <w:i/>
                <w:iCs/>
                <w:szCs w:val="22"/>
              </w:rPr>
              <w:t>На дату досрочного погашения выпуска величина НКД по Биржевой облигации рассчитывается по следующей формуле:</w:t>
            </w:r>
          </w:p>
          <w:p w:rsidR="005E0370" w:rsidRPr="009D3202" w:rsidRDefault="005E0370" w:rsidP="0020597E">
            <w:pPr>
              <w:ind w:firstLine="540"/>
              <w:jc w:val="both"/>
              <w:rPr>
                <w:bCs/>
                <w:szCs w:val="22"/>
              </w:rPr>
            </w:pPr>
          </w:p>
          <w:p w:rsidR="005E0370" w:rsidRPr="009D3202" w:rsidRDefault="005E0370" w:rsidP="0020597E">
            <w:pPr>
              <w:ind w:firstLine="540"/>
              <w:jc w:val="both"/>
              <w:rPr>
                <w:bCs/>
                <w:i/>
                <w:iCs/>
                <w:szCs w:val="22"/>
              </w:rPr>
            </w:pPr>
            <w:r w:rsidRPr="009D3202">
              <w:rPr>
                <w:bCs/>
                <w:szCs w:val="22"/>
              </w:rPr>
              <w:t xml:space="preserve">Порядок определения накопленного купонного дохода по Биржевым облигациям: </w:t>
            </w:r>
          </w:p>
          <w:p w:rsidR="005E0370" w:rsidRPr="009D3202" w:rsidRDefault="005E0370" w:rsidP="0020597E">
            <w:pPr>
              <w:ind w:firstLine="540"/>
              <w:jc w:val="both"/>
              <w:rPr>
                <w:bCs/>
                <w:i/>
                <w:iCs/>
                <w:szCs w:val="22"/>
                <w:lang w:val="en-US"/>
              </w:rPr>
            </w:pPr>
            <w:r w:rsidRPr="009D3202">
              <w:rPr>
                <w:bCs/>
                <w:i/>
                <w:iCs/>
                <w:szCs w:val="22"/>
              </w:rPr>
              <w:t>НКД</w:t>
            </w:r>
            <w:r w:rsidRPr="009D3202">
              <w:rPr>
                <w:bCs/>
                <w:i/>
                <w:iCs/>
                <w:szCs w:val="22"/>
                <w:lang w:val="fr-FR"/>
              </w:rPr>
              <w:t xml:space="preserve"> = Cj * Nom * (T - T(j -1))/ 365/ 100%,</w:t>
            </w:r>
          </w:p>
          <w:p w:rsidR="005E0370" w:rsidRPr="009D3202" w:rsidRDefault="005E0370" w:rsidP="0020597E">
            <w:pPr>
              <w:ind w:firstLine="540"/>
              <w:jc w:val="both"/>
              <w:rPr>
                <w:bCs/>
                <w:i/>
                <w:iCs/>
                <w:szCs w:val="22"/>
              </w:rPr>
            </w:pPr>
            <w:r w:rsidRPr="009D3202">
              <w:rPr>
                <w:bCs/>
                <w:i/>
                <w:iCs/>
                <w:szCs w:val="22"/>
              </w:rPr>
              <w:t>где</w:t>
            </w:r>
          </w:p>
          <w:p w:rsidR="005E0370" w:rsidRPr="009D3202" w:rsidRDefault="005E0370" w:rsidP="0020597E">
            <w:pPr>
              <w:ind w:firstLine="540"/>
              <w:jc w:val="both"/>
              <w:rPr>
                <w:bCs/>
                <w:i/>
                <w:iCs/>
                <w:szCs w:val="22"/>
              </w:rPr>
            </w:pPr>
            <w:r w:rsidRPr="009D3202">
              <w:rPr>
                <w:bCs/>
                <w:i/>
                <w:iCs/>
                <w:szCs w:val="22"/>
              </w:rPr>
              <w:t>j - порядковый номер купонного периода, j=1, 2, 3...6;</w:t>
            </w:r>
          </w:p>
          <w:p w:rsidR="005E0370" w:rsidRPr="009D3202" w:rsidRDefault="005E0370" w:rsidP="0020597E">
            <w:pPr>
              <w:ind w:firstLine="540"/>
              <w:jc w:val="both"/>
              <w:rPr>
                <w:bCs/>
                <w:i/>
                <w:iCs/>
                <w:szCs w:val="22"/>
              </w:rPr>
            </w:pPr>
            <w:r w:rsidRPr="009D3202">
              <w:rPr>
                <w:bCs/>
                <w:i/>
                <w:iCs/>
                <w:szCs w:val="22"/>
              </w:rPr>
              <w:t>НКД – накопленный купонный доход, в рублях;</w:t>
            </w:r>
          </w:p>
          <w:p w:rsidR="005E0370" w:rsidRPr="009D3202" w:rsidRDefault="005E0370" w:rsidP="0020597E">
            <w:pPr>
              <w:ind w:firstLine="540"/>
              <w:jc w:val="both"/>
              <w:rPr>
                <w:bCs/>
                <w:i/>
                <w:iCs/>
                <w:szCs w:val="22"/>
              </w:rPr>
            </w:pPr>
            <w:proofErr w:type="spellStart"/>
            <w:r w:rsidRPr="009D3202">
              <w:rPr>
                <w:bCs/>
                <w:i/>
                <w:iCs/>
                <w:szCs w:val="22"/>
              </w:rPr>
              <w:t>Nom</w:t>
            </w:r>
            <w:proofErr w:type="spellEnd"/>
            <w:r w:rsidRPr="009D3202">
              <w:rPr>
                <w:bCs/>
                <w:i/>
                <w:iCs/>
                <w:szCs w:val="22"/>
              </w:rPr>
              <w:t xml:space="preserve"> –</w:t>
            </w:r>
            <w:r w:rsidRPr="009D3202">
              <w:rPr>
                <w:bCs/>
                <w:i/>
                <w:szCs w:val="22"/>
              </w:rPr>
              <w:t>номинальная стоимость одной Биржевой облигации</w:t>
            </w:r>
            <w:r w:rsidRPr="009D3202">
              <w:rPr>
                <w:bCs/>
                <w:i/>
                <w:iCs/>
                <w:szCs w:val="22"/>
              </w:rPr>
              <w:t>, в рублях;</w:t>
            </w:r>
          </w:p>
          <w:p w:rsidR="005E0370" w:rsidRPr="009D3202" w:rsidRDefault="005E0370" w:rsidP="0020597E">
            <w:pPr>
              <w:ind w:firstLine="540"/>
              <w:jc w:val="both"/>
              <w:rPr>
                <w:bCs/>
                <w:i/>
                <w:iCs/>
                <w:szCs w:val="22"/>
              </w:rPr>
            </w:pPr>
            <w:r w:rsidRPr="009D3202">
              <w:rPr>
                <w:bCs/>
                <w:i/>
                <w:iCs/>
                <w:szCs w:val="22"/>
              </w:rPr>
              <w:t>C j - размер процентной ставки j-того купона, в процентах годовых;</w:t>
            </w:r>
          </w:p>
          <w:p w:rsidR="005E0370" w:rsidRPr="009D3202" w:rsidRDefault="005E0370" w:rsidP="0020597E">
            <w:pPr>
              <w:ind w:firstLine="540"/>
              <w:jc w:val="both"/>
              <w:rPr>
                <w:bCs/>
                <w:i/>
                <w:iCs/>
                <w:szCs w:val="22"/>
              </w:rPr>
            </w:pPr>
            <w:r w:rsidRPr="009D3202">
              <w:rPr>
                <w:bCs/>
                <w:i/>
                <w:iCs/>
                <w:szCs w:val="22"/>
              </w:rPr>
              <w:t>T(j -1) - дата начала j-того купонного периода (для случая первого купонного периода Т (j-1) – это дата начала размещения Биржевых облигаций);</w:t>
            </w:r>
          </w:p>
          <w:p w:rsidR="005E0370" w:rsidRPr="009D3202" w:rsidRDefault="005E0370" w:rsidP="0020597E">
            <w:pPr>
              <w:ind w:firstLine="540"/>
              <w:jc w:val="both"/>
              <w:rPr>
                <w:bCs/>
                <w:i/>
                <w:iCs/>
                <w:szCs w:val="22"/>
              </w:rPr>
            </w:pPr>
            <w:r w:rsidRPr="009D3202">
              <w:rPr>
                <w:bCs/>
                <w:i/>
                <w:iCs/>
                <w:szCs w:val="22"/>
              </w:rPr>
              <w:t>T - дата расчета накопленного купонного дохода внутри j –купонного периода.</w:t>
            </w:r>
          </w:p>
          <w:p w:rsidR="005E0370" w:rsidRPr="009D3202" w:rsidRDefault="005E0370" w:rsidP="0020597E">
            <w:pPr>
              <w:ind w:firstLine="540"/>
              <w:jc w:val="both"/>
              <w:rPr>
                <w:bCs/>
                <w:szCs w:val="22"/>
              </w:rPr>
            </w:pPr>
            <w:r w:rsidRPr="009D3202">
              <w:rPr>
                <w:bCs/>
                <w:i/>
                <w:iCs/>
                <w:szCs w:val="22"/>
              </w:rPr>
              <w:t xml:space="preserve">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w:t>
            </w:r>
            <w:r w:rsidRPr="009D3202">
              <w:rPr>
                <w:bCs/>
                <w:i/>
                <w:iCs/>
                <w:szCs w:val="22"/>
              </w:rPr>
              <w:lastRenderedPageBreak/>
              <w:t>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5E0370" w:rsidRPr="009D3202" w:rsidRDefault="005E0370" w:rsidP="0020597E">
            <w:pPr>
              <w:ind w:firstLine="540"/>
              <w:jc w:val="both"/>
              <w:rPr>
                <w:bCs/>
                <w:szCs w:val="22"/>
              </w:rPr>
            </w:pPr>
          </w:p>
          <w:p w:rsidR="005E0370" w:rsidRPr="009D3202" w:rsidRDefault="005E0370" w:rsidP="0020597E">
            <w:pPr>
              <w:ind w:firstLine="540"/>
              <w:jc w:val="both"/>
              <w:rPr>
                <w:bCs/>
                <w:i/>
                <w:iCs/>
                <w:szCs w:val="22"/>
              </w:rPr>
            </w:pPr>
            <w:r w:rsidRPr="009D3202">
              <w:rPr>
                <w:bCs/>
                <w:szCs w:val="22"/>
              </w:rPr>
              <w:t>Срок (порядок определения срока), в течение которого Биржевые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5E0370" w:rsidRPr="009D3202" w:rsidRDefault="005E0370" w:rsidP="0020597E">
            <w:pPr>
              <w:autoSpaceDE/>
              <w:ind w:firstLine="720"/>
              <w:jc w:val="both"/>
              <w:rPr>
                <w:bCs/>
                <w:szCs w:val="22"/>
              </w:rPr>
            </w:pPr>
            <w:r w:rsidRPr="009D3202">
              <w:rPr>
                <w:bCs/>
                <w:i/>
                <w:iCs/>
                <w:szCs w:val="22"/>
              </w:rPr>
              <w:t>Владельцами Биржевых облигаций могут быть поданы заявления о досрочном погашении Биржевых облигаций в течение 30 (Тридцати) дней с даты раскрытия Эмитентом информации в ленте новостей о возникновении у владельцев Биржевых облигаций права требовать досрочного погашения таких Биржевых облигаций и условиях их досрочного погашения.</w:t>
            </w:r>
          </w:p>
          <w:p w:rsidR="005E0370" w:rsidRPr="009D3202" w:rsidRDefault="005E0370" w:rsidP="0020597E">
            <w:pPr>
              <w:ind w:firstLine="540"/>
              <w:jc w:val="both"/>
              <w:rPr>
                <w:bCs/>
                <w:szCs w:val="22"/>
              </w:rPr>
            </w:pPr>
          </w:p>
          <w:p w:rsidR="005E0370" w:rsidRPr="009D3202" w:rsidRDefault="005E0370" w:rsidP="0020597E">
            <w:pPr>
              <w:ind w:firstLine="540"/>
              <w:jc w:val="both"/>
              <w:rPr>
                <w:i/>
                <w:szCs w:val="22"/>
                <w:lang w:eastAsia="en-US"/>
              </w:rPr>
            </w:pPr>
            <w:r w:rsidRPr="009D3202">
              <w:rPr>
                <w:bCs/>
                <w:szCs w:val="22"/>
              </w:rPr>
              <w:t>Порядок раскрытия эмитентом информации о досрочном погашении Биржевых облигаций по требованию их владельцев:</w:t>
            </w:r>
          </w:p>
          <w:p w:rsidR="005E0370" w:rsidRPr="009D3202" w:rsidRDefault="005E0370" w:rsidP="0020597E">
            <w:pPr>
              <w:widowControl w:val="0"/>
              <w:autoSpaceDE/>
              <w:ind w:firstLine="540"/>
              <w:jc w:val="both"/>
              <w:rPr>
                <w:bCs/>
                <w:i/>
                <w:iCs/>
                <w:szCs w:val="22"/>
              </w:rPr>
            </w:pPr>
            <w:r w:rsidRPr="009D3202">
              <w:rPr>
                <w:i/>
                <w:szCs w:val="22"/>
                <w:lang w:eastAsia="en-US"/>
              </w:rPr>
              <w:t>При наступлении события, дающего право владельцам требовать досрочного погашения Биржевых облигаций, Эмитент раскрывает данную информацию в форме сообщения о существенном факте «</w:t>
            </w:r>
            <w:r w:rsidRPr="009D3202">
              <w:rPr>
                <w:i/>
                <w:szCs w:val="22"/>
              </w:rPr>
              <w:t>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9D3202">
              <w:rPr>
                <w:i/>
                <w:szCs w:val="22"/>
                <w:lang w:eastAsia="en-US"/>
              </w:rPr>
              <w:t>» в соответствии с п. 11 Решения о выпуске ценных бумаг и п. 2.9 Проспекта ценных бумаг.</w:t>
            </w:r>
          </w:p>
          <w:p w:rsidR="005E0370" w:rsidRPr="009D3202" w:rsidRDefault="005E0370" w:rsidP="0020597E">
            <w:pPr>
              <w:ind w:firstLine="540"/>
              <w:jc w:val="both"/>
              <w:rPr>
                <w:bCs/>
                <w:i/>
                <w:iCs/>
                <w:szCs w:val="22"/>
                <w:lang w:eastAsia="en-US"/>
              </w:rPr>
            </w:pPr>
            <w:r w:rsidRPr="009D3202">
              <w:rPr>
                <w:bCs/>
                <w:i/>
                <w:iCs/>
                <w:szCs w:val="22"/>
              </w:rPr>
              <w:t>Указанное сообщение должно содержать условия досрочного погашения (в том числе стоимость досрочного погашения).</w:t>
            </w:r>
          </w:p>
          <w:p w:rsidR="005E0370" w:rsidRPr="009D3202" w:rsidRDefault="005E0370" w:rsidP="0020597E">
            <w:pPr>
              <w:ind w:firstLine="540"/>
              <w:jc w:val="both"/>
              <w:rPr>
                <w:bCs/>
                <w:i/>
                <w:iCs/>
                <w:szCs w:val="22"/>
              </w:rPr>
            </w:pPr>
            <w:r w:rsidRPr="009D3202">
              <w:rPr>
                <w:bCs/>
                <w:i/>
                <w:iCs/>
                <w:szCs w:val="22"/>
                <w:lang w:eastAsia="en-US"/>
              </w:rPr>
              <w:t>Текст сообщения о существенном факте должен быть доступен</w:t>
            </w:r>
            <w:r w:rsidRPr="009D3202">
              <w:rPr>
                <w:szCs w:val="22"/>
                <w:lang w:eastAsia="en-US"/>
              </w:rPr>
              <w:t xml:space="preserve"> </w:t>
            </w:r>
            <w:r w:rsidRPr="009D3202">
              <w:rPr>
                <w:i/>
                <w:szCs w:val="22"/>
                <w:lang w:eastAsia="en-US"/>
              </w:rPr>
              <w:t xml:space="preserve">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5E0370" w:rsidRPr="009D3202" w:rsidRDefault="005E0370" w:rsidP="0020597E">
            <w:pPr>
              <w:ind w:firstLine="540"/>
              <w:jc w:val="both"/>
              <w:rPr>
                <w:bCs/>
                <w:i/>
                <w:iCs/>
                <w:szCs w:val="22"/>
              </w:rPr>
            </w:pPr>
            <w:r w:rsidRPr="009D3202">
              <w:rPr>
                <w:bCs/>
                <w:i/>
                <w:iCs/>
                <w:szCs w:val="22"/>
              </w:rPr>
              <w:t xml:space="preserve">Сообщение о существенном факте «Об исключении эмиссионных ценных бумаг из списка ценных бумаг, допущенных к торгам, российским организатором торговли на рынке ценных бумаг», в соответствии с п. 11 Решения о выпуске ценных бумаг и п. 2.9 Проспекта ценных бумаг. </w:t>
            </w:r>
          </w:p>
          <w:p w:rsidR="005E0370" w:rsidRPr="009D3202" w:rsidRDefault="005E0370" w:rsidP="0020597E">
            <w:pPr>
              <w:ind w:firstLine="540"/>
              <w:jc w:val="both"/>
              <w:rPr>
                <w:bCs/>
                <w:i/>
                <w:iCs/>
                <w:szCs w:val="22"/>
              </w:rPr>
            </w:pPr>
            <w:r w:rsidRPr="009D3202">
              <w:rPr>
                <w:bCs/>
                <w:i/>
                <w:iCs/>
                <w:szCs w:val="22"/>
              </w:rPr>
              <w:t>Указанное сообщение должно содержать условия досрочного погашения (в том числе стоимость досрочного погашения).</w:t>
            </w:r>
          </w:p>
          <w:p w:rsidR="005E0370" w:rsidRPr="009D3202" w:rsidRDefault="005E0370" w:rsidP="0020597E">
            <w:pPr>
              <w:autoSpaceDE/>
              <w:ind w:firstLine="539"/>
              <w:jc w:val="both"/>
              <w:rPr>
                <w:bCs/>
                <w:i/>
                <w:iCs/>
                <w:szCs w:val="22"/>
              </w:rPr>
            </w:pPr>
            <w:r w:rsidRPr="009D3202">
              <w:rPr>
                <w:bCs/>
                <w:i/>
                <w:iCs/>
                <w:szCs w:val="22"/>
              </w:rPr>
              <w:t xml:space="preserve">Также Эмитент обязан направить в НРД уведомление о том, что биржа, осуществившая допуск Биржевых облигаций к торгам, прислала ему уведомление о </w:t>
            </w:r>
            <w:proofErr w:type="spellStart"/>
            <w:r w:rsidRPr="009D3202">
              <w:rPr>
                <w:bCs/>
                <w:i/>
                <w:iCs/>
                <w:szCs w:val="22"/>
              </w:rPr>
              <w:t>делистинге</w:t>
            </w:r>
            <w:proofErr w:type="spellEnd"/>
            <w:r w:rsidRPr="009D3202">
              <w:rPr>
                <w:bCs/>
                <w:i/>
                <w:iCs/>
                <w:szCs w:val="22"/>
              </w:rPr>
              <w:t xml:space="preserve"> Биржевых облигаций (в </w:t>
            </w:r>
            <w:r w:rsidRPr="009D3202">
              <w:rPr>
                <w:bCs/>
                <w:i/>
                <w:iCs/>
                <w:szCs w:val="22"/>
              </w:rPr>
              <w:lastRenderedPageBreak/>
              <w:t>случае если Биржевые облигации Эмитента не включены в список ценных бумаг, допущенных к организованным торгам,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
          <w:p w:rsidR="005E0370" w:rsidRPr="009D3202" w:rsidRDefault="005E0370" w:rsidP="0020597E">
            <w:pPr>
              <w:autoSpaceDE/>
              <w:ind w:firstLine="539"/>
              <w:jc w:val="both"/>
              <w:rPr>
                <w:bCs/>
                <w:i/>
                <w:iCs/>
                <w:szCs w:val="22"/>
              </w:rPr>
            </w:pPr>
            <w:r w:rsidRPr="009D3202">
              <w:rPr>
                <w:bCs/>
                <w:i/>
                <w:iCs/>
                <w:szCs w:val="22"/>
              </w:rPr>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 xml:space="preserve">на странице в сети «Интернет» </w:t>
            </w:r>
            <w:r w:rsidRPr="009D3202">
              <w:rPr>
                <w:i/>
                <w:szCs w:val="22"/>
                <w:lang w:eastAsia="en-US"/>
              </w:rPr>
              <w:t>в течение не менее 12 месяцев</w:t>
            </w:r>
            <w:r w:rsidRPr="009D3202">
              <w:rPr>
                <w:i/>
                <w:szCs w:val="22"/>
              </w:rPr>
              <w:t xml:space="preserve">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5E0370" w:rsidRPr="009D3202" w:rsidRDefault="005E0370" w:rsidP="0020597E">
            <w:pPr>
              <w:ind w:firstLine="539"/>
              <w:jc w:val="both"/>
              <w:rPr>
                <w:bCs/>
                <w:i/>
                <w:iCs/>
                <w:szCs w:val="22"/>
              </w:rPr>
            </w:pPr>
            <w:r w:rsidRPr="009D3202">
              <w:rPr>
                <w:bCs/>
                <w:i/>
                <w:iCs/>
                <w:szCs w:val="22"/>
              </w:rPr>
              <w:t>При досрочном погашении Биржевых облигаций по требованию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ее уполномоченному лицу на банковский счет, открытый в НРД владельцу Биржевых облигаций или его уполномоченному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5E0370" w:rsidRPr="009D3202" w:rsidRDefault="005E0370" w:rsidP="0020597E">
            <w:pPr>
              <w:ind w:firstLine="539"/>
              <w:jc w:val="both"/>
              <w:rPr>
                <w:bCs/>
                <w:i/>
                <w:iCs/>
                <w:szCs w:val="22"/>
              </w:rPr>
            </w:pPr>
            <w:r w:rsidRPr="009D3202">
              <w:rPr>
                <w:bCs/>
                <w:i/>
                <w:iCs/>
                <w:szCs w:val="22"/>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5E0370" w:rsidRPr="009D3202" w:rsidRDefault="005E0370" w:rsidP="0020597E">
            <w:pPr>
              <w:ind w:firstLine="539"/>
              <w:jc w:val="both"/>
              <w:rPr>
                <w:bCs/>
                <w:i/>
                <w:iCs/>
                <w:szCs w:val="22"/>
              </w:rPr>
            </w:pPr>
            <w:r w:rsidRPr="009D3202">
              <w:rPr>
                <w:bCs/>
                <w:i/>
                <w:iCs/>
                <w:szCs w:val="22"/>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5E0370" w:rsidRPr="009D3202" w:rsidRDefault="005E0370" w:rsidP="0020597E">
            <w:pPr>
              <w:ind w:firstLine="539"/>
              <w:jc w:val="both"/>
              <w:rPr>
                <w:bCs/>
                <w:i/>
                <w:iCs/>
                <w:szCs w:val="22"/>
              </w:rPr>
            </w:pPr>
            <w:r w:rsidRPr="009D3202">
              <w:rPr>
                <w:bCs/>
                <w:i/>
                <w:iCs/>
                <w:szCs w:val="22"/>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5E0370" w:rsidRPr="009D3202" w:rsidRDefault="005E0370" w:rsidP="0020597E">
            <w:pPr>
              <w:jc w:val="both"/>
              <w:rPr>
                <w:bCs/>
                <w:i/>
                <w:iCs/>
                <w:szCs w:val="22"/>
              </w:rPr>
            </w:pPr>
          </w:p>
          <w:p w:rsidR="005E0370" w:rsidRPr="009D3202" w:rsidRDefault="005E0370" w:rsidP="0020597E">
            <w:pPr>
              <w:jc w:val="both"/>
              <w:rPr>
                <w:bCs/>
                <w:i/>
                <w:iCs/>
                <w:szCs w:val="22"/>
              </w:rPr>
            </w:pPr>
            <w:r w:rsidRPr="009D3202">
              <w:rPr>
                <w:bCs/>
                <w:i/>
                <w:iCs/>
                <w:szCs w:val="22"/>
              </w:rPr>
              <w:t xml:space="preserve">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w:t>
            </w:r>
            <w:r w:rsidRPr="009D3202">
              <w:rPr>
                <w:bCs/>
                <w:i/>
                <w:iCs/>
                <w:szCs w:val="22"/>
              </w:rPr>
              <w:lastRenderedPageBreak/>
              <w:t>Требование (заявление) о досрочном погашении  Биржевых облигаций с приложением следующих документов:</w:t>
            </w:r>
          </w:p>
          <w:p w:rsidR="005E0370" w:rsidRPr="009D3202" w:rsidRDefault="005E0370" w:rsidP="0020597E">
            <w:pPr>
              <w:jc w:val="both"/>
              <w:rPr>
                <w:bCs/>
                <w:i/>
                <w:iCs/>
                <w:szCs w:val="22"/>
              </w:rPr>
            </w:pPr>
            <w:r w:rsidRPr="009D3202">
              <w:rPr>
                <w:bCs/>
                <w:i/>
                <w:iCs/>
                <w:szCs w:val="22"/>
              </w:rPr>
              <w:t xml:space="preserve">-   копия выписки по счету депо владельца Биржевых облигаций, </w:t>
            </w:r>
          </w:p>
          <w:p w:rsidR="005E0370" w:rsidRPr="009D3202" w:rsidRDefault="005E0370" w:rsidP="0020597E">
            <w:pPr>
              <w:jc w:val="both"/>
              <w:rPr>
                <w:bCs/>
                <w:i/>
                <w:iCs/>
                <w:szCs w:val="22"/>
              </w:rPr>
            </w:pPr>
            <w:r w:rsidRPr="009D3202">
              <w:rPr>
                <w:bCs/>
                <w:i/>
                <w:iCs/>
                <w:szCs w:val="22"/>
              </w:rPr>
              <w:t>- документов, подтверждающих полномочия лиц, подписавших требование (заявление) от имени владельца Биржевых облигаций (в случае предъявления требования представителем владельца Биржевых облигаций).</w:t>
            </w:r>
          </w:p>
          <w:p w:rsidR="005E0370" w:rsidRPr="009D3202" w:rsidRDefault="005E0370" w:rsidP="0020597E">
            <w:pPr>
              <w:jc w:val="both"/>
              <w:rPr>
                <w:bCs/>
                <w:i/>
                <w:iCs/>
                <w:szCs w:val="22"/>
              </w:rPr>
            </w:pPr>
          </w:p>
          <w:p w:rsidR="005E0370" w:rsidRPr="009D3202" w:rsidRDefault="005E0370" w:rsidP="0020597E">
            <w:pPr>
              <w:jc w:val="both"/>
              <w:rPr>
                <w:bCs/>
                <w:i/>
                <w:iCs/>
                <w:szCs w:val="22"/>
              </w:rPr>
            </w:pPr>
            <w:r w:rsidRPr="009D3202">
              <w:rPr>
                <w:bCs/>
                <w:i/>
                <w:iCs/>
                <w:szCs w:val="22"/>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rsidR="005E0370" w:rsidRPr="009D3202" w:rsidRDefault="005E0370" w:rsidP="0020597E">
            <w:pPr>
              <w:tabs>
                <w:tab w:val="left" w:pos="540"/>
                <w:tab w:val="left" w:pos="720"/>
              </w:tabs>
              <w:jc w:val="both"/>
              <w:rPr>
                <w:bCs/>
                <w:i/>
                <w:iCs/>
                <w:szCs w:val="22"/>
              </w:rPr>
            </w:pPr>
            <w:r w:rsidRPr="009D3202">
              <w:rPr>
                <w:bCs/>
                <w:i/>
                <w:iCs/>
                <w:szCs w:val="22"/>
              </w:rPr>
              <w:t>а)</w:t>
            </w:r>
            <w:r w:rsidRPr="009D3202">
              <w:rPr>
                <w:bCs/>
                <w:i/>
                <w:iCs/>
                <w:szCs w:val="22"/>
              </w:rPr>
              <w:tab/>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5E0370" w:rsidRPr="009D3202" w:rsidRDefault="005E0370" w:rsidP="0020597E">
            <w:pPr>
              <w:tabs>
                <w:tab w:val="left" w:pos="540"/>
              </w:tabs>
              <w:jc w:val="both"/>
              <w:rPr>
                <w:bCs/>
                <w:i/>
                <w:iCs/>
                <w:szCs w:val="22"/>
              </w:rPr>
            </w:pPr>
            <w:r w:rsidRPr="009D3202">
              <w:rPr>
                <w:bCs/>
                <w:i/>
                <w:iCs/>
                <w:szCs w:val="22"/>
              </w:rPr>
              <w:t>б)</w:t>
            </w:r>
            <w:r w:rsidRPr="009D3202">
              <w:rPr>
                <w:bCs/>
                <w:i/>
                <w:iCs/>
                <w:szCs w:val="22"/>
              </w:rPr>
              <w:tab/>
              <w:t>количество Биржевых облигаций,  учитываемых на счете депо лица,  уполномоченного  получать  суммы досрочного погашения по Биржевым облигациям;</w:t>
            </w:r>
          </w:p>
          <w:p w:rsidR="005E0370" w:rsidRPr="009D3202" w:rsidRDefault="005E0370" w:rsidP="0020597E">
            <w:pPr>
              <w:tabs>
                <w:tab w:val="left" w:pos="540"/>
              </w:tabs>
              <w:jc w:val="both"/>
              <w:rPr>
                <w:bCs/>
                <w:i/>
                <w:iCs/>
                <w:szCs w:val="22"/>
              </w:rPr>
            </w:pPr>
            <w:r w:rsidRPr="009D3202">
              <w:rPr>
                <w:bCs/>
                <w:i/>
                <w:iCs/>
                <w:szCs w:val="22"/>
              </w:rPr>
              <w:t>в)</w:t>
            </w:r>
            <w:r w:rsidRPr="009D3202">
              <w:rPr>
                <w:bCs/>
                <w:i/>
                <w:iCs/>
                <w:szCs w:val="22"/>
              </w:rPr>
              <w:tab/>
              <w:t>место  нахождения и почтовый  адрес  лица, уполномоченного  получать суммы досрочного погашения по Биржевым облигациям;</w:t>
            </w:r>
          </w:p>
          <w:p w:rsidR="005E0370" w:rsidRPr="009D3202" w:rsidRDefault="005E0370" w:rsidP="0020597E">
            <w:pPr>
              <w:tabs>
                <w:tab w:val="left" w:pos="540"/>
              </w:tabs>
              <w:jc w:val="both"/>
              <w:rPr>
                <w:bCs/>
                <w:i/>
                <w:iCs/>
                <w:szCs w:val="22"/>
              </w:rPr>
            </w:pPr>
            <w:r w:rsidRPr="009D3202">
              <w:rPr>
                <w:bCs/>
                <w:i/>
                <w:iCs/>
                <w:szCs w:val="22"/>
              </w:rPr>
              <w:t>г)</w:t>
            </w:r>
            <w:r w:rsidRPr="009D3202">
              <w:rPr>
                <w:bCs/>
                <w:i/>
                <w:iCs/>
                <w:szCs w:val="22"/>
              </w:rPr>
              <w:tab/>
              <w:t>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5E0370" w:rsidRPr="009D3202" w:rsidRDefault="005E0370" w:rsidP="0020597E">
            <w:pPr>
              <w:tabs>
                <w:tab w:val="left" w:pos="540"/>
              </w:tabs>
              <w:jc w:val="both"/>
              <w:rPr>
                <w:bCs/>
                <w:i/>
                <w:iCs/>
                <w:szCs w:val="22"/>
              </w:rPr>
            </w:pPr>
            <w:r w:rsidRPr="009D3202">
              <w:rPr>
                <w:bCs/>
                <w:i/>
                <w:iCs/>
                <w:szCs w:val="22"/>
              </w:rPr>
              <w:t>д)</w:t>
            </w:r>
            <w:r w:rsidRPr="009D3202">
              <w:rPr>
                <w:bCs/>
                <w:i/>
                <w:iCs/>
                <w:szCs w:val="22"/>
              </w:rPr>
              <w:tab/>
              <w:t>идентификационный номер налогоплательщика (ИНН) лица, уполномоченного получать суммы погашения по Биржевым облигациям;</w:t>
            </w:r>
          </w:p>
          <w:p w:rsidR="005E0370" w:rsidRPr="009D3202" w:rsidRDefault="005E0370" w:rsidP="0020597E">
            <w:pPr>
              <w:tabs>
                <w:tab w:val="left" w:pos="540"/>
              </w:tabs>
              <w:jc w:val="both"/>
              <w:rPr>
                <w:bCs/>
                <w:i/>
                <w:iCs/>
                <w:szCs w:val="22"/>
              </w:rPr>
            </w:pPr>
            <w:r w:rsidRPr="009D3202">
              <w:rPr>
                <w:bCs/>
                <w:i/>
                <w:iCs/>
                <w:szCs w:val="22"/>
              </w:rPr>
              <w:t>е)</w:t>
            </w:r>
            <w:r w:rsidRPr="009D3202">
              <w:rPr>
                <w:bCs/>
                <w:i/>
                <w:iCs/>
                <w:szCs w:val="22"/>
              </w:rPr>
              <w:tab/>
              <w:t>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5E0370" w:rsidRPr="009D3202" w:rsidRDefault="005E0370" w:rsidP="0020597E">
            <w:pPr>
              <w:tabs>
                <w:tab w:val="left" w:pos="540"/>
              </w:tabs>
              <w:jc w:val="both"/>
              <w:rPr>
                <w:bCs/>
                <w:i/>
                <w:iCs/>
                <w:szCs w:val="22"/>
              </w:rPr>
            </w:pPr>
            <w:r w:rsidRPr="009D3202">
              <w:rPr>
                <w:bCs/>
                <w:i/>
                <w:iCs/>
                <w:szCs w:val="22"/>
              </w:rPr>
              <w:t>ж)</w:t>
            </w:r>
            <w:r w:rsidRPr="009D3202">
              <w:rPr>
                <w:bCs/>
                <w:i/>
                <w:iCs/>
                <w:szCs w:val="22"/>
              </w:rPr>
              <w:tab/>
              <w:t>код причины постановки на учет (КПП) лица, уполномоченного получать суммы досрочного погашения по Биржевым облигациям;</w:t>
            </w:r>
          </w:p>
          <w:p w:rsidR="005E0370" w:rsidRPr="009D3202" w:rsidRDefault="005E0370" w:rsidP="0020597E">
            <w:pPr>
              <w:tabs>
                <w:tab w:val="left" w:pos="540"/>
              </w:tabs>
              <w:jc w:val="both"/>
              <w:rPr>
                <w:bCs/>
                <w:i/>
                <w:iCs/>
                <w:szCs w:val="22"/>
              </w:rPr>
            </w:pPr>
            <w:r w:rsidRPr="009D3202">
              <w:rPr>
                <w:bCs/>
                <w:i/>
                <w:iCs/>
                <w:szCs w:val="22"/>
              </w:rPr>
              <w:t>з)</w:t>
            </w:r>
            <w:r w:rsidRPr="009D3202">
              <w:rPr>
                <w:bCs/>
                <w:i/>
                <w:iCs/>
                <w:szCs w:val="22"/>
              </w:rPr>
              <w:tab/>
              <w:t>код ОКПО;</w:t>
            </w:r>
          </w:p>
          <w:p w:rsidR="005E0370" w:rsidRPr="009D3202" w:rsidRDefault="005E0370" w:rsidP="0020597E">
            <w:pPr>
              <w:tabs>
                <w:tab w:val="left" w:pos="540"/>
              </w:tabs>
              <w:jc w:val="both"/>
              <w:rPr>
                <w:bCs/>
                <w:i/>
                <w:iCs/>
                <w:szCs w:val="22"/>
              </w:rPr>
            </w:pPr>
            <w:r w:rsidRPr="009D3202">
              <w:rPr>
                <w:bCs/>
                <w:i/>
                <w:iCs/>
                <w:szCs w:val="22"/>
              </w:rPr>
              <w:t>и)</w:t>
            </w:r>
            <w:r w:rsidRPr="009D3202">
              <w:rPr>
                <w:bCs/>
                <w:i/>
                <w:iCs/>
                <w:szCs w:val="22"/>
              </w:rPr>
              <w:tab/>
              <w:t>код ОКВЭД;</w:t>
            </w:r>
          </w:p>
          <w:p w:rsidR="005E0370" w:rsidRPr="009D3202" w:rsidRDefault="005E0370" w:rsidP="0020597E">
            <w:pPr>
              <w:tabs>
                <w:tab w:val="left" w:pos="540"/>
              </w:tabs>
              <w:jc w:val="both"/>
              <w:rPr>
                <w:bCs/>
                <w:i/>
                <w:iCs/>
                <w:szCs w:val="22"/>
              </w:rPr>
            </w:pPr>
            <w:r w:rsidRPr="009D3202">
              <w:rPr>
                <w:bCs/>
                <w:i/>
                <w:iCs/>
                <w:szCs w:val="22"/>
              </w:rPr>
              <w:t>к)</w:t>
            </w:r>
            <w:r w:rsidRPr="009D3202">
              <w:rPr>
                <w:bCs/>
                <w:i/>
                <w:iCs/>
                <w:szCs w:val="22"/>
              </w:rPr>
              <w:tab/>
              <w:t>БИК (для кредитных организаций);</w:t>
            </w:r>
          </w:p>
          <w:p w:rsidR="005E0370" w:rsidRPr="009D3202" w:rsidRDefault="005E0370" w:rsidP="0020597E">
            <w:pPr>
              <w:tabs>
                <w:tab w:val="left" w:pos="540"/>
              </w:tabs>
              <w:jc w:val="both"/>
              <w:rPr>
                <w:bCs/>
                <w:i/>
                <w:iCs/>
                <w:szCs w:val="22"/>
              </w:rPr>
            </w:pPr>
            <w:r w:rsidRPr="009D3202">
              <w:rPr>
                <w:bCs/>
                <w:i/>
                <w:iCs/>
                <w:szCs w:val="22"/>
              </w:rPr>
              <w:t>л)</w:t>
            </w:r>
            <w:r w:rsidRPr="009D3202">
              <w:rPr>
                <w:bCs/>
                <w:i/>
                <w:iCs/>
                <w:szCs w:val="22"/>
              </w:rPr>
              <w:tab/>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5E0370" w:rsidRPr="009D3202" w:rsidRDefault="005E0370" w:rsidP="0020597E">
            <w:pPr>
              <w:jc w:val="both"/>
              <w:rPr>
                <w:bCs/>
                <w:i/>
                <w:iCs/>
                <w:szCs w:val="22"/>
              </w:rPr>
            </w:pPr>
            <w:r w:rsidRPr="009D3202">
              <w:rPr>
                <w:bCs/>
                <w:i/>
                <w:iCs/>
                <w:szCs w:val="22"/>
              </w:rPr>
              <w:t xml:space="preserve">В том случае, если владелец  Биржевых облигаций </w:t>
            </w:r>
            <w:r w:rsidRPr="009D3202">
              <w:rPr>
                <w:bCs/>
                <w:i/>
                <w:iCs/>
                <w:szCs w:val="22"/>
              </w:rPr>
              <w:lastRenderedPageBreak/>
              <w:t>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5E0370" w:rsidRPr="009D3202" w:rsidRDefault="005E0370" w:rsidP="0020597E">
            <w:pPr>
              <w:jc w:val="both"/>
              <w:rPr>
                <w:bCs/>
                <w:i/>
                <w:iCs/>
                <w:szCs w:val="22"/>
              </w:rPr>
            </w:pPr>
            <w:r w:rsidRPr="009D3202">
              <w:rPr>
                <w:bCs/>
                <w:i/>
                <w:iCs/>
                <w:szCs w:val="22"/>
              </w:rPr>
              <w:t>- место нахождения (или регистрации - для физических лиц) и почтовый адрес, включая индекс, владельца Биржевых облигаций;</w:t>
            </w:r>
          </w:p>
          <w:p w:rsidR="005E0370" w:rsidRPr="009D3202" w:rsidRDefault="005E0370" w:rsidP="0020597E">
            <w:pPr>
              <w:jc w:val="both"/>
              <w:rPr>
                <w:bCs/>
                <w:i/>
                <w:iCs/>
                <w:szCs w:val="22"/>
              </w:rPr>
            </w:pPr>
            <w:r w:rsidRPr="009D3202">
              <w:rPr>
                <w:bCs/>
                <w:i/>
                <w:iCs/>
                <w:szCs w:val="22"/>
              </w:rPr>
              <w:t>- идентификационный номер налогоплательщика (ИНН) владельца Биржевых облигаций;</w:t>
            </w:r>
          </w:p>
          <w:p w:rsidR="005E0370" w:rsidRPr="009D3202" w:rsidRDefault="005E0370" w:rsidP="0020597E">
            <w:pPr>
              <w:jc w:val="both"/>
              <w:rPr>
                <w:bCs/>
                <w:i/>
                <w:iCs/>
                <w:szCs w:val="22"/>
              </w:rPr>
            </w:pPr>
            <w:r w:rsidRPr="009D3202">
              <w:rPr>
                <w:bCs/>
                <w:i/>
                <w:iCs/>
                <w:szCs w:val="22"/>
              </w:rPr>
              <w:t>- налоговый статус владельца Биржевых облигаций;</w:t>
            </w:r>
          </w:p>
          <w:p w:rsidR="005E0370" w:rsidRPr="009D3202" w:rsidRDefault="005E0370" w:rsidP="0020597E">
            <w:pPr>
              <w:jc w:val="both"/>
              <w:rPr>
                <w:bCs/>
                <w:i/>
                <w:iCs/>
                <w:szCs w:val="22"/>
              </w:rPr>
            </w:pPr>
            <w:r w:rsidRPr="009D3202">
              <w:rPr>
                <w:bCs/>
                <w:i/>
                <w:iCs/>
                <w:szCs w:val="22"/>
              </w:rPr>
              <w:t>В   случае если владельцем Биржевых облигаций является юридическое лицо-нерезидент:</w:t>
            </w:r>
          </w:p>
          <w:p w:rsidR="005E0370" w:rsidRPr="009D3202" w:rsidRDefault="005E0370" w:rsidP="0020597E">
            <w:pPr>
              <w:jc w:val="both"/>
              <w:rPr>
                <w:bCs/>
                <w:i/>
                <w:iCs/>
                <w:szCs w:val="22"/>
              </w:rPr>
            </w:pPr>
            <w:r w:rsidRPr="009D3202">
              <w:rPr>
                <w:bCs/>
                <w:i/>
                <w:iCs/>
                <w:szCs w:val="22"/>
              </w:rPr>
              <w:t xml:space="preserve">- код иностранной организации (КИО) - при наличии </w:t>
            </w:r>
          </w:p>
          <w:p w:rsidR="005E0370" w:rsidRPr="009D3202" w:rsidRDefault="005E0370" w:rsidP="0020597E">
            <w:pPr>
              <w:jc w:val="both"/>
              <w:rPr>
                <w:bCs/>
                <w:i/>
                <w:iCs/>
                <w:szCs w:val="22"/>
              </w:rPr>
            </w:pPr>
          </w:p>
          <w:p w:rsidR="005E0370" w:rsidRPr="009D3202" w:rsidRDefault="005E0370" w:rsidP="0020597E">
            <w:pPr>
              <w:jc w:val="both"/>
              <w:rPr>
                <w:bCs/>
                <w:i/>
                <w:iCs/>
                <w:szCs w:val="22"/>
              </w:rPr>
            </w:pPr>
            <w:r w:rsidRPr="009D3202">
              <w:rPr>
                <w:bCs/>
                <w:i/>
                <w:iCs/>
                <w:szCs w:val="22"/>
              </w:rPr>
              <w:t>В случае если владельцем Биржевых облигаций является физическое лицо:</w:t>
            </w:r>
          </w:p>
          <w:p w:rsidR="005E0370" w:rsidRPr="009D3202" w:rsidRDefault="005E0370" w:rsidP="0020597E">
            <w:pPr>
              <w:jc w:val="both"/>
              <w:rPr>
                <w:bCs/>
                <w:i/>
                <w:iCs/>
                <w:szCs w:val="22"/>
              </w:rPr>
            </w:pPr>
            <w:r w:rsidRPr="009D3202">
              <w:rPr>
                <w:bCs/>
                <w:i/>
                <w:iCs/>
                <w:szCs w:val="22"/>
              </w:rPr>
              <w:t>- вид, номер, дата и место выдачи документа, удостоверяющего личность владельца Биржевых облигаций,</w:t>
            </w:r>
          </w:p>
          <w:p w:rsidR="005E0370" w:rsidRPr="009D3202" w:rsidRDefault="005E0370" w:rsidP="0020597E">
            <w:pPr>
              <w:jc w:val="both"/>
              <w:rPr>
                <w:bCs/>
                <w:i/>
                <w:iCs/>
                <w:szCs w:val="22"/>
              </w:rPr>
            </w:pPr>
            <w:r w:rsidRPr="009D3202">
              <w:rPr>
                <w:bCs/>
                <w:i/>
                <w:iCs/>
                <w:szCs w:val="22"/>
              </w:rPr>
              <w:t>- наименование органа, выдавшего документ;</w:t>
            </w:r>
          </w:p>
          <w:p w:rsidR="005E0370" w:rsidRPr="009D3202" w:rsidRDefault="005E0370" w:rsidP="0020597E">
            <w:pPr>
              <w:jc w:val="both"/>
              <w:rPr>
                <w:bCs/>
                <w:i/>
                <w:iCs/>
                <w:szCs w:val="22"/>
              </w:rPr>
            </w:pPr>
            <w:r w:rsidRPr="009D3202">
              <w:rPr>
                <w:bCs/>
                <w:i/>
                <w:iCs/>
                <w:szCs w:val="22"/>
              </w:rPr>
              <w:t>- число, месяц и год рождения владельца Биржевых облигаций.</w:t>
            </w:r>
          </w:p>
          <w:p w:rsidR="005E0370" w:rsidRPr="009D3202" w:rsidRDefault="005E0370" w:rsidP="0020597E">
            <w:pPr>
              <w:jc w:val="both"/>
              <w:rPr>
                <w:bCs/>
                <w:i/>
                <w:iCs/>
                <w:szCs w:val="22"/>
              </w:rPr>
            </w:pPr>
            <w:r w:rsidRPr="009D3202">
              <w:rPr>
                <w:bCs/>
                <w:i/>
                <w:iCs/>
                <w:szCs w:val="22"/>
              </w:rPr>
              <w:t xml:space="preserve"> 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5E0370" w:rsidRPr="009D3202" w:rsidRDefault="005E0370" w:rsidP="0020597E">
            <w:pPr>
              <w:jc w:val="both"/>
              <w:rPr>
                <w:bCs/>
                <w:i/>
                <w:iCs/>
                <w:szCs w:val="22"/>
              </w:rPr>
            </w:pPr>
            <w:r w:rsidRPr="009D3202">
              <w:rPr>
                <w:bCs/>
                <w:i/>
                <w:iCs/>
                <w:szCs w:val="22"/>
              </w:rPr>
              <w:t>а) в случае если владельцем Биржевых облигаций является юридическое лицо-нерезидент:</w:t>
            </w:r>
          </w:p>
          <w:p w:rsidR="005E0370" w:rsidRPr="009D3202" w:rsidRDefault="005E0370" w:rsidP="0020597E">
            <w:pPr>
              <w:jc w:val="both"/>
              <w:rPr>
                <w:bCs/>
                <w:i/>
                <w:iCs/>
                <w:szCs w:val="22"/>
              </w:rPr>
            </w:pPr>
            <w:r w:rsidRPr="009D3202">
              <w:rPr>
                <w:bCs/>
                <w:i/>
                <w:iCs/>
                <w:szCs w:val="22"/>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w:t>
            </w:r>
            <w:r w:rsidRPr="009D3202">
              <w:rPr>
                <w:bCs/>
                <w:i/>
                <w:iCs/>
                <w:szCs w:val="22"/>
              </w:rPr>
              <w:lastRenderedPageBreak/>
              <w:t>случае, если данное подтверждение составлено на иностранном языке, предоставляется также перевод на русский язык</w:t>
            </w:r>
            <w:r w:rsidRPr="009D3202">
              <w:rPr>
                <w:bCs/>
                <w:i/>
                <w:iCs/>
                <w:szCs w:val="22"/>
                <w:vertAlign w:val="superscript"/>
              </w:rPr>
              <w:footnoteReference w:id="1"/>
            </w:r>
            <w:r w:rsidRPr="009D3202">
              <w:rPr>
                <w:bCs/>
                <w:i/>
                <w:iCs/>
                <w:szCs w:val="22"/>
              </w:rPr>
              <w:t>;</w:t>
            </w:r>
          </w:p>
          <w:p w:rsidR="005E0370" w:rsidRPr="009D3202" w:rsidRDefault="005E0370" w:rsidP="0020597E">
            <w:pPr>
              <w:jc w:val="both"/>
              <w:rPr>
                <w:bCs/>
                <w:i/>
                <w:iCs/>
                <w:szCs w:val="22"/>
              </w:rPr>
            </w:pPr>
          </w:p>
          <w:p w:rsidR="005E0370" w:rsidRPr="009D3202" w:rsidRDefault="005E0370" w:rsidP="0020597E">
            <w:pPr>
              <w:jc w:val="both"/>
              <w:rPr>
                <w:bCs/>
                <w:i/>
                <w:iCs/>
                <w:szCs w:val="22"/>
              </w:rPr>
            </w:pPr>
            <w:r w:rsidRPr="009D3202">
              <w:rPr>
                <w:bCs/>
                <w:i/>
                <w:iCs/>
                <w:szCs w:val="22"/>
              </w:rPr>
              <w:t xml:space="preserve">б) в случае, если получателем дохода по Биржевым облигациям будет постоянное представительство юридического лица-нерезидента: </w:t>
            </w:r>
          </w:p>
          <w:p w:rsidR="005E0370" w:rsidRPr="009D3202" w:rsidRDefault="005E0370" w:rsidP="0020597E">
            <w:pPr>
              <w:jc w:val="both"/>
              <w:rPr>
                <w:bCs/>
                <w:i/>
                <w:iCs/>
                <w:szCs w:val="22"/>
              </w:rPr>
            </w:pPr>
            <w:r w:rsidRPr="009D3202">
              <w:rPr>
                <w:bCs/>
                <w:i/>
                <w:iCs/>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5E0370" w:rsidRPr="009D3202" w:rsidRDefault="005E0370" w:rsidP="0020597E">
            <w:pPr>
              <w:jc w:val="both"/>
              <w:rPr>
                <w:bCs/>
                <w:i/>
                <w:iCs/>
                <w:szCs w:val="22"/>
              </w:rPr>
            </w:pPr>
          </w:p>
          <w:p w:rsidR="005E0370" w:rsidRPr="009D3202" w:rsidRDefault="005E0370" w:rsidP="0020597E">
            <w:pPr>
              <w:jc w:val="both"/>
              <w:rPr>
                <w:bCs/>
                <w:i/>
                <w:iCs/>
                <w:szCs w:val="22"/>
              </w:rPr>
            </w:pPr>
            <w:r w:rsidRPr="009D3202">
              <w:rPr>
                <w:bCs/>
                <w:i/>
                <w:iCs/>
                <w:szCs w:val="22"/>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9D3202">
              <w:rPr>
                <w:bCs/>
                <w:i/>
                <w:iCs/>
                <w:szCs w:val="22"/>
              </w:rPr>
              <w:t>избежании</w:t>
            </w:r>
            <w:proofErr w:type="spellEnd"/>
            <w:r w:rsidRPr="009D3202">
              <w:rPr>
                <w:bCs/>
                <w:i/>
                <w:iCs/>
                <w:szCs w:val="22"/>
              </w:rPr>
              <w:t xml:space="preserve"> двойного налогообложения, владельцу Биржевых облигаций либо лицу, уполномоченному владельцем Биржевых облигаций совершать действия, направленные на досрочное погашение  Биржевых облигаций, предварительно запросив у такого иностранного гражданина, необходимо предоставить Эмитенту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w:t>
            </w:r>
            <w:proofErr w:type="spellStart"/>
            <w:r w:rsidRPr="009D3202">
              <w:rPr>
                <w:bCs/>
                <w:i/>
                <w:iCs/>
                <w:szCs w:val="22"/>
              </w:rPr>
              <w:t>избежании</w:t>
            </w:r>
            <w:proofErr w:type="spellEnd"/>
            <w:r w:rsidRPr="009D3202">
              <w:rPr>
                <w:bCs/>
                <w:i/>
                <w:iCs/>
                <w:szCs w:val="22"/>
              </w:rPr>
              <w:t xml:space="preserve"> двойного налогообложения Российской Федерации с иностранным </w:t>
            </w:r>
            <w:r w:rsidRPr="009D3202">
              <w:rPr>
                <w:bCs/>
                <w:i/>
                <w:iCs/>
                <w:szCs w:val="22"/>
              </w:rPr>
              <w:lastRenderedPageBreak/>
              <w:t>государством, оформленный в соответствии с требованиями российского налогового законодательства.</w:t>
            </w:r>
          </w:p>
          <w:p w:rsidR="005E0370" w:rsidRPr="009D3202" w:rsidRDefault="005E0370" w:rsidP="0020597E">
            <w:pPr>
              <w:jc w:val="both"/>
              <w:rPr>
                <w:bCs/>
                <w:i/>
                <w:iCs/>
                <w:szCs w:val="22"/>
              </w:rPr>
            </w:pPr>
          </w:p>
          <w:p w:rsidR="005E0370" w:rsidRPr="009D3202" w:rsidRDefault="005E0370" w:rsidP="0020597E">
            <w:pPr>
              <w:jc w:val="both"/>
              <w:rPr>
                <w:bCs/>
                <w:i/>
                <w:iCs/>
                <w:szCs w:val="22"/>
              </w:rPr>
            </w:pPr>
            <w:r w:rsidRPr="009D3202">
              <w:rPr>
                <w:bCs/>
                <w:i/>
                <w:iCs/>
                <w:szCs w:val="22"/>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5E0370" w:rsidRPr="009D3202" w:rsidRDefault="005E0370" w:rsidP="0020597E">
            <w:pPr>
              <w:ind w:firstLine="540"/>
              <w:jc w:val="both"/>
              <w:rPr>
                <w:i/>
                <w:szCs w:val="22"/>
              </w:rPr>
            </w:pPr>
            <w:r w:rsidRPr="009D3202">
              <w:rPr>
                <w:bCs/>
                <w:i/>
                <w:iCs/>
                <w:szCs w:val="22"/>
              </w:rPr>
              <w:t xml:space="preserve">В случае </w:t>
            </w:r>
            <w:proofErr w:type="spellStart"/>
            <w:r w:rsidRPr="009D3202">
              <w:rPr>
                <w:bCs/>
                <w:i/>
                <w:iCs/>
                <w:szCs w:val="22"/>
              </w:rPr>
              <w:t>непредоставления</w:t>
            </w:r>
            <w:proofErr w:type="spellEnd"/>
            <w:r w:rsidRPr="009D3202">
              <w:rPr>
                <w:bCs/>
                <w:i/>
                <w:iCs/>
                <w:szCs w:val="22"/>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5E0370" w:rsidRPr="009D3202" w:rsidRDefault="005E0370" w:rsidP="0020597E">
            <w:pPr>
              <w:ind w:firstLine="540"/>
              <w:jc w:val="both"/>
              <w:rPr>
                <w:bCs/>
                <w:i/>
                <w:iCs/>
                <w:szCs w:val="22"/>
              </w:rPr>
            </w:pPr>
            <w:r w:rsidRPr="009D3202">
              <w:rPr>
                <w:i/>
                <w:szCs w:val="22"/>
              </w:rPr>
              <w:t>Требование (заявление), содержащее положения о выплате наличных денег, не удовлетворяется.</w:t>
            </w:r>
          </w:p>
          <w:p w:rsidR="005E0370" w:rsidRPr="009D3202" w:rsidRDefault="005E0370" w:rsidP="0020597E">
            <w:pPr>
              <w:ind w:firstLine="540"/>
              <w:jc w:val="both"/>
              <w:rPr>
                <w:bCs/>
                <w:i/>
                <w:iCs/>
                <w:szCs w:val="22"/>
              </w:rPr>
            </w:pPr>
            <w:r w:rsidRPr="009D3202">
              <w:rPr>
                <w:bCs/>
                <w:i/>
                <w:iCs/>
                <w:szCs w:val="22"/>
              </w:rPr>
              <w:t>Эмитент не несет обязательств по досрочному погашению Биржевых облигаций по отношению:</w:t>
            </w:r>
          </w:p>
          <w:p w:rsidR="005E0370" w:rsidRPr="009D3202" w:rsidRDefault="005E0370" w:rsidP="0020597E">
            <w:pPr>
              <w:ind w:firstLine="540"/>
              <w:jc w:val="both"/>
              <w:rPr>
                <w:bCs/>
                <w:i/>
                <w:iCs/>
                <w:szCs w:val="22"/>
              </w:rPr>
            </w:pPr>
            <w:r w:rsidRPr="009D3202">
              <w:rPr>
                <w:bCs/>
                <w:i/>
                <w:iCs/>
                <w:szCs w:val="22"/>
              </w:rPr>
              <w:t>- к лицам, не представившим в указанный срок свои Требования (заявления);</w:t>
            </w:r>
          </w:p>
          <w:p w:rsidR="005E0370" w:rsidRPr="009D3202" w:rsidRDefault="005E0370" w:rsidP="0020597E">
            <w:pPr>
              <w:ind w:firstLine="540"/>
              <w:jc w:val="both"/>
              <w:rPr>
                <w:bCs/>
                <w:i/>
                <w:iCs/>
                <w:szCs w:val="22"/>
              </w:rPr>
            </w:pPr>
            <w:r w:rsidRPr="009D3202">
              <w:rPr>
                <w:bCs/>
                <w:i/>
                <w:iCs/>
                <w:szCs w:val="22"/>
              </w:rPr>
              <w:t>- к лицам, представившим Требование (заявление), не соответствующее установленным требованиям.</w:t>
            </w:r>
          </w:p>
          <w:p w:rsidR="005E0370" w:rsidRPr="009D3202" w:rsidRDefault="005E0370" w:rsidP="0020597E">
            <w:pPr>
              <w:ind w:firstLine="540"/>
              <w:jc w:val="both"/>
              <w:rPr>
                <w:bCs/>
                <w:i/>
                <w:iCs/>
                <w:szCs w:val="22"/>
              </w:rPr>
            </w:pPr>
            <w:r w:rsidRPr="009D3202">
              <w:rPr>
                <w:bCs/>
                <w:i/>
                <w:iCs/>
                <w:szCs w:val="22"/>
              </w:rPr>
              <w:t xml:space="preserve">В течение 7 (Семи) рабочих дней с даты получения вышеуказанных документов Эмитент осуществляет их проверку. </w:t>
            </w:r>
          </w:p>
          <w:p w:rsidR="005E0370" w:rsidRPr="009D3202" w:rsidRDefault="005E0370" w:rsidP="0020597E">
            <w:pPr>
              <w:ind w:firstLine="540"/>
              <w:jc w:val="both"/>
              <w:rPr>
                <w:bCs/>
                <w:i/>
                <w:iCs/>
                <w:szCs w:val="22"/>
              </w:rPr>
            </w:pPr>
            <w:r w:rsidRPr="009D3202">
              <w:rPr>
                <w:bCs/>
                <w:i/>
                <w:iCs/>
                <w:szCs w:val="22"/>
              </w:rPr>
              <w:t>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5E0370" w:rsidRPr="009D3202" w:rsidRDefault="005E0370" w:rsidP="0020597E">
            <w:pPr>
              <w:ind w:firstLine="540"/>
              <w:jc w:val="both"/>
              <w:rPr>
                <w:bCs/>
                <w:i/>
                <w:iCs/>
                <w:szCs w:val="22"/>
              </w:rPr>
            </w:pPr>
            <w:r w:rsidRPr="009D3202">
              <w:rPr>
                <w:bCs/>
                <w:i/>
                <w:iCs/>
                <w:szCs w:val="22"/>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5E0370" w:rsidRPr="009D3202" w:rsidRDefault="005E0370" w:rsidP="0020597E">
            <w:pPr>
              <w:ind w:firstLine="540"/>
              <w:jc w:val="both"/>
              <w:rPr>
                <w:bCs/>
                <w:i/>
                <w:iCs/>
                <w:szCs w:val="22"/>
              </w:rPr>
            </w:pPr>
            <w:r w:rsidRPr="009D3202">
              <w:rPr>
                <w:bCs/>
                <w:i/>
                <w:iCs/>
                <w:szCs w:val="22"/>
              </w:rPr>
              <w:t xml:space="preserve"> 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w:t>
            </w:r>
            <w:r w:rsidRPr="009D3202">
              <w:rPr>
                <w:bCs/>
                <w:i/>
                <w:iCs/>
                <w:szCs w:val="22"/>
              </w:rPr>
              <w:lastRenderedPageBreak/>
              <w:t xml:space="preserve">осуществляется по встречным поручениям с контролем расчетов по денежным средствам. </w:t>
            </w:r>
          </w:p>
          <w:p w:rsidR="005E0370" w:rsidRPr="009D3202" w:rsidRDefault="005E0370" w:rsidP="0020597E">
            <w:pPr>
              <w:ind w:firstLine="540"/>
              <w:jc w:val="both"/>
              <w:rPr>
                <w:bCs/>
                <w:i/>
                <w:iCs/>
                <w:szCs w:val="22"/>
              </w:rPr>
            </w:pPr>
            <w:r w:rsidRPr="009D3202">
              <w:rPr>
                <w:bCs/>
                <w:i/>
                <w:iCs/>
                <w:szCs w:val="22"/>
              </w:rPr>
              <w:t>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5E0370" w:rsidRPr="009D3202" w:rsidRDefault="005E0370" w:rsidP="0020597E">
            <w:pPr>
              <w:ind w:firstLine="540"/>
              <w:jc w:val="both"/>
              <w:rPr>
                <w:bCs/>
                <w:i/>
                <w:iCs/>
                <w:szCs w:val="22"/>
              </w:rPr>
            </w:pPr>
            <w:r w:rsidRPr="009D3202">
              <w:rPr>
                <w:bCs/>
                <w:i/>
                <w:iCs/>
                <w:szCs w:val="22"/>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Биржевых облигаций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подает в НРД поручение на перевод денежных средств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5E0370" w:rsidRPr="009D3202" w:rsidRDefault="005E0370" w:rsidP="0020597E">
            <w:pPr>
              <w:ind w:firstLine="540"/>
              <w:jc w:val="both"/>
              <w:rPr>
                <w:bCs/>
                <w:i/>
                <w:iCs/>
                <w:szCs w:val="22"/>
              </w:rPr>
            </w:pPr>
            <w:r w:rsidRPr="009D3202">
              <w:rPr>
                <w:bCs/>
                <w:i/>
                <w:iCs/>
                <w:szCs w:val="22"/>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5E0370" w:rsidRPr="009D3202" w:rsidRDefault="005E0370" w:rsidP="0020597E">
            <w:pPr>
              <w:ind w:firstLine="540"/>
              <w:jc w:val="both"/>
              <w:rPr>
                <w:bCs/>
                <w:i/>
                <w:iCs/>
                <w:szCs w:val="22"/>
              </w:rPr>
            </w:pPr>
            <w:r w:rsidRPr="009D3202">
              <w:rPr>
                <w:bCs/>
                <w:i/>
                <w:iCs/>
                <w:szCs w:val="22"/>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rsidR="005E0370" w:rsidRPr="009D3202" w:rsidRDefault="005E0370" w:rsidP="0020597E">
            <w:pPr>
              <w:ind w:firstLine="540"/>
              <w:jc w:val="both"/>
              <w:rPr>
                <w:i/>
                <w:szCs w:val="22"/>
              </w:rPr>
            </w:pPr>
            <w:r w:rsidRPr="009D3202">
              <w:rPr>
                <w:bCs/>
                <w:i/>
                <w:iCs/>
                <w:szCs w:val="22"/>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5E0370" w:rsidRPr="009D3202" w:rsidRDefault="005E0370" w:rsidP="0020597E">
            <w:pPr>
              <w:ind w:firstLine="540"/>
              <w:jc w:val="both"/>
              <w:rPr>
                <w:i/>
                <w:szCs w:val="22"/>
              </w:rPr>
            </w:pPr>
            <w:r w:rsidRPr="009D3202">
              <w:rPr>
                <w:i/>
                <w:szCs w:val="22"/>
              </w:rPr>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p w:rsidR="005E0370" w:rsidRPr="009D3202" w:rsidRDefault="005E0370" w:rsidP="0020597E">
            <w:pPr>
              <w:ind w:firstLine="540"/>
              <w:jc w:val="both"/>
              <w:rPr>
                <w:bCs/>
                <w:i/>
                <w:iCs/>
                <w:szCs w:val="22"/>
              </w:rPr>
            </w:pPr>
            <w:r w:rsidRPr="009D3202">
              <w:rPr>
                <w:i/>
                <w:szCs w:val="22"/>
              </w:rPr>
              <w:lastRenderedPageBreak/>
              <w:t>Биржевые облигации, погашенные Эмитентом досрочно, не могут быть выпущены в обращение.</w:t>
            </w:r>
          </w:p>
          <w:p w:rsidR="005E0370" w:rsidRPr="009D3202" w:rsidRDefault="005E0370" w:rsidP="0020597E">
            <w:pPr>
              <w:ind w:firstLine="540"/>
              <w:jc w:val="both"/>
              <w:rPr>
                <w:bCs/>
                <w:i/>
                <w:iCs/>
                <w:szCs w:val="22"/>
              </w:rPr>
            </w:pPr>
            <w:r w:rsidRPr="009D3202">
              <w:rPr>
                <w:bCs/>
                <w:i/>
                <w:iCs/>
                <w:szCs w:val="22"/>
              </w:rPr>
              <w:t xml:space="preserve">Эмитент публикует информацию об итогах досрочного погашения Биржевых облигаций (в том числе о </w:t>
            </w:r>
            <w:r w:rsidRPr="009D3202">
              <w:rPr>
                <w:bCs/>
                <w:i/>
                <w:szCs w:val="22"/>
              </w:rPr>
              <w:t>количестве досрочно погашенных Биржевых облигаций)</w:t>
            </w:r>
            <w:r w:rsidRPr="009D3202">
              <w:rPr>
                <w:bCs/>
                <w:szCs w:val="22"/>
              </w:rPr>
              <w:t xml:space="preserve"> </w:t>
            </w:r>
            <w:r w:rsidRPr="009D3202">
              <w:rPr>
                <w:bCs/>
                <w:i/>
                <w:iCs/>
                <w:szCs w:val="22"/>
              </w:rPr>
              <w:t xml:space="preserve">в сроки и порядке, предусмотренные п. 11 Решения о выпуске ценных бумаг, п. 2.9 Проспекта ценных бумаг. </w:t>
            </w:r>
          </w:p>
          <w:p w:rsidR="005E0370" w:rsidRPr="009D3202" w:rsidRDefault="005E0370" w:rsidP="0020597E">
            <w:pPr>
              <w:ind w:firstLine="540"/>
              <w:jc w:val="both"/>
              <w:rPr>
                <w:bCs/>
                <w:i/>
                <w:iCs/>
                <w:szCs w:val="22"/>
              </w:rPr>
            </w:pPr>
          </w:p>
          <w:p w:rsidR="005E0370" w:rsidRPr="009D3202" w:rsidRDefault="005E0370" w:rsidP="0020597E">
            <w:pPr>
              <w:ind w:firstLine="540"/>
              <w:jc w:val="both"/>
              <w:rPr>
                <w:bCs/>
                <w:i/>
                <w:szCs w:val="22"/>
              </w:rPr>
            </w:pPr>
            <w:r w:rsidRPr="009D3202">
              <w:rPr>
                <w:bCs/>
                <w:iCs/>
                <w:szCs w:val="22"/>
              </w:rPr>
              <w:t xml:space="preserve">Иные условия досрочного погашения Биржевых облигаций </w:t>
            </w:r>
            <w:r w:rsidRPr="009D3202">
              <w:rPr>
                <w:bCs/>
                <w:szCs w:val="22"/>
              </w:rPr>
              <w:t>по требованию их владельцев</w:t>
            </w:r>
            <w:r w:rsidRPr="009D3202">
              <w:rPr>
                <w:bCs/>
                <w:iCs/>
                <w:szCs w:val="22"/>
              </w:rPr>
              <w:t xml:space="preserve">: </w:t>
            </w:r>
            <w:r w:rsidRPr="009D3202">
              <w:rPr>
                <w:bCs/>
                <w:i/>
                <w:iCs/>
                <w:szCs w:val="22"/>
              </w:rPr>
              <w:t>отсутствуют.</w:t>
            </w:r>
          </w:p>
          <w:p w:rsidR="00853F00" w:rsidRPr="009D3202" w:rsidRDefault="00853F00" w:rsidP="0020597E">
            <w:pPr>
              <w:ind w:firstLine="540"/>
              <w:jc w:val="both"/>
              <w:rPr>
                <w:bCs/>
                <w:szCs w:val="22"/>
              </w:rPr>
            </w:pP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853F00" w:rsidRPr="009D3202" w:rsidRDefault="00853F00" w:rsidP="0020597E">
            <w:pPr>
              <w:ind w:firstLine="567"/>
              <w:jc w:val="both"/>
              <w:rPr>
                <w:bCs/>
                <w:i/>
                <w:iCs/>
                <w:szCs w:val="22"/>
              </w:rPr>
            </w:pPr>
            <w:r w:rsidRPr="009D3202">
              <w:rPr>
                <w:bCs/>
                <w:i/>
                <w:iCs/>
                <w:szCs w:val="22"/>
              </w:rPr>
              <w:lastRenderedPageBreak/>
              <w:t>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следующих случаях:</w:t>
            </w:r>
          </w:p>
          <w:p w:rsidR="00853F00" w:rsidRPr="009D3202" w:rsidRDefault="00853F00" w:rsidP="0020597E">
            <w:pPr>
              <w:numPr>
                <w:ilvl w:val="0"/>
                <w:numId w:val="8"/>
              </w:numPr>
              <w:tabs>
                <w:tab w:val="left" w:pos="567"/>
              </w:tabs>
              <w:autoSpaceDE/>
              <w:spacing w:after="200" w:line="276" w:lineRule="auto"/>
              <w:jc w:val="both"/>
              <w:rPr>
                <w:bCs/>
                <w:i/>
                <w:iCs/>
                <w:szCs w:val="22"/>
              </w:rPr>
            </w:pPr>
            <w:proofErr w:type="spellStart"/>
            <w:r w:rsidRPr="009D3202">
              <w:rPr>
                <w:bCs/>
                <w:i/>
                <w:iCs/>
                <w:szCs w:val="22"/>
              </w:rPr>
              <w:t>делистинг</w:t>
            </w:r>
            <w:proofErr w:type="spellEnd"/>
            <w:r w:rsidRPr="009D3202">
              <w:rPr>
                <w:bCs/>
                <w:i/>
                <w:iCs/>
                <w:szCs w:val="22"/>
              </w:rPr>
              <w:t xml:space="preserve"> Биржевых облигаций на всех биржах, осуществивших их допуск к организованным торгам.</w:t>
            </w:r>
          </w:p>
          <w:p w:rsidR="00853F00" w:rsidRPr="009D3202" w:rsidRDefault="00853F00" w:rsidP="0020597E">
            <w:pPr>
              <w:widowControl w:val="0"/>
              <w:ind w:firstLine="567"/>
              <w:rPr>
                <w:szCs w:val="22"/>
                <w:lang w:eastAsia="en-US"/>
              </w:rPr>
            </w:pPr>
            <w:r w:rsidRPr="009D3202">
              <w:rPr>
                <w:szCs w:val="22"/>
                <w:lang w:eastAsia="en-US"/>
              </w:rPr>
              <w:t xml:space="preserve">Стоимость досрочного погашения Биржевых облигаций </w:t>
            </w:r>
            <w:r w:rsidRPr="009D3202">
              <w:rPr>
                <w:bCs/>
                <w:szCs w:val="22"/>
              </w:rPr>
              <w:t>по требованию их владельцев</w:t>
            </w:r>
            <w:r w:rsidRPr="009D3202">
              <w:rPr>
                <w:szCs w:val="22"/>
                <w:lang w:eastAsia="en-US"/>
              </w:rPr>
              <w:t>:</w:t>
            </w:r>
          </w:p>
          <w:p w:rsidR="00853F00" w:rsidRPr="009D3202" w:rsidRDefault="00853F00" w:rsidP="0020597E">
            <w:pPr>
              <w:widowControl w:val="0"/>
              <w:ind w:firstLine="567"/>
              <w:rPr>
                <w:bCs/>
                <w:i/>
                <w:iCs/>
                <w:szCs w:val="22"/>
              </w:rPr>
            </w:pPr>
            <w:r w:rsidRPr="009D3202">
              <w:rPr>
                <w:szCs w:val="22"/>
                <w:lang w:eastAsia="en-US"/>
              </w:rPr>
              <w:t>Порядок определения стоимости:</w:t>
            </w:r>
          </w:p>
          <w:p w:rsidR="00853F00" w:rsidRPr="009D3202" w:rsidRDefault="00853F00" w:rsidP="0020597E">
            <w:pPr>
              <w:ind w:firstLine="540"/>
              <w:jc w:val="both"/>
              <w:rPr>
                <w:bCs/>
                <w:i/>
                <w:iCs/>
                <w:szCs w:val="22"/>
              </w:rPr>
            </w:pPr>
            <w:r w:rsidRPr="009D3202">
              <w:rPr>
                <w:bCs/>
                <w:i/>
                <w:iCs/>
                <w:szCs w:val="22"/>
              </w:rPr>
              <w:t>Досрочное погашение Биржевых облигаций производится по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w:t>
            </w:r>
          </w:p>
          <w:p w:rsidR="00853F00" w:rsidRPr="009D3202" w:rsidRDefault="00853F00" w:rsidP="0020597E">
            <w:pPr>
              <w:ind w:firstLine="540"/>
              <w:jc w:val="both"/>
              <w:rPr>
                <w:bCs/>
                <w:i/>
                <w:iCs/>
                <w:szCs w:val="22"/>
              </w:rPr>
            </w:pPr>
          </w:p>
          <w:p w:rsidR="00853F00" w:rsidRPr="009D3202" w:rsidRDefault="00853F00" w:rsidP="0020597E">
            <w:pPr>
              <w:ind w:firstLine="540"/>
              <w:jc w:val="both"/>
              <w:rPr>
                <w:rFonts w:ascii="Calibri" w:hAnsi="Calibri"/>
                <w:szCs w:val="22"/>
              </w:rPr>
            </w:pPr>
            <w:r w:rsidRPr="009D3202">
              <w:rPr>
                <w:bCs/>
                <w:szCs w:val="22"/>
              </w:rPr>
              <w:t>Порядок досрочного погашения Биржевых облигаций по требованию их владельцев:</w:t>
            </w:r>
            <w:r w:rsidRPr="009D3202">
              <w:rPr>
                <w:bCs/>
                <w:i/>
                <w:iCs/>
                <w:szCs w:val="22"/>
              </w:rPr>
              <w:t>-</w:t>
            </w:r>
          </w:p>
          <w:p w:rsidR="00853F00" w:rsidRPr="009D3202" w:rsidRDefault="00853F00" w:rsidP="0020597E">
            <w:pPr>
              <w:ind w:firstLine="539"/>
              <w:jc w:val="both"/>
              <w:rPr>
                <w:rFonts w:ascii="Calibri" w:hAnsi="Calibri"/>
                <w:szCs w:val="22"/>
              </w:rPr>
            </w:pPr>
            <w:r w:rsidRPr="009D3202">
              <w:rPr>
                <w:bCs/>
                <w:i/>
                <w:iCs/>
              </w:rPr>
              <w:t>Выплата номинальной стоимости Биржевых облигаций и накопленного купонного дохода при досрочном погашении Биржевых облигаций производится денежными средствами в валюте Российской Федерации в безналичном порядке</w:t>
            </w:r>
            <w:r w:rsidRPr="009D3202">
              <w:t xml:space="preserve"> </w:t>
            </w:r>
            <w:r w:rsidRPr="009D3202">
              <w:rPr>
                <w:bCs/>
                <w:i/>
                <w:iCs/>
              </w:rPr>
              <w:t>в пользу владельцев Биржевых облигаций. Выплата номинальной стоимости  Биржевых облигаций и купонного дохода при досрочном погашении Биржевых облигаций производятся Эмитентом. Возможность выбора владельцами Биржевых облигаций формы погашения Биржевых облигаций не предусмотрена.</w:t>
            </w:r>
          </w:p>
          <w:p w:rsidR="00853F00" w:rsidRPr="009D3202" w:rsidRDefault="00FC2DD5" w:rsidP="0020597E">
            <w:pPr>
              <w:widowControl w:val="0"/>
              <w:jc w:val="both"/>
              <w:rPr>
                <w:bCs/>
                <w:i/>
                <w:iCs/>
                <w:szCs w:val="22"/>
              </w:rPr>
            </w:pPr>
            <w:r w:rsidRPr="009D3202">
              <w:rPr>
                <w:i/>
                <w:szCs w:val="22"/>
              </w:rPr>
              <w:t xml:space="preserve">   </w:t>
            </w:r>
            <w:r w:rsidR="00853F00" w:rsidRPr="009D3202">
              <w:rPr>
                <w:i/>
                <w:szCs w:val="22"/>
              </w:rPr>
              <w:t xml:space="preserve">Досрочное погашение Биржевых облигаций по требованию их владельцев производится  Эмитентом. </w:t>
            </w:r>
          </w:p>
          <w:p w:rsidR="00853F00" w:rsidRPr="009D3202" w:rsidRDefault="00853F00" w:rsidP="0020597E">
            <w:pPr>
              <w:ind w:firstLine="540"/>
              <w:jc w:val="both"/>
              <w:rPr>
                <w:bCs/>
                <w:szCs w:val="22"/>
              </w:rPr>
            </w:pPr>
            <w:bookmarkStart w:id="2" w:name="_DV_M505"/>
            <w:bookmarkEnd w:id="2"/>
            <w:r w:rsidRPr="009D3202">
              <w:rPr>
                <w:bCs/>
                <w:i/>
                <w:iCs/>
                <w:szCs w:val="22"/>
              </w:rPr>
              <w:t>На дату досрочного погашения выпуска величина НКД по Биржевой облигации рассчитывается по следующей формуле:</w:t>
            </w:r>
          </w:p>
          <w:p w:rsidR="00853F00" w:rsidRPr="009D3202" w:rsidRDefault="00853F00" w:rsidP="0020597E">
            <w:pPr>
              <w:ind w:firstLine="540"/>
              <w:jc w:val="both"/>
              <w:rPr>
                <w:bCs/>
                <w:szCs w:val="22"/>
              </w:rPr>
            </w:pPr>
          </w:p>
          <w:p w:rsidR="00853F00" w:rsidRPr="009D3202" w:rsidRDefault="00853F00" w:rsidP="0020597E">
            <w:pPr>
              <w:ind w:firstLine="540"/>
              <w:jc w:val="both"/>
              <w:rPr>
                <w:bCs/>
                <w:i/>
                <w:iCs/>
                <w:szCs w:val="22"/>
              </w:rPr>
            </w:pPr>
            <w:r w:rsidRPr="009D3202">
              <w:rPr>
                <w:bCs/>
                <w:szCs w:val="22"/>
              </w:rPr>
              <w:t xml:space="preserve">Порядок определения накопленного купонного дохода по Биржевым облигациям: </w:t>
            </w:r>
          </w:p>
          <w:p w:rsidR="00853F00" w:rsidRPr="009D3202" w:rsidRDefault="00853F00" w:rsidP="0020597E">
            <w:pPr>
              <w:ind w:firstLine="540"/>
              <w:jc w:val="both"/>
              <w:rPr>
                <w:bCs/>
                <w:i/>
                <w:iCs/>
                <w:szCs w:val="22"/>
                <w:lang w:val="en-US"/>
              </w:rPr>
            </w:pPr>
            <w:r w:rsidRPr="009D3202">
              <w:rPr>
                <w:bCs/>
                <w:i/>
                <w:iCs/>
                <w:szCs w:val="22"/>
              </w:rPr>
              <w:t>НКД</w:t>
            </w:r>
            <w:r w:rsidRPr="009D3202">
              <w:rPr>
                <w:bCs/>
                <w:i/>
                <w:iCs/>
                <w:szCs w:val="22"/>
                <w:lang w:val="fr-FR"/>
              </w:rPr>
              <w:t xml:space="preserve"> = Cj * Nom * (T - T(j -1))/ 365/ 100%,</w:t>
            </w:r>
          </w:p>
          <w:p w:rsidR="00853F00" w:rsidRPr="009D3202" w:rsidRDefault="00853F00" w:rsidP="0020597E">
            <w:pPr>
              <w:ind w:firstLine="540"/>
              <w:jc w:val="both"/>
              <w:rPr>
                <w:bCs/>
                <w:i/>
                <w:iCs/>
                <w:szCs w:val="22"/>
              </w:rPr>
            </w:pPr>
            <w:r w:rsidRPr="009D3202">
              <w:rPr>
                <w:bCs/>
                <w:i/>
                <w:iCs/>
                <w:szCs w:val="22"/>
              </w:rPr>
              <w:t>Где</w:t>
            </w:r>
          </w:p>
          <w:p w:rsidR="00853F00" w:rsidRPr="009D3202" w:rsidRDefault="00853F00" w:rsidP="0020597E">
            <w:pPr>
              <w:ind w:firstLine="540"/>
              <w:jc w:val="both"/>
              <w:rPr>
                <w:bCs/>
                <w:i/>
                <w:iCs/>
                <w:szCs w:val="22"/>
              </w:rPr>
            </w:pPr>
          </w:p>
          <w:p w:rsidR="00853F00" w:rsidRPr="009D3202" w:rsidRDefault="00853F00" w:rsidP="0020597E">
            <w:pPr>
              <w:ind w:firstLine="540"/>
              <w:jc w:val="both"/>
              <w:rPr>
                <w:bCs/>
                <w:i/>
                <w:iCs/>
                <w:szCs w:val="22"/>
              </w:rPr>
            </w:pPr>
            <w:r w:rsidRPr="009D3202">
              <w:rPr>
                <w:bCs/>
                <w:i/>
                <w:iCs/>
                <w:szCs w:val="22"/>
              </w:rPr>
              <w:t>j - порядковый номер купонного периода, j=1, 2, 3...6;</w:t>
            </w:r>
          </w:p>
          <w:p w:rsidR="00853F00" w:rsidRPr="009D3202" w:rsidRDefault="00853F00" w:rsidP="0020597E">
            <w:pPr>
              <w:ind w:firstLine="540"/>
              <w:jc w:val="both"/>
              <w:rPr>
                <w:bCs/>
                <w:i/>
                <w:iCs/>
                <w:szCs w:val="22"/>
              </w:rPr>
            </w:pPr>
            <w:r w:rsidRPr="009D3202">
              <w:rPr>
                <w:bCs/>
                <w:i/>
                <w:iCs/>
                <w:szCs w:val="22"/>
              </w:rPr>
              <w:t>НКД – накопленный купонный доход, в рублях;</w:t>
            </w:r>
          </w:p>
          <w:p w:rsidR="00853F00" w:rsidRPr="009D3202" w:rsidRDefault="00853F00" w:rsidP="0020597E">
            <w:pPr>
              <w:ind w:firstLine="540"/>
              <w:jc w:val="both"/>
              <w:rPr>
                <w:bCs/>
                <w:i/>
                <w:iCs/>
                <w:szCs w:val="22"/>
              </w:rPr>
            </w:pPr>
            <w:proofErr w:type="spellStart"/>
            <w:r w:rsidRPr="009D3202">
              <w:rPr>
                <w:bCs/>
                <w:i/>
                <w:iCs/>
                <w:szCs w:val="22"/>
              </w:rPr>
              <w:t>Nom</w:t>
            </w:r>
            <w:proofErr w:type="spellEnd"/>
            <w:r w:rsidR="000175FB" w:rsidRPr="009D3202">
              <w:rPr>
                <w:bCs/>
                <w:i/>
                <w:iCs/>
                <w:szCs w:val="22"/>
              </w:rPr>
              <w:t xml:space="preserve"> </w:t>
            </w:r>
            <w:r w:rsidRPr="009D3202">
              <w:rPr>
                <w:bCs/>
                <w:i/>
                <w:iCs/>
                <w:szCs w:val="22"/>
              </w:rPr>
              <w:t>–</w:t>
            </w:r>
            <w:r w:rsidR="000175FB" w:rsidRPr="009D3202">
              <w:rPr>
                <w:bCs/>
                <w:i/>
                <w:iCs/>
                <w:szCs w:val="22"/>
              </w:rPr>
              <w:t xml:space="preserve"> </w:t>
            </w:r>
            <w:r w:rsidRPr="009D3202">
              <w:rPr>
                <w:bCs/>
                <w:i/>
                <w:szCs w:val="22"/>
              </w:rPr>
              <w:t xml:space="preserve">номинальная </w:t>
            </w:r>
            <w:r w:rsidR="00DC0A66" w:rsidRPr="009D3202">
              <w:rPr>
                <w:bCs/>
                <w:i/>
                <w:szCs w:val="22"/>
              </w:rPr>
              <w:t>стоимост</w:t>
            </w:r>
            <w:r w:rsidR="00DC0A66">
              <w:rPr>
                <w:bCs/>
                <w:i/>
                <w:szCs w:val="22"/>
              </w:rPr>
              <w:t>ь</w:t>
            </w:r>
            <w:r w:rsidR="00DC0A66" w:rsidRPr="009D3202">
              <w:rPr>
                <w:bCs/>
                <w:i/>
                <w:szCs w:val="22"/>
              </w:rPr>
              <w:t xml:space="preserve"> </w:t>
            </w:r>
            <w:r w:rsidRPr="009D3202">
              <w:rPr>
                <w:bCs/>
                <w:i/>
                <w:szCs w:val="22"/>
              </w:rPr>
              <w:t>одной Биржевой облигации</w:t>
            </w:r>
            <w:r w:rsidRPr="009D3202">
              <w:rPr>
                <w:bCs/>
                <w:i/>
                <w:iCs/>
                <w:szCs w:val="22"/>
              </w:rPr>
              <w:t>, в рублях;</w:t>
            </w:r>
          </w:p>
          <w:p w:rsidR="00853F00" w:rsidRPr="009D3202" w:rsidRDefault="00853F00" w:rsidP="0020597E">
            <w:pPr>
              <w:ind w:firstLine="540"/>
              <w:jc w:val="both"/>
              <w:rPr>
                <w:bCs/>
                <w:i/>
                <w:iCs/>
                <w:szCs w:val="22"/>
              </w:rPr>
            </w:pPr>
            <w:r w:rsidRPr="009D3202">
              <w:rPr>
                <w:bCs/>
                <w:i/>
                <w:iCs/>
                <w:szCs w:val="22"/>
              </w:rPr>
              <w:t>C j - размер процентной ставки j-того купона, в процентах годовых;</w:t>
            </w:r>
          </w:p>
          <w:p w:rsidR="00853F00" w:rsidRPr="009D3202" w:rsidRDefault="00853F00" w:rsidP="0020597E">
            <w:pPr>
              <w:ind w:firstLine="540"/>
              <w:jc w:val="both"/>
              <w:rPr>
                <w:bCs/>
                <w:i/>
                <w:iCs/>
                <w:szCs w:val="22"/>
              </w:rPr>
            </w:pPr>
            <w:r w:rsidRPr="009D3202">
              <w:rPr>
                <w:bCs/>
                <w:i/>
                <w:iCs/>
                <w:szCs w:val="22"/>
              </w:rPr>
              <w:t>T(j -1) - дата начала j-того купонного периода (для случая первого купонного периода Т (j-1) – это дата начала размещения Биржевых облигаций);</w:t>
            </w:r>
          </w:p>
          <w:p w:rsidR="00853F00" w:rsidRPr="009D3202" w:rsidRDefault="00853F00" w:rsidP="0020597E">
            <w:pPr>
              <w:ind w:firstLine="540"/>
              <w:jc w:val="both"/>
              <w:rPr>
                <w:bCs/>
                <w:i/>
                <w:iCs/>
                <w:szCs w:val="22"/>
              </w:rPr>
            </w:pPr>
            <w:r w:rsidRPr="009D3202">
              <w:rPr>
                <w:bCs/>
                <w:i/>
                <w:iCs/>
                <w:szCs w:val="22"/>
              </w:rPr>
              <w:t>T - дата расчета накопленного купонного дохода внутри j –купонного периода.</w:t>
            </w:r>
          </w:p>
          <w:p w:rsidR="00853F00" w:rsidRPr="009D3202" w:rsidRDefault="00853F00" w:rsidP="0020597E">
            <w:pPr>
              <w:ind w:firstLine="540"/>
              <w:jc w:val="both"/>
              <w:rPr>
                <w:bCs/>
                <w:szCs w:val="22"/>
              </w:rPr>
            </w:pPr>
            <w:r w:rsidRPr="009D3202">
              <w:rPr>
                <w:bCs/>
                <w:i/>
                <w:iCs/>
                <w:szCs w:val="22"/>
              </w:rPr>
              <w:t xml:space="preserve">Величина накопленного купонного дохода </w:t>
            </w:r>
            <w:r w:rsidRPr="009D3202">
              <w:rPr>
                <w:bCs/>
                <w:i/>
                <w:iCs/>
                <w:szCs w:val="22"/>
              </w:rPr>
              <w:lastRenderedPageBreak/>
              <w:t>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853F00" w:rsidRPr="009D3202" w:rsidRDefault="00853F00" w:rsidP="0020597E">
            <w:pPr>
              <w:ind w:firstLine="540"/>
              <w:jc w:val="both"/>
              <w:rPr>
                <w:bCs/>
                <w:szCs w:val="22"/>
              </w:rPr>
            </w:pPr>
          </w:p>
          <w:p w:rsidR="00853F00" w:rsidRPr="009D3202" w:rsidRDefault="00853F00" w:rsidP="0020597E">
            <w:pPr>
              <w:ind w:firstLine="540"/>
              <w:jc w:val="both"/>
              <w:rPr>
                <w:rFonts w:ascii="Calibri" w:hAnsi="Calibri"/>
                <w:szCs w:val="22"/>
              </w:rPr>
            </w:pPr>
            <w:r w:rsidRPr="009D3202">
              <w:rPr>
                <w:bCs/>
                <w:szCs w:val="22"/>
              </w:rPr>
              <w:t>Срок (порядок определения срока), в течение которого Биржевые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853F00" w:rsidRPr="009D3202" w:rsidRDefault="00853F00" w:rsidP="0020597E">
            <w:pPr>
              <w:ind w:firstLine="540"/>
              <w:jc w:val="both"/>
              <w:rPr>
                <w:rFonts w:ascii="Calibri" w:hAnsi="Calibri"/>
                <w:szCs w:val="22"/>
              </w:rPr>
            </w:pPr>
            <w:r w:rsidRPr="009D3202">
              <w:rPr>
                <w:i/>
                <w:color w:val="000000"/>
              </w:rPr>
              <w:t xml:space="preserve">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 момента их </w:t>
            </w:r>
            <w:proofErr w:type="spellStart"/>
            <w:r w:rsidRPr="009D3202">
              <w:rPr>
                <w:i/>
                <w:color w:val="000000"/>
              </w:rPr>
              <w:t>делистинга</w:t>
            </w:r>
            <w:proofErr w:type="spellEnd"/>
            <w:r w:rsidRPr="009D3202">
              <w:rPr>
                <w:i/>
                <w:color w:val="000000"/>
              </w:rPr>
              <w:t xml:space="preserve">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9D3202">
              <w:rPr>
                <w:i/>
                <w:color w:val="000000"/>
              </w:rPr>
              <w:t>делистинга</w:t>
            </w:r>
            <w:proofErr w:type="spellEnd"/>
            <w:r w:rsidRPr="009D3202">
              <w:rPr>
                <w:i/>
                <w:color w:val="000000"/>
              </w:rPr>
              <w:t xml:space="preserve">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853F00" w:rsidRPr="009D3202" w:rsidRDefault="00853F00" w:rsidP="0020597E">
            <w:pPr>
              <w:widowControl w:val="0"/>
              <w:ind w:firstLine="539"/>
              <w:jc w:val="both"/>
              <w:rPr>
                <w:i/>
                <w:color w:val="000000"/>
              </w:rPr>
            </w:pPr>
            <w:r w:rsidRPr="009D3202">
              <w:rPr>
                <w:i/>
              </w:rPr>
              <w:t>Заявления о досрочном погашении Биржевых облигаций представляются Эмитенту под роспись с 10 часов 00 минут до 17 часов 00 минут по московскому времени или заказным письмом с уведомлением о вручении по почтовому адресу Эмитента</w:t>
            </w:r>
            <w:r w:rsidRPr="009D3202">
              <w:rPr>
                <w:bCs/>
                <w:i/>
                <w:iCs/>
              </w:rPr>
              <w:t xml:space="preserve"> в течение срока предъявления заявления, содержащего требования о досрочном погашении</w:t>
            </w:r>
            <w:r w:rsidRPr="009D3202">
              <w:rPr>
                <w:i/>
              </w:rPr>
              <w:t>.</w:t>
            </w:r>
          </w:p>
          <w:p w:rsidR="00853F00" w:rsidRPr="009D3202" w:rsidRDefault="00853F00" w:rsidP="0020597E">
            <w:pPr>
              <w:ind w:firstLine="539"/>
              <w:jc w:val="both"/>
              <w:rPr>
                <w:i/>
                <w:color w:val="000000"/>
              </w:rPr>
            </w:pPr>
          </w:p>
          <w:p w:rsidR="00853F00" w:rsidRPr="009D3202" w:rsidRDefault="00853F00" w:rsidP="0020597E">
            <w:pPr>
              <w:ind w:firstLine="539"/>
              <w:jc w:val="both"/>
              <w:rPr>
                <w:i/>
                <w:color w:val="000000"/>
              </w:rPr>
            </w:pPr>
            <w:r w:rsidRPr="009D3202">
              <w:rPr>
                <w:i/>
                <w:color w:val="000000"/>
              </w:rPr>
              <w:t>Биржевые облигации досрочно погашаются по требованию их владельца, предъявленному в вышеуказанный срок, не позднее 7 (Семи) рабочих дней с даты получения Эмитентом Требования (заявления) их владельца о досрочном погашении Биржевых облигаций.</w:t>
            </w:r>
          </w:p>
          <w:p w:rsidR="00853F00" w:rsidRPr="009D3202" w:rsidRDefault="00853F00" w:rsidP="0020597E">
            <w:pPr>
              <w:ind w:firstLine="539"/>
              <w:jc w:val="both"/>
              <w:rPr>
                <w:i/>
                <w:color w:val="000000"/>
              </w:rPr>
            </w:pPr>
          </w:p>
          <w:p w:rsidR="00853F00" w:rsidRPr="009D3202" w:rsidRDefault="00853F00" w:rsidP="0020597E">
            <w:pPr>
              <w:ind w:firstLine="539"/>
              <w:jc w:val="both"/>
              <w:rPr>
                <w:bCs/>
                <w:szCs w:val="22"/>
              </w:rPr>
            </w:pPr>
            <w:r w:rsidRPr="009D3202">
              <w:rPr>
                <w:i/>
                <w:spacing w:val="-3"/>
              </w:rPr>
              <w:t xml:space="preserve">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w:t>
            </w:r>
            <w:r w:rsidRPr="009D3202">
              <w:rPr>
                <w:i/>
              </w:rPr>
              <w:t>Биржевых облигаций</w:t>
            </w:r>
            <w:r w:rsidRPr="009D3202">
              <w:rPr>
                <w:i/>
                <w:spacing w:val="-3"/>
              </w:rPr>
              <w:t xml:space="preserve">, определенного в п. 9.2. Решения о выпуске и п. 9.1.2. Проспекта, то, для целей досрочного погашения выпуска Биржевых облигаций по требованию владельцев применяются </w:t>
            </w:r>
            <w:r w:rsidRPr="009D3202">
              <w:rPr>
                <w:i/>
                <w:spacing w:val="-3"/>
              </w:rPr>
              <w:lastRenderedPageBreak/>
              <w:t xml:space="preserve">все положения Решения о выпуске в части погашения Биржевых облигаций, предусмотренные в п. 9.2. Решения о выпуске. Права владельцев </w:t>
            </w:r>
            <w:r w:rsidRPr="009D3202">
              <w:rPr>
                <w:i/>
              </w:rPr>
              <w:t>Биржевых облигаций</w:t>
            </w:r>
            <w:r w:rsidRPr="009D3202">
              <w:rPr>
                <w:i/>
                <w:spacing w:val="-3"/>
              </w:rPr>
              <w:t xml:space="preserve"> признаются исполненными Эмитентом, а обязательства Эмитента по досрочному погашению </w:t>
            </w:r>
            <w:r w:rsidRPr="009D3202">
              <w:rPr>
                <w:i/>
              </w:rPr>
              <w:t>Биржевых облигаций</w:t>
            </w:r>
            <w:r w:rsidRPr="009D3202">
              <w:rPr>
                <w:i/>
                <w:spacing w:val="-3"/>
              </w:rPr>
              <w:t>, определенным п.9.5.1. Решения о выпуске и п. 9.1.2. Проспекта, надлежаще выполненными.</w:t>
            </w:r>
          </w:p>
          <w:p w:rsidR="00853F00" w:rsidRPr="009D3202" w:rsidRDefault="00853F00" w:rsidP="0020597E">
            <w:pPr>
              <w:ind w:firstLine="540"/>
              <w:jc w:val="both"/>
              <w:rPr>
                <w:bCs/>
                <w:szCs w:val="22"/>
              </w:rPr>
            </w:pPr>
          </w:p>
          <w:p w:rsidR="00853F00" w:rsidRPr="009D3202" w:rsidRDefault="00853F00" w:rsidP="0020597E">
            <w:pPr>
              <w:ind w:firstLine="540"/>
              <w:jc w:val="both"/>
              <w:rPr>
                <w:rFonts w:ascii="Calibri" w:hAnsi="Calibri"/>
                <w:szCs w:val="22"/>
              </w:rPr>
            </w:pPr>
            <w:r w:rsidRPr="009D3202">
              <w:rPr>
                <w:bCs/>
                <w:szCs w:val="22"/>
              </w:rPr>
              <w:t>Порядок раскрытия эмитентом информации о досрочном погашении Биржевых облигаций по требованию их владельцев:</w:t>
            </w:r>
          </w:p>
          <w:p w:rsidR="00853F00" w:rsidRPr="009D3202" w:rsidRDefault="00853F00" w:rsidP="0020597E">
            <w:pPr>
              <w:ind w:firstLine="539"/>
              <w:jc w:val="both"/>
              <w:rPr>
                <w:bCs/>
                <w:i/>
                <w:iCs/>
              </w:rPr>
            </w:pPr>
          </w:p>
          <w:p w:rsidR="00853F00" w:rsidRPr="009D3202" w:rsidRDefault="00FC2DD5" w:rsidP="0020597E">
            <w:pPr>
              <w:ind w:firstLine="539"/>
              <w:jc w:val="both"/>
              <w:rPr>
                <w:bCs/>
                <w:i/>
                <w:iCs/>
                <w:szCs w:val="22"/>
              </w:rPr>
            </w:pPr>
            <w:r w:rsidRPr="009D3202">
              <w:rPr>
                <w:bCs/>
                <w:i/>
                <w:iCs/>
              </w:rPr>
              <w:t>И</w:t>
            </w:r>
            <w:r w:rsidR="00853F00" w:rsidRPr="009D3202">
              <w:rPr>
                <w:bCs/>
                <w:i/>
                <w:iCs/>
              </w:rPr>
              <w:t>нформация о возникновении/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 11 Решения о выпуске и п. 2.9 Проспекта.</w:t>
            </w:r>
          </w:p>
          <w:p w:rsidR="00853F00" w:rsidRPr="009D3202" w:rsidRDefault="00853F00" w:rsidP="0020597E">
            <w:pPr>
              <w:autoSpaceDE/>
              <w:ind w:firstLine="539"/>
              <w:jc w:val="both"/>
              <w:rPr>
                <w:rFonts w:ascii="Calibri" w:hAnsi="Calibri"/>
                <w:szCs w:val="22"/>
              </w:rPr>
            </w:pPr>
          </w:p>
          <w:p w:rsidR="00853F00" w:rsidRPr="009D3202" w:rsidRDefault="00853F00" w:rsidP="0020597E">
            <w:pPr>
              <w:ind w:firstLine="539"/>
              <w:jc w:val="both"/>
              <w:rPr>
                <w:bCs/>
                <w:i/>
                <w:iCs/>
                <w:szCs w:val="22"/>
              </w:rPr>
            </w:pPr>
            <w:r w:rsidRPr="009D3202">
              <w:rPr>
                <w:i/>
              </w:rPr>
              <w:t xml:space="preserve">Также Эмитент обязан направить в НРД уведомление о наступлении события, дающего владельцу Биржевых облигаций право требовать возмещения номинальной стоимости Биржевых облигаций и выплаты причитающегося ему накопленного купонного дохода по Биржевым облигациям, и что Эмитент принимает </w:t>
            </w:r>
            <w:r w:rsidRPr="009D3202">
              <w:rPr>
                <w:bCs/>
                <w:i/>
                <w:iCs/>
              </w:rPr>
              <w:t>Требования (</w:t>
            </w:r>
            <w:r w:rsidRPr="009D3202">
              <w:rPr>
                <w:i/>
              </w:rPr>
              <w:t>заявления) о досрочном погашении Биржевых облигаций.</w:t>
            </w:r>
          </w:p>
          <w:p w:rsidR="00853F00" w:rsidRPr="009D3202" w:rsidRDefault="00853F00" w:rsidP="0020597E">
            <w:pPr>
              <w:ind w:firstLine="539"/>
              <w:jc w:val="both"/>
              <w:rPr>
                <w:bCs/>
                <w:i/>
                <w:iCs/>
                <w:szCs w:val="22"/>
              </w:rPr>
            </w:pPr>
          </w:p>
          <w:p w:rsidR="00853F00" w:rsidRPr="009D3202" w:rsidRDefault="00853F00" w:rsidP="0020597E">
            <w:pPr>
              <w:ind w:firstLine="539"/>
              <w:jc w:val="both"/>
              <w:rPr>
                <w:bCs/>
                <w:i/>
                <w:iCs/>
                <w:szCs w:val="22"/>
              </w:rPr>
            </w:pPr>
            <w:r w:rsidRPr="009D3202">
              <w:rPr>
                <w:bCs/>
                <w:i/>
                <w:iCs/>
                <w:szCs w:val="22"/>
              </w:rPr>
              <w:t>При досрочном погашении Биржевых облигаций по требованию их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853F00" w:rsidRPr="009D3202" w:rsidRDefault="00853F00" w:rsidP="0020597E">
            <w:pPr>
              <w:ind w:firstLine="539"/>
              <w:jc w:val="both"/>
              <w:rPr>
                <w:bCs/>
                <w:i/>
                <w:iCs/>
                <w:szCs w:val="22"/>
              </w:rPr>
            </w:pPr>
            <w:r w:rsidRPr="009D3202">
              <w:rPr>
                <w:bCs/>
                <w:i/>
                <w:iCs/>
                <w:szCs w:val="22"/>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853F00" w:rsidRPr="009D3202" w:rsidRDefault="00853F00" w:rsidP="0020597E">
            <w:pPr>
              <w:ind w:firstLine="539"/>
              <w:jc w:val="both"/>
              <w:rPr>
                <w:bCs/>
                <w:i/>
                <w:iCs/>
                <w:szCs w:val="22"/>
              </w:rPr>
            </w:pPr>
            <w:r w:rsidRPr="009D3202">
              <w:rPr>
                <w:bCs/>
                <w:i/>
                <w:iCs/>
                <w:szCs w:val="22"/>
              </w:rPr>
              <w:t xml:space="preserve">Порядок и сроки открытия банковского счета в НРД регулируются законодательством РФ, </w:t>
            </w:r>
            <w:r w:rsidRPr="009D3202">
              <w:rPr>
                <w:bCs/>
                <w:i/>
                <w:iCs/>
                <w:szCs w:val="22"/>
              </w:rPr>
              <w:lastRenderedPageBreak/>
              <w:t>нормативными актами Банка России, а также условиями договора, заключенного с НРД.</w:t>
            </w:r>
          </w:p>
          <w:p w:rsidR="00853F00" w:rsidRPr="009D3202" w:rsidRDefault="00853F00" w:rsidP="0020597E">
            <w:pPr>
              <w:ind w:firstLine="539"/>
              <w:jc w:val="both"/>
              <w:rPr>
                <w:bCs/>
                <w:i/>
                <w:iCs/>
                <w:szCs w:val="22"/>
              </w:rPr>
            </w:pPr>
            <w:r w:rsidRPr="009D3202">
              <w:rPr>
                <w:bCs/>
                <w:i/>
                <w:iCs/>
                <w:szCs w:val="22"/>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853F00" w:rsidRPr="009D3202" w:rsidRDefault="00853F00" w:rsidP="0020597E">
            <w:pPr>
              <w:jc w:val="both"/>
              <w:rPr>
                <w:bCs/>
                <w:i/>
                <w:iCs/>
                <w:szCs w:val="22"/>
              </w:rPr>
            </w:pPr>
          </w:p>
          <w:p w:rsidR="00853F00" w:rsidRPr="009D3202" w:rsidRDefault="00853F00" w:rsidP="0020597E">
            <w:pPr>
              <w:jc w:val="both"/>
              <w:rPr>
                <w:bCs/>
                <w:i/>
                <w:iCs/>
                <w:szCs w:val="22"/>
              </w:rPr>
            </w:pPr>
            <w:r w:rsidRPr="009D3202">
              <w:rPr>
                <w:bCs/>
                <w:i/>
                <w:iCs/>
                <w:szCs w:val="22"/>
              </w:rPr>
              <w:t>Владелец Биржевых облигаций либо лицо уполномоченное владельцем совершать действия, направленные на досрочно</w:t>
            </w:r>
            <w:r w:rsidR="00FC2DD5" w:rsidRPr="009D3202">
              <w:rPr>
                <w:bCs/>
                <w:i/>
                <w:iCs/>
                <w:szCs w:val="22"/>
              </w:rPr>
              <w:t>е погашение Биржевых облигаций,</w:t>
            </w:r>
            <w:r w:rsidRPr="009D3202">
              <w:rPr>
                <w:bCs/>
                <w:i/>
                <w:iCs/>
                <w:szCs w:val="22"/>
              </w:rPr>
              <w:t xml:space="preserve"> представляет Эмитенту письменное Требование (заявление) о досрочном погашении  Биржевых облигаций с приложением следующих документов:</w:t>
            </w:r>
          </w:p>
          <w:p w:rsidR="00853F00" w:rsidRPr="009D3202" w:rsidRDefault="00853F00" w:rsidP="0020597E">
            <w:pPr>
              <w:jc w:val="both"/>
              <w:rPr>
                <w:bCs/>
                <w:i/>
                <w:iCs/>
                <w:szCs w:val="22"/>
              </w:rPr>
            </w:pPr>
            <w:r w:rsidRPr="009D3202">
              <w:rPr>
                <w:bCs/>
                <w:i/>
                <w:iCs/>
                <w:szCs w:val="22"/>
              </w:rPr>
              <w:t xml:space="preserve">-   копия выписки по счету депо владельца Биржевых облигаций, </w:t>
            </w:r>
          </w:p>
          <w:p w:rsidR="00853F00" w:rsidRPr="009D3202" w:rsidRDefault="00853F00" w:rsidP="0020597E">
            <w:pPr>
              <w:jc w:val="both"/>
              <w:rPr>
                <w:bCs/>
                <w:i/>
                <w:iCs/>
                <w:szCs w:val="22"/>
              </w:rPr>
            </w:pPr>
            <w:r w:rsidRPr="009D3202">
              <w:rPr>
                <w:bCs/>
                <w:i/>
                <w:iCs/>
                <w:szCs w:val="22"/>
              </w:rPr>
              <w:t>- документов, подтверждающих полномочия лиц, подписавших требование (заявление) от имени владельца Биржевых облигаций (в случае предъявления требования представителем владельца Биржевых облигаций).</w:t>
            </w:r>
          </w:p>
          <w:p w:rsidR="00853F00" w:rsidRPr="009D3202" w:rsidRDefault="00853F00" w:rsidP="0020597E">
            <w:pPr>
              <w:jc w:val="both"/>
              <w:rPr>
                <w:bCs/>
                <w:i/>
                <w:iCs/>
                <w:szCs w:val="22"/>
              </w:rPr>
            </w:pPr>
          </w:p>
          <w:p w:rsidR="00853F00" w:rsidRPr="009D3202" w:rsidRDefault="00853F00" w:rsidP="0020597E">
            <w:pPr>
              <w:jc w:val="both"/>
              <w:rPr>
                <w:bCs/>
                <w:i/>
                <w:iCs/>
                <w:szCs w:val="22"/>
              </w:rPr>
            </w:pPr>
            <w:r w:rsidRPr="009D3202">
              <w:rPr>
                <w:bCs/>
                <w:i/>
                <w:iCs/>
                <w:szCs w:val="22"/>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rsidR="00853F00" w:rsidRPr="009D3202" w:rsidRDefault="00853F00" w:rsidP="0020597E">
            <w:pPr>
              <w:tabs>
                <w:tab w:val="left" w:pos="540"/>
                <w:tab w:val="left" w:pos="720"/>
              </w:tabs>
              <w:jc w:val="both"/>
              <w:rPr>
                <w:bCs/>
                <w:i/>
                <w:iCs/>
                <w:szCs w:val="22"/>
              </w:rPr>
            </w:pPr>
            <w:r w:rsidRPr="009D3202">
              <w:rPr>
                <w:bCs/>
                <w:i/>
                <w:iCs/>
                <w:szCs w:val="22"/>
              </w:rPr>
              <w:t>а)</w:t>
            </w:r>
            <w:r w:rsidRPr="009D3202">
              <w:rPr>
                <w:bCs/>
                <w:i/>
                <w:iCs/>
                <w:szCs w:val="22"/>
              </w:rPr>
              <w:tab/>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853F00" w:rsidRPr="009D3202" w:rsidRDefault="00853F00" w:rsidP="0020597E">
            <w:pPr>
              <w:tabs>
                <w:tab w:val="left" w:pos="540"/>
              </w:tabs>
              <w:jc w:val="both"/>
              <w:rPr>
                <w:bCs/>
                <w:i/>
                <w:iCs/>
                <w:szCs w:val="22"/>
              </w:rPr>
            </w:pPr>
            <w:r w:rsidRPr="009D3202">
              <w:rPr>
                <w:bCs/>
                <w:i/>
                <w:iCs/>
                <w:szCs w:val="22"/>
              </w:rPr>
              <w:t>б)</w:t>
            </w:r>
            <w:r w:rsidRPr="009D3202">
              <w:rPr>
                <w:bCs/>
                <w:i/>
                <w:iCs/>
                <w:szCs w:val="22"/>
              </w:rPr>
              <w:tab/>
              <w:t>количество Биржевых облигаций,  учитываемых на счете депо владельца Биржевых облигаций или его уполномоченного лица ;</w:t>
            </w:r>
          </w:p>
          <w:p w:rsidR="00853F00" w:rsidRPr="009D3202" w:rsidRDefault="00853F00" w:rsidP="0020597E">
            <w:pPr>
              <w:tabs>
                <w:tab w:val="left" w:pos="540"/>
              </w:tabs>
              <w:jc w:val="both"/>
              <w:rPr>
                <w:bCs/>
                <w:i/>
                <w:iCs/>
                <w:szCs w:val="22"/>
              </w:rPr>
            </w:pPr>
            <w:r w:rsidRPr="009D3202">
              <w:rPr>
                <w:bCs/>
                <w:i/>
                <w:iCs/>
                <w:szCs w:val="22"/>
              </w:rPr>
              <w:t>в)</w:t>
            </w:r>
            <w:r w:rsidRPr="009D3202">
              <w:rPr>
                <w:bCs/>
                <w:i/>
                <w:iCs/>
                <w:szCs w:val="22"/>
              </w:rPr>
              <w:tab/>
              <w:t xml:space="preserve">место  нахождения и почтовый  адрес  лица, </w:t>
            </w:r>
            <w:r w:rsidRPr="009D3202">
              <w:rPr>
                <w:bCs/>
                <w:i/>
                <w:iCs/>
              </w:rPr>
              <w:t>направившего Требование (заявление) о досрочном погашении Биржевых облигаций</w:t>
            </w:r>
            <w:r w:rsidRPr="009D3202">
              <w:rPr>
                <w:bCs/>
                <w:i/>
                <w:iCs/>
                <w:szCs w:val="22"/>
              </w:rPr>
              <w:t>;</w:t>
            </w:r>
          </w:p>
          <w:p w:rsidR="00853F00" w:rsidRPr="009D3202" w:rsidRDefault="00853F00" w:rsidP="0020597E">
            <w:pPr>
              <w:tabs>
                <w:tab w:val="left" w:pos="540"/>
              </w:tabs>
              <w:jc w:val="both"/>
              <w:rPr>
                <w:bCs/>
                <w:i/>
                <w:iCs/>
                <w:szCs w:val="22"/>
              </w:rPr>
            </w:pPr>
            <w:r w:rsidRPr="009D3202">
              <w:rPr>
                <w:bCs/>
                <w:i/>
                <w:iCs/>
                <w:szCs w:val="22"/>
              </w:rPr>
              <w:t>г)</w:t>
            </w:r>
            <w:r w:rsidRPr="009D3202">
              <w:rPr>
                <w:bCs/>
                <w:i/>
                <w:iCs/>
                <w:szCs w:val="22"/>
              </w:rPr>
              <w:tab/>
              <w:t>наименование и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853F00" w:rsidRPr="009D3202" w:rsidRDefault="00853F00" w:rsidP="0020597E">
            <w:pPr>
              <w:tabs>
                <w:tab w:val="left" w:pos="540"/>
              </w:tabs>
              <w:jc w:val="both"/>
              <w:rPr>
                <w:bCs/>
                <w:i/>
                <w:iCs/>
                <w:szCs w:val="22"/>
              </w:rPr>
            </w:pPr>
            <w:r w:rsidRPr="009D3202">
              <w:rPr>
                <w:bCs/>
                <w:i/>
                <w:iCs/>
                <w:szCs w:val="22"/>
              </w:rPr>
              <w:t>д)</w:t>
            </w:r>
            <w:r w:rsidRPr="009D3202">
              <w:rPr>
                <w:bCs/>
                <w:i/>
                <w:iCs/>
                <w:szCs w:val="22"/>
              </w:rPr>
              <w:tab/>
              <w:t>идентификационный номер налогоплательщика (ИНН) лица, уполномоченного получать суммы досрочного погашения по Биржевым облигациям;</w:t>
            </w:r>
          </w:p>
          <w:p w:rsidR="00853F00" w:rsidRPr="009D3202" w:rsidRDefault="00853F00" w:rsidP="0020597E">
            <w:pPr>
              <w:tabs>
                <w:tab w:val="left" w:pos="540"/>
              </w:tabs>
              <w:jc w:val="both"/>
              <w:rPr>
                <w:bCs/>
                <w:i/>
                <w:iCs/>
                <w:szCs w:val="22"/>
              </w:rPr>
            </w:pPr>
            <w:r w:rsidRPr="009D3202">
              <w:rPr>
                <w:bCs/>
                <w:i/>
                <w:iCs/>
                <w:szCs w:val="22"/>
              </w:rPr>
              <w:t>е)</w:t>
            </w:r>
            <w:r w:rsidRPr="009D3202">
              <w:rPr>
                <w:bCs/>
                <w:i/>
                <w:iCs/>
                <w:szCs w:val="22"/>
              </w:rPr>
              <w:tab/>
              <w:t xml:space="preserve">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w:t>
            </w:r>
            <w:r w:rsidRPr="009D3202">
              <w:rPr>
                <w:bCs/>
                <w:i/>
                <w:iCs/>
                <w:szCs w:val="22"/>
              </w:rPr>
              <w:lastRenderedPageBreak/>
              <w:t>представительства в Российской Федерации и т.д.);</w:t>
            </w:r>
          </w:p>
          <w:p w:rsidR="00853F00" w:rsidRPr="009D3202" w:rsidRDefault="00853F00" w:rsidP="0020597E">
            <w:pPr>
              <w:tabs>
                <w:tab w:val="left" w:pos="540"/>
              </w:tabs>
              <w:jc w:val="both"/>
              <w:rPr>
                <w:bCs/>
                <w:i/>
                <w:iCs/>
                <w:szCs w:val="22"/>
              </w:rPr>
            </w:pPr>
            <w:r w:rsidRPr="009D3202">
              <w:rPr>
                <w:bCs/>
                <w:i/>
                <w:iCs/>
                <w:szCs w:val="22"/>
              </w:rPr>
              <w:t>ж)</w:t>
            </w:r>
            <w:r w:rsidRPr="009D3202">
              <w:rPr>
                <w:bCs/>
                <w:i/>
                <w:iCs/>
                <w:szCs w:val="22"/>
              </w:rPr>
              <w:tab/>
              <w:t>код причины постановки на учет (КПП) лица, уполномоченного получать суммы досрочного погашения по Биржевым облигациям;</w:t>
            </w:r>
          </w:p>
          <w:p w:rsidR="00853F00" w:rsidRPr="009D3202" w:rsidRDefault="00853F00" w:rsidP="0020597E">
            <w:pPr>
              <w:tabs>
                <w:tab w:val="left" w:pos="540"/>
              </w:tabs>
              <w:jc w:val="both"/>
              <w:rPr>
                <w:bCs/>
                <w:i/>
                <w:iCs/>
                <w:szCs w:val="22"/>
              </w:rPr>
            </w:pPr>
            <w:r w:rsidRPr="009D3202">
              <w:rPr>
                <w:bCs/>
                <w:i/>
                <w:iCs/>
                <w:szCs w:val="22"/>
              </w:rPr>
              <w:t>з)</w:t>
            </w:r>
            <w:r w:rsidRPr="009D3202">
              <w:rPr>
                <w:bCs/>
                <w:i/>
                <w:iCs/>
                <w:szCs w:val="22"/>
              </w:rPr>
              <w:tab/>
              <w:t>код ОКПО;</w:t>
            </w:r>
          </w:p>
          <w:p w:rsidR="00853F00" w:rsidRPr="009D3202" w:rsidRDefault="00853F00" w:rsidP="0020597E">
            <w:pPr>
              <w:tabs>
                <w:tab w:val="left" w:pos="540"/>
              </w:tabs>
              <w:jc w:val="both"/>
              <w:rPr>
                <w:bCs/>
                <w:i/>
                <w:iCs/>
                <w:szCs w:val="22"/>
              </w:rPr>
            </w:pPr>
            <w:r w:rsidRPr="009D3202">
              <w:rPr>
                <w:bCs/>
                <w:i/>
                <w:iCs/>
                <w:szCs w:val="22"/>
              </w:rPr>
              <w:t>и)</w:t>
            </w:r>
            <w:r w:rsidRPr="009D3202">
              <w:rPr>
                <w:bCs/>
                <w:i/>
                <w:iCs/>
                <w:szCs w:val="22"/>
              </w:rPr>
              <w:tab/>
              <w:t>код ОКВЭД;</w:t>
            </w:r>
          </w:p>
          <w:p w:rsidR="00853F00" w:rsidRPr="009D3202" w:rsidRDefault="00853F00" w:rsidP="0020597E">
            <w:pPr>
              <w:tabs>
                <w:tab w:val="left" w:pos="540"/>
              </w:tabs>
              <w:jc w:val="both"/>
              <w:rPr>
                <w:bCs/>
                <w:i/>
                <w:iCs/>
                <w:szCs w:val="22"/>
              </w:rPr>
            </w:pPr>
            <w:r w:rsidRPr="009D3202">
              <w:rPr>
                <w:bCs/>
                <w:i/>
                <w:iCs/>
                <w:szCs w:val="22"/>
              </w:rPr>
              <w:t>к)</w:t>
            </w:r>
            <w:r w:rsidRPr="009D3202">
              <w:rPr>
                <w:bCs/>
                <w:i/>
                <w:iCs/>
                <w:szCs w:val="22"/>
              </w:rPr>
              <w:tab/>
              <w:t>БИК (для кредитных организаций);</w:t>
            </w:r>
          </w:p>
          <w:p w:rsidR="00853F00" w:rsidRPr="009D3202" w:rsidRDefault="00853F00" w:rsidP="0020597E">
            <w:pPr>
              <w:tabs>
                <w:tab w:val="left" w:pos="540"/>
              </w:tabs>
              <w:jc w:val="both"/>
              <w:rPr>
                <w:bCs/>
                <w:i/>
                <w:iCs/>
                <w:szCs w:val="22"/>
              </w:rPr>
            </w:pPr>
            <w:r w:rsidRPr="009D3202">
              <w:rPr>
                <w:bCs/>
                <w:i/>
                <w:iCs/>
                <w:szCs w:val="22"/>
              </w:rPr>
              <w:t>л)</w:t>
            </w:r>
            <w:r w:rsidRPr="009D3202">
              <w:rPr>
                <w:bCs/>
                <w:i/>
                <w:iCs/>
                <w:szCs w:val="22"/>
              </w:rPr>
              <w:tab/>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853F00" w:rsidRPr="009D3202" w:rsidRDefault="00853F00" w:rsidP="0020597E">
            <w:pPr>
              <w:jc w:val="both"/>
              <w:rPr>
                <w:bCs/>
                <w:i/>
                <w:iCs/>
                <w:szCs w:val="22"/>
              </w:rPr>
            </w:pPr>
            <w:r w:rsidRPr="009D3202">
              <w:rPr>
                <w:bCs/>
                <w:i/>
                <w:iCs/>
                <w:szCs w:val="22"/>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853F00" w:rsidRPr="009D3202" w:rsidRDefault="00853F00" w:rsidP="0020597E">
            <w:pPr>
              <w:jc w:val="both"/>
              <w:rPr>
                <w:bCs/>
                <w:i/>
                <w:iCs/>
                <w:szCs w:val="22"/>
              </w:rPr>
            </w:pPr>
            <w:r w:rsidRPr="009D3202">
              <w:rPr>
                <w:bCs/>
                <w:i/>
                <w:iCs/>
                <w:szCs w:val="22"/>
              </w:rPr>
              <w:t>- место нахождения (или регистрации - для физических лиц) и почтовый адрес, включая индекс, владельца Биржевых облигаций;</w:t>
            </w:r>
          </w:p>
          <w:p w:rsidR="00853F00" w:rsidRPr="009D3202" w:rsidRDefault="00853F00" w:rsidP="0020597E">
            <w:pPr>
              <w:jc w:val="both"/>
              <w:rPr>
                <w:bCs/>
                <w:i/>
                <w:iCs/>
                <w:szCs w:val="22"/>
              </w:rPr>
            </w:pPr>
            <w:r w:rsidRPr="009D3202">
              <w:rPr>
                <w:bCs/>
                <w:i/>
                <w:iCs/>
                <w:szCs w:val="22"/>
              </w:rPr>
              <w:t>- идентификационный номер налогоплательщика (ИНН) владельца Биржевых облигаций;</w:t>
            </w:r>
          </w:p>
          <w:p w:rsidR="00853F00" w:rsidRPr="009D3202" w:rsidRDefault="00853F00" w:rsidP="0020597E">
            <w:pPr>
              <w:jc w:val="both"/>
              <w:rPr>
                <w:bCs/>
                <w:i/>
                <w:iCs/>
                <w:szCs w:val="22"/>
              </w:rPr>
            </w:pPr>
            <w:r w:rsidRPr="009D3202">
              <w:rPr>
                <w:bCs/>
                <w:i/>
                <w:iCs/>
                <w:szCs w:val="22"/>
              </w:rPr>
              <w:t>- налоговый статус владельца Биржевых облигаций;</w:t>
            </w:r>
          </w:p>
          <w:p w:rsidR="00853F00" w:rsidRPr="009D3202" w:rsidRDefault="00853F00" w:rsidP="0020597E">
            <w:pPr>
              <w:jc w:val="both"/>
              <w:rPr>
                <w:bCs/>
                <w:i/>
                <w:iCs/>
                <w:szCs w:val="22"/>
              </w:rPr>
            </w:pPr>
            <w:r w:rsidRPr="009D3202">
              <w:rPr>
                <w:bCs/>
                <w:i/>
                <w:iCs/>
                <w:szCs w:val="22"/>
              </w:rPr>
              <w:t>В   случае если владельцем Биржевых облигаций является юридическое лицо-нерезидент:</w:t>
            </w:r>
          </w:p>
          <w:p w:rsidR="00853F00" w:rsidRPr="009D3202" w:rsidRDefault="00853F00" w:rsidP="0020597E">
            <w:pPr>
              <w:jc w:val="both"/>
              <w:rPr>
                <w:bCs/>
                <w:i/>
                <w:iCs/>
                <w:szCs w:val="22"/>
              </w:rPr>
            </w:pPr>
            <w:r w:rsidRPr="009D3202">
              <w:rPr>
                <w:bCs/>
                <w:i/>
                <w:iCs/>
                <w:szCs w:val="22"/>
              </w:rPr>
              <w:t xml:space="preserve">- код иностранной организации (КИО) - при наличии </w:t>
            </w:r>
          </w:p>
          <w:p w:rsidR="00853F00" w:rsidRPr="009D3202" w:rsidRDefault="00853F00" w:rsidP="0020597E">
            <w:pPr>
              <w:jc w:val="both"/>
              <w:rPr>
                <w:bCs/>
                <w:i/>
                <w:iCs/>
                <w:szCs w:val="22"/>
              </w:rPr>
            </w:pPr>
          </w:p>
          <w:p w:rsidR="00853F00" w:rsidRPr="009D3202" w:rsidRDefault="00853F00" w:rsidP="0020597E">
            <w:pPr>
              <w:jc w:val="both"/>
              <w:rPr>
                <w:bCs/>
                <w:i/>
                <w:iCs/>
                <w:szCs w:val="22"/>
              </w:rPr>
            </w:pPr>
            <w:r w:rsidRPr="009D3202">
              <w:rPr>
                <w:bCs/>
                <w:i/>
                <w:iCs/>
                <w:szCs w:val="22"/>
              </w:rPr>
              <w:t>В случае если владельцем Биржевых облигаций является физическое лицо:</w:t>
            </w:r>
          </w:p>
          <w:p w:rsidR="00853F00" w:rsidRPr="009D3202" w:rsidRDefault="00853F00" w:rsidP="0020597E">
            <w:pPr>
              <w:jc w:val="both"/>
              <w:rPr>
                <w:bCs/>
                <w:i/>
                <w:iCs/>
                <w:szCs w:val="22"/>
              </w:rPr>
            </w:pPr>
            <w:r w:rsidRPr="009D3202">
              <w:rPr>
                <w:bCs/>
                <w:i/>
                <w:iCs/>
                <w:szCs w:val="22"/>
              </w:rPr>
              <w:t>- вид, номер, дата и место выдачи документа, удостоверяющего личность владельца Биржевых облигаций,</w:t>
            </w:r>
          </w:p>
          <w:p w:rsidR="00853F00" w:rsidRPr="009D3202" w:rsidRDefault="00853F00" w:rsidP="0020597E">
            <w:pPr>
              <w:jc w:val="both"/>
              <w:rPr>
                <w:bCs/>
                <w:i/>
                <w:iCs/>
                <w:szCs w:val="22"/>
              </w:rPr>
            </w:pPr>
            <w:r w:rsidRPr="009D3202">
              <w:rPr>
                <w:bCs/>
                <w:i/>
                <w:iCs/>
                <w:szCs w:val="22"/>
              </w:rPr>
              <w:t>- наименование органа, выдавшего документ;</w:t>
            </w:r>
          </w:p>
          <w:p w:rsidR="00853F00" w:rsidRPr="009D3202" w:rsidRDefault="00853F00" w:rsidP="0020597E">
            <w:pPr>
              <w:jc w:val="both"/>
              <w:rPr>
                <w:bCs/>
                <w:i/>
                <w:iCs/>
                <w:szCs w:val="22"/>
              </w:rPr>
            </w:pPr>
            <w:r w:rsidRPr="009D3202">
              <w:rPr>
                <w:bCs/>
                <w:i/>
                <w:iCs/>
                <w:szCs w:val="22"/>
              </w:rPr>
              <w:t>- число, месяц и год рождения владельца Биржевых облигаций.</w:t>
            </w:r>
          </w:p>
          <w:p w:rsidR="00853F00" w:rsidRPr="009D3202" w:rsidRDefault="00853F00" w:rsidP="0020597E">
            <w:pPr>
              <w:jc w:val="both"/>
              <w:rPr>
                <w:bCs/>
                <w:i/>
                <w:iCs/>
                <w:szCs w:val="22"/>
              </w:rPr>
            </w:pPr>
            <w:r w:rsidRPr="009D3202">
              <w:rPr>
                <w:bCs/>
                <w:i/>
                <w:iCs/>
                <w:szCs w:val="22"/>
              </w:rPr>
              <w:t xml:space="preserve">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w:t>
            </w:r>
            <w:r w:rsidRPr="009D3202">
              <w:rPr>
                <w:bCs/>
                <w:i/>
                <w:iCs/>
                <w:szCs w:val="22"/>
              </w:rPr>
              <w:lastRenderedPageBreak/>
              <w:t>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853F00" w:rsidRPr="009D3202" w:rsidRDefault="00853F00" w:rsidP="0020597E">
            <w:pPr>
              <w:jc w:val="both"/>
              <w:rPr>
                <w:bCs/>
                <w:i/>
                <w:iCs/>
                <w:szCs w:val="22"/>
              </w:rPr>
            </w:pPr>
            <w:r w:rsidRPr="009D3202">
              <w:rPr>
                <w:bCs/>
                <w:i/>
                <w:iCs/>
                <w:szCs w:val="22"/>
              </w:rPr>
              <w:t>а) в случае если владельцем Биржевых облигаций является юридическое лицо-нерезидент:</w:t>
            </w:r>
          </w:p>
          <w:p w:rsidR="00853F00" w:rsidRPr="009D3202" w:rsidRDefault="00853F00" w:rsidP="0020597E">
            <w:pPr>
              <w:jc w:val="both"/>
              <w:rPr>
                <w:bCs/>
                <w:i/>
                <w:iCs/>
                <w:szCs w:val="22"/>
              </w:rPr>
            </w:pPr>
            <w:r w:rsidRPr="009D3202">
              <w:rPr>
                <w:bCs/>
                <w:i/>
                <w:iCs/>
                <w:szCs w:val="22"/>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w:t>
            </w:r>
            <w:r w:rsidR="00FC2DD5" w:rsidRPr="009D3202">
              <w:rPr>
                <w:bCs/>
                <w:i/>
                <w:iCs/>
                <w:szCs w:val="22"/>
              </w:rPr>
              <w:t>к</w:t>
            </w:r>
            <w:r w:rsidR="00FC2DD5" w:rsidRPr="009D3202">
              <w:rPr>
                <w:rStyle w:val="af1"/>
                <w:bCs/>
                <w:i/>
                <w:iCs/>
                <w:szCs w:val="22"/>
              </w:rPr>
              <w:footnoteReference w:id="2"/>
            </w:r>
            <w:r w:rsidRPr="009D3202">
              <w:rPr>
                <w:bCs/>
                <w:i/>
                <w:iCs/>
                <w:szCs w:val="22"/>
              </w:rPr>
              <w:t>;</w:t>
            </w:r>
          </w:p>
          <w:p w:rsidR="00853F00" w:rsidRPr="009D3202" w:rsidRDefault="00853F00" w:rsidP="0020597E">
            <w:pPr>
              <w:jc w:val="both"/>
              <w:rPr>
                <w:bCs/>
                <w:i/>
                <w:iCs/>
                <w:szCs w:val="22"/>
              </w:rPr>
            </w:pPr>
          </w:p>
          <w:p w:rsidR="00853F00" w:rsidRPr="009D3202" w:rsidRDefault="00853F00" w:rsidP="0020597E">
            <w:pPr>
              <w:jc w:val="both"/>
              <w:rPr>
                <w:bCs/>
                <w:i/>
                <w:iCs/>
                <w:szCs w:val="22"/>
              </w:rPr>
            </w:pPr>
            <w:r w:rsidRPr="009D3202">
              <w:rPr>
                <w:bCs/>
                <w:i/>
                <w:iCs/>
                <w:szCs w:val="22"/>
              </w:rPr>
              <w:t xml:space="preserve">б) в случае, если получателем дохода по Биржевым облигациям будет постоянное представительство юридического лица-нерезидента: </w:t>
            </w:r>
          </w:p>
          <w:p w:rsidR="00853F00" w:rsidRPr="009D3202" w:rsidRDefault="00853F00" w:rsidP="0020597E">
            <w:pPr>
              <w:jc w:val="both"/>
              <w:rPr>
                <w:bCs/>
                <w:i/>
                <w:iCs/>
                <w:szCs w:val="22"/>
              </w:rPr>
            </w:pPr>
            <w:r w:rsidRPr="009D3202">
              <w:rPr>
                <w:bCs/>
                <w:i/>
                <w:iCs/>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853F00" w:rsidRDefault="00853F00" w:rsidP="0020597E">
            <w:pPr>
              <w:jc w:val="both"/>
              <w:rPr>
                <w:bCs/>
                <w:i/>
                <w:iCs/>
                <w:szCs w:val="22"/>
              </w:rPr>
            </w:pPr>
          </w:p>
          <w:p w:rsidR="005E672B" w:rsidRPr="009D3202" w:rsidRDefault="005E672B" w:rsidP="0020597E">
            <w:pPr>
              <w:jc w:val="both"/>
              <w:rPr>
                <w:bCs/>
                <w:i/>
                <w:iCs/>
                <w:szCs w:val="22"/>
              </w:rPr>
            </w:pPr>
          </w:p>
          <w:p w:rsidR="00853F00" w:rsidRPr="005E672B" w:rsidRDefault="00FC2DD5" w:rsidP="005E672B">
            <w:pPr>
              <w:jc w:val="both"/>
              <w:rPr>
                <w:rFonts w:ascii="Calibri" w:hAnsi="Calibri"/>
                <w:szCs w:val="22"/>
              </w:rPr>
            </w:pPr>
            <w:r w:rsidRPr="009D3202">
              <w:rPr>
                <w:bCs/>
                <w:i/>
                <w:iCs/>
                <w:szCs w:val="22"/>
              </w:rPr>
              <w:lastRenderedPageBreak/>
              <w:t>в</w:t>
            </w:r>
            <w:r w:rsidR="00853F00" w:rsidRPr="009D3202">
              <w:rPr>
                <w:bCs/>
                <w:i/>
                <w:iCs/>
                <w:szCs w:val="22"/>
              </w:rPr>
              <w:t>) в случае если владельцем Биржевых облигаций является физическое лицо-нерезидент:</w:t>
            </w:r>
          </w:p>
          <w:p w:rsidR="00853F00" w:rsidRPr="009D3202" w:rsidRDefault="00853F00" w:rsidP="0020597E">
            <w:pPr>
              <w:ind w:firstLine="539"/>
              <w:jc w:val="both"/>
              <w:rPr>
                <w:bCs/>
                <w:i/>
                <w:iCs/>
                <w:szCs w:val="22"/>
              </w:rPr>
            </w:pPr>
          </w:p>
          <w:p w:rsidR="00853F00" w:rsidRPr="009D3202" w:rsidRDefault="00853F00" w:rsidP="0020597E">
            <w:pPr>
              <w:ind w:firstLine="539"/>
              <w:jc w:val="both"/>
              <w:rPr>
                <w:bCs/>
                <w:i/>
                <w:iCs/>
                <w:szCs w:val="22"/>
              </w:rPr>
            </w:pPr>
            <w:r w:rsidRPr="009D3202">
              <w:rPr>
                <w:bCs/>
                <w:i/>
                <w:iCs/>
                <w:szCs w:val="22"/>
              </w:rPr>
              <w:t>-</w:t>
            </w:r>
            <w:r w:rsidRPr="009D3202">
              <w:rPr>
                <w:bCs/>
                <w:i/>
                <w:iCs/>
                <w:szCs w:val="22"/>
              </w:rPr>
              <w:tab/>
              <w:t xml:space="preserve">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w:t>
            </w:r>
            <w:proofErr w:type="spellStart"/>
            <w:r w:rsidRPr="009D3202">
              <w:rPr>
                <w:bCs/>
                <w:i/>
                <w:iCs/>
                <w:szCs w:val="22"/>
              </w:rPr>
              <w:t>избежании</w:t>
            </w:r>
            <w:proofErr w:type="spellEnd"/>
            <w:r w:rsidRPr="009D3202">
              <w:rPr>
                <w:bCs/>
                <w:i/>
                <w:iCs/>
                <w:szCs w:val="22"/>
              </w:rPr>
              <w:t xml:space="preserve"> двойного налогообложения;</w:t>
            </w:r>
          </w:p>
          <w:p w:rsidR="00853F00" w:rsidRPr="009D3202" w:rsidRDefault="00853F00" w:rsidP="0020597E">
            <w:pPr>
              <w:ind w:firstLine="539"/>
              <w:jc w:val="both"/>
              <w:rPr>
                <w:bCs/>
                <w:i/>
                <w:iCs/>
                <w:szCs w:val="22"/>
              </w:rPr>
            </w:pPr>
          </w:p>
          <w:p w:rsidR="00853F00" w:rsidRPr="009D3202" w:rsidRDefault="00853F00" w:rsidP="0020597E">
            <w:pPr>
              <w:ind w:firstLine="539"/>
              <w:jc w:val="both"/>
              <w:rPr>
                <w:bCs/>
                <w:i/>
                <w:iCs/>
                <w:szCs w:val="22"/>
              </w:rPr>
            </w:pPr>
            <w:r w:rsidRPr="009D3202">
              <w:rPr>
                <w:bCs/>
                <w:i/>
                <w:iCs/>
                <w:szCs w:val="22"/>
              </w:rPr>
              <w:t>-</w:t>
            </w:r>
            <w:r w:rsidRPr="009D3202">
              <w:rPr>
                <w:bCs/>
                <w:i/>
                <w:iCs/>
                <w:szCs w:val="22"/>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853F00" w:rsidRPr="009D3202" w:rsidRDefault="00853F00" w:rsidP="0020597E">
            <w:pPr>
              <w:jc w:val="both"/>
              <w:rPr>
                <w:bCs/>
                <w:i/>
                <w:iCs/>
                <w:szCs w:val="22"/>
              </w:rPr>
            </w:pPr>
          </w:p>
          <w:p w:rsidR="00853F00" w:rsidRPr="009D3202" w:rsidRDefault="00853F00" w:rsidP="0020597E">
            <w:pPr>
              <w:jc w:val="both"/>
              <w:rPr>
                <w:bCs/>
                <w:i/>
                <w:iCs/>
                <w:szCs w:val="22"/>
              </w:rPr>
            </w:pPr>
            <w:r w:rsidRPr="009D3202">
              <w:rPr>
                <w:bCs/>
                <w:i/>
                <w:iCs/>
                <w:szCs w:val="22"/>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853F00" w:rsidRPr="009D3202" w:rsidRDefault="00853F00" w:rsidP="0020597E">
            <w:pPr>
              <w:ind w:firstLine="540"/>
              <w:jc w:val="both"/>
              <w:rPr>
                <w:i/>
                <w:szCs w:val="22"/>
              </w:rPr>
            </w:pPr>
            <w:r w:rsidRPr="009D3202">
              <w:rPr>
                <w:bCs/>
                <w:i/>
                <w:iCs/>
                <w:szCs w:val="22"/>
              </w:rPr>
              <w:t xml:space="preserve">В случае </w:t>
            </w:r>
            <w:proofErr w:type="spellStart"/>
            <w:r w:rsidRPr="009D3202">
              <w:rPr>
                <w:bCs/>
                <w:i/>
                <w:iCs/>
                <w:szCs w:val="22"/>
              </w:rPr>
              <w:t>непредоставления</w:t>
            </w:r>
            <w:proofErr w:type="spellEnd"/>
            <w:r w:rsidRPr="009D3202">
              <w:rPr>
                <w:bCs/>
                <w:i/>
                <w:iCs/>
                <w:szCs w:val="22"/>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853F00" w:rsidRPr="009D3202" w:rsidRDefault="00853F00" w:rsidP="0020597E">
            <w:pPr>
              <w:ind w:firstLine="540"/>
              <w:jc w:val="both"/>
              <w:rPr>
                <w:bCs/>
                <w:i/>
                <w:iCs/>
                <w:szCs w:val="22"/>
              </w:rPr>
            </w:pPr>
            <w:bookmarkStart w:id="3" w:name="OLE_LINK43"/>
            <w:r w:rsidRPr="009D3202">
              <w:rPr>
                <w:i/>
                <w:szCs w:val="22"/>
              </w:rPr>
              <w:t>Требование (заявление), содержащее положения о выплате наличных денег, не удовлетворяется.</w:t>
            </w:r>
          </w:p>
          <w:p w:rsidR="00853F00" w:rsidRPr="009D3202" w:rsidRDefault="00853F00" w:rsidP="0020597E">
            <w:pPr>
              <w:ind w:firstLine="540"/>
              <w:jc w:val="both"/>
              <w:rPr>
                <w:bCs/>
                <w:i/>
                <w:iCs/>
                <w:szCs w:val="22"/>
              </w:rPr>
            </w:pPr>
            <w:r w:rsidRPr="009D3202">
              <w:rPr>
                <w:bCs/>
                <w:i/>
                <w:iCs/>
                <w:szCs w:val="22"/>
              </w:rPr>
              <w:t>Эмитент не несет обязательств по досрочному погашению Биржевых облигаций по отношению:</w:t>
            </w:r>
          </w:p>
          <w:p w:rsidR="00853F00" w:rsidRPr="009D3202" w:rsidRDefault="00853F00" w:rsidP="0020597E">
            <w:pPr>
              <w:ind w:firstLine="540"/>
              <w:jc w:val="both"/>
              <w:rPr>
                <w:bCs/>
                <w:i/>
                <w:iCs/>
                <w:szCs w:val="22"/>
              </w:rPr>
            </w:pPr>
            <w:r w:rsidRPr="009D3202">
              <w:rPr>
                <w:bCs/>
                <w:i/>
                <w:iCs/>
                <w:szCs w:val="22"/>
              </w:rPr>
              <w:t>- к лицам, не представившим в указанный срок свои Требования (заявления);</w:t>
            </w:r>
          </w:p>
          <w:p w:rsidR="00853F00" w:rsidRPr="009D3202" w:rsidRDefault="00853F00" w:rsidP="0020597E">
            <w:pPr>
              <w:ind w:firstLine="540"/>
              <w:jc w:val="both"/>
              <w:rPr>
                <w:bCs/>
                <w:i/>
                <w:iCs/>
                <w:szCs w:val="22"/>
              </w:rPr>
            </w:pPr>
            <w:r w:rsidRPr="009D3202">
              <w:rPr>
                <w:bCs/>
                <w:i/>
                <w:iCs/>
                <w:szCs w:val="22"/>
              </w:rPr>
              <w:t>- к лицам, представившим Требование (заявление), не соответствующее установленным требованиям.</w:t>
            </w:r>
          </w:p>
          <w:p w:rsidR="00853F00" w:rsidRPr="009D3202" w:rsidRDefault="00853F00" w:rsidP="0020597E">
            <w:pPr>
              <w:ind w:firstLine="540"/>
              <w:jc w:val="both"/>
              <w:rPr>
                <w:bCs/>
                <w:i/>
                <w:iCs/>
                <w:szCs w:val="22"/>
              </w:rPr>
            </w:pPr>
            <w:r w:rsidRPr="009D3202">
              <w:rPr>
                <w:bCs/>
                <w:i/>
                <w:iCs/>
                <w:szCs w:val="22"/>
              </w:rPr>
              <w:t xml:space="preserve">В течение  2 (Двух) рабочих дней с даты получения вышеуказанных документов Эмитент осуществляет их проверку. </w:t>
            </w:r>
          </w:p>
          <w:p w:rsidR="00853F00" w:rsidRPr="009D3202" w:rsidRDefault="00853F00" w:rsidP="0020597E">
            <w:pPr>
              <w:ind w:firstLine="540"/>
              <w:jc w:val="both"/>
              <w:rPr>
                <w:bCs/>
                <w:i/>
                <w:iCs/>
                <w:szCs w:val="22"/>
              </w:rPr>
            </w:pPr>
            <w:r w:rsidRPr="009D3202">
              <w:rPr>
                <w:bCs/>
                <w:i/>
                <w:iCs/>
                <w:szCs w:val="22"/>
              </w:rPr>
              <w:t xml:space="preserve">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w:t>
            </w:r>
            <w:r w:rsidRPr="009D3202">
              <w:rPr>
                <w:bCs/>
                <w:i/>
                <w:iCs/>
                <w:szCs w:val="22"/>
              </w:rPr>
              <w:lastRenderedPageBreak/>
              <w:t>погашение Биржевых облигаций, направившего Требование (заявление) о досрочном погашении Биржевых облигаций.</w:t>
            </w:r>
          </w:p>
          <w:p w:rsidR="00853F00" w:rsidRPr="009D3202" w:rsidRDefault="00853F00" w:rsidP="0020597E">
            <w:pPr>
              <w:ind w:firstLine="540"/>
              <w:jc w:val="both"/>
              <w:rPr>
                <w:bCs/>
                <w:i/>
                <w:iCs/>
                <w:szCs w:val="22"/>
              </w:rPr>
            </w:pPr>
            <w:r w:rsidRPr="009D3202">
              <w:rPr>
                <w:bCs/>
                <w:i/>
                <w:iCs/>
                <w:szCs w:val="22"/>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853F00" w:rsidRPr="009D3202" w:rsidRDefault="00853F00" w:rsidP="0020597E">
            <w:pPr>
              <w:ind w:firstLine="540"/>
              <w:jc w:val="both"/>
              <w:rPr>
                <w:bCs/>
                <w:i/>
                <w:iCs/>
                <w:szCs w:val="22"/>
              </w:rPr>
            </w:pPr>
            <w:r w:rsidRPr="009D3202">
              <w:rPr>
                <w:bCs/>
                <w:i/>
                <w:iCs/>
                <w:szCs w:val="22"/>
              </w:rPr>
              <w:t xml:space="preserve">В случае принятия решения Эмитентом об удовлетворении Требования о досрочном </w:t>
            </w:r>
            <w:r w:rsidR="00FC2DD5" w:rsidRPr="009D3202">
              <w:rPr>
                <w:bCs/>
                <w:i/>
                <w:iCs/>
                <w:szCs w:val="22"/>
              </w:rPr>
              <w:t>погашении Биржевых</w:t>
            </w:r>
            <w:r w:rsidRPr="009D3202">
              <w:rPr>
                <w:bCs/>
                <w:i/>
                <w:iCs/>
                <w:szCs w:val="22"/>
              </w:rPr>
              <w:t xml:space="preserve">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853F00" w:rsidRPr="009D3202" w:rsidRDefault="00853F00" w:rsidP="0020597E">
            <w:pPr>
              <w:ind w:firstLine="540"/>
              <w:jc w:val="both"/>
              <w:rPr>
                <w:bCs/>
                <w:i/>
                <w:iCs/>
                <w:szCs w:val="22"/>
              </w:rPr>
            </w:pPr>
            <w:r w:rsidRPr="009D3202">
              <w:rPr>
                <w:bCs/>
                <w:i/>
                <w:iCs/>
                <w:szCs w:val="22"/>
              </w:rPr>
              <w:t>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ценных бумаг с контролем расчетов по денежным средствам..</w:t>
            </w:r>
          </w:p>
          <w:p w:rsidR="00853F00" w:rsidRPr="009D3202" w:rsidRDefault="00853F00" w:rsidP="0020597E">
            <w:pPr>
              <w:ind w:firstLine="540"/>
              <w:jc w:val="both"/>
              <w:rPr>
                <w:bCs/>
                <w:i/>
                <w:iCs/>
                <w:szCs w:val="22"/>
              </w:rPr>
            </w:pPr>
            <w:r w:rsidRPr="009D3202">
              <w:rPr>
                <w:bCs/>
                <w:i/>
                <w:iCs/>
                <w:szCs w:val="22"/>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w:t>
            </w:r>
            <w:r w:rsidRPr="009D3202">
              <w:rPr>
                <w:rFonts w:ascii="Calibri" w:hAnsi="Calibri"/>
                <w:b/>
                <w:i/>
                <w:szCs w:val="22"/>
              </w:rPr>
              <w:t xml:space="preserve"> </w:t>
            </w:r>
            <w:r w:rsidRPr="009D3202">
              <w:rPr>
                <w:bCs/>
                <w:i/>
                <w:iCs/>
                <w:szCs w:val="22"/>
              </w:rPr>
              <w:t>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853F00" w:rsidRPr="009D3202" w:rsidRDefault="00853F00" w:rsidP="0020597E">
            <w:pPr>
              <w:ind w:firstLine="540"/>
              <w:jc w:val="both"/>
              <w:rPr>
                <w:bCs/>
                <w:i/>
                <w:iCs/>
                <w:szCs w:val="22"/>
              </w:rPr>
            </w:pPr>
            <w:r w:rsidRPr="009D3202">
              <w:rPr>
                <w:bCs/>
                <w:i/>
                <w:iCs/>
                <w:szCs w:val="22"/>
              </w:rPr>
              <w:t xml:space="preserve">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w:t>
            </w:r>
            <w:r w:rsidRPr="009D3202">
              <w:rPr>
                <w:bCs/>
                <w:i/>
                <w:iCs/>
                <w:szCs w:val="22"/>
              </w:rPr>
              <w:lastRenderedPageBreak/>
              <w:t>Биржевых облигаций.</w:t>
            </w:r>
          </w:p>
          <w:p w:rsidR="00853F00" w:rsidRPr="009D3202" w:rsidRDefault="00853F00" w:rsidP="0020597E">
            <w:pPr>
              <w:ind w:firstLine="540"/>
              <w:jc w:val="both"/>
              <w:rPr>
                <w:bCs/>
                <w:i/>
                <w:iCs/>
                <w:szCs w:val="22"/>
              </w:rPr>
            </w:pPr>
            <w:r w:rsidRPr="009D3202">
              <w:rPr>
                <w:bCs/>
                <w:i/>
                <w:iCs/>
                <w:szCs w:val="22"/>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rsidR="00853F00" w:rsidRPr="009D3202" w:rsidRDefault="00853F00" w:rsidP="0020597E">
            <w:pPr>
              <w:ind w:firstLine="540"/>
              <w:jc w:val="both"/>
              <w:rPr>
                <w:i/>
                <w:szCs w:val="22"/>
              </w:rPr>
            </w:pPr>
            <w:r w:rsidRPr="009D3202">
              <w:rPr>
                <w:bCs/>
                <w:i/>
                <w:iCs/>
                <w:szCs w:val="22"/>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853F00" w:rsidRPr="009D3202" w:rsidRDefault="00853F00" w:rsidP="0020597E">
            <w:pPr>
              <w:ind w:firstLine="540"/>
              <w:jc w:val="both"/>
              <w:rPr>
                <w:i/>
                <w:szCs w:val="22"/>
              </w:rPr>
            </w:pPr>
            <w:r w:rsidRPr="009D3202">
              <w:rPr>
                <w:i/>
                <w:szCs w:val="22"/>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bookmarkEnd w:id="3"/>
          <w:p w:rsidR="00853F00" w:rsidRPr="009D3202" w:rsidRDefault="00853F00" w:rsidP="0020597E">
            <w:pPr>
              <w:ind w:firstLine="540"/>
              <w:jc w:val="both"/>
              <w:rPr>
                <w:bCs/>
                <w:i/>
                <w:iCs/>
                <w:szCs w:val="22"/>
              </w:rPr>
            </w:pPr>
            <w:r w:rsidRPr="009D3202">
              <w:rPr>
                <w:i/>
                <w:szCs w:val="22"/>
              </w:rPr>
              <w:t>Биржевые облигации, погашенные Эмитентом досрочно, не могут быть выпущены в обращение.</w:t>
            </w:r>
          </w:p>
          <w:p w:rsidR="00853F00" w:rsidRPr="009D3202" w:rsidRDefault="00853F00" w:rsidP="0020597E">
            <w:pPr>
              <w:ind w:firstLine="540"/>
              <w:jc w:val="both"/>
              <w:rPr>
                <w:bCs/>
                <w:i/>
                <w:iCs/>
                <w:szCs w:val="22"/>
              </w:rPr>
            </w:pPr>
            <w:r w:rsidRPr="009D3202">
              <w:rPr>
                <w:bCs/>
                <w:i/>
                <w:iCs/>
                <w:szCs w:val="22"/>
              </w:rPr>
              <w:t>Эмитент публикует информацию об итогах досрочного погашения Биржевых облигаций (в том числе о количестве досрочно погашенных Биржевых облигаций</w:t>
            </w:r>
            <w:r w:rsidRPr="009D3202">
              <w:rPr>
                <w:bCs/>
                <w:i/>
                <w:szCs w:val="22"/>
              </w:rPr>
              <w:t>)</w:t>
            </w:r>
            <w:r w:rsidRPr="009D3202">
              <w:rPr>
                <w:bCs/>
                <w:szCs w:val="22"/>
              </w:rPr>
              <w:t xml:space="preserve"> </w:t>
            </w:r>
            <w:r w:rsidRPr="009D3202">
              <w:rPr>
                <w:bCs/>
                <w:i/>
                <w:iCs/>
                <w:szCs w:val="22"/>
              </w:rPr>
              <w:t xml:space="preserve">в сроки и порядке, предусмотренные п. 11 Решения о выпуске ценных бумаг, п. 2.9 Проспекта ценных бумаг. </w:t>
            </w:r>
          </w:p>
          <w:p w:rsidR="00853F00" w:rsidRPr="009D3202" w:rsidRDefault="00853F00" w:rsidP="0020597E">
            <w:pPr>
              <w:ind w:firstLine="540"/>
              <w:jc w:val="both"/>
              <w:rPr>
                <w:bCs/>
                <w:i/>
                <w:iCs/>
                <w:szCs w:val="22"/>
              </w:rPr>
            </w:pPr>
          </w:p>
          <w:p w:rsidR="00853F00" w:rsidRPr="009D3202" w:rsidRDefault="00853F00" w:rsidP="0020597E">
            <w:pPr>
              <w:ind w:firstLine="540"/>
              <w:jc w:val="both"/>
              <w:rPr>
                <w:rFonts w:ascii="Calibri" w:hAnsi="Calibri"/>
                <w:szCs w:val="22"/>
              </w:rPr>
            </w:pPr>
            <w:r w:rsidRPr="009D3202">
              <w:rPr>
                <w:bCs/>
                <w:iCs/>
                <w:szCs w:val="22"/>
              </w:rPr>
              <w:t xml:space="preserve">Иные условия досрочного погашения Биржевых облигаций </w:t>
            </w:r>
            <w:r w:rsidRPr="009D3202">
              <w:rPr>
                <w:bCs/>
                <w:szCs w:val="22"/>
              </w:rPr>
              <w:t>по требованию их владельцев</w:t>
            </w:r>
            <w:r w:rsidRPr="009D3202">
              <w:rPr>
                <w:bCs/>
                <w:iCs/>
                <w:szCs w:val="22"/>
              </w:rPr>
              <w:t xml:space="preserve">: </w:t>
            </w:r>
          </w:p>
          <w:p w:rsidR="00853F00" w:rsidRPr="009D3202" w:rsidRDefault="00853F00" w:rsidP="0020597E">
            <w:pPr>
              <w:ind w:firstLine="539"/>
              <w:jc w:val="both"/>
              <w:rPr>
                <w:bCs/>
                <w:i/>
                <w:iCs/>
              </w:rPr>
            </w:pPr>
            <w:r w:rsidRPr="009D3202">
              <w:rPr>
                <w:bCs/>
                <w:i/>
                <w:iCs/>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853F00" w:rsidRPr="009D3202" w:rsidRDefault="00853F00" w:rsidP="0020597E">
            <w:pPr>
              <w:ind w:firstLine="539"/>
              <w:jc w:val="both"/>
              <w:rPr>
                <w:bCs/>
                <w:i/>
                <w:iCs/>
              </w:rPr>
            </w:pPr>
            <w:r w:rsidRPr="009D3202">
              <w:rPr>
                <w:bCs/>
                <w:i/>
                <w:iCs/>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rsidR="00853F00" w:rsidRPr="009D3202" w:rsidRDefault="00853F00" w:rsidP="0020597E">
            <w:pPr>
              <w:ind w:firstLine="539"/>
              <w:jc w:val="both"/>
              <w:rPr>
                <w:bCs/>
                <w:i/>
                <w:iCs/>
              </w:rPr>
            </w:pPr>
            <w:r w:rsidRPr="009D3202">
              <w:rPr>
                <w:bCs/>
                <w:i/>
                <w:iCs/>
              </w:rPr>
              <w:t xml:space="preserve">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w:t>
            </w:r>
            <w:r w:rsidRPr="009D3202">
              <w:rPr>
                <w:bCs/>
                <w:i/>
                <w:iCs/>
              </w:rPr>
              <w:lastRenderedPageBreak/>
              <w:t>соответствующего требования.</w:t>
            </w:r>
          </w:p>
          <w:p w:rsidR="00853F00" w:rsidRPr="009D3202" w:rsidRDefault="00853F00" w:rsidP="0020597E">
            <w:pPr>
              <w:ind w:firstLine="539"/>
              <w:jc w:val="both"/>
              <w:rPr>
                <w:bCs/>
                <w:i/>
                <w:iCs/>
              </w:rPr>
            </w:pPr>
            <w:r w:rsidRPr="009D3202">
              <w:rPr>
                <w:bCs/>
                <w:i/>
                <w:iCs/>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853F00" w:rsidRPr="009D3202" w:rsidRDefault="00FC2DD5" w:rsidP="0020597E">
            <w:pPr>
              <w:ind w:firstLine="540"/>
              <w:jc w:val="both"/>
              <w:rPr>
                <w:bCs/>
                <w:i/>
                <w:szCs w:val="22"/>
              </w:rPr>
            </w:pPr>
            <w:r w:rsidRPr="009D3202">
              <w:rPr>
                <w:bCs/>
                <w:i/>
                <w:iCs/>
              </w:rPr>
              <w:t>П</w:t>
            </w:r>
            <w:r w:rsidR="00853F00" w:rsidRPr="009D3202">
              <w:rPr>
                <w:bCs/>
                <w:i/>
                <w:iCs/>
              </w:rPr>
              <w:t>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rsidR="00853F00" w:rsidRPr="009D3202" w:rsidRDefault="00853F00" w:rsidP="0020597E">
            <w:pPr>
              <w:ind w:firstLine="540"/>
              <w:jc w:val="both"/>
              <w:rPr>
                <w:bCs/>
                <w:szCs w:val="22"/>
              </w:rPr>
            </w:pPr>
          </w:p>
        </w:tc>
      </w:tr>
    </w:tbl>
    <w:p w:rsidR="00853F00" w:rsidRPr="009D3202" w:rsidRDefault="00853F00">
      <w:pPr>
        <w:tabs>
          <w:tab w:val="left" w:pos="5068"/>
        </w:tabs>
      </w:pPr>
    </w:p>
    <w:tbl>
      <w:tblPr>
        <w:tblW w:w="10441" w:type="dxa"/>
        <w:tblInd w:w="-123" w:type="dxa"/>
        <w:tblLayout w:type="fixed"/>
        <w:tblLook w:val="0000" w:firstRow="0" w:lastRow="0" w:firstColumn="0" w:lastColumn="0" w:noHBand="0" w:noVBand="0"/>
      </w:tblPr>
      <w:tblGrid>
        <w:gridCol w:w="5210"/>
        <w:gridCol w:w="5231"/>
      </w:tblGrid>
      <w:tr w:rsidR="00AA287D" w:rsidRPr="009D3202" w:rsidTr="00724DA5">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AA287D" w:rsidRPr="009D3202" w:rsidRDefault="00AA287D" w:rsidP="00BA6F72">
            <w:pPr>
              <w:ind w:firstLine="540"/>
              <w:jc w:val="both"/>
              <w:rPr>
                <w:b/>
                <w:szCs w:val="22"/>
                <w:u w:val="single"/>
              </w:rPr>
            </w:pPr>
            <w:r w:rsidRPr="009D3202">
              <w:rPr>
                <w:b/>
                <w:szCs w:val="22"/>
                <w:u w:val="single"/>
              </w:rPr>
              <w:t xml:space="preserve">Внести изменения в раздел 9. «Условия погашения и выплаты доходов по облигациям», п. «9.5. Возможность и условия досрочного погашения облигаций» в </w:t>
            </w:r>
            <w:proofErr w:type="spellStart"/>
            <w:r w:rsidRPr="009D3202">
              <w:rPr>
                <w:b/>
                <w:szCs w:val="22"/>
                <w:u w:val="single"/>
              </w:rPr>
              <w:t>пп</w:t>
            </w:r>
            <w:proofErr w:type="spellEnd"/>
            <w:r w:rsidRPr="009D3202">
              <w:rPr>
                <w:b/>
                <w:szCs w:val="22"/>
                <w:u w:val="single"/>
              </w:rPr>
              <w:t xml:space="preserve">. </w:t>
            </w:r>
            <w:r w:rsidR="00BA6F72" w:rsidRPr="009D3202">
              <w:rPr>
                <w:b/>
                <w:szCs w:val="22"/>
                <w:u w:val="single"/>
              </w:rPr>
              <w:t>9.5.2 «Досрочное погашение Биржевых облигаций по усмотрению эмитента»</w:t>
            </w:r>
            <w:r w:rsidRPr="009D3202">
              <w:rPr>
                <w:b/>
                <w:szCs w:val="22"/>
                <w:u w:val="single"/>
              </w:rPr>
              <w:t>:</w:t>
            </w:r>
          </w:p>
        </w:tc>
      </w:tr>
      <w:tr w:rsidR="00AA287D" w:rsidRPr="009D3202" w:rsidTr="00724DA5">
        <w:tc>
          <w:tcPr>
            <w:tcW w:w="5210" w:type="dxa"/>
            <w:tcBorders>
              <w:top w:val="single" w:sz="4" w:space="0" w:color="000000"/>
              <w:left w:val="single" w:sz="4" w:space="0" w:color="000000"/>
              <w:bottom w:val="single" w:sz="4" w:space="0" w:color="000000"/>
            </w:tcBorders>
            <w:shd w:val="clear" w:color="auto" w:fill="auto"/>
          </w:tcPr>
          <w:p w:rsidR="00AA287D" w:rsidRPr="009D3202" w:rsidRDefault="00AA287D" w:rsidP="00724DA5">
            <w:pPr>
              <w:rPr>
                <w:b/>
                <w:szCs w:val="22"/>
                <w:u w:val="single"/>
              </w:rPr>
            </w:pPr>
            <w:r w:rsidRPr="009D3202">
              <w:rPr>
                <w:b/>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AA287D" w:rsidRPr="009D3202" w:rsidRDefault="00AA287D" w:rsidP="00724DA5">
            <w:pPr>
              <w:rPr>
                <w:b/>
                <w:i/>
              </w:rPr>
            </w:pPr>
            <w:r w:rsidRPr="009D3202">
              <w:rPr>
                <w:b/>
                <w:szCs w:val="22"/>
                <w:u w:val="single"/>
              </w:rPr>
              <w:t>Текст новой редакции с изменениями:</w:t>
            </w:r>
          </w:p>
        </w:tc>
      </w:tr>
      <w:tr w:rsidR="00AA287D" w:rsidRPr="009D3202" w:rsidTr="00724DA5">
        <w:tc>
          <w:tcPr>
            <w:tcW w:w="5210" w:type="dxa"/>
            <w:tcBorders>
              <w:top w:val="single" w:sz="4" w:space="0" w:color="000000"/>
              <w:left w:val="single" w:sz="4" w:space="0" w:color="000000"/>
              <w:bottom w:val="single" w:sz="4" w:space="0" w:color="000000"/>
            </w:tcBorders>
            <w:shd w:val="clear" w:color="auto" w:fill="auto"/>
          </w:tcPr>
          <w:p w:rsidR="00BA6F72" w:rsidRPr="009D3202" w:rsidRDefault="00BA6F72" w:rsidP="00BA6F72">
            <w:pPr>
              <w:tabs>
                <w:tab w:val="left" w:pos="540"/>
              </w:tabs>
              <w:autoSpaceDE/>
              <w:jc w:val="both"/>
              <w:rPr>
                <w:bCs/>
                <w:i/>
                <w:iCs/>
                <w:szCs w:val="22"/>
              </w:rPr>
            </w:pPr>
            <w:r w:rsidRPr="009D3202">
              <w:rPr>
                <w:bCs/>
                <w:i/>
                <w:iCs/>
                <w:szCs w:val="22"/>
              </w:rPr>
              <w:t>Эмитент имеет право принять решение о досрочном погашении Биржевых облигаций в дату окончания k-</w:t>
            </w:r>
            <w:proofErr w:type="spellStart"/>
            <w:r w:rsidRPr="009D3202">
              <w:rPr>
                <w:bCs/>
                <w:i/>
                <w:iCs/>
                <w:szCs w:val="22"/>
              </w:rPr>
              <w:t>го</w:t>
            </w:r>
            <w:proofErr w:type="spellEnd"/>
            <w:r w:rsidRPr="009D3202">
              <w:rPr>
                <w:bCs/>
                <w:i/>
                <w:iCs/>
                <w:szCs w:val="22"/>
              </w:rPr>
              <w:t xml:space="preserve"> купонного периода (k&lt;6), предшествующего купонному периоду, процентная ставка по которому будет определена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w:t>
            </w:r>
          </w:p>
          <w:p w:rsidR="00BA6F72" w:rsidRPr="009D3202" w:rsidRDefault="00BA6F72" w:rsidP="00BA6F72">
            <w:pPr>
              <w:autoSpaceDE/>
              <w:ind w:firstLine="567"/>
              <w:jc w:val="both"/>
              <w:rPr>
                <w:szCs w:val="22"/>
                <w:lang w:eastAsia="en-US"/>
              </w:rPr>
            </w:pPr>
            <w:r w:rsidRPr="009D3202">
              <w:rPr>
                <w:bCs/>
                <w:i/>
                <w:iCs/>
                <w:szCs w:val="22"/>
              </w:rPr>
              <w:t xml:space="preserve">Решение о досрочном погашении Биржевых облигаций по усмотрению Эмитента, принимается уполномоченным органом управления Эмитента и раскрывается не позднее, чем за 14 (Четырнадцать) дней до даты окончания </w:t>
            </w:r>
            <w:r w:rsidRPr="009D3202">
              <w:rPr>
                <w:bCs/>
                <w:i/>
                <w:iCs/>
                <w:szCs w:val="22"/>
                <w:lang w:val="en-US"/>
              </w:rPr>
              <w:t>k</w:t>
            </w:r>
            <w:r w:rsidRPr="009D3202">
              <w:rPr>
                <w:bCs/>
                <w:i/>
                <w:iCs/>
                <w:szCs w:val="22"/>
              </w:rPr>
              <w:t>-го купонного периода (</w:t>
            </w:r>
            <w:r w:rsidRPr="009D3202">
              <w:rPr>
                <w:bCs/>
                <w:i/>
                <w:iCs/>
                <w:szCs w:val="22"/>
                <w:lang w:val="en-US"/>
              </w:rPr>
              <w:t>k</w:t>
            </w:r>
            <w:r w:rsidRPr="009D3202">
              <w:rPr>
                <w:bCs/>
                <w:i/>
                <w:iCs/>
                <w:szCs w:val="22"/>
              </w:rPr>
              <w:t>&lt;6) - даты досрочного погашения Биржевых облигаций.</w:t>
            </w:r>
            <w:r w:rsidRPr="009D3202">
              <w:rPr>
                <w:bCs/>
                <w:i/>
                <w:iCs/>
                <w:szCs w:val="22"/>
                <w:lang w:eastAsia="en-US"/>
              </w:rPr>
              <w:t xml:space="preserve"> Досрочное погашение Биржевых облигаций по усмотрению Эмитента осуществляется в отношении всех Биржевых облигаций.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BA6F72" w:rsidRPr="009D3202" w:rsidRDefault="00BA6F72" w:rsidP="00BA6F72">
            <w:pPr>
              <w:widowControl w:val="0"/>
              <w:ind w:firstLine="567"/>
              <w:rPr>
                <w:szCs w:val="22"/>
                <w:lang w:eastAsia="en-US"/>
              </w:rPr>
            </w:pPr>
          </w:p>
          <w:p w:rsidR="00BA6F72" w:rsidRPr="009D3202" w:rsidRDefault="00BA6F72" w:rsidP="00BA6F72">
            <w:pPr>
              <w:widowControl w:val="0"/>
              <w:ind w:firstLine="567"/>
              <w:rPr>
                <w:szCs w:val="22"/>
                <w:lang w:eastAsia="en-US"/>
              </w:rPr>
            </w:pPr>
            <w:r w:rsidRPr="009D3202">
              <w:rPr>
                <w:szCs w:val="22"/>
                <w:lang w:eastAsia="en-US"/>
              </w:rPr>
              <w:t xml:space="preserve">Стоимость досрочного погашения Биржевых облигаций </w:t>
            </w:r>
            <w:r w:rsidRPr="009D3202">
              <w:rPr>
                <w:bCs/>
                <w:szCs w:val="22"/>
              </w:rPr>
              <w:t>по усмотрению эмитента</w:t>
            </w:r>
            <w:r w:rsidRPr="009D3202">
              <w:rPr>
                <w:szCs w:val="22"/>
                <w:lang w:eastAsia="en-US"/>
              </w:rPr>
              <w:t>:</w:t>
            </w:r>
          </w:p>
          <w:p w:rsidR="00BA6F72" w:rsidRPr="009D3202" w:rsidRDefault="00BA6F72" w:rsidP="00BA6F72">
            <w:pPr>
              <w:widowControl w:val="0"/>
              <w:ind w:firstLine="567"/>
              <w:rPr>
                <w:bCs/>
                <w:i/>
                <w:iCs/>
                <w:szCs w:val="22"/>
                <w:lang w:eastAsia="en-US"/>
              </w:rPr>
            </w:pPr>
            <w:r w:rsidRPr="009D3202">
              <w:rPr>
                <w:szCs w:val="22"/>
                <w:lang w:eastAsia="en-US"/>
              </w:rPr>
              <w:t>Порядок определения стоимости:</w:t>
            </w:r>
          </w:p>
          <w:p w:rsidR="00BA6F72" w:rsidRPr="009D3202" w:rsidRDefault="00BA6F72" w:rsidP="00BA6F72">
            <w:pPr>
              <w:widowControl w:val="0"/>
              <w:ind w:firstLine="567"/>
              <w:jc w:val="both"/>
              <w:rPr>
                <w:szCs w:val="22"/>
                <w:lang w:eastAsia="en-US"/>
              </w:rPr>
            </w:pPr>
            <w:r w:rsidRPr="009D3202">
              <w:rPr>
                <w:bCs/>
                <w:i/>
                <w:iCs/>
                <w:szCs w:val="22"/>
                <w:lang w:eastAsia="en-US"/>
              </w:rPr>
              <w:t xml:space="preserve">Биржевые облигации погашаются досрочно по номинальной стоимости. </w:t>
            </w:r>
            <w:r w:rsidRPr="009D3202">
              <w:rPr>
                <w:bCs/>
                <w:i/>
                <w:iCs/>
                <w:szCs w:val="22"/>
              </w:rPr>
              <w:t>При этом выплачивается купонный доход за соответствующий купонный период.</w:t>
            </w:r>
          </w:p>
          <w:p w:rsidR="00BA6F72" w:rsidRPr="009D3202" w:rsidRDefault="00BA6F72" w:rsidP="00BA6F72">
            <w:pPr>
              <w:autoSpaceDE/>
              <w:ind w:firstLine="567"/>
              <w:jc w:val="both"/>
              <w:rPr>
                <w:szCs w:val="22"/>
                <w:lang w:eastAsia="en-US"/>
              </w:rPr>
            </w:pPr>
          </w:p>
          <w:p w:rsidR="00BA6F72" w:rsidRPr="009D3202" w:rsidRDefault="00BA6F72" w:rsidP="00BA6F72">
            <w:pPr>
              <w:autoSpaceDE/>
              <w:ind w:firstLine="567"/>
              <w:jc w:val="both"/>
              <w:rPr>
                <w:bCs/>
                <w:i/>
                <w:spacing w:val="-1"/>
                <w:kern w:val="1"/>
                <w:szCs w:val="22"/>
              </w:rPr>
            </w:pPr>
            <w:r w:rsidRPr="009D3202">
              <w:rPr>
                <w:szCs w:val="22"/>
                <w:lang w:eastAsia="en-US"/>
              </w:rPr>
              <w:t xml:space="preserve">Порядок определения купонного дохода по Биржевым облигациям: </w:t>
            </w:r>
          </w:p>
          <w:p w:rsidR="00BA6F72" w:rsidRPr="009D3202" w:rsidRDefault="00BA6F72" w:rsidP="00BA6F72">
            <w:pPr>
              <w:ind w:left="567"/>
              <w:jc w:val="both"/>
              <w:rPr>
                <w:bCs/>
                <w:i/>
                <w:spacing w:val="-1"/>
                <w:kern w:val="1"/>
                <w:szCs w:val="22"/>
                <w:lang w:val="en-US"/>
              </w:rPr>
            </w:pPr>
            <w:r w:rsidRPr="009D3202">
              <w:rPr>
                <w:bCs/>
                <w:i/>
                <w:spacing w:val="-1"/>
                <w:kern w:val="1"/>
                <w:szCs w:val="22"/>
              </w:rPr>
              <w:t>КД</w:t>
            </w:r>
            <w:r w:rsidRPr="009D3202">
              <w:rPr>
                <w:bCs/>
                <w:i/>
                <w:spacing w:val="-1"/>
                <w:kern w:val="1"/>
                <w:szCs w:val="22"/>
                <w:lang w:val="en-US"/>
              </w:rPr>
              <w:t xml:space="preserve"> k</w:t>
            </w:r>
            <w:r w:rsidRPr="009D3202">
              <w:rPr>
                <w:bCs/>
                <w:i/>
                <w:spacing w:val="-1"/>
                <w:kern w:val="1"/>
                <w:szCs w:val="22"/>
                <w:lang w:val="fr-FR"/>
              </w:rPr>
              <w:t xml:space="preserve"> = Ck * Nom * (T</w:t>
            </w:r>
            <w:r w:rsidRPr="009D3202">
              <w:rPr>
                <w:bCs/>
                <w:i/>
                <w:spacing w:val="-1"/>
                <w:kern w:val="1"/>
                <w:szCs w:val="22"/>
                <w:lang w:val="en-US"/>
              </w:rPr>
              <w:t>(k)</w:t>
            </w:r>
            <w:r w:rsidRPr="009D3202">
              <w:rPr>
                <w:bCs/>
                <w:i/>
                <w:spacing w:val="-1"/>
                <w:kern w:val="1"/>
                <w:szCs w:val="22"/>
                <w:lang w:val="fr-FR"/>
              </w:rPr>
              <w:t xml:space="preserve"> - T(k -1))/ </w:t>
            </w:r>
            <w:r w:rsidRPr="009D3202">
              <w:rPr>
                <w:bCs/>
                <w:i/>
                <w:spacing w:val="-1"/>
                <w:kern w:val="1"/>
                <w:szCs w:val="22"/>
                <w:lang w:val="nb-NO"/>
              </w:rPr>
              <w:t xml:space="preserve">365 </w:t>
            </w:r>
            <w:r w:rsidRPr="009D3202">
              <w:rPr>
                <w:bCs/>
                <w:i/>
                <w:spacing w:val="-1"/>
                <w:kern w:val="1"/>
                <w:szCs w:val="22"/>
                <w:lang w:val="fr-FR"/>
              </w:rPr>
              <w:t>/ 100%,</w:t>
            </w:r>
          </w:p>
          <w:p w:rsidR="00BA6F72" w:rsidRPr="009D3202" w:rsidRDefault="00BA6F72" w:rsidP="00BA6F72">
            <w:pPr>
              <w:ind w:left="567"/>
              <w:jc w:val="both"/>
              <w:rPr>
                <w:bCs/>
                <w:i/>
                <w:spacing w:val="-1"/>
                <w:kern w:val="1"/>
                <w:szCs w:val="22"/>
              </w:rPr>
            </w:pPr>
            <w:r w:rsidRPr="009D3202">
              <w:rPr>
                <w:bCs/>
                <w:i/>
                <w:spacing w:val="-1"/>
                <w:kern w:val="1"/>
                <w:szCs w:val="22"/>
              </w:rPr>
              <w:t>где</w:t>
            </w:r>
          </w:p>
          <w:p w:rsidR="00BA6F72" w:rsidRPr="009D3202" w:rsidRDefault="00BA6F72" w:rsidP="00BA6F72">
            <w:pPr>
              <w:ind w:left="567"/>
              <w:jc w:val="both"/>
              <w:rPr>
                <w:bCs/>
                <w:i/>
                <w:spacing w:val="-1"/>
                <w:kern w:val="1"/>
                <w:szCs w:val="22"/>
              </w:rPr>
            </w:pPr>
            <w:r w:rsidRPr="009D3202">
              <w:rPr>
                <w:bCs/>
                <w:i/>
                <w:spacing w:val="-1"/>
                <w:kern w:val="1"/>
                <w:szCs w:val="22"/>
                <w:lang w:val="en-US"/>
              </w:rPr>
              <w:t>k</w:t>
            </w:r>
            <w:r w:rsidRPr="009D3202">
              <w:rPr>
                <w:bCs/>
                <w:i/>
                <w:spacing w:val="-1"/>
                <w:kern w:val="1"/>
                <w:szCs w:val="22"/>
              </w:rPr>
              <w:t xml:space="preserve"> - порядковый номер купонного периода, в дату окончания которого решением Эмитента предусматривается досрочное погашение Биржевых облигаций, </w:t>
            </w:r>
            <w:r w:rsidRPr="009D3202">
              <w:rPr>
                <w:bCs/>
                <w:i/>
                <w:spacing w:val="-1"/>
                <w:kern w:val="1"/>
                <w:szCs w:val="22"/>
                <w:lang w:val="en-US"/>
              </w:rPr>
              <w:t>k</w:t>
            </w:r>
            <w:r w:rsidRPr="009D3202">
              <w:rPr>
                <w:bCs/>
                <w:i/>
                <w:spacing w:val="-1"/>
                <w:kern w:val="1"/>
                <w:szCs w:val="22"/>
              </w:rPr>
              <w:t>=1, 2, 3...5;</w:t>
            </w:r>
          </w:p>
          <w:p w:rsidR="00BA6F72" w:rsidRPr="009D3202" w:rsidRDefault="00BA6F72" w:rsidP="00BA6F72">
            <w:pPr>
              <w:ind w:left="567"/>
              <w:jc w:val="both"/>
              <w:rPr>
                <w:bCs/>
                <w:i/>
                <w:spacing w:val="-1"/>
                <w:kern w:val="1"/>
                <w:szCs w:val="22"/>
              </w:rPr>
            </w:pPr>
            <w:r w:rsidRPr="009D3202">
              <w:rPr>
                <w:bCs/>
                <w:i/>
                <w:spacing w:val="-1"/>
                <w:kern w:val="1"/>
                <w:szCs w:val="22"/>
              </w:rPr>
              <w:t xml:space="preserve">КД </w:t>
            </w:r>
            <w:r w:rsidRPr="009D3202">
              <w:rPr>
                <w:bCs/>
                <w:i/>
                <w:spacing w:val="-1"/>
                <w:kern w:val="1"/>
                <w:szCs w:val="22"/>
                <w:lang w:val="en-US"/>
              </w:rPr>
              <w:t>k</w:t>
            </w:r>
            <w:r w:rsidRPr="009D3202">
              <w:rPr>
                <w:bCs/>
                <w:i/>
                <w:spacing w:val="-1"/>
                <w:kern w:val="1"/>
                <w:szCs w:val="22"/>
              </w:rPr>
              <w:t xml:space="preserve"> – купонный доход по каждой Биржевой </w:t>
            </w:r>
            <w:r w:rsidRPr="009D3202">
              <w:rPr>
                <w:bCs/>
                <w:i/>
                <w:spacing w:val="-1"/>
                <w:kern w:val="1"/>
                <w:szCs w:val="22"/>
              </w:rPr>
              <w:lastRenderedPageBreak/>
              <w:t xml:space="preserve">облигации за </w:t>
            </w:r>
            <w:r w:rsidRPr="009D3202">
              <w:rPr>
                <w:bCs/>
                <w:i/>
                <w:spacing w:val="-1"/>
                <w:kern w:val="1"/>
                <w:szCs w:val="22"/>
                <w:lang w:val="en-US"/>
              </w:rPr>
              <w:t>k</w:t>
            </w:r>
            <w:r w:rsidRPr="009D3202">
              <w:rPr>
                <w:bCs/>
                <w:i/>
                <w:spacing w:val="-1"/>
                <w:kern w:val="1"/>
                <w:szCs w:val="22"/>
              </w:rPr>
              <w:t>-й купонный период, в рублях;</w:t>
            </w:r>
          </w:p>
          <w:p w:rsidR="00BA6F72" w:rsidRPr="009D3202" w:rsidRDefault="00BA6F72" w:rsidP="00BA6F72">
            <w:pPr>
              <w:ind w:left="567"/>
              <w:jc w:val="both"/>
              <w:rPr>
                <w:bCs/>
                <w:i/>
                <w:spacing w:val="-1"/>
                <w:kern w:val="1"/>
                <w:szCs w:val="22"/>
              </w:rPr>
            </w:pPr>
            <w:proofErr w:type="spellStart"/>
            <w:r w:rsidRPr="009D3202">
              <w:rPr>
                <w:bCs/>
                <w:i/>
                <w:spacing w:val="-1"/>
                <w:kern w:val="1"/>
                <w:szCs w:val="22"/>
              </w:rPr>
              <w:t>Nom</w:t>
            </w:r>
            <w:proofErr w:type="spellEnd"/>
            <w:r w:rsidRPr="009D3202">
              <w:rPr>
                <w:bCs/>
                <w:i/>
                <w:spacing w:val="-1"/>
                <w:kern w:val="1"/>
                <w:szCs w:val="22"/>
              </w:rPr>
              <w:t xml:space="preserve"> –</w:t>
            </w:r>
            <w:r w:rsidRPr="009D3202">
              <w:rPr>
                <w:bCs/>
                <w:i/>
                <w:szCs w:val="22"/>
              </w:rPr>
              <w:t>номинальная стоимость одной Биржевой облигации</w:t>
            </w:r>
            <w:r w:rsidRPr="009D3202">
              <w:rPr>
                <w:bCs/>
                <w:i/>
                <w:spacing w:val="-1"/>
                <w:kern w:val="1"/>
                <w:szCs w:val="22"/>
              </w:rPr>
              <w:t>, в рублях;</w:t>
            </w:r>
          </w:p>
          <w:p w:rsidR="00BA6F72" w:rsidRPr="009D3202" w:rsidRDefault="00BA6F72" w:rsidP="00BA6F72">
            <w:pPr>
              <w:ind w:left="567"/>
              <w:jc w:val="both"/>
              <w:rPr>
                <w:bCs/>
                <w:i/>
                <w:spacing w:val="-1"/>
                <w:kern w:val="1"/>
                <w:szCs w:val="22"/>
              </w:rPr>
            </w:pPr>
            <w:r w:rsidRPr="009D3202">
              <w:rPr>
                <w:bCs/>
                <w:i/>
                <w:spacing w:val="-1"/>
                <w:kern w:val="1"/>
                <w:szCs w:val="22"/>
              </w:rPr>
              <w:t>C</w:t>
            </w:r>
            <w:r w:rsidRPr="009D3202">
              <w:rPr>
                <w:bCs/>
                <w:i/>
                <w:spacing w:val="-1"/>
                <w:kern w:val="1"/>
                <w:szCs w:val="22"/>
                <w:lang w:val="en-US"/>
              </w:rPr>
              <w:t>k</w:t>
            </w:r>
            <w:r w:rsidRPr="009D3202">
              <w:rPr>
                <w:bCs/>
                <w:i/>
                <w:spacing w:val="-1"/>
                <w:kern w:val="1"/>
                <w:szCs w:val="22"/>
              </w:rPr>
              <w:t xml:space="preserve"> - размер процентной ставки k-того купона, в процентах годовых;</w:t>
            </w:r>
          </w:p>
          <w:p w:rsidR="00BA6F72" w:rsidRPr="009D3202" w:rsidRDefault="00BA6F72" w:rsidP="00BA6F72">
            <w:pPr>
              <w:ind w:left="567"/>
              <w:jc w:val="both"/>
              <w:rPr>
                <w:bCs/>
                <w:i/>
                <w:spacing w:val="-1"/>
                <w:kern w:val="1"/>
                <w:szCs w:val="22"/>
              </w:rPr>
            </w:pPr>
            <w:r w:rsidRPr="009D3202">
              <w:rPr>
                <w:bCs/>
                <w:i/>
                <w:spacing w:val="-1"/>
                <w:kern w:val="1"/>
                <w:szCs w:val="22"/>
              </w:rPr>
              <w:t>T(</w:t>
            </w:r>
            <w:r w:rsidRPr="009D3202">
              <w:rPr>
                <w:bCs/>
                <w:i/>
                <w:spacing w:val="-1"/>
                <w:kern w:val="1"/>
                <w:szCs w:val="22"/>
                <w:lang w:val="en-US"/>
              </w:rPr>
              <w:t>k</w:t>
            </w:r>
            <w:r w:rsidRPr="009D3202">
              <w:rPr>
                <w:bCs/>
                <w:i/>
                <w:spacing w:val="-1"/>
                <w:kern w:val="1"/>
                <w:szCs w:val="22"/>
              </w:rPr>
              <w:t xml:space="preserve"> -1) - дата начала (</w:t>
            </w:r>
            <w:r w:rsidRPr="009D3202">
              <w:rPr>
                <w:bCs/>
                <w:i/>
                <w:spacing w:val="-1"/>
                <w:kern w:val="1"/>
                <w:szCs w:val="22"/>
                <w:lang w:val="en-US"/>
              </w:rPr>
              <w:t>k</w:t>
            </w:r>
            <w:r w:rsidRPr="009D3202">
              <w:rPr>
                <w:bCs/>
                <w:i/>
                <w:spacing w:val="-1"/>
                <w:kern w:val="1"/>
                <w:szCs w:val="22"/>
              </w:rPr>
              <w:t>)-того купонного периода (для случая первого купонного периода Т(</w:t>
            </w:r>
            <w:r w:rsidRPr="009D3202">
              <w:rPr>
                <w:bCs/>
                <w:i/>
                <w:spacing w:val="-1"/>
                <w:kern w:val="1"/>
                <w:szCs w:val="22"/>
                <w:lang w:val="en-US"/>
              </w:rPr>
              <w:t>k</w:t>
            </w:r>
            <w:r w:rsidRPr="009D3202">
              <w:rPr>
                <w:bCs/>
                <w:i/>
                <w:spacing w:val="-1"/>
                <w:kern w:val="1"/>
                <w:szCs w:val="22"/>
              </w:rPr>
              <w:t>) – это дата начала размещения Биржевых облигаций);</w:t>
            </w:r>
          </w:p>
          <w:p w:rsidR="00BA6F72" w:rsidRPr="009D3202" w:rsidRDefault="00BA6F72" w:rsidP="00BA6F72">
            <w:pPr>
              <w:ind w:left="567"/>
              <w:jc w:val="both"/>
              <w:rPr>
                <w:bCs/>
                <w:i/>
                <w:iCs/>
                <w:szCs w:val="22"/>
                <w:lang w:eastAsia="en-US"/>
              </w:rPr>
            </w:pPr>
            <w:r w:rsidRPr="009D3202">
              <w:rPr>
                <w:bCs/>
                <w:i/>
                <w:spacing w:val="-1"/>
                <w:kern w:val="1"/>
                <w:szCs w:val="22"/>
              </w:rPr>
              <w:t>T(</w:t>
            </w:r>
            <w:r w:rsidRPr="009D3202">
              <w:rPr>
                <w:bCs/>
                <w:i/>
                <w:spacing w:val="-1"/>
                <w:kern w:val="1"/>
                <w:szCs w:val="22"/>
                <w:lang w:val="en-US"/>
              </w:rPr>
              <w:t>k</w:t>
            </w:r>
            <w:r w:rsidRPr="009D3202">
              <w:rPr>
                <w:bCs/>
                <w:i/>
                <w:spacing w:val="-1"/>
                <w:kern w:val="1"/>
                <w:szCs w:val="22"/>
              </w:rPr>
              <w:t xml:space="preserve">) - дата окончания  </w:t>
            </w:r>
            <w:r w:rsidRPr="009D3202">
              <w:rPr>
                <w:bCs/>
                <w:i/>
                <w:spacing w:val="-1"/>
                <w:kern w:val="1"/>
                <w:szCs w:val="22"/>
                <w:lang w:val="en-US"/>
              </w:rPr>
              <w:t>k</w:t>
            </w:r>
            <w:r w:rsidRPr="009D3202">
              <w:rPr>
                <w:bCs/>
                <w:i/>
                <w:spacing w:val="-1"/>
                <w:kern w:val="1"/>
                <w:szCs w:val="22"/>
              </w:rPr>
              <w:t xml:space="preserve"> –</w:t>
            </w:r>
            <w:proofErr w:type="spellStart"/>
            <w:r w:rsidRPr="009D3202">
              <w:rPr>
                <w:bCs/>
                <w:i/>
                <w:spacing w:val="-1"/>
                <w:kern w:val="1"/>
                <w:szCs w:val="22"/>
              </w:rPr>
              <w:t>го</w:t>
            </w:r>
            <w:proofErr w:type="spellEnd"/>
            <w:r w:rsidRPr="009D3202">
              <w:rPr>
                <w:bCs/>
                <w:i/>
                <w:spacing w:val="-1"/>
                <w:kern w:val="1"/>
                <w:szCs w:val="22"/>
              </w:rPr>
              <w:t xml:space="preserve"> купонного периода Биржевых облигаций.</w:t>
            </w:r>
          </w:p>
          <w:p w:rsidR="00BA6F72" w:rsidRPr="009D3202" w:rsidRDefault="00BA6F72" w:rsidP="00BA6F72">
            <w:pPr>
              <w:autoSpaceDE/>
              <w:ind w:firstLine="567"/>
              <w:jc w:val="both"/>
              <w:rPr>
                <w:bCs/>
                <w:i/>
                <w:iCs/>
                <w:szCs w:val="22"/>
                <w:lang w:eastAsia="en-US"/>
              </w:rPr>
            </w:pPr>
            <w:r w:rsidRPr="009D3202">
              <w:rPr>
                <w:bCs/>
                <w:i/>
                <w:iCs/>
                <w:szCs w:val="22"/>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(включительно), и изменяется, увеличиваясь на единицу, если первая за округляемой цифра равна 5 – 9 (включительно).</w:t>
            </w:r>
          </w:p>
          <w:p w:rsidR="00BA6F72" w:rsidRPr="009D3202" w:rsidRDefault="00BA6F72" w:rsidP="00BA6F72">
            <w:pPr>
              <w:widowControl w:val="0"/>
              <w:ind w:firstLine="567"/>
              <w:jc w:val="both"/>
              <w:rPr>
                <w:szCs w:val="22"/>
              </w:rPr>
            </w:pPr>
            <w:r w:rsidRPr="009D3202">
              <w:rPr>
                <w:bCs/>
                <w:i/>
                <w:iCs/>
                <w:szCs w:val="22"/>
                <w:lang w:eastAsia="en-US"/>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BA6F72" w:rsidRPr="009D3202" w:rsidRDefault="00BA6F72" w:rsidP="00BA6F72">
            <w:pPr>
              <w:widowControl w:val="0"/>
              <w:ind w:firstLine="567"/>
              <w:jc w:val="both"/>
              <w:rPr>
                <w:bCs/>
                <w:i/>
                <w:iCs/>
                <w:szCs w:val="22"/>
                <w:lang w:eastAsia="en-US"/>
              </w:rPr>
            </w:pPr>
            <w:r w:rsidRPr="009D3202">
              <w:rPr>
                <w:szCs w:val="22"/>
              </w:rPr>
              <w:t xml:space="preserve">Порядок досрочного погашения Биржевых облигаций </w:t>
            </w:r>
            <w:r w:rsidRPr="009D3202">
              <w:rPr>
                <w:bCs/>
                <w:szCs w:val="22"/>
              </w:rPr>
              <w:t>по усмотрению эмитента</w:t>
            </w:r>
            <w:r w:rsidRPr="009D3202">
              <w:rPr>
                <w:szCs w:val="22"/>
              </w:rPr>
              <w:t>:</w:t>
            </w:r>
          </w:p>
          <w:p w:rsidR="00BA6F72" w:rsidRPr="009D3202" w:rsidRDefault="00BA6F72" w:rsidP="00BA6F72">
            <w:pPr>
              <w:widowControl w:val="0"/>
              <w:tabs>
                <w:tab w:val="left" w:pos="284"/>
              </w:tabs>
              <w:autoSpaceDE/>
              <w:ind w:firstLine="567"/>
              <w:jc w:val="both"/>
              <w:rPr>
                <w:bCs/>
                <w:i/>
                <w:szCs w:val="22"/>
              </w:rPr>
            </w:pPr>
            <w:r w:rsidRPr="009D3202">
              <w:rPr>
                <w:bCs/>
                <w:i/>
                <w:iCs/>
                <w:szCs w:val="22"/>
                <w:lang w:eastAsia="en-US"/>
              </w:rPr>
              <w:t>Выплата номинальной стоимости и купонного дохода Биржевых облигаций при их досрочном погашении производится в валюте Российской Федерации в безналичном порядке.</w:t>
            </w:r>
          </w:p>
          <w:p w:rsidR="00BA6F72" w:rsidRPr="009D3202" w:rsidRDefault="00BA6F72" w:rsidP="00BA6F72">
            <w:pPr>
              <w:autoSpaceDE/>
              <w:ind w:firstLine="567"/>
              <w:jc w:val="both"/>
              <w:rPr>
                <w:i/>
                <w:szCs w:val="22"/>
              </w:rPr>
            </w:pPr>
            <w:r w:rsidRPr="009D3202">
              <w:rPr>
                <w:bCs/>
                <w:i/>
                <w:szCs w:val="22"/>
              </w:rPr>
              <w:t>Составление списка владельцев Биржевых облигаций для исполнения Эмитентом обязательств по досрочному погашению Биржевых облигаций не предусмотрено.</w:t>
            </w:r>
          </w:p>
          <w:p w:rsidR="00BA6F72" w:rsidRPr="009D3202" w:rsidRDefault="00BA6F72" w:rsidP="00BA6F72">
            <w:pPr>
              <w:autoSpaceDE/>
              <w:ind w:firstLine="567"/>
              <w:jc w:val="both"/>
              <w:rPr>
                <w:i/>
                <w:szCs w:val="22"/>
              </w:rPr>
            </w:pPr>
            <w:r w:rsidRPr="009D3202">
              <w:rPr>
                <w:i/>
                <w:szCs w:val="22"/>
              </w:rPr>
              <w:t>Досрочное погашение Биржевых облигаций осуществляется Эмитентом путем перечисления денежных средств  НРД.</w:t>
            </w:r>
          </w:p>
          <w:p w:rsidR="00BA6F72" w:rsidRPr="009D3202" w:rsidRDefault="00BA6F72" w:rsidP="00BA6F72">
            <w:pPr>
              <w:autoSpaceDE/>
              <w:ind w:firstLine="567"/>
              <w:jc w:val="both"/>
              <w:rPr>
                <w:bCs/>
                <w:i/>
                <w:iCs/>
                <w:szCs w:val="22"/>
              </w:rPr>
            </w:pPr>
            <w:r w:rsidRPr="009D3202">
              <w:rPr>
                <w:i/>
                <w:szCs w:val="22"/>
              </w:rPr>
              <w:t xml:space="preserve">Передача выплат при досрочном погашении Биржевых облигаций производится в соответствии с порядком, установленным действующим законодательством Российской Федерации. </w:t>
            </w:r>
          </w:p>
          <w:p w:rsidR="00BA6F72" w:rsidRPr="009D3202" w:rsidRDefault="00BA6F72" w:rsidP="00BA6F72">
            <w:pPr>
              <w:widowControl w:val="0"/>
              <w:ind w:firstLine="567"/>
              <w:jc w:val="both"/>
              <w:rPr>
                <w:bCs/>
                <w:i/>
                <w:szCs w:val="22"/>
              </w:rPr>
            </w:pPr>
            <w:r w:rsidRPr="009D3202">
              <w:rPr>
                <w:bCs/>
                <w:i/>
                <w:iCs/>
                <w:szCs w:val="22"/>
              </w:rPr>
              <w:t xml:space="preserve">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Биржевые облигации, депонентами которого они являются. Депозитарный договор между депозитарием, осуществляющим учет прав на ценные бумаги, и </w:t>
            </w:r>
            <w:r w:rsidRPr="009D3202">
              <w:rPr>
                <w:bCs/>
                <w:i/>
                <w:iCs/>
                <w:szCs w:val="22"/>
              </w:rPr>
              <w:lastRenderedPageBreak/>
              <w:t xml:space="preserve">депонентом должен содержать порядок передачи депоненту выплат по ценным бумагам. </w:t>
            </w:r>
            <w:r w:rsidRPr="009D3202">
              <w:rPr>
                <w:i/>
                <w:szCs w:val="22"/>
              </w:rPr>
              <w:t xml:space="preserve">Эмитент исполняет обязанность по досрочному погашению </w:t>
            </w:r>
            <w:r w:rsidRPr="009D3202">
              <w:rPr>
                <w:bCs/>
                <w:i/>
                <w:szCs w:val="22"/>
              </w:rPr>
              <w:t>Биржевых о</w:t>
            </w:r>
            <w:r w:rsidRPr="009D3202">
              <w:rPr>
                <w:i/>
                <w:szCs w:val="22"/>
              </w:rPr>
              <w:t>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BA6F72" w:rsidRPr="009D3202" w:rsidRDefault="00BA6F72" w:rsidP="00BA6F72">
            <w:pPr>
              <w:autoSpaceDE/>
              <w:ind w:firstLine="567"/>
              <w:jc w:val="both"/>
              <w:rPr>
                <w:bCs/>
                <w:i/>
                <w:szCs w:val="22"/>
              </w:rPr>
            </w:pPr>
            <w:r w:rsidRPr="009D3202">
              <w:rPr>
                <w:bCs/>
                <w:i/>
                <w:szCs w:val="22"/>
              </w:rPr>
              <w:t>Передача выплат по Биржевым облигациям осуществляется депозитарием лицу, являвшемуся его депонентом:</w:t>
            </w:r>
          </w:p>
          <w:p w:rsidR="00BA6F72" w:rsidRPr="009D3202" w:rsidRDefault="00BA6F72" w:rsidP="00BA6F72">
            <w:pPr>
              <w:autoSpaceDE/>
              <w:ind w:firstLine="567"/>
              <w:jc w:val="both"/>
              <w:rPr>
                <w:bCs/>
                <w:i/>
                <w:szCs w:val="22"/>
              </w:rPr>
            </w:pPr>
            <w:r w:rsidRPr="009D3202">
              <w:rPr>
                <w:bCs/>
                <w:i/>
                <w:szCs w:val="22"/>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BA6F72" w:rsidRPr="009D3202" w:rsidRDefault="00BA6F72" w:rsidP="00BA6F72">
            <w:pPr>
              <w:autoSpaceDE/>
              <w:ind w:firstLine="567"/>
              <w:jc w:val="both"/>
              <w:rPr>
                <w:i/>
                <w:szCs w:val="22"/>
              </w:rPr>
            </w:pPr>
            <w:r w:rsidRPr="009D3202">
              <w:rPr>
                <w:bCs/>
                <w:i/>
                <w:szCs w:val="22"/>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BA6F72" w:rsidRPr="009D3202" w:rsidRDefault="00BA6F72" w:rsidP="00BA6F72">
            <w:pPr>
              <w:widowControl w:val="0"/>
              <w:tabs>
                <w:tab w:val="left" w:pos="284"/>
              </w:tabs>
              <w:autoSpaceDE/>
              <w:ind w:firstLine="567"/>
              <w:jc w:val="both"/>
              <w:rPr>
                <w:bCs/>
                <w:i/>
                <w:iCs/>
                <w:szCs w:val="22"/>
                <w:lang w:eastAsia="en-US"/>
              </w:rPr>
            </w:pPr>
            <w:r w:rsidRPr="009D3202">
              <w:rPr>
                <w:i/>
                <w:szCs w:val="22"/>
              </w:rPr>
              <w:t xml:space="preserve">Депозитарий передает своим депонентам выплаты по </w:t>
            </w:r>
            <w:r w:rsidRPr="009D3202">
              <w:rPr>
                <w:bCs/>
                <w:i/>
                <w:szCs w:val="22"/>
              </w:rPr>
              <w:t>Биржевым о</w:t>
            </w:r>
            <w:r w:rsidRPr="009D3202">
              <w:rPr>
                <w:i/>
                <w:szCs w:val="22"/>
              </w:rPr>
              <w:t xml:space="preserve">блигациям пропорционально количеству </w:t>
            </w:r>
            <w:r w:rsidRPr="009D3202">
              <w:rPr>
                <w:bCs/>
                <w:i/>
                <w:szCs w:val="22"/>
              </w:rPr>
              <w:t>Биржевых о</w:t>
            </w:r>
            <w:r w:rsidRPr="009D3202">
              <w:rPr>
                <w:i/>
                <w:szCs w:val="22"/>
              </w:rPr>
              <w:t>блигаций, которые учитывались на их счетах депо на конец операционного дня, определенного в соответствии с вышеуказанным абзацем.</w:t>
            </w:r>
          </w:p>
          <w:p w:rsidR="00BA6F72" w:rsidRPr="009D3202" w:rsidRDefault="00BA6F72" w:rsidP="00BA6F72">
            <w:pPr>
              <w:widowControl w:val="0"/>
              <w:tabs>
                <w:tab w:val="left" w:pos="284"/>
              </w:tabs>
              <w:autoSpaceDE/>
              <w:ind w:firstLine="567"/>
              <w:jc w:val="both"/>
              <w:rPr>
                <w:i/>
                <w:szCs w:val="22"/>
              </w:rPr>
            </w:pPr>
            <w:r w:rsidRPr="009D3202">
              <w:rPr>
                <w:bCs/>
                <w:i/>
                <w:iCs/>
                <w:szCs w:val="22"/>
                <w:lang w:eastAsia="en-US"/>
              </w:rPr>
              <w:t>Биржевые облигации, погашенные Эмитентом досрочно, не могут быть выпущены в обращение.</w:t>
            </w:r>
          </w:p>
          <w:p w:rsidR="00BA6F72" w:rsidRPr="009D3202" w:rsidRDefault="00BA6F72" w:rsidP="00BA6F72">
            <w:pPr>
              <w:autoSpaceDE/>
              <w:ind w:firstLine="567"/>
              <w:jc w:val="both"/>
              <w:rPr>
                <w:bCs/>
                <w:i/>
                <w:iCs/>
                <w:szCs w:val="22"/>
              </w:rPr>
            </w:pPr>
            <w:r w:rsidRPr="009D3202">
              <w:rPr>
                <w:i/>
                <w:szCs w:val="22"/>
              </w:rPr>
              <w:t xml:space="preserve">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досрочному погашению номинальной стоимости Биржевых облигаций </w:t>
            </w:r>
            <w:r w:rsidRPr="009D3202">
              <w:rPr>
                <w:bCs/>
                <w:i/>
                <w:iCs/>
                <w:szCs w:val="22"/>
              </w:rPr>
              <w:t>и выплате купонного дохода по состоянию на Дату досрочного погашения.</w:t>
            </w:r>
          </w:p>
          <w:p w:rsidR="00BA6F72" w:rsidRPr="009D3202" w:rsidRDefault="00BA6F72" w:rsidP="00BA6F72">
            <w:pPr>
              <w:autoSpaceDE/>
              <w:ind w:firstLine="567"/>
              <w:jc w:val="both"/>
              <w:rPr>
                <w:szCs w:val="22"/>
                <w:lang w:eastAsia="en-US"/>
              </w:rPr>
            </w:pPr>
            <w:r w:rsidRPr="009D3202">
              <w:rPr>
                <w:bCs/>
                <w:i/>
                <w:iCs/>
                <w:szCs w:val="22"/>
              </w:rPr>
              <w:t xml:space="preserve">Снятие Сертификата с хранения производится после списания всех </w:t>
            </w:r>
            <w:r w:rsidRPr="009D3202">
              <w:rPr>
                <w:i/>
                <w:szCs w:val="22"/>
              </w:rPr>
              <w:t>Биржевых о</w:t>
            </w:r>
            <w:r w:rsidRPr="009D3202">
              <w:rPr>
                <w:bCs/>
                <w:i/>
                <w:iCs/>
                <w:szCs w:val="22"/>
              </w:rPr>
              <w:t>блигаций со счетов  в НРД</w:t>
            </w:r>
          </w:p>
          <w:p w:rsidR="00BA6F72" w:rsidRPr="009D3202" w:rsidRDefault="00BA6F72" w:rsidP="00BA6F72">
            <w:pPr>
              <w:autoSpaceDE/>
              <w:ind w:firstLine="567"/>
              <w:jc w:val="both"/>
              <w:rPr>
                <w:bCs/>
                <w:i/>
                <w:iCs/>
                <w:szCs w:val="22"/>
                <w:lang w:eastAsia="en-US"/>
              </w:rPr>
            </w:pPr>
            <w:r w:rsidRPr="009D3202">
              <w:rPr>
                <w:szCs w:val="22"/>
                <w:lang w:eastAsia="en-US"/>
              </w:rPr>
              <w:t>Срок (порядок определения срока), в течение которого Биржевые облигации могут быть досрочно погашены Эмитентом по усмотрению Эмитента:</w:t>
            </w:r>
          </w:p>
          <w:p w:rsidR="00BA6F72" w:rsidRPr="009D3202" w:rsidRDefault="00BA6F72" w:rsidP="00BA6F72">
            <w:pPr>
              <w:autoSpaceDE/>
              <w:ind w:firstLine="567"/>
              <w:jc w:val="both"/>
              <w:rPr>
                <w:kern w:val="1"/>
                <w:szCs w:val="22"/>
              </w:rPr>
            </w:pPr>
            <w:r w:rsidRPr="009D3202">
              <w:rPr>
                <w:bCs/>
                <w:i/>
                <w:iCs/>
                <w:szCs w:val="22"/>
                <w:lang w:eastAsia="en-US"/>
              </w:rPr>
              <w:t xml:space="preserve">Досрочное погашение Биржевых облигаций допускается только </w:t>
            </w:r>
            <w:r w:rsidRPr="009D3202">
              <w:rPr>
                <w:i/>
                <w:szCs w:val="22"/>
                <w:lang w:eastAsia="en-US"/>
              </w:rPr>
              <w:t xml:space="preserve">после </w:t>
            </w:r>
            <w:r w:rsidRPr="009D3202">
              <w:rPr>
                <w:bCs/>
                <w:i/>
                <w:iCs/>
                <w:szCs w:val="22"/>
                <w:lang w:eastAsia="en-US"/>
              </w:rPr>
              <w:t>полной оплаты Биржевых облигаций,</w:t>
            </w:r>
            <w:r w:rsidRPr="009D3202">
              <w:rPr>
                <w:i/>
                <w:szCs w:val="22"/>
                <w:lang w:eastAsia="en-US"/>
              </w:rPr>
              <w:t xml:space="preserve">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w:t>
            </w:r>
            <w:r w:rsidRPr="009D3202">
              <w:rPr>
                <w:bCs/>
                <w:i/>
                <w:iCs/>
                <w:szCs w:val="22"/>
                <w:lang w:eastAsia="en-US"/>
              </w:rPr>
              <w:t>.</w:t>
            </w:r>
          </w:p>
          <w:p w:rsidR="00BA6F72" w:rsidRPr="009D3202" w:rsidRDefault="00BA6F72" w:rsidP="00BA6F72">
            <w:pPr>
              <w:tabs>
                <w:tab w:val="left" w:pos="851"/>
              </w:tabs>
              <w:autoSpaceDE/>
              <w:ind w:firstLine="567"/>
              <w:jc w:val="both"/>
              <w:rPr>
                <w:kern w:val="1"/>
                <w:szCs w:val="22"/>
              </w:rPr>
            </w:pPr>
          </w:p>
          <w:p w:rsidR="00BA6F72" w:rsidRPr="009D3202" w:rsidRDefault="00BA6F72" w:rsidP="00BA6F72">
            <w:pPr>
              <w:autoSpaceDE/>
              <w:ind w:firstLine="567"/>
              <w:jc w:val="both"/>
              <w:rPr>
                <w:bCs/>
                <w:i/>
                <w:iCs/>
                <w:szCs w:val="22"/>
                <w:lang w:eastAsia="en-US"/>
              </w:rPr>
            </w:pPr>
            <w:r w:rsidRPr="009D3202">
              <w:rPr>
                <w:szCs w:val="22"/>
                <w:lang w:eastAsia="en-US"/>
              </w:rPr>
              <w:t>Датой начала досрочного погашения Биржевых облигаций по усмотрению Эмитента является:</w:t>
            </w:r>
          </w:p>
          <w:p w:rsidR="00BA6F72" w:rsidRPr="009D3202" w:rsidRDefault="00BA6F72" w:rsidP="00BA6F72">
            <w:pPr>
              <w:autoSpaceDE/>
              <w:ind w:firstLine="567"/>
              <w:jc w:val="both"/>
              <w:rPr>
                <w:szCs w:val="22"/>
                <w:u w:val="single"/>
                <w:lang w:eastAsia="en-US"/>
              </w:rPr>
            </w:pPr>
            <w:r w:rsidRPr="009D3202">
              <w:rPr>
                <w:bCs/>
                <w:i/>
                <w:iCs/>
                <w:szCs w:val="22"/>
                <w:lang w:eastAsia="en-US"/>
              </w:rPr>
              <w:t xml:space="preserve">В случае принятия Эмитентом решения о </w:t>
            </w:r>
            <w:r w:rsidRPr="009D3202">
              <w:rPr>
                <w:bCs/>
                <w:i/>
                <w:iCs/>
                <w:szCs w:val="22"/>
                <w:lang w:eastAsia="en-US"/>
              </w:rPr>
              <w:lastRenderedPageBreak/>
              <w:t xml:space="preserve">досрочном погашении по усмотрению Эмитента Биржевые облигации будут досрочно погашены в дату окончания купонного периода </w:t>
            </w:r>
            <w:r w:rsidRPr="009D3202">
              <w:rPr>
                <w:bCs/>
                <w:i/>
                <w:iCs/>
                <w:szCs w:val="22"/>
                <w:lang w:val="en-US" w:eastAsia="en-US"/>
              </w:rPr>
              <w:t>k</w:t>
            </w:r>
            <w:r w:rsidRPr="009D3202">
              <w:rPr>
                <w:bCs/>
                <w:i/>
                <w:iCs/>
                <w:szCs w:val="22"/>
                <w:lang w:eastAsia="en-US"/>
              </w:rPr>
              <w:t>, определенную решением уполномоченного органа управления Эмитента.</w:t>
            </w:r>
          </w:p>
          <w:p w:rsidR="00BA6F72" w:rsidRPr="009D3202" w:rsidRDefault="00BA6F72" w:rsidP="00BA6F72">
            <w:pPr>
              <w:widowControl w:val="0"/>
              <w:autoSpaceDE/>
              <w:ind w:firstLine="567"/>
              <w:jc w:val="both"/>
              <w:rPr>
                <w:szCs w:val="22"/>
                <w:u w:val="single"/>
                <w:lang w:eastAsia="en-US"/>
              </w:rPr>
            </w:pPr>
          </w:p>
          <w:p w:rsidR="00BA6F72" w:rsidRPr="009D3202" w:rsidRDefault="00BA6F72" w:rsidP="00BA6F72">
            <w:pPr>
              <w:widowControl w:val="0"/>
              <w:autoSpaceDE/>
              <w:ind w:firstLine="567"/>
              <w:jc w:val="both"/>
              <w:rPr>
                <w:bCs/>
                <w:i/>
                <w:iCs/>
                <w:szCs w:val="22"/>
                <w:lang w:eastAsia="en-US"/>
              </w:rPr>
            </w:pPr>
            <w:r w:rsidRPr="009D3202">
              <w:rPr>
                <w:szCs w:val="22"/>
                <w:lang w:eastAsia="en-US"/>
              </w:rPr>
              <w:t>Дата окончания досрочного погашения Биржевых облигаций по усмотрению Эмитента:</w:t>
            </w:r>
          </w:p>
          <w:p w:rsidR="00BA6F72" w:rsidRPr="009D3202" w:rsidRDefault="00BA6F72" w:rsidP="00BA6F72">
            <w:pPr>
              <w:autoSpaceDE/>
              <w:ind w:firstLine="567"/>
              <w:jc w:val="both"/>
              <w:rPr>
                <w:szCs w:val="22"/>
                <w:lang w:eastAsia="en-US"/>
              </w:rPr>
            </w:pPr>
            <w:r w:rsidRPr="009D3202">
              <w:rPr>
                <w:bCs/>
                <w:i/>
                <w:iCs/>
                <w:szCs w:val="22"/>
                <w:lang w:eastAsia="en-US"/>
              </w:rPr>
              <w:t>Даты начала и окончания досрочного погашения Биржевых облигаций совпадают.</w:t>
            </w:r>
          </w:p>
          <w:p w:rsidR="00BA6F72" w:rsidRPr="009D3202" w:rsidRDefault="00BA6F72" w:rsidP="00BA6F72">
            <w:pPr>
              <w:autoSpaceDE/>
              <w:ind w:firstLine="567"/>
              <w:jc w:val="both"/>
              <w:rPr>
                <w:szCs w:val="22"/>
                <w:lang w:eastAsia="en-US"/>
              </w:rPr>
            </w:pPr>
            <w:bookmarkStart w:id="4" w:name="_DV_M501"/>
            <w:bookmarkStart w:id="5" w:name="_DV_M502"/>
            <w:bookmarkStart w:id="6" w:name="_DV_M503"/>
            <w:bookmarkEnd w:id="4"/>
            <w:bookmarkEnd w:id="5"/>
            <w:bookmarkEnd w:id="6"/>
          </w:p>
          <w:p w:rsidR="00BA6F72" w:rsidRPr="009D3202" w:rsidRDefault="00BA6F72" w:rsidP="00BA6F72">
            <w:pPr>
              <w:autoSpaceDE/>
              <w:ind w:firstLine="567"/>
              <w:jc w:val="both"/>
              <w:rPr>
                <w:bCs/>
                <w:i/>
                <w:iCs/>
                <w:szCs w:val="22"/>
              </w:rPr>
            </w:pPr>
            <w:r w:rsidRPr="009D3202">
              <w:rPr>
                <w:szCs w:val="22"/>
                <w:lang w:eastAsia="en-US"/>
              </w:rPr>
              <w:t>Порядок раскрытия эмитентом информации о досрочном погашении Биржевых облигаций по усмотрению Эмитента:</w:t>
            </w:r>
          </w:p>
          <w:p w:rsidR="00BA6F72" w:rsidRPr="009D3202" w:rsidRDefault="00BA6F72" w:rsidP="00BA6F72">
            <w:pPr>
              <w:tabs>
                <w:tab w:val="left" w:pos="540"/>
              </w:tabs>
              <w:autoSpaceDE/>
              <w:jc w:val="both"/>
              <w:rPr>
                <w:i/>
                <w:szCs w:val="22"/>
                <w:lang w:eastAsia="en-US"/>
              </w:rPr>
            </w:pPr>
            <w:r w:rsidRPr="009D3202">
              <w:rPr>
                <w:bCs/>
                <w:i/>
                <w:iCs/>
                <w:szCs w:val="22"/>
              </w:rPr>
              <w:t>Сообщение о принятии Эмитентом решения о  досрочном погашении Биржевых облигаций по усмотрению Эмитента раскрывается в форме сообщения о существенном факте в соответствии с п. 11 Решения о выпуске ценных бумаг и п. 2.9 Проспекта ценных бумаг.</w:t>
            </w:r>
          </w:p>
          <w:p w:rsidR="00BA6F72" w:rsidRPr="009D3202" w:rsidRDefault="00BA6F72" w:rsidP="00BA6F72">
            <w:pPr>
              <w:tabs>
                <w:tab w:val="left" w:pos="851"/>
              </w:tabs>
              <w:autoSpaceDE/>
              <w:ind w:firstLine="567"/>
              <w:jc w:val="both"/>
              <w:rPr>
                <w:i/>
                <w:szCs w:val="22"/>
                <w:lang w:eastAsia="en-US"/>
              </w:rPr>
            </w:pPr>
          </w:p>
          <w:p w:rsidR="00BA6F72" w:rsidRPr="009D3202" w:rsidRDefault="00BA6F72" w:rsidP="00BA6F72">
            <w:pPr>
              <w:tabs>
                <w:tab w:val="left" w:pos="851"/>
              </w:tabs>
              <w:autoSpaceDE/>
              <w:ind w:firstLine="567"/>
              <w:jc w:val="both"/>
              <w:rPr>
                <w:b/>
                <w:bCs/>
                <w:i/>
                <w:iCs/>
                <w:szCs w:val="22"/>
                <w:lang w:eastAsia="en-US"/>
              </w:rPr>
            </w:pPr>
            <w:r w:rsidRPr="009D3202">
              <w:rPr>
                <w:i/>
                <w:szCs w:val="22"/>
                <w:lang w:eastAsia="en-US"/>
              </w:rPr>
              <w:t>Эмитент информирует Биржу и НРД о принятии решения о досрочном погашении Биржевых облигаций по усмотрению Эмитента, в том числе о дате и условиях проведения досрочного погашения не позднее 1 (Одного) рабочего дня после даты составления соответствующего протокола/приказа</w:t>
            </w:r>
            <w:r w:rsidRPr="009D3202">
              <w:rPr>
                <w:bCs/>
                <w:i/>
                <w:iCs/>
                <w:szCs w:val="22"/>
              </w:rPr>
              <w:t xml:space="preserve"> уполномоченного органа управления Эмитента</w:t>
            </w:r>
            <w:r w:rsidRPr="009D3202">
              <w:rPr>
                <w:i/>
                <w:szCs w:val="22"/>
                <w:lang w:eastAsia="en-US"/>
              </w:rPr>
              <w:t>.</w:t>
            </w:r>
          </w:p>
          <w:p w:rsidR="00BA6F72" w:rsidRPr="009D3202" w:rsidRDefault="00BA6F72" w:rsidP="00BA6F72">
            <w:pPr>
              <w:autoSpaceDE/>
              <w:ind w:firstLine="567"/>
              <w:jc w:val="both"/>
              <w:rPr>
                <w:b/>
                <w:bCs/>
                <w:i/>
                <w:iCs/>
                <w:szCs w:val="22"/>
                <w:lang w:eastAsia="en-US"/>
              </w:rPr>
            </w:pPr>
          </w:p>
          <w:p w:rsidR="00BA6F72" w:rsidRPr="009D3202" w:rsidRDefault="00BA6F72" w:rsidP="00BA6F72">
            <w:pPr>
              <w:tabs>
                <w:tab w:val="left" w:pos="540"/>
              </w:tabs>
              <w:autoSpaceDE/>
              <w:jc w:val="both"/>
              <w:rPr>
                <w:bCs/>
                <w:i/>
                <w:iCs/>
                <w:szCs w:val="22"/>
              </w:rPr>
            </w:pPr>
            <w:r w:rsidRPr="009D3202">
              <w:rPr>
                <w:bCs/>
                <w:i/>
                <w:iCs/>
                <w:szCs w:val="22"/>
              </w:rPr>
              <w:t>После досрочного погашения Эмитентом Биржевых облигаций Эмитент публикует информацию о досрочном погашении эмиссионных ценных бумаг Эмитента.</w:t>
            </w:r>
          </w:p>
          <w:p w:rsidR="00BA6F72" w:rsidRPr="009D3202" w:rsidRDefault="00BA6F72" w:rsidP="00BA6F72">
            <w:pPr>
              <w:tabs>
                <w:tab w:val="left" w:pos="540"/>
              </w:tabs>
              <w:autoSpaceDE/>
              <w:jc w:val="both"/>
              <w:rPr>
                <w:bCs/>
                <w:i/>
                <w:iCs/>
                <w:szCs w:val="22"/>
              </w:rPr>
            </w:pPr>
            <w:r w:rsidRPr="009D3202">
              <w:rPr>
                <w:bCs/>
                <w:i/>
                <w:iCs/>
                <w:szCs w:val="22"/>
              </w:rPr>
              <w:t>Указанная информация (включая количество погашенных Биржевых облигаций) публикуется в форме сообщения о существенном факте в соответствии с п. 11 Решения о выпуске ценных бумаг и п. 2.9 Проспекта ценных бумаг.</w:t>
            </w:r>
          </w:p>
          <w:p w:rsidR="00AA287D" w:rsidRPr="009D3202" w:rsidRDefault="00AA287D" w:rsidP="00724DA5">
            <w:pPr>
              <w:rPr>
                <w:b/>
                <w:szCs w:val="22"/>
                <w:u w:val="single"/>
              </w:rPr>
            </w:pP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BA6F72" w:rsidRPr="009D3202" w:rsidRDefault="00BA6F72" w:rsidP="00BA6F72">
            <w:pPr>
              <w:jc w:val="both"/>
              <w:rPr>
                <w:bCs/>
                <w:i/>
                <w:iCs/>
                <w:color w:val="000000"/>
                <w:szCs w:val="22"/>
              </w:rPr>
            </w:pPr>
            <w:r w:rsidRPr="009D3202">
              <w:rPr>
                <w:bCs/>
                <w:i/>
                <w:iCs/>
                <w:color w:val="000000"/>
                <w:szCs w:val="22"/>
              </w:rPr>
              <w:lastRenderedPageBreak/>
              <w:t xml:space="preserve">Досрочное погашение Биржевых облигаций по усмотрению Эмитента осуществляется в отношении всех Биржевых облигаций выпуска. </w:t>
            </w:r>
          </w:p>
          <w:p w:rsidR="00BA6F72" w:rsidRPr="009D3202" w:rsidRDefault="00BA6F72" w:rsidP="00BA6F72">
            <w:pPr>
              <w:jc w:val="both"/>
              <w:rPr>
                <w:color w:val="000000"/>
                <w:sz w:val="24"/>
                <w:szCs w:val="24"/>
              </w:rPr>
            </w:pPr>
            <w:r w:rsidRPr="009D3202">
              <w:rPr>
                <w:bCs/>
                <w:i/>
                <w:iCs/>
                <w:color w:val="000000"/>
                <w:szCs w:val="22"/>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 </w:t>
            </w:r>
          </w:p>
          <w:p w:rsidR="00BA6F72" w:rsidRPr="009D3202" w:rsidRDefault="00BA6F72" w:rsidP="00BA6F72">
            <w:pPr>
              <w:jc w:val="both"/>
              <w:rPr>
                <w:bCs/>
                <w:i/>
                <w:iCs/>
                <w:color w:val="000000"/>
                <w:szCs w:val="22"/>
              </w:rPr>
            </w:pPr>
          </w:p>
          <w:p w:rsidR="00BA6F72" w:rsidRPr="009D3202" w:rsidRDefault="00BA6F72" w:rsidP="00BA6F72">
            <w:pPr>
              <w:jc w:val="both"/>
              <w:rPr>
                <w:bCs/>
                <w:i/>
                <w:iCs/>
                <w:color w:val="000000"/>
                <w:szCs w:val="22"/>
              </w:rPr>
            </w:pPr>
            <w:r w:rsidRPr="009D3202">
              <w:rPr>
                <w:bCs/>
                <w:i/>
                <w:iCs/>
                <w:color w:val="000000"/>
                <w:szCs w:val="22"/>
              </w:rPr>
              <w:t xml:space="preserve">9.5.2.1.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 </w:t>
            </w:r>
          </w:p>
          <w:p w:rsidR="00BA6F72" w:rsidRPr="009D3202" w:rsidRDefault="00BA6F72" w:rsidP="00BA6F72">
            <w:pPr>
              <w:jc w:val="both"/>
              <w:rPr>
                <w:color w:val="000000"/>
                <w:szCs w:val="22"/>
              </w:rPr>
            </w:pPr>
            <w:r w:rsidRPr="009D3202">
              <w:rPr>
                <w:bCs/>
                <w:i/>
                <w:iCs/>
                <w:color w:val="000000"/>
                <w:szCs w:val="22"/>
              </w:rPr>
              <w:t xml:space="preserve">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 </w:t>
            </w:r>
          </w:p>
          <w:p w:rsidR="00BA6F72" w:rsidRPr="009D3202" w:rsidRDefault="00BA6F72" w:rsidP="00BA6F72">
            <w:pPr>
              <w:jc w:val="both"/>
              <w:rPr>
                <w:bCs/>
                <w:i/>
                <w:iCs/>
                <w:color w:val="000000"/>
                <w:szCs w:val="22"/>
              </w:rPr>
            </w:pPr>
            <w:r w:rsidRPr="009D3202">
              <w:rPr>
                <w:color w:val="000000"/>
                <w:szCs w:val="22"/>
              </w:rPr>
              <w:t xml:space="preserve">Срок (порядок определения срока), в течение которого эмитентом может быть принято решение о досрочном погашении облигаций по его усмотрению. </w:t>
            </w:r>
          </w:p>
          <w:p w:rsidR="00BA6F72" w:rsidRPr="009D3202" w:rsidRDefault="00BA6F72" w:rsidP="00BA6F72">
            <w:pPr>
              <w:jc w:val="both"/>
              <w:rPr>
                <w:bCs/>
                <w:i/>
                <w:iCs/>
                <w:color w:val="000000"/>
                <w:sz w:val="24"/>
                <w:szCs w:val="24"/>
              </w:rPr>
            </w:pPr>
            <w:r w:rsidRPr="009D3202">
              <w:rPr>
                <w:bCs/>
                <w:i/>
                <w:iCs/>
                <w:color w:val="000000"/>
                <w:szCs w:val="22"/>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w:t>
            </w:r>
            <w:r w:rsidRPr="009D3202">
              <w:rPr>
                <w:bCs/>
                <w:i/>
                <w:iCs/>
                <w:color w:val="000000"/>
                <w:szCs w:val="22"/>
              </w:rPr>
              <w:lastRenderedPageBreak/>
              <w:t xml:space="preserve">облигаций по усмотрению Эмитента. </w:t>
            </w:r>
          </w:p>
          <w:p w:rsidR="00BA6F72" w:rsidRPr="009D3202" w:rsidRDefault="00BA6F72" w:rsidP="00BA6F72">
            <w:pPr>
              <w:jc w:val="both"/>
              <w:rPr>
                <w:rFonts w:ascii="Calibri" w:hAnsi="Calibri"/>
                <w:bCs/>
                <w:i/>
                <w:iCs/>
                <w:szCs w:val="22"/>
              </w:rPr>
            </w:pPr>
            <w:r w:rsidRPr="009D3202">
              <w:rPr>
                <w:bCs/>
                <w:i/>
                <w:iCs/>
                <w:szCs w:val="22"/>
              </w:rPr>
              <w:t>Данное решение принимается единоличным исполнительным органом Эмитента</w:t>
            </w:r>
            <w:r w:rsidRPr="009D3202">
              <w:rPr>
                <w:rFonts w:ascii="Calibri" w:hAnsi="Calibri"/>
                <w:bCs/>
                <w:i/>
                <w:iCs/>
                <w:szCs w:val="22"/>
              </w:rPr>
              <w:t>.</w:t>
            </w:r>
          </w:p>
          <w:p w:rsidR="00BA6F72" w:rsidRPr="009D3202" w:rsidRDefault="00BA6F72" w:rsidP="00BA6F72">
            <w:pPr>
              <w:jc w:val="both"/>
              <w:rPr>
                <w:rFonts w:ascii="Calibri" w:hAnsi="Calibri"/>
                <w:bCs/>
                <w:i/>
                <w:iCs/>
                <w:szCs w:val="22"/>
              </w:rPr>
            </w:pPr>
          </w:p>
          <w:p w:rsidR="00BA6F72" w:rsidRPr="009D3202" w:rsidRDefault="00BA6F72" w:rsidP="00BA6F72">
            <w:pPr>
              <w:jc w:val="both"/>
              <w:rPr>
                <w:color w:val="000000"/>
                <w:szCs w:val="22"/>
              </w:rPr>
            </w:pPr>
            <w:r w:rsidRPr="009D3202">
              <w:rPr>
                <w:color w:val="000000"/>
                <w:szCs w:val="22"/>
              </w:rPr>
              <w:t xml:space="preserve">Порядок раскрытия эмитентом информации об условиях и итогах досрочного погашения облигаций </w:t>
            </w:r>
          </w:p>
          <w:p w:rsidR="00BA6F72" w:rsidRPr="009D3202" w:rsidRDefault="00BA6F72" w:rsidP="00BA6F72">
            <w:pPr>
              <w:jc w:val="both"/>
              <w:rPr>
                <w:bCs/>
                <w:i/>
                <w:iCs/>
                <w:color w:val="000000"/>
                <w:szCs w:val="22"/>
              </w:rPr>
            </w:pPr>
            <w:r w:rsidRPr="009D3202">
              <w:rPr>
                <w:color w:val="000000"/>
                <w:szCs w:val="22"/>
              </w:rPr>
              <w:t xml:space="preserve">порядок раскрытия информации о принятии решения о возможности досрочного погашения облигаций по усмотрению Эмитента: </w:t>
            </w:r>
          </w:p>
          <w:p w:rsidR="00BA6F72" w:rsidRPr="009D3202" w:rsidRDefault="00BA6F72" w:rsidP="00BA6F72">
            <w:pPr>
              <w:jc w:val="both"/>
              <w:rPr>
                <w:bCs/>
                <w:i/>
                <w:iCs/>
                <w:color w:val="000000"/>
                <w:szCs w:val="22"/>
              </w:rPr>
            </w:pPr>
            <w:r w:rsidRPr="009D3202">
              <w:rPr>
                <w:bCs/>
                <w:i/>
                <w:iCs/>
                <w:color w:val="000000"/>
                <w:szCs w:val="22"/>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и сроки, указанные в п. 11 Решения о выпуске ценных бумаг и п. 2.9 Проспекта ценных бумаг. </w:t>
            </w:r>
          </w:p>
          <w:p w:rsidR="00BA6F72" w:rsidRPr="009D3202" w:rsidRDefault="00BA6F72" w:rsidP="00BA6F72">
            <w:pPr>
              <w:jc w:val="both"/>
              <w:rPr>
                <w:color w:val="000000"/>
                <w:szCs w:val="22"/>
              </w:rPr>
            </w:pPr>
            <w:r w:rsidRPr="009D3202">
              <w:rPr>
                <w:bCs/>
                <w:i/>
                <w:iCs/>
                <w:color w:val="000000"/>
                <w:szCs w:val="22"/>
              </w:rPr>
              <w:t xml:space="preserve">Эмитент информирует Биржу и НРД 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но не позднее, чем до даты начала размещения Биржевых облигаций. </w:t>
            </w:r>
          </w:p>
          <w:p w:rsidR="00BA6F72" w:rsidRPr="009D3202" w:rsidRDefault="00BA6F72" w:rsidP="00BA6F72">
            <w:pPr>
              <w:jc w:val="both"/>
              <w:rPr>
                <w:bCs/>
                <w:i/>
                <w:iCs/>
                <w:color w:val="000000"/>
                <w:szCs w:val="22"/>
              </w:rPr>
            </w:pPr>
            <w:r w:rsidRPr="009D3202">
              <w:rPr>
                <w:color w:val="000000"/>
                <w:szCs w:val="22"/>
              </w:rPr>
              <w:t xml:space="preserve">порядок раскрытия информации о принятии решения о досрочном погашении облигаций по усмотрению Эмитента: </w:t>
            </w:r>
          </w:p>
          <w:p w:rsidR="00BA6F72" w:rsidRPr="009D3202" w:rsidRDefault="00BA6F72" w:rsidP="00BA6F72">
            <w:pPr>
              <w:jc w:val="both"/>
              <w:rPr>
                <w:bCs/>
                <w:i/>
                <w:iCs/>
                <w:color w:val="000000"/>
                <w:szCs w:val="22"/>
              </w:rPr>
            </w:pPr>
            <w:r w:rsidRPr="009D3202">
              <w:rPr>
                <w:bCs/>
                <w:i/>
                <w:iCs/>
                <w:color w:val="000000"/>
                <w:szCs w:val="22"/>
              </w:rPr>
              <w:t xml:space="preserve">Сообщение о принятии решения о досрочном погашении Биржевых облигаций по усмотрению Эмитента раскрывается в порядке и сроки, указанные в п. 11 Решения о выпуске ценных бумаг и п. 2.9 Проспекта ценных бумаг. </w:t>
            </w:r>
          </w:p>
          <w:p w:rsidR="00BA6F72" w:rsidRPr="009D3202" w:rsidRDefault="00BA6F72" w:rsidP="00BA6F72">
            <w:pPr>
              <w:jc w:val="both"/>
              <w:rPr>
                <w:bCs/>
                <w:i/>
                <w:iCs/>
                <w:color w:val="000000"/>
                <w:szCs w:val="22"/>
              </w:rPr>
            </w:pPr>
            <w:r w:rsidRPr="009D3202">
              <w:rPr>
                <w:bCs/>
                <w:i/>
                <w:iCs/>
                <w:color w:val="000000"/>
                <w:szCs w:val="22"/>
              </w:rPr>
              <w:t xml:space="preserve">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 </w:t>
            </w:r>
          </w:p>
          <w:p w:rsidR="00BA6F72" w:rsidRPr="009D3202" w:rsidRDefault="00BA6F72" w:rsidP="00BA6F72">
            <w:pPr>
              <w:jc w:val="both"/>
              <w:rPr>
                <w:color w:val="000000"/>
                <w:szCs w:val="22"/>
              </w:rPr>
            </w:pPr>
            <w:r w:rsidRPr="009D3202">
              <w:rPr>
                <w:bCs/>
                <w:i/>
                <w:iCs/>
                <w:color w:val="000000"/>
                <w:szCs w:val="22"/>
              </w:rPr>
              <w:t xml:space="preserve">В случае если Эмитентом не позднее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решение о досрочном погашении Биржевых облигаций, то считается, что возможность досрочного погашения по усмотрению Эмитента, установленная п. 9.5.2.1 Решения о выпуске ценных бумаг, Эмитентом не используется, и Эмитент не вправе досрочно погасить выпуск Биржевых облигаций в соответствии с п. 9.5.2.1 Решения о выпуске ценных бумаг. </w:t>
            </w:r>
          </w:p>
          <w:p w:rsidR="00BA6F72" w:rsidRPr="009D3202" w:rsidRDefault="00BA6F72" w:rsidP="00BA6F72">
            <w:pPr>
              <w:jc w:val="both"/>
              <w:rPr>
                <w:bCs/>
                <w:i/>
                <w:iCs/>
                <w:color w:val="000000"/>
                <w:szCs w:val="22"/>
              </w:rPr>
            </w:pPr>
            <w:r w:rsidRPr="009D3202">
              <w:rPr>
                <w:color w:val="000000"/>
                <w:szCs w:val="22"/>
              </w:rPr>
              <w:t xml:space="preserve">Стоимость (порядок определения стоимости) досрочного погашения облигаций </w:t>
            </w:r>
          </w:p>
          <w:p w:rsidR="00BA6F72" w:rsidRPr="009D3202" w:rsidRDefault="00BA6F72" w:rsidP="00BA6F72">
            <w:pPr>
              <w:jc w:val="both"/>
              <w:rPr>
                <w:bCs/>
                <w:i/>
                <w:iCs/>
                <w:color w:val="000000"/>
                <w:szCs w:val="22"/>
              </w:rPr>
            </w:pPr>
            <w:r w:rsidRPr="009D3202">
              <w:rPr>
                <w:bCs/>
                <w:i/>
                <w:iCs/>
                <w:color w:val="000000"/>
                <w:szCs w:val="22"/>
              </w:rPr>
              <w:t xml:space="preserve">Биржевые облигации досрочно погашаются по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rsidR="00BA6F72" w:rsidRPr="009D3202" w:rsidRDefault="00BA6F72" w:rsidP="00BA6F72">
            <w:pPr>
              <w:jc w:val="both"/>
              <w:rPr>
                <w:bCs/>
                <w:i/>
                <w:iCs/>
                <w:color w:val="000000"/>
                <w:szCs w:val="22"/>
              </w:rPr>
            </w:pPr>
            <w:r w:rsidRPr="009D3202">
              <w:rPr>
                <w:bCs/>
                <w:i/>
                <w:iCs/>
                <w:color w:val="000000"/>
                <w:szCs w:val="22"/>
              </w:rPr>
              <w:t xml:space="preserve">Списание Биржевых облигаций со счетов депо при досрочном погашении всех Биржевых облигаций </w:t>
            </w:r>
            <w:r w:rsidRPr="009D3202">
              <w:rPr>
                <w:bCs/>
                <w:i/>
                <w:iCs/>
                <w:color w:val="000000"/>
                <w:szCs w:val="22"/>
              </w:rPr>
              <w:lastRenderedPageBreak/>
              <w:t xml:space="preserve">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 </w:t>
            </w:r>
          </w:p>
          <w:p w:rsidR="00BA6F72" w:rsidRPr="009D3202" w:rsidRDefault="00BA6F72" w:rsidP="00BA6F72">
            <w:pPr>
              <w:jc w:val="both"/>
              <w:rPr>
                <w:color w:val="000000"/>
                <w:szCs w:val="22"/>
              </w:rPr>
            </w:pPr>
            <w:r w:rsidRPr="009D3202">
              <w:rPr>
                <w:bCs/>
                <w:i/>
                <w:iCs/>
                <w:color w:val="000000"/>
                <w:szCs w:val="22"/>
              </w:rPr>
              <w:t xml:space="preserve">Снятие Сертификата с хранения производится после списания всех Биржевых облигаций со счетов в НРД. </w:t>
            </w:r>
          </w:p>
          <w:p w:rsidR="00BA6F72" w:rsidRPr="009D3202" w:rsidRDefault="00BA6F72" w:rsidP="00BA6F72">
            <w:pPr>
              <w:jc w:val="both"/>
              <w:rPr>
                <w:bCs/>
                <w:i/>
                <w:iCs/>
                <w:color w:val="000000"/>
                <w:szCs w:val="22"/>
              </w:rPr>
            </w:pPr>
            <w:r w:rsidRPr="009D3202">
              <w:rPr>
                <w:color w:val="000000"/>
                <w:szCs w:val="22"/>
              </w:rPr>
              <w:t xml:space="preserve">Срок, в течение которого облигации могут быть досрочно погашены эмитентом </w:t>
            </w:r>
          </w:p>
          <w:p w:rsidR="00BA6F72" w:rsidRPr="009D3202" w:rsidRDefault="00BA6F72" w:rsidP="00BA6F72">
            <w:pPr>
              <w:jc w:val="both"/>
              <w:rPr>
                <w:color w:val="000000"/>
                <w:szCs w:val="22"/>
              </w:rPr>
            </w:pPr>
            <w:r w:rsidRPr="009D3202">
              <w:rPr>
                <w:bCs/>
                <w:i/>
                <w:iCs/>
                <w:color w:val="000000"/>
                <w:szCs w:val="22"/>
              </w:rPr>
              <w:t xml:space="preserve">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 </w:t>
            </w:r>
          </w:p>
          <w:p w:rsidR="00BA6F72" w:rsidRPr="009D3202" w:rsidRDefault="00BA6F72" w:rsidP="00BA6F72">
            <w:pPr>
              <w:jc w:val="both"/>
              <w:rPr>
                <w:bCs/>
                <w:i/>
                <w:iCs/>
                <w:color w:val="000000"/>
                <w:szCs w:val="22"/>
              </w:rPr>
            </w:pPr>
            <w:r w:rsidRPr="009D3202">
              <w:rPr>
                <w:color w:val="000000"/>
                <w:szCs w:val="22"/>
              </w:rPr>
              <w:t xml:space="preserve">Дата начала досрочного погашения: </w:t>
            </w:r>
          </w:p>
          <w:p w:rsidR="00BA6F72" w:rsidRPr="009D3202" w:rsidRDefault="00BA6F72" w:rsidP="00BA6F72">
            <w:pPr>
              <w:jc w:val="both"/>
              <w:rPr>
                <w:color w:val="000000"/>
                <w:szCs w:val="22"/>
              </w:rPr>
            </w:pPr>
            <w:r w:rsidRPr="009D3202">
              <w:rPr>
                <w:bCs/>
                <w:i/>
                <w:iCs/>
                <w:color w:val="000000"/>
                <w:szCs w:val="22"/>
              </w:rPr>
              <w:t xml:space="preserve">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 </w:t>
            </w:r>
          </w:p>
          <w:p w:rsidR="00BA6F72" w:rsidRPr="009D3202" w:rsidRDefault="00BA6F72" w:rsidP="00BA6F72">
            <w:pPr>
              <w:jc w:val="both"/>
              <w:rPr>
                <w:bCs/>
                <w:i/>
                <w:iCs/>
                <w:color w:val="000000"/>
                <w:szCs w:val="22"/>
              </w:rPr>
            </w:pPr>
            <w:r w:rsidRPr="009D3202">
              <w:rPr>
                <w:color w:val="000000"/>
                <w:szCs w:val="22"/>
              </w:rPr>
              <w:t xml:space="preserve">Дата окончания досрочного погашения: </w:t>
            </w:r>
          </w:p>
          <w:p w:rsidR="00BA6F72" w:rsidRPr="009D3202" w:rsidRDefault="00BA6F72" w:rsidP="00BA6F72">
            <w:pPr>
              <w:jc w:val="both"/>
              <w:rPr>
                <w:color w:val="000000"/>
                <w:szCs w:val="22"/>
              </w:rPr>
            </w:pPr>
            <w:r w:rsidRPr="009D3202">
              <w:rPr>
                <w:bCs/>
                <w:i/>
                <w:iCs/>
                <w:color w:val="000000"/>
                <w:szCs w:val="22"/>
              </w:rPr>
              <w:t xml:space="preserve">Даты начала и окончания досрочного погашения Биржевых облигаций совпадают. </w:t>
            </w:r>
          </w:p>
          <w:p w:rsidR="00BA6F72" w:rsidRPr="009D3202" w:rsidRDefault="00BA6F72" w:rsidP="00BA6F72">
            <w:pPr>
              <w:jc w:val="both"/>
              <w:rPr>
                <w:bCs/>
                <w:i/>
                <w:iCs/>
                <w:color w:val="000000"/>
                <w:szCs w:val="22"/>
              </w:rPr>
            </w:pPr>
            <w:r w:rsidRPr="009D3202">
              <w:rPr>
                <w:color w:val="000000"/>
                <w:szCs w:val="22"/>
              </w:rPr>
              <w:t xml:space="preserve">Порядок раскрытия информации об итогах досрочного погашения облигаций по усмотрению Эмитента, в том числе о количестве досрочно погашенных облигациях: </w:t>
            </w:r>
          </w:p>
          <w:p w:rsidR="00BA6F72" w:rsidRPr="009D3202" w:rsidRDefault="00BA6F72" w:rsidP="00BA6F72">
            <w:pPr>
              <w:jc w:val="both"/>
              <w:rPr>
                <w:color w:val="000000"/>
                <w:sz w:val="24"/>
                <w:szCs w:val="24"/>
              </w:rPr>
            </w:pPr>
            <w:r w:rsidRPr="009D3202">
              <w:rPr>
                <w:bCs/>
                <w:i/>
                <w:iCs/>
                <w:color w:val="000000"/>
                <w:szCs w:val="22"/>
              </w:rPr>
              <w:t xml:space="preserve">Сообщение об итогах досрочного погашения Биржевых облигаций по усмотрению Эмитента (в том числе о количестве досрочно погашенных Биржевых облигаций) раскрывается в порядке и сроки, указанные в п. 11 Решения о выпуске ценных бумаг и п. 2.9 Проспекта ценных бумаг. </w:t>
            </w:r>
          </w:p>
          <w:p w:rsidR="00BA6F72" w:rsidRPr="009D3202" w:rsidRDefault="00BA6F72" w:rsidP="00BA6F72">
            <w:pPr>
              <w:jc w:val="both"/>
              <w:rPr>
                <w:bCs/>
                <w:i/>
                <w:iCs/>
                <w:szCs w:val="22"/>
              </w:rPr>
            </w:pPr>
          </w:p>
          <w:p w:rsidR="00BA6F72" w:rsidRPr="009D3202" w:rsidRDefault="00BA6F72" w:rsidP="00BA6F72">
            <w:pPr>
              <w:jc w:val="both"/>
              <w:rPr>
                <w:color w:val="000000"/>
                <w:szCs w:val="22"/>
              </w:rPr>
            </w:pPr>
            <w:r w:rsidRPr="009D3202">
              <w:rPr>
                <w:bCs/>
                <w:i/>
                <w:iCs/>
                <w:color w:val="000000"/>
                <w:szCs w:val="22"/>
              </w:rPr>
              <w:t>9.5.2.</w:t>
            </w:r>
            <w:r w:rsidR="000A7232" w:rsidRPr="009D3202">
              <w:rPr>
                <w:bCs/>
                <w:i/>
                <w:iCs/>
                <w:color w:val="000000"/>
                <w:szCs w:val="22"/>
              </w:rPr>
              <w:t>2</w:t>
            </w:r>
            <w:r w:rsidRPr="009D3202">
              <w:rPr>
                <w:bCs/>
                <w:i/>
                <w:iCs/>
                <w:color w:val="000000"/>
                <w:szCs w:val="22"/>
              </w:rPr>
              <w:t>. Эмитент имеет право принять решение о досрочном погашении Биржевых об</w:t>
            </w:r>
            <w:r w:rsidR="000A7232" w:rsidRPr="009D3202">
              <w:rPr>
                <w:bCs/>
                <w:i/>
                <w:iCs/>
                <w:color w:val="000000"/>
                <w:szCs w:val="22"/>
              </w:rPr>
              <w:t>лигаций в дату окончания купонного</w:t>
            </w:r>
            <w:r w:rsidRPr="009D3202">
              <w:rPr>
                <w:bCs/>
                <w:i/>
                <w:iCs/>
                <w:color w:val="000000"/>
                <w:szCs w:val="22"/>
              </w:rPr>
              <w:t xml:space="preserve"> периода, непосредственно предшествующего Дате приобретения по требованию владельцев, как эта дата определена в п. 10.1 Решения о выпуске ценных бумаг и п. 9.1.2 Проспекта ценных бумаг. </w:t>
            </w:r>
          </w:p>
          <w:p w:rsidR="00BA6F72" w:rsidRPr="009D3202" w:rsidRDefault="00BA6F72" w:rsidP="00BA6F72">
            <w:pPr>
              <w:jc w:val="both"/>
              <w:rPr>
                <w:bCs/>
                <w:i/>
                <w:iCs/>
                <w:color w:val="000000"/>
                <w:szCs w:val="22"/>
              </w:rPr>
            </w:pPr>
            <w:r w:rsidRPr="009D3202">
              <w:rPr>
                <w:color w:val="000000"/>
                <w:szCs w:val="22"/>
              </w:rPr>
              <w:t xml:space="preserve">Срок (порядок определения срока), в течение которого эмитентом может быть принято решение о досрочном погашении облигаций по его усмотрению. </w:t>
            </w:r>
          </w:p>
          <w:p w:rsidR="00BA6F72" w:rsidRPr="009D3202" w:rsidRDefault="00BA6F72" w:rsidP="00BA6F72">
            <w:pPr>
              <w:jc w:val="both"/>
              <w:rPr>
                <w:bCs/>
                <w:i/>
                <w:iCs/>
                <w:color w:val="000000"/>
                <w:szCs w:val="22"/>
              </w:rPr>
            </w:pPr>
            <w:r w:rsidRPr="009D3202">
              <w:rPr>
                <w:bCs/>
                <w:i/>
                <w:iCs/>
                <w:color w:val="000000"/>
                <w:szCs w:val="22"/>
              </w:rPr>
              <w:t xml:space="preserve">Решение принимается единоличным исполнительным органом Эмитента и раскрывается не позднее, чем за 14 (Четырнадцать) календарных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 </w:t>
            </w:r>
          </w:p>
          <w:p w:rsidR="00BA6F72" w:rsidRPr="009D3202" w:rsidRDefault="00BA6F72" w:rsidP="00BA6F72">
            <w:pPr>
              <w:jc w:val="both"/>
              <w:rPr>
                <w:color w:val="000000"/>
                <w:szCs w:val="22"/>
              </w:rPr>
            </w:pPr>
            <w:r w:rsidRPr="009D3202">
              <w:rPr>
                <w:bCs/>
                <w:i/>
                <w:iCs/>
                <w:color w:val="000000"/>
                <w:szCs w:val="22"/>
              </w:rPr>
              <w:t xml:space="preserve">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w:t>
            </w:r>
            <w:r w:rsidRPr="009D3202">
              <w:rPr>
                <w:bCs/>
                <w:i/>
                <w:iCs/>
                <w:color w:val="000000"/>
                <w:szCs w:val="22"/>
              </w:rPr>
              <w:lastRenderedPageBreak/>
              <w:t xml:space="preserve">непосредственно предшествующего Дате приобретения по требованию владельцев, как эта дата определена в п. 10.1 Решения о выпуске ценных бумаг и п. 9.1.2 Проспекта ценных бумаг. </w:t>
            </w:r>
          </w:p>
          <w:p w:rsidR="00BA6F72" w:rsidRPr="009D3202" w:rsidRDefault="00BA6F72" w:rsidP="00BA6F72">
            <w:pPr>
              <w:jc w:val="both"/>
              <w:rPr>
                <w:color w:val="000000"/>
                <w:szCs w:val="22"/>
              </w:rPr>
            </w:pPr>
            <w:r w:rsidRPr="009D3202">
              <w:rPr>
                <w:color w:val="000000"/>
                <w:szCs w:val="22"/>
              </w:rPr>
              <w:t xml:space="preserve">Порядок раскрытия эмитентом информации об условиях и итогах досрочного погашения облигаций </w:t>
            </w:r>
          </w:p>
          <w:p w:rsidR="00BA6F72" w:rsidRPr="009D3202" w:rsidRDefault="00BA6F72" w:rsidP="00BA6F72">
            <w:pPr>
              <w:jc w:val="both"/>
              <w:rPr>
                <w:bCs/>
                <w:i/>
                <w:iCs/>
                <w:color w:val="000000"/>
                <w:szCs w:val="22"/>
              </w:rPr>
            </w:pPr>
            <w:r w:rsidRPr="009D3202">
              <w:rPr>
                <w:color w:val="000000"/>
                <w:szCs w:val="22"/>
              </w:rPr>
              <w:t xml:space="preserve">порядок раскрытия информации о принятии решения о досрочном погашении облигаций по усмотрению Эмитента: </w:t>
            </w:r>
          </w:p>
          <w:p w:rsidR="00BA6F72" w:rsidRPr="009D3202" w:rsidRDefault="00BA6F72" w:rsidP="00BA6F72">
            <w:pPr>
              <w:jc w:val="both"/>
              <w:rPr>
                <w:bCs/>
                <w:i/>
                <w:iCs/>
                <w:color w:val="000000"/>
                <w:szCs w:val="22"/>
              </w:rPr>
            </w:pPr>
            <w:r w:rsidRPr="009D3202">
              <w:rPr>
                <w:bCs/>
                <w:i/>
                <w:iCs/>
                <w:color w:val="000000"/>
                <w:szCs w:val="22"/>
              </w:rPr>
              <w:t xml:space="preserve">Сообщение о принятии Эмитентом решения о досрочном погашении Биржевых облигаций по усмотрению Эмитента раскрывается в порядке и сроки, указанные в п. 11 Решения о выпуске ценных бумаг и п. 2.9 Проспекта ценных бумаг. </w:t>
            </w:r>
          </w:p>
          <w:p w:rsidR="00BA6F72" w:rsidRPr="009D3202" w:rsidRDefault="00BA6F72" w:rsidP="00BA6F72">
            <w:pPr>
              <w:jc w:val="both"/>
              <w:rPr>
                <w:bCs/>
                <w:i/>
                <w:iCs/>
                <w:color w:val="000000"/>
                <w:szCs w:val="22"/>
              </w:rPr>
            </w:pPr>
            <w:r w:rsidRPr="009D3202">
              <w:rPr>
                <w:bCs/>
                <w:i/>
                <w:iCs/>
                <w:color w:val="000000"/>
                <w:szCs w:val="22"/>
              </w:rPr>
              <w:t xml:space="preserve">Эмитент информирует Биржу и НРД о принятом решении не позднее 2 (Второго) рабочего дня после даты принятия соответствующего решения. </w:t>
            </w:r>
          </w:p>
          <w:p w:rsidR="00BA6F72" w:rsidRPr="009D3202" w:rsidRDefault="00BA6F72" w:rsidP="00BA6F72">
            <w:pPr>
              <w:jc w:val="both"/>
              <w:rPr>
                <w:color w:val="000000"/>
                <w:szCs w:val="22"/>
              </w:rPr>
            </w:pPr>
            <w:r w:rsidRPr="009D3202">
              <w:rPr>
                <w:bCs/>
                <w:i/>
                <w:iCs/>
                <w:color w:val="000000"/>
                <w:szCs w:val="22"/>
              </w:rPr>
              <w:t xml:space="preserve">Также Эмитент не позднее, чем за 14 (Четырнадцать) календарных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 </w:t>
            </w:r>
          </w:p>
          <w:p w:rsidR="00BA6F72" w:rsidRPr="009D3202" w:rsidRDefault="00BA6F72" w:rsidP="00BA6F72">
            <w:pPr>
              <w:jc w:val="both"/>
              <w:rPr>
                <w:bCs/>
                <w:i/>
                <w:iCs/>
                <w:color w:val="000000"/>
                <w:szCs w:val="22"/>
              </w:rPr>
            </w:pPr>
            <w:r w:rsidRPr="009D3202">
              <w:rPr>
                <w:color w:val="000000"/>
                <w:szCs w:val="22"/>
              </w:rPr>
              <w:t xml:space="preserve">Стоимость (порядок определения стоимости) досрочного погашения облигаций. </w:t>
            </w:r>
          </w:p>
          <w:p w:rsidR="00BA6F72" w:rsidRPr="009D3202" w:rsidRDefault="00BA6F72" w:rsidP="00BA6F72">
            <w:pPr>
              <w:jc w:val="both"/>
              <w:rPr>
                <w:bCs/>
                <w:i/>
                <w:iCs/>
                <w:color w:val="000000"/>
                <w:szCs w:val="22"/>
              </w:rPr>
            </w:pPr>
            <w:r w:rsidRPr="009D3202">
              <w:rPr>
                <w:bCs/>
                <w:i/>
                <w:iCs/>
                <w:color w:val="000000"/>
                <w:szCs w:val="22"/>
              </w:rPr>
              <w:t>Биржевые облигации досрочно п</w:t>
            </w:r>
            <w:r w:rsidR="009D2EF2" w:rsidRPr="009D3202">
              <w:rPr>
                <w:bCs/>
                <w:i/>
                <w:iCs/>
                <w:color w:val="000000"/>
                <w:szCs w:val="22"/>
              </w:rPr>
              <w:t xml:space="preserve">огашаются по </w:t>
            </w:r>
            <w:r w:rsidRPr="009D3202">
              <w:rPr>
                <w:bCs/>
                <w:i/>
                <w:iCs/>
                <w:color w:val="000000"/>
                <w:szCs w:val="22"/>
              </w:rPr>
              <w:t xml:space="preserve">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rsidR="00BA6F72" w:rsidRPr="009D3202" w:rsidRDefault="00BA6F72" w:rsidP="00BA6F72">
            <w:pPr>
              <w:jc w:val="both"/>
              <w:rPr>
                <w:bCs/>
                <w:i/>
                <w:iCs/>
                <w:color w:val="000000"/>
                <w:szCs w:val="22"/>
              </w:rPr>
            </w:pPr>
            <w:r w:rsidRPr="009D3202">
              <w:rPr>
                <w:bCs/>
                <w:i/>
                <w:iCs/>
                <w:color w:val="000000"/>
                <w:szCs w:val="22"/>
              </w:rPr>
              <w:t xml:space="preserve">Списание Биржевых облигаций со счетов депо при досрочном погашении всех Биржевых облигаций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 </w:t>
            </w:r>
          </w:p>
          <w:p w:rsidR="00BA6F72" w:rsidRPr="009D3202" w:rsidRDefault="00BA6F72" w:rsidP="00BA6F72">
            <w:pPr>
              <w:jc w:val="both"/>
              <w:rPr>
                <w:color w:val="000000"/>
                <w:szCs w:val="22"/>
              </w:rPr>
            </w:pPr>
            <w:r w:rsidRPr="009D3202">
              <w:rPr>
                <w:bCs/>
                <w:i/>
                <w:iCs/>
                <w:color w:val="000000"/>
                <w:szCs w:val="22"/>
              </w:rPr>
              <w:t xml:space="preserve">Снятие Сертификата с хранения производится после списания всех Биржевых облигаций со счетов в НРД. </w:t>
            </w:r>
          </w:p>
          <w:p w:rsidR="00BA6F72" w:rsidRPr="009D3202" w:rsidRDefault="00BA6F72" w:rsidP="00BA6F72">
            <w:pPr>
              <w:jc w:val="both"/>
              <w:rPr>
                <w:bCs/>
                <w:i/>
                <w:iCs/>
                <w:color w:val="000000"/>
                <w:szCs w:val="22"/>
              </w:rPr>
            </w:pPr>
            <w:r w:rsidRPr="009D3202">
              <w:rPr>
                <w:color w:val="000000"/>
                <w:szCs w:val="22"/>
              </w:rPr>
              <w:t xml:space="preserve">Порядок раскрытия информации об итогах досрочного погашения облигаций по усмотрению Эмитента, в том числе о количестве досрочно погашенных облигаций: </w:t>
            </w:r>
          </w:p>
          <w:p w:rsidR="00BA6F72" w:rsidRPr="009D3202" w:rsidRDefault="00BA6F72" w:rsidP="00BA6F72">
            <w:pPr>
              <w:jc w:val="both"/>
              <w:rPr>
                <w:color w:val="000000"/>
                <w:szCs w:val="22"/>
              </w:rPr>
            </w:pPr>
            <w:r w:rsidRPr="009D3202">
              <w:rPr>
                <w:bCs/>
                <w:i/>
                <w:iCs/>
                <w:color w:val="000000"/>
                <w:szCs w:val="22"/>
              </w:rPr>
              <w:t xml:space="preserve">Информация об итогах досрочного погашения Биржевых облигаций по усмотрению Эмитента (в том числе о количестве досрочно погашенных Биржевых облигаций) раскрывается в порядке и сроки, указанные в п. 11 Решения о выпуске ценных бумаг и п. 2.9 Проспекта ценных бумаг. </w:t>
            </w:r>
          </w:p>
          <w:p w:rsidR="00BA6F72" w:rsidRPr="009D3202" w:rsidRDefault="00BA6F72" w:rsidP="00BA6F72">
            <w:pPr>
              <w:jc w:val="both"/>
              <w:rPr>
                <w:bCs/>
                <w:i/>
                <w:iCs/>
                <w:color w:val="000000"/>
                <w:szCs w:val="22"/>
              </w:rPr>
            </w:pPr>
            <w:r w:rsidRPr="009D3202">
              <w:rPr>
                <w:color w:val="000000"/>
                <w:szCs w:val="22"/>
              </w:rPr>
              <w:t xml:space="preserve">Дата начала досрочного погашения: </w:t>
            </w:r>
          </w:p>
          <w:p w:rsidR="00BA6F72" w:rsidRPr="009D3202" w:rsidRDefault="00BA6F72" w:rsidP="00BA6F72">
            <w:pPr>
              <w:jc w:val="both"/>
              <w:rPr>
                <w:color w:val="000000"/>
                <w:szCs w:val="22"/>
              </w:rPr>
            </w:pPr>
            <w:r w:rsidRPr="009D3202">
              <w:rPr>
                <w:bCs/>
                <w:i/>
                <w:iCs/>
                <w:color w:val="000000"/>
                <w:szCs w:val="22"/>
              </w:rPr>
              <w:t xml:space="preserve">Дата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ценных бумаг и п. 9.1.2 Проспекта ценных бумаг. </w:t>
            </w:r>
          </w:p>
          <w:p w:rsidR="00BA6F72" w:rsidRPr="009D3202" w:rsidRDefault="00BA6F72" w:rsidP="00BA6F72">
            <w:pPr>
              <w:jc w:val="both"/>
              <w:rPr>
                <w:bCs/>
                <w:i/>
                <w:iCs/>
                <w:color w:val="000000"/>
                <w:szCs w:val="22"/>
              </w:rPr>
            </w:pPr>
            <w:r w:rsidRPr="009D3202">
              <w:rPr>
                <w:color w:val="000000"/>
                <w:szCs w:val="22"/>
              </w:rPr>
              <w:t xml:space="preserve">Дата окончания досрочного погашения: </w:t>
            </w:r>
          </w:p>
          <w:p w:rsidR="00BA6F72" w:rsidRPr="009D3202" w:rsidRDefault="00BA6F72" w:rsidP="00BA6F72">
            <w:pPr>
              <w:jc w:val="both"/>
              <w:rPr>
                <w:color w:val="000000"/>
                <w:sz w:val="24"/>
                <w:szCs w:val="24"/>
              </w:rPr>
            </w:pPr>
            <w:r w:rsidRPr="009D3202">
              <w:rPr>
                <w:bCs/>
                <w:i/>
                <w:iCs/>
                <w:color w:val="000000"/>
                <w:szCs w:val="22"/>
              </w:rPr>
              <w:lastRenderedPageBreak/>
              <w:t xml:space="preserve">Даты начала и окончания досрочного погашения Биржевых облигаций совпадают. </w:t>
            </w:r>
          </w:p>
          <w:p w:rsidR="00BA6F72" w:rsidRPr="009D3202" w:rsidRDefault="00BA6F72" w:rsidP="00BA6F72">
            <w:pPr>
              <w:jc w:val="both"/>
              <w:rPr>
                <w:b/>
                <w:bCs/>
                <w:i/>
                <w:iCs/>
                <w:szCs w:val="22"/>
              </w:rPr>
            </w:pPr>
          </w:p>
          <w:p w:rsidR="00BA6F72" w:rsidRPr="009D3202" w:rsidRDefault="00BA6F72" w:rsidP="00BA6F72">
            <w:pPr>
              <w:jc w:val="both"/>
              <w:rPr>
                <w:bCs/>
                <w:i/>
                <w:iCs/>
                <w:szCs w:val="22"/>
              </w:rPr>
            </w:pPr>
            <w:r w:rsidRPr="009D3202">
              <w:rPr>
                <w:b/>
                <w:bCs/>
                <w:i/>
                <w:iCs/>
                <w:szCs w:val="22"/>
              </w:rPr>
              <w:t>9</w:t>
            </w:r>
            <w:r w:rsidR="009D2EF2" w:rsidRPr="009D3202">
              <w:rPr>
                <w:b/>
                <w:bCs/>
                <w:i/>
                <w:iCs/>
                <w:szCs w:val="22"/>
              </w:rPr>
              <w:t>.5.2.3</w:t>
            </w:r>
            <w:r w:rsidRPr="009D3202">
              <w:rPr>
                <w:b/>
                <w:bCs/>
                <w:i/>
                <w:iCs/>
                <w:szCs w:val="22"/>
              </w:rPr>
              <w:t xml:space="preserve"> </w:t>
            </w:r>
            <w:r w:rsidRPr="009D3202">
              <w:rPr>
                <w:szCs w:val="22"/>
              </w:rPr>
              <w:t>Порядок осуществления выплат владельцам Биржевых облигаций при осущ</w:t>
            </w:r>
            <w:r w:rsidR="009D2EF2" w:rsidRPr="009D3202">
              <w:rPr>
                <w:szCs w:val="22"/>
              </w:rPr>
              <w:t>ествлении досрочного погашения</w:t>
            </w:r>
            <w:r w:rsidRPr="009D3202">
              <w:rPr>
                <w:szCs w:val="22"/>
              </w:rPr>
              <w:t xml:space="preserve"> Биржевых облигаций по усмотрению Эмитента:</w:t>
            </w:r>
          </w:p>
          <w:p w:rsidR="00BA6F72" w:rsidRPr="009D3202" w:rsidRDefault="00BA6F72" w:rsidP="00BA6F72">
            <w:pPr>
              <w:jc w:val="both"/>
              <w:rPr>
                <w:bCs/>
                <w:i/>
                <w:iCs/>
                <w:szCs w:val="22"/>
              </w:rPr>
            </w:pPr>
          </w:p>
          <w:p w:rsidR="00BA6F72" w:rsidRPr="009D3202" w:rsidRDefault="00BA6F72" w:rsidP="00BA6F72">
            <w:pPr>
              <w:jc w:val="both"/>
              <w:rPr>
                <w:bCs/>
                <w:i/>
                <w:iCs/>
                <w:color w:val="000000"/>
                <w:szCs w:val="22"/>
              </w:rPr>
            </w:pPr>
            <w:r w:rsidRPr="009D3202">
              <w:rPr>
                <w:bCs/>
                <w:i/>
                <w:iCs/>
                <w:color w:val="000000"/>
                <w:szCs w:val="22"/>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 </w:t>
            </w:r>
          </w:p>
          <w:p w:rsidR="00BA6F72" w:rsidRPr="009D3202" w:rsidRDefault="00BA6F72" w:rsidP="00BA6F72">
            <w:pPr>
              <w:jc w:val="both"/>
              <w:rPr>
                <w:bCs/>
                <w:i/>
                <w:iCs/>
                <w:color w:val="000000"/>
                <w:szCs w:val="22"/>
              </w:rPr>
            </w:pPr>
            <w:r w:rsidRPr="009D3202">
              <w:rPr>
                <w:bCs/>
                <w:i/>
                <w:iCs/>
                <w:color w:val="000000"/>
                <w:szCs w:val="22"/>
              </w:rPr>
              <w:t xml:space="preserve">Досрочное погашение Биржевых облигаций по усмотрению Эмитента осуществляется в отношении всех Биржевых облигаций. </w:t>
            </w:r>
          </w:p>
          <w:p w:rsidR="00BA6F72" w:rsidRPr="009D3202" w:rsidRDefault="00BA6F72" w:rsidP="00BA6F72">
            <w:pPr>
              <w:jc w:val="both"/>
              <w:rPr>
                <w:bCs/>
                <w:i/>
                <w:iCs/>
                <w:color w:val="000000"/>
                <w:szCs w:val="22"/>
              </w:rPr>
            </w:pPr>
            <w:r w:rsidRPr="009D3202">
              <w:rPr>
                <w:bCs/>
                <w:i/>
                <w:iCs/>
                <w:color w:val="000000"/>
                <w:szCs w:val="22"/>
              </w:rPr>
              <w:t xml:space="preserve">Биржевые облигации, погашенные Эмитентом досрочно, не могут быть выпущены в обращение. </w:t>
            </w:r>
          </w:p>
          <w:p w:rsidR="00BA6F72" w:rsidRPr="009D3202" w:rsidRDefault="000C4427" w:rsidP="00BA6F72">
            <w:pPr>
              <w:jc w:val="both"/>
              <w:rPr>
                <w:bCs/>
                <w:i/>
                <w:iCs/>
                <w:color w:val="000000"/>
                <w:szCs w:val="22"/>
              </w:rPr>
            </w:pPr>
            <w:r>
              <w:rPr>
                <w:bCs/>
                <w:i/>
                <w:iCs/>
                <w:color w:val="000000"/>
                <w:szCs w:val="22"/>
              </w:rPr>
              <w:t>Если дата досрочного погашения</w:t>
            </w:r>
            <w:r w:rsidR="00BA6F72" w:rsidRPr="009D3202">
              <w:rPr>
                <w:bCs/>
                <w:i/>
                <w:iCs/>
                <w:color w:val="000000"/>
                <w:szCs w:val="22"/>
              </w:rPr>
              <w:t xml:space="preserve">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 </w:t>
            </w:r>
          </w:p>
          <w:p w:rsidR="00BA6F72" w:rsidRPr="009D3202" w:rsidRDefault="00BA6F72" w:rsidP="00BA6F72">
            <w:pPr>
              <w:jc w:val="both"/>
              <w:rPr>
                <w:bCs/>
                <w:i/>
                <w:iCs/>
                <w:color w:val="000000"/>
                <w:szCs w:val="22"/>
              </w:rPr>
            </w:pPr>
            <w:r w:rsidRPr="009D3202">
              <w:rPr>
                <w:bCs/>
                <w:i/>
                <w:iCs/>
                <w:color w:val="000000"/>
                <w:szCs w:val="22"/>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w:t>
            </w:r>
            <w:r w:rsidR="005E0CFD" w:rsidRPr="009D3202">
              <w:rPr>
                <w:bCs/>
                <w:i/>
                <w:iCs/>
                <w:color w:val="000000"/>
                <w:szCs w:val="22"/>
              </w:rPr>
              <w:t>чет досрочного погашения</w:t>
            </w:r>
            <w:r w:rsidRPr="009D3202">
              <w:rPr>
                <w:bCs/>
                <w:i/>
                <w:iCs/>
                <w:color w:val="000000"/>
                <w:szCs w:val="22"/>
              </w:rPr>
              <w:t xml:space="preserve">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rsidR="00BA6F72" w:rsidRPr="009D3202" w:rsidRDefault="00BA6F72" w:rsidP="00BA6F72">
            <w:pPr>
              <w:jc w:val="both"/>
              <w:rPr>
                <w:bCs/>
                <w:i/>
                <w:iCs/>
                <w:color w:val="000000"/>
                <w:sz w:val="24"/>
                <w:szCs w:val="24"/>
              </w:rPr>
            </w:pPr>
            <w:r w:rsidRPr="009D3202">
              <w:rPr>
                <w:bCs/>
                <w:i/>
                <w:iCs/>
                <w:color w:val="000000"/>
                <w:szCs w:val="22"/>
              </w:rPr>
              <w:t>Эмитент исполняет обязанность по осуществлению денежных выпл</w:t>
            </w:r>
            <w:r w:rsidR="005E0CFD" w:rsidRPr="009D3202">
              <w:rPr>
                <w:bCs/>
                <w:i/>
                <w:iCs/>
                <w:color w:val="000000"/>
                <w:szCs w:val="22"/>
              </w:rPr>
              <w:t>ат в счет досрочного погашения</w:t>
            </w:r>
            <w:r w:rsidRPr="009D3202">
              <w:rPr>
                <w:bCs/>
                <w:i/>
                <w:iCs/>
                <w:color w:val="000000"/>
                <w:szCs w:val="22"/>
              </w:rPr>
              <w:t xml:space="preserve"> ценных бумаг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rsidR="00AA287D" w:rsidRPr="009D3202" w:rsidRDefault="00BA6F72" w:rsidP="00BA6F72">
            <w:pPr>
              <w:jc w:val="both"/>
              <w:rPr>
                <w:bCs/>
                <w:i/>
                <w:iCs/>
                <w:szCs w:val="22"/>
              </w:rPr>
            </w:pPr>
            <w:r w:rsidRPr="009D3202">
              <w:rPr>
                <w:bCs/>
                <w:i/>
                <w:iCs/>
                <w:szCs w:val="22"/>
              </w:rPr>
              <w:t>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w:t>
            </w:r>
          </w:p>
        </w:tc>
      </w:tr>
    </w:tbl>
    <w:p w:rsidR="0011402E" w:rsidRDefault="0011402E">
      <w:pPr>
        <w:tabs>
          <w:tab w:val="left" w:pos="5068"/>
        </w:tabs>
      </w:pPr>
    </w:p>
    <w:p w:rsidR="000C4427" w:rsidRPr="009D3202" w:rsidRDefault="000C4427">
      <w:pPr>
        <w:tabs>
          <w:tab w:val="left" w:pos="5068"/>
        </w:tabs>
      </w:pPr>
    </w:p>
    <w:tbl>
      <w:tblPr>
        <w:tblW w:w="10441" w:type="dxa"/>
        <w:tblInd w:w="-10" w:type="dxa"/>
        <w:tblLayout w:type="fixed"/>
        <w:tblLook w:val="0000" w:firstRow="0" w:lastRow="0" w:firstColumn="0" w:lastColumn="0" w:noHBand="0" w:noVBand="0"/>
      </w:tblPr>
      <w:tblGrid>
        <w:gridCol w:w="5210"/>
        <w:gridCol w:w="5231"/>
      </w:tblGrid>
      <w:tr w:rsidR="00090485" w:rsidRPr="009D3202" w:rsidTr="0011402E">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rsidP="00724DA5">
            <w:pPr>
              <w:jc w:val="both"/>
              <w:rPr>
                <w:b/>
                <w:szCs w:val="22"/>
                <w:u w:val="single"/>
              </w:rPr>
            </w:pPr>
            <w:r w:rsidRPr="009D3202">
              <w:rPr>
                <w:b/>
                <w:szCs w:val="22"/>
                <w:u w:val="single"/>
              </w:rPr>
              <w:t xml:space="preserve">Внести изменения в раздел 9. «Условия погашения и выплаты доходов по облигациям», </w:t>
            </w:r>
            <w:r w:rsidRPr="009D3202">
              <w:rPr>
                <w:b/>
                <w:szCs w:val="22"/>
                <w:u w:val="single"/>
              </w:rPr>
              <w:br/>
              <w:t>п. «9.6. Сведения о пла</w:t>
            </w:r>
            <w:r w:rsidR="00724DA5" w:rsidRPr="009D3202">
              <w:rPr>
                <w:b/>
                <w:szCs w:val="22"/>
                <w:u w:val="single"/>
              </w:rPr>
              <w:t>тежных агентах по облигациям» ,</w:t>
            </w:r>
          </w:p>
        </w:tc>
      </w:tr>
      <w:tr w:rsidR="00090485" w:rsidRPr="009D3202" w:rsidTr="0011402E">
        <w:tc>
          <w:tcPr>
            <w:tcW w:w="5210" w:type="dxa"/>
            <w:tcBorders>
              <w:top w:val="single" w:sz="4" w:space="0" w:color="000000"/>
              <w:left w:val="single" w:sz="4" w:space="0" w:color="000000"/>
              <w:bottom w:val="single" w:sz="4" w:space="0" w:color="000000"/>
            </w:tcBorders>
            <w:shd w:val="clear" w:color="auto" w:fill="auto"/>
          </w:tcPr>
          <w:p w:rsidR="00090485" w:rsidRPr="009D3202" w:rsidRDefault="00090485">
            <w:pPr>
              <w:rPr>
                <w:b/>
                <w:szCs w:val="22"/>
                <w:u w:val="single"/>
              </w:rPr>
            </w:pPr>
            <w:r w:rsidRPr="009D3202">
              <w:rPr>
                <w:b/>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rPr>
                <w:b/>
                <w:i/>
              </w:rPr>
            </w:pPr>
            <w:r w:rsidRPr="009D3202">
              <w:rPr>
                <w:b/>
                <w:szCs w:val="22"/>
                <w:u w:val="single"/>
              </w:rPr>
              <w:t>Текст новой редакции с изменениями:</w:t>
            </w:r>
          </w:p>
        </w:tc>
      </w:tr>
      <w:tr w:rsidR="00090485" w:rsidRPr="009D3202" w:rsidTr="0011402E">
        <w:tc>
          <w:tcPr>
            <w:tcW w:w="5210" w:type="dxa"/>
            <w:tcBorders>
              <w:top w:val="single" w:sz="4" w:space="0" w:color="000000"/>
              <w:left w:val="single" w:sz="4" w:space="0" w:color="000000"/>
              <w:bottom w:val="single" w:sz="4" w:space="0" w:color="000000"/>
            </w:tcBorders>
            <w:shd w:val="clear" w:color="auto" w:fill="auto"/>
          </w:tcPr>
          <w:p w:rsidR="00EE1C96" w:rsidRPr="009D3202" w:rsidRDefault="00EE1C96" w:rsidP="00EE1C96">
            <w:pPr>
              <w:tabs>
                <w:tab w:val="left" w:pos="8222"/>
              </w:tabs>
              <w:ind w:firstLine="567"/>
              <w:jc w:val="both"/>
              <w:rPr>
                <w:szCs w:val="22"/>
              </w:rPr>
            </w:pPr>
            <w:r w:rsidRPr="009D3202">
              <w:rPr>
                <w:bCs/>
                <w:iCs/>
                <w:szCs w:val="22"/>
              </w:rPr>
              <w:t>Банк для досрочного погашения выпуска Биржевых облигаций по требованию владельцев Биржевых облигаций:</w:t>
            </w:r>
          </w:p>
          <w:p w:rsidR="00EE1C96" w:rsidRPr="009D3202" w:rsidRDefault="00EE1C96" w:rsidP="00EE1C96">
            <w:pPr>
              <w:widowControl w:val="0"/>
              <w:ind w:firstLine="540"/>
              <w:jc w:val="both"/>
              <w:rPr>
                <w:szCs w:val="22"/>
              </w:rPr>
            </w:pPr>
            <w:r w:rsidRPr="009D3202">
              <w:rPr>
                <w:szCs w:val="22"/>
              </w:rPr>
              <w:lastRenderedPageBreak/>
              <w:t xml:space="preserve"> Полное фирменное наименование: </w:t>
            </w:r>
            <w:r w:rsidRPr="009D3202">
              <w:rPr>
                <w:i/>
                <w:szCs w:val="22"/>
              </w:rPr>
              <w:t>ОТКРЫТОЕ АКЦИОНЕРНОЕ ОБЩЕСТВО «АЛЬФА-БАНК»</w:t>
            </w:r>
          </w:p>
          <w:p w:rsidR="00EE1C96" w:rsidRPr="009D3202" w:rsidRDefault="00EE1C96" w:rsidP="00EE1C96">
            <w:pPr>
              <w:keepNext/>
              <w:widowControl w:val="0"/>
              <w:autoSpaceDE/>
              <w:jc w:val="both"/>
              <w:rPr>
                <w:szCs w:val="22"/>
              </w:rPr>
            </w:pPr>
            <w:r w:rsidRPr="009D3202">
              <w:rPr>
                <w:szCs w:val="22"/>
              </w:rPr>
              <w:t xml:space="preserve">Сокращенное фирменное наименование: </w:t>
            </w:r>
            <w:r w:rsidRPr="009D3202">
              <w:rPr>
                <w:i/>
                <w:szCs w:val="22"/>
              </w:rPr>
              <w:t>ОАО «АЛЬФА-БАНК»</w:t>
            </w:r>
          </w:p>
          <w:p w:rsidR="00EE1C96" w:rsidRPr="009D3202" w:rsidRDefault="00EE1C96" w:rsidP="00EE1C96">
            <w:pPr>
              <w:keepNext/>
              <w:widowControl w:val="0"/>
              <w:autoSpaceDE/>
              <w:jc w:val="both"/>
              <w:rPr>
                <w:szCs w:val="22"/>
              </w:rPr>
            </w:pPr>
            <w:r w:rsidRPr="009D3202">
              <w:rPr>
                <w:szCs w:val="22"/>
              </w:rPr>
              <w:t>Место нахождения:</w:t>
            </w:r>
            <w:r w:rsidRPr="009D3202">
              <w:rPr>
                <w:i/>
                <w:szCs w:val="22"/>
              </w:rPr>
              <w:t xml:space="preserve"> 107078, г. Москва ул. Каланчевская, д. 27</w:t>
            </w:r>
          </w:p>
          <w:p w:rsidR="00EE1C96" w:rsidRPr="009D3202" w:rsidRDefault="00EE1C96" w:rsidP="00EE1C96">
            <w:pPr>
              <w:keepNext/>
              <w:widowControl w:val="0"/>
              <w:autoSpaceDE/>
              <w:jc w:val="both"/>
              <w:rPr>
                <w:szCs w:val="22"/>
              </w:rPr>
            </w:pPr>
            <w:r w:rsidRPr="009D3202">
              <w:rPr>
                <w:szCs w:val="22"/>
              </w:rPr>
              <w:t xml:space="preserve">Адрес для направления почтовой корреспонденции: </w:t>
            </w:r>
            <w:r w:rsidRPr="009D3202">
              <w:rPr>
                <w:i/>
                <w:szCs w:val="22"/>
              </w:rPr>
              <w:t>107078, г. Москва, проспект Академика Сахарова, 12</w:t>
            </w:r>
          </w:p>
          <w:p w:rsidR="00EE1C96" w:rsidRPr="009D3202" w:rsidRDefault="00EE1C96" w:rsidP="00EE1C96">
            <w:pPr>
              <w:keepNext/>
              <w:widowControl w:val="0"/>
              <w:autoSpaceDE/>
              <w:jc w:val="both"/>
              <w:rPr>
                <w:szCs w:val="22"/>
              </w:rPr>
            </w:pPr>
            <w:r w:rsidRPr="009D3202">
              <w:rPr>
                <w:szCs w:val="22"/>
              </w:rPr>
              <w:t xml:space="preserve">ИНН: </w:t>
            </w:r>
            <w:r w:rsidRPr="009D3202">
              <w:rPr>
                <w:i/>
                <w:szCs w:val="22"/>
              </w:rPr>
              <w:t>7728168971</w:t>
            </w:r>
          </w:p>
          <w:p w:rsidR="00EE1C96" w:rsidRPr="009D3202" w:rsidRDefault="00EE1C96" w:rsidP="00EE1C96">
            <w:pPr>
              <w:keepNext/>
              <w:widowControl w:val="0"/>
              <w:autoSpaceDE/>
              <w:jc w:val="both"/>
              <w:rPr>
                <w:szCs w:val="22"/>
              </w:rPr>
            </w:pPr>
            <w:r w:rsidRPr="009D3202">
              <w:rPr>
                <w:szCs w:val="22"/>
              </w:rPr>
              <w:t xml:space="preserve">ОГРН: </w:t>
            </w:r>
            <w:r w:rsidRPr="009D3202">
              <w:rPr>
                <w:i/>
                <w:szCs w:val="22"/>
              </w:rPr>
              <w:t>1027700067328</w:t>
            </w:r>
          </w:p>
          <w:p w:rsidR="00EE1C96" w:rsidRPr="009D3202" w:rsidRDefault="00EE1C96" w:rsidP="00EE1C96">
            <w:pPr>
              <w:keepNext/>
              <w:widowControl w:val="0"/>
              <w:autoSpaceDE/>
              <w:jc w:val="both"/>
              <w:rPr>
                <w:szCs w:val="22"/>
              </w:rPr>
            </w:pPr>
            <w:r w:rsidRPr="009D3202">
              <w:rPr>
                <w:szCs w:val="22"/>
              </w:rPr>
              <w:t xml:space="preserve">Телефон: </w:t>
            </w:r>
            <w:r w:rsidRPr="009D3202">
              <w:rPr>
                <w:i/>
                <w:szCs w:val="22"/>
              </w:rPr>
              <w:t>+7 (495) 9795 36 48</w:t>
            </w:r>
          </w:p>
          <w:p w:rsidR="00EE1C96" w:rsidRPr="009D3202" w:rsidRDefault="00EE1C96" w:rsidP="00EE1C96">
            <w:pPr>
              <w:keepNext/>
              <w:widowControl w:val="0"/>
              <w:autoSpaceDE/>
              <w:jc w:val="both"/>
              <w:rPr>
                <w:szCs w:val="22"/>
              </w:rPr>
            </w:pPr>
            <w:r w:rsidRPr="009D3202">
              <w:rPr>
                <w:szCs w:val="22"/>
              </w:rPr>
              <w:t xml:space="preserve">Факс: </w:t>
            </w:r>
            <w:r w:rsidRPr="009D3202">
              <w:rPr>
                <w:i/>
                <w:szCs w:val="22"/>
              </w:rPr>
              <w:t>+7 (495) 795 37 18</w:t>
            </w:r>
          </w:p>
          <w:p w:rsidR="00EE1C96" w:rsidRPr="009D3202" w:rsidRDefault="00EE1C96" w:rsidP="00EE1C96">
            <w:pPr>
              <w:keepNext/>
              <w:widowControl w:val="0"/>
              <w:autoSpaceDE/>
              <w:jc w:val="both"/>
              <w:rPr>
                <w:szCs w:val="22"/>
              </w:rPr>
            </w:pPr>
            <w:r w:rsidRPr="009D3202">
              <w:rPr>
                <w:szCs w:val="22"/>
              </w:rPr>
              <w:t xml:space="preserve">Адрес страницы в сети Интернет: </w:t>
            </w:r>
            <w:hyperlink r:id="rId9" w:history="1">
              <w:r w:rsidRPr="009D3202">
                <w:rPr>
                  <w:color w:val="0000FF"/>
                  <w:szCs w:val="22"/>
                  <w:u w:val="single"/>
                </w:rPr>
                <w:t>http://www.alfabank.ru</w:t>
              </w:r>
            </w:hyperlink>
          </w:p>
          <w:p w:rsidR="00EE1C96" w:rsidRPr="009D3202" w:rsidRDefault="00EE1C96" w:rsidP="00EE1C96">
            <w:pPr>
              <w:keepNext/>
              <w:widowControl w:val="0"/>
              <w:autoSpaceDE/>
              <w:jc w:val="both"/>
              <w:rPr>
                <w:szCs w:val="22"/>
              </w:rPr>
            </w:pPr>
            <w:r w:rsidRPr="009D3202">
              <w:rPr>
                <w:szCs w:val="22"/>
              </w:rPr>
              <w:t>Номер лицензии на основании которой лицо может осуществлять функции платежного агента: Дата выдачи лицензии, на основании которой лицо может осуществлять функции платежного агента: Генеральная лицензия на осуществление банковских операций № 1326</w:t>
            </w:r>
          </w:p>
          <w:p w:rsidR="00EE1C96" w:rsidRPr="009D3202" w:rsidRDefault="00EE1C96" w:rsidP="00EE1C96">
            <w:pPr>
              <w:keepNext/>
              <w:widowControl w:val="0"/>
              <w:autoSpaceDE/>
              <w:jc w:val="both"/>
              <w:rPr>
                <w:szCs w:val="22"/>
              </w:rPr>
            </w:pPr>
            <w:r w:rsidRPr="009D3202">
              <w:rPr>
                <w:szCs w:val="22"/>
              </w:rPr>
              <w:t>Дата выдачи: 05.03.2012</w:t>
            </w:r>
          </w:p>
          <w:p w:rsidR="00EE1C96" w:rsidRPr="009D3202" w:rsidRDefault="00EE1C96" w:rsidP="00EE1C96">
            <w:pPr>
              <w:keepNext/>
              <w:widowControl w:val="0"/>
              <w:autoSpaceDE/>
              <w:jc w:val="both"/>
              <w:rPr>
                <w:rFonts w:ascii="Calibri" w:hAnsi="Calibri"/>
                <w:szCs w:val="22"/>
              </w:rPr>
            </w:pPr>
            <w:r w:rsidRPr="009D3202">
              <w:rPr>
                <w:szCs w:val="22"/>
              </w:rPr>
              <w:t>Орган, выдавший указанную лицензию:</w:t>
            </w:r>
            <w:r w:rsidRPr="009D3202">
              <w:rPr>
                <w:i/>
                <w:szCs w:val="22"/>
              </w:rPr>
              <w:t xml:space="preserve"> Центральный банк Российской Федерации</w:t>
            </w:r>
          </w:p>
          <w:p w:rsidR="00EE1C96" w:rsidRPr="009D3202" w:rsidRDefault="00EE1C96" w:rsidP="00EE1C96">
            <w:pPr>
              <w:autoSpaceDE/>
              <w:rPr>
                <w:bCs/>
                <w:i/>
                <w:iCs/>
                <w:szCs w:val="22"/>
              </w:rPr>
            </w:pPr>
            <w:r w:rsidRPr="009D3202">
              <w:rPr>
                <w:szCs w:val="22"/>
              </w:rPr>
              <w:t xml:space="preserve">Функции платежного агента: </w:t>
            </w:r>
          </w:p>
          <w:p w:rsidR="00EE1C96" w:rsidRPr="009D3202" w:rsidRDefault="00EE1C96" w:rsidP="00EE1C96">
            <w:pPr>
              <w:numPr>
                <w:ilvl w:val="0"/>
                <w:numId w:val="2"/>
              </w:numPr>
              <w:tabs>
                <w:tab w:val="clear" w:pos="0"/>
                <w:tab w:val="left" w:pos="540"/>
                <w:tab w:val="num" w:pos="720"/>
              </w:tabs>
              <w:autoSpaceDE/>
              <w:spacing w:after="200" w:line="276" w:lineRule="auto"/>
              <w:ind w:left="540" w:hanging="540"/>
              <w:jc w:val="both"/>
              <w:rPr>
                <w:bCs/>
                <w:i/>
                <w:iCs/>
                <w:szCs w:val="22"/>
              </w:rPr>
            </w:pPr>
            <w:r w:rsidRPr="009D3202">
              <w:rPr>
                <w:bCs/>
                <w:i/>
                <w:iCs/>
                <w:szCs w:val="22"/>
              </w:rPr>
              <w:t>при осуществлении досрочного погашения Биржевых облигаций по требованию их владельцев в соответствии с п. 9.5.1 Решения о выпуске Биржевых облигаций;</w:t>
            </w:r>
          </w:p>
          <w:p w:rsidR="00EE1C96" w:rsidRPr="009D3202" w:rsidRDefault="00EE1C96" w:rsidP="00EE1C96">
            <w:pPr>
              <w:numPr>
                <w:ilvl w:val="0"/>
                <w:numId w:val="2"/>
              </w:numPr>
              <w:tabs>
                <w:tab w:val="clear" w:pos="0"/>
                <w:tab w:val="left" w:pos="540"/>
                <w:tab w:val="num" w:pos="720"/>
              </w:tabs>
              <w:autoSpaceDE/>
              <w:spacing w:after="200" w:line="276" w:lineRule="auto"/>
              <w:ind w:left="540" w:hanging="540"/>
              <w:jc w:val="both"/>
              <w:rPr>
                <w:bCs/>
                <w:i/>
                <w:iCs/>
                <w:szCs w:val="22"/>
              </w:rPr>
            </w:pPr>
            <w:r w:rsidRPr="009D3202">
              <w:rPr>
                <w:bCs/>
                <w:i/>
                <w:iCs/>
                <w:szCs w:val="22"/>
              </w:rPr>
              <w:t>при осуществлении платежей в пользу владельцев Биржевых облигаций по выплате процентов за несвоевременную выплату доходов и/или суммы основного долга по Биржевых облигациям в соответствии со статьями 395 и 811 Гражданского кодекса Российской Федерации в случае дефолта или технического дефолта по Биржевым облигациям Эмитента.</w:t>
            </w:r>
          </w:p>
          <w:p w:rsidR="00EE1C96" w:rsidRPr="009D3202" w:rsidRDefault="00EE1C96" w:rsidP="00EE1C96">
            <w:pPr>
              <w:autoSpaceDE/>
              <w:ind w:firstLine="540"/>
              <w:jc w:val="both"/>
              <w:rPr>
                <w:i/>
                <w:szCs w:val="22"/>
                <w:lang w:eastAsia="en-US"/>
              </w:rPr>
            </w:pPr>
            <w:r w:rsidRPr="009D3202">
              <w:rPr>
                <w:bCs/>
                <w:i/>
                <w:iCs/>
                <w:szCs w:val="22"/>
              </w:rPr>
              <w:t>Денежные средства Эмитента, предназначенные для проведения ОАО «АЛЬФА-БАНК»</w:t>
            </w:r>
            <w:r w:rsidRPr="009D3202">
              <w:rPr>
                <w:i/>
                <w:iCs/>
                <w:color w:val="000000"/>
                <w:szCs w:val="22"/>
              </w:rPr>
              <w:t xml:space="preserve"> </w:t>
            </w:r>
            <w:r w:rsidRPr="009D3202">
              <w:rPr>
                <w:bCs/>
                <w:i/>
                <w:iCs/>
                <w:szCs w:val="22"/>
              </w:rPr>
              <w:t>выплат по Биржевым облигациям, должны быть предварительно перечислены Эмитентом по указанным ОАО «АЛЬФА-БАНК»</w:t>
            </w:r>
            <w:r w:rsidRPr="009D3202">
              <w:rPr>
                <w:i/>
                <w:iCs/>
                <w:color w:val="000000"/>
                <w:szCs w:val="22"/>
              </w:rPr>
              <w:t xml:space="preserve"> </w:t>
            </w:r>
            <w:r w:rsidRPr="009D3202">
              <w:rPr>
                <w:bCs/>
                <w:i/>
                <w:iCs/>
                <w:szCs w:val="22"/>
              </w:rPr>
              <w:t>реквизитам банковского счета в порядке и в сроки, установленные договором, заключенным между Эмитентом и ОАО «АЛЬФА-БАНК».</w:t>
            </w:r>
          </w:p>
          <w:p w:rsidR="00090485" w:rsidRPr="005E16CD" w:rsidRDefault="00EE1C96" w:rsidP="005E16CD">
            <w:pPr>
              <w:autoSpaceDE/>
              <w:ind w:firstLine="567"/>
              <w:jc w:val="both"/>
              <w:rPr>
                <w:bCs/>
                <w:szCs w:val="22"/>
              </w:rPr>
            </w:pPr>
            <w:r w:rsidRPr="009D3202">
              <w:rPr>
                <w:i/>
                <w:szCs w:val="22"/>
                <w:lang w:eastAsia="en-US"/>
              </w:rPr>
              <w:t xml:space="preserve">Возможность назначения Эмитентом иных лиц, осуществляющих функции по осуществлению денежных выплат по Биржевым облигациям владельцам Биржевых облигаций (функции платежного агента) и отмены таких назначений не предусмотрена настоящим Решением о выпуске ценных бумаг. </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724DA5" w:rsidRPr="009D3202" w:rsidRDefault="00724DA5" w:rsidP="00724DA5">
            <w:pPr>
              <w:autoSpaceDE/>
              <w:ind w:firstLine="540"/>
              <w:jc w:val="both"/>
              <w:rPr>
                <w:i/>
                <w:szCs w:val="22"/>
              </w:rPr>
            </w:pPr>
            <w:r w:rsidRPr="009D3202">
              <w:rPr>
                <w:bCs/>
                <w:i/>
                <w:iCs/>
                <w:szCs w:val="22"/>
              </w:rPr>
              <w:lastRenderedPageBreak/>
              <w:t>Платежный агент Эмитентом не назначен.</w:t>
            </w:r>
          </w:p>
          <w:p w:rsidR="00724DA5" w:rsidRPr="009D3202" w:rsidRDefault="00724DA5" w:rsidP="00724DA5">
            <w:pPr>
              <w:jc w:val="both"/>
              <w:rPr>
                <w:bCs/>
                <w:i/>
                <w:iCs/>
                <w:szCs w:val="22"/>
              </w:rPr>
            </w:pPr>
            <w:r w:rsidRPr="009D3202">
              <w:rPr>
                <w:bCs/>
                <w:i/>
                <w:iCs/>
                <w:color w:val="000000"/>
                <w:szCs w:val="22"/>
              </w:rPr>
              <w:t xml:space="preserve">Эмитент может назначать платежных агентов и отменять такие назначения: </w:t>
            </w:r>
          </w:p>
          <w:p w:rsidR="00724DA5" w:rsidRPr="009D3202" w:rsidRDefault="00724DA5" w:rsidP="00724DA5">
            <w:pPr>
              <w:jc w:val="both"/>
              <w:rPr>
                <w:bCs/>
                <w:i/>
                <w:iCs/>
                <w:szCs w:val="22"/>
              </w:rPr>
            </w:pPr>
            <w:r w:rsidRPr="009D3202">
              <w:rPr>
                <w:bCs/>
                <w:i/>
                <w:iCs/>
                <w:szCs w:val="22"/>
              </w:rPr>
              <w:lastRenderedPageBreak/>
              <w:t xml:space="preserve">• при осуществлении досрочного погашения Биржевых облигаций по требованию их владельцев в соответствии с п. 9.5.1 Решения о выпуске ценных бумаг и п.9.1.2. Проспекта ценных бумаг; </w:t>
            </w:r>
          </w:p>
          <w:p w:rsidR="00724DA5" w:rsidRPr="009D3202" w:rsidRDefault="00724DA5" w:rsidP="00724DA5">
            <w:pPr>
              <w:jc w:val="both"/>
              <w:rPr>
                <w:bCs/>
                <w:i/>
                <w:iCs/>
                <w:szCs w:val="22"/>
              </w:rPr>
            </w:pPr>
            <w:r w:rsidRPr="009D3202">
              <w:rPr>
                <w:bCs/>
                <w:i/>
                <w:iCs/>
                <w:szCs w:val="22"/>
              </w:rPr>
              <w:t xml:space="preserve">• при осуществлении платежей в пользу владельцев Биржевых облигаций в случаях, указанных в п. 9.7 Решения о выпуске ценных бумаг </w:t>
            </w:r>
            <w:r w:rsidRPr="009D3202">
              <w:rPr>
                <w:bCs/>
                <w:i/>
                <w:iCs/>
                <w:color w:val="000000"/>
                <w:szCs w:val="22"/>
              </w:rPr>
              <w:t>и п. 9.1.2. Проспекта ценных бумаг.</w:t>
            </w:r>
          </w:p>
          <w:p w:rsidR="00724DA5" w:rsidRPr="009D3202" w:rsidRDefault="00724DA5" w:rsidP="00724DA5">
            <w:pPr>
              <w:jc w:val="both"/>
              <w:rPr>
                <w:bCs/>
                <w:i/>
                <w:iCs/>
                <w:color w:val="000000"/>
                <w:sz w:val="24"/>
                <w:szCs w:val="24"/>
              </w:rPr>
            </w:pPr>
            <w:proofErr w:type="spellStart"/>
            <w:r w:rsidRPr="009D3202">
              <w:rPr>
                <w:bCs/>
                <w:i/>
                <w:iCs/>
                <w:szCs w:val="22"/>
              </w:rPr>
              <w:t>Презюмируется</w:t>
            </w:r>
            <w:proofErr w:type="spellEnd"/>
            <w:r w:rsidRPr="009D3202">
              <w:rPr>
                <w:bCs/>
                <w:i/>
                <w:iCs/>
                <w:szCs w:val="22"/>
              </w:rPr>
              <w:t xml:space="preserve">, что Эмитент не может одновременно назначить нескольких Платежных агентов. </w:t>
            </w:r>
          </w:p>
          <w:p w:rsidR="00090485" w:rsidRPr="005E16CD" w:rsidRDefault="009423DC" w:rsidP="005E16CD">
            <w:pPr>
              <w:widowControl w:val="0"/>
              <w:autoSpaceDE/>
              <w:ind w:firstLine="567"/>
              <w:jc w:val="both"/>
              <w:rPr>
                <w:bCs/>
                <w:szCs w:val="22"/>
              </w:rPr>
            </w:pPr>
            <w:r w:rsidRPr="009D3202">
              <w:rPr>
                <w:bCs/>
                <w:i/>
                <w:iCs/>
                <w:szCs w:val="22"/>
              </w:rPr>
              <w:t>И</w:t>
            </w:r>
            <w:r w:rsidR="00724DA5" w:rsidRPr="009D3202">
              <w:rPr>
                <w:bCs/>
                <w:i/>
                <w:iCs/>
                <w:szCs w:val="22"/>
              </w:rPr>
              <w:t>нформация о назначении Эмитентом платежных агентов и/или Агентов по приобретению Биржевых облигаций и отмене таких назначений раскрывается Эмитентом в порядке, указанном в пункте 11 Решения о выпуске и пункте 2.9 Проспекта ценных бумаг.</w:t>
            </w:r>
          </w:p>
        </w:tc>
      </w:tr>
    </w:tbl>
    <w:p w:rsidR="00090485" w:rsidRDefault="00090485">
      <w:pPr>
        <w:tabs>
          <w:tab w:val="left" w:pos="5068"/>
        </w:tabs>
        <w:rPr>
          <w:szCs w:val="22"/>
        </w:rPr>
      </w:pPr>
    </w:p>
    <w:p w:rsidR="008F7D2B" w:rsidRPr="009D3202" w:rsidRDefault="008F7D2B">
      <w:pPr>
        <w:tabs>
          <w:tab w:val="left" w:pos="5068"/>
        </w:tabs>
        <w:rPr>
          <w:szCs w:val="22"/>
        </w:rPr>
      </w:pPr>
    </w:p>
    <w:tbl>
      <w:tblPr>
        <w:tblW w:w="10441" w:type="dxa"/>
        <w:tblInd w:w="-10" w:type="dxa"/>
        <w:tblLayout w:type="fixed"/>
        <w:tblLook w:val="0000" w:firstRow="0" w:lastRow="0" w:firstColumn="0" w:lastColumn="0" w:noHBand="0" w:noVBand="0"/>
      </w:tblPr>
      <w:tblGrid>
        <w:gridCol w:w="10441"/>
      </w:tblGrid>
      <w:tr w:rsidR="00090485" w:rsidRPr="009D3202" w:rsidTr="00AC2D30">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pStyle w:val="110"/>
              <w:rPr>
                <w:szCs w:val="22"/>
              </w:rPr>
            </w:pPr>
            <w:r w:rsidRPr="009D3202">
              <w:t>Внести изменения в раздел 9. «Условия погашения и выплаты доходов по облигациям», п. «9.7. Сведения о действиях владельцев облигаций и порядке раскрытия информации в случае дефолта по облигациям»:</w:t>
            </w:r>
          </w:p>
        </w:tc>
      </w:tr>
      <w:tr w:rsidR="00090485" w:rsidRPr="009D3202" w:rsidTr="00AC2D30">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spacing w:before="60" w:after="60"/>
              <w:rPr>
                <w:b/>
                <w:bCs/>
                <w:i/>
                <w:iCs/>
              </w:rPr>
            </w:pPr>
            <w:r w:rsidRPr="009D3202">
              <w:rPr>
                <w:b/>
                <w:szCs w:val="22"/>
              </w:rPr>
              <w:t>Текст изменяемой редакции:</w:t>
            </w:r>
          </w:p>
        </w:tc>
      </w:tr>
      <w:tr w:rsidR="00090485" w:rsidRPr="009D3202" w:rsidTr="00AC2D30">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AC2D30" w:rsidRPr="009D3202" w:rsidRDefault="00AC2D30" w:rsidP="00AC2D30">
            <w:pPr>
              <w:ind w:firstLine="540"/>
              <w:jc w:val="both"/>
              <w:rPr>
                <w:bCs/>
                <w:i/>
                <w:iCs/>
                <w:szCs w:val="22"/>
              </w:rPr>
            </w:pPr>
            <w:r w:rsidRPr="009D3202">
              <w:rPr>
                <w:bCs/>
                <w:i/>
                <w:iCs/>
                <w:szCs w:val="22"/>
              </w:rPr>
              <w:t>9.7.1. В соответствии со статьями 809 и 810 Гражданского кодекса Российской Федерации Эмитент обязан возвратить владельцам Биржевых облигаций номинальную стоимость  Биржевых облигаций  и выплатить купонный доход в размере и порядке, предусмотренных условиями Решения о выпуске ценных бумаг и Проспекта ценных бумаг.</w:t>
            </w:r>
          </w:p>
          <w:p w:rsidR="00AC2D30" w:rsidRPr="009D3202" w:rsidRDefault="00AC2D30" w:rsidP="00AC2D30">
            <w:pPr>
              <w:ind w:firstLine="540"/>
              <w:jc w:val="both"/>
              <w:rPr>
                <w:bCs/>
                <w:i/>
                <w:iCs/>
                <w:szCs w:val="22"/>
              </w:rPr>
            </w:pPr>
            <w:r w:rsidRPr="009D3202">
              <w:rPr>
                <w:bCs/>
                <w:i/>
                <w:iCs/>
                <w:szCs w:val="22"/>
              </w:rPr>
              <w:t>Дефолт - неисполнение обязательств Эмитента по Биржевым облигациям в случае:</w:t>
            </w:r>
          </w:p>
          <w:p w:rsidR="00AC2D30" w:rsidRPr="009D3202" w:rsidRDefault="00AC2D30" w:rsidP="00AC2D30">
            <w:pPr>
              <w:numPr>
                <w:ilvl w:val="0"/>
                <w:numId w:val="2"/>
              </w:numPr>
              <w:tabs>
                <w:tab w:val="clear" w:pos="0"/>
                <w:tab w:val="left" w:pos="540"/>
                <w:tab w:val="num" w:pos="720"/>
              </w:tabs>
              <w:autoSpaceDE/>
              <w:spacing w:after="200" w:line="276" w:lineRule="auto"/>
              <w:ind w:left="0" w:firstLine="540"/>
              <w:jc w:val="both"/>
              <w:rPr>
                <w:bCs/>
                <w:i/>
                <w:iCs/>
                <w:szCs w:val="22"/>
              </w:rPr>
            </w:pPr>
            <w:r w:rsidRPr="009D3202">
              <w:rPr>
                <w:bCs/>
                <w:i/>
                <w:iCs/>
                <w:szCs w:val="22"/>
              </w:rPr>
              <w:t>просрочки исполнения обязательства по выплате купонного дохода по Биржевым облигациям</w:t>
            </w:r>
            <w:r w:rsidRPr="009D3202">
              <w:rPr>
                <w:bCs/>
                <w:szCs w:val="22"/>
              </w:rPr>
              <w:t xml:space="preserve"> </w:t>
            </w:r>
            <w:r w:rsidRPr="009D3202">
              <w:rPr>
                <w:bCs/>
                <w:i/>
                <w:iCs/>
                <w:szCs w:val="22"/>
              </w:rPr>
              <w:t>в порядке и сроки, указанные в настоящем Решении о выпуске ценных бумаг и в Проспекте ценных бумаг на срок более 7 (Семи) дней или отказа от исполнения указанного обязательства;</w:t>
            </w:r>
          </w:p>
          <w:p w:rsidR="00AC2D30" w:rsidRPr="009D3202" w:rsidRDefault="00AC2D30" w:rsidP="00AC2D30">
            <w:pPr>
              <w:numPr>
                <w:ilvl w:val="0"/>
                <w:numId w:val="2"/>
              </w:numPr>
              <w:tabs>
                <w:tab w:val="clear" w:pos="0"/>
                <w:tab w:val="left" w:pos="540"/>
                <w:tab w:val="num" w:pos="720"/>
              </w:tabs>
              <w:autoSpaceDE/>
              <w:spacing w:after="200" w:line="276" w:lineRule="auto"/>
              <w:ind w:left="0" w:firstLine="540"/>
              <w:jc w:val="both"/>
              <w:rPr>
                <w:bCs/>
                <w:i/>
                <w:iCs/>
                <w:szCs w:val="22"/>
              </w:rPr>
            </w:pPr>
            <w:r w:rsidRPr="009D3202">
              <w:rPr>
                <w:bCs/>
                <w:i/>
                <w:iCs/>
                <w:szCs w:val="22"/>
              </w:rPr>
              <w:t xml:space="preserve">просрочки исполнения обязательства по выплате номинальной стоимости по Биржевым облигациям в порядке и сроки, указанные в Решении о выпуске ценных бумаг и в Проспекте ценных бумаг на срок более 30 дней или отказа от исполнения указанного обязательства. </w:t>
            </w:r>
          </w:p>
          <w:p w:rsidR="00AC2D30" w:rsidRPr="009D3202" w:rsidRDefault="00AC2D30" w:rsidP="00AC2D30">
            <w:pPr>
              <w:ind w:firstLine="540"/>
              <w:jc w:val="both"/>
              <w:rPr>
                <w:bCs/>
                <w:i/>
                <w:iCs/>
                <w:szCs w:val="22"/>
              </w:rPr>
            </w:pPr>
            <w:r w:rsidRPr="009D3202">
              <w:rPr>
                <w:bCs/>
                <w:i/>
                <w:iCs/>
                <w:szCs w:val="22"/>
              </w:rPr>
              <w:t>Исполнение соответствующих обязательств с просрочкой, однако, в течение указанных в настоящем пункте сроков, составляет технический дефолт.</w:t>
            </w:r>
          </w:p>
          <w:p w:rsidR="00AC2D30" w:rsidRPr="009D3202" w:rsidRDefault="00AC2D30" w:rsidP="00AC2D30">
            <w:pPr>
              <w:ind w:firstLine="540"/>
              <w:jc w:val="both"/>
              <w:rPr>
                <w:bCs/>
                <w:i/>
                <w:iCs/>
                <w:szCs w:val="22"/>
              </w:rPr>
            </w:pPr>
          </w:p>
          <w:p w:rsidR="00AC2D30" w:rsidRPr="009D3202" w:rsidRDefault="00AC2D30" w:rsidP="00AC2D30">
            <w:pPr>
              <w:ind w:firstLine="540"/>
              <w:jc w:val="both"/>
              <w:rPr>
                <w:bCs/>
                <w:i/>
                <w:iCs/>
                <w:szCs w:val="22"/>
              </w:rPr>
            </w:pPr>
            <w:r w:rsidRPr="009D3202">
              <w:rPr>
                <w:bCs/>
                <w:i/>
                <w:iCs/>
                <w:szCs w:val="22"/>
              </w:rPr>
              <w:t>9.7.2. В случае наступления дефолта или технического дефолта Эмитента по Биржевым облигациям владельцы Биржевых облигаций, уполномоченные ими лица вправе обратиться к Эмитенту с требованием выплатить:</w:t>
            </w:r>
          </w:p>
          <w:p w:rsidR="00AC2D30" w:rsidRPr="009D3202" w:rsidRDefault="00AC2D30" w:rsidP="00AC2D30">
            <w:pPr>
              <w:ind w:firstLine="540"/>
              <w:jc w:val="both"/>
              <w:rPr>
                <w:bCs/>
                <w:i/>
                <w:iCs/>
                <w:szCs w:val="22"/>
              </w:rPr>
            </w:pPr>
            <w:r w:rsidRPr="009D3202">
              <w:rPr>
                <w:bCs/>
                <w:i/>
                <w:iCs/>
                <w:szCs w:val="22"/>
              </w:rPr>
              <w:t>1) в случае дефолта - номинальную стоимость Биржевой облигации и/или выплатить предусмотренный ею доход, а также уплатить проценты за несвоевременное погашение Биржевых облигаций и/или выплату доходов по ним в соответствии со статьями 395 и 811 Гражданского кодекса Российской Федерации.</w:t>
            </w:r>
          </w:p>
          <w:p w:rsidR="00AC2D30" w:rsidRPr="009D3202" w:rsidRDefault="00AC2D30" w:rsidP="00AC2D30">
            <w:pPr>
              <w:ind w:firstLine="540"/>
              <w:jc w:val="both"/>
              <w:rPr>
                <w:rFonts w:ascii="Calibri" w:hAnsi="Calibri"/>
                <w:bCs/>
                <w:i/>
                <w:iCs/>
                <w:szCs w:val="22"/>
              </w:rPr>
            </w:pPr>
            <w:r w:rsidRPr="009D3202">
              <w:rPr>
                <w:bCs/>
                <w:i/>
                <w:iCs/>
                <w:szCs w:val="22"/>
              </w:rPr>
              <w:t>2) в случае технического дефолта - проценты за несвоевременное исполнение обязательств по Биржевым облигациям в соответствии со статьями 395 и 811 Гражданского кодекса Российской Федерации.</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rsidR="00AC2D30" w:rsidRPr="009D3202" w:rsidRDefault="00AC2D30" w:rsidP="00AC2D30">
            <w:pPr>
              <w:tabs>
                <w:tab w:val="left" w:pos="1077"/>
              </w:tabs>
              <w:ind w:firstLine="567"/>
              <w:jc w:val="both"/>
              <w:rPr>
                <w:bCs/>
                <w:i/>
                <w:iCs/>
                <w:szCs w:val="22"/>
              </w:rPr>
            </w:pPr>
            <w:r w:rsidRPr="009D3202">
              <w:rPr>
                <w:bCs/>
                <w:i/>
                <w:iCs/>
                <w:szCs w:val="22"/>
              </w:rPr>
              <w:t>Владелец Биржевой облигации либо уполномоченное им лицо, представляет Эмитенту Претензию с приложением следующих документов:</w:t>
            </w:r>
          </w:p>
          <w:p w:rsidR="00AC2D30" w:rsidRPr="009D3202" w:rsidRDefault="00AC2D30" w:rsidP="00AC2D30">
            <w:pPr>
              <w:tabs>
                <w:tab w:val="left" w:pos="1077"/>
              </w:tabs>
              <w:ind w:firstLine="567"/>
              <w:jc w:val="both"/>
              <w:rPr>
                <w:bCs/>
                <w:i/>
                <w:iCs/>
                <w:szCs w:val="22"/>
              </w:rPr>
            </w:pPr>
            <w:r w:rsidRPr="009D3202">
              <w:rPr>
                <w:bCs/>
                <w:i/>
                <w:iCs/>
                <w:szCs w:val="22"/>
              </w:rPr>
              <w:t xml:space="preserve">- выписку по счету депо владельца Биржевых облигаций, </w:t>
            </w:r>
          </w:p>
          <w:p w:rsidR="00AC2D30" w:rsidRPr="009D3202" w:rsidRDefault="00AC2D30" w:rsidP="00AC2D30">
            <w:pPr>
              <w:tabs>
                <w:tab w:val="left" w:pos="1077"/>
              </w:tabs>
              <w:ind w:firstLine="567"/>
              <w:jc w:val="both"/>
              <w:rPr>
                <w:bCs/>
                <w:i/>
                <w:iCs/>
                <w:szCs w:val="22"/>
              </w:rPr>
            </w:pPr>
            <w:r w:rsidRPr="009D3202">
              <w:rPr>
                <w:bCs/>
                <w:i/>
                <w:iCs/>
                <w:szCs w:val="22"/>
              </w:rPr>
              <w:t>- документов, подтверждающих полномочия лиц, подписавших Претензию от имени владельца Биржевых облигаций (в случае предъявления Претензии представителем владельца Биржевых облигаций).</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Претензия в обязательном порядке должна содержать следующие сведения:</w:t>
            </w:r>
          </w:p>
          <w:p w:rsidR="00AC2D30" w:rsidRPr="009D3202" w:rsidRDefault="00AC2D30" w:rsidP="00AC2D30">
            <w:pPr>
              <w:tabs>
                <w:tab w:val="left" w:pos="1077"/>
              </w:tabs>
              <w:ind w:firstLine="567"/>
              <w:jc w:val="both"/>
              <w:rPr>
                <w:bCs/>
                <w:i/>
                <w:iCs/>
                <w:szCs w:val="22"/>
              </w:rPr>
            </w:pPr>
            <w:r w:rsidRPr="009D3202">
              <w:rPr>
                <w:bCs/>
                <w:i/>
                <w:iCs/>
                <w:szCs w:val="22"/>
              </w:rPr>
              <w:t>-</w:t>
            </w:r>
            <w:r w:rsidRPr="009D3202">
              <w:rPr>
                <w:bCs/>
                <w:i/>
                <w:iCs/>
                <w:szCs w:val="22"/>
              </w:rPr>
              <w:tab/>
              <w:t>полное наименование (полное имя) владельца Биржевых облигаций и лица, уполномоченного владельцем Биржевых облигаций получать выплаты по Биржевым облигациям;</w:t>
            </w:r>
          </w:p>
          <w:p w:rsidR="00AC2D30" w:rsidRPr="009D3202" w:rsidRDefault="00AC2D30" w:rsidP="00AC2D30">
            <w:pPr>
              <w:tabs>
                <w:tab w:val="left" w:pos="1077"/>
              </w:tabs>
              <w:ind w:firstLine="567"/>
              <w:jc w:val="both"/>
              <w:rPr>
                <w:bCs/>
                <w:i/>
                <w:iCs/>
                <w:szCs w:val="22"/>
              </w:rPr>
            </w:pPr>
            <w:r w:rsidRPr="009D3202">
              <w:rPr>
                <w:bCs/>
                <w:i/>
                <w:iCs/>
                <w:szCs w:val="22"/>
              </w:rPr>
              <w:t>-</w:t>
            </w:r>
            <w:r w:rsidRPr="009D3202">
              <w:rPr>
                <w:bCs/>
                <w:i/>
                <w:iCs/>
                <w:szCs w:val="22"/>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rsidR="00AC2D30" w:rsidRPr="009D3202" w:rsidRDefault="00AC2D30" w:rsidP="00AC2D30">
            <w:pPr>
              <w:tabs>
                <w:tab w:val="left" w:pos="1077"/>
              </w:tabs>
              <w:ind w:firstLine="567"/>
              <w:jc w:val="both"/>
              <w:rPr>
                <w:bCs/>
                <w:i/>
                <w:iCs/>
                <w:szCs w:val="22"/>
              </w:rPr>
            </w:pPr>
            <w:r w:rsidRPr="009D3202">
              <w:rPr>
                <w:bCs/>
                <w:i/>
                <w:iCs/>
                <w:szCs w:val="22"/>
              </w:rPr>
              <w:t>-</w:t>
            </w:r>
            <w:r w:rsidRPr="009D3202">
              <w:rPr>
                <w:bCs/>
                <w:i/>
                <w:iCs/>
                <w:szCs w:val="22"/>
              </w:rPr>
              <w:tab/>
              <w:t>количество Биржевых облигаций (цифрами и прописью), принадлежащих владельцу Биржевых облигаций; и</w:t>
            </w:r>
          </w:p>
          <w:p w:rsidR="00AC2D30" w:rsidRPr="009D3202" w:rsidRDefault="00AC2D30" w:rsidP="00AC2D30">
            <w:pPr>
              <w:tabs>
                <w:tab w:val="left" w:pos="1077"/>
              </w:tabs>
              <w:ind w:firstLine="567"/>
              <w:jc w:val="both"/>
              <w:rPr>
                <w:bCs/>
                <w:i/>
                <w:iCs/>
                <w:szCs w:val="22"/>
              </w:rPr>
            </w:pPr>
            <w:r w:rsidRPr="009D3202">
              <w:rPr>
                <w:bCs/>
                <w:i/>
                <w:iCs/>
                <w:szCs w:val="22"/>
              </w:rPr>
              <w:t>- наименование события, давшее право владельцу Биржевых облигаций обратиться с данным требованием к Эмитенту</w:t>
            </w:r>
          </w:p>
          <w:p w:rsidR="00AC2D30" w:rsidRPr="009D3202" w:rsidRDefault="00AC2D30" w:rsidP="00AC2D30">
            <w:pPr>
              <w:tabs>
                <w:tab w:val="left" w:pos="1077"/>
              </w:tabs>
              <w:ind w:firstLine="567"/>
              <w:jc w:val="both"/>
              <w:rPr>
                <w:bCs/>
                <w:i/>
                <w:iCs/>
                <w:szCs w:val="22"/>
              </w:rPr>
            </w:pPr>
            <w:r w:rsidRPr="009D3202">
              <w:rPr>
                <w:bCs/>
                <w:i/>
                <w:iCs/>
                <w:szCs w:val="22"/>
              </w:rPr>
              <w:t>- место нахождения и почтовый адрес лица, направившего Претензию;</w:t>
            </w:r>
          </w:p>
          <w:p w:rsidR="00AC2D30" w:rsidRPr="009D3202" w:rsidRDefault="00AC2D30" w:rsidP="00AC2D30">
            <w:pPr>
              <w:tabs>
                <w:tab w:val="left" w:pos="1077"/>
              </w:tabs>
              <w:ind w:firstLine="567"/>
              <w:jc w:val="both"/>
              <w:rPr>
                <w:bCs/>
                <w:i/>
                <w:iCs/>
                <w:szCs w:val="22"/>
              </w:rPr>
            </w:pPr>
            <w:r w:rsidRPr="009D3202">
              <w:rPr>
                <w:bCs/>
                <w:i/>
                <w:iCs/>
                <w:szCs w:val="22"/>
              </w:rPr>
              <w:t>- реквизиты банковского счёта владельца Биржевых облигаций или лица, уполномоченного получать выплаты по Биржевым облигациям;</w:t>
            </w:r>
          </w:p>
          <w:p w:rsidR="00AC2D30" w:rsidRPr="009D3202" w:rsidRDefault="00AC2D30" w:rsidP="00AC2D30">
            <w:pPr>
              <w:tabs>
                <w:tab w:val="left" w:pos="1077"/>
              </w:tabs>
              <w:ind w:firstLine="567"/>
              <w:jc w:val="both"/>
              <w:rPr>
                <w:bCs/>
                <w:i/>
                <w:iCs/>
                <w:szCs w:val="22"/>
              </w:rPr>
            </w:pPr>
            <w:r w:rsidRPr="009D3202">
              <w:rPr>
                <w:bCs/>
                <w:i/>
                <w:iCs/>
                <w:szCs w:val="22"/>
              </w:rPr>
              <w:t>- идентификационный номер налогоплательщика (ИНН) лица, уполномоченного получать выплаты по Биржевым облигациям;</w:t>
            </w:r>
          </w:p>
          <w:p w:rsidR="00AC2D30" w:rsidRPr="009D3202" w:rsidRDefault="00AC2D30" w:rsidP="00AC2D30">
            <w:pPr>
              <w:tabs>
                <w:tab w:val="left" w:pos="1077"/>
              </w:tabs>
              <w:ind w:firstLine="567"/>
              <w:jc w:val="both"/>
              <w:rPr>
                <w:bCs/>
                <w:i/>
                <w:iCs/>
                <w:szCs w:val="22"/>
              </w:rPr>
            </w:pPr>
            <w:r w:rsidRPr="009D3202">
              <w:rPr>
                <w:bCs/>
                <w:i/>
                <w:iCs/>
                <w:szCs w:val="22"/>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AC2D30" w:rsidRPr="009D3202" w:rsidRDefault="00AC2D30" w:rsidP="00AC2D30">
            <w:pPr>
              <w:tabs>
                <w:tab w:val="left" w:pos="1077"/>
              </w:tabs>
              <w:ind w:firstLine="567"/>
              <w:jc w:val="both"/>
              <w:rPr>
                <w:bCs/>
                <w:i/>
                <w:iCs/>
                <w:szCs w:val="22"/>
              </w:rPr>
            </w:pPr>
            <w:r w:rsidRPr="009D3202">
              <w:rPr>
                <w:bCs/>
                <w:i/>
                <w:iCs/>
                <w:szCs w:val="22"/>
              </w:rPr>
              <w:lastRenderedPageBreak/>
              <w:t>- код причины постановки на учет (КПП) лица, уполномоченного получать выплаты по Биржевым облигациям;</w:t>
            </w:r>
          </w:p>
          <w:p w:rsidR="00AC2D30" w:rsidRPr="009D3202" w:rsidRDefault="00AC2D30" w:rsidP="00AC2D30">
            <w:pPr>
              <w:tabs>
                <w:tab w:val="left" w:pos="1077"/>
              </w:tabs>
              <w:ind w:firstLine="567"/>
              <w:jc w:val="both"/>
              <w:rPr>
                <w:bCs/>
                <w:i/>
                <w:iCs/>
                <w:szCs w:val="22"/>
              </w:rPr>
            </w:pPr>
            <w:r w:rsidRPr="009D3202">
              <w:rPr>
                <w:bCs/>
                <w:i/>
                <w:iCs/>
                <w:szCs w:val="22"/>
              </w:rPr>
              <w:t>- код ОКПО;</w:t>
            </w:r>
          </w:p>
          <w:p w:rsidR="00AC2D30" w:rsidRPr="009D3202" w:rsidRDefault="00AC2D30" w:rsidP="00AC2D30">
            <w:pPr>
              <w:tabs>
                <w:tab w:val="left" w:pos="1077"/>
              </w:tabs>
              <w:ind w:firstLine="567"/>
              <w:jc w:val="both"/>
              <w:rPr>
                <w:bCs/>
                <w:i/>
                <w:iCs/>
                <w:szCs w:val="22"/>
              </w:rPr>
            </w:pPr>
            <w:r w:rsidRPr="009D3202">
              <w:rPr>
                <w:bCs/>
                <w:i/>
                <w:iCs/>
                <w:szCs w:val="22"/>
              </w:rPr>
              <w:t>- код ОКВЭД;</w:t>
            </w:r>
          </w:p>
          <w:p w:rsidR="00AC2D30" w:rsidRPr="009D3202" w:rsidRDefault="00AC2D30" w:rsidP="00AC2D30">
            <w:pPr>
              <w:tabs>
                <w:tab w:val="left" w:pos="1077"/>
              </w:tabs>
              <w:ind w:firstLine="567"/>
              <w:jc w:val="both"/>
              <w:rPr>
                <w:bCs/>
                <w:i/>
                <w:iCs/>
                <w:szCs w:val="22"/>
              </w:rPr>
            </w:pPr>
            <w:r w:rsidRPr="009D3202">
              <w:rPr>
                <w:bCs/>
                <w:i/>
                <w:iCs/>
                <w:szCs w:val="22"/>
              </w:rPr>
              <w:t>- БИК (для кредитных организаций).</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rsidR="00AC2D30" w:rsidRPr="009D3202" w:rsidRDefault="00AC2D30" w:rsidP="00AC2D30">
            <w:pPr>
              <w:tabs>
                <w:tab w:val="left" w:pos="1077"/>
              </w:tabs>
              <w:ind w:firstLine="567"/>
              <w:jc w:val="both"/>
              <w:rPr>
                <w:bCs/>
                <w:i/>
                <w:iCs/>
                <w:szCs w:val="22"/>
              </w:rPr>
            </w:pPr>
            <w:r w:rsidRPr="009D3202">
              <w:rPr>
                <w:bCs/>
                <w:i/>
                <w:iCs/>
                <w:szCs w:val="22"/>
              </w:rPr>
              <w:t>- место нахождения (или регистрации - для физических лиц) и почтовый адрес, включая индекс, владельца Биржевых облигаций;</w:t>
            </w:r>
          </w:p>
          <w:p w:rsidR="00AC2D30" w:rsidRPr="009D3202" w:rsidRDefault="00AC2D30" w:rsidP="00AC2D30">
            <w:pPr>
              <w:tabs>
                <w:tab w:val="left" w:pos="1077"/>
              </w:tabs>
              <w:ind w:firstLine="567"/>
              <w:jc w:val="both"/>
              <w:rPr>
                <w:bCs/>
                <w:i/>
                <w:iCs/>
                <w:szCs w:val="22"/>
              </w:rPr>
            </w:pPr>
            <w:r w:rsidRPr="009D3202">
              <w:rPr>
                <w:bCs/>
                <w:i/>
                <w:iCs/>
                <w:szCs w:val="22"/>
              </w:rPr>
              <w:t>- идентификационный номер налогоплательщика (ИНН) владельца Биржевых облигаций;</w:t>
            </w:r>
          </w:p>
          <w:p w:rsidR="00AC2D30" w:rsidRPr="009D3202" w:rsidRDefault="00AC2D30" w:rsidP="00AC2D30">
            <w:pPr>
              <w:tabs>
                <w:tab w:val="left" w:pos="1077"/>
              </w:tabs>
              <w:ind w:firstLine="567"/>
              <w:jc w:val="both"/>
              <w:rPr>
                <w:bCs/>
                <w:i/>
                <w:iCs/>
                <w:szCs w:val="22"/>
              </w:rPr>
            </w:pPr>
            <w:r w:rsidRPr="009D3202">
              <w:rPr>
                <w:bCs/>
                <w:i/>
                <w:iCs/>
                <w:szCs w:val="22"/>
              </w:rPr>
              <w:t>- налоговый статус владельца Биржевых облигаций;</w:t>
            </w:r>
          </w:p>
          <w:p w:rsidR="00AC2D30" w:rsidRPr="009D3202" w:rsidRDefault="00AC2D30" w:rsidP="00AC2D30">
            <w:pPr>
              <w:tabs>
                <w:tab w:val="left" w:pos="1077"/>
              </w:tabs>
              <w:ind w:firstLine="567"/>
              <w:jc w:val="both"/>
              <w:rPr>
                <w:bCs/>
                <w:i/>
                <w:iCs/>
                <w:szCs w:val="22"/>
              </w:rPr>
            </w:pPr>
            <w:r w:rsidRPr="009D3202">
              <w:rPr>
                <w:bCs/>
                <w:i/>
                <w:iCs/>
                <w:szCs w:val="22"/>
              </w:rPr>
              <w:t>В случае если владельцем Биржевых облигаций является юридическое лицо-нерезидент:</w:t>
            </w:r>
          </w:p>
          <w:p w:rsidR="00AC2D30" w:rsidRPr="009D3202" w:rsidRDefault="00AC2D30" w:rsidP="00AC2D30">
            <w:pPr>
              <w:tabs>
                <w:tab w:val="left" w:pos="1077"/>
              </w:tabs>
              <w:ind w:firstLine="567"/>
              <w:jc w:val="both"/>
              <w:rPr>
                <w:bCs/>
                <w:i/>
                <w:iCs/>
                <w:szCs w:val="22"/>
              </w:rPr>
            </w:pPr>
            <w:r w:rsidRPr="009D3202">
              <w:rPr>
                <w:bCs/>
                <w:i/>
                <w:iCs/>
                <w:szCs w:val="22"/>
              </w:rPr>
              <w:t xml:space="preserve">- код иностранной организации (КИО) - при наличии; </w:t>
            </w:r>
          </w:p>
          <w:p w:rsidR="00AC2D30" w:rsidRPr="009D3202" w:rsidRDefault="00AC2D30" w:rsidP="00AC2D30">
            <w:pPr>
              <w:tabs>
                <w:tab w:val="left" w:pos="1077"/>
              </w:tabs>
              <w:ind w:firstLine="567"/>
              <w:jc w:val="both"/>
              <w:rPr>
                <w:bCs/>
                <w:i/>
                <w:iCs/>
                <w:szCs w:val="22"/>
              </w:rPr>
            </w:pPr>
            <w:r w:rsidRPr="009D3202">
              <w:rPr>
                <w:bCs/>
                <w:i/>
                <w:iCs/>
                <w:szCs w:val="22"/>
              </w:rPr>
              <w:t>В случае если владельцем Биржевых облигаций является физическое лицо:</w:t>
            </w:r>
          </w:p>
          <w:p w:rsidR="00AC2D30" w:rsidRPr="009D3202" w:rsidRDefault="00AC2D30" w:rsidP="00AC2D30">
            <w:pPr>
              <w:tabs>
                <w:tab w:val="left" w:pos="1077"/>
              </w:tabs>
              <w:ind w:firstLine="567"/>
              <w:jc w:val="both"/>
              <w:rPr>
                <w:bCs/>
                <w:i/>
                <w:iCs/>
                <w:szCs w:val="22"/>
              </w:rPr>
            </w:pPr>
            <w:r w:rsidRPr="009D3202">
              <w:rPr>
                <w:bCs/>
                <w:i/>
                <w:iCs/>
                <w:szCs w:val="22"/>
              </w:rPr>
              <w:t>- вид, номер, дата и место выдачи документа, удостоверяющего личность владельца Биржевых облигаций,</w:t>
            </w:r>
          </w:p>
          <w:p w:rsidR="00AC2D30" w:rsidRPr="009D3202" w:rsidRDefault="00AC2D30" w:rsidP="00AC2D30">
            <w:pPr>
              <w:tabs>
                <w:tab w:val="left" w:pos="1077"/>
              </w:tabs>
              <w:ind w:firstLine="567"/>
              <w:jc w:val="both"/>
              <w:rPr>
                <w:bCs/>
                <w:i/>
                <w:iCs/>
                <w:szCs w:val="22"/>
              </w:rPr>
            </w:pPr>
            <w:r w:rsidRPr="009D3202">
              <w:rPr>
                <w:bCs/>
                <w:i/>
                <w:iCs/>
                <w:szCs w:val="22"/>
              </w:rPr>
              <w:t>- наименование органа, выдавшего документ;</w:t>
            </w:r>
          </w:p>
          <w:p w:rsidR="00AC2D30" w:rsidRPr="009D3202" w:rsidRDefault="00AC2D30" w:rsidP="00AC2D30">
            <w:pPr>
              <w:tabs>
                <w:tab w:val="left" w:pos="1077"/>
              </w:tabs>
              <w:ind w:firstLine="567"/>
              <w:jc w:val="both"/>
              <w:rPr>
                <w:bCs/>
                <w:i/>
                <w:iCs/>
                <w:szCs w:val="22"/>
              </w:rPr>
            </w:pPr>
            <w:r w:rsidRPr="009D3202">
              <w:rPr>
                <w:bCs/>
                <w:i/>
                <w:iCs/>
                <w:szCs w:val="22"/>
              </w:rPr>
              <w:t xml:space="preserve">- число, месяц и год рождения владельца Биржевых облигаций. </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а) в случае если владельцем Биржевых облигаций является юридическое лицо-нерезидент:</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9D3202">
              <w:rPr>
                <w:bCs/>
                <w:i/>
                <w:iCs/>
                <w:szCs w:val="22"/>
                <w:vertAlign w:val="superscript"/>
              </w:rPr>
              <w:footnoteReference w:id="3"/>
            </w:r>
            <w:r w:rsidRPr="009D3202">
              <w:rPr>
                <w:bCs/>
                <w:i/>
                <w:iCs/>
                <w:szCs w:val="22"/>
              </w:rPr>
              <w:t>;</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 xml:space="preserve">б) в случае, если получателем дохода по Биржевым облигациям будет постоянное представительство юридического лица-нерезидента: </w:t>
            </w:r>
          </w:p>
          <w:p w:rsidR="00AC2D30" w:rsidRPr="009D3202" w:rsidRDefault="00AC2D30" w:rsidP="00AC2D30">
            <w:pPr>
              <w:tabs>
                <w:tab w:val="left" w:pos="1077"/>
              </w:tabs>
              <w:ind w:firstLine="567"/>
              <w:jc w:val="both"/>
              <w:rPr>
                <w:bCs/>
                <w:i/>
                <w:iCs/>
                <w:szCs w:val="22"/>
              </w:rPr>
            </w:pPr>
            <w:r w:rsidRPr="009D3202">
              <w:rPr>
                <w:bCs/>
                <w:i/>
                <w:iCs/>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в) в случае если владельцем Биржевых облигаций является физическое лицо-нерезидент:</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 xml:space="preserve">-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w:t>
            </w:r>
            <w:r w:rsidRPr="009D3202">
              <w:rPr>
                <w:bCs/>
                <w:i/>
                <w:iCs/>
                <w:szCs w:val="22"/>
              </w:rPr>
              <w:lastRenderedPageBreak/>
              <w:t xml:space="preserve">договор (соглашение) об </w:t>
            </w:r>
            <w:proofErr w:type="spellStart"/>
            <w:r w:rsidRPr="009D3202">
              <w:rPr>
                <w:bCs/>
                <w:i/>
                <w:iCs/>
                <w:szCs w:val="22"/>
              </w:rPr>
              <w:t>избежании</w:t>
            </w:r>
            <w:proofErr w:type="spellEnd"/>
            <w:r w:rsidRPr="009D3202">
              <w:rPr>
                <w:bCs/>
                <w:i/>
                <w:iCs/>
                <w:szCs w:val="22"/>
              </w:rPr>
              <w:t xml:space="preserve"> двойного налогообложения;</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 xml:space="preserve">В случае </w:t>
            </w:r>
            <w:proofErr w:type="spellStart"/>
            <w:r w:rsidRPr="009D3202">
              <w:rPr>
                <w:bCs/>
                <w:i/>
                <w:iCs/>
                <w:szCs w:val="22"/>
              </w:rPr>
              <w:t>непредоставления</w:t>
            </w:r>
            <w:proofErr w:type="spellEnd"/>
            <w:r w:rsidRPr="009D3202">
              <w:rPr>
                <w:bCs/>
                <w:i/>
                <w:iCs/>
                <w:szCs w:val="22"/>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AC2D30" w:rsidRPr="009D3202" w:rsidRDefault="00AC2D30" w:rsidP="00AC2D30">
            <w:pPr>
              <w:tabs>
                <w:tab w:val="left" w:pos="1077"/>
              </w:tabs>
              <w:ind w:firstLine="567"/>
              <w:jc w:val="both"/>
              <w:rPr>
                <w:bCs/>
                <w:i/>
                <w:iCs/>
                <w:szCs w:val="22"/>
              </w:rPr>
            </w:pPr>
            <w:r w:rsidRPr="009D3202">
              <w:rPr>
                <w:bCs/>
                <w:i/>
                <w:iCs/>
                <w:szCs w:val="22"/>
              </w:rPr>
              <w:t>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w:t>
            </w:r>
          </w:p>
          <w:p w:rsidR="00AC2D30" w:rsidRPr="009D3202" w:rsidRDefault="00AC2D30" w:rsidP="00AC2D30">
            <w:pPr>
              <w:tabs>
                <w:tab w:val="left" w:pos="1077"/>
              </w:tabs>
              <w:ind w:firstLine="567"/>
              <w:jc w:val="both"/>
              <w:rPr>
                <w:bCs/>
                <w:i/>
                <w:iCs/>
                <w:szCs w:val="22"/>
              </w:rPr>
            </w:pPr>
            <w:r w:rsidRPr="009D3202">
              <w:rPr>
                <w:bCs/>
                <w:i/>
                <w:iCs/>
                <w:szCs w:val="22"/>
              </w:rPr>
              <w:t xml:space="preserve">Претензия рассматривается Эмитентом в течение 5 (Пяти) дней. </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9.7.3. Если в случае технического дефолта по выплате очередного процента (купона) Эмитент в течение 7 (Семи) дней с даты, в которую обязательство должно было быть исполнено, выплатил причитающуюся сумму купонного дохода, но не выплатил проценты за несвоевременную выплату доходов по ним в соответствии со ст. 395 Гражданского кодекса Российской Федерации, то владельцы Биржевых облигаций или уполномоченные ими лица вправе предъявить требование к Эмитенту об уплате таких процентов. В этом случае Эмитент в течение 3 (Трех) рабочих дней с даты акцепта Претензии перечисляет причитающиеся суммы в адрес владельцев Биржевых облигаций.</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Если в случае технического дефолта по выплате суммы основного долга Эмитент в течение 30 (Тридцати) дней с даты, в которую обязательство должно было быть исполнено, выплатил причитающуюся сумму основного долга, но не выплатил проценты за несвоевременную выплату суммы основного долга в соответствии со ст. 395 Гражданского кодекса Российской Федерации, то владельцы Биржевых облигаций или уполномоченные ими лица вправе предъявить требование к Эмитенту об уплате таких процентов. В этом случае Эмитент в течение 3 (Трех) рабочих дней с даты акцепта Претензии перечисляет проценты за несвоевременную выплату суммы основного долга в адрес владельцев Биржевых облигаций.</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9.7.4. В случае предъявления Претензии, содержащей требование выплат сумм, указанных ниже в настоящем подпункте, в связи с наступлением дефолта по выплате очередного процента (купона) по Биржевым облигациям / номинальной стоимости Биржевой облигации или в связи с наступлением дефолта по выплате номинальной стоимости Биржевых облигаций.  Претензия дополнительно должна содержать следующую информацию:</w:t>
            </w:r>
          </w:p>
          <w:p w:rsidR="00AC2D30" w:rsidRPr="009D3202" w:rsidRDefault="00AC2D30" w:rsidP="00AC2D30">
            <w:pPr>
              <w:tabs>
                <w:tab w:val="left" w:pos="1077"/>
              </w:tabs>
              <w:ind w:firstLine="567"/>
              <w:jc w:val="both"/>
              <w:rPr>
                <w:bCs/>
                <w:i/>
                <w:iCs/>
                <w:szCs w:val="22"/>
              </w:rPr>
            </w:pPr>
            <w:r w:rsidRPr="009D3202">
              <w:rPr>
                <w:bCs/>
                <w:i/>
                <w:iCs/>
                <w:szCs w:val="22"/>
              </w:rPr>
              <w:t>-</w:t>
            </w:r>
            <w:r w:rsidRPr="009D3202">
              <w:rPr>
                <w:bCs/>
                <w:i/>
                <w:iCs/>
                <w:szCs w:val="22"/>
              </w:rPr>
              <w:tab/>
              <w:t xml:space="preserve"> реквизиты банковского счёта лица, уполномоченного получать выплаты по Биржевым облигациям, указанные по правилам НРД для переводов ценных бумаг по встречным поручениям с контролем расчетов по денежным средствам;</w:t>
            </w:r>
          </w:p>
          <w:p w:rsidR="00AC2D30" w:rsidRPr="009D3202" w:rsidRDefault="00AC2D30" w:rsidP="00AC2D30">
            <w:pPr>
              <w:tabs>
                <w:tab w:val="left" w:pos="1077"/>
              </w:tabs>
              <w:ind w:firstLine="567"/>
              <w:jc w:val="both"/>
              <w:rPr>
                <w:bCs/>
                <w:i/>
                <w:iCs/>
                <w:szCs w:val="22"/>
              </w:rPr>
            </w:pPr>
            <w:r w:rsidRPr="009D3202">
              <w:rPr>
                <w:bCs/>
                <w:i/>
                <w:iCs/>
                <w:szCs w:val="22"/>
              </w:rPr>
              <w:t>-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В случае осуществления выплат владельцам Биржевых облигаций, потребовавшим выплаты сумм, указанных ниже в настоящем подпункте, в связи с наступлением дефолта по выплате очередного процента (купона) по Биржевым облигациям / номинальной стоимости Биржевой облигации или в связи с наступлением дефолта по выплате номинальной стоимости Биржевых облигаций, выплата следующих сумм осуществляется Эмитентом с проведением расчетов по правилам НРД для переводов ценных бумаг по встречным поручениям отправителя и получателя с контролем расчетов по денежным средствам:</w:t>
            </w:r>
          </w:p>
          <w:p w:rsidR="00AC2D30" w:rsidRPr="009D3202" w:rsidRDefault="00AC2D30" w:rsidP="00AC2D30">
            <w:pPr>
              <w:numPr>
                <w:ilvl w:val="0"/>
                <w:numId w:val="5"/>
              </w:numPr>
              <w:tabs>
                <w:tab w:val="left" w:pos="1077"/>
              </w:tabs>
              <w:autoSpaceDE/>
              <w:spacing w:after="200" w:line="276" w:lineRule="auto"/>
              <w:ind w:left="0" w:firstLine="567"/>
              <w:jc w:val="both"/>
              <w:rPr>
                <w:bCs/>
                <w:i/>
                <w:iCs/>
                <w:szCs w:val="22"/>
              </w:rPr>
            </w:pPr>
            <w:r w:rsidRPr="009D3202">
              <w:rPr>
                <w:bCs/>
                <w:i/>
                <w:iCs/>
                <w:szCs w:val="22"/>
              </w:rPr>
              <w:t xml:space="preserve"> номинальной стоимости, дата надлежащего исполнения обязательств по выплате которой в соответствии с условиями Решения о выпуске ценных бумаг не наступила;</w:t>
            </w:r>
          </w:p>
          <w:p w:rsidR="00AC2D30" w:rsidRPr="009D3202" w:rsidRDefault="00AC2D30" w:rsidP="00AC2D30">
            <w:pPr>
              <w:numPr>
                <w:ilvl w:val="0"/>
                <w:numId w:val="5"/>
              </w:numPr>
              <w:tabs>
                <w:tab w:val="left" w:pos="1077"/>
              </w:tabs>
              <w:autoSpaceDE/>
              <w:spacing w:after="200" w:line="276" w:lineRule="auto"/>
              <w:ind w:left="0" w:firstLine="567"/>
              <w:jc w:val="both"/>
              <w:rPr>
                <w:bCs/>
                <w:i/>
                <w:iCs/>
                <w:szCs w:val="22"/>
              </w:rPr>
            </w:pPr>
            <w:r w:rsidRPr="009D3202">
              <w:rPr>
                <w:bCs/>
                <w:i/>
                <w:iCs/>
                <w:szCs w:val="22"/>
              </w:rPr>
              <w:lastRenderedPageBreak/>
              <w:t>накопленного купонного дохода по Биржевым облигациям за неоконченный купонный период с момента начала такого купонного периода до даты фактической выплаты Эмитентом номинальной стоимости Биржевых облигаций, рассчитанного в соответствии с Решением о выпуске ценных бумаг.</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 xml:space="preserve">Для осуществления указанного перевода ценных бумаг Эмитент не позднее, чем в 10 (Десятый) рабочий день с даты истечения срока рассмотрения Претензии письменно уведомляет о принятом решении владельца Биржевых облигаций или лицо, уполномоченное владельцем Биржевых облигаций совершать действия, направленные на получение выплат по Биржевым облигациям, направившего Претензию, и указывает в уведомлении об удовлетворении (акцепте) Претензии реквизиты, необходимые для заполнения поручения депо по форме, установленной НРД для перевода Биржевых облигаций с контролем расчетов по денежным средствам. </w:t>
            </w:r>
          </w:p>
          <w:p w:rsidR="00AC2D30" w:rsidRPr="009D3202" w:rsidRDefault="00AC2D30" w:rsidP="00AC2D30">
            <w:pPr>
              <w:tabs>
                <w:tab w:val="left" w:pos="1077"/>
              </w:tabs>
              <w:ind w:firstLine="567"/>
              <w:jc w:val="both"/>
              <w:rPr>
                <w:bCs/>
                <w:i/>
                <w:iCs/>
                <w:szCs w:val="22"/>
              </w:rPr>
            </w:pPr>
            <w:r w:rsidRPr="009D3202">
              <w:rPr>
                <w:bCs/>
                <w:i/>
                <w:iCs/>
                <w:szCs w:val="22"/>
              </w:rPr>
              <w:t>После направления таких уведомлений, Эмитент подает в НРД встречное поручение депо на перевод Биржевых облигаций (по форме, установленной НРД для перевода Биржевых облигаций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Претензии,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лица, уполномоченного владельцем Биржевых облигаций получать выплаты по Биржевым облигациям, реквизиты которого указаны в соответствующей Претензии.</w:t>
            </w:r>
          </w:p>
          <w:p w:rsidR="00AC2D30" w:rsidRPr="009D3202" w:rsidRDefault="00AC2D30" w:rsidP="00AC2D30">
            <w:pPr>
              <w:tabs>
                <w:tab w:val="left" w:pos="1077"/>
              </w:tabs>
              <w:ind w:firstLine="567"/>
              <w:jc w:val="both"/>
              <w:rPr>
                <w:bCs/>
                <w:i/>
                <w:iCs/>
                <w:szCs w:val="22"/>
              </w:rPr>
            </w:pPr>
            <w:r w:rsidRPr="009D3202">
              <w:rPr>
                <w:bCs/>
                <w:i/>
                <w:iCs/>
                <w:szCs w:val="22"/>
              </w:rPr>
              <w:t>После получения уведомления об удовлетворении (акцепте) Претензии владелец Биржевых облигаций или его уполномоченное лицо подает в НРД поручение по форме, установленной НРД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(акцепте) Претензии.</w:t>
            </w:r>
          </w:p>
          <w:p w:rsidR="00AC2D30" w:rsidRPr="009D3202" w:rsidRDefault="00AC2D30" w:rsidP="00AC2D30">
            <w:pPr>
              <w:tabs>
                <w:tab w:val="left" w:pos="1077"/>
              </w:tabs>
              <w:ind w:firstLine="567"/>
              <w:jc w:val="both"/>
              <w:rPr>
                <w:bCs/>
                <w:i/>
                <w:iCs/>
                <w:szCs w:val="22"/>
              </w:rPr>
            </w:pPr>
            <w:r w:rsidRPr="009D3202">
              <w:rPr>
                <w:bCs/>
                <w:i/>
                <w:iCs/>
                <w:szCs w:val="22"/>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их обязательств (далее – «Дата исполнения»).</w:t>
            </w:r>
          </w:p>
          <w:p w:rsidR="00AC2D30" w:rsidRPr="009D3202" w:rsidRDefault="00AC2D30" w:rsidP="00AC2D30">
            <w:pPr>
              <w:tabs>
                <w:tab w:val="left" w:pos="1077"/>
              </w:tabs>
              <w:ind w:firstLine="567"/>
              <w:jc w:val="both"/>
              <w:rPr>
                <w:bCs/>
                <w:i/>
                <w:iCs/>
                <w:szCs w:val="22"/>
              </w:rPr>
            </w:pPr>
            <w:r w:rsidRPr="009D3202">
              <w:rPr>
                <w:bCs/>
                <w:i/>
                <w:iCs/>
                <w:szCs w:val="22"/>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 в Российской Федерации.</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9.7.5. В остальных случаях наступления дефолта (технического дефолта) владельцы и иные лица, осуществляющие в соответствии с федеральными законами права по Биржевым облигациям получают выплаты через депозитарий, осуществляющий учет прав на Биржевые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AC2D30" w:rsidRPr="009D3202" w:rsidRDefault="00AC2D30" w:rsidP="00AC2D30">
            <w:pPr>
              <w:tabs>
                <w:tab w:val="left" w:pos="1077"/>
              </w:tabs>
              <w:ind w:firstLine="567"/>
              <w:jc w:val="both"/>
              <w:rPr>
                <w:bCs/>
                <w:i/>
                <w:iCs/>
                <w:szCs w:val="22"/>
              </w:rPr>
            </w:pPr>
            <w:r w:rsidRPr="009D3202">
              <w:rPr>
                <w:bCs/>
                <w:i/>
                <w:iCs/>
                <w:szCs w:val="22"/>
              </w:rPr>
              <w:t xml:space="preserve">Передача выплат осуществляется согласно порядку описанному в </w:t>
            </w:r>
            <w:proofErr w:type="spellStart"/>
            <w:r w:rsidRPr="009D3202">
              <w:rPr>
                <w:bCs/>
                <w:i/>
                <w:iCs/>
                <w:szCs w:val="22"/>
              </w:rPr>
              <w:t>п.п</w:t>
            </w:r>
            <w:proofErr w:type="spellEnd"/>
            <w:r w:rsidRPr="009D3202">
              <w:rPr>
                <w:bCs/>
                <w:i/>
                <w:iCs/>
                <w:szCs w:val="22"/>
              </w:rPr>
              <w:t>. 9.2 и 9.4 Решения.</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9.7.6. В случае, если уполномоченное лицо Эмитента отказалось получить под роспись Претензию (Требование) или заказное письмо с Претензией (Требованием) либо Претензия (Требование),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(Требование), владельцы Биржевых облигаций, уполномоченные ими лица, вправе обратиться в суд или арбитражный суд с иском к Эмитенту взыскании соответствующих сумм.</w:t>
            </w:r>
          </w:p>
          <w:p w:rsidR="00AC2D30" w:rsidRPr="009D3202" w:rsidRDefault="00AC2D30" w:rsidP="00AC2D30">
            <w:pPr>
              <w:tabs>
                <w:tab w:val="left" w:pos="1077"/>
              </w:tabs>
              <w:ind w:firstLine="567"/>
              <w:jc w:val="both"/>
              <w:rPr>
                <w:bCs/>
                <w:i/>
                <w:iCs/>
                <w:szCs w:val="22"/>
              </w:rPr>
            </w:pPr>
            <w:r w:rsidRPr="009D3202">
              <w:rPr>
                <w:bCs/>
                <w:i/>
                <w:iCs/>
                <w:szCs w:val="22"/>
              </w:rPr>
              <w:t xml:space="preserve">В случае </w:t>
            </w:r>
            <w:proofErr w:type="spellStart"/>
            <w:r w:rsidRPr="009D3202">
              <w:rPr>
                <w:bCs/>
                <w:i/>
                <w:iCs/>
                <w:szCs w:val="22"/>
              </w:rPr>
              <w:t>неперечисления</w:t>
            </w:r>
            <w:proofErr w:type="spellEnd"/>
            <w:r w:rsidRPr="009D3202">
              <w:rPr>
                <w:bCs/>
                <w:i/>
                <w:iCs/>
                <w:szCs w:val="22"/>
              </w:rPr>
              <w:t xml:space="preserve"> или перечисления не в полном объеме Эмитентом причитающихся владельцам Биржевых облигаций сумм по выплате основного долга по Биржевым облигациям и процентов за несвоевременное погашение Биржевых облигаций в соответствии со ст. 395 Гражданского кодекса Российской Федерации в течение 30 (Тридцати) дней с даты, в которую обязательство по выплате суммы основного долга должно было быть исполнено,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rsidR="00AC2D30" w:rsidRPr="009D3202" w:rsidRDefault="00AC2D30" w:rsidP="00AC2D30">
            <w:pPr>
              <w:ind w:firstLine="567"/>
              <w:jc w:val="both"/>
              <w:rPr>
                <w:bCs/>
                <w:i/>
                <w:iCs/>
                <w:szCs w:val="22"/>
              </w:rPr>
            </w:pPr>
          </w:p>
          <w:p w:rsidR="00AC2D30" w:rsidRPr="009D3202" w:rsidRDefault="00AC2D30" w:rsidP="00AC2D30">
            <w:pPr>
              <w:ind w:firstLine="567"/>
              <w:jc w:val="both"/>
              <w:rPr>
                <w:bCs/>
                <w:i/>
                <w:iCs/>
                <w:szCs w:val="22"/>
              </w:rPr>
            </w:pPr>
            <w:r w:rsidRPr="009D3202">
              <w:rPr>
                <w:bCs/>
                <w:iCs/>
                <w:szCs w:val="22"/>
              </w:rPr>
              <w:t xml:space="preserve">Порядок обращения с иском в суд или арбитражный суд. </w:t>
            </w:r>
          </w:p>
          <w:p w:rsidR="00AC2D30" w:rsidRPr="009D3202" w:rsidRDefault="00AC2D30" w:rsidP="00AC2D30">
            <w:pPr>
              <w:ind w:firstLine="567"/>
              <w:jc w:val="both"/>
              <w:rPr>
                <w:bCs/>
                <w:i/>
                <w:iCs/>
                <w:szCs w:val="22"/>
              </w:rPr>
            </w:pPr>
            <w:r w:rsidRPr="009D3202">
              <w:rPr>
                <w:bCs/>
                <w:i/>
                <w:iCs/>
                <w:szCs w:val="22"/>
              </w:rPr>
              <w:t xml:space="preserve">В случае невозможности получения владельцами Биржевых облигаций удовлетворения требований по принадлежащим им Биржевым облигациям, предъявленных Эмитенту, владельцы Биржевых облигаций вправе обратиться в суд (арбитражный суд или суд общей юрисдикции) с иском к Эмитенту. </w:t>
            </w:r>
          </w:p>
          <w:p w:rsidR="00AC2D30" w:rsidRPr="009D3202" w:rsidRDefault="00AC2D30" w:rsidP="00AC2D30">
            <w:pPr>
              <w:ind w:firstLine="567"/>
              <w:jc w:val="both"/>
              <w:rPr>
                <w:bCs/>
                <w:i/>
                <w:iCs/>
                <w:szCs w:val="22"/>
              </w:rPr>
            </w:pPr>
            <w:r w:rsidRPr="009D3202">
              <w:rPr>
                <w:bCs/>
                <w:i/>
                <w:iCs/>
                <w:szCs w:val="22"/>
              </w:rPr>
              <w:t xml:space="preserve">При этом владельцы Биржевых облигаций - физические лица могут обратиться в суд общей юрисдикции по месту нахождения ответчика, юридические лица и индивидуальные предприниматели - </w:t>
            </w:r>
            <w:r w:rsidRPr="009D3202">
              <w:rPr>
                <w:bCs/>
                <w:i/>
                <w:iCs/>
                <w:szCs w:val="22"/>
              </w:rPr>
              <w:lastRenderedPageBreak/>
              <w:t>владельцы Биржевых облигаций, могут обратиться в арбитражный суд по месту нахождения ответчика.</w:t>
            </w:r>
          </w:p>
          <w:p w:rsidR="00AC2D30" w:rsidRPr="009D3202" w:rsidRDefault="00AC2D30" w:rsidP="00AC2D30">
            <w:pPr>
              <w:ind w:firstLine="567"/>
              <w:jc w:val="both"/>
              <w:rPr>
                <w:bCs/>
                <w:i/>
                <w:iCs/>
                <w:szCs w:val="22"/>
              </w:rPr>
            </w:pPr>
            <w:r w:rsidRPr="009D3202">
              <w:rPr>
                <w:bCs/>
                <w:i/>
                <w:iCs/>
                <w:szCs w:val="22"/>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AC2D30" w:rsidRPr="009D3202" w:rsidRDefault="00AC2D30" w:rsidP="00AC2D30">
            <w:pPr>
              <w:ind w:firstLine="567"/>
              <w:jc w:val="both"/>
              <w:rPr>
                <w:bCs/>
                <w:i/>
                <w:iCs/>
                <w:szCs w:val="22"/>
              </w:rPr>
            </w:pPr>
            <w:r w:rsidRPr="009D3202">
              <w:rPr>
                <w:bCs/>
                <w:i/>
                <w:iCs/>
                <w:szCs w:val="22"/>
              </w:rPr>
              <w:t>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AC2D30" w:rsidRPr="009D3202" w:rsidRDefault="00AC2D30" w:rsidP="00AC2D30">
            <w:pPr>
              <w:ind w:firstLine="567"/>
              <w:jc w:val="both"/>
              <w:rPr>
                <w:bCs/>
                <w:i/>
                <w:iCs/>
                <w:szCs w:val="22"/>
              </w:rPr>
            </w:pPr>
            <w:r w:rsidRPr="009D3202">
              <w:rPr>
                <w:bCs/>
                <w:i/>
                <w:iCs/>
                <w:szCs w:val="22"/>
              </w:rPr>
              <w:t>Подведомственность дел арбитражному суду установлена статьей 27 Арбитражного процессуального кодекса Российской Федерации.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Арбитражным процессуальным кодексом Российской Федерации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AC2D30" w:rsidRPr="009D3202" w:rsidRDefault="00AC2D30" w:rsidP="00AC2D30">
            <w:pPr>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Cs/>
                <w:szCs w:val="22"/>
              </w:rPr>
              <w:t>Порядок раскрытия информации</w:t>
            </w:r>
          </w:p>
          <w:p w:rsidR="00090485" w:rsidRPr="009D3202" w:rsidRDefault="00AC2D30" w:rsidP="00B54BD8">
            <w:pPr>
              <w:tabs>
                <w:tab w:val="left" w:pos="1077"/>
              </w:tabs>
              <w:ind w:firstLine="567"/>
              <w:jc w:val="both"/>
              <w:rPr>
                <w:b/>
              </w:rPr>
            </w:pPr>
            <w:r w:rsidRPr="009D3202">
              <w:rPr>
                <w:bCs/>
                <w:i/>
                <w:iCs/>
                <w:szCs w:val="22"/>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сообщение о существенном факте о неисполнении обязательств эмитента перед владельцами его эмиссионных ценных бумаг в соответствии с п. 11 Решения о выпуске ценных бумаг и п. 2.9 Проспекта ценных бумаг.</w:t>
            </w:r>
          </w:p>
        </w:tc>
      </w:tr>
      <w:tr w:rsidR="00AC2D30" w:rsidRPr="009D3202" w:rsidTr="00AC2D30">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AC2D30" w:rsidRPr="009D3202" w:rsidRDefault="00AC2D30" w:rsidP="00AC2D30">
            <w:pPr>
              <w:jc w:val="both"/>
              <w:rPr>
                <w:b/>
              </w:rPr>
            </w:pPr>
            <w:r w:rsidRPr="009D3202">
              <w:rPr>
                <w:b/>
              </w:rPr>
              <w:lastRenderedPageBreak/>
              <w:t>Текст новой редакции с изменениями:</w:t>
            </w:r>
          </w:p>
        </w:tc>
      </w:tr>
      <w:tr w:rsidR="00090485" w:rsidRPr="009D3202" w:rsidTr="00AC2D30">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AC2D30" w:rsidRPr="009D3202" w:rsidRDefault="00AC2D30" w:rsidP="00AC2D30">
            <w:pPr>
              <w:ind w:firstLine="540"/>
              <w:jc w:val="both"/>
              <w:rPr>
                <w:bCs/>
                <w:i/>
                <w:iCs/>
                <w:szCs w:val="22"/>
              </w:rPr>
            </w:pPr>
            <w:r w:rsidRPr="009D3202">
              <w:rPr>
                <w:i/>
              </w:rPr>
              <w:t>В случае, если на момент совершения определенных действий, связанных с дефолтом/техническим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настоящем пункте, указанные действия будут осуществляться с учетом требований законодательства Российской Федерации и/или нормативных актов в сфере финансовых рынков, действующих на момент их совершения.</w:t>
            </w:r>
          </w:p>
          <w:p w:rsidR="00AC2D30" w:rsidRPr="009D3202" w:rsidRDefault="00AC2D30" w:rsidP="00AC2D30">
            <w:pPr>
              <w:ind w:firstLine="540"/>
              <w:jc w:val="both"/>
              <w:rPr>
                <w:bCs/>
                <w:i/>
                <w:iCs/>
                <w:szCs w:val="22"/>
              </w:rPr>
            </w:pPr>
          </w:p>
          <w:p w:rsidR="00AC2D30" w:rsidRPr="009D3202" w:rsidRDefault="00AC2D30" w:rsidP="00AC2D30">
            <w:pPr>
              <w:ind w:firstLine="540"/>
              <w:jc w:val="both"/>
              <w:rPr>
                <w:bCs/>
                <w:i/>
                <w:iCs/>
                <w:szCs w:val="22"/>
              </w:rPr>
            </w:pPr>
            <w:r w:rsidRPr="009D3202">
              <w:rPr>
                <w:bCs/>
                <w:i/>
                <w:iCs/>
                <w:szCs w:val="22"/>
              </w:rPr>
              <w:t>В соответствии со статьями 809 и 810 Гражданского кодекса Российской Федерации Эмитент обязан возвратить владельцам Биржевых облигаций их номинальную стоимость и выплатить купонный доход в размере и порядке, предусмотренных условиями Решения о выпуске ценных бумаг и Проспекта ценных бумаг.</w:t>
            </w:r>
          </w:p>
          <w:p w:rsidR="00AC2D30" w:rsidRPr="009D3202" w:rsidRDefault="00AC2D30" w:rsidP="00AC2D30">
            <w:pPr>
              <w:tabs>
                <w:tab w:val="left" w:pos="1077"/>
              </w:tabs>
              <w:ind w:firstLine="539"/>
              <w:contextualSpacing/>
              <w:jc w:val="both"/>
              <w:rPr>
                <w:bCs/>
                <w:i/>
                <w:iCs/>
                <w:szCs w:val="22"/>
              </w:rPr>
            </w:pPr>
            <w:r w:rsidRPr="009D3202">
              <w:rPr>
                <w:bCs/>
                <w:i/>
                <w:iCs/>
                <w:szCs w:val="22"/>
              </w:rPr>
              <w:t>Неисполнение Эмитентом обязательств по Биржевым облигациям является существенным нарушением условий заключенного договора займа</w:t>
            </w:r>
            <w:r w:rsidRPr="009D3202">
              <w:rPr>
                <w:bCs/>
                <w:i/>
                <w:iCs/>
                <w:szCs w:val="22"/>
                <w:lang w:eastAsia="en-US"/>
              </w:rPr>
              <w:t xml:space="preserve">, заключенного путем выпуска и продажи Биржевых облигаций (далее также - </w:t>
            </w:r>
            <w:r w:rsidRPr="009D3202">
              <w:rPr>
                <w:bCs/>
                <w:i/>
                <w:iCs/>
                <w:szCs w:val="22"/>
                <w:u w:val="single"/>
                <w:lang w:eastAsia="en-US"/>
              </w:rPr>
              <w:t>дефолт</w:t>
            </w:r>
            <w:r w:rsidRPr="009D3202">
              <w:rPr>
                <w:bCs/>
                <w:i/>
                <w:iCs/>
                <w:szCs w:val="22"/>
                <w:lang w:eastAsia="en-US"/>
              </w:rPr>
              <w:t xml:space="preserve">), </w:t>
            </w:r>
            <w:r w:rsidRPr="009D3202">
              <w:rPr>
                <w:bCs/>
                <w:i/>
                <w:iCs/>
                <w:szCs w:val="22"/>
              </w:rPr>
              <w:t xml:space="preserve"> в случае</w:t>
            </w:r>
            <w:r w:rsidRPr="009D3202">
              <w:rPr>
                <w:b/>
                <w:bCs/>
                <w:i/>
                <w:iCs/>
                <w:szCs w:val="22"/>
              </w:rPr>
              <w:t>:</w:t>
            </w:r>
          </w:p>
          <w:p w:rsidR="00AC2D30" w:rsidRPr="009D3202" w:rsidRDefault="00AC2D30" w:rsidP="00AC2D30">
            <w:pPr>
              <w:ind w:firstLine="540"/>
              <w:jc w:val="both"/>
              <w:rPr>
                <w:bCs/>
                <w:i/>
                <w:iCs/>
                <w:szCs w:val="22"/>
              </w:rPr>
            </w:pPr>
          </w:p>
          <w:p w:rsidR="00AC2D30" w:rsidRPr="009D3202" w:rsidRDefault="00AC2D30" w:rsidP="00AC2D30">
            <w:pPr>
              <w:ind w:firstLine="540"/>
              <w:jc w:val="both"/>
              <w:rPr>
                <w:bCs/>
                <w:i/>
                <w:iCs/>
                <w:szCs w:val="22"/>
              </w:rPr>
            </w:pPr>
          </w:p>
          <w:p w:rsidR="00AC2D30" w:rsidRPr="009D3202" w:rsidRDefault="00AC2D30" w:rsidP="00AC2D30">
            <w:pPr>
              <w:numPr>
                <w:ilvl w:val="0"/>
                <w:numId w:val="2"/>
              </w:numPr>
              <w:tabs>
                <w:tab w:val="clear" w:pos="0"/>
                <w:tab w:val="left" w:pos="540"/>
                <w:tab w:val="num" w:pos="720"/>
              </w:tabs>
              <w:autoSpaceDE/>
              <w:spacing w:after="200" w:line="276" w:lineRule="auto"/>
              <w:ind w:left="0" w:firstLine="540"/>
              <w:jc w:val="both"/>
              <w:rPr>
                <w:bCs/>
                <w:i/>
                <w:iCs/>
                <w:szCs w:val="22"/>
              </w:rPr>
            </w:pPr>
            <w:r w:rsidRPr="009D3202">
              <w:rPr>
                <w:bCs/>
                <w:i/>
                <w:iCs/>
                <w:szCs w:val="22"/>
              </w:rPr>
              <w:t>просрочки по вине Эмитента исполнения обязательства по выплате очередного процента (купона) по Биржевым облигациям</w:t>
            </w:r>
            <w:r w:rsidRPr="009D3202">
              <w:rPr>
                <w:bCs/>
                <w:szCs w:val="22"/>
              </w:rPr>
              <w:t xml:space="preserve"> </w:t>
            </w:r>
            <w:r w:rsidRPr="009D3202">
              <w:rPr>
                <w:bCs/>
                <w:i/>
                <w:iCs/>
                <w:szCs w:val="22"/>
              </w:rPr>
              <w:t>на срок более 10  (Десяти) рабочих дней или отказа Эмитента от исполнения указанного обязательства;</w:t>
            </w:r>
          </w:p>
          <w:p w:rsidR="00AC2D30" w:rsidRPr="009D3202" w:rsidRDefault="00AC2D30" w:rsidP="00AC2D30">
            <w:pPr>
              <w:numPr>
                <w:ilvl w:val="0"/>
                <w:numId w:val="2"/>
              </w:numPr>
              <w:tabs>
                <w:tab w:val="clear" w:pos="0"/>
                <w:tab w:val="left" w:pos="540"/>
                <w:tab w:val="num" w:pos="720"/>
              </w:tabs>
              <w:autoSpaceDE/>
              <w:spacing w:after="200" w:line="276" w:lineRule="auto"/>
              <w:ind w:left="0" w:firstLine="540"/>
              <w:jc w:val="both"/>
              <w:rPr>
                <w:bCs/>
                <w:i/>
                <w:iCs/>
                <w:szCs w:val="22"/>
              </w:rPr>
            </w:pPr>
            <w:r w:rsidRPr="009D3202">
              <w:rPr>
                <w:bCs/>
                <w:i/>
                <w:iCs/>
                <w:szCs w:val="22"/>
              </w:rPr>
              <w:t xml:space="preserve">просрочки по вине Эмитента исполнения обязательства по погашению номинальной стоимости  Биржевых облигаций  на срок более 10 (Десяти) рабочих дней или отказа Эмитента от исполнения указанного обязательства. </w:t>
            </w:r>
          </w:p>
          <w:p w:rsidR="00AC2D30" w:rsidRPr="009D3202" w:rsidRDefault="00AC2D30" w:rsidP="00AC2D30">
            <w:pPr>
              <w:numPr>
                <w:ilvl w:val="0"/>
                <w:numId w:val="2"/>
              </w:numPr>
              <w:tabs>
                <w:tab w:val="clear" w:pos="0"/>
                <w:tab w:val="left" w:pos="540"/>
                <w:tab w:val="num" w:pos="720"/>
              </w:tabs>
              <w:autoSpaceDE/>
              <w:spacing w:after="200" w:line="276" w:lineRule="auto"/>
              <w:ind w:left="0" w:firstLine="540"/>
              <w:jc w:val="both"/>
              <w:rPr>
                <w:bCs/>
                <w:i/>
                <w:iCs/>
                <w:szCs w:val="22"/>
              </w:rPr>
            </w:pPr>
            <w:r w:rsidRPr="009D3202">
              <w:rPr>
                <w:bCs/>
                <w:i/>
                <w:iCs/>
                <w:szCs w:val="22"/>
              </w:rPr>
              <w:t>просрочки по вине Эмитента исполнения обязательства по приобретению Биржевых облигаций на срок более 10 (Десяти) рабочих дней или отказа Эмитента от исполнения указанного обязательства.</w:t>
            </w:r>
          </w:p>
          <w:p w:rsidR="00AC2D30" w:rsidRPr="009D3202" w:rsidRDefault="00AC2D30" w:rsidP="00AC2D30">
            <w:pPr>
              <w:ind w:firstLine="540"/>
              <w:jc w:val="both"/>
              <w:rPr>
                <w:bCs/>
                <w:i/>
                <w:iCs/>
                <w:szCs w:val="22"/>
              </w:rPr>
            </w:pPr>
            <w:r w:rsidRPr="009D3202">
              <w:rPr>
                <w:bCs/>
                <w:i/>
                <w:iCs/>
                <w:szCs w:val="22"/>
              </w:rPr>
              <w:lastRenderedPageBreak/>
              <w:t>Исполнение соответствующих обязательств с просрочкой, однако, в течение указанных в настоящем пункте сроков, составляет технический дефолт.</w:t>
            </w:r>
          </w:p>
          <w:p w:rsidR="00AC2D30" w:rsidRPr="009D3202" w:rsidRDefault="00AC2D30" w:rsidP="00AC2D30">
            <w:pPr>
              <w:ind w:firstLine="539"/>
              <w:jc w:val="both"/>
              <w:rPr>
                <w:bCs/>
                <w:i/>
                <w:iCs/>
                <w:szCs w:val="22"/>
              </w:rPr>
            </w:pPr>
            <w:r w:rsidRPr="009D3202">
              <w:rPr>
                <w:bCs/>
                <w:i/>
                <w:iCs/>
                <w:szCs w:val="22"/>
              </w:rPr>
              <w:t>Порядок обращения с требованиями к эмитенту</w:t>
            </w:r>
          </w:p>
          <w:p w:rsidR="00AC2D30" w:rsidRPr="009D3202" w:rsidRDefault="00AC2D30" w:rsidP="00AC2D30">
            <w:pPr>
              <w:ind w:firstLine="540"/>
              <w:jc w:val="both"/>
              <w:rPr>
                <w:bCs/>
                <w:i/>
                <w:iCs/>
                <w:szCs w:val="22"/>
              </w:rPr>
            </w:pPr>
          </w:p>
          <w:p w:rsidR="00AC2D30" w:rsidRPr="009D3202" w:rsidRDefault="00AC2D30" w:rsidP="00AC2D30">
            <w:pPr>
              <w:ind w:firstLine="540"/>
              <w:jc w:val="both"/>
              <w:rPr>
                <w:bCs/>
                <w:i/>
                <w:iCs/>
                <w:szCs w:val="22"/>
              </w:rPr>
            </w:pPr>
            <w:r w:rsidRPr="009D3202">
              <w:rPr>
                <w:bCs/>
                <w:i/>
                <w:iCs/>
                <w:szCs w:val="22"/>
              </w:rPr>
              <w:t>1.</w:t>
            </w:r>
            <w:r w:rsidRPr="009D3202">
              <w:rPr>
                <w:b/>
                <w:bCs/>
                <w:iCs/>
                <w:szCs w:val="22"/>
              </w:rPr>
              <w:t xml:space="preserve"> </w:t>
            </w:r>
            <w:r w:rsidRPr="009D3202">
              <w:rPr>
                <w:bCs/>
                <w:i/>
                <w:iCs/>
                <w:szCs w:val="22"/>
              </w:rPr>
              <w:t xml:space="preserve">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 назначения) информации об устранении нарушения. </w:t>
            </w:r>
          </w:p>
          <w:p w:rsidR="00AC2D30" w:rsidRPr="009D3202" w:rsidRDefault="00AC2D30" w:rsidP="00AC2D30">
            <w:pPr>
              <w:ind w:firstLine="540"/>
              <w:jc w:val="both"/>
              <w:rPr>
                <w:bCs/>
                <w:i/>
                <w:iCs/>
                <w:szCs w:val="22"/>
              </w:rPr>
            </w:pPr>
            <w:r w:rsidRPr="009D3202">
              <w:rPr>
                <w:bCs/>
                <w:i/>
                <w:iCs/>
                <w:szCs w:val="22"/>
              </w:rPr>
              <w:t>Порядок предъявления к Эмитенту требований о досрочном погашении Биржевых облигаций осуществляется в порядке, предусмотренном пунктом 9.5.1 Решения о выпуске, с учетом особенностей, установленных статьей 17.1 Федерального закона от 22.04.1996 № 39-ФЗ «О рынке ценных бумаг».</w:t>
            </w:r>
          </w:p>
          <w:p w:rsidR="00AC2D30" w:rsidRPr="009D3202" w:rsidRDefault="00AC2D30" w:rsidP="00AC2D30">
            <w:pPr>
              <w:ind w:firstLine="540"/>
              <w:jc w:val="both"/>
              <w:rPr>
                <w:rFonts w:ascii="Calibri" w:hAnsi="Calibri"/>
                <w:szCs w:val="22"/>
              </w:rPr>
            </w:pPr>
            <w:r w:rsidRPr="009D3202">
              <w:rPr>
                <w:bCs/>
                <w:i/>
                <w:iCs/>
                <w:szCs w:val="22"/>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w:t>
            </w:r>
          </w:p>
          <w:p w:rsidR="00AC2D30" w:rsidRPr="009D3202" w:rsidRDefault="00AC2D30" w:rsidP="00AC2D30">
            <w:pPr>
              <w:ind w:firstLine="540"/>
              <w:jc w:val="both"/>
              <w:rPr>
                <w:bCs/>
                <w:i/>
                <w:iCs/>
                <w:szCs w:val="22"/>
              </w:rPr>
            </w:pPr>
            <w:r w:rsidRPr="009D3202">
              <w:rPr>
                <w:bCs/>
                <w:i/>
                <w:iCs/>
                <w:szCs w:val="22"/>
              </w:rPr>
              <w:t>2.</w:t>
            </w:r>
            <w:r w:rsidR="00F83698">
              <w:rPr>
                <w:bCs/>
                <w:i/>
                <w:iCs/>
                <w:szCs w:val="22"/>
              </w:rPr>
              <w:t xml:space="preserve"> </w:t>
            </w:r>
            <w:r w:rsidRPr="009D3202">
              <w:rPr>
                <w:bCs/>
                <w:i/>
                <w:iCs/>
                <w:szCs w:val="22"/>
              </w:rPr>
              <w:t xml:space="preserve">В случае наступления дефолта владельцы Биржевых облигаций, уполномоченные ими лица вправе, не заявляя требований о досрочном погашении Биржевых облигаций, обратиться к Эмитенту с требованием выплатить (претензией): </w:t>
            </w:r>
          </w:p>
          <w:p w:rsidR="000E34A3" w:rsidRDefault="00AC2D30" w:rsidP="00B54BD8">
            <w:pPr>
              <w:jc w:val="both"/>
              <w:rPr>
                <w:bCs/>
                <w:i/>
                <w:iCs/>
                <w:szCs w:val="22"/>
              </w:rPr>
            </w:pPr>
            <w:r w:rsidRPr="009D3202">
              <w:rPr>
                <w:bCs/>
                <w:i/>
                <w:iCs/>
                <w:szCs w:val="22"/>
              </w:rPr>
              <w:t xml:space="preserve"> - в случае наступления дефолта по выплате очередного процента (купона) по Биржевым облигациям   начисленный, но не выплаченный купонный доход, а также  проценты  несвоевременную выплату  купонного дохода в соответствии со статьями 395 и 811 Гражданского кодекса Российской Федерации; </w:t>
            </w:r>
          </w:p>
          <w:p w:rsidR="00AC2D30" w:rsidRPr="009D3202" w:rsidRDefault="00AC2D30" w:rsidP="00B54BD8">
            <w:pPr>
              <w:jc w:val="both"/>
              <w:rPr>
                <w:rFonts w:ascii="Calibri" w:hAnsi="Calibri"/>
                <w:szCs w:val="22"/>
              </w:rPr>
            </w:pPr>
            <w:r w:rsidRPr="009D3202">
              <w:rPr>
                <w:bCs/>
                <w:i/>
                <w:iCs/>
                <w:szCs w:val="22"/>
              </w:rPr>
              <w:t>- в случае наступления дефолта по п</w:t>
            </w:r>
            <w:r w:rsidR="005E0CFD" w:rsidRPr="009D3202">
              <w:rPr>
                <w:bCs/>
                <w:i/>
                <w:iCs/>
                <w:szCs w:val="22"/>
              </w:rPr>
              <w:t>огашению номинальной стоимости</w:t>
            </w:r>
            <w:r w:rsidRPr="009D3202">
              <w:rPr>
                <w:bCs/>
                <w:i/>
                <w:iCs/>
                <w:szCs w:val="22"/>
              </w:rPr>
              <w:t xml:space="preserve"> Биржевых облигаций - выплатить ном</w:t>
            </w:r>
            <w:r w:rsidR="005E0CFD" w:rsidRPr="009D3202">
              <w:rPr>
                <w:bCs/>
                <w:i/>
                <w:iCs/>
                <w:szCs w:val="22"/>
              </w:rPr>
              <w:t>инальную стоимость</w:t>
            </w:r>
            <w:r w:rsidRPr="009D3202">
              <w:rPr>
                <w:bCs/>
                <w:i/>
                <w:iCs/>
                <w:szCs w:val="22"/>
              </w:rPr>
              <w:t xml:space="preserve"> Биржевых облигаций, а также проценты за несвоевременную выплату номинальной стоимост</w:t>
            </w:r>
            <w:r w:rsidR="005E0CFD" w:rsidRPr="009D3202">
              <w:rPr>
                <w:bCs/>
                <w:i/>
                <w:iCs/>
                <w:szCs w:val="22"/>
              </w:rPr>
              <w:t>и</w:t>
            </w:r>
            <w:r w:rsidRPr="009D3202">
              <w:rPr>
                <w:bCs/>
                <w:i/>
                <w:iCs/>
                <w:szCs w:val="22"/>
              </w:rPr>
              <w:t xml:space="preserve"> в соответствии со статьями 395 и 811 Гражданского кодекса Российской Федерации;</w:t>
            </w:r>
          </w:p>
          <w:p w:rsidR="00AC2D30" w:rsidRPr="009D3202" w:rsidRDefault="00AC2D30" w:rsidP="00AC2D30">
            <w:pPr>
              <w:ind w:firstLine="540"/>
              <w:jc w:val="both"/>
              <w:rPr>
                <w:bCs/>
                <w:szCs w:val="22"/>
              </w:rPr>
            </w:pPr>
            <w:r w:rsidRPr="009D3202">
              <w:rPr>
                <w:bCs/>
                <w:i/>
                <w:iCs/>
                <w:szCs w:val="22"/>
              </w:rPr>
              <w:t>- 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Решения о выпуске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rsidR="00AC2D30" w:rsidRPr="009D3202" w:rsidRDefault="00AC2D30" w:rsidP="00AC2D30">
            <w:pPr>
              <w:ind w:firstLine="540"/>
              <w:jc w:val="both"/>
              <w:rPr>
                <w:bCs/>
                <w:szCs w:val="22"/>
              </w:rPr>
            </w:pPr>
          </w:p>
          <w:p w:rsidR="00AC2D30" w:rsidRPr="009D3202" w:rsidRDefault="00AC2D30" w:rsidP="00AC2D30">
            <w:pPr>
              <w:ind w:firstLine="360"/>
              <w:jc w:val="both"/>
              <w:rPr>
                <w:rFonts w:ascii="Calibri" w:hAnsi="Calibri"/>
                <w:bCs/>
                <w:i/>
                <w:iCs/>
                <w:szCs w:val="22"/>
              </w:rPr>
            </w:pPr>
            <w:r w:rsidRPr="009D3202">
              <w:rPr>
                <w:bCs/>
                <w:i/>
                <w:iCs/>
                <w:color w:val="000000"/>
              </w:rPr>
              <w:t xml:space="preserve">В случае наступления технического дефолта </w:t>
            </w:r>
            <w:r w:rsidRPr="009D3202">
              <w:rPr>
                <w:bCs/>
                <w:i/>
                <w:iCs/>
              </w:rPr>
              <w:t>владельцы Биржевых облигаций, уполномоченные ими лица вправе,</w:t>
            </w:r>
            <w:r w:rsidRPr="009D3202">
              <w:rPr>
                <w:bCs/>
                <w:i/>
                <w:iCs/>
                <w:color w:val="000000"/>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 </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rsidR="00AC2D30" w:rsidRPr="009D3202" w:rsidRDefault="00AC2D30" w:rsidP="00AC2D30">
            <w:pPr>
              <w:tabs>
                <w:tab w:val="left" w:pos="1077"/>
              </w:tabs>
              <w:ind w:firstLine="567"/>
              <w:jc w:val="both"/>
              <w:rPr>
                <w:bCs/>
                <w:i/>
                <w:iCs/>
                <w:szCs w:val="22"/>
              </w:rPr>
            </w:pPr>
            <w:r w:rsidRPr="009D3202">
              <w:rPr>
                <w:bCs/>
                <w:i/>
                <w:iCs/>
                <w:szCs w:val="22"/>
              </w:rPr>
              <w:t>Владелец Биржевой облигации либо уполномоченное им лицо, представляет Эмитенту Претензию с приложением следующих документов:</w:t>
            </w:r>
          </w:p>
          <w:p w:rsidR="00AC2D30" w:rsidRPr="009D3202" w:rsidRDefault="00AC2D30" w:rsidP="00AC2D30">
            <w:pPr>
              <w:tabs>
                <w:tab w:val="left" w:pos="1077"/>
              </w:tabs>
              <w:ind w:firstLine="567"/>
              <w:jc w:val="both"/>
              <w:rPr>
                <w:bCs/>
                <w:i/>
                <w:iCs/>
                <w:szCs w:val="22"/>
              </w:rPr>
            </w:pPr>
            <w:r w:rsidRPr="009D3202">
              <w:rPr>
                <w:bCs/>
                <w:i/>
                <w:iCs/>
                <w:szCs w:val="22"/>
              </w:rPr>
              <w:t xml:space="preserve">- выписку по счету депо владельца Биржевых облигаций, </w:t>
            </w:r>
          </w:p>
          <w:p w:rsidR="00AC2D30" w:rsidRPr="009D3202" w:rsidRDefault="00AC2D30" w:rsidP="00AC2D30">
            <w:pPr>
              <w:tabs>
                <w:tab w:val="left" w:pos="1077"/>
              </w:tabs>
              <w:ind w:firstLine="567"/>
              <w:jc w:val="both"/>
              <w:rPr>
                <w:bCs/>
                <w:i/>
                <w:iCs/>
                <w:szCs w:val="22"/>
              </w:rPr>
            </w:pPr>
            <w:r w:rsidRPr="009D3202">
              <w:rPr>
                <w:bCs/>
                <w:i/>
                <w:iCs/>
                <w:szCs w:val="22"/>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владельцем Биржевых облигаций лицом).</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Претензия в обязательном порядке должна содержать следующие сведения:</w:t>
            </w:r>
          </w:p>
          <w:p w:rsidR="00AC2D30" w:rsidRPr="009D3202" w:rsidRDefault="00AC2D30" w:rsidP="00AC2D30">
            <w:pPr>
              <w:tabs>
                <w:tab w:val="left" w:pos="1077"/>
              </w:tabs>
              <w:ind w:firstLine="567"/>
              <w:jc w:val="both"/>
              <w:rPr>
                <w:bCs/>
                <w:i/>
                <w:iCs/>
                <w:szCs w:val="22"/>
              </w:rPr>
            </w:pPr>
            <w:r w:rsidRPr="009D3202">
              <w:rPr>
                <w:bCs/>
                <w:i/>
                <w:iCs/>
                <w:szCs w:val="22"/>
              </w:rPr>
              <w:t>-</w:t>
            </w:r>
            <w:r w:rsidRPr="009D3202">
              <w:rPr>
                <w:bCs/>
                <w:i/>
                <w:iCs/>
                <w:szCs w:val="22"/>
              </w:rPr>
              <w:tab/>
              <w:t>полное наименование (полное имя) владельца Биржевых облигаций и лица, уполномоченного владельцем Биржевых облигаций получать выплаты по Биржевым облигациям;</w:t>
            </w:r>
          </w:p>
          <w:p w:rsidR="00AC2D30" w:rsidRPr="009D3202" w:rsidRDefault="00AC2D30" w:rsidP="00AC2D30">
            <w:pPr>
              <w:tabs>
                <w:tab w:val="left" w:pos="1077"/>
              </w:tabs>
              <w:ind w:firstLine="567"/>
              <w:jc w:val="both"/>
              <w:rPr>
                <w:bCs/>
                <w:i/>
                <w:iCs/>
                <w:szCs w:val="22"/>
              </w:rPr>
            </w:pPr>
            <w:r w:rsidRPr="009D3202">
              <w:rPr>
                <w:bCs/>
                <w:i/>
                <w:iCs/>
                <w:szCs w:val="22"/>
              </w:rPr>
              <w:t>-</w:t>
            </w:r>
            <w:r w:rsidRPr="009D3202">
              <w:rPr>
                <w:bCs/>
                <w:i/>
                <w:iCs/>
                <w:szCs w:val="22"/>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rsidR="00AC2D30" w:rsidRPr="009D3202" w:rsidRDefault="00AC2D30" w:rsidP="00AC2D30">
            <w:pPr>
              <w:tabs>
                <w:tab w:val="left" w:pos="1077"/>
              </w:tabs>
              <w:ind w:firstLine="567"/>
              <w:jc w:val="both"/>
              <w:rPr>
                <w:bCs/>
                <w:i/>
                <w:iCs/>
                <w:szCs w:val="22"/>
              </w:rPr>
            </w:pPr>
            <w:r w:rsidRPr="009D3202">
              <w:rPr>
                <w:bCs/>
                <w:i/>
                <w:iCs/>
                <w:szCs w:val="22"/>
              </w:rPr>
              <w:t>-</w:t>
            </w:r>
            <w:r w:rsidRPr="009D3202">
              <w:rPr>
                <w:bCs/>
                <w:i/>
                <w:iCs/>
                <w:szCs w:val="22"/>
              </w:rPr>
              <w:tab/>
              <w:t>количество Биржевых облигаций (цифрами и прописью), принадлежащих владельцу Биржевых облигаций; и</w:t>
            </w:r>
          </w:p>
          <w:p w:rsidR="00AC2D30" w:rsidRPr="009D3202" w:rsidRDefault="00AC2D30" w:rsidP="00AC2D30">
            <w:pPr>
              <w:tabs>
                <w:tab w:val="left" w:pos="1077"/>
              </w:tabs>
              <w:ind w:firstLine="567"/>
              <w:jc w:val="both"/>
              <w:rPr>
                <w:bCs/>
                <w:i/>
                <w:iCs/>
                <w:szCs w:val="22"/>
              </w:rPr>
            </w:pPr>
            <w:r w:rsidRPr="009D3202">
              <w:rPr>
                <w:bCs/>
                <w:i/>
                <w:iCs/>
                <w:szCs w:val="22"/>
              </w:rPr>
              <w:t>- наименование события, давшее право владельцу Биржевых облигаций обратиться с данным требованием к Эмитенту</w:t>
            </w:r>
          </w:p>
          <w:p w:rsidR="00AC2D30" w:rsidRPr="009D3202" w:rsidRDefault="00AC2D30" w:rsidP="00AC2D30">
            <w:pPr>
              <w:tabs>
                <w:tab w:val="left" w:pos="1077"/>
              </w:tabs>
              <w:ind w:firstLine="567"/>
              <w:jc w:val="both"/>
              <w:rPr>
                <w:bCs/>
                <w:i/>
                <w:iCs/>
                <w:szCs w:val="22"/>
              </w:rPr>
            </w:pPr>
            <w:r w:rsidRPr="009D3202">
              <w:rPr>
                <w:bCs/>
                <w:i/>
                <w:iCs/>
                <w:szCs w:val="22"/>
              </w:rPr>
              <w:t>- место нахождения и почтовый адрес лица, направившего Претензию;</w:t>
            </w:r>
          </w:p>
          <w:p w:rsidR="00AC2D30" w:rsidRPr="009D3202" w:rsidRDefault="00AC2D30" w:rsidP="00AC2D30">
            <w:pPr>
              <w:tabs>
                <w:tab w:val="left" w:pos="1077"/>
              </w:tabs>
              <w:ind w:firstLine="567"/>
              <w:jc w:val="both"/>
              <w:rPr>
                <w:bCs/>
                <w:i/>
                <w:iCs/>
                <w:szCs w:val="22"/>
              </w:rPr>
            </w:pPr>
            <w:r w:rsidRPr="009D3202">
              <w:rPr>
                <w:bCs/>
                <w:i/>
                <w:iCs/>
                <w:szCs w:val="22"/>
              </w:rPr>
              <w:t>- реквизиты банковского счёта владельца Биржевых облигаций или лица, уполномоченного получать выплаты по Биржевым облигациям;</w:t>
            </w:r>
          </w:p>
          <w:p w:rsidR="00AC2D30" w:rsidRPr="009D3202" w:rsidRDefault="00AC2D30" w:rsidP="00AC2D30">
            <w:pPr>
              <w:tabs>
                <w:tab w:val="left" w:pos="1077"/>
              </w:tabs>
              <w:ind w:firstLine="567"/>
              <w:jc w:val="both"/>
              <w:rPr>
                <w:bCs/>
                <w:i/>
                <w:iCs/>
                <w:szCs w:val="22"/>
              </w:rPr>
            </w:pPr>
            <w:r w:rsidRPr="009D3202">
              <w:rPr>
                <w:bCs/>
                <w:i/>
                <w:iCs/>
                <w:szCs w:val="22"/>
              </w:rPr>
              <w:t xml:space="preserve">- идентификационный номер налогоплательщика (ИНН) лица, уполномоченного получать выплаты </w:t>
            </w:r>
            <w:r w:rsidRPr="009D3202">
              <w:rPr>
                <w:bCs/>
                <w:i/>
                <w:iCs/>
                <w:szCs w:val="22"/>
              </w:rPr>
              <w:lastRenderedPageBreak/>
              <w:t>по Биржевым облигациям;</w:t>
            </w:r>
          </w:p>
          <w:p w:rsidR="00AC2D30" w:rsidRPr="009D3202" w:rsidRDefault="00AC2D30" w:rsidP="00AC2D30">
            <w:pPr>
              <w:tabs>
                <w:tab w:val="left" w:pos="1077"/>
              </w:tabs>
              <w:ind w:firstLine="567"/>
              <w:jc w:val="both"/>
              <w:rPr>
                <w:bCs/>
                <w:i/>
                <w:iCs/>
                <w:szCs w:val="22"/>
              </w:rPr>
            </w:pPr>
            <w:r w:rsidRPr="009D3202">
              <w:rPr>
                <w:bCs/>
                <w:i/>
                <w:iCs/>
                <w:szCs w:val="22"/>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AC2D30" w:rsidRPr="009D3202" w:rsidRDefault="00AC2D30" w:rsidP="00AC2D30">
            <w:pPr>
              <w:tabs>
                <w:tab w:val="left" w:pos="1077"/>
              </w:tabs>
              <w:ind w:firstLine="567"/>
              <w:jc w:val="both"/>
              <w:rPr>
                <w:bCs/>
                <w:i/>
                <w:iCs/>
                <w:szCs w:val="22"/>
              </w:rPr>
            </w:pPr>
            <w:r w:rsidRPr="009D3202">
              <w:rPr>
                <w:bCs/>
                <w:i/>
                <w:iCs/>
                <w:szCs w:val="22"/>
              </w:rPr>
              <w:t>- код причины постановки на учет (КПП) лица, уполномоченного получать выплаты по Биржевым облигациям;</w:t>
            </w:r>
          </w:p>
          <w:p w:rsidR="00AC2D30" w:rsidRPr="009D3202" w:rsidRDefault="00AC2D30" w:rsidP="00AC2D30">
            <w:pPr>
              <w:tabs>
                <w:tab w:val="left" w:pos="1077"/>
              </w:tabs>
              <w:ind w:firstLine="567"/>
              <w:jc w:val="both"/>
              <w:rPr>
                <w:bCs/>
                <w:i/>
                <w:iCs/>
                <w:szCs w:val="22"/>
              </w:rPr>
            </w:pPr>
            <w:r w:rsidRPr="009D3202">
              <w:rPr>
                <w:bCs/>
                <w:i/>
                <w:iCs/>
                <w:szCs w:val="22"/>
              </w:rPr>
              <w:t>- код ОКПО;</w:t>
            </w:r>
          </w:p>
          <w:p w:rsidR="00AC2D30" w:rsidRPr="009D3202" w:rsidRDefault="00AC2D30" w:rsidP="00AC2D30">
            <w:pPr>
              <w:tabs>
                <w:tab w:val="left" w:pos="1077"/>
              </w:tabs>
              <w:ind w:firstLine="567"/>
              <w:jc w:val="both"/>
              <w:rPr>
                <w:bCs/>
                <w:i/>
                <w:iCs/>
                <w:szCs w:val="22"/>
              </w:rPr>
            </w:pPr>
            <w:r w:rsidRPr="009D3202">
              <w:rPr>
                <w:bCs/>
                <w:i/>
                <w:iCs/>
                <w:szCs w:val="22"/>
              </w:rPr>
              <w:t>- код ОКВЭД;</w:t>
            </w:r>
          </w:p>
          <w:p w:rsidR="00AC2D30" w:rsidRPr="009D3202" w:rsidRDefault="00AC2D30" w:rsidP="00AC2D30">
            <w:pPr>
              <w:tabs>
                <w:tab w:val="left" w:pos="1077"/>
              </w:tabs>
              <w:ind w:firstLine="567"/>
              <w:jc w:val="both"/>
              <w:rPr>
                <w:bCs/>
                <w:i/>
                <w:iCs/>
                <w:szCs w:val="22"/>
              </w:rPr>
            </w:pPr>
            <w:r w:rsidRPr="009D3202">
              <w:rPr>
                <w:bCs/>
                <w:i/>
                <w:iCs/>
                <w:szCs w:val="22"/>
              </w:rPr>
              <w:t>- БИК (для кредитных организаций).</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rsidR="00AC2D30" w:rsidRPr="009D3202" w:rsidRDefault="00AC2D30" w:rsidP="00AC2D30">
            <w:pPr>
              <w:tabs>
                <w:tab w:val="left" w:pos="1077"/>
              </w:tabs>
              <w:ind w:firstLine="567"/>
              <w:jc w:val="both"/>
              <w:rPr>
                <w:bCs/>
                <w:i/>
                <w:iCs/>
                <w:szCs w:val="22"/>
              </w:rPr>
            </w:pPr>
            <w:r w:rsidRPr="009D3202">
              <w:rPr>
                <w:bCs/>
                <w:i/>
                <w:iCs/>
                <w:szCs w:val="22"/>
              </w:rPr>
              <w:t>- место нахождения (или регистрации - для физических лиц) и почтовый адрес, включая индекс, владельца Биржевых облигаций;</w:t>
            </w:r>
          </w:p>
          <w:p w:rsidR="00AC2D30" w:rsidRPr="009D3202" w:rsidRDefault="00AC2D30" w:rsidP="00AC2D30">
            <w:pPr>
              <w:tabs>
                <w:tab w:val="left" w:pos="1077"/>
              </w:tabs>
              <w:ind w:firstLine="567"/>
              <w:jc w:val="both"/>
              <w:rPr>
                <w:bCs/>
                <w:i/>
                <w:iCs/>
                <w:szCs w:val="22"/>
              </w:rPr>
            </w:pPr>
            <w:r w:rsidRPr="009D3202">
              <w:rPr>
                <w:bCs/>
                <w:i/>
                <w:iCs/>
                <w:szCs w:val="22"/>
              </w:rPr>
              <w:t>- идентификационный номер налогоплательщика (ИНН) владельца Биржевых облигаций;</w:t>
            </w:r>
          </w:p>
          <w:p w:rsidR="00AC2D30" w:rsidRPr="009D3202" w:rsidRDefault="00AC2D30" w:rsidP="00AC2D30">
            <w:pPr>
              <w:tabs>
                <w:tab w:val="left" w:pos="1077"/>
              </w:tabs>
              <w:ind w:firstLine="567"/>
              <w:jc w:val="both"/>
              <w:rPr>
                <w:bCs/>
                <w:i/>
                <w:iCs/>
                <w:szCs w:val="22"/>
              </w:rPr>
            </w:pPr>
            <w:r w:rsidRPr="009D3202">
              <w:rPr>
                <w:bCs/>
                <w:i/>
                <w:iCs/>
                <w:szCs w:val="22"/>
              </w:rPr>
              <w:t>- налоговый статус владельца Биржевых облигаций;</w:t>
            </w:r>
          </w:p>
          <w:p w:rsidR="00AC2D30" w:rsidRPr="009D3202" w:rsidRDefault="00AC2D30" w:rsidP="00AC2D30">
            <w:pPr>
              <w:tabs>
                <w:tab w:val="left" w:pos="1077"/>
              </w:tabs>
              <w:ind w:firstLine="567"/>
              <w:jc w:val="both"/>
              <w:rPr>
                <w:bCs/>
                <w:i/>
                <w:iCs/>
                <w:szCs w:val="22"/>
              </w:rPr>
            </w:pPr>
            <w:r w:rsidRPr="009D3202">
              <w:rPr>
                <w:bCs/>
                <w:i/>
                <w:iCs/>
                <w:szCs w:val="22"/>
              </w:rPr>
              <w:t>В случае если владельцем Биржевых облигаций является юридическое лицо-нерезидент:</w:t>
            </w:r>
          </w:p>
          <w:p w:rsidR="00AC2D30" w:rsidRPr="009D3202" w:rsidRDefault="00AC2D30" w:rsidP="00AC2D30">
            <w:pPr>
              <w:tabs>
                <w:tab w:val="left" w:pos="1077"/>
              </w:tabs>
              <w:ind w:firstLine="567"/>
              <w:jc w:val="both"/>
              <w:rPr>
                <w:bCs/>
                <w:i/>
                <w:iCs/>
                <w:szCs w:val="22"/>
              </w:rPr>
            </w:pPr>
            <w:r w:rsidRPr="009D3202">
              <w:rPr>
                <w:bCs/>
                <w:i/>
                <w:iCs/>
                <w:szCs w:val="22"/>
              </w:rPr>
              <w:t xml:space="preserve">- код иностранной организации (КИО) - при наличии; </w:t>
            </w:r>
          </w:p>
          <w:p w:rsidR="00AC2D30" w:rsidRPr="009D3202" w:rsidRDefault="00AC2D30" w:rsidP="00AC2D30">
            <w:pPr>
              <w:tabs>
                <w:tab w:val="left" w:pos="1077"/>
              </w:tabs>
              <w:ind w:firstLine="567"/>
              <w:jc w:val="both"/>
              <w:rPr>
                <w:bCs/>
                <w:i/>
                <w:iCs/>
                <w:szCs w:val="22"/>
              </w:rPr>
            </w:pPr>
            <w:r w:rsidRPr="009D3202">
              <w:rPr>
                <w:bCs/>
                <w:i/>
                <w:iCs/>
                <w:szCs w:val="22"/>
              </w:rPr>
              <w:t>В случае если владельцем Биржевых облигаций является физическое лицо:</w:t>
            </w:r>
          </w:p>
          <w:p w:rsidR="00AC2D30" w:rsidRPr="009D3202" w:rsidRDefault="00AC2D30" w:rsidP="00AC2D30">
            <w:pPr>
              <w:tabs>
                <w:tab w:val="left" w:pos="1077"/>
              </w:tabs>
              <w:ind w:firstLine="567"/>
              <w:jc w:val="both"/>
              <w:rPr>
                <w:bCs/>
                <w:i/>
                <w:iCs/>
                <w:szCs w:val="22"/>
              </w:rPr>
            </w:pPr>
            <w:r w:rsidRPr="009D3202">
              <w:rPr>
                <w:bCs/>
                <w:i/>
                <w:iCs/>
                <w:szCs w:val="22"/>
              </w:rPr>
              <w:t>- вид, номер, дата и место выдачи документа, удостоверяющего личность владельца Биржевых облигаций,</w:t>
            </w:r>
          </w:p>
          <w:p w:rsidR="00AC2D30" w:rsidRPr="009D3202" w:rsidRDefault="00AC2D30" w:rsidP="00AC2D30">
            <w:pPr>
              <w:tabs>
                <w:tab w:val="left" w:pos="1077"/>
              </w:tabs>
              <w:ind w:firstLine="567"/>
              <w:jc w:val="both"/>
              <w:rPr>
                <w:bCs/>
                <w:i/>
                <w:iCs/>
                <w:szCs w:val="22"/>
              </w:rPr>
            </w:pPr>
            <w:r w:rsidRPr="009D3202">
              <w:rPr>
                <w:bCs/>
                <w:i/>
                <w:iCs/>
                <w:szCs w:val="22"/>
              </w:rPr>
              <w:t>- наименование органа, выдавшего документ;</w:t>
            </w:r>
          </w:p>
          <w:p w:rsidR="00AC2D30" w:rsidRPr="009D3202" w:rsidRDefault="00AC2D30" w:rsidP="00AC2D30">
            <w:pPr>
              <w:tabs>
                <w:tab w:val="left" w:pos="1077"/>
              </w:tabs>
              <w:ind w:firstLine="567"/>
              <w:jc w:val="both"/>
              <w:rPr>
                <w:bCs/>
                <w:i/>
                <w:iCs/>
                <w:szCs w:val="22"/>
              </w:rPr>
            </w:pPr>
            <w:r w:rsidRPr="009D3202">
              <w:rPr>
                <w:bCs/>
                <w:i/>
                <w:iCs/>
                <w:szCs w:val="22"/>
              </w:rPr>
              <w:t xml:space="preserve">- число, месяц и год рождения владельца Биржевых облигаций. </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а) в случае если владельцем Биржевых облигаций является юридическое лицо-нерезидент:</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9D3202">
              <w:rPr>
                <w:bCs/>
                <w:i/>
                <w:iCs/>
                <w:szCs w:val="22"/>
                <w:vertAlign w:val="superscript"/>
              </w:rPr>
              <w:footnoteReference w:id="4"/>
            </w:r>
            <w:r w:rsidRPr="009D3202">
              <w:rPr>
                <w:bCs/>
                <w:i/>
                <w:iCs/>
                <w:szCs w:val="22"/>
              </w:rPr>
              <w:t>;</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 xml:space="preserve">б) в случае, если получателем дохода по Биржевым облигациям будет постоянное представительство юридического лица-нерезидента: </w:t>
            </w:r>
          </w:p>
          <w:p w:rsidR="00AC2D30" w:rsidRPr="009D3202" w:rsidRDefault="00AC2D30" w:rsidP="00AC2D30">
            <w:pPr>
              <w:tabs>
                <w:tab w:val="left" w:pos="1077"/>
              </w:tabs>
              <w:ind w:firstLine="567"/>
              <w:jc w:val="both"/>
              <w:rPr>
                <w:bCs/>
                <w:i/>
                <w:iCs/>
                <w:szCs w:val="22"/>
              </w:rPr>
            </w:pPr>
            <w:r w:rsidRPr="009D3202">
              <w:rPr>
                <w:bCs/>
                <w:i/>
                <w:iCs/>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lastRenderedPageBreak/>
              <w:t>в) в случае если владельцем Биржевых облигаций является физическое лицо-нерезидент:</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 xml:space="preserve">-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w:t>
            </w:r>
            <w:proofErr w:type="spellStart"/>
            <w:r w:rsidRPr="009D3202">
              <w:rPr>
                <w:bCs/>
                <w:i/>
                <w:iCs/>
                <w:szCs w:val="22"/>
              </w:rPr>
              <w:t>избежании</w:t>
            </w:r>
            <w:proofErr w:type="spellEnd"/>
            <w:r w:rsidRPr="009D3202">
              <w:rPr>
                <w:bCs/>
                <w:i/>
                <w:iCs/>
                <w:szCs w:val="22"/>
              </w:rPr>
              <w:t xml:space="preserve"> двойного налогообложения;</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 xml:space="preserve">В случае </w:t>
            </w:r>
            <w:proofErr w:type="spellStart"/>
            <w:r w:rsidRPr="009D3202">
              <w:rPr>
                <w:bCs/>
                <w:i/>
                <w:iCs/>
                <w:szCs w:val="22"/>
              </w:rPr>
              <w:t>непредоставления</w:t>
            </w:r>
            <w:proofErr w:type="spellEnd"/>
            <w:r w:rsidRPr="009D3202">
              <w:rPr>
                <w:bCs/>
                <w:i/>
                <w:iCs/>
                <w:szCs w:val="22"/>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AC2D30" w:rsidRPr="009D3202" w:rsidRDefault="00AC2D30" w:rsidP="00AC2D30">
            <w:pPr>
              <w:tabs>
                <w:tab w:val="left" w:pos="1077"/>
              </w:tabs>
              <w:ind w:firstLine="567"/>
              <w:jc w:val="both"/>
              <w:rPr>
                <w:bCs/>
                <w:i/>
                <w:iCs/>
                <w:szCs w:val="22"/>
              </w:rPr>
            </w:pPr>
            <w:r w:rsidRPr="009D3202">
              <w:rPr>
                <w:bCs/>
                <w:i/>
                <w:iCs/>
                <w:szCs w:val="22"/>
              </w:rPr>
              <w:t>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w:t>
            </w:r>
          </w:p>
          <w:p w:rsidR="00AC2D30" w:rsidRPr="009D3202" w:rsidRDefault="00AC2D30" w:rsidP="00AC2D30">
            <w:pPr>
              <w:tabs>
                <w:tab w:val="left" w:pos="1077"/>
              </w:tabs>
              <w:ind w:firstLine="567"/>
              <w:jc w:val="both"/>
              <w:rPr>
                <w:bCs/>
                <w:i/>
                <w:iCs/>
                <w:szCs w:val="22"/>
              </w:rPr>
            </w:pPr>
            <w:r w:rsidRPr="009D3202">
              <w:rPr>
                <w:bCs/>
                <w:i/>
                <w:iCs/>
                <w:szCs w:val="22"/>
              </w:rPr>
              <w:t xml:space="preserve">Претензия рассматривается Эмитентом в течение   3 (Трех) дней. </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sz w:val="20"/>
              </w:rPr>
            </w:pPr>
            <w:r w:rsidRPr="009D3202">
              <w:rPr>
                <w:bCs/>
                <w:i/>
                <w:iCs/>
                <w:szCs w:val="22"/>
              </w:rPr>
              <w:t xml:space="preserve">. 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w:t>
            </w:r>
          </w:p>
          <w:p w:rsidR="00AC2D30" w:rsidRPr="009D3202" w:rsidRDefault="00AC2D30" w:rsidP="00AC2D30">
            <w:pPr>
              <w:tabs>
                <w:tab w:val="left" w:pos="1077"/>
              </w:tabs>
              <w:ind w:firstLine="567"/>
              <w:jc w:val="both"/>
              <w:rPr>
                <w:sz w:val="20"/>
              </w:rPr>
            </w:pPr>
          </w:p>
          <w:p w:rsidR="00AC2D30" w:rsidRPr="005E16CD" w:rsidRDefault="00AC2D30" w:rsidP="005E16CD">
            <w:pPr>
              <w:tabs>
                <w:tab w:val="left" w:pos="1077"/>
              </w:tabs>
              <w:ind w:firstLine="567"/>
              <w:jc w:val="both"/>
              <w:rPr>
                <w:sz w:val="20"/>
              </w:rPr>
            </w:pPr>
            <w:r w:rsidRPr="009D3202">
              <w:rPr>
                <w:bCs/>
                <w:i/>
                <w:iCs/>
                <w:szCs w:val="22"/>
              </w:rPr>
              <w:t xml:space="preserve">Эмитент в течение 3 (Трех) рабочих дней с даты </w:t>
            </w:r>
            <w:r w:rsidRPr="009D3202">
              <w:rPr>
                <w:i/>
                <w:szCs w:val="22"/>
              </w:rPr>
              <w:t xml:space="preserve">окончания </w:t>
            </w:r>
            <w:r w:rsidRPr="009D3202">
              <w:rPr>
                <w:i/>
                <w:iCs/>
                <w:szCs w:val="22"/>
              </w:rPr>
              <w:t>срока рассмотрения Претензии</w:t>
            </w:r>
            <w:r w:rsidRPr="009D3202">
              <w:rPr>
                <w:sz w:val="20"/>
              </w:rPr>
              <w:t xml:space="preserve"> </w:t>
            </w:r>
            <w:r w:rsidRPr="009D3202">
              <w:rPr>
                <w:bCs/>
                <w:i/>
                <w:iCs/>
                <w:szCs w:val="22"/>
              </w:rPr>
              <w:t xml:space="preserve"> перечисляет причитающиеся суммы в адрес владельцев Биржевых облигаций, предъявивших Претензию. </w:t>
            </w:r>
          </w:p>
          <w:p w:rsidR="00AC2D30" w:rsidRPr="009D3202" w:rsidRDefault="00AC2D30" w:rsidP="00AC2D30">
            <w:pPr>
              <w:tabs>
                <w:tab w:val="left" w:pos="1077"/>
              </w:tabs>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
                <w:iCs/>
                <w:szCs w:val="22"/>
              </w:rPr>
              <w:t>В случае дефолта или технического дефолта исполнение Эмитентом обязательств по выплате ном</w:t>
            </w:r>
            <w:r w:rsidR="001F52F1" w:rsidRPr="009D3202">
              <w:rPr>
                <w:bCs/>
                <w:i/>
                <w:iCs/>
                <w:szCs w:val="22"/>
              </w:rPr>
              <w:t>инальной стоимости</w:t>
            </w:r>
            <w:r w:rsidRPr="009D3202">
              <w:rPr>
                <w:bCs/>
                <w:i/>
                <w:iCs/>
                <w:szCs w:val="22"/>
              </w:rPr>
              <w:t xml:space="preserve"> Биржевых облигаций, по выплате купонного дохода за полный купонный период по Биржевым облигациям и по приобретению 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w:t>
            </w:r>
            <w:r w:rsidR="001F52F1" w:rsidRPr="009D3202">
              <w:rPr>
                <w:bCs/>
                <w:i/>
                <w:iCs/>
                <w:szCs w:val="22"/>
              </w:rPr>
              <w:t>ти</w:t>
            </w:r>
            <w:r w:rsidRPr="009D3202">
              <w:rPr>
                <w:bCs/>
                <w:i/>
                <w:iCs/>
                <w:szCs w:val="22"/>
              </w:rPr>
              <w:t xml:space="preserve"> Биржевых облигаций, процентного (купонного) дохода по ним, для приобретения Биржевых облигаций в п.9.2, п. 9.4. и п.10 Решения о выпуске ценных бумаг соответственно.</w:t>
            </w:r>
          </w:p>
          <w:p w:rsidR="00AC2D30" w:rsidRPr="009D3202" w:rsidRDefault="00AC2D30" w:rsidP="00AC2D30">
            <w:pPr>
              <w:tabs>
                <w:tab w:val="left" w:pos="1077"/>
              </w:tabs>
              <w:ind w:firstLine="567"/>
              <w:jc w:val="both"/>
              <w:rPr>
                <w:sz w:val="20"/>
              </w:rPr>
            </w:pPr>
          </w:p>
          <w:p w:rsidR="00AC2D30" w:rsidRPr="009D3202" w:rsidRDefault="00AC2D30" w:rsidP="00AC2D30">
            <w:pPr>
              <w:tabs>
                <w:tab w:val="left" w:pos="1077"/>
              </w:tabs>
              <w:ind w:firstLine="567"/>
              <w:jc w:val="both"/>
              <w:rPr>
                <w:bCs/>
                <w:i/>
                <w:iCs/>
                <w:szCs w:val="22"/>
              </w:rPr>
            </w:pPr>
            <w:r w:rsidRPr="009D3202">
              <w:rPr>
                <w:bCs/>
                <w:i/>
                <w:iCs/>
                <w:szCs w:val="22"/>
              </w:rPr>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Решения о выпуске ценных бумаг, в результате чего будет выплачена  номин</w:t>
            </w:r>
            <w:r w:rsidR="001F52F1" w:rsidRPr="009D3202">
              <w:rPr>
                <w:bCs/>
                <w:i/>
                <w:iCs/>
                <w:szCs w:val="22"/>
              </w:rPr>
              <w:t>альная стоимость</w:t>
            </w:r>
            <w:r w:rsidRPr="009D3202">
              <w:rPr>
                <w:bCs/>
                <w:i/>
                <w:iCs/>
                <w:szCs w:val="22"/>
              </w:rPr>
              <w:t xml:space="preserve"> Биржевой облигации и сумма купонного дохода за законченный купонный период, то выплата сумм, причитающихся  остальным владельцам, имеющим право на их пол</w:t>
            </w:r>
            <w:r w:rsidR="001F52F1" w:rsidRPr="009D3202">
              <w:rPr>
                <w:bCs/>
                <w:i/>
                <w:iCs/>
                <w:szCs w:val="22"/>
              </w:rPr>
              <w:t xml:space="preserve">учение в соответствии с п. 9.7 </w:t>
            </w:r>
            <w:r w:rsidRPr="009D3202">
              <w:rPr>
                <w:bCs/>
                <w:i/>
                <w:iCs/>
                <w:szCs w:val="22"/>
              </w:rPr>
              <w:t>Решения о выпуске ценных бумаг, не может быть осуществлена в поря</w:t>
            </w:r>
            <w:r w:rsidR="001F52F1" w:rsidRPr="009D3202">
              <w:rPr>
                <w:bCs/>
                <w:i/>
                <w:iCs/>
                <w:szCs w:val="22"/>
              </w:rPr>
              <w:t xml:space="preserve">дке, предусмотренном разделами </w:t>
            </w:r>
            <w:r w:rsidRPr="009D3202">
              <w:rPr>
                <w:bCs/>
                <w:i/>
                <w:iCs/>
                <w:szCs w:val="22"/>
              </w:rPr>
              <w:t>9.2 и 9.4  Решения о выпуске ценных бумаг. В таком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rsidR="00AC2D30" w:rsidRPr="009D3202" w:rsidRDefault="00AC2D30" w:rsidP="00AC2D30">
            <w:pPr>
              <w:ind w:firstLine="567"/>
              <w:jc w:val="both"/>
              <w:rPr>
                <w:bCs/>
                <w:i/>
                <w:iCs/>
                <w:szCs w:val="22"/>
              </w:rPr>
            </w:pPr>
          </w:p>
          <w:p w:rsidR="00AC2D30" w:rsidRPr="009D3202" w:rsidRDefault="00AC2D30" w:rsidP="00AC2D30">
            <w:pPr>
              <w:ind w:firstLine="567"/>
              <w:jc w:val="both"/>
              <w:rPr>
                <w:rFonts w:eastAsia="Calibri"/>
                <w:bCs/>
                <w:i/>
                <w:iCs/>
                <w:szCs w:val="22"/>
              </w:rPr>
            </w:pPr>
            <w:r w:rsidRPr="009D3202">
              <w:rPr>
                <w:bCs/>
                <w:iCs/>
                <w:szCs w:val="22"/>
              </w:rPr>
              <w:t xml:space="preserve">Порядок обращения с иском в суд или арбитражный суд. </w:t>
            </w:r>
            <w:r w:rsidRPr="009D3202">
              <w:rPr>
                <w:bCs/>
                <w:i/>
                <w:iCs/>
                <w:szCs w:val="22"/>
              </w:rPr>
              <w:t xml:space="preserve"> </w:t>
            </w:r>
            <w:r w:rsidRPr="009D3202">
              <w:rPr>
                <w:rFonts w:eastAsia="Calibri"/>
                <w:bCs/>
                <w:i/>
                <w:iCs/>
                <w:szCs w:val="22"/>
              </w:rPr>
              <w:t>В случае, если уполномоченное лицо Эмитента отказалось получить под роспись Претензию 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взыскании соответствующих сумм.</w:t>
            </w:r>
          </w:p>
          <w:p w:rsidR="00AC2D30" w:rsidRPr="009D3202" w:rsidRDefault="00AC2D30" w:rsidP="00AC2D30">
            <w:pPr>
              <w:widowControl w:val="0"/>
              <w:ind w:firstLine="426"/>
              <w:jc w:val="both"/>
              <w:rPr>
                <w:rFonts w:eastAsia="Calibri"/>
                <w:bCs/>
                <w:i/>
                <w:iCs/>
                <w:szCs w:val="24"/>
              </w:rPr>
            </w:pPr>
            <w:r w:rsidRPr="009D3202">
              <w:rPr>
                <w:rFonts w:eastAsia="Calibri"/>
                <w:bCs/>
                <w:i/>
                <w:iCs/>
                <w:szCs w:val="24"/>
              </w:rPr>
              <w:t xml:space="preserve">В случае </w:t>
            </w:r>
            <w:proofErr w:type="spellStart"/>
            <w:r w:rsidRPr="009D3202">
              <w:rPr>
                <w:rFonts w:eastAsia="Calibri"/>
                <w:bCs/>
                <w:i/>
                <w:iCs/>
                <w:szCs w:val="24"/>
              </w:rPr>
              <w:t>неперечисления</w:t>
            </w:r>
            <w:proofErr w:type="spellEnd"/>
            <w:r w:rsidRPr="009D3202">
              <w:rPr>
                <w:rFonts w:eastAsia="Calibri"/>
                <w:bCs/>
                <w:i/>
                <w:iCs/>
                <w:szCs w:val="24"/>
              </w:rPr>
              <w:t xml:space="preserve"> или перечисления не в полном объеме Эмитентом причитающихся владельцам </w:t>
            </w:r>
            <w:r w:rsidRPr="009D3202">
              <w:rPr>
                <w:rFonts w:eastAsia="Calibri"/>
                <w:bCs/>
                <w:i/>
                <w:iCs/>
                <w:szCs w:val="24"/>
              </w:rPr>
              <w:lastRenderedPageBreak/>
              <w:t>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w:t>
            </w:r>
            <w:r w:rsidRPr="009D3202">
              <w:rPr>
                <w:rFonts w:eastAsia="Calibri"/>
                <w:i/>
                <w:szCs w:val="24"/>
              </w:rPr>
              <w:t xml:space="preserve"> владельцы Биржевых облигаций </w:t>
            </w:r>
            <w:r w:rsidRPr="009D3202">
              <w:rPr>
                <w:rFonts w:eastAsia="Calibri"/>
                <w:bCs/>
                <w:i/>
                <w:iCs/>
                <w:szCs w:val="24"/>
              </w:rPr>
              <w:t>или уполномоченные ими лица вправе обратиться в суд или арбитражный суд с иском к Эмитенту о взыскании соответствующих сумм.</w:t>
            </w:r>
          </w:p>
          <w:p w:rsidR="00AC2D30" w:rsidRPr="009D3202" w:rsidRDefault="00AC2D30" w:rsidP="00AC2D30">
            <w:pPr>
              <w:widowControl w:val="0"/>
              <w:ind w:firstLine="426"/>
              <w:jc w:val="both"/>
              <w:rPr>
                <w:rFonts w:eastAsia="Calibri"/>
                <w:bCs/>
                <w:i/>
                <w:iCs/>
                <w:szCs w:val="24"/>
              </w:rPr>
            </w:pPr>
          </w:p>
          <w:p w:rsidR="00AC2D30" w:rsidRPr="009D3202" w:rsidRDefault="00AC2D30" w:rsidP="00AC2D30">
            <w:pPr>
              <w:widowControl w:val="0"/>
              <w:ind w:firstLine="426"/>
              <w:jc w:val="both"/>
              <w:rPr>
                <w:rFonts w:eastAsia="Calibri"/>
                <w:bCs/>
                <w:i/>
                <w:iCs/>
                <w:szCs w:val="24"/>
              </w:rPr>
            </w:pPr>
            <w:r w:rsidRPr="009D3202">
              <w:rPr>
                <w:rFonts w:eastAsia="Calibri"/>
                <w:bCs/>
                <w:i/>
                <w:iCs/>
                <w:szCs w:val="24"/>
              </w:rPr>
              <w:t>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rsidR="00AC2D30" w:rsidRPr="009D3202" w:rsidRDefault="00AC2D30" w:rsidP="00AC2D30">
            <w:pPr>
              <w:widowControl w:val="0"/>
              <w:ind w:firstLine="426"/>
              <w:jc w:val="both"/>
              <w:rPr>
                <w:rFonts w:ascii="Calibri" w:hAnsi="Calibri"/>
                <w:bCs/>
                <w:i/>
                <w:iCs/>
                <w:szCs w:val="22"/>
              </w:rPr>
            </w:pPr>
            <w:r w:rsidRPr="009D3202">
              <w:rPr>
                <w:rFonts w:eastAsia="Calibri"/>
                <w:bCs/>
                <w:i/>
                <w:iCs/>
                <w:szCs w:val="24"/>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rsidR="00AC2D30" w:rsidRPr="009D3202" w:rsidRDefault="00AC2D30" w:rsidP="00AC2D30">
            <w:pPr>
              <w:ind w:firstLine="567"/>
              <w:jc w:val="both"/>
              <w:rPr>
                <w:bCs/>
                <w:i/>
                <w:iCs/>
                <w:szCs w:val="22"/>
              </w:rPr>
            </w:pPr>
            <w:r w:rsidRPr="009D3202">
              <w:rPr>
                <w:bCs/>
                <w:i/>
                <w:iCs/>
                <w:szCs w:val="22"/>
              </w:rPr>
              <w:t>Владельцы Биржевых облигаций - физические лица могут обратиться в суд общей юрисдикции по месту нахождения ответчика, владельцы Биржевых облигаций -  юридические лица и индивидуальные предприниматели, могут обратиться в арбитражный суд по месту нахождения ответчика.</w:t>
            </w:r>
          </w:p>
          <w:p w:rsidR="00AC2D30" w:rsidRPr="009D3202" w:rsidRDefault="00AC2D30" w:rsidP="00AC2D30">
            <w:pPr>
              <w:ind w:firstLine="567"/>
              <w:jc w:val="both"/>
              <w:rPr>
                <w:bCs/>
                <w:i/>
                <w:iCs/>
                <w:szCs w:val="22"/>
              </w:rPr>
            </w:pPr>
            <w:r w:rsidRPr="009D3202">
              <w:rPr>
                <w:bCs/>
                <w:i/>
                <w:iCs/>
                <w:szCs w:val="22"/>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AC2D30" w:rsidRPr="009D3202" w:rsidRDefault="00AC2D30" w:rsidP="00AC2D30">
            <w:pPr>
              <w:ind w:firstLine="567"/>
              <w:jc w:val="both"/>
              <w:rPr>
                <w:bCs/>
                <w:i/>
                <w:iCs/>
                <w:szCs w:val="22"/>
              </w:rPr>
            </w:pPr>
            <w:r w:rsidRPr="009D3202">
              <w:rPr>
                <w:bCs/>
                <w:i/>
                <w:iCs/>
                <w:szCs w:val="22"/>
              </w:rPr>
              <w:t xml:space="preserve">Подведомственность гражданских дел судам установлена статьей 22 Гражданского процессуального кодекса Российской Федерации. </w:t>
            </w:r>
          </w:p>
          <w:p w:rsidR="00AC2D30" w:rsidRPr="009D3202" w:rsidRDefault="00AC2D30" w:rsidP="00AC2D30">
            <w:pPr>
              <w:ind w:firstLine="567"/>
              <w:jc w:val="both"/>
              <w:rPr>
                <w:bCs/>
                <w:i/>
                <w:iCs/>
                <w:szCs w:val="22"/>
              </w:rPr>
            </w:pPr>
            <w:r w:rsidRPr="009D3202">
              <w:rPr>
                <w:bCs/>
                <w:i/>
                <w:iCs/>
                <w:szCs w:val="22"/>
              </w:rPr>
              <w:t xml:space="preserve">Подведомственность дел арбитражному суду установлена статьей 27 Арбитражного процессуального кодекса Российской Федерации. </w:t>
            </w:r>
          </w:p>
          <w:p w:rsidR="00AC2D30" w:rsidRPr="009D3202" w:rsidRDefault="00AC2D30" w:rsidP="00AC2D30">
            <w:pPr>
              <w:ind w:firstLine="567"/>
              <w:jc w:val="both"/>
              <w:rPr>
                <w:bCs/>
                <w:i/>
                <w:iCs/>
                <w:szCs w:val="22"/>
              </w:rPr>
            </w:pPr>
          </w:p>
          <w:p w:rsidR="00AC2D30" w:rsidRPr="009D3202" w:rsidRDefault="00AC2D30" w:rsidP="00AC2D30">
            <w:pPr>
              <w:tabs>
                <w:tab w:val="left" w:pos="1077"/>
              </w:tabs>
              <w:ind w:firstLine="567"/>
              <w:jc w:val="both"/>
              <w:rPr>
                <w:bCs/>
                <w:i/>
                <w:iCs/>
                <w:szCs w:val="22"/>
              </w:rPr>
            </w:pPr>
            <w:r w:rsidRPr="009D3202">
              <w:rPr>
                <w:bCs/>
                <w:iCs/>
                <w:szCs w:val="22"/>
              </w:rPr>
              <w:t>Порядок раскрытия информации</w:t>
            </w:r>
          </w:p>
          <w:p w:rsidR="00AC2D30" w:rsidRPr="009D3202" w:rsidRDefault="00AC2D30" w:rsidP="00AC2D30">
            <w:pPr>
              <w:ind w:firstLine="567"/>
              <w:jc w:val="both"/>
              <w:rPr>
                <w:bCs/>
                <w:i/>
                <w:iCs/>
                <w:szCs w:val="22"/>
              </w:rPr>
            </w:pPr>
            <w:r w:rsidRPr="009D3202">
              <w:rPr>
                <w:bCs/>
                <w:i/>
                <w:iCs/>
                <w:szCs w:val="22"/>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сообщение о существенном факте о неисполнении или ненадлежащем исполнении своих обязательств эмитента перед владельцами его Биржевых облигаций, которая включает в себя:</w:t>
            </w:r>
          </w:p>
          <w:p w:rsidR="00AC2D30" w:rsidRPr="009D3202" w:rsidRDefault="00AC2D30" w:rsidP="00AC2D30">
            <w:pPr>
              <w:tabs>
                <w:tab w:val="left" w:pos="1077"/>
              </w:tabs>
              <w:ind w:firstLine="567"/>
              <w:jc w:val="both"/>
              <w:rPr>
                <w:bCs/>
                <w:i/>
                <w:iCs/>
                <w:szCs w:val="22"/>
              </w:rPr>
            </w:pPr>
            <w:r w:rsidRPr="009D3202">
              <w:rPr>
                <w:bCs/>
                <w:i/>
                <w:iCs/>
                <w:szCs w:val="22"/>
              </w:rPr>
              <w:t>- объем неисполненных обязательств;</w:t>
            </w:r>
          </w:p>
          <w:p w:rsidR="00AC2D30" w:rsidRPr="009D3202" w:rsidRDefault="00AC2D30" w:rsidP="00AC2D30">
            <w:pPr>
              <w:tabs>
                <w:tab w:val="left" w:pos="1077"/>
              </w:tabs>
              <w:ind w:firstLine="567"/>
              <w:jc w:val="both"/>
              <w:rPr>
                <w:bCs/>
                <w:i/>
                <w:iCs/>
                <w:szCs w:val="22"/>
              </w:rPr>
            </w:pPr>
            <w:r w:rsidRPr="009D3202">
              <w:rPr>
                <w:bCs/>
                <w:i/>
                <w:iCs/>
                <w:szCs w:val="22"/>
              </w:rPr>
              <w:t>- причину неисполнения обязательств;</w:t>
            </w:r>
          </w:p>
          <w:p w:rsidR="00AC2D30" w:rsidRPr="009D3202" w:rsidRDefault="00AC2D30" w:rsidP="00AC2D30">
            <w:pPr>
              <w:tabs>
                <w:tab w:val="left" w:pos="1077"/>
              </w:tabs>
              <w:ind w:firstLine="567"/>
              <w:jc w:val="both"/>
              <w:rPr>
                <w:bCs/>
                <w:i/>
                <w:iCs/>
                <w:szCs w:val="22"/>
              </w:rPr>
            </w:pPr>
            <w:r w:rsidRPr="009D3202">
              <w:rPr>
                <w:bCs/>
                <w:i/>
                <w:iCs/>
                <w:szCs w:val="22"/>
              </w:rPr>
              <w:t xml:space="preserve">- перечисление возможных действий владельцев Биржевых облигаций по удовлетворению своих требований. </w:t>
            </w:r>
          </w:p>
          <w:p w:rsidR="00090485" w:rsidRPr="009D3202" w:rsidRDefault="009B006D" w:rsidP="001F52F1">
            <w:pPr>
              <w:tabs>
                <w:tab w:val="left" w:pos="1077"/>
              </w:tabs>
              <w:ind w:firstLine="567"/>
              <w:jc w:val="both"/>
            </w:pPr>
            <w:r w:rsidRPr="009D3202">
              <w:rPr>
                <w:bCs/>
                <w:i/>
                <w:iCs/>
                <w:szCs w:val="22"/>
              </w:rPr>
              <w:t>У</w:t>
            </w:r>
            <w:r w:rsidR="00AC2D30" w:rsidRPr="009D3202">
              <w:rPr>
                <w:bCs/>
                <w:i/>
                <w:iCs/>
                <w:szCs w:val="22"/>
              </w:rPr>
              <w:t>казанная информация публикуется Эмитентом в порядке и сроки, указанные в  п. 11 Решения о выпуске ценных бумаг и п. 2.9 Проспекта ценных бумаг.</w:t>
            </w:r>
          </w:p>
        </w:tc>
      </w:tr>
    </w:tbl>
    <w:p w:rsidR="00AC2D30" w:rsidRPr="009D3202" w:rsidRDefault="00AC2D30">
      <w:pPr>
        <w:tabs>
          <w:tab w:val="left" w:pos="5068"/>
        </w:tabs>
      </w:pPr>
    </w:p>
    <w:tbl>
      <w:tblPr>
        <w:tblW w:w="0" w:type="auto"/>
        <w:tblInd w:w="-10" w:type="dxa"/>
        <w:tblLayout w:type="fixed"/>
        <w:tblLook w:val="0000" w:firstRow="0" w:lastRow="0" w:firstColumn="0" w:lastColumn="0" w:noHBand="0" w:noVBand="0"/>
      </w:tblPr>
      <w:tblGrid>
        <w:gridCol w:w="5210"/>
        <w:gridCol w:w="5231"/>
      </w:tblGrid>
      <w:tr w:rsidR="00090485" w:rsidRPr="009D3202">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jc w:val="both"/>
              <w:rPr>
                <w:b/>
                <w:szCs w:val="22"/>
                <w:u w:val="single"/>
              </w:rPr>
            </w:pPr>
            <w:r w:rsidRPr="009D3202">
              <w:rPr>
                <w:b/>
                <w:szCs w:val="22"/>
                <w:u w:val="single"/>
              </w:rPr>
              <w:t>Внести изменения в раздел 10. «Сведе</w:t>
            </w:r>
            <w:r w:rsidR="00846B92" w:rsidRPr="009D3202">
              <w:rPr>
                <w:b/>
                <w:szCs w:val="22"/>
                <w:u w:val="single"/>
              </w:rPr>
              <w:t xml:space="preserve">ния о приобретении облигаций», </w:t>
            </w:r>
            <w:r w:rsidRPr="009D3202">
              <w:rPr>
                <w:b/>
                <w:szCs w:val="22"/>
                <w:u w:val="single"/>
              </w:rPr>
              <w:t>в отношении преамбулы</w:t>
            </w:r>
          </w:p>
        </w:tc>
      </w:tr>
      <w:tr w:rsidR="00090485" w:rsidRPr="009D3202">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846B92">
            <w:pPr>
              <w:jc w:val="both"/>
              <w:rPr>
                <w:b/>
                <w:szCs w:val="22"/>
                <w:u w:val="single"/>
              </w:rPr>
            </w:pPr>
            <w:r w:rsidRPr="009D3202">
              <w:rPr>
                <w:b/>
                <w:szCs w:val="22"/>
                <w:u w:val="single"/>
              </w:rPr>
              <w:t>в абзацы:</w:t>
            </w:r>
          </w:p>
        </w:tc>
      </w:tr>
      <w:tr w:rsidR="00090485" w:rsidRPr="009D3202">
        <w:tc>
          <w:tcPr>
            <w:tcW w:w="5210" w:type="dxa"/>
            <w:tcBorders>
              <w:top w:val="single" w:sz="4" w:space="0" w:color="000000"/>
              <w:left w:val="single" w:sz="4" w:space="0" w:color="000000"/>
              <w:bottom w:val="single" w:sz="4" w:space="0" w:color="000000"/>
            </w:tcBorders>
            <w:shd w:val="clear" w:color="auto" w:fill="auto"/>
          </w:tcPr>
          <w:p w:rsidR="00090485" w:rsidRPr="009D3202" w:rsidRDefault="00090485">
            <w:pPr>
              <w:rPr>
                <w:b/>
                <w:szCs w:val="22"/>
                <w:u w:val="single"/>
              </w:rPr>
            </w:pPr>
            <w:r w:rsidRPr="009D3202">
              <w:rPr>
                <w:b/>
                <w:szCs w:val="22"/>
                <w:u w:val="single"/>
              </w:rPr>
              <w:t>Текст изменяемой редакции: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rPr>
                <w:b/>
                <w:i/>
              </w:rPr>
            </w:pPr>
            <w:r w:rsidRPr="009D3202">
              <w:rPr>
                <w:b/>
                <w:szCs w:val="22"/>
                <w:u w:val="single"/>
              </w:rPr>
              <w:t>Текст новой редакции с изменениями:</w:t>
            </w:r>
          </w:p>
        </w:tc>
      </w:tr>
      <w:tr w:rsidR="00090485" w:rsidRPr="009D3202">
        <w:tc>
          <w:tcPr>
            <w:tcW w:w="5210" w:type="dxa"/>
            <w:tcBorders>
              <w:top w:val="single" w:sz="4" w:space="0" w:color="000000"/>
              <w:left w:val="single" w:sz="4" w:space="0" w:color="000000"/>
              <w:bottom w:val="single" w:sz="4" w:space="0" w:color="000000"/>
            </w:tcBorders>
            <w:shd w:val="clear" w:color="auto" w:fill="auto"/>
          </w:tcPr>
          <w:p w:rsidR="00846B92" w:rsidRPr="009D3202" w:rsidRDefault="00846B92" w:rsidP="00846B92">
            <w:pPr>
              <w:ind w:firstLine="540"/>
              <w:jc w:val="both"/>
              <w:rPr>
                <w:bCs/>
                <w:i/>
                <w:iCs/>
                <w:szCs w:val="22"/>
              </w:rPr>
            </w:pPr>
            <w:r w:rsidRPr="009D3202">
              <w:rPr>
                <w:bCs/>
                <w:i/>
                <w:iCs/>
                <w:szCs w:val="22"/>
              </w:rPr>
              <w:t>Предусматривается обязанность приобретения Эмитентом Биржевых облигаций по требованию их владельца (владельцев) с возможностью их последующего обращения.</w:t>
            </w:r>
          </w:p>
          <w:p w:rsidR="00846B92" w:rsidRPr="009D3202" w:rsidRDefault="00846B92" w:rsidP="00846B92">
            <w:pPr>
              <w:ind w:firstLine="540"/>
              <w:jc w:val="both"/>
              <w:rPr>
                <w:bCs/>
                <w:szCs w:val="22"/>
              </w:rPr>
            </w:pPr>
            <w:r w:rsidRPr="009D3202">
              <w:rPr>
                <w:bCs/>
                <w:i/>
                <w:iCs/>
                <w:szCs w:val="22"/>
              </w:rPr>
              <w:t xml:space="preserve">Приобретение Биржевых облигаций допускается только после их полной оплаты,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Эмитент имеет право приобретать Биржевые облигации путем заключения сделок по приобретению Биржевых облигаций с владельцами Биржевых облигаций в соответствии с законодательством Российской Федерации, в том </w:t>
            </w:r>
            <w:r w:rsidRPr="009D3202">
              <w:rPr>
                <w:bCs/>
                <w:i/>
                <w:iCs/>
                <w:szCs w:val="22"/>
              </w:rPr>
              <w:lastRenderedPageBreak/>
              <w:t>числе на основании публичных безотзывных оферт Эмитента, публикуемых в ленте новостей.</w:t>
            </w:r>
          </w:p>
          <w:p w:rsidR="00090485" w:rsidRPr="009D3202" w:rsidRDefault="00090485">
            <w:pPr>
              <w:rPr>
                <w:b/>
                <w:i/>
              </w:rPr>
            </w:pP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B54BD8" w:rsidRPr="009D3202" w:rsidRDefault="00B54BD8" w:rsidP="00B54BD8">
            <w:pPr>
              <w:ind w:firstLine="540"/>
              <w:jc w:val="both"/>
              <w:rPr>
                <w:bCs/>
                <w:i/>
                <w:iCs/>
                <w:szCs w:val="22"/>
              </w:rPr>
            </w:pPr>
            <w:r w:rsidRPr="009D3202">
              <w:rPr>
                <w:bCs/>
                <w:i/>
                <w:iCs/>
                <w:szCs w:val="22"/>
              </w:rPr>
              <w:lastRenderedPageBreak/>
              <w:t>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w:t>
            </w:r>
            <w:r w:rsidRPr="00F1776D">
              <w:rPr>
                <w:bCs/>
                <w:i/>
                <w:iCs/>
                <w:szCs w:val="22"/>
              </w:rPr>
              <w:t>ж</w:t>
            </w:r>
            <w:r w:rsidRPr="009D3202">
              <w:rPr>
                <w:bCs/>
                <w:i/>
                <w:iCs/>
                <w:szCs w:val="22"/>
              </w:rPr>
              <w:t xml:space="preserve">ностью их последующего обращения. </w:t>
            </w:r>
          </w:p>
          <w:p w:rsidR="00B54BD8" w:rsidRPr="009D3202" w:rsidRDefault="00B54BD8" w:rsidP="00B54BD8">
            <w:pPr>
              <w:autoSpaceDE/>
              <w:spacing w:after="200" w:line="276" w:lineRule="auto"/>
              <w:jc w:val="both"/>
              <w:rPr>
                <w:bCs/>
                <w:i/>
                <w:iCs/>
                <w:szCs w:val="22"/>
              </w:rPr>
            </w:pPr>
            <w:r w:rsidRPr="009D3202">
              <w:rPr>
                <w:bCs/>
                <w:i/>
                <w:iCs/>
                <w:szCs w:val="22"/>
              </w:rPr>
              <w:t xml:space="preserve">Приобретение Биржевых облигаций допускается только после их полной оплаты. </w:t>
            </w:r>
          </w:p>
          <w:p w:rsidR="00B54BD8" w:rsidRPr="009D3202" w:rsidRDefault="00B54BD8" w:rsidP="00B54BD8">
            <w:pPr>
              <w:ind w:firstLine="540"/>
              <w:jc w:val="both"/>
              <w:rPr>
                <w:bCs/>
                <w:i/>
                <w:iCs/>
                <w:szCs w:val="22"/>
              </w:rPr>
            </w:pPr>
            <w:r w:rsidRPr="009D3202">
              <w:rPr>
                <w:bCs/>
                <w:i/>
                <w:iCs/>
                <w:szCs w:val="22"/>
              </w:rPr>
              <w:t xml:space="preserve">В случае, если на момент совершения определенных действий, связанных с приобретением Биржевых облигаций, законодательством Российской Федерации и (или) нормативными актами в сфере финансовых рынков будут установлены условия и(или) порядок, и(или) правила (требования), и(или) сроки, отличные от тех, </w:t>
            </w:r>
            <w:r w:rsidRPr="009D3202">
              <w:rPr>
                <w:bCs/>
                <w:i/>
                <w:iCs/>
                <w:szCs w:val="22"/>
              </w:rPr>
              <w:lastRenderedPageBreak/>
              <w:t>которые содержатся в Решении о выпуске и Проспекте, приобретение Биржевых облигаций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B54BD8" w:rsidRPr="009D3202" w:rsidRDefault="00846B92" w:rsidP="00B54BD8">
            <w:pPr>
              <w:ind w:firstLine="540"/>
              <w:jc w:val="both"/>
              <w:rPr>
                <w:bCs/>
                <w:i/>
                <w:iCs/>
                <w:szCs w:val="22"/>
              </w:rPr>
            </w:pPr>
            <w:r w:rsidRPr="009D3202">
              <w:rPr>
                <w:bCs/>
                <w:i/>
                <w:iCs/>
                <w:szCs w:val="22"/>
              </w:rPr>
              <w:t>И</w:t>
            </w:r>
            <w:r w:rsidR="00B54BD8" w:rsidRPr="009D3202">
              <w:rPr>
                <w:bCs/>
                <w:i/>
                <w:iCs/>
                <w:szCs w:val="22"/>
              </w:rPr>
              <w:t>нформация о завершении размещения раскрывается в порядке и сроки, указанные в п. 11 Решения о выпуске и п. 2.9 Проспекта.</w:t>
            </w:r>
          </w:p>
          <w:p w:rsidR="00B54BD8" w:rsidRPr="009D3202" w:rsidRDefault="00B54BD8" w:rsidP="00B54BD8">
            <w:pPr>
              <w:autoSpaceDE/>
              <w:spacing w:after="200" w:line="276" w:lineRule="auto"/>
              <w:jc w:val="both"/>
              <w:rPr>
                <w:rFonts w:ascii="Calibri" w:hAnsi="Calibri"/>
                <w:bCs/>
                <w:i/>
                <w:iCs/>
                <w:szCs w:val="22"/>
              </w:rPr>
            </w:pPr>
            <w:r w:rsidRPr="009D3202">
              <w:rPr>
                <w:bCs/>
                <w:i/>
                <w:iCs/>
                <w:szCs w:val="22"/>
              </w:rPr>
              <w:t>Эмитент имеет право приобретать Биржевые облигации путем заключения сделок по приобретению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на странице в сети Интернет и в ленте новостей.</w:t>
            </w:r>
          </w:p>
          <w:p w:rsidR="00B54BD8" w:rsidRPr="009D3202" w:rsidRDefault="00B54BD8" w:rsidP="001F52F1">
            <w:pPr>
              <w:jc w:val="both"/>
              <w:rPr>
                <w:bCs/>
                <w:i/>
                <w:iCs/>
                <w:color w:val="000000"/>
                <w:szCs w:val="22"/>
              </w:rPr>
            </w:pPr>
            <w:r w:rsidRPr="009D3202">
              <w:rPr>
                <w:bCs/>
                <w:i/>
                <w:iCs/>
                <w:color w:val="000000"/>
                <w:szCs w:val="22"/>
              </w:rPr>
              <w:t xml:space="preserve">Для целей настоящего пункта вводится следующее обозначение: </w:t>
            </w:r>
          </w:p>
          <w:p w:rsidR="00B54BD8" w:rsidRPr="009D3202" w:rsidRDefault="00B54BD8" w:rsidP="001F52F1">
            <w:pPr>
              <w:jc w:val="both"/>
              <w:rPr>
                <w:color w:val="000000"/>
                <w:sz w:val="24"/>
                <w:szCs w:val="24"/>
              </w:rPr>
            </w:pPr>
            <w:r w:rsidRPr="009D3202">
              <w:rPr>
                <w:bCs/>
                <w:i/>
                <w:iCs/>
                <w:color w:val="000000"/>
                <w:szCs w:val="22"/>
              </w:rPr>
              <w:t xml:space="preserve">Агент по приобретению – Участник торгов, уполномоченный Эмитентом на приобретение Биржевых облигаций. </w:t>
            </w:r>
          </w:p>
          <w:p w:rsidR="00B54BD8" w:rsidRPr="009D3202" w:rsidRDefault="00846B92" w:rsidP="001F52F1">
            <w:pPr>
              <w:jc w:val="both"/>
              <w:rPr>
                <w:bCs/>
                <w:i/>
                <w:iCs/>
                <w:color w:val="000000"/>
                <w:szCs w:val="22"/>
              </w:rPr>
            </w:pPr>
            <w:r w:rsidRPr="009D3202">
              <w:rPr>
                <w:bCs/>
                <w:i/>
                <w:iCs/>
                <w:color w:val="000000"/>
                <w:szCs w:val="22"/>
              </w:rPr>
              <w:t>А</w:t>
            </w:r>
            <w:r w:rsidR="00B54BD8" w:rsidRPr="009D3202">
              <w:rPr>
                <w:bCs/>
                <w:i/>
                <w:iCs/>
                <w:color w:val="000000"/>
                <w:szCs w:val="22"/>
              </w:rPr>
              <w:t>гентом Эмитента, действующим по поручению и за счет Эмитента по приобретению Биржевых облигаций по требованию их владельцев, является Андеррайтер.</w:t>
            </w:r>
          </w:p>
          <w:p w:rsidR="00B54BD8" w:rsidRPr="009D3202" w:rsidRDefault="00B54BD8" w:rsidP="001F52F1">
            <w:pPr>
              <w:jc w:val="both"/>
              <w:rPr>
                <w:bCs/>
                <w:i/>
                <w:iCs/>
                <w:color w:val="000000"/>
                <w:szCs w:val="22"/>
              </w:rPr>
            </w:pPr>
          </w:p>
          <w:p w:rsidR="00B54BD8" w:rsidRPr="009D3202" w:rsidRDefault="00B54BD8" w:rsidP="001F52F1">
            <w:pPr>
              <w:jc w:val="both"/>
              <w:rPr>
                <w:color w:val="000000"/>
                <w:sz w:val="24"/>
                <w:szCs w:val="24"/>
              </w:rPr>
            </w:pPr>
            <w:r w:rsidRPr="009D3202">
              <w:rPr>
                <w:bCs/>
                <w:i/>
                <w:iCs/>
                <w:color w:val="000000"/>
                <w:szCs w:val="22"/>
              </w:rPr>
              <w:t>Не позднее чем за 7 (Семь) рабочих дней до начала срока, в течение которого владельцы Биржевых облигаций вправе предъявлять требования о приобретении Биржевых облигаций (срока принятия предложения о приобретении Биржевых облигаций) Эмитент может принять решение о смене лица, которое будет исполнять функции Агента по приобретению.</w:t>
            </w:r>
          </w:p>
          <w:p w:rsidR="00B54BD8" w:rsidRPr="009D3202" w:rsidRDefault="00846B92" w:rsidP="001F52F1">
            <w:pPr>
              <w:ind w:firstLine="540"/>
              <w:jc w:val="both"/>
              <w:rPr>
                <w:bCs/>
                <w:i/>
                <w:iCs/>
                <w:szCs w:val="22"/>
              </w:rPr>
            </w:pPr>
            <w:r w:rsidRPr="009D3202">
              <w:rPr>
                <w:bCs/>
                <w:i/>
                <w:iCs/>
                <w:szCs w:val="22"/>
              </w:rPr>
              <w:t>И</w:t>
            </w:r>
            <w:r w:rsidR="00B54BD8" w:rsidRPr="009D3202">
              <w:rPr>
                <w:bCs/>
                <w:i/>
                <w:iCs/>
                <w:szCs w:val="22"/>
              </w:rPr>
              <w:t>нформация об указанном решении публикуется Эмитентом в порядке и сроки, указанные в п. 11 Решения о выпуске и п. 2.9 Проспекта.</w:t>
            </w:r>
          </w:p>
          <w:p w:rsidR="00B54BD8" w:rsidRPr="009D3202" w:rsidRDefault="00B54BD8" w:rsidP="00B54BD8">
            <w:pPr>
              <w:ind w:firstLine="540"/>
              <w:jc w:val="both"/>
              <w:rPr>
                <w:bCs/>
                <w:i/>
                <w:iCs/>
                <w:szCs w:val="22"/>
              </w:rPr>
            </w:pPr>
          </w:p>
          <w:p w:rsidR="00B54BD8" w:rsidRPr="009D3202" w:rsidRDefault="00B54BD8" w:rsidP="00B54BD8">
            <w:pPr>
              <w:ind w:firstLine="540"/>
              <w:jc w:val="both"/>
              <w:rPr>
                <w:i/>
              </w:rPr>
            </w:pPr>
            <w:r w:rsidRPr="009D3202">
              <w:rPr>
                <w:bCs/>
                <w:i/>
                <w:iCs/>
              </w:rPr>
              <w:t>Эмитент до наступления срока погашения вправе погасить приобретенные им Биржевые облигации досрочно. В этом случае погашение осуществляется в соответствии с регламентами НРД. Приобретенные Эмитентом Биржевые облигации, погашенные им досрочно, не могут быть вновь выпущены в обращение. Положения Решения о выпуске и Проспекта о досрочном погашении облигаций по усмотрению их Эмитента к досрочному погашению приобретенных Эмитентом Биржевых облигаций не применяются.</w:t>
            </w:r>
          </w:p>
          <w:p w:rsidR="00090485" w:rsidRPr="009D3202" w:rsidRDefault="00B54BD8" w:rsidP="00161B6F">
            <w:pPr>
              <w:ind w:firstLine="540"/>
              <w:jc w:val="both"/>
            </w:pPr>
            <w:r w:rsidRPr="009D3202">
              <w:rPr>
                <w:i/>
              </w:rPr>
              <w:t xml:space="preserve">Порядок раскрытия эмитентом информации о порядке и условиях приобретения Эмитентом Биржевых облигаций по соглашению с их владельцем (владельцами) и по требованию их владельца (владельцев), а также об итогах приобретения </w:t>
            </w:r>
            <w:r w:rsidRPr="009D3202">
              <w:rPr>
                <w:i/>
              </w:rPr>
              <w:lastRenderedPageBreak/>
              <w:t>облигаций их эмитентом, в том числе о количестве приобретенных эмитентом облигаций: указано в пункте 10.3 Решения о выпуске.</w:t>
            </w:r>
          </w:p>
        </w:tc>
      </w:tr>
    </w:tbl>
    <w:p w:rsidR="00090485" w:rsidRDefault="00090485">
      <w:pPr>
        <w:tabs>
          <w:tab w:val="left" w:pos="5068"/>
        </w:tabs>
        <w:rPr>
          <w:szCs w:val="22"/>
        </w:rPr>
      </w:pPr>
    </w:p>
    <w:tbl>
      <w:tblPr>
        <w:tblW w:w="10441" w:type="dxa"/>
        <w:tblInd w:w="-10" w:type="dxa"/>
        <w:tblLayout w:type="fixed"/>
        <w:tblLook w:val="0000" w:firstRow="0" w:lastRow="0" w:firstColumn="0" w:lastColumn="0" w:noHBand="0" w:noVBand="0"/>
      </w:tblPr>
      <w:tblGrid>
        <w:gridCol w:w="10441"/>
      </w:tblGrid>
      <w:tr w:rsidR="00846B92" w:rsidRPr="009D3202" w:rsidTr="00846B92">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846B92" w:rsidRPr="009D3202" w:rsidRDefault="00846B92" w:rsidP="004F33DA">
            <w:pPr>
              <w:ind w:firstLine="540"/>
              <w:jc w:val="both"/>
              <w:rPr>
                <w:b/>
                <w:szCs w:val="22"/>
                <w:u w:val="single"/>
              </w:rPr>
            </w:pPr>
            <w:r w:rsidRPr="009D3202">
              <w:rPr>
                <w:b/>
                <w:szCs w:val="22"/>
                <w:u w:val="single"/>
              </w:rPr>
              <w:t>Внести изменения в раздел 10. «Сведения о приобретении облигаций» в отношении Приобретения Эмитентом Биржевых облигаций по требованию их владельца (владельцев)</w:t>
            </w:r>
            <w:r w:rsidR="004F33DA" w:rsidRPr="009D3202">
              <w:rPr>
                <w:b/>
                <w:szCs w:val="22"/>
                <w:u w:val="single"/>
              </w:rPr>
              <w:t xml:space="preserve"> и Приобретение Эмитентом Биржевых облигаций по соглашению с их владельцем (владельцами)</w:t>
            </w:r>
            <w:r w:rsidRPr="009D3202">
              <w:rPr>
                <w:b/>
                <w:szCs w:val="22"/>
                <w:u w:val="single"/>
              </w:rPr>
              <w:t xml:space="preserve"> в абзацы:</w:t>
            </w:r>
          </w:p>
        </w:tc>
      </w:tr>
      <w:tr w:rsidR="00846B92" w:rsidRPr="009D3202" w:rsidTr="00846B92">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846B92" w:rsidRPr="009D3202" w:rsidRDefault="00846B92" w:rsidP="004F33DA">
            <w:pPr>
              <w:rPr>
                <w:b/>
                <w:i/>
              </w:rPr>
            </w:pPr>
            <w:r w:rsidRPr="009D3202">
              <w:rPr>
                <w:b/>
                <w:szCs w:val="22"/>
                <w:u w:val="single"/>
              </w:rPr>
              <w:t>Текст изменяемой редакции:</w:t>
            </w:r>
          </w:p>
        </w:tc>
      </w:tr>
      <w:tr w:rsidR="00846B92" w:rsidRPr="009D3202" w:rsidTr="004F33DA">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846B92" w:rsidRPr="009D3202" w:rsidRDefault="00846B92" w:rsidP="00846B92">
            <w:pPr>
              <w:ind w:firstLine="567"/>
              <w:jc w:val="both"/>
              <w:rPr>
                <w:bCs/>
                <w:i/>
                <w:iCs/>
                <w:szCs w:val="22"/>
              </w:rPr>
            </w:pPr>
            <w:r w:rsidRPr="009D3202">
              <w:rPr>
                <w:bCs/>
                <w:szCs w:val="22"/>
              </w:rPr>
              <w:t>Приобретение Эмитентом Биржевых облигаций по требованию их владельца (владельцев):</w:t>
            </w:r>
          </w:p>
          <w:p w:rsidR="00846B92" w:rsidRPr="009D3202" w:rsidRDefault="00846B92" w:rsidP="00846B92">
            <w:pPr>
              <w:ind w:firstLine="540"/>
              <w:jc w:val="both"/>
              <w:rPr>
                <w:bCs/>
                <w:i/>
                <w:iCs/>
                <w:szCs w:val="22"/>
              </w:rPr>
            </w:pPr>
            <w:r w:rsidRPr="009D3202">
              <w:rPr>
                <w:bCs/>
                <w:i/>
                <w:iCs/>
                <w:szCs w:val="22"/>
              </w:rPr>
              <w:t>Эмитент обязан обеспечить право владельцев Биржевых облигаций требовать от Эмитента приобретения Биржевых облигаций в течение последних 5 (Пяти) календарных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(далее – «Период предъявления Биржевых облигаций к приобретению Эмитентом»). Владельцы Биржевых облигаций имеют право требовать от Эмитента приобретения Биржевых облигаций в случаях, описанных в п. 9.3.1 Решения о выпуске ценных бумаг и п. 9.1.2 Проспекта ценных бумаг.</w:t>
            </w:r>
          </w:p>
          <w:p w:rsidR="00846B92" w:rsidRPr="009D3202" w:rsidRDefault="00846B92" w:rsidP="00846B92">
            <w:pPr>
              <w:ind w:firstLine="540"/>
              <w:jc w:val="both"/>
              <w:rPr>
                <w:bCs/>
                <w:i/>
                <w:iCs/>
                <w:szCs w:val="22"/>
              </w:rPr>
            </w:pPr>
            <w:r w:rsidRPr="009D3202">
              <w:rPr>
                <w:bCs/>
                <w:i/>
                <w:iCs/>
                <w:szCs w:val="22"/>
              </w:rPr>
              <w:t>Если размер ставок купонов или порядок определения ставок купонов определяется уполномоченным органом управления Эмитента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календарных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846B92" w:rsidRPr="009D3202" w:rsidRDefault="00846B92" w:rsidP="00846B92">
            <w:pPr>
              <w:ind w:firstLine="540"/>
              <w:jc w:val="both"/>
              <w:rPr>
                <w:bCs/>
                <w:i/>
                <w:iCs/>
                <w:szCs w:val="22"/>
              </w:rPr>
            </w:pPr>
            <w:r w:rsidRPr="009D3202">
              <w:rPr>
                <w:bCs/>
                <w:i/>
                <w:iCs/>
                <w:szCs w:val="22"/>
              </w:rPr>
              <w:t>Информация о приобретении Биржевых облигаций по требованию их владельцев раскрывается одновременно с информацией об определенных ставках по купонам:</w:t>
            </w:r>
          </w:p>
          <w:p w:rsidR="00846B92" w:rsidRPr="009D3202" w:rsidRDefault="00846B92" w:rsidP="00846B92">
            <w:pPr>
              <w:ind w:firstLine="540"/>
              <w:jc w:val="both"/>
              <w:rPr>
                <w:bCs/>
                <w:i/>
                <w:iCs/>
                <w:szCs w:val="22"/>
              </w:rPr>
            </w:pPr>
            <w:r w:rsidRPr="009D3202">
              <w:rPr>
                <w:bCs/>
                <w:i/>
                <w:iCs/>
                <w:szCs w:val="22"/>
              </w:rPr>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9.3.1 Решения о выпуске ценных бумаг и п. 9.1.2 Проспекта ценных бумаг.</w:t>
            </w:r>
          </w:p>
          <w:p w:rsidR="00846B92" w:rsidRPr="009D3202" w:rsidRDefault="00846B92" w:rsidP="00846B92">
            <w:pPr>
              <w:ind w:firstLine="540"/>
              <w:jc w:val="both"/>
              <w:rPr>
                <w:bCs/>
                <w:i/>
                <w:iCs/>
                <w:szCs w:val="22"/>
              </w:rPr>
            </w:pPr>
            <w:r w:rsidRPr="009D3202">
              <w:rPr>
                <w:bCs/>
                <w:i/>
                <w:iCs/>
                <w:szCs w:val="22"/>
              </w:rPr>
              <w:t>Для целей настоящего пункта вводятся следующие обозначения:</w:t>
            </w:r>
          </w:p>
          <w:p w:rsidR="00846B92" w:rsidRPr="009D3202" w:rsidRDefault="00846B92" w:rsidP="00846B92">
            <w:pPr>
              <w:ind w:firstLine="540"/>
              <w:jc w:val="both"/>
              <w:rPr>
                <w:bCs/>
                <w:i/>
                <w:iCs/>
                <w:szCs w:val="22"/>
              </w:rPr>
            </w:pPr>
            <w:r w:rsidRPr="009D3202">
              <w:rPr>
                <w:bCs/>
                <w:i/>
                <w:iCs/>
                <w:szCs w:val="22"/>
              </w:rPr>
              <w:t>(i-1) - номер купонного периода, в котором владельцы имеют право требовать от эмитента приобретения Биржевых облигаций.</w:t>
            </w:r>
          </w:p>
          <w:p w:rsidR="00846B92" w:rsidRPr="009D3202" w:rsidRDefault="00846B92" w:rsidP="00846B92">
            <w:pPr>
              <w:ind w:firstLine="540"/>
              <w:jc w:val="both"/>
              <w:rPr>
                <w:bCs/>
                <w:i/>
                <w:iCs/>
                <w:szCs w:val="22"/>
              </w:rPr>
            </w:pPr>
            <w:r w:rsidRPr="009D3202">
              <w:rPr>
                <w:bCs/>
                <w:i/>
                <w:iCs/>
                <w:szCs w:val="22"/>
              </w:rPr>
              <w:t>i - номер купонного периода, в котором купон либо порядок определения купона устанавливается Эмитентом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846B92" w:rsidRPr="009D3202" w:rsidRDefault="00846B92" w:rsidP="00846B92">
            <w:pPr>
              <w:ind w:firstLine="540"/>
              <w:jc w:val="both"/>
              <w:rPr>
                <w:bCs/>
                <w:i/>
                <w:iCs/>
                <w:szCs w:val="22"/>
              </w:rPr>
            </w:pPr>
            <w:r w:rsidRPr="009D3202">
              <w:rPr>
                <w:bCs/>
                <w:i/>
                <w:iCs/>
                <w:szCs w:val="22"/>
              </w:rPr>
              <w:t xml:space="preserve">Агент – Участник  торгов,  уполномоченный Эмитентом на приобретение Биржевых облигаций. </w:t>
            </w:r>
          </w:p>
          <w:p w:rsidR="00846B92" w:rsidRPr="009D3202" w:rsidRDefault="00846B92" w:rsidP="00846B92">
            <w:pPr>
              <w:ind w:firstLine="540"/>
              <w:jc w:val="both"/>
              <w:rPr>
                <w:bCs/>
                <w:i/>
                <w:iCs/>
                <w:szCs w:val="22"/>
              </w:rPr>
            </w:pPr>
            <w:r w:rsidRPr="009D3202">
              <w:rPr>
                <w:bCs/>
                <w:i/>
                <w:iCs/>
                <w:szCs w:val="22"/>
              </w:rPr>
              <w:t xml:space="preserve">Агентом Эмитента, действующим по поручению и за счет Эмитента по приобретению Биржевых облигаций по требованию их владельцев, является Андеррайтер. </w:t>
            </w:r>
          </w:p>
          <w:p w:rsidR="00846B92" w:rsidRPr="009D3202" w:rsidRDefault="00846B92" w:rsidP="00846B92">
            <w:pPr>
              <w:ind w:firstLine="540"/>
              <w:jc w:val="both"/>
              <w:rPr>
                <w:bCs/>
                <w:i/>
                <w:iCs/>
                <w:szCs w:val="22"/>
              </w:rPr>
            </w:pPr>
          </w:p>
          <w:p w:rsidR="00846B92" w:rsidRPr="009D3202" w:rsidRDefault="00846B92" w:rsidP="00846B92">
            <w:pPr>
              <w:ind w:firstLine="540"/>
              <w:jc w:val="both"/>
              <w:rPr>
                <w:bCs/>
                <w:i/>
                <w:iCs/>
                <w:szCs w:val="22"/>
              </w:rPr>
            </w:pPr>
            <w:r w:rsidRPr="009D3202">
              <w:rPr>
                <w:bCs/>
                <w:szCs w:val="22"/>
              </w:rPr>
              <w:t>Порядок и условия приобретения Эмитентом Биржевых облигаций по требованию владельцев Биржевых облигаций:</w:t>
            </w:r>
          </w:p>
          <w:p w:rsidR="00846B92" w:rsidRPr="009D3202" w:rsidRDefault="00846B92" w:rsidP="00846B92">
            <w:pPr>
              <w:ind w:firstLine="540"/>
              <w:jc w:val="both"/>
              <w:rPr>
                <w:bCs/>
                <w:i/>
                <w:iCs/>
                <w:szCs w:val="22"/>
              </w:rPr>
            </w:pPr>
            <w:r w:rsidRPr="009D3202">
              <w:rPr>
                <w:bCs/>
                <w:i/>
                <w:iCs/>
                <w:szCs w:val="22"/>
              </w:rPr>
              <w:t>1) Владелец Биржевых облигаций, являющийся Участником торгов, действует самостоятельно. В случае,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846B92" w:rsidRPr="009D3202" w:rsidRDefault="00846B92" w:rsidP="00846B92">
            <w:pPr>
              <w:ind w:firstLine="540"/>
              <w:jc w:val="both"/>
              <w:rPr>
                <w:bCs/>
                <w:i/>
                <w:iCs/>
                <w:szCs w:val="22"/>
              </w:rPr>
            </w:pPr>
          </w:p>
          <w:p w:rsidR="00846B92" w:rsidRPr="009D3202" w:rsidRDefault="00846B92" w:rsidP="00846B92">
            <w:pPr>
              <w:ind w:firstLine="540"/>
              <w:jc w:val="both"/>
              <w:rPr>
                <w:bCs/>
                <w:i/>
                <w:iCs/>
                <w:szCs w:val="22"/>
              </w:rPr>
            </w:pPr>
            <w:r w:rsidRPr="009D3202">
              <w:rPr>
                <w:bCs/>
                <w:i/>
                <w:szCs w:val="22"/>
              </w:rPr>
              <w:t>2)</w:t>
            </w:r>
            <w:r w:rsidRPr="009D3202">
              <w:rPr>
                <w:bCs/>
                <w:szCs w:val="22"/>
              </w:rPr>
              <w:t xml:space="preserve"> </w:t>
            </w:r>
            <w:r w:rsidRPr="009D3202">
              <w:rPr>
                <w:bCs/>
                <w:i/>
                <w:iCs/>
                <w:szCs w:val="22"/>
              </w:rPr>
              <w:t xml:space="preserve">в течение Периода предъявления Биржевых облигаций к приобретению Эмитентом Держатель Биржевых облигаций должен передать Агенту Эмитента,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Биржевых облигаций. Удовлетворению подлежат только </w:t>
            </w:r>
            <w:r w:rsidRPr="009D3202">
              <w:rPr>
                <w:bCs/>
                <w:i/>
                <w:iCs/>
                <w:szCs w:val="22"/>
              </w:rPr>
              <w:lastRenderedPageBreak/>
              <w:t>те Уведомления, которые были надлежаще оформлены и фактически получены Агентом Эмитента в течение Периода предъявления Биржевых облигаций к приобретению Эмитентом. Независимо от даты отправления Уведомления, полученные Агентом Эмитента по окончании Периода предъявления Биржевых облигаций к приобретению Эмитентом, удовлетворению не подлежат.</w:t>
            </w:r>
          </w:p>
          <w:p w:rsidR="00846B92" w:rsidRPr="009D3202" w:rsidRDefault="00846B92" w:rsidP="00846B92">
            <w:pPr>
              <w:ind w:firstLine="540"/>
              <w:jc w:val="both"/>
              <w:rPr>
                <w:bCs/>
                <w:i/>
                <w:iCs/>
                <w:szCs w:val="22"/>
              </w:rPr>
            </w:pPr>
          </w:p>
          <w:p w:rsidR="00846B92" w:rsidRPr="009D3202" w:rsidRDefault="00846B92" w:rsidP="00846B92">
            <w:pPr>
              <w:ind w:firstLine="540"/>
              <w:jc w:val="both"/>
              <w:rPr>
                <w:bCs/>
                <w:i/>
                <w:iCs/>
                <w:szCs w:val="22"/>
              </w:rPr>
            </w:pPr>
            <w:r w:rsidRPr="009D3202">
              <w:rPr>
                <w:bCs/>
                <w:i/>
                <w:iCs/>
                <w:szCs w:val="22"/>
              </w:rPr>
              <w:t>Уведомление должно быть составлено на фирменном бланке Держателя по следующей форме:</w:t>
            </w:r>
          </w:p>
          <w:p w:rsidR="00846B92" w:rsidRPr="009D3202" w:rsidRDefault="00846B92" w:rsidP="00846B92">
            <w:pPr>
              <w:ind w:firstLine="540"/>
              <w:jc w:val="both"/>
              <w:rPr>
                <w:bCs/>
                <w:i/>
                <w:iCs/>
                <w:szCs w:val="22"/>
              </w:rPr>
            </w:pPr>
            <w:r w:rsidRPr="009D3202">
              <w:rPr>
                <w:bCs/>
                <w:i/>
                <w:iCs/>
                <w:szCs w:val="22"/>
              </w:rPr>
              <w:t xml:space="preserve"> «Настоящим ____________________ (полное наименование Держателя Биржевых облигаций) сообщает о намерении продать ООО «Домашние деньги» документарные процентные неконвертируемые биржевые облигации на предъявителя серии БО-02 с обязательным централизованным хранением, индивидуальный идентификационный номер выпуска ____________, принадлежащие __________________ (полное наименование владельца Биржевых облигаций) в соответствии с условиями Проспекта ценных бумаг и Решения о выпуске ценных бумаг.</w:t>
            </w:r>
          </w:p>
          <w:p w:rsidR="00846B92" w:rsidRPr="009D3202" w:rsidRDefault="00846B92" w:rsidP="00846B92">
            <w:pPr>
              <w:ind w:firstLine="540"/>
              <w:jc w:val="both"/>
              <w:rPr>
                <w:bCs/>
                <w:i/>
                <w:iCs/>
                <w:szCs w:val="22"/>
              </w:rPr>
            </w:pPr>
            <w:r w:rsidRPr="009D3202">
              <w:rPr>
                <w:bCs/>
                <w:i/>
                <w:iCs/>
                <w:szCs w:val="22"/>
              </w:rPr>
              <w:t>________________________________________________________________________________</w:t>
            </w:r>
          </w:p>
          <w:p w:rsidR="00846B92" w:rsidRPr="009D3202" w:rsidRDefault="00846B92" w:rsidP="00846B92">
            <w:pPr>
              <w:ind w:firstLine="540"/>
              <w:jc w:val="both"/>
              <w:rPr>
                <w:bCs/>
                <w:i/>
                <w:iCs/>
                <w:szCs w:val="22"/>
              </w:rPr>
            </w:pPr>
            <w:r w:rsidRPr="009D3202">
              <w:rPr>
                <w:bCs/>
                <w:i/>
                <w:iCs/>
                <w:szCs w:val="22"/>
              </w:rPr>
              <w:t>Полное наименование Держателя:</w:t>
            </w:r>
          </w:p>
          <w:p w:rsidR="00846B92" w:rsidRPr="009D3202" w:rsidRDefault="00846B92" w:rsidP="00846B92">
            <w:pPr>
              <w:ind w:firstLine="540"/>
              <w:jc w:val="both"/>
              <w:rPr>
                <w:bCs/>
                <w:i/>
                <w:iCs/>
                <w:szCs w:val="22"/>
              </w:rPr>
            </w:pPr>
            <w:r w:rsidRPr="009D3202">
              <w:rPr>
                <w:bCs/>
                <w:i/>
                <w:iCs/>
                <w:szCs w:val="22"/>
              </w:rPr>
              <w:t>________________________________________________________________________________</w:t>
            </w:r>
          </w:p>
          <w:p w:rsidR="00846B92" w:rsidRPr="009D3202" w:rsidRDefault="00846B92" w:rsidP="00846B92">
            <w:pPr>
              <w:ind w:firstLine="540"/>
              <w:jc w:val="both"/>
              <w:rPr>
                <w:bCs/>
                <w:i/>
                <w:iCs/>
                <w:szCs w:val="22"/>
              </w:rPr>
            </w:pPr>
            <w:r w:rsidRPr="009D3202">
              <w:rPr>
                <w:bCs/>
                <w:i/>
                <w:iCs/>
                <w:szCs w:val="22"/>
              </w:rPr>
              <w:t>Количество предлагаемых к продаже Биржевых облигаций (цифрами и прописью).</w:t>
            </w:r>
          </w:p>
          <w:p w:rsidR="00846B92" w:rsidRPr="009D3202" w:rsidRDefault="00846B92" w:rsidP="00846B92">
            <w:pPr>
              <w:ind w:firstLine="540"/>
              <w:jc w:val="both"/>
              <w:rPr>
                <w:bCs/>
                <w:i/>
                <w:iCs/>
                <w:szCs w:val="22"/>
              </w:rPr>
            </w:pPr>
            <w:r w:rsidRPr="009D3202">
              <w:rPr>
                <w:bCs/>
                <w:i/>
                <w:iCs/>
                <w:szCs w:val="22"/>
              </w:rPr>
              <w:t>________________________________________________________________________________</w:t>
            </w:r>
          </w:p>
          <w:p w:rsidR="00846B92" w:rsidRPr="009D3202" w:rsidRDefault="00846B92" w:rsidP="00846B92">
            <w:pPr>
              <w:ind w:firstLine="540"/>
              <w:jc w:val="both"/>
              <w:rPr>
                <w:bCs/>
                <w:i/>
                <w:iCs/>
                <w:szCs w:val="22"/>
              </w:rPr>
            </w:pPr>
          </w:p>
          <w:p w:rsidR="00846B92" w:rsidRPr="009D3202" w:rsidRDefault="00846B92" w:rsidP="00846B92">
            <w:pPr>
              <w:ind w:firstLine="540"/>
              <w:jc w:val="both"/>
              <w:rPr>
                <w:bCs/>
                <w:i/>
                <w:iCs/>
                <w:szCs w:val="22"/>
              </w:rPr>
            </w:pPr>
            <w:r w:rsidRPr="009D3202">
              <w:rPr>
                <w:bCs/>
                <w:i/>
                <w:iCs/>
                <w:szCs w:val="22"/>
              </w:rPr>
              <w:t>Подпись, Печать Держателя.»</w:t>
            </w:r>
          </w:p>
          <w:p w:rsidR="00846B92" w:rsidRPr="009D3202" w:rsidRDefault="00846B92" w:rsidP="00846B92">
            <w:pPr>
              <w:ind w:firstLine="540"/>
              <w:jc w:val="both"/>
              <w:rPr>
                <w:bCs/>
                <w:i/>
                <w:iCs/>
                <w:szCs w:val="22"/>
              </w:rPr>
            </w:pPr>
          </w:p>
          <w:p w:rsidR="00846B92" w:rsidRPr="009D3202" w:rsidRDefault="00846B92" w:rsidP="00846B92">
            <w:pPr>
              <w:ind w:firstLine="540"/>
              <w:jc w:val="both"/>
              <w:rPr>
                <w:bCs/>
                <w:i/>
                <w:iCs/>
                <w:szCs w:val="22"/>
              </w:rPr>
            </w:pPr>
            <w:r w:rsidRPr="009D3202">
              <w:rPr>
                <w:bCs/>
                <w:i/>
                <w:iCs/>
                <w:szCs w:val="22"/>
              </w:rPr>
              <w:t>3) 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Биржи в соответствии с ее Правилами проведения торгов по ценным бумагам и другими нормативными документами, регулирующими проведение торгов по ценным бумагам на Бирже (далее – «Правила торгов»), адресованную Агенту Эмитента, являющемуся Участником торгов Биржи,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Биржевых облигаций Эмитентом.</w:t>
            </w:r>
          </w:p>
          <w:p w:rsidR="00846B92" w:rsidRPr="009D3202" w:rsidRDefault="00846B92" w:rsidP="00846B92">
            <w:pPr>
              <w:ind w:firstLine="540"/>
              <w:jc w:val="both"/>
              <w:rPr>
                <w:bCs/>
                <w:i/>
                <w:iCs/>
                <w:szCs w:val="22"/>
              </w:rPr>
            </w:pPr>
            <w:r w:rsidRPr="009D3202">
              <w:rPr>
                <w:bCs/>
                <w:i/>
                <w:iCs/>
                <w:szCs w:val="22"/>
              </w:rPr>
              <w:t>Дата Приобретения Биржевых облигаций определяется как второй рабочий день с даты начала i-</w:t>
            </w:r>
            <w:proofErr w:type="spellStart"/>
            <w:r w:rsidRPr="009D3202">
              <w:rPr>
                <w:bCs/>
                <w:i/>
                <w:iCs/>
                <w:szCs w:val="22"/>
              </w:rPr>
              <w:t>го</w:t>
            </w:r>
            <w:proofErr w:type="spellEnd"/>
            <w:r w:rsidRPr="009D3202">
              <w:rPr>
                <w:bCs/>
                <w:i/>
                <w:iCs/>
                <w:szCs w:val="22"/>
              </w:rPr>
              <w:t xml:space="preserve"> купонного периода по Биржевым облигациям; Цена Приобретения Биржевых облигаций определяется как 100 (сто) процентов от номинальной стоимости</w:t>
            </w:r>
            <w:r w:rsidRPr="009D3202">
              <w:rPr>
                <w:bCs/>
                <w:szCs w:val="22"/>
              </w:rPr>
              <w:t xml:space="preserve"> </w:t>
            </w:r>
            <w:r w:rsidRPr="009D3202">
              <w:rPr>
                <w:bCs/>
                <w:i/>
                <w:iCs/>
                <w:szCs w:val="22"/>
              </w:rPr>
              <w:t xml:space="preserve">Биржевых облигаций. При этом дополнительно выплачивается накопленный купонный доход, рассчитанный на Дату Приобретения Биржевых облигаций; </w:t>
            </w:r>
          </w:p>
          <w:p w:rsidR="00846B92" w:rsidRPr="009D3202" w:rsidRDefault="00846B92" w:rsidP="00846B92">
            <w:pPr>
              <w:ind w:firstLine="540"/>
              <w:jc w:val="both"/>
              <w:rPr>
                <w:bCs/>
                <w:i/>
                <w:iCs/>
                <w:szCs w:val="22"/>
              </w:rPr>
            </w:pPr>
          </w:p>
          <w:p w:rsidR="00846B92" w:rsidRPr="009D3202" w:rsidRDefault="00846B92" w:rsidP="00846B92">
            <w:pPr>
              <w:ind w:firstLine="540"/>
              <w:jc w:val="both"/>
              <w:rPr>
                <w:bCs/>
                <w:i/>
                <w:iCs/>
                <w:szCs w:val="22"/>
              </w:rPr>
            </w:pPr>
            <w:r w:rsidRPr="009D3202">
              <w:rPr>
                <w:bCs/>
                <w:i/>
                <w:iCs/>
                <w:szCs w:val="22"/>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846B92" w:rsidRPr="009D3202" w:rsidRDefault="00846B92" w:rsidP="00846B92">
            <w:pPr>
              <w:ind w:firstLine="540"/>
              <w:jc w:val="both"/>
              <w:rPr>
                <w:bCs/>
                <w:i/>
                <w:iCs/>
                <w:szCs w:val="22"/>
              </w:rPr>
            </w:pPr>
            <w:r w:rsidRPr="009D3202">
              <w:rPr>
                <w:bCs/>
                <w:i/>
                <w:iCs/>
                <w:szCs w:val="22"/>
              </w:rPr>
              <w:t xml:space="preserve">Эмитент обязуется в срок с 14 часов 00 минут до 18 часов 00 минут по московскому времени в Дату Приобретения Биржевых облигаций Эмитентом подать через Агента встречные адресные заявки к заявкам Держателей Биржевых облигаций, от которых Агент Эмитента получил Уведомления, поданные в соответствии с </w:t>
            </w:r>
            <w:proofErr w:type="spellStart"/>
            <w:r w:rsidRPr="009D3202">
              <w:rPr>
                <w:bCs/>
                <w:i/>
                <w:iCs/>
                <w:szCs w:val="22"/>
              </w:rPr>
              <w:t>пп</w:t>
            </w:r>
            <w:proofErr w:type="spellEnd"/>
            <w:r w:rsidRPr="009D3202">
              <w:rPr>
                <w:bCs/>
                <w:i/>
                <w:iCs/>
                <w:szCs w:val="22"/>
              </w:rPr>
              <w:t xml:space="preserve">. 2) п. 10.1 настоящего Решения о выпуске ценных бумаг и </w:t>
            </w:r>
            <w:proofErr w:type="spellStart"/>
            <w:r w:rsidRPr="009D3202">
              <w:rPr>
                <w:bCs/>
                <w:i/>
                <w:iCs/>
                <w:szCs w:val="22"/>
              </w:rPr>
              <w:t>пп</w:t>
            </w:r>
            <w:proofErr w:type="spellEnd"/>
            <w:r w:rsidRPr="009D3202">
              <w:rPr>
                <w:bCs/>
                <w:i/>
                <w:iCs/>
                <w:szCs w:val="22"/>
              </w:rPr>
              <w:t>. г) п. 9.1.2 Проспекта ценных бумаг и находящимся в Системе торгов Биржи к моменту заключения сделки.</w:t>
            </w:r>
          </w:p>
          <w:p w:rsidR="00846B92" w:rsidRPr="009D3202" w:rsidRDefault="00846B92" w:rsidP="00846B92">
            <w:pPr>
              <w:ind w:firstLine="540"/>
              <w:jc w:val="both"/>
              <w:rPr>
                <w:bCs/>
                <w:i/>
                <w:iCs/>
                <w:szCs w:val="22"/>
              </w:rPr>
            </w:pPr>
            <w:r w:rsidRPr="009D3202">
              <w:rPr>
                <w:bCs/>
                <w:i/>
                <w:iCs/>
                <w:szCs w:val="22"/>
              </w:rPr>
              <w:t>Эмитент  обязуется приобрести все Биржевые облигации, заявления на приобретение которых поступили от владельцев/держателей Биржевых облигаций в установленный Решением о выпуске ценных бумаг и Проспектом ценных бумаг срок.</w:t>
            </w:r>
          </w:p>
          <w:p w:rsidR="00846B92" w:rsidRPr="009D3202" w:rsidRDefault="00846B92" w:rsidP="00846B92">
            <w:pPr>
              <w:ind w:firstLine="540"/>
              <w:jc w:val="both"/>
              <w:rPr>
                <w:bCs/>
                <w:i/>
                <w:iCs/>
                <w:szCs w:val="22"/>
              </w:rPr>
            </w:pPr>
            <w:r w:rsidRPr="009D3202">
              <w:rPr>
                <w:bCs/>
                <w:i/>
                <w:iCs/>
                <w:szCs w:val="22"/>
              </w:rPr>
              <w:t>Принятие уполномоченным органом управления Эмитента решения о приобретении Биржевых облигаций не требуется, так как порядок приобретения Биржевых облигаций Эмитентом по требованию их владельцев изложен в настоящем Решении о выпуске ценных бумаг и Проспекте ценных бумаг.</w:t>
            </w:r>
          </w:p>
          <w:p w:rsidR="00846B92" w:rsidRPr="009D3202" w:rsidRDefault="00846B92" w:rsidP="00846B92">
            <w:pPr>
              <w:ind w:firstLine="540"/>
              <w:jc w:val="both"/>
              <w:rPr>
                <w:bCs/>
                <w:i/>
                <w:iCs/>
                <w:szCs w:val="22"/>
              </w:rPr>
            </w:pPr>
          </w:p>
          <w:p w:rsidR="00846B92" w:rsidRPr="009D3202" w:rsidRDefault="00846B92" w:rsidP="00846B92">
            <w:pPr>
              <w:ind w:firstLine="540"/>
              <w:jc w:val="both"/>
              <w:rPr>
                <w:bCs/>
                <w:i/>
                <w:iCs/>
                <w:szCs w:val="22"/>
              </w:rPr>
            </w:pPr>
            <w:r w:rsidRPr="009D3202">
              <w:rPr>
                <w:bCs/>
                <w:i/>
                <w:iCs/>
                <w:szCs w:val="22"/>
              </w:rPr>
              <w:t xml:space="preserve">Предусмотрена возможность назначения уполномоченным органом управления Эмитента иных Агентов по приобретению Биржевых облигаций и отмене таких назначений. </w:t>
            </w:r>
          </w:p>
          <w:p w:rsidR="00846B92" w:rsidRPr="009D3202" w:rsidRDefault="00846B92" w:rsidP="00846B92">
            <w:pPr>
              <w:ind w:firstLine="540"/>
              <w:jc w:val="both"/>
              <w:rPr>
                <w:rFonts w:ascii="Calibri" w:hAnsi="Calibri"/>
                <w:bCs/>
                <w:i/>
                <w:iCs/>
                <w:szCs w:val="22"/>
              </w:rPr>
            </w:pPr>
            <w:r w:rsidRPr="009D3202">
              <w:rPr>
                <w:bCs/>
                <w:i/>
                <w:iCs/>
                <w:szCs w:val="22"/>
              </w:rPr>
              <w:t xml:space="preserve">Информация о назначении Агентов по приобретению Биржевых облигаций и отмене таких назначений раскрывается Эмитентом в форме сообщения о существенном факте в соответствии с п. 11 Решения о выпуске ценных бумаг и п. 2.9 Проспекта ценных бумаг.  </w:t>
            </w:r>
          </w:p>
          <w:p w:rsidR="00846B92" w:rsidRPr="009D3202" w:rsidRDefault="00846B92" w:rsidP="00846B92">
            <w:pPr>
              <w:widowControl w:val="0"/>
              <w:ind w:firstLine="540"/>
              <w:jc w:val="both"/>
              <w:rPr>
                <w:bCs/>
                <w:i/>
                <w:iCs/>
                <w:szCs w:val="22"/>
              </w:rPr>
            </w:pPr>
            <w:r w:rsidRPr="009D3202">
              <w:rPr>
                <w:bCs/>
                <w:i/>
                <w:iCs/>
                <w:szCs w:val="22"/>
              </w:rPr>
              <w:t xml:space="preserve">Принятие отдельных решений о приобретении Биржевых облигаций по требованию их владельцев, Эмитентом не требуется. </w:t>
            </w:r>
          </w:p>
          <w:p w:rsidR="00846B92" w:rsidRPr="009D3202" w:rsidRDefault="00846B92" w:rsidP="00846B92">
            <w:pPr>
              <w:autoSpaceDE/>
              <w:rPr>
                <w:bCs/>
                <w:i/>
                <w:iCs/>
                <w:szCs w:val="22"/>
              </w:rPr>
            </w:pPr>
            <w:r w:rsidRPr="009D3202">
              <w:rPr>
                <w:bCs/>
                <w:i/>
                <w:iCs/>
                <w:szCs w:val="22"/>
              </w:rPr>
              <w:t>В случае приобретения Эмитентом Биржевых облигаций они поступают на счет Эмитента в НРД, предназначенный для учета прав на ценные бумаги.</w:t>
            </w:r>
          </w:p>
          <w:p w:rsidR="00846B92" w:rsidRPr="009D3202" w:rsidRDefault="00846B92" w:rsidP="00846B92">
            <w:pPr>
              <w:ind w:firstLine="540"/>
              <w:jc w:val="both"/>
              <w:rPr>
                <w:bCs/>
                <w:i/>
                <w:iCs/>
                <w:szCs w:val="22"/>
              </w:rPr>
            </w:pPr>
            <w:r w:rsidRPr="009D3202">
              <w:rPr>
                <w:bCs/>
                <w:i/>
                <w:iCs/>
                <w:szCs w:val="22"/>
              </w:rPr>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846B92" w:rsidRPr="009D3202" w:rsidRDefault="00846B92" w:rsidP="00846B92">
            <w:pPr>
              <w:ind w:firstLine="540"/>
              <w:jc w:val="both"/>
              <w:rPr>
                <w:bCs/>
                <w:i/>
                <w:iCs/>
                <w:szCs w:val="22"/>
              </w:rPr>
            </w:pPr>
          </w:p>
          <w:p w:rsidR="00846B92" w:rsidRPr="009D3202" w:rsidRDefault="00846B92" w:rsidP="00846B92">
            <w:pPr>
              <w:ind w:firstLine="540"/>
              <w:jc w:val="both"/>
              <w:rPr>
                <w:bCs/>
                <w:i/>
                <w:iCs/>
                <w:szCs w:val="22"/>
              </w:rPr>
            </w:pPr>
            <w:r w:rsidRPr="009D3202">
              <w:rPr>
                <w:bCs/>
                <w:szCs w:val="22"/>
              </w:rPr>
              <w:t>Срок приобретения облигаций или порядок его определения:</w:t>
            </w:r>
          </w:p>
          <w:p w:rsidR="00846B92" w:rsidRPr="009D3202" w:rsidRDefault="00846B92" w:rsidP="00846B92">
            <w:pPr>
              <w:ind w:firstLine="540"/>
              <w:jc w:val="both"/>
              <w:rPr>
                <w:bCs/>
                <w:i/>
                <w:iCs/>
                <w:szCs w:val="22"/>
              </w:rPr>
            </w:pPr>
            <w:r w:rsidRPr="009D3202">
              <w:rPr>
                <w:bCs/>
                <w:i/>
                <w:iCs/>
                <w:szCs w:val="22"/>
              </w:rPr>
              <w:t>Приобретение Биржевых облигаций допускается только после их полной оплаты,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Информация о завершении размещения раскрывается в порядке, указанном в пункте 11 Решения о выпуске ценных бумаг и п. 2.9 Проспекта ценных бумаг. Информация о приобретении Биржевых облигаций по требованию их владельцев раскрывается одновременно с информацией об определенных процентных ставках по купонам.</w:t>
            </w:r>
          </w:p>
          <w:p w:rsidR="00846B92" w:rsidRPr="009D3202" w:rsidRDefault="00846B92" w:rsidP="00846B92">
            <w:pPr>
              <w:ind w:firstLine="540"/>
              <w:jc w:val="both"/>
              <w:rPr>
                <w:bCs/>
                <w:i/>
                <w:iCs/>
                <w:szCs w:val="22"/>
              </w:rPr>
            </w:pPr>
            <w:r w:rsidRPr="009D3202">
              <w:rPr>
                <w:bCs/>
                <w:i/>
                <w:iCs/>
                <w:szCs w:val="22"/>
              </w:rPr>
              <w:t>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Решения о выпуске ценных бумаг и п. 9.1.2 Проспекта ценных бумаг.</w:t>
            </w:r>
          </w:p>
          <w:p w:rsidR="00846B92" w:rsidRPr="009D3202" w:rsidRDefault="00846B92" w:rsidP="00846B92">
            <w:pPr>
              <w:ind w:firstLine="540"/>
              <w:jc w:val="both"/>
              <w:rPr>
                <w:bCs/>
                <w:i/>
                <w:iCs/>
                <w:szCs w:val="22"/>
              </w:rPr>
            </w:pPr>
          </w:p>
          <w:p w:rsidR="00846B92" w:rsidRPr="009D3202" w:rsidRDefault="00846B92" w:rsidP="00846B92">
            <w:pPr>
              <w:autoSpaceDE/>
              <w:jc w:val="both"/>
              <w:rPr>
                <w:bCs/>
                <w:i/>
                <w:iCs/>
                <w:szCs w:val="22"/>
              </w:rPr>
            </w:pPr>
            <w:r w:rsidRPr="009D3202">
              <w:rPr>
                <w:bCs/>
                <w:iCs/>
                <w:szCs w:val="22"/>
              </w:rPr>
              <w:t>Порядок раскрытия эмитентом информации о приобретении Биржевых облигаций по требованию владельцев Биржевых облигаций:</w:t>
            </w:r>
          </w:p>
          <w:p w:rsidR="00846B92" w:rsidRPr="009D3202" w:rsidRDefault="00846B92" w:rsidP="00846B92">
            <w:pPr>
              <w:ind w:firstLine="540"/>
              <w:jc w:val="both"/>
              <w:rPr>
                <w:bCs/>
                <w:i/>
                <w:iCs/>
                <w:szCs w:val="22"/>
              </w:rPr>
            </w:pPr>
            <w:r w:rsidRPr="009D3202">
              <w:rPr>
                <w:bCs/>
                <w:i/>
                <w:iCs/>
                <w:szCs w:val="22"/>
              </w:rPr>
              <w:t>1. Информация об определенных Эмитентом ставках по купонам либо порядке определения ставок по купонам Биржевых облигаций, начиная со второго, а также порядковом номере купонного периода (n), в котором владельцы Биржевых облигаций могут требовать приобретения Биржевых облигаций Эмитентом, доводится до потенциальных приобретателей путем раскрытия информации в форме сообщения о существенных фактах в соответствии с порядком, указанным в п. 9.3.1 Решения о выпуске ценных бумаг и п. 9.1.2 Проспекта ценных бумаг.</w:t>
            </w:r>
          </w:p>
          <w:p w:rsidR="00846B92" w:rsidRPr="009D3202" w:rsidRDefault="00846B92" w:rsidP="00846B92">
            <w:pPr>
              <w:ind w:firstLine="540"/>
              <w:jc w:val="both"/>
              <w:rPr>
                <w:bCs/>
                <w:i/>
                <w:iCs/>
                <w:szCs w:val="22"/>
              </w:rPr>
            </w:pPr>
            <w:r w:rsidRPr="009D3202">
              <w:rPr>
                <w:bCs/>
                <w:i/>
                <w:iCs/>
                <w:szCs w:val="22"/>
              </w:rPr>
              <w:t xml:space="preserve">1) Информация об определенной ставке или порядке определения размера ставки купона,  установленной Эмитентом до даты начала размещения,  а также порядковом номере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w:t>
            </w:r>
            <w:r w:rsidRPr="009D3202">
              <w:rPr>
                <w:i/>
                <w:color w:val="000000"/>
                <w:szCs w:val="22"/>
              </w:rPr>
              <w:t>«</w:t>
            </w:r>
            <w:r w:rsidRPr="009D3202">
              <w:rPr>
                <w:i/>
                <w:szCs w:val="22"/>
              </w:rPr>
              <w:t>о начисленных доходах по эмиссионным ценным бумагам эмитента</w:t>
            </w:r>
            <w:r w:rsidRPr="009D3202">
              <w:rPr>
                <w:i/>
                <w:color w:val="000000"/>
                <w:szCs w:val="22"/>
              </w:rPr>
              <w:t>»</w:t>
            </w:r>
            <w:r w:rsidRPr="009D3202">
              <w:rPr>
                <w:rFonts w:ascii="Calibri" w:hAnsi="Calibri"/>
                <w:i/>
                <w:color w:val="000000"/>
                <w:sz w:val="24"/>
                <w:szCs w:val="24"/>
              </w:rPr>
              <w:t xml:space="preserve"> </w:t>
            </w:r>
            <w:r w:rsidRPr="009D3202">
              <w:rPr>
                <w:bCs/>
                <w:i/>
                <w:iCs/>
                <w:szCs w:val="22"/>
              </w:rPr>
              <w:t xml:space="preserve"> не позднее, чем за 1 (Один) день до даты начала размещения Биржевых облигаций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ставках или порядке определения процентной(</w:t>
            </w:r>
            <w:proofErr w:type="spellStart"/>
            <w:r w:rsidRPr="009D3202">
              <w:rPr>
                <w:bCs/>
                <w:i/>
                <w:iCs/>
                <w:szCs w:val="22"/>
              </w:rPr>
              <w:t>ых</w:t>
            </w:r>
            <w:proofErr w:type="spellEnd"/>
            <w:r w:rsidRPr="009D3202">
              <w:rPr>
                <w:bCs/>
                <w:i/>
                <w:iCs/>
                <w:szCs w:val="22"/>
              </w:rPr>
              <w:t>) ставки(</w:t>
            </w:r>
            <w:proofErr w:type="spellStart"/>
            <w:r w:rsidRPr="009D3202">
              <w:rPr>
                <w:bCs/>
                <w:i/>
                <w:iCs/>
                <w:szCs w:val="22"/>
              </w:rPr>
              <w:t>ок</w:t>
            </w:r>
            <w:proofErr w:type="spellEnd"/>
            <w:r w:rsidRPr="009D3202">
              <w:rPr>
                <w:bCs/>
                <w:i/>
                <w:iCs/>
                <w:szCs w:val="22"/>
              </w:rPr>
              <w:t>) по купону(</w:t>
            </w:r>
            <w:proofErr w:type="spellStart"/>
            <w:r w:rsidRPr="009D3202">
              <w:rPr>
                <w:bCs/>
                <w:i/>
                <w:iCs/>
                <w:szCs w:val="22"/>
              </w:rPr>
              <w:t>ам</w:t>
            </w:r>
            <w:proofErr w:type="spellEnd"/>
            <w:r w:rsidRPr="009D3202">
              <w:rPr>
                <w:bCs/>
                <w:i/>
                <w:iCs/>
                <w:szCs w:val="22"/>
              </w:rPr>
              <w:t>), или с даты принятия такого решения уполномоченным органом управления Эмитента, если составление протокола не требуется:</w:t>
            </w:r>
          </w:p>
          <w:p w:rsidR="00846B92" w:rsidRPr="009D3202" w:rsidRDefault="00846B92" w:rsidP="00846B92">
            <w:pPr>
              <w:numPr>
                <w:ilvl w:val="0"/>
                <w:numId w:val="6"/>
              </w:numPr>
              <w:tabs>
                <w:tab w:val="left" w:pos="540"/>
                <w:tab w:val="num" w:pos="720"/>
              </w:tabs>
              <w:autoSpaceDE/>
              <w:spacing w:after="200" w:line="276" w:lineRule="auto"/>
              <w:ind w:left="540" w:hanging="540"/>
              <w:jc w:val="both"/>
              <w:rPr>
                <w:bCs/>
                <w:i/>
                <w:iCs/>
                <w:szCs w:val="22"/>
              </w:rPr>
            </w:pPr>
            <w:r w:rsidRPr="009D3202">
              <w:rPr>
                <w:bCs/>
                <w:i/>
                <w:iCs/>
                <w:szCs w:val="22"/>
              </w:rPr>
              <w:t>в ленте новостей – не позднее 1 (Одного) дня;</w:t>
            </w:r>
          </w:p>
          <w:p w:rsidR="00846B92" w:rsidRPr="009D3202" w:rsidRDefault="00846B92" w:rsidP="00846B92">
            <w:pPr>
              <w:numPr>
                <w:ilvl w:val="0"/>
                <w:numId w:val="6"/>
              </w:numPr>
              <w:tabs>
                <w:tab w:val="left" w:pos="540"/>
                <w:tab w:val="num" w:pos="720"/>
              </w:tabs>
              <w:autoSpaceDE/>
              <w:spacing w:after="200" w:line="276" w:lineRule="auto"/>
              <w:ind w:left="540" w:hanging="540"/>
              <w:jc w:val="both"/>
              <w:rPr>
                <w:bCs/>
                <w:i/>
                <w:iCs/>
                <w:szCs w:val="22"/>
              </w:rPr>
            </w:pPr>
            <w:r w:rsidRPr="009D3202">
              <w:rPr>
                <w:bCs/>
                <w:i/>
                <w:iCs/>
                <w:szCs w:val="22"/>
              </w:rPr>
              <w:t>на странице в сети Интернет – не позднее 2 (Двух) дней.</w:t>
            </w:r>
          </w:p>
          <w:p w:rsidR="00846B92" w:rsidRPr="009D3202" w:rsidRDefault="00846B92" w:rsidP="00846B92">
            <w:pPr>
              <w:ind w:firstLine="540"/>
              <w:jc w:val="both"/>
              <w:rPr>
                <w:bCs/>
                <w:i/>
                <w:iCs/>
                <w:szCs w:val="22"/>
              </w:rPr>
            </w:pPr>
            <w:r w:rsidRPr="009D3202">
              <w:rPr>
                <w:bCs/>
                <w:i/>
                <w:iCs/>
                <w:szCs w:val="22"/>
              </w:rPr>
              <w:t>При этом публикация на странице Эмитента в сети Интернет осуществляется после публикации в ленте новостей</w:t>
            </w:r>
            <w:r w:rsidRPr="009D3202">
              <w:rPr>
                <w:bCs/>
                <w:i/>
                <w:szCs w:val="22"/>
              </w:rPr>
              <w:t>.</w:t>
            </w:r>
          </w:p>
          <w:p w:rsidR="00846B92" w:rsidRPr="009D3202" w:rsidRDefault="00846B92" w:rsidP="00846B92">
            <w:pPr>
              <w:autoSpaceDE/>
              <w:ind w:firstLine="539"/>
              <w:jc w:val="both"/>
              <w:rPr>
                <w:bCs/>
                <w:i/>
                <w:iCs/>
                <w:szCs w:val="22"/>
              </w:rPr>
            </w:pPr>
            <w:r w:rsidRPr="009D3202">
              <w:rPr>
                <w:bCs/>
                <w:i/>
                <w:iCs/>
                <w:szCs w:val="22"/>
              </w:rPr>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 xml:space="preserve">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846B92" w:rsidRPr="009D3202" w:rsidRDefault="00846B92" w:rsidP="00846B92">
            <w:pPr>
              <w:ind w:firstLine="540"/>
              <w:jc w:val="both"/>
              <w:rPr>
                <w:bCs/>
                <w:i/>
                <w:iCs/>
                <w:szCs w:val="22"/>
              </w:rPr>
            </w:pPr>
            <w:r w:rsidRPr="009D3202">
              <w:rPr>
                <w:bCs/>
                <w:i/>
                <w:iCs/>
                <w:szCs w:val="22"/>
              </w:rPr>
              <w:t>Эмитент информирует Биржу о принятых решениях, в том числе об определенных ставках, либо порядке определения ставок не позднее, чем за 1 (Один) день до даты начала размещения Биржевых облигаций.</w:t>
            </w:r>
          </w:p>
          <w:p w:rsidR="00846B92" w:rsidRPr="009D3202" w:rsidRDefault="00846B92" w:rsidP="00846B92">
            <w:pPr>
              <w:ind w:firstLine="540"/>
              <w:jc w:val="both"/>
              <w:rPr>
                <w:bCs/>
                <w:i/>
                <w:iCs/>
                <w:szCs w:val="22"/>
              </w:rPr>
            </w:pPr>
            <w:r w:rsidRPr="009D3202">
              <w:rPr>
                <w:bCs/>
                <w:i/>
                <w:iCs/>
                <w:szCs w:val="22"/>
              </w:rPr>
              <w:t xml:space="preserve">2) Информация об определенной ставке или порядке определения размера ставки купона,  установленной Эмитентом Биржевых облигаций после их полной оплаты,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а также порядковом номере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w:t>
            </w:r>
            <w:r w:rsidRPr="009D3202">
              <w:rPr>
                <w:rFonts w:eastAsia="SimSun"/>
                <w:i/>
                <w:szCs w:val="22"/>
              </w:rPr>
              <w:t>«</w:t>
            </w:r>
            <w:r w:rsidRPr="009D3202">
              <w:rPr>
                <w:i/>
                <w:szCs w:val="22"/>
              </w:rPr>
              <w:t>о начисленных доходах по эмиссионным ценным бумагам эмитента</w:t>
            </w:r>
            <w:r w:rsidRPr="009D3202">
              <w:rPr>
                <w:rFonts w:eastAsia="SimSun"/>
                <w:i/>
                <w:szCs w:val="22"/>
              </w:rPr>
              <w:t xml:space="preserve">» </w:t>
            </w:r>
            <w:r w:rsidRPr="009D3202">
              <w:rPr>
                <w:bCs/>
                <w:i/>
                <w:szCs w:val="22"/>
              </w:rPr>
              <w:t xml:space="preserve">не позднее, чем за </w:t>
            </w:r>
            <w:r w:rsidRPr="009D3202">
              <w:rPr>
                <w:bCs/>
                <w:i/>
                <w:iCs/>
                <w:szCs w:val="22"/>
              </w:rPr>
              <w:t>5 (Пять</w:t>
            </w:r>
            <w:r w:rsidRPr="009D3202">
              <w:rPr>
                <w:bCs/>
                <w:i/>
                <w:szCs w:val="22"/>
              </w:rPr>
              <w:t>) календарных дней до даты начала i-</w:t>
            </w:r>
            <w:proofErr w:type="spellStart"/>
            <w:r w:rsidRPr="009D3202">
              <w:rPr>
                <w:bCs/>
                <w:i/>
                <w:szCs w:val="22"/>
              </w:rPr>
              <w:t>го</w:t>
            </w:r>
            <w:proofErr w:type="spellEnd"/>
            <w:r w:rsidRPr="009D3202">
              <w:rPr>
                <w:bCs/>
                <w:i/>
                <w:szCs w:val="22"/>
              </w:rPr>
              <w:t xml:space="preserve"> купонного периода по Биржевым облигациям и в следующие сроки с </w:t>
            </w:r>
            <w:r w:rsidRPr="009D3202">
              <w:rPr>
                <w:bCs/>
                <w:i/>
                <w:iCs/>
                <w:szCs w:val="22"/>
              </w:rPr>
              <w:t>Даты установления i-</w:t>
            </w:r>
            <w:proofErr w:type="spellStart"/>
            <w:r w:rsidRPr="009D3202">
              <w:rPr>
                <w:bCs/>
                <w:i/>
                <w:iCs/>
                <w:szCs w:val="22"/>
              </w:rPr>
              <w:t>го</w:t>
            </w:r>
            <w:proofErr w:type="spellEnd"/>
            <w:r w:rsidRPr="009D3202">
              <w:rPr>
                <w:bCs/>
                <w:i/>
                <w:iCs/>
                <w:szCs w:val="22"/>
              </w:rPr>
              <w:t xml:space="preserve"> купона:</w:t>
            </w:r>
          </w:p>
          <w:p w:rsidR="00846B92" w:rsidRPr="009D3202" w:rsidRDefault="00846B92" w:rsidP="00846B92">
            <w:pPr>
              <w:numPr>
                <w:ilvl w:val="0"/>
                <w:numId w:val="6"/>
              </w:numPr>
              <w:tabs>
                <w:tab w:val="left" w:pos="540"/>
                <w:tab w:val="num" w:pos="720"/>
              </w:tabs>
              <w:autoSpaceDE/>
              <w:spacing w:after="200" w:line="276" w:lineRule="auto"/>
              <w:ind w:left="540" w:hanging="540"/>
              <w:jc w:val="both"/>
              <w:rPr>
                <w:bCs/>
                <w:i/>
                <w:iCs/>
                <w:szCs w:val="22"/>
              </w:rPr>
            </w:pPr>
            <w:r w:rsidRPr="009D3202">
              <w:rPr>
                <w:bCs/>
                <w:i/>
                <w:iCs/>
                <w:szCs w:val="22"/>
              </w:rPr>
              <w:t>в ленте новостей – не позднее 1 (Одного) дня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 или с даты принятия такого решения уполномоченным органом управления Эмитента, если составление протокола не требуется;</w:t>
            </w:r>
          </w:p>
          <w:p w:rsidR="00846B92" w:rsidRPr="009D3202" w:rsidRDefault="00846B92" w:rsidP="00846B92">
            <w:pPr>
              <w:numPr>
                <w:ilvl w:val="0"/>
                <w:numId w:val="6"/>
              </w:numPr>
              <w:tabs>
                <w:tab w:val="left" w:pos="540"/>
                <w:tab w:val="num" w:pos="720"/>
              </w:tabs>
              <w:autoSpaceDE/>
              <w:spacing w:after="200" w:line="276" w:lineRule="auto"/>
              <w:ind w:left="540" w:hanging="540"/>
              <w:jc w:val="both"/>
              <w:rPr>
                <w:bCs/>
                <w:i/>
                <w:iCs/>
                <w:szCs w:val="22"/>
              </w:rPr>
            </w:pPr>
            <w:r w:rsidRPr="009D3202">
              <w:rPr>
                <w:bCs/>
                <w:i/>
                <w:iCs/>
                <w:szCs w:val="22"/>
              </w:rPr>
              <w:lastRenderedPageBreak/>
              <w:t>на странице в сети Интернет – не позднее 2 (Двух) дней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 или с даты принятия такого решения уполномоченным органом управления Эмитента, если составление протокола не требуется.</w:t>
            </w:r>
          </w:p>
          <w:p w:rsidR="00846B92" w:rsidRPr="009D3202" w:rsidRDefault="00846B92" w:rsidP="00846B92">
            <w:pPr>
              <w:ind w:firstLine="540"/>
              <w:jc w:val="both"/>
              <w:rPr>
                <w:bCs/>
                <w:i/>
                <w:iCs/>
                <w:szCs w:val="22"/>
              </w:rPr>
            </w:pPr>
            <w:r w:rsidRPr="009D3202">
              <w:rPr>
                <w:bCs/>
                <w:i/>
                <w:iCs/>
                <w:szCs w:val="22"/>
              </w:rPr>
              <w:t>При этом публикация на странице в сети Интернет осуществляется после публикации в ленте новостей</w:t>
            </w:r>
            <w:r w:rsidRPr="009D3202">
              <w:rPr>
                <w:bCs/>
                <w:i/>
                <w:szCs w:val="22"/>
              </w:rPr>
              <w:t>.</w:t>
            </w:r>
          </w:p>
          <w:p w:rsidR="00846B92" w:rsidRPr="009D3202" w:rsidRDefault="00846B92" w:rsidP="00846B92">
            <w:pPr>
              <w:autoSpaceDE/>
              <w:ind w:firstLine="539"/>
              <w:jc w:val="both"/>
              <w:rPr>
                <w:bCs/>
                <w:i/>
                <w:iCs/>
                <w:szCs w:val="22"/>
              </w:rPr>
            </w:pPr>
            <w:r w:rsidRPr="009D3202">
              <w:rPr>
                <w:bCs/>
                <w:i/>
                <w:iCs/>
                <w:szCs w:val="22"/>
              </w:rPr>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 xml:space="preserve">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846B92" w:rsidRPr="009D3202" w:rsidRDefault="00846B92" w:rsidP="00846B92">
            <w:pPr>
              <w:ind w:firstLine="540"/>
              <w:jc w:val="both"/>
              <w:rPr>
                <w:bCs/>
                <w:i/>
                <w:iCs/>
                <w:szCs w:val="22"/>
              </w:rPr>
            </w:pPr>
            <w:r w:rsidRPr="009D3202">
              <w:rPr>
                <w:bCs/>
                <w:i/>
                <w:iCs/>
                <w:szCs w:val="22"/>
              </w:rPr>
              <w:t xml:space="preserve">Эмитент информирует Биржу об определенной ставке или порядке определения размера ставки купона не позднее, чем за 5 (Пять) </w:t>
            </w:r>
            <w:r w:rsidRPr="009D3202">
              <w:rPr>
                <w:bCs/>
                <w:i/>
                <w:szCs w:val="22"/>
              </w:rPr>
              <w:t xml:space="preserve">календарных </w:t>
            </w:r>
            <w:r w:rsidRPr="009D3202">
              <w:rPr>
                <w:bCs/>
                <w:i/>
                <w:iCs/>
                <w:szCs w:val="22"/>
              </w:rPr>
              <w:t>дней до даты окончания n-</w:t>
            </w:r>
            <w:proofErr w:type="spellStart"/>
            <w:r w:rsidRPr="009D3202">
              <w:rPr>
                <w:bCs/>
                <w:i/>
                <w:iCs/>
                <w:szCs w:val="22"/>
              </w:rPr>
              <w:t>го</w:t>
            </w:r>
            <w:proofErr w:type="spellEnd"/>
            <w:r w:rsidRPr="009D3202">
              <w:rPr>
                <w:bCs/>
                <w:i/>
                <w:iCs/>
                <w:szCs w:val="22"/>
              </w:rPr>
              <w:t xml:space="preserve"> купонного периода (периода, в котором определяется процентная ставка по (n+1)-му и последующим купонам).</w:t>
            </w:r>
          </w:p>
          <w:p w:rsidR="00846B92" w:rsidRPr="009D3202" w:rsidRDefault="00846B92" w:rsidP="00846B92">
            <w:pPr>
              <w:ind w:firstLine="540"/>
              <w:jc w:val="both"/>
              <w:rPr>
                <w:bCs/>
                <w:i/>
                <w:iCs/>
                <w:szCs w:val="22"/>
              </w:rPr>
            </w:pPr>
          </w:p>
          <w:p w:rsidR="00846B92" w:rsidRPr="009D3202" w:rsidRDefault="00846B92" w:rsidP="00846B92">
            <w:pPr>
              <w:ind w:firstLine="540"/>
              <w:jc w:val="both"/>
              <w:rPr>
                <w:bCs/>
                <w:i/>
                <w:iCs/>
                <w:szCs w:val="22"/>
              </w:rPr>
            </w:pPr>
            <w:r w:rsidRPr="009D3202">
              <w:rPr>
                <w:bCs/>
                <w:i/>
                <w:iCs/>
                <w:szCs w:val="22"/>
              </w:rPr>
              <w:t xml:space="preserve">2. Публикация Эмитентом информации о приобретении Биржевых облигаций на странице в сети Интернет осуществляется после публикации в ленте новостей. </w:t>
            </w:r>
          </w:p>
          <w:p w:rsidR="00846B92" w:rsidRPr="009D3202" w:rsidRDefault="00846B92" w:rsidP="00846B92">
            <w:pPr>
              <w:ind w:firstLine="540"/>
              <w:jc w:val="both"/>
              <w:rPr>
                <w:bCs/>
                <w:i/>
                <w:iCs/>
                <w:szCs w:val="22"/>
              </w:rPr>
            </w:pPr>
          </w:p>
          <w:p w:rsidR="00846B92" w:rsidRPr="009D3202" w:rsidRDefault="00846B92" w:rsidP="00846B92">
            <w:pPr>
              <w:ind w:firstLine="540"/>
              <w:jc w:val="both"/>
              <w:rPr>
                <w:bCs/>
                <w:i/>
                <w:iCs/>
                <w:szCs w:val="22"/>
              </w:rPr>
            </w:pPr>
            <w:r w:rsidRPr="009D3202">
              <w:rPr>
                <w:bCs/>
                <w:i/>
                <w:iCs/>
                <w:szCs w:val="22"/>
              </w:rPr>
              <w:t xml:space="preserve">3. </w:t>
            </w:r>
            <w:r w:rsidRPr="009D3202">
              <w:rPr>
                <w:bCs/>
                <w:i/>
                <w:szCs w:val="22"/>
              </w:rPr>
              <w:t xml:space="preserve">Эмитент раскрывает информацию об итогах приобретения </w:t>
            </w:r>
            <w:r w:rsidRPr="009D3202">
              <w:rPr>
                <w:bCs/>
                <w:i/>
                <w:iCs/>
                <w:szCs w:val="22"/>
              </w:rPr>
              <w:t>Биржевых облигаций, в том числе о количестве приобретенных Биржевых облигаций, в порядке раскрытия информации о существенных фактах в соответствии с нормативными актами федерального органа исполнительной власти по рынку ценных бумаг:</w:t>
            </w:r>
          </w:p>
          <w:p w:rsidR="00846B92" w:rsidRPr="009D3202" w:rsidRDefault="00846B92" w:rsidP="00846B92">
            <w:pPr>
              <w:numPr>
                <w:ilvl w:val="0"/>
                <w:numId w:val="6"/>
              </w:numPr>
              <w:tabs>
                <w:tab w:val="left" w:pos="540"/>
                <w:tab w:val="num" w:pos="720"/>
              </w:tabs>
              <w:autoSpaceDE/>
              <w:spacing w:after="200" w:line="276" w:lineRule="auto"/>
              <w:ind w:left="540" w:hanging="540"/>
              <w:jc w:val="both"/>
              <w:rPr>
                <w:bCs/>
                <w:i/>
                <w:iCs/>
                <w:szCs w:val="22"/>
              </w:rPr>
            </w:pPr>
            <w:r w:rsidRPr="009D3202">
              <w:rPr>
                <w:bCs/>
                <w:i/>
                <w:iCs/>
                <w:szCs w:val="22"/>
              </w:rPr>
              <w:t>в ленте новостей - не позднее 1 (Одного) дня с даты окончания установленного срока приобретения Биржевых облигаций;</w:t>
            </w:r>
          </w:p>
          <w:p w:rsidR="00846B92" w:rsidRPr="009D3202" w:rsidRDefault="00846B92" w:rsidP="00846B92">
            <w:pPr>
              <w:numPr>
                <w:ilvl w:val="0"/>
                <w:numId w:val="6"/>
              </w:numPr>
              <w:tabs>
                <w:tab w:val="left" w:pos="540"/>
                <w:tab w:val="num" w:pos="720"/>
              </w:tabs>
              <w:autoSpaceDE/>
              <w:spacing w:after="200" w:line="276" w:lineRule="auto"/>
              <w:ind w:left="540" w:hanging="540"/>
              <w:jc w:val="both"/>
              <w:rPr>
                <w:bCs/>
                <w:i/>
                <w:iCs/>
                <w:szCs w:val="22"/>
              </w:rPr>
            </w:pPr>
            <w:r w:rsidRPr="009D3202">
              <w:rPr>
                <w:bCs/>
                <w:i/>
                <w:iCs/>
                <w:szCs w:val="22"/>
              </w:rPr>
              <w:t>на странице в сети Интернет  - не позднее 2 (Двух) дней с даты окончания установленного срока приобретения Биржевых облигаций.</w:t>
            </w:r>
          </w:p>
          <w:p w:rsidR="00846B92" w:rsidRPr="009D3202" w:rsidRDefault="00846B92" w:rsidP="00846B92">
            <w:pPr>
              <w:ind w:firstLine="540"/>
              <w:jc w:val="both"/>
              <w:rPr>
                <w:bCs/>
                <w:i/>
                <w:iCs/>
                <w:szCs w:val="22"/>
              </w:rPr>
            </w:pPr>
            <w:r w:rsidRPr="009D3202">
              <w:rPr>
                <w:bCs/>
                <w:i/>
                <w:iCs/>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846B92" w:rsidRPr="009D3202" w:rsidRDefault="00846B92" w:rsidP="00846B92">
            <w:pPr>
              <w:ind w:firstLine="540"/>
              <w:jc w:val="both"/>
              <w:rPr>
                <w:bCs/>
                <w:i/>
                <w:iCs/>
                <w:szCs w:val="22"/>
              </w:rPr>
            </w:pPr>
            <w:r w:rsidRPr="009D3202">
              <w:rPr>
                <w:bCs/>
                <w:i/>
                <w:iCs/>
                <w:szCs w:val="22"/>
              </w:rPr>
              <w:t>Раскрытие информации осуществляется Эмитентом самостоятельно.</w:t>
            </w:r>
          </w:p>
          <w:p w:rsidR="004F33DA" w:rsidRPr="009D3202" w:rsidRDefault="004F33DA" w:rsidP="004F33DA">
            <w:pPr>
              <w:ind w:firstLine="540"/>
              <w:jc w:val="both"/>
              <w:rPr>
                <w:szCs w:val="22"/>
              </w:rPr>
            </w:pPr>
            <w:r w:rsidRPr="009D3202">
              <w:rPr>
                <w:szCs w:val="22"/>
              </w:rPr>
              <w:t>Приобретение Эмитентом Биржевых облигаций по соглашению с их владельцем (владельцами) не предусмотрено.</w:t>
            </w:r>
          </w:p>
        </w:tc>
      </w:tr>
      <w:tr w:rsidR="00846B92" w:rsidRPr="009D3202" w:rsidTr="004F33DA">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846B92" w:rsidRPr="009D3202" w:rsidRDefault="00846B92" w:rsidP="00846B92">
            <w:pPr>
              <w:tabs>
                <w:tab w:val="left" w:pos="5068"/>
              </w:tabs>
              <w:rPr>
                <w:szCs w:val="22"/>
              </w:rPr>
            </w:pPr>
            <w:r w:rsidRPr="009D3202">
              <w:rPr>
                <w:b/>
                <w:szCs w:val="22"/>
                <w:u w:val="single"/>
              </w:rPr>
              <w:lastRenderedPageBreak/>
              <w:t>Текст новой редакции с изменениями:</w:t>
            </w:r>
          </w:p>
        </w:tc>
      </w:tr>
      <w:tr w:rsidR="00846B92" w:rsidRPr="009D3202" w:rsidTr="004F33DA">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4F33DA" w:rsidRPr="009D3202" w:rsidRDefault="004F33DA" w:rsidP="007F5336">
            <w:pPr>
              <w:ind w:firstLine="567"/>
              <w:jc w:val="both"/>
              <w:rPr>
                <w:bCs/>
                <w:i/>
                <w:iCs/>
                <w:szCs w:val="22"/>
              </w:rPr>
            </w:pPr>
            <w:r w:rsidRPr="009D3202">
              <w:rPr>
                <w:szCs w:val="22"/>
              </w:rPr>
              <w:t>10.1</w:t>
            </w:r>
            <w:r w:rsidRPr="009D3202">
              <w:rPr>
                <w:rFonts w:ascii="Calibri" w:hAnsi="Calibri"/>
                <w:szCs w:val="22"/>
              </w:rPr>
              <w:t xml:space="preserve"> </w:t>
            </w:r>
            <w:r w:rsidRPr="009D3202">
              <w:rPr>
                <w:bCs/>
                <w:szCs w:val="22"/>
              </w:rPr>
              <w:t>Приобретение Эмитентом Биржевых облигаций по требованию их владельца (владельцев):</w:t>
            </w:r>
          </w:p>
          <w:p w:rsidR="004F33DA" w:rsidRPr="009D3202" w:rsidRDefault="004F33DA" w:rsidP="007F5336">
            <w:pPr>
              <w:autoSpaceDE/>
              <w:spacing w:after="200" w:line="276" w:lineRule="auto"/>
              <w:jc w:val="both"/>
              <w:rPr>
                <w:bCs/>
                <w:i/>
                <w:iCs/>
                <w:szCs w:val="22"/>
              </w:rPr>
            </w:pPr>
            <w:r w:rsidRPr="009D3202">
              <w:rPr>
                <w:bCs/>
                <w:i/>
                <w:iCs/>
                <w:szCs w:val="22"/>
              </w:rPr>
              <w:t>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в установленном им порядке (далее – «Период предъявления Биржевых облигаций к приобретению Эмитентом»). Владельцы Биржевых облигаций имеют право требовать от Эмитента приобретения Биржевых облигаций в случаях, описанных в п. 9.3.1 Решения о выпуске ценных бумаг и п. 9.1.2 Проспекта ценных бумаг.</w:t>
            </w:r>
          </w:p>
          <w:p w:rsidR="004F33DA" w:rsidRPr="009D3202" w:rsidRDefault="004F33DA" w:rsidP="007F5336">
            <w:pPr>
              <w:autoSpaceDE/>
              <w:spacing w:after="200" w:line="276" w:lineRule="auto"/>
              <w:jc w:val="both"/>
              <w:rPr>
                <w:bCs/>
                <w:i/>
                <w:iCs/>
                <w:szCs w:val="22"/>
              </w:rPr>
            </w:pPr>
            <w:r w:rsidRPr="009D3202">
              <w:rPr>
                <w:bCs/>
                <w:i/>
                <w:iCs/>
                <w:szCs w:val="22"/>
              </w:rPr>
              <w:t>Если размер ставок купонов или порядок определения ставок купонов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w:t>
            </w:r>
            <w:r w:rsidR="00B70485" w:rsidRPr="009D3202">
              <w:rPr>
                <w:bCs/>
                <w:i/>
                <w:iCs/>
                <w:szCs w:val="22"/>
              </w:rPr>
              <w:t>е</w:t>
            </w:r>
            <w:r w:rsidRPr="009D3202">
              <w:rPr>
                <w:bCs/>
                <w:i/>
                <w:iCs/>
                <w:szCs w:val="22"/>
              </w:rPr>
              <w:t xml:space="preserve">тся размер </w:t>
            </w:r>
            <w:r w:rsidRPr="009D3202">
              <w:rPr>
                <w:bCs/>
                <w:i/>
                <w:iCs/>
                <w:szCs w:val="22"/>
              </w:rPr>
              <w:lastRenderedPageBreak/>
              <w:t>(порядок определения размера) процента (купона) по Биржевым облигациям, в этом случае не требуется.</w:t>
            </w:r>
          </w:p>
          <w:p w:rsidR="004F33DA" w:rsidRPr="009D3202" w:rsidRDefault="004F33DA" w:rsidP="007F5336">
            <w:pPr>
              <w:ind w:firstLine="540"/>
              <w:jc w:val="both"/>
              <w:rPr>
                <w:bCs/>
                <w:i/>
                <w:iCs/>
                <w:szCs w:val="22"/>
              </w:rPr>
            </w:pPr>
            <w:r w:rsidRPr="009D3202">
              <w:rPr>
                <w:bCs/>
                <w:i/>
                <w:iCs/>
                <w:szCs w:val="22"/>
              </w:rPr>
              <w:t>Информация о приобретении Биржевых облигаций по требованию их владельцев раскрывается одновременно с информацией об определенных ставках по купонам:</w:t>
            </w:r>
          </w:p>
          <w:p w:rsidR="004F33DA" w:rsidRPr="009D3202" w:rsidRDefault="004F33DA" w:rsidP="007F5336">
            <w:pPr>
              <w:ind w:firstLine="540"/>
              <w:jc w:val="both"/>
              <w:rPr>
                <w:bCs/>
                <w:i/>
                <w:iCs/>
                <w:szCs w:val="22"/>
              </w:rPr>
            </w:pPr>
            <w:r w:rsidRPr="009D3202">
              <w:rPr>
                <w:bCs/>
                <w:i/>
                <w:iCs/>
                <w:szCs w:val="22"/>
              </w:rPr>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9.3.1 Решения о выпуске ценных бумаг и п. 9.1.2 Проспекта ценных бумаг.</w:t>
            </w:r>
          </w:p>
          <w:p w:rsidR="004F33DA" w:rsidRPr="009D3202" w:rsidRDefault="004F33DA" w:rsidP="007F5336">
            <w:pPr>
              <w:ind w:firstLine="540"/>
              <w:jc w:val="both"/>
              <w:rPr>
                <w:bCs/>
                <w:i/>
                <w:iCs/>
                <w:szCs w:val="22"/>
              </w:rPr>
            </w:pPr>
            <w:r w:rsidRPr="009D3202">
              <w:rPr>
                <w:bCs/>
                <w:i/>
                <w:iCs/>
                <w:szCs w:val="22"/>
              </w:rPr>
              <w:t>Для целей настоящего пункта вводятся следующие обозначения:</w:t>
            </w:r>
          </w:p>
          <w:p w:rsidR="00B70485" w:rsidRPr="009D3202" w:rsidRDefault="004F33DA" w:rsidP="00B70485">
            <w:pPr>
              <w:ind w:firstLine="540"/>
              <w:jc w:val="both"/>
              <w:rPr>
                <w:bCs/>
                <w:i/>
                <w:iCs/>
                <w:szCs w:val="22"/>
              </w:rPr>
            </w:pPr>
            <w:r w:rsidRPr="009D3202">
              <w:rPr>
                <w:bCs/>
                <w:i/>
                <w:iCs/>
                <w:szCs w:val="22"/>
              </w:rPr>
              <w:t>(i-1) - номер купонного периода, в котором владельцы имеют право требовать от эмитента приобретения Биржевых облигаций.</w:t>
            </w:r>
          </w:p>
          <w:p w:rsidR="004F33DA" w:rsidRPr="009D3202" w:rsidRDefault="004F33DA" w:rsidP="00B70485">
            <w:pPr>
              <w:ind w:firstLine="540"/>
              <w:jc w:val="both"/>
              <w:rPr>
                <w:bCs/>
                <w:i/>
                <w:iCs/>
                <w:szCs w:val="22"/>
              </w:rPr>
            </w:pPr>
            <w:r w:rsidRPr="009D3202">
              <w:rPr>
                <w:bCs/>
                <w:i/>
                <w:iCs/>
                <w:szCs w:val="22"/>
              </w:rPr>
              <w:t xml:space="preserve">i - номер купонного периода, по которому купон либо порядок определения купона устанавливается Эмитентом после раскрытия ФБ ММВБ информации об итогах выпуска Биржевых облигаций и уведомления об этом </w:t>
            </w:r>
            <w:r w:rsidRPr="009D3202">
              <w:rPr>
                <w:rFonts w:eastAsia="Calibri"/>
                <w:bCs/>
                <w:i/>
                <w:iCs/>
                <w:szCs w:val="22"/>
                <w:lang w:eastAsia="en-US"/>
              </w:rPr>
              <w:t xml:space="preserve">Банка России в установленном им порядке. </w:t>
            </w:r>
          </w:p>
          <w:p w:rsidR="004F33DA" w:rsidRPr="009D3202" w:rsidRDefault="004F33DA" w:rsidP="007F5336">
            <w:pPr>
              <w:autoSpaceDE/>
              <w:spacing w:after="200" w:line="276" w:lineRule="auto"/>
              <w:jc w:val="both"/>
              <w:rPr>
                <w:bCs/>
                <w:i/>
                <w:iCs/>
                <w:szCs w:val="22"/>
              </w:rPr>
            </w:pPr>
          </w:p>
          <w:p w:rsidR="004F33DA" w:rsidRPr="009D3202" w:rsidRDefault="004F33DA" w:rsidP="007F5336">
            <w:pPr>
              <w:ind w:firstLine="540"/>
              <w:jc w:val="both"/>
              <w:rPr>
                <w:bCs/>
                <w:i/>
                <w:iCs/>
                <w:szCs w:val="22"/>
              </w:rPr>
            </w:pPr>
            <w:r w:rsidRPr="009D3202">
              <w:rPr>
                <w:bCs/>
                <w:szCs w:val="22"/>
              </w:rPr>
              <w:t>Порядок и условия приобретения Эмитентом Биржевых облигаций по требованию владельцев Биржевых облигаций:</w:t>
            </w:r>
          </w:p>
          <w:p w:rsidR="004F33DA" w:rsidRPr="009D3202" w:rsidRDefault="004F33DA" w:rsidP="007F5336">
            <w:pPr>
              <w:ind w:firstLine="540"/>
              <w:jc w:val="both"/>
              <w:rPr>
                <w:bCs/>
                <w:i/>
                <w:iCs/>
                <w:szCs w:val="22"/>
              </w:rPr>
            </w:pPr>
            <w:r w:rsidRPr="009D3202">
              <w:rPr>
                <w:bCs/>
                <w:i/>
                <w:iCs/>
                <w:szCs w:val="22"/>
              </w:rPr>
              <w:t>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торговли на рынке ценных бумаг.</w:t>
            </w:r>
          </w:p>
          <w:p w:rsidR="004F33DA" w:rsidRPr="009D3202" w:rsidRDefault="004F33DA" w:rsidP="007F5336">
            <w:pPr>
              <w:ind w:firstLine="540"/>
              <w:jc w:val="both"/>
              <w:rPr>
                <w:bCs/>
                <w:i/>
                <w:iCs/>
                <w:szCs w:val="22"/>
              </w:rPr>
            </w:pPr>
            <w:r w:rsidRPr="009D3202">
              <w:rPr>
                <w:bCs/>
                <w:i/>
                <w:iCs/>
                <w:szCs w:val="22"/>
              </w:rPr>
              <w:t>1) Владелец Биржевых облигаций, являющийся Участником торгов, действует самостоятельно. В случае,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4F33DA" w:rsidRPr="009D3202" w:rsidRDefault="004F33DA" w:rsidP="007F5336">
            <w:pPr>
              <w:ind w:firstLine="540"/>
              <w:jc w:val="both"/>
              <w:rPr>
                <w:bCs/>
                <w:i/>
                <w:iCs/>
                <w:szCs w:val="22"/>
              </w:rPr>
            </w:pPr>
          </w:p>
          <w:p w:rsidR="004F33DA" w:rsidRPr="009D3202" w:rsidRDefault="004F33DA" w:rsidP="007F5336">
            <w:pPr>
              <w:jc w:val="both"/>
              <w:rPr>
                <w:bCs/>
                <w:i/>
                <w:iCs/>
                <w:szCs w:val="22"/>
              </w:rPr>
            </w:pPr>
            <w:r w:rsidRPr="009D3202">
              <w:rPr>
                <w:bCs/>
                <w:i/>
                <w:color w:val="000000"/>
                <w:szCs w:val="22"/>
              </w:rPr>
              <w:t>2)</w:t>
            </w:r>
            <w:r w:rsidRPr="009D3202">
              <w:rPr>
                <w:bCs/>
                <w:color w:val="000000"/>
                <w:szCs w:val="22"/>
              </w:rPr>
              <w:t xml:space="preserve"> </w:t>
            </w:r>
            <w:r w:rsidRPr="009D3202">
              <w:rPr>
                <w:bCs/>
                <w:i/>
                <w:iCs/>
                <w:color w:val="000000"/>
                <w:szCs w:val="22"/>
              </w:rPr>
              <w:t xml:space="preserve">в течение Периода предъявления Биржевых облигаций к приобретению Эмитентом Держатель Биржевых облигаций должен передать Агенту по приобретению Эмитента, письменное уведомление о намерении продать определенное количество Биржевых облигаций (далее – «Уведомление»). </w:t>
            </w:r>
            <w:r w:rsidRPr="009D3202">
              <w:rPr>
                <w:b/>
                <w:bCs/>
                <w:i/>
                <w:iCs/>
                <w:color w:val="000000"/>
                <w:szCs w:val="22"/>
              </w:rPr>
              <w:t xml:space="preserve"> </w:t>
            </w:r>
          </w:p>
          <w:p w:rsidR="004F33DA" w:rsidRPr="009D3202" w:rsidRDefault="004F33DA" w:rsidP="007F5336">
            <w:pPr>
              <w:jc w:val="both"/>
              <w:rPr>
                <w:bCs/>
                <w:i/>
                <w:iCs/>
                <w:szCs w:val="22"/>
              </w:rPr>
            </w:pPr>
            <w:r w:rsidRPr="009D3202">
              <w:rPr>
                <w:bCs/>
                <w:i/>
                <w:iCs/>
                <w:szCs w:val="22"/>
              </w:rPr>
              <w:t xml:space="preserve">Удовлетворению подлежат только те Уведомления, которые были надлежаще оформлены и фактически получены Агентом по приобретению в течение Периода предъявления Биржевых облигаций к приобретению Эмитентом. Уведомление считается полученным Агентом по приобретению: при направлении заказным письмом или личном вручении - с даты проставления отметки о вручении оригинала Уведомления адресату или отказа адресата от его получения, подтвержденного соответствующим документом; при направлении по факсу - в момент получения отправителем подтверждения его факсимильного аппарата о получении Уведомления адресатом. </w:t>
            </w:r>
          </w:p>
          <w:p w:rsidR="004F33DA" w:rsidRPr="009D3202" w:rsidRDefault="004F33DA" w:rsidP="007F5336">
            <w:pPr>
              <w:jc w:val="both"/>
              <w:rPr>
                <w:bCs/>
                <w:i/>
                <w:iCs/>
                <w:color w:val="000000"/>
                <w:sz w:val="24"/>
                <w:szCs w:val="24"/>
              </w:rPr>
            </w:pPr>
            <w:r w:rsidRPr="009D3202">
              <w:rPr>
                <w:bCs/>
                <w:i/>
                <w:iCs/>
                <w:szCs w:val="22"/>
              </w:rPr>
              <w:t xml:space="preserve">Эмитент обязуется приобрести все Биржевые облигации, Уведомления о приобретении которых поступили от владельцев Биржевых облигаций в установленный срок. </w:t>
            </w:r>
          </w:p>
          <w:p w:rsidR="004F33DA" w:rsidRPr="009D3202" w:rsidRDefault="004F33DA" w:rsidP="007F5336">
            <w:pPr>
              <w:ind w:firstLine="540"/>
              <w:jc w:val="both"/>
              <w:rPr>
                <w:bCs/>
                <w:i/>
                <w:iCs/>
                <w:szCs w:val="22"/>
              </w:rPr>
            </w:pPr>
            <w:r w:rsidRPr="009D3202">
              <w:rPr>
                <w:bCs/>
                <w:i/>
                <w:iCs/>
                <w:szCs w:val="22"/>
              </w:rPr>
              <w:t>Эмитент не несет обязательств по покупке Биржевых облигаций по отношению к владельцам Биржевых облигаций, не представившим в указанный срок свои Уведомления либо представившим Уведомления, не соответствующие изложенным выше требованиям.</w:t>
            </w:r>
          </w:p>
          <w:p w:rsidR="004F33DA" w:rsidRPr="009D3202" w:rsidRDefault="004F33DA" w:rsidP="007F5336">
            <w:pPr>
              <w:ind w:firstLine="540"/>
              <w:jc w:val="both"/>
              <w:rPr>
                <w:bCs/>
                <w:i/>
                <w:iCs/>
                <w:szCs w:val="22"/>
              </w:rPr>
            </w:pPr>
          </w:p>
          <w:p w:rsidR="004F33DA" w:rsidRPr="009D3202" w:rsidRDefault="004F33DA" w:rsidP="007F5336">
            <w:pPr>
              <w:ind w:firstLine="540"/>
              <w:jc w:val="both"/>
              <w:rPr>
                <w:bCs/>
                <w:i/>
                <w:iCs/>
                <w:szCs w:val="22"/>
              </w:rPr>
            </w:pPr>
            <w:r w:rsidRPr="009D3202">
              <w:rPr>
                <w:bCs/>
                <w:i/>
                <w:iCs/>
                <w:szCs w:val="22"/>
              </w:rPr>
              <w:t>Уведомление должно быть составлено на фирменном бланке Держателя по следующей форме:</w:t>
            </w:r>
          </w:p>
          <w:p w:rsidR="004F33DA" w:rsidRPr="009D3202" w:rsidRDefault="004F33DA" w:rsidP="007F5336">
            <w:pPr>
              <w:ind w:firstLine="540"/>
              <w:jc w:val="both"/>
              <w:rPr>
                <w:bCs/>
                <w:i/>
                <w:iCs/>
                <w:szCs w:val="22"/>
              </w:rPr>
            </w:pPr>
            <w:r w:rsidRPr="009D3202">
              <w:rPr>
                <w:bCs/>
                <w:i/>
                <w:iCs/>
                <w:szCs w:val="22"/>
              </w:rPr>
              <w:t xml:space="preserve"> «Настоящим ____________________ (полное наименование Держателя Биржевых облигаций) сообщает о намерении продать ООО «Домашние деньги» документарные процентные неконвертируемые биржевые облигации на предъявителя серии БО-02 с обязательным централизованным хранением, индивидуальный идентификационный номер выпуска ____________, принадлежащие __________________ (полное наименование владельца Биржевых облигаций) в соответствии с условиями Проспекта ценных бумаг и Решения о выпуске ценных бумаг.</w:t>
            </w:r>
          </w:p>
          <w:p w:rsidR="004F33DA" w:rsidRPr="009D3202" w:rsidRDefault="004F33DA" w:rsidP="007F5336">
            <w:pPr>
              <w:ind w:firstLine="540"/>
              <w:jc w:val="both"/>
              <w:rPr>
                <w:bCs/>
                <w:i/>
                <w:iCs/>
                <w:szCs w:val="22"/>
              </w:rPr>
            </w:pPr>
            <w:r w:rsidRPr="009D3202">
              <w:rPr>
                <w:bCs/>
                <w:i/>
                <w:iCs/>
                <w:szCs w:val="22"/>
              </w:rPr>
              <w:t>________________________________________________________________________________</w:t>
            </w:r>
          </w:p>
          <w:p w:rsidR="004F33DA" w:rsidRPr="009D3202" w:rsidRDefault="004F33DA" w:rsidP="007F5336">
            <w:pPr>
              <w:ind w:firstLine="540"/>
              <w:jc w:val="both"/>
              <w:rPr>
                <w:bCs/>
                <w:i/>
                <w:iCs/>
                <w:szCs w:val="22"/>
              </w:rPr>
            </w:pPr>
            <w:r w:rsidRPr="009D3202">
              <w:rPr>
                <w:bCs/>
                <w:i/>
                <w:iCs/>
                <w:szCs w:val="22"/>
              </w:rPr>
              <w:t>Полное наименование Держателя:</w:t>
            </w:r>
          </w:p>
          <w:p w:rsidR="004F33DA" w:rsidRPr="009D3202" w:rsidRDefault="004F33DA" w:rsidP="007F5336">
            <w:pPr>
              <w:ind w:firstLine="540"/>
              <w:jc w:val="both"/>
              <w:rPr>
                <w:bCs/>
                <w:i/>
                <w:iCs/>
                <w:szCs w:val="22"/>
              </w:rPr>
            </w:pPr>
            <w:r w:rsidRPr="009D3202">
              <w:rPr>
                <w:bCs/>
                <w:i/>
                <w:iCs/>
                <w:szCs w:val="22"/>
              </w:rPr>
              <w:t>________________________________________________________________________________</w:t>
            </w:r>
          </w:p>
          <w:p w:rsidR="004F33DA" w:rsidRPr="009D3202" w:rsidRDefault="004F33DA" w:rsidP="007F5336">
            <w:pPr>
              <w:ind w:firstLine="540"/>
              <w:jc w:val="both"/>
              <w:rPr>
                <w:bCs/>
                <w:i/>
                <w:iCs/>
                <w:szCs w:val="22"/>
              </w:rPr>
            </w:pPr>
            <w:r w:rsidRPr="009D3202">
              <w:rPr>
                <w:bCs/>
                <w:i/>
                <w:iCs/>
                <w:szCs w:val="22"/>
              </w:rPr>
              <w:t>Количество предлагаемых к продаже Биржевых облигаций (цифрами и прописью).</w:t>
            </w:r>
          </w:p>
          <w:p w:rsidR="004F33DA" w:rsidRPr="009D3202" w:rsidRDefault="004F33DA" w:rsidP="007F5336">
            <w:pPr>
              <w:ind w:firstLine="540"/>
              <w:jc w:val="both"/>
              <w:rPr>
                <w:bCs/>
                <w:i/>
                <w:iCs/>
                <w:szCs w:val="22"/>
              </w:rPr>
            </w:pPr>
            <w:r w:rsidRPr="009D3202">
              <w:rPr>
                <w:bCs/>
                <w:i/>
                <w:iCs/>
                <w:szCs w:val="22"/>
              </w:rPr>
              <w:t>________________________________________________________________________________</w:t>
            </w:r>
          </w:p>
          <w:p w:rsidR="004F33DA" w:rsidRPr="009D3202" w:rsidRDefault="004F33DA" w:rsidP="007F5336">
            <w:pPr>
              <w:ind w:firstLine="540"/>
              <w:jc w:val="both"/>
              <w:rPr>
                <w:bCs/>
                <w:i/>
                <w:iCs/>
                <w:szCs w:val="22"/>
              </w:rPr>
            </w:pPr>
          </w:p>
          <w:p w:rsidR="004F33DA" w:rsidRPr="009D3202" w:rsidRDefault="004F33DA" w:rsidP="007F5336">
            <w:pPr>
              <w:ind w:firstLine="540"/>
              <w:jc w:val="both"/>
              <w:rPr>
                <w:bCs/>
                <w:i/>
                <w:iCs/>
                <w:szCs w:val="22"/>
              </w:rPr>
            </w:pPr>
            <w:r w:rsidRPr="009D3202">
              <w:rPr>
                <w:bCs/>
                <w:i/>
                <w:iCs/>
                <w:szCs w:val="22"/>
              </w:rPr>
              <w:t>________________________________________________________________________________</w:t>
            </w:r>
          </w:p>
          <w:p w:rsidR="004F33DA" w:rsidRPr="009D3202" w:rsidRDefault="004F33DA" w:rsidP="007F5336">
            <w:pPr>
              <w:jc w:val="both"/>
              <w:rPr>
                <w:bCs/>
                <w:i/>
                <w:iCs/>
                <w:szCs w:val="22"/>
              </w:rPr>
            </w:pPr>
            <w:r w:rsidRPr="009D3202">
              <w:rPr>
                <w:bCs/>
                <w:i/>
                <w:iCs/>
                <w:szCs w:val="22"/>
              </w:rPr>
              <w:tab/>
              <w:t xml:space="preserve">Полное и сокращенное наименование Участника торгов, через которого будет подана адресная </w:t>
            </w:r>
            <w:r w:rsidRPr="009D3202">
              <w:rPr>
                <w:bCs/>
                <w:i/>
                <w:iCs/>
                <w:szCs w:val="22"/>
              </w:rPr>
              <w:lastRenderedPageBreak/>
              <w:t>заявка на продажу указанного в настоящем Уведомлении количества Биржевых облигаций в Систему торгов Биржи</w:t>
            </w:r>
          </w:p>
          <w:p w:rsidR="004F33DA" w:rsidRPr="009D3202" w:rsidRDefault="004F33DA" w:rsidP="007F5336">
            <w:pPr>
              <w:ind w:firstLine="540"/>
              <w:jc w:val="both"/>
              <w:rPr>
                <w:bCs/>
                <w:i/>
                <w:iCs/>
                <w:szCs w:val="22"/>
              </w:rPr>
            </w:pPr>
          </w:p>
          <w:p w:rsidR="004F33DA" w:rsidRPr="009D3202" w:rsidRDefault="004F33DA" w:rsidP="007F5336">
            <w:pPr>
              <w:ind w:firstLine="540"/>
              <w:jc w:val="both"/>
              <w:rPr>
                <w:bCs/>
                <w:i/>
                <w:iCs/>
                <w:szCs w:val="22"/>
              </w:rPr>
            </w:pPr>
          </w:p>
          <w:p w:rsidR="004F33DA" w:rsidRPr="009D3202" w:rsidRDefault="004F33DA" w:rsidP="007F5336">
            <w:pPr>
              <w:ind w:firstLine="540"/>
              <w:jc w:val="both"/>
              <w:rPr>
                <w:bCs/>
                <w:i/>
                <w:iCs/>
                <w:szCs w:val="22"/>
              </w:rPr>
            </w:pPr>
            <w:r w:rsidRPr="009D3202">
              <w:rPr>
                <w:bCs/>
                <w:i/>
                <w:iCs/>
                <w:szCs w:val="22"/>
              </w:rPr>
              <w:t>Подпись, Печать Держателя.»</w:t>
            </w:r>
          </w:p>
          <w:p w:rsidR="004F33DA" w:rsidRPr="009D3202" w:rsidRDefault="004F33DA" w:rsidP="007F5336">
            <w:pPr>
              <w:ind w:firstLine="540"/>
              <w:jc w:val="both"/>
              <w:rPr>
                <w:bCs/>
                <w:i/>
                <w:iCs/>
                <w:szCs w:val="22"/>
              </w:rPr>
            </w:pPr>
          </w:p>
          <w:p w:rsidR="004F33DA" w:rsidRPr="009D3202" w:rsidRDefault="004F33DA" w:rsidP="007F5336">
            <w:pPr>
              <w:ind w:firstLine="540"/>
              <w:jc w:val="both"/>
              <w:rPr>
                <w:bCs/>
                <w:i/>
                <w:iCs/>
                <w:szCs w:val="22"/>
              </w:rPr>
            </w:pPr>
            <w:r w:rsidRPr="009D3202">
              <w:rPr>
                <w:bCs/>
                <w:i/>
                <w:iCs/>
                <w:szCs w:val="22"/>
              </w:rPr>
              <w:t>3) 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Биржи в соответствии с ее Правилами проведения торгов по ценным бумагам и другими нормативными документами, регулирующими проведение торгов по ценным бумагам на Бирже (далее – «Правила торгов»), адресованную Агенту по приобретению Эмитента, являющемуся Участником торгов Биржи,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Биржевых облигаций Эмитентом.</w:t>
            </w:r>
          </w:p>
          <w:p w:rsidR="004F33DA" w:rsidRPr="009D3202" w:rsidRDefault="004F33DA" w:rsidP="007F5336">
            <w:pPr>
              <w:ind w:firstLine="540"/>
              <w:jc w:val="both"/>
              <w:rPr>
                <w:bCs/>
                <w:i/>
                <w:iCs/>
                <w:szCs w:val="22"/>
              </w:rPr>
            </w:pPr>
            <w:r w:rsidRPr="009D3202">
              <w:rPr>
                <w:bCs/>
                <w:i/>
                <w:iCs/>
                <w:szCs w:val="22"/>
              </w:rPr>
              <w:t>Дата Приобретения Биржевых облигаций определяется как второй рабочий день с даты начала i-</w:t>
            </w:r>
            <w:proofErr w:type="spellStart"/>
            <w:r w:rsidRPr="009D3202">
              <w:rPr>
                <w:bCs/>
                <w:i/>
                <w:iCs/>
                <w:szCs w:val="22"/>
              </w:rPr>
              <w:t>го</w:t>
            </w:r>
            <w:proofErr w:type="spellEnd"/>
            <w:r w:rsidRPr="009D3202">
              <w:rPr>
                <w:bCs/>
                <w:i/>
                <w:iCs/>
                <w:szCs w:val="22"/>
              </w:rPr>
              <w:t xml:space="preserve"> купонного периода по Биржевым облигациям; </w:t>
            </w:r>
          </w:p>
          <w:p w:rsidR="004F33DA" w:rsidRPr="009D3202" w:rsidRDefault="004F33DA" w:rsidP="007F5336">
            <w:pPr>
              <w:ind w:firstLine="540"/>
              <w:jc w:val="both"/>
              <w:rPr>
                <w:bCs/>
                <w:i/>
                <w:iCs/>
                <w:szCs w:val="22"/>
              </w:rPr>
            </w:pPr>
            <w:r w:rsidRPr="009D3202">
              <w:rPr>
                <w:bCs/>
                <w:i/>
                <w:iCs/>
                <w:szCs w:val="22"/>
              </w:rPr>
              <w:t>Цена Приобретения Биржевых облигаций определяется как 100 (сто) процентов от номинальной стоимости</w:t>
            </w:r>
            <w:r w:rsidR="006758D0" w:rsidRPr="009D3202">
              <w:rPr>
                <w:bCs/>
                <w:i/>
                <w:iCs/>
                <w:szCs w:val="22"/>
              </w:rPr>
              <w:t xml:space="preserve"> </w:t>
            </w:r>
            <w:r w:rsidRPr="009D3202">
              <w:rPr>
                <w:bCs/>
                <w:i/>
                <w:iCs/>
                <w:szCs w:val="22"/>
              </w:rPr>
              <w:t xml:space="preserve">Биржевых облигаций. При этом дополнительно выплачивается накопленный купонный доход, рассчитанный на Дату Приобретения Биржевых облигаций; </w:t>
            </w:r>
          </w:p>
          <w:p w:rsidR="004F33DA" w:rsidRPr="009D3202" w:rsidRDefault="004F33DA" w:rsidP="007F5336">
            <w:pPr>
              <w:ind w:firstLine="540"/>
              <w:jc w:val="both"/>
              <w:rPr>
                <w:bCs/>
                <w:i/>
                <w:iCs/>
                <w:szCs w:val="22"/>
              </w:rPr>
            </w:pPr>
          </w:p>
          <w:p w:rsidR="004F33DA" w:rsidRPr="009D3202" w:rsidRDefault="004F33DA" w:rsidP="007F5336">
            <w:pPr>
              <w:ind w:firstLine="540"/>
              <w:jc w:val="both"/>
              <w:rPr>
                <w:bCs/>
                <w:i/>
                <w:iCs/>
                <w:szCs w:val="22"/>
              </w:rPr>
            </w:pPr>
            <w:r w:rsidRPr="009D3202">
              <w:rPr>
                <w:bCs/>
                <w:i/>
                <w:iCs/>
                <w:szCs w:val="22"/>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4F33DA" w:rsidRPr="009D3202" w:rsidRDefault="004F33DA" w:rsidP="007F5336">
            <w:pPr>
              <w:ind w:firstLine="540"/>
              <w:jc w:val="both"/>
              <w:rPr>
                <w:bCs/>
                <w:i/>
                <w:iCs/>
                <w:szCs w:val="22"/>
              </w:rPr>
            </w:pPr>
            <w:r w:rsidRPr="009D3202">
              <w:rPr>
                <w:bCs/>
                <w:i/>
                <w:iCs/>
                <w:szCs w:val="22"/>
              </w:rPr>
              <w:t xml:space="preserve">Эмитент обязуется в срок с 14 часов 00 минут до 18 часов 00 минут по московскому времени в Дату Приобретения Биржевых облигаций Эмитентом подать через Агента по приобретению встречные адресные заявки к заявкам Держателей Биржевых облигаций, от которых Агент по приобретению Эмитента получил Уведомления, поданные в соответствии с </w:t>
            </w:r>
            <w:proofErr w:type="spellStart"/>
            <w:r w:rsidRPr="009D3202">
              <w:rPr>
                <w:bCs/>
                <w:i/>
                <w:iCs/>
                <w:szCs w:val="22"/>
              </w:rPr>
              <w:t>пп</w:t>
            </w:r>
            <w:proofErr w:type="spellEnd"/>
            <w:r w:rsidRPr="009D3202">
              <w:rPr>
                <w:bCs/>
                <w:i/>
                <w:iCs/>
                <w:szCs w:val="22"/>
              </w:rPr>
              <w:t xml:space="preserve">. 2) п. 10.1 настоящего Решения о выпуске ценных бумаг и </w:t>
            </w:r>
            <w:proofErr w:type="spellStart"/>
            <w:r w:rsidRPr="009D3202">
              <w:rPr>
                <w:bCs/>
                <w:i/>
                <w:iCs/>
                <w:szCs w:val="22"/>
              </w:rPr>
              <w:t>пп</w:t>
            </w:r>
            <w:proofErr w:type="spellEnd"/>
            <w:r w:rsidRPr="009D3202">
              <w:rPr>
                <w:bCs/>
                <w:i/>
                <w:iCs/>
                <w:szCs w:val="22"/>
              </w:rPr>
              <w:t>. г) п. 9.1.2 Проспекта ценных бумаг и находящимся в Системе торгов Биржи к моменту заключения сделки.</w:t>
            </w:r>
          </w:p>
          <w:p w:rsidR="004F33DA" w:rsidRPr="009D3202" w:rsidRDefault="004F33DA" w:rsidP="007F5336">
            <w:pPr>
              <w:ind w:firstLine="540"/>
              <w:jc w:val="both"/>
              <w:rPr>
                <w:bCs/>
                <w:i/>
                <w:iCs/>
                <w:szCs w:val="22"/>
              </w:rPr>
            </w:pPr>
            <w:r w:rsidRPr="009D3202">
              <w:rPr>
                <w:bCs/>
                <w:i/>
                <w:iCs/>
                <w:szCs w:val="22"/>
              </w:rPr>
              <w:t>Принятие уполномоченным органом управления Эмитента решения о приобретении Биржевых облигаций не требуется, так как порядок приобретения Биржевых облигаций Эмитентом по требованию их владельцев изложен в настоящем Решении о выпуске ценных бумаг и Проспекте ценных бумаг.</w:t>
            </w:r>
          </w:p>
          <w:p w:rsidR="004F33DA" w:rsidRPr="009D3202" w:rsidRDefault="004F33DA" w:rsidP="007F5336">
            <w:pPr>
              <w:ind w:firstLine="540"/>
              <w:jc w:val="both"/>
              <w:rPr>
                <w:bCs/>
                <w:i/>
                <w:iCs/>
                <w:szCs w:val="22"/>
              </w:rPr>
            </w:pPr>
          </w:p>
          <w:p w:rsidR="004F33DA" w:rsidRPr="009D3202" w:rsidRDefault="004F33DA" w:rsidP="007F5336">
            <w:pPr>
              <w:ind w:firstLine="540"/>
              <w:jc w:val="both"/>
              <w:rPr>
                <w:rFonts w:ascii="Calibri" w:hAnsi="Calibri"/>
                <w:bCs/>
                <w:i/>
                <w:iCs/>
                <w:szCs w:val="22"/>
              </w:rPr>
            </w:pPr>
          </w:p>
          <w:p w:rsidR="004F33DA" w:rsidRPr="009D3202" w:rsidRDefault="004F33DA" w:rsidP="007F5336">
            <w:pPr>
              <w:widowControl w:val="0"/>
              <w:ind w:firstLine="540"/>
              <w:jc w:val="both"/>
              <w:rPr>
                <w:bCs/>
                <w:i/>
                <w:iCs/>
                <w:szCs w:val="22"/>
              </w:rPr>
            </w:pPr>
            <w:r w:rsidRPr="009D3202">
              <w:rPr>
                <w:bCs/>
                <w:i/>
                <w:iCs/>
                <w:szCs w:val="22"/>
              </w:rPr>
              <w:t xml:space="preserve">Принятие отдельных решений о приобретении Биржевых облигаций по требованию их владельцев, Эмитентом не требуется. </w:t>
            </w:r>
          </w:p>
          <w:p w:rsidR="002A7382" w:rsidRPr="005E16CD" w:rsidRDefault="002A7382" w:rsidP="007F5336">
            <w:pPr>
              <w:jc w:val="both"/>
              <w:rPr>
                <w:color w:val="000000"/>
                <w:szCs w:val="22"/>
              </w:rPr>
            </w:pPr>
          </w:p>
          <w:p w:rsidR="004F33DA" w:rsidRPr="009D3202" w:rsidRDefault="004F33DA" w:rsidP="007F5336">
            <w:pPr>
              <w:jc w:val="both"/>
              <w:rPr>
                <w:i/>
                <w:iCs/>
                <w:color w:val="000000"/>
                <w:szCs w:val="22"/>
              </w:rPr>
            </w:pPr>
            <w:r w:rsidRPr="009D3202">
              <w:rPr>
                <w:color w:val="000000"/>
                <w:szCs w:val="22"/>
              </w:rPr>
              <w:t xml:space="preserve">10.2. Приобретение эмитентом облигаций по соглашению с их владельцем (владельцами): </w:t>
            </w:r>
          </w:p>
          <w:p w:rsidR="004F33DA" w:rsidRPr="009D3202" w:rsidRDefault="004F33DA" w:rsidP="007F5336">
            <w:pPr>
              <w:jc w:val="both"/>
              <w:rPr>
                <w:i/>
                <w:iCs/>
                <w:color w:val="000000"/>
                <w:szCs w:val="22"/>
              </w:rPr>
            </w:pPr>
            <w:r w:rsidRPr="009D3202">
              <w:rPr>
                <w:i/>
                <w:iCs/>
                <w:color w:val="000000"/>
                <w:szCs w:val="22"/>
              </w:rPr>
              <w:t xml:space="preserve">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 до наступления срока погашения на условиях, определенных Решением о выпуске и Проспектом. </w:t>
            </w:r>
          </w:p>
          <w:p w:rsidR="004F33DA" w:rsidRPr="009D3202" w:rsidRDefault="004F33DA" w:rsidP="007F5336">
            <w:pPr>
              <w:jc w:val="both"/>
              <w:rPr>
                <w:i/>
                <w:iCs/>
                <w:color w:val="000000"/>
                <w:szCs w:val="22"/>
              </w:rPr>
            </w:pPr>
            <w:r w:rsidRPr="009D3202">
              <w:rPr>
                <w:i/>
                <w:iCs/>
                <w:color w:val="000000"/>
                <w:szCs w:val="22"/>
              </w:rPr>
              <w:t xml:space="preserve">Эмитент имеет право приобретать собственные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w:t>
            </w:r>
          </w:p>
          <w:p w:rsidR="004F33DA" w:rsidRPr="009D3202" w:rsidRDefault="004F33DA" w:rsidP="007F5336">
            <w:pPr>
              <w:jc w:val="both"/>
              <w:rPr>
                <w:i/>
                <w:iCs/>
                <w:color w:val="000000"/>
                <w:szCs w:val="22"/>
              </w:rPr>
            </w:pPr>
            <w:r w:rsidRPr="009D3202">
              <w:rPr>
                <w:i/>
                <w:iCs/>
                <w:color w:val="000000"/>
                <w:szCs w:val="22"/>
              </w:rPr>
              <w:t>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w:t>
            </w:r>
            <w:r w:rsidR="006758D0" w:rsidRPr="009D3202">
              <w:rPr>
                <w:i/>
                <w:iCs/>
                <w:color w:val="000000"/>
                <w:szCs w:val="22"/>
              </w:rPr>
              <w:t xml:space="preserve"> которые будут опубликованы в ленте новостей и на странице в с</w:t>
            </w:r>
            <w:r w:rsidRPr="009D3202">
              <w:rPr>
                <w:i/>
                <w:iCs/>
                <w:color w:val="000000"/>
                <w:szCs w:val="22"/>
              </w:rPr>
              <w:t>ети Интернет</w:t>
            </w:r>
            <w:r w:rsidR="006758D0" w:rsidRPr="009D3202">
              <w:rPr>
                <w:i/>
                <w:iCs/>
                <w:color w:val="000000"/>
                <w:szCs w:val="22"/>
              </w:rPr>
              <w:t>.</w:t>
            </w:r>
            <w:r w:rsidRPr="009D3202">
              <w:rPr>
                <w:i/>
                <w:iCs/>
                <w:color w:val="000000"/>
                <w:szCs w:val="22"/>
              </w:rPr>
              <w:t xml:space="preserve"> </w:t>
            </w:r>
          </w:p>
          <w:p w:rsidR="004F33DA" w:rsidRPr="009D3202" w:rsidRDefault="004F33DA" w:rsidP="007F5336">
            <w:pPr>
              <w:jc w:val="both"/>
              <w:rPr>
                <w:i/>
                <w:iCs/>
                <w:color w:val="000000"/>
                <w:szCs w:val="22"/>
              </w:rPr>
            </w:pPr>
            <w:r w:rsidRPr="009D3202">
              <w:rPr>
                <w:i/>
                <w:iCs/>
                <w:color w:val="000000"/>
                <w:szCs w:val="22"/>
              </w:rPr>
              <w:t xml:space="preserve">При этом срок приобретения Биржевых облигаций не может наступить ранее даты раскрытия ФБ ММВБ информации об итогах выпуска Биржевых облигаций и уведомления об этом </w:t>
            </w:r>
            <w:r w:rsidR="00C43716">
              <w:rPr>
                <w:i/>
                <w:iCs/>
                <w:color w:val="000000"/>
                <w:szCs w:val="22"/>
              </w:rPr>
              <w:t xml:space="preserve"> Банка России </w:t>
            </w:r>
            <w:r w:rsidRPr="009D3202">
              <w:rPr>
                <w:i/>
                <w:iCs/>
                <w:color w:val="000000"/>
                <w:szCs w:val="22"/>
              </w:rPr>
              <w:t xml:space="preserve">в установленном им порядке. </w:t>
            </w:r>
          </w:p>
          <w:p w:rsidR="004F33DA" w:rsidRPr="009D3202" w:rsidRDefault="004F33DA" w:rsidP="007F5336">
            <w:pPr>
              <w:jc w:val="both"/>
              <w:rPr>
                <w:i/>
                <w:iCs/>
                <w:color w:val="000000"/>
                <w:szCs w:val="22"/>
              </w:rPr>
            </w:pPr>
            <w:r w:rsidRPr="009D3202">
              <w:rPr>
                <w:i/>
                <w:iCs/>
                <w:color w:val="000000"/>
                <w:szCs w:val="22"/>
              </w:rPr>
              <w:t xml:space="preserve">Приобретение Биржевых облигаций по соглашению с их владельцем (владельцами) с возможностью их последующего обращения по предложению Эмитента </w:t>
            </w:r>
            <w:r w:rsidR="006C3D46">
              <w:rPr>
                <w:i/>
                <w:iCs/>
                <w:color w:val="000000"/>
                <w:szCs w:val="22"/>
              </w:rPr>
              <w:t xml:space="preserve">осуществляется </w:t>
            </w:r>
            <w:r w:rsidRPr="009D3202">
              <w:rPr>
                <w:i/>
                <w:iCs/>
                <w:color w:val="000000"/>
                <w:szCs w:val="22"/>
              </w:rPr>
              <w:t xml:space="preserve">в следующем порядке: </w:t>
            </w:r>
          </w:p>
          <w:p w:rsidR="004F33DA" w:rsidRPr="009D3202" w:rsidRDefault="004F33DA" w:rsidP="007F5336">
            <w:pPr>
              <w:jc w:val="both"/>
              <w:rPr>
                <w:i/>
                <w:iCs/>
                <w:color w:val="000000"/>
                <w:szCs w:val="22"/>
              </w:rPr>
            </w:pPr>
            <w:r w:rsidRPr="009D3202">
              <w:rPr>
                <w:i/>
                <w:iCs/>
                <w:color w:val="000000"/>
                <w:szCs w:val="22"/>
              </w:rPr>
              <w:t xml:space="preserve">а) Решение о приобретении Биржевых облигаций принимается уполномоченным органом Эмитента с учетом положений Решения о выпуске и Проспекта. Возможно неоднократное принятие решений о приобретении Биржевых облигаций. </w:t>
            </w:r>
          </w:p>
          <w:p w:rsidR="004F33DA" w:rsidRPr="009D3202" w:rsidRDefault="004F33DA" w:rsidP="007F5336">
            <w:pPr>
              <w:jc w:val="both"/>
              <w:rPr>
                <w:color w:val="000000"/>
                <w:szCs w:val="22"/>
              </w:rPr>
            </w:pPr>
            <w:r w:rsidRPr="009D3202">
              <w:rPr>
                <w:i/>
                <w:iCs/>
                <w:color w:val="000000"/>
                <w:szCs w:val="22"/>
              </w:rPr>
              <w:t xml:space="preserve">Решение уполномоченного органа Эмитента о приобретении Биржевых облигаций по соглашению с владельцами Биржевых облигаций должно содержать: </w:t>
            </w:r>
          </w:p>
          <w:p w:rsidR="004F33DA" w:rsidRPr="009D3202" w:rsidRDefault="00771597" w:rsidP="007F5336">
            <w:pPr>
              <w:spacing w:after="4"/>
              <w:jc w:val="both"/>
              <w:rPr>
                <w:color w:val="000000"/>
                <w:szCs w:val="22"/>
              </w:rPr>
            </w:pPr>
            <w:r w:rsidRPr="009D3202">
              <w:rPr>
                <w:color w:val="000000"/>
                <w:szCs w:val="22"/>
              </w:rPr>
              <w:t xml:space="preserve">- </w:t>
            </w:r>
            <w:r w:rsidR="004F33DA" w:rsidRPr="009D3202">
              <w:rPr>
                <w:i/>
                <w:iCs/>
                <w:color w:val="000000"/>
                <w:szCs w:val="22"/>
              </w:rPr>
              <w:t xml:space="preserve">количество приобретаемых Биржевых облигаций; </w:t>
            </w:r>
          </w:p>
          <w:p w:rsidR="004F33DA" w:rsidRPr="009D3202" w:rsidRDefault="00771597" w:rsidP="007F5336">
            <w:pPr>
              <w:spacing w:after="4"/>
              <w:jc w:val="both"/>
              <w:rPr>
                <w:color w:val="000000"/>
                <w:szCs w:val="22"/>
              </w:rPr>
            </w:pPr>
            <w:r w:rsidRPr="009D3202">
              <w:rPr>
                <w:color w:val="000000"/>
                <w:szCs w:val="22"/>
              </w:rPr>
              <w:lastRenderedPageBreak/>
              <w:t xml:space="preserve">- </w:t>
            </w:r>
            <w:r w:rsidR="004F33DA" w:rsidRPr="009D3202">
              <w:rPr>
                <w:i/>
                <w:iCs/>
                <w:color w:val="000000"/>
                <w:szCs w:val="22"/>
              </w:rPr>
              <w:t xml:space="preserve">срок принятия владельцами Биржевых облигаций предложения Эмитента о приобретении Биржевых облигаций; </w:t>
            </w:r>
          </w:p>
          <w:p w:rsidR="004F33DA" w:rsidRPr="009D3202" w:rsidRDefault="00771597" w:rsidP="007F5336">
            <w:pPr>
              <w:spacing w:after="4"/>
              <w:jc w:val="both"/>
              <w:rPr>
                <w:color w:val="000000"/>
                <w:szCs w:val="22"/>
              </w:rPr>
            </w:pPr>
            <w:r w:rsidRPr="009D3202">
              <w:rPr>
                <w:color w:val="000000"/>
                <w:szCs w:val="22"/>
              </w:rPr>
              <w:t xml:space="preserve">- </w:t>
            </w:r>
            <w:r w:rsidR="004F33DA" w:rsidRPr="009D3202">
              <w:rPr>
                <w:i/>
                <w:iCs/>
                <w:color w:val="000000"/>
                <w:szCs w:val="22"/>
              </w:rPr>
              <w:t xml:space="preserve">дату приобретения Биржевых облигаций; </w:t>
            </w:r>
          </w:p>
          <w:p w:rsidR="004F33DA" w:rsidRPr="009D3202" w:rsidRDefault="00771597" w:rsidP="007F5336">
            <w:pPr>
              <w:spacing w:after="4"/>
              <w:jc w:val="both"/>
              <w:rPr>
                <w:color w:val="000000"/>
                <w:szCs w:val="22"/>
              </w:rPr>
            </w:pPr>
            <w:r w:rsidRPr="009D3202">
              <w:rPr>
                <w:color w:val="000000"/>
                <w:szCs w:val="22"/>
              </w:rPr>
              <w:t xml:space="preserve">- </w:t>
            </w:r>
            <w:r w:rsidR="004F33DA" w:rsidRPr="009D3202">
              <w:rPr>
                <w:i/>
                <w:iCs/>
                <w:color w:val="000000"/>
                <w:szCs w:val="22"/>
              </w:rPr>
              <w:t xml:space="preserve">цену приобретения Биржевых облигаций или порядок ее определения; </w:t>
            </w:r>
          </w:p>
          <w:p w:rsidR="004F33DA" w:rsidRPr="009D3202" w:rsidRDefault="00771597" w:rsidP="007F5336">
            <w:pPr>
              <w:jc w:val="both"/>
              <w:rPr>
                <w:color w:val="000000"/>
                <w:szCs w:val="22"/>
              </w:rPr>
            </w:pPr>
            <w:r w:rsidRPr="009D3202">
              <w:rPr>
                <w:color w:val="000000"/>
                <w:szCs w:val="22"/>
              </w:rPr>
              <w:t xml:space="preserve">- </w:t>
            </w:r>
            <w:r w:rsidR="004F33DA" w:rsidRPr="009D3202">
              <w:rPr>
                <w:i/>
                <w:iCs/>
                <w:color w:val="000000"/>
                <w:szCs w:val="22"/>
              </w:rPr>
              <w:t>полное и сокращенное фирменные наименования, место нахождения агента по приобретению Биржевых облигаций по соглашению с их владельцами; номер, дата выдачи и срок действия лицензии на осуществление брокерской деятельности, орган, выдавший указанную лицензию.</w:t>
            </w:r>
          </w:p>
          <w:p w:rsidR="004F33DA" w:rsidRPr="009D3202" w:rsidRDefault="004F33DA" w:rsidP="007F5336">
            <w:pPr>
              <w:ind w:firstLine="540"/>
              <w:jc w:val="both"/>
              <w:rPr>
                <w:szCs w:val="22"/>
              </w:rPr>
            </w:pPr>
          </w:p>
          <w:p w:rsidR="004F33DA" w:rsidRPr="009D3202" w:rsidRDefault="004F33DA" w:rsidP="007F5336">
            <w:pPr>
              <w:jc w:val="both"/>
              <w:rPr>
                <w:i/>
                <w:iCs/>
                <w:color w:val="000000"/>
                <w:szCs w:val="22"/>
              </w:rPr>
            </w:pPr>
            <w:r w:rsidRPr="009D3202">
              <w:rPr>
                <w:i/>
                <w:iCs/>
                <w:color w:val="000000"/>
                <w:szCs w:val="22"/>
              </w:rPr>
              <w:t xml:space="preserve">б) В соответствии со сроками, условиями и порядком приобретения Биржевых облигаций, опубликованными в </w:t>
            </w:r>
            <w:r w:rsidR="00CE2298" w:rsidRPr="009D3202">
              <w:rPr>
                <w:i/>
                <w:iCs/>
                <w:color w:val="000000"/>
                <w:szCs w:val="22"/>
              </w:rPr>
              <w:t>л</w:t>
            </w:r>
            <w:r w:rsidRPr="009D3202">
              <w:rPr>
                <w:i/>
                <w:iCs/>
                <w:color w:val="000000"/>
                <w:szCs w:val="22"/>
              </w:rPr>
              <w:t>енте</w:t>
            </w:r>
            <w:r w:rsidR="00CE2298" w:rsidRPr="009D3202">
              <w:rPr>
                <w:i/>
                <w:iCs/>
                <w:color w:val="000000"/>
                <w:szCs w:val="22"/>
              </w:rPr>
              <w:t xml:space="preserve"> новостей и на странице в с</w:t>
            </w:r>
            <w:r w:rsidRPr="009D3202">
              <w:rPr>
                <w:i/>
                <w:iCs/>
                <w:color w:val="000000"/>
                <w:szCs w:val="22"/>
              </w:rPr>
              <w:t xml:space="preserve">ети Интернет, Эмитент приобретает Биржевые облигации у владельцев Биржевых облигаций путем совершения сделок купли-продажи с использованием Системы торгов. Владелец Биржевых облигаций, являющийся Участником торгов и желающий продать Биржевые облигации Эмитенту, действует самостоятельно. В случае если владелец Биржевых облигаций не является Участником торгов, он может заключить соответствующий договор с любым Участником торгов, и дать ему поручение на продажу Биржевых облигаций Эмитенту. </w:t>
            </w:r>
          </w:p>
          <w:p w:rsidR="004F33DA" w:rsidRPr="009D3202" w:rsidRDefault="004F33DA" w:rsidP="007F5336">
            <w:pPr>
              <w:jc w:val="both"/>
              <w:rPr>
                <w:i/>
                <w:iCs/>
                <w:color w:val="000000"/>
                <w:szCs w:val="22"/>
              </w:rPr>
            </w:pPr>
            <w:r w:rsidRPr="009D3202">
              <w:rPr>
                <w:i/>
                <w:iCs/>
                <w:color w:val="000000"/>
                <w:szCs w:val="22"/>
              </w:rPr>
              <w:t>Держатель Биржевых облигаций должен передать Агенту по приобретению Уведомление о намерении продать Эмитенту определенное количество Биржевых облигаций (далее – «Уведомление») в соответствии со сроками, условиями и порядком приобретения Биржевы</w:t>
            </w:r>
            <w:r w:rsidR="006407B7" w:rsidRPr="009D3202">
              <w:rPr>
                <w:i/>
                <w:iCs/>
                <w:color w:val="000000"/>
                <w:szCs w:val="22"/>
              </w:rPr>
              <w:t>х облигаций, опубликованными в ленте новостей</w:t>
            </w:r>
            <w:r w:rsidRPr="009D3202">
              <w:rPr>
                <w:i/>
                <w:iCs/>
                <w:color w:val="000000"/>
                <w:szCs w:val="22"/>
              </w:rPr>
              <w:t xml:space="preserve"> и </w:t>
            </w:r>
            <w:r w:rsidR="006407B7" w:rsidRPr="009D3202">
              <w:rPr>
                <w:i/>
                <w:iCs/>
                <w:color w:val="000000"/>
                <w:szCs w:val="22"/>
              </w:rPr>
              <w:t>на странице в с</w:t>
            </w:r>
            <w:r w:rsidRPr="009D3202">
              <w:rPr>
                <w:i/>
                <w:iCs/>
                <w:color w:val="000000"/>
                <w:szCs w:val="22"/>
              </w:rPr>
              <w:t xml:space="preserve">ети Интернет </w:t>
            </w:r>
          </w:p>
          <w:p w:rsidR="004F33DA" w:rsidRPr="009D3202" w:rsidRDefault="004F33DA" w:rsidP="007F5336">
            <w:pPr>
              <w:jc w:val="both"/>
              <w:rPr>
                <w:i/>
                <w:iCs/>
                <w:color w:val="000000"/>
                <w:szCs w:val="22"/>
              </w:rPr>
            </w:pPr>
            <w:r w:rsidRPr="009D3202">
              <w:rPr>
                <w:i/>
                <w:iCs/>
                <w:color w:val="000000"/>
                <w:szCs w:val="22"/>
              </w:rPr>
              <w:t xml:space="preserve">Указанное Уведомление направляется по юридическому адресу Агента по приобретению заказным письмом с уведомлением о вручении и описью вложения или вручается под расписку уполномоченному лицу Агента по приобретению. </w:t>
            </w:r>
          </w:p>
          <w:p w:rsidR="004F33DA" w:rsidRPr="009D3202" w:rsidRDefault="004F33DA" w:rsidP="007F5336">
            <w:pPr>
              <w:jc w:val="both"/>
              <w:rPr>
                <w:i/>
                <w:iCs/>
                <w:color w:val="000000"/>
                <w:szCs w:val="22"/>
              </w:rPr>
            </w:pPr>
            <w:r w:rsidRPr="009D3202">
              <w:rPr>
                <w:i/>
                <w:iCs/>
                <w:color w:val="000000"/>
                <w:szCs w:val="22"/>
              </w:rPr>
              <w:t>Указанное Уведомление должно быть подписано уполномоченным лицом Держателя Биржевых облигаций и содержать информацию о полном наименовании Держателя, серии и количестве Биржевых облигаций</w:t>
            </w:r>
            <w:r w:rsidR="00771597" w:rsidRPr="009D3202">
              <w:rPr>
                <w:i/>
                <w:iCs/>
                <w:color w:val="000000"/>
                <w:szCs w:val="22"/>
              </w:rPr>
              <w:t xml:space="preserve">, </w:t>
            </w:r>
            <w:r w:rsidRPr="009D3202">
              <w:rPr>
                <w:i/>
                <w:iCs/>
                <w:color w:val="000000"/>
                <w:szCs w:val="22"/>
              </w:rPr>
              <w:t xml:space="preserve">предлагаемых к продаже, адресе Держателя для направления корреспонденции, контактном телефоне и факсе. </w:t>
            </w:r>
          </w:p>
          <w:p w:rsidR="004F33DA" w:rsidRPr="009D3202" w:rsidRDefault="004F33DA" w:rsidP="007F5336">
            <w:pPr>
              <w:jc w:val="both"/>
              <w:rPr>
                <w:i/>
                <w:iCs/>
                <w:color w:val="000000"/>
                <w:szCs w:val="22"/>
              </w:rPr>
            </w:pPr>
            <w:r w:rsidRPr="009D3202">
              <w:rPr>
                <w:i/>
                <w:iCs/>
                <w:color w:val="000000"/>
                <w:szCs w:val="22"/>
              </w:rPr>
              <w:t xml:space="preserve">К Уведомлению прилагается доверенность или иные документы, подтверждающие полномочия уполномоченного лица владельца Биржевых облигаций, в том числе номинального держателя, на подписание Уведомления. </w:t>
            </w:r>
          </w:p>
          <w:p w:rsidR="004F33DA" w:rsidRPr="009D3202" w:rsidRDefault="004F33DA" w:rsidP="007F5336">
            <w:pPr>
              <w:jc w:val="both"/>
              <w:rPr>
                <w:i/>
                <w:iCs/>
                <w:color w:val="000000"/>
                <w:szCs w:val="22"/>
              </w:rPr>
            </w:pPr>
            <w:r w:rsidRPr="009D3202">
              <w:rPr>
                <w:i/>
                <w:iCs/>
                <w:color w:val="000000"/>
                <w:szCs w:val="22"/>
              </w:rPr>
              <w:t xml:space="preserve">Уведомление считается полученным Агентом по приобретению с даты вручения адресату, при условии соответствия Уведомления всем требованиям, установленным сообщением о существенном факте о приобретении Биржевых облигаций. </w:t>
            </w:r>
          </w:p>
          <w:p w:rsidR="004F33DA" w:rsidRPr="009D3202" w:rsidRDefault="004F33DA" w:rsidP="007F5336">
            <w:pPr>
              <w:jc w:val="both"/>
              <w:rPr>
                <w:i/>
                <w:iCs/>
                <w:color w:val="000000"/>
                <w:szCs w:val="22"/>
              </w:rPr>
            </w:pPr>
            <w:r w:rsidRPr="009D3202">
              <w:rPr>
                <w:i/>
                <w:iCs/>
                <w:color w:val="000000"/>
                <w:szCs w:val="22"/>
              </w:rPr>
              <w:t xml:space="preserve">Уведомление считается полученным Агентом по приобретению, если: </w:t>
            </w:r>
          </w:p>
          <w:p w:rsidR="004F33DA" w:rsidRPr="009D3202" w:rsidRDefault="004F33DA" w:rsidP="007F5336">
            <w:pPr>
              <w:jc w:val="both"/>
              <w:rPr>
                <w:i/>
                <w:iCs/>
                <w:color w:val="000000"/>
                <w:szCs w:val="22"/>
              </w:rPr>
            </w:pPr>
            <w:r w:rsidRPr="009D3202">
              <w:rPr>
                <w:i/>
                <w:iCs/>
                <w:color w:val="000000"/>
                <w:szCs w:val="22"/>
              </w:rPr>
              <w:t xml:space="preserve">- на уведомлении о вручении почтовой корреспонденции проставлена отметка о получении почтовой корреспонденции Агентом по приобретению; </w:t>
            </w:r>
          </w:p>
          <w:p w:rsidR="004F33DA" w:rsidRPr="009D3202" w:rsidRDefault="004F33DA" w:rsidP="007F5336">
            <w:pPr>
              <w:jc w:val="both"/>
              <w:rPr>
                <w:i/>
                <w:iCs/>
                <w:color w:val="000000"/>
                <w:szCs w:val="22"/>
              </w:rPr>
            </w:pPr>
            <w:r w:rsidRPr="009D3202">
              <w:rPr>
                <w:i/>
                <w:iCs/>
                <w:color w:val="000000"/>
                <w:szCs w:val="22"/>
              </w:rPr>
              <w:t xml:space="preserve">- на уведомлении о вручении почтовой корреспонденции проставлена отметка о том, что Агент по приобретению отказался от получения почтовой корреспонденции; </w:t>
            </w:r>
          </w:p>
          <w:p w:rsidR="004F33DA" w:rsidRPr="009D3202" w:rsidRDefault="004F33DA" w:rsidP="007F5336">
            <w:pPr>
              <w:jc w:val="both"/>
              <w:rPr>
                <w:i/>
                <w:iCs/>
                <w:color w:val="000000"/>
                <w:szCs w:val="22"/>
              </w:rPr>
            </w:pPr>
            <w:r w:rsidRPr="009D3202">
              <w:rPr>
                <w:i/>
                <w:iCs/>
                <w:color w:val="000000"/>
                <w:szCs w:val="22"/>
              </w:rPr>
              <w:t xml:space="preserve">- Уведомление, отправленное заказным письмом по почтовому адресу Агента по приобретению, не получено Агентом по приобретению в связи с его отсутствием по указанному адресу. </w:t>
            </w:r>
          </w:p>
          <w:p w:rsidR="004F33DA" w:rsidRPr="009D3202" w:rsidRDefault="004F33DA" w:rsidP="007F5336">
            <w:pPr>
              <w:jc w:val="both"/>
              <w:rPr>
                <w:i/>
                <w:iCs/>
                <w:color w:val="000000"/>
                <w:szCs w:val="22"/>
              </w:rPr>
            </w:pPr>
            <w:r w:rsidRPr="009D3202">
              <w:rPr>
                <w:i/>
                <w:iCs/>
                <w:color w:val="000000"/>
                <w:szCs w:val="22"/>
              </w:rPr>
              <w:t xml:space="preserve">Уведомление считается врученным уполномоченному лицу Агента по приобретению, если: </w:t>
            </w:r>
          </w:p>
          <w:p w:rsidR="004F33DA" w:rsidRPr="009D3202" w:rsidRDefault="004F33DA" w:rsidP="007F5336">
            <w:pPr>
              <w:jc w:val="both"/>
              <w:rPr>
                <w:i/>
                <w:iCs/>
                <w:color w:val="000000"/>
                <w:szCs w:val="22"/>
              </w:rPr>
            </w:pPr>
            <w:r w:rsidRPr="009D3202">
              <w:rPr>
                <w:i/>
                <w:iCs/>
                <w:color w:val="000000"/>
                <w:szCs w:val="22"/>
              </w:rPr>
              <w:t>- на копии Уведомления, оставшейся у владельца Биржевых облигаций или лица, уполномоченного владельцем на распоряжение Биржевыми облигациями</w:t>
            </w:r>
            <w:r w:rsidR="006407B7" w:rsidRPr="009D3202">
              <w:rPr>
                <w:i/>
                <w:iCs/>
                <w:color w:val="000000"/>
                <w:szCs w:val="22"/>
              </w:rPr>
              <w:t>,</w:t>
            </w:r>
            <w:r w:rsidRPr="009D3202">
              <w:rPr>
                <w:i/>
                <w:iCs/>
                <w:color w:val="000000"/>
                <w:szCs w:val="22"/>
              </w:rPr>
              <w:t xml:space="preserve"> проставлена подпись уполномоченного лица Агента по приобретению о получении Уведомления; </w:t>
            </w:r>
          </w:p>
          <w:p w:rsidR="004F33DA" w:rsidRPr="009D3202" w:rsidRDefault="004F33DA" w:rsidP="007F5336">
            <w:pPr>
              <w:jc w:val="both"/>
              <w:rPr>
                <w:i/>
                <w:iCs/>
                <w:color w:val="000000"/>
                <w:szCs w:val="22"/>
              </w:rPr>
            </w:pPr>
            <w:r w:rsidRPr="009D3202">
              <w:rPr>
                <w:i/>
                <w:iCs/>
                <w:color w:val="000000"/>
                <w:szCs w:val="22"/>
              </w:rPr>
              <w:t xml:space="preserve">- на Уведомлении проставлена отметка о том, что уполномоченное лицо Агента по приобретению отказалось от получения Уведомления, и верность такой отметки засвидетельствована незаинтересованными лицами. </w:t>
            </w:r>
          </w:p>
          <w:p w:rsidR="004F33DA" w:rsidRPr="009D3202" w:rsidRDefault="004F33DA" w:rsidP="007F5336">
            <w:pPr>
              <w:jc w:val="both"/>
              <w:rPr>
                <w:i/>
                <w:iCs/>
                <w:color w:val="000000"/>
                <w:szCs w:val="22"/>
              </w:rPr>
            </w:pPr>
            <w:r w:rsidRPr="009D3202">
              <w:rPr>
                <w:i/>
                <w:iCs/>
                <w:color w:val="000000"/>
                <w:szCs w:val="22"/>
              </w:rPr>
              <w:t xml:space="preserve">Эмитент не несет обязательств по приобретению Биржевых облигаций по отношению: </w:t>
            </w:r>
          </w:p>
          <w:p w:rsidR="004F33DA" w:rsidRPr="009D3202" w:rsidRDefault="004F33DA" w:rsidP="007F5336">
            <w:pPr>
              <w:jc w:val="both"/>
              <w:rPr>
                <w:i/>
                <w:iCs/>
                <w:color w:val="000000"/>
                <w:szCs w:val="22"/>
              </w:rPr>
            </w:pPr>
            <w:r w:rsidRPr="009D3202">
              <w:rPr>
                <w:i/>
                <w:iCs/>
                <w:color w:val="000000"/>
                <w:szCs w:val="22"/>
              </w:rPr>
              <w:t xml:space="preserve">- к лицам, не представившим в указанный срок свои Уведомления; </w:t>
            </w:r>
          </w:p>
          <w:p w:rsidR="004F33DA" w:rsidRPr="009D3202" w:rsidRDefault="004F33DA" w:rsidP="007F5336">
            <w:pPr>
              <w:jc w:val="both"/>
              <w:rPr>
                <w:i/>
                <w:iCs/>
                <w:color w:val="000000"/>
                <w:szCs w:val="22"/>
              </w:rPr>
            </w:pPr>
            <w:r w:rsidRPr="009D3202">
              <w:rPr>
                <w:i/>
                <w:iCs/>
                <w:color w:val="000000"/>
                <w:szCs w:val="22"/>
              </w:rPr>
              <w:t xml:space="preserve">- к лицам, представившим Уведомление, не соответствующее установленным требованиям. </w:t>
            </w:r>
          </w:p>
          <w:p w:rsidR="004F33DA" w:rsidRPr="009D3202" w:rsidRDefault="004F33DA" w:rsidP="007F5336">
            <w:pPr>
              <w:jc w:val="both"/>
              <w:rPr>
                <w:i/>
                <w:iCs/>
                <w:color w:val="000000"/>
                <w:szCs w:val="22"/>
              </w:rPr>
            </w:pPr>
            <w:r w:rsidRPr="009D3202">
              <w:rPr>
                <w:i/>
                <w:iCs/>
                <w:color w:val="000000"/>
                <w:szCs w:val="22"/>
              </w:rPr>
              <w:t xml:space="preserve">в) С 11 часов 00 минут до 13 часов 00 минут по московскому времени в соответствующую дату начала приобретения Эмитентом Биржевых облигаций, указанную в сообщении о существенном факте о приобретении Биржевых облигаций, Держатель, ранее передавший Уведомление Агенту по приобретению, подает адресную заявку (далее – «Заявка») на продажу определенного количества Биржевых облигаций в Систему торгов в соответствии с Правилами торгов, адресованную Агенту по приобретению, с указанием цены Биржевых облигаций, определенной в сообщении о существенном факте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находящихся на счете депо Держателя в НРД по состоянию на момент подачи Держателем Заявки, не может быть меньше количества Биржевых облигаций, указанного в Уведомлении. Достаточным свидетельством подачи </w:t>
            </w:r>
            <w:r w:rsidRPr="009D3202">
              <w:rPr>
                <w:i/>
                <w:iCs/>
                <w:color w:val="000000"/>
                <w:szCs w:val="22"/>
              </w:rPr>
              <w:lastRenderedPageBreak/>
              <w:t xml:space="preserve">Держателем Заявки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 </w:t>
            </w:r>
          </w:p>
          <w:p w:rsidR="004F33DA" w:rsidRPr="009D3202" w:rsidRDefault="004F33DA" w:rsidP="007F5336">
            <w:pPr>
              <w:jc w:val="both"/>
              <w:rPr>
                <w:i/>
                <w:iCs/>
                <w:color w:val="000000"/>
                <w:szCs w:val="22"/>
              </w:rPr>
            </w:pPr>
            <w:r w:rsidRPr="009D3202">
              <w:rPr>
                <w:i/>
                <w:iCs/>
                <w:color w:val="000000"/>
                <w:szCs w:val="22"/>
              </w:rPr>
              <w:t>Эмитент обязуется в срок с 16 часов 00 минут до 18 часов 00 минут по московскому времени в соответствующую дату начала приобретения Биржевых облигаций, указанную в сообщении существенном факте о приобретении Биржевых облигаций, подать через Агента по приобретению встречные адресные заявки к Заявкам, поданным в соответствии с условиями, опубликованными в сообщении о приобретении Биржевых облигаций и находящимся в Системе торгов к моменту подачи встречных заявок.</w:t>
            </w:r>
          </w:p>
          <w:p w:rsidR="004F33DA" w:rsidRPr="009D3202" w:rsidRDefault="004F33DA" w:rsidP="007F5336">
            <w:pPr>
              <w:jc w:val="both"/>
              <w:rPr>
                <w:color w:val="000000"/>
                <w:szCs w:val="22"/>
              </w:rPr>
            </w:pPr>
            <w:r w:rsidRPr="009D3202">
              <w:rPr>
                <w:i/>
                <w:iCs/>
                <w:color w:val="000000"/>
                <w:szCs w:val="22"/>
              </w:rPr>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целых Биржевых облигаций.</w:t>
            </w:r>
          </w:p>
          <w:p w:rsidR="004F33DA" w:rsidRPr="009D3202" w:rsidRDefault="004F33DA" w:rsidP="007F5336">
            <w:pPr>
              <w:ind w:firstLine="540"/>
              <w:jc w:val="both"/>
              <w:rPr>
                <w:szCs w:val="22"/>
              </w:rPr>
            </w:pPr>
          </w:p>
          <w:p w:rsidR="004F33DA" w:rsidRPr="009D3202" w:rsidRDefault="004F33DA" w:rsidP="007F5336">
            <w:pPr>
              <w:ind w:firstLine="540"/>
              <w:jc w:val="both"/>
              <w:rPr>
                <w:szCs w:val="22"/>
              </w:rPr>
            </w:pPr>
          </w:p>
          <w:p w:rsidR="004F33DA" w:rsidRPr="009D3202" w:rsidRDefault="004F33DA" w:rsidP="007F5336">
            <w:pPr>
              <w:jc w:val="both"/>
              <w:rPr>
                <w:i/>
                <w:iCs/>
                <w:color w:val="000000"/>
                <w:szCs w:val="22"/>
              </w:rPr>
            </w:pPr>
            <w:r w:rsidRPr="009D3202">
              <w:rPr>
                <w:i/>
                <w:iCs/>
                <w:color w:val="000000"/>
                <w:szCs w:val="22"/>
              </w:rPr>
              <w:t xml:space="preserve">10.3. В случае приобретения Эмитентом Биржевых облигаций выпуска по соглашению с их владельцем (владельцами) и по требованию их владельца (владельцев) они зачисляются на счет Эмитента, предназначенный для учета прав на ценные бумаги. </w:t>
            </w:r>
          </w:p>
          <w:p w:rsidR="004F33DA" w:rsidRPr="009D3202" w:rsidRDefault="004F33DA" w:rsidP="007F5336">
            <w:pPr>
              <w:jc w:val="both"/>
              <w:rPr>
                <w:color w:val="000000"/>
                <w:szCs w:val="22"/>
              </w:rPr>
            </w:pPr>
            <w:r w:rsidRPr="009D3202">
              <w:rPr>
                <w:i/>
                <w:iCs/>
                <w:color w:val="000000"/>
                <w:szCs w:val="22"/>
              </w:rPr>
              <w:t xml:space="preserve">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 </w:t>
            </w:r>
          </w:p>
          <w:p w:rsidR="004F33DA" w:rsidRPr="009D3202" w:rsidRDefault="004F33DA" w:rsidP="007F5336">
            <w:pPr>
              <w:jc w:val="both"/>
              <w:rPr>
                <w:color w:val="000000"/>
                <w:szCs w:val="22"/>
              </w:rPr>
            </w:pPr>
          </w:p>
          <w:p w:rsidR="004F33DA" w:rsidRPr="009D3202" w:rsidRDefault="004F33DA" w:rsidP="007F5336">
            <w:pPr>
              <w:jc w:val="both"/>
              <w:rPr>
                <w:color w:val="000000"/>
                <w:szCs w:val="22"/>
              </w:rPr>
            </w:pPr>
            <w:r w:rsidRPr="009D3202">
              <w:rPr>
                <w:color w:val="000000"/>
                <w:szCs w:val="22"/>
              </w:rPr>
              <w:t xml:space="preserve">Срок приобретения облигаций или порядок его определения: </w:t>
            </w:r>
          </w:p>
          <w:p w:rsidR="004F33DA" w:rsidRPr="009D3202" w:rsidRDefault="00771597" w:rsidP="007F5336">
            <w:pPr>
              <w:spacing w:after="33"/>
              <w:jc w:val="both"/>
              <w:rPr>
                <w:color w:val="000000"/>
                <w:szCs w:val="22"/>
              </w:rPr>
            </w:pPr>
            <w:r w:rsidRPr="009D3202">
              <w:rPr>
                <w:i/>
                <w:iCs/>
                <w:color w:val="000000"/>
                <w:szCs w:val="22"/>
              </w:rPr>
              <w:t xml:space="preserve">- </w:t>
            </w:r>
            <w:r w:rsidR="004F33DA" w:rsidRPr="009D3202">
              <w:rPr>
                <w:i/>
                <w:iCs/>
                <w:color w:val="000000"/>
                <w:szCs w:val="22"/>
              </w:rPr>
              <w:t xml:space="preserve">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Решения о выпуске. </w:t>
            </w:r>
          </w:p>
          <w:p w:rsidR="004F33DA" w:rsidRPr="009D3202" w:rsidRDefault="00771597" w:rsidP="007F5336">
            <w:pPr>
              <w:jc w:val="both"/>
              <w:rPr>
                <w:color w:val="000000"/>
                <w:szCs w:val="22"/>
              </w:rPr>
            </w:pPr>
            <w:r w:rsidRPr="009D3202">
              <w:rPr>
                <w:color w:val="000000"/>
                <w:szCs w:val="22"/>
              </w:rPr>
              <w:t xml:space="preserve">- </w:t>
            </w:r>
            <w:r w:rsidR="004F33DA" w:rsidRPr="009D3202">
              <w:rPr>
                <w:i/>
                <w:iCs/>
                <w:color w:val="000000"/>
                <w:szCs w:val="22"/>
              </w:rPr>
              <w:t>В случае принятия Эмитентом решения о приобретении Биржевых облигаций по соглашению с их владельцами в соответствии с п. 10.2 Решения о выпуске и п. 9.1.2 Проспекта,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w:t>
            </w:r>
            <w:r w:rsidR="00BF184A" w:rsidRPr="009D3202">
              <w:rPr>
                <w:i/>
                <w:iCs/>
                <w:color w:val="000000"/>
                <w:szCs w:val="22"/>
              </w:rPr>
              <w:t>ются Эмитентом и публикуются в л</w:t>
            </w:r>
            <w:r w:rsidR="004F33DA" w:rsidRPr="009D3202">
              <w:rPr>
                <w:i/>
                <w:iCs/>
                <w:color w:val="000000"/>
                <w:szCs w:val="22"/>
              </w:rPr>
              <w:t xml:space="preserve">енте новостей и на странице в сети Интернет </w:t>
            </w:r>
          </w:p>
          <w:p w:rsidR="004F33DA" w:rsidRPr="009D3202" w:rsidRDefault="004F33DA" w:rsidP="007F5336">
            <w:pPr>
              <w:jc w:val="both"/>
              <w:rPr>
                <w:color w:val="000000"/>
                <w:szCs w:val="22"/>
              </w:rPr>
            </w:pPr>
          </w:p>
          <w:p w:rsidR="004F33DA" w:rsidRPr="009D3202" w:rsidRDefault="004F33DA" w:rsidP="007F5336">
            <w:pPr>
              <w:jc w:val="both"/>
              <w:rPr>
                <w:i/>
                <w:iCs/>
                <w:color w:val="000000"/>
                <w:szCs w:val="22"/>
              </w:rPr>
            </w:pPr>
            <w:r w:rsidRPr="009D3202">
              <w:rPr>
                <w:color w:val="000000"/>
                <w:szCs w:val="22"/>
              </w:rPr>
              <w:t xml:space="preserve">Порядок раскрытия эмитентом информации о приобретении облигаций: </w:t>
            </w:r>
          </w:p>
          <w:p w:rsidR="004F33DA" w:rsidRPr="009D3202" w:rsidRDefault="004F33DA" w:rsidP="007F5336">
            <w:pPr>
              <w:jc w:val="both"/>
              <w:rPr>
                <w:i/>
                <w:iCs/>
                <w:color w:val="000000"/>
                <w:szCs w:val="22"/>
              </w:rPr>
            </w:pPr>
            <w:r w:rsidRPr="009D3202">
              <w:rPr>
                <w:i/>
                <w:iCs/>
                <w:color w:val="000000"/>
                <w:szCs w:val="22"/>
              </w:rPr>
              <w:t xml:space="preserve">1. Информация о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одновременно с раскрытием информации о ставках либо порядке определения ставок по купонам Биржевых облигаций. Информация о ставках либо порядке определения ставок по купонам Биржевых облигаций публикуется Эмитентом в порядке и сроки, указанные в п. 11 Решения о выпуске и п. 2.9 Проспекта. </w:t>
            </w:r>
          </w:p>
          <w:p w:rsidR="004F33DA" w:rsidRPr="009D3202" w:rsidRDefault="004F33DA" w:rsidP="007F5336">
            <w:pPr>
              <w:jc w:val="both"/>
              <w:rPr>
                <w:i/>
                <w:iCs/>
                <w:color w:val="000000"/>
                <w:szCs w:val="22"/>
              </w:rPr>
            </w:pPr>
            <w:r w:rsidRPr="009D3202">
              <w:rPr>
                <w:i/>
                <w:iCs/>
                <w:color w:val="000000"/>
                <w:szCs w:val="22"/>
              </w:rPr>
              <w:t xml:space="preserve">2.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соответствующее сообщение публикуется Эмитентом в порядке и сроки, указанные в п. 11 Решения о выпуске и п. 2.9 Проспекта. </w:t>
            </w:r>
          </w:p>
          <w:p w:rsidR="004F33DA" w:rsidRPr="009D3202" w:rsidRDefault="004F33DA" w:rsidP="007F5336">
            <w:pPr>
              <w:jc w:val="both"/>
              <w:rPr>
                <w:i/>
                <w:iCs/>
                <w:color w:val="000000"/>
                <w:szCs w:val="22"/>
              </w:rPr>
            </w:pPr>
            <w:r w:rsidRPr="009D3202">
              <w:rPr>
                <w:i/>
                <w:iCs/>
                <w:color w:val="000000"/>
                <w:szCs w:val="22"/>
              </w:rPr>
              <w:t xml:space="preserve">3. Информация об исполнении Эмитентом обязательств по приобретению Биржевых облигаций (по требованию владельцев Биржевых облигаций/ по соглашению с владельцами Биржевых облигаций) раскрывается в порядке и сроки, указанные в п. 11 Решения о выпуске и п. 2.9 Проспекта. </w:t>
            </w:r>
          </w:p>
          <w:p w:rsidR="004F33DA" w:rsidRPr="009D3202" w:rsidRDefault="004F33DA" w:rsidP="007F5336">
            <w:pPr>
              <w:jc w:val="both"/>
              <w:rPr>
                <w:i/>
                <w:iCs/>
                <w:color w:val="000000"/>
                <w:szCs w:val="22"/>
              </w:rPr>
            </w:pPr>
            <w:r w:rsidRPr="009D3202">
              <w:rPr>
                <w:i/>
                <w:iCs/>
                <w:color w:val="000000"/>
                <w:szCs w:val="22"/>
              </w:rPr>
              <w:t xml:space="preserve">4. Приобретение Эмитентом Биржевых облигаций осуществляется через Организатора торговли, указанного в п. 8.3 Решения о выпуске и п. 9.8 Проспекта, в соответствии с нормативными документами, регулирующими деятельность Организатора торговли. </w:t>
            </w:r>
          </w:p>
          <w:p w:rsidR="004F33DA" w:rsidRPr="009D3202" w:rsidRDefault="004F33DA" w:rsidP="007F5336">
            <w:pPr>
              <w:jc w:val="both"/>
              <w:rPr>
                <w:i/>
                <w:iCs/>
                <w:color w:val="000000"/>
                <w:szCs w:val="22"/>
              </w:rPr>
            </w:pPr>
            <w:r w:rsidRPr="009D3202">
              <w:rPr>
                <w:i/>
                <w:iCs/>
                <w:color w:val="000000"/>
                <w:szCs w:val="22"/>
              </w:rPr>
              <w:t xml:space="preserve">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РФ, Эмитент принимает решение об ином организаторе торговли на рынке ценных бумаг, через которого будут заключаться сделки по приобретению Биржевых облигаций. Приобретение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 на рынке ценных бумаг. </w:t>
            </w:r>
          </w:p>
          <w:p w:rsidR="004F33DA" w:rsidRPr="009D3202" w:rsidRDefault="004F33DA" w:rsidP="007F5336">
            <w:pPr>
              <w:jc w:val="both"/>
              <w:rPr>
                <w:color w:val="000000"/>
                <w:szCs w:val="22"/>
              </w:rPr>
            </w:pPr>
            <w:r w:rsidRPr="009D3202">
              <w:rPr>
                <w:i/>
                <w:iCs/>
                <w:color w:val="000000"/>
                <w:szCs w:val="22"/>
              </w:rPr>
              <w:t>При смене Организатора торговли на рынке ценных бумаг, через которого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приобретению Биржевых облигаций. Указанная информация раскрывается в порядке и сроки, указанные в п. 11 Решения о выпуске и п. 2.9 Проспекта.</w:t>
            </w:r>
          </w:p>
          <w:p w:rsidR="004F33DA" w:rsidRPr="009D3202" w:rsidRDefault="004F33DA" w:rsidP="007F5336">
            <w:pPr>
              <w:ind w:firstLine="540"/>
              <w:jc w:val="both"/>
              <w:rPr>
                <w:szCs w:val="22"/>
              </w:rPr>
            </w:pPr>
          </w:p>
          <w:p w:rsidR="004F33DA" w:rsidRPr="009D3202" w:rsidRDefault="004F33DA" w:rsidP="007F5336">
            <w:pPr>
              <w:ind w:firstLine="539"/>
              <w:contextualSpacing/>
              <w:jc w:val="both"/>
              <w:rPr>
                <w:i/>
                <w:szCs w:val="22"/>
              </w:rPr>
            </w:pPr>
            <w:r w:rsidRPr="009D3202">
              <w:rPr>
                <w:bCs/>
                <w:i/>
                <w:iCs/>
                <w:szCs w:val="22"/>
              </w:rPr>
              <w:t xml:space="preserve">10.4. </w:t>
            </w:r>
            <w:r w:rsidRPr="009D3202">
              <w:rPr>
                <w:i/>
                <w:szCs w:val="22"/>
              </w:rPr>
              <w:t xml:space="preserve">В случае, если в дату приобретения Биржевые облигации не обращаются на торгах Биржи, Эмитент приобретает Биржевые облигации у Владельцев на следующих условиях и в следующем порядке: </w:t>
            </w:r>
          </w:p>
          <w:p w:rsidR="004F33DA" w:rsidRPr="009D3202" w:rsidRDefault="004F33DA" w:rsidP="007F5336">
            <w:pPr>
              <w:ind w:firstLine="539"/>
              <w:contextualSpacing/>
              <w:jc w:val="both"/>
              <w:rPr>
                <w:i/>
                <w:szCs w:val="22"/>
              </w:rPr>
            </w:pPr>
            <w:r w:rsidRPr="009D3202">
              <w:rPr>
                <w:i/>
                <w:szCs w:val="22"/>
              </w:rPr>
              <w:t>1). Для заключения договора (сделки) о приобретении Биржевых облигаций Эмитентом, Владелец направляет Уведомление Эмитенту и/или Агенту по приобретению в порядке и на условиях, предусмотренных в п. 10. Решения о выпуске и п. 9.1.2. Проспекта ценных бумаг.</w:t>
            </w:r>
          </w:p>
          <w:p w:rsidR="004F33DA" w:rsidRPr="009D3202" w:rsidRDefault="004F33DA" w:rsidP="007F5336">
            <w:pPr>
              <w:ind w:firstLine="539"/>
              <w:contextualSpacing/>
              <w:jc w:val="both"/>
              <w:rPr>
                <w:i/>
                <w:szCs w:val="22"/>
              </w:rPr>
            </w:pPr>
            <w:r w:rsidRPr="009D3202">
              <w:rPr>
                <w:i/>
                <w:szCs w:val="22"/>
              </w:rPr>
              <w:t xml:space="preserve">Дополнительно Владелец Биржевых облигаций направляет Эмитенту и/или Агенту по приобретению следующие данные: </w:t>
            </w:r>
          </w:p>
          <w:p w:rsidR="004F33DA" w:rsidRPr="009D3202" w:rsidRDefault="004F33DA" w:rsidP="007F5336">
            <w:pPr>
              <w:numPr>
                <w:ilvl w:val="0"/>
                <w:numId w:val="4"/>
              </w:numPr>
              <w:tabs>
                <w:tab w:val="clear" w:pos="720"/>
                <w:tab w:val="num" w:pos="0"/>
              </w:tabs>
              <w:autoSpaceDE/>
              <w:spacing w:after="200" w:line="276" w:lineRule="auto"/>
              <w:ind w:left="0" w:firstLine="539"/>
              <w:contextualSpacing/>
              <w:jc w:val="both"/>
              <w:rPr>
                <w:i/>
                <w:szCs w:val="22"/>
              </w:rPr>
            </w:pPr>
            <w:r w:rsidRPr="009D3202">
              <w:rPr>
                <w:i/>
                <w:szCs w:val="22"/>
              </w:rPr>
              <w:t>полное и сокращенное фирменное наименование Владельца Биржевых облигаций /лица, направившего Уведомление;</w:t>
            </w:r>
          </w:p>
          <w:p w:rsidR="004F33DA" w:rsidRPr="009D3202" w:rsidRDefault="004F33DA" w:rsidP="007F5336">
            <w:pPr>
              <w:numPr>
                <w:ilvl w:val="0"/>
                <w:numId w:val="4"/>
              </w:numPr>
              <w:tabs>
                <w:tab w:val="clear" w:pos="720"/>
                <w:tab w:val="num" w:pos="0"/>
              </w:tabs>
              <w:autoSpaceDE/>
              <w:spacing w:after="200" w:line="276" w:lineRule="auto"/>
              <w:ind w:left="0" w:firstLine="539"/>
              <w:contextualSpacing/>
              <w:jc w:val="both"/>
              <w:rPr>
                <w:i/>
                <w:szCs w:val="22"/>
              </w:rPr>
            </w:pPr>
            <w:r w:rsidRPr="009D3202">
              <w:rPr>
                <w:i/>
                <w:szCs w:val="22"/>
              </w:rPr>
              <w:t>место  нахождения и почтовый  адрес  лица, направившего Уведомление;</w:t>
            </w:r>
          </w:p>
          <w:p w:rsidR="004F33DA" w:rsidRPr="009D3202" w:rsidRDefault="004F33DA" w:rsidP="007F5336">
            <w:pPr>
              <w:numPr>
                <w:ilvl w:val="0"/>
                <w:numId w:val="4"/>
              </w:numPr>
              <w:tabs>
                <w:tab w:val="clear" w:pos="720"/>
                <w:tab w:val="num" w:pos="0"/>
              </w:tabs>
              <w:autoSpaceDE/>
              <w:spacing w:after="200" w:line="276" w:lineRule="auto"/>
              <w:ind w:left="0" w:firstLine="539"/>
              <w:contextualSpacing/>
              <w:jc w:val="both"/>
              <w:rPr>
                <w:i/>
                <w:szCs w:val="22"/>
              </w:rPr>
            </w:pPr>
            <w:r w:rsidRPr="009D3202">
              <w:rPr>
                <w:i/>
                <w:szCs w:val="22"/>
              </w:rPr>
              <w:t>банковские реквизиты Владельца Биржевых облигаций (лица, уполномоченного получать суммы денежных средств), на которые будут перечислены Эмитентом и/или Агентом по приобретению денежные средства в оплату Биржевых облигаций (реквизиты банковского счета указываются по правилам Небанковской кредитной организации закрытое акционерное общество «Национальный расчетный депозитарий» (далее – НРД) для переводов ценных бумаг по встречным поручениям отправителя и получателя с контролем расчетов по денежным средствам);</w:t>
            </w:r>
          </w:p>
          <w:p w:rsidR="004F33DA" w:rsidRPr="009D3202" w:rsidRDefault="004F33DA" w:rsidP="007F5336">
            <w:pPr>
              <w:numPr>
                <w:ilvl w:val="0"/>
                <w:numId w:val="4"/>
              </w:numPr>
              <w:tabs>
                <w:tab w:val="clear" w:pos="720"/>
                <w:tab w:val="num" w:pos="0"/>
              </w:tabs>
              <w:autoSpaceDE/>
              <w:spacing w:after="200" w:line="276" w:lineRule="auto"/>
              <w:ind w:left="0" w:firstLine="539"/>
              <w:contextualSpacing/>
              <w:jc w:val="both"/>
              <w:rPr>
                <w:i/>
                <w:szCs w:val="22"/>
              </w:rPr>
            </w:pPr>
            <w:r w:rsidRPr="009D3202">
              <w:rPr>
                <w:i/>
                <w:szCs w:val="22"/>
              </w:rPr>
              <w:t>идентификационный номер налогоплательщика (ИНН) лица, уполномоченного получать суммы денежных средств;</w:t>
            </w:r>
          </w:p>
          <w:p w:rsidR="004F33DA" w:rsidRPr="009D3202" w:rsidRDefault="004F33DA" w:rsidP="007F5336">
            <w:pPr>
              <w:numPr>
                <w:ilvl w:val="0"/>
                <w:numId w:val="4"/>
              </w:numPr>
              <w:tabs>
                <w:tab w:val="clear" w:pos="720"/>
                <w:tab w:val="num" w:pos="0"/>
              </w:tabs>
              <w:autoSpaceDE/>
              <w:spacing w:after="200" w:line="276" w:lineRule="auto"/>
              <w:ind w:left="0" w:firstLine="539"/>
              <w:contextualSpacing/>
              <w:jc w:val="both"/>
              <w:rPr>
                <w:i/>
                <w:szCs w:val="22"/>
              </w:rPr>
            </w:pPr>
            <w:r w:rsidRPr="009D3202">
              <w:rPr>
                <w:i/>
                <w:szCs w:val="22"/>
              </w:rPr>
              <w:t>налоговый статус лица, уполномоченного получать денежные средства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4F33DA" w:rsidRPr="009D3202" w:rsidRDefault="004F33DA" w:rsidP="007F5336">
            <w:pPr>
              <w:numPr>
                <w:ilvl w:val="0"/>
                <w:numId w:val="4"/>
              </w:numPr>
              <w:tabs>
                <w:tab w:val="clear" w:pos="720"/>
                <w:tab w:val="num" w:pos="0"/>
              </w:tabs>
              <w:autoSpaceDE/>
              <w:spacing w:after="200" w:line="276" w:lineRule="auto"/>
              <w:ind w:left="0" w:firstLine="539"/>
              <w:contextualSpacing/>
              <w:jc w:val="both"/>
              <w:rPr>
                <w:i/>
                <w:szCs w:val="22"/>
              </w:rPr>
            </w:pPr>
            <w:r w:rsidRPr="009D3202">
              <w:rPr>
                <w:i/>
                <w:szCs w:val="22"/>
              </w:rPr>
              <w:t>код причины постановки на учет (КПП) лица, уполномоченного получать суммы денежных средств;</w:t>
            </w:r>
          </w:p>
          <w:p w:rsidR="004F33DA" w:rsidRPr="009D3202" w:rsidRDefault="004F33DA" w:rsidP="007F5336">
            <w:pPr>
              <w:numPr>
                <w:ilvl w:val="0"/>
                <w:numId w:val="4"/>
              </w:numPr>
              <w:tabs>
                <w:tab w:val="clear" w:pos="720"/>
                <w:tab w:val="num" w:pos="0"/>
              </w:tabs>
              <w:autoSpaceDE/>
              <w:spacing w:after="200" w:line="276" w:lineRule="auto"/>
              <w:ind w:left="0" w:firstLine="539"/>
              <w:contextualSpacing/>
              <w:jc w:val="both"/>
              <w:rPr>
                <w:i/>
                <w:szCs w:val="22"/>
              </w:rPr>
            </w:pPr>
            <w:r w:rsidRPr="009D3202">
              <w:rPr>
                <w:i/>
                <w:szCs w:val="22"/>
              </w:rPr>
              <w:t>код ОКПО;</w:t>
            </w:r>
          </w:p>
          <w:p w:rsidR="004F33DA" w:rsidRPr="009D3202" w:rsidRDefault="004F33DA" w:rsidP="007F5336">
            <w:pPr>
              <w:numPr>
                <w:ilvl w:val="0"/>
                <w:numId w:val="4"/>
              </w:numPr>
              <w:tabs>
                <w:tab w:val="clear" w:pos="720"/>
                <w:tab w:val="num" w:pos="0"/>
              </w:tabs>
              <w:autoSpaceDE/>
              <w:spacing w:after="200" w:line="276" w:lineRule="auto"/>
              <w:ind w:left="0" w:firstLine="539"/>
              <w:contextualSpacing/>
              <w:jc w:val="both"/>
              <w:rPr>
                <w:i/>
                <w:szCs w:val="22"/>
              </w:rPr>
            </w:pPr>
            <w:r w:rsidRPr="009D3202">
              <w:rPr>
                <w:i/>
                <w:szCs w:val="22"/>
              </w:rPr>
              <w:t>код ОКВЭД;</w:t>
            </w:r>
          </w:p>
          <w:p w:rsidR="004F33DA" w:rsidRPr="009D3202" w:rsidRDefault="004F33DA" w:rsidP="007F5336">
            <w:pPr>
              <w:numPr>
                <w:ilvl w:val="0"/>
                <w:numId w:val="4"/>
              </w:numPr>
              <w:tabs>
                <w:tab w:val="clear" w:pos="720"/>
                <w:tab w:val="num" w:pos="0"/>
              </w:tabs>
              <w:autoSpaceDE/>
              <w:spacing w:after="200" w:line="276" w:lineRule="auto"/>
              <w:ind w:left="0" w:firstLine="539"/>
              <w:contextualSpacing/>
              <w:jc w:val="both"/>
              <w:rPr>
                <w:i/>
                <w:szCs w:val="22"/>
              </w:rPr>
            </w:pPr>
            <w:r w:rsidRPr="009D3202">
              <w:rPr>
                <w:i/>
                <w:szCs w:val="22"/>
              </w:rPr>
              <w:t>БИК (для кредитных организаций);</w:t>
            </w:r>
          </w:p>
          <w:p w:rsidR="004F33DA" w:rsidRPr="009D3202" w:rsidRDefault="004F33DA" w:rsidP="007F5336">
            <w:pPr>
              <w:numPr>
                <w:ilvl w:val="0"/>
                <w:numId w:val="4"/>
              </w:numPr>
              <w:tabs>
                <w:tab w:val="clear" w:pos="720"/>
                <w:tab w:val="num" w:pos="0"/>
              </w:tabs>
              <w:autoSpaceDE/>
              <w:spacing w:after="200" w:line="276" w:lineRule="auto"/>
              <w:ind w:left="0" w:firstLine="539"/>
              <w:contextualSpacing/>
              <w:jc w:val="both"/>
              <w:rPr>
                <w:i/>
                <w:szCs w:val="22"/>
              </w:rPr>
            </w:pPr>
            <w:r w:rsidRPr="009D3202">
              <w:rPr>
                <w:i/>
                <w:szCs w:val="22"/>
              </w:rPr>
              <w:t>реквизиты счета депо Владельца Биржевых облигаций (или его уполномоченного лица), открытого в НРД, необходимые для перевода Биржевых облигаций по встречным поручениям отправителя и получателя с контролем расчетов по денежным средствам, по правилам, установленным НРД.</w:t>
            </w:r>
          </w:p>
          <w:p w:rsidR="004F33DA" w:rsidRPr="009D3202" w:rsidRDefault="004F33DA" w:rsidP="007F5336">
            <w:pPr>
              <w:ind w:firstLine="539"/>
              <w:contextualSpacing/>
              <w:jc w:val="both"/>
              <w:rPr>
                <w:i/>
                <w:szCs w:val="22"/>
              </w:rPr>
            </w:pPr>
            <w:r w:rsidRPr="009D3202">
              <w:rPr>
                <w:i/>
                <w:szCs w:val="22"/>
              </w:rPr>
              <w:t>Уведомление о продаже Биржевых облигаций считается полученным Эмитентом и/или Агентом по приобретению с даты его вручения Эмитенту и/или Агенту по приобретению.</w:t>
            </w:r>
          </w:p>
          <w:p w:rsidR="004F33DA" w:rsidRPr="009D3202" w:rsidRDefault="004F33DA" w:rsidP="007F5336">
            <w:pPr>
              <w:ind w:firstLine="539"/>
              <w:contextualSpacing/>
              <w:jc w:val="both"/>
              <w:rPr>
                <w:i/>
                <w:szCs w:val="22"/>
              </w:rPr>
            </w:pPr>
            <w:r w:rsidRPr="009D3202">
              <w:rPr>
                <w:i/>
                <w:szCs w:val="22"/>
              </w:rPr>
              <w:t xml:space="preserve">Эмитент не несет обязательств по приобретению Биржевых облигаций по отношению к владельцам Биржевых облигаций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 требованиям. </w:t>
            </w:r>
          </w:p>
          <w:p w:rsidR="004F33DA" w:rsidRPr="009D3202" w:rsidRDefault="004F33DA" w:rsidP="007F5336">
            <w:pPr>
              <w:ind w:firstLine="539"/>
              <w:contextualSpacing/>
              <w:jc w:val="both"/>
              <w:rPr>
                <w:i/>
                <w:szCs w:val="22"/>
              </w:rPr>
            </w:pPr>
            <w:r w:rsidRPr="009D3202">
              <w:rPr>
                <w:i/>
                <w:szCs w:val="22"/>
              </w:rPr>
              <w:t xml:space="preserve">Договор (сделка) о приобретении Биржевых облигаций считается заключенным в момент получения Уведомления Эмитентом с учетом требований о порядке направления Уведомления. </w:t>
            </w:r>
          </w:p>
          <w:p w:rsidR="004F33DA" w:rsidRPr="009D3202" w:rsidRDefault="004F33DA" w:rsidP="007F5336">
            <w:pPr>
              <w:ind w:firstLine="539"/>
              <w:contextualSpacing/>
              <w:jc w:val="both"/>
              <w:rPr>
                <w:i/>
              </w:rPr>
            </w:pPr>
            <w:r w:rsidRPr="009D3202">
              <w:rPr>
                <w:i/>
                <w:szCs w:val="22"/>
              </w:rPr>
              <w:t>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 счет депо,  предназначенный для учета прав на выпущенные Эмитентом ценные бумаги, и перевода соответствующей суммы денежных средств с банковского счета, открытого в НРД уполномоченному лицу Эмитента и/или Агенту по приобретению,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расчетный счет в НРД. 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4F33DA" w:rsidRPr="009D3202" w:rsidRDefault="004F33DA" w:rsidP="007F5336">
            <w:pPr>
              <w:ind w:firstLine="539"/>
              <w:contextualSpacing/>
              <w:jc w:val="both"/>
              <w:rPr>
                <w:i/>
              </w:rPr>
            </w:pPr>
            <w:r w:rsidRPr="009D3202">
              <w:rPr>
                <w:i/>
              </w:rPr>
              <w:t xml:space="preserve">При этом владельцы </w:t>
            </w:r>
            <w:r w:rsidRPr="009D3202">
              <w:rPr>
                <w:rFonts w:eastAsia="Calibri"/>
                <w:i/>
              </w:rPr>
              <w:t>Биржевых облигаций</w:t>
            </w:r>
            <w:r w:rsidRPr="009D3202">
              <w:rPr>
                <w:i/>
              </w:rPr>
              <w:t xml:space="preserve"> - физические лица смогут получить денежные средства по </w:t>
            </w:r>
            <w:r w:rsidRPr="009D3202">
              <w:rPr>
                <w:i/>
              </w:rPr>
              <w:lastRenderedPageBreak/>
              <w:t xml:space="preserve">Биржевым облигациям только через банковский счет юридического лица, уполномоченного владельцем </w:t>
            </w:r>
            <w:r w:rsidRPr="009D3202">
              <w:rPr>
                <w:rFonts w:eastAsia="Calibri"/>
                <w:i/>
              </w:rPr>
              <w:t>Биржевых облигаций</w:t>
            </w:r>
            <w:r w:rsidRPr="009D3202">
              <w:rPr>
                <w:i/>
              </w:rPr>
              <w:t xml:space="preserve"> - физическим лицом получать денежные суммы по Биржевым облигациям.</w:t>
            </w:r>
          </w:p>
          <w:p w:rsidR="004F33DA" w:rsidRPr="009D3202" w:rsidRDefault="004F33DA" w:rsidP="007F5336">
            <w:pPr>
              <w:ind w:firstLine="539"/>
              <w:contextualSpacing/>
              <w:jc w:val="both"/>
              <w:rPr>
                <w:i/>
              </w:rPr>
            </w:pPr>
            <w:r w:rsidRPr="009D3202">
              <w:rPr>
                <w:i/>
              </w:rPr>
              <w:t xml:space="preserve">3). Эмитент не несет обязательств по приобретению </w:t>
            </w:r>
            <w:r w:rsidRPr="009D3202">
              <w:rPr>
                <w:rFonts w:eastAsia="Calibri"/>
                <w:i/>
              </w:rPr>
              <w:t>Биржевых облигаций</w:t>
            </w:r>
            <w:r w:rsidRPr="009D3202">
              <w:rPr>
                <w:i/>
              </w:rPr>
              <w:t xml:space="preserve"> по отношению к Владельцам </w:t>
            </w:r>
            <w:r w:rsidRPr="009D3202">
              <w:rPr>
                <w:rFonts w:eastAsia="Calibri"/>
                <w:i/>
              </w:rPr>
              <w:t>Биржевых облигаций</w:t>
            </w:r>
            <w:r w:rsidRPr="009D3202">
              <w:rPr>
                <w:i/>
              </w:rPr>
              <w:t xml:space="preserve">, направившим в установленном порядке Уведомления </w:t>
            </w:r>
            <w:r w:rsidRPr="009D3202">
              <w:rPr>
                <w:rFonts w:eastAsia="Calibri"/>
                <w:i/>
              </w:rPr>
              <w:t>(с учетом дополнительных сведений, указанных в подпункте 1). настоящего пункта)</w:t>
            </w:r>
            <w:r w:rsidRPr="009D3202">
              <w:rPr>
                <w:i/>
              </w:rPr>
              <w:t xml:space="preserve">, и не подавшим поручение депо на перевод </w:t>
            </w:r>
            <w:r w:rsidRPr="009D3202">
              <w:rPr>
                <w:rFonts w:eastAsia="Calibri"/>
                <w:i/>
              </w:rPr>
              <w:t>Биржевых облигаций</w:t>
            </w:r>
            <w:r w:rsidRPr="009D3202">
              <w:rPr>
                <w:i/>
              </w:rPr>
              <w:t xml:space="preserve"> со своего с</w:t>
            </w:r>
            <w:r w:rsidR="00BF184A" w:rsidRPr="009D3202">
              <w:rPr>
                <w:i/>
              </w:rPr>
              <w:t>чета депо на счет депо Эмитента</w:t>
            </w:r>
            <w:r w:rsidRPr="009D3202">
              <w:rPr>
                <w:i/>
              </w:rPr>
              <w:t xml:space="preserve">, предназначенный для учета прав на выпущенные Эмитентом ценные бумаги,, в соответствии с требованиями НРД, а также в случае, если количество </w:t>
            </w:r>
            <w:r w:rsidRPr="009D3202">
              <w:rPr>
                <w:rFonts w:eastAsia="Calibri"/>
                <w:i/>
              </w:rPr>
              <w:t>Биржевых облигаций</w:t>
            </w:r>
            <w:r w:rsidRPr="009D3202">
              <w:rPr>
                <w:i/>
              </w:rPr>
              <w:t xml:space="preserve">, указанное в поручении депо на перевод </w:t>
            </w:r>
            <w:r w:rsidRPr="009D3202">
              <w:rPr>
                <w:rFonts w:eastAsia="Calibri"/>
                <w:i/>
              </w:rPr>
              <w:t>Биржевых облигаций</w:t>
            </w:r>
            <w:r w:rsidRPr="009D3202">
              <w:rPr>
                <w:i/>
              </w:rPr>
              <w:t xml:space="preserve">,  поданное в НРД, не соответствует количеству, указанному в Уведомлении. </w:t>
            </w:r>
          </w:p>
          <w:p w:rsidR="004F33DA" w:rsidRPr="009D3202" w:rsidRDefault="004F33DA" w:rsidP="007F5336">
            <w:pPr>
              <w:ind w:firstLine="539"/>
              <w:contextualSpacing/>
              <w:jc w:val="both"/>
              <w:rPr>
                <w:i/>
              </w:rPr>
            </w:pPr>
            <w:r w:rsidRPr="009D3202">
              <w:rPr>
                <w:i/>
              </w:rPr>
              <w:t xml:space="preserve">Эмитент не несет обязательств по приобретению </w:t>
            </w:r>
            <w:r w:rsidRPr="009D3202">
              <w:rPr>
                <w:rFonts w:eastAsia="Calibri"/>
                <w:i/>
              </w:rPr>
              <w:t>Биржевых облигаций</w:t>
            </w:r>
            <w:r w:rsidRPr="009D3202">
              <w:rPr>
                <w:i/>
              </w:rPr>
              <w:t xml:space="preserve"> по отношению к Владельцам </w:t>
            </w:r>
            <w:r w:rsidRPr="009D3202">
              <w:rPr>
                <w:rFonts w:eastAsia="Calibri"/>
                <w:i/>
              </w:rPr>
              <w:t>Биржевых облигаций</w:t>
            </w:r>
            <w:r w:rsidRPr="009D3202">
              <w:rPr>
                <w:i/>
              </w:rPr>
              <w:t xml:space="preserve">, направившим в установленном порядке Уведомления </w:t>
            </w:r>
            <w:r w:rsidRPr="009D3202">
              <w:rPr>
                <w:rFonts w:eastAsia="Calibri"/>
                <w:i/>
              </w:rPr>
              <w:t>(с учетом дополнительных сведений, указанных в подпункте 1). настоящего пункта)</w:t>
            </w:r>
            <w:r w:rsidRPr="009D3202">
              <w:rPr>
                <w:i/>
              </w:rPr>
              <w:t xml:space="preserve">, и подавшим поручение депо на перевод </w:t>
            </w:r>
            <w:r w:rsidRPr="009D3202">
              <w:rPr>
                <w:rFonts w:eastAsia="Calibri"/>
                <w:i/>
              </w:rPr>
              <w:t>Биржевых облигаций</w:t>
            </w:r>
            <w:r w:rsidRPr="009D3202">
              <w:rPr>
                <w:i/>
              </w:rPr>
              <w:t xml:space="preserve"> со своего с</w:t>
            </w:r>
            <w:r w:rsidR="00BF184A" w:rsidRPr="009D3202">
              <w:rPr>
                <w:i/>
              </w:rPr>
              <w:t>чета депо на счет депо Эмитента</w:t>
            </w:r>
            <w:r w:rsidRPr="009D3202">
              <w:rPr>
                <w:i/>
              </w:rPr>
              <w:t xml:space="preserve">,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w:t>
            </w:r>
            <w:r w:rsidRPr="009D3202">
              <w:rPr>
                <w:rFonts w:eastAsia="Calibri"/>
                <w:i/>
              </w:rPr>
              <w:t>(с учетом дополнительных сведений, указанных в подпункте 1). настоящего пункта)</w:t>
            </w:r>
            <w:r w:rsidRPr="009D3202">
              <w:rPr>
                <w:i/>
              </w:rPr>
              <w:t>.</w:t>
            </w:r>
          </w:p>
          <w:p w:rsidR="004F33DA" w:rsidRPr="009D3202" w:rsidRDefault="004F33DA" w:rsidP="007F5336">
            <w:pPr>
              <w:ind w:firstLine="539"/>
              <w:contextualSpacing/>
              <w:jc w:val="both"/>
              <w:rPr>
                <w:rFonts w:eastAsia="Calibri"/>
                <w:i/>
              </w:rPr>
            </w:pPr>
            <w:r w:rsidRPr="009D3202">
              <w:rPr>
                <w:i/>
              </w:rPr>
              <w:t xml:space="preserve">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w:t>
            </w:r>
            <w:r w:rsidRPr="009D3202">
              <w:rPr>
                <w:rFonts w:eastAsia="Calibri"/>
                <w:i/>
              </w:rPr>
              <w:t>(с учетом дополнительных сведений, указанных в пункте 1). настоящего пункта)</w:t>
            </w:r>
            <w:r w:rsidRPr="009D3202">
              <w:rPr>
                <w:i/>
              </w:rPr>
              <w:t xml:space="preserve">, и подавшим поручение депо на перевод </w:t>
            </w:r>
            <w:r w:rsidRPr="009D3202">
              <w:rPr>
                <w:rFonts w:eastAsia="Calibri"/>
                <w:i/>
              </w:rPr>
              <w:t>Биржевых облигаций</w:t>
            </w:r>
            <w:r w:rsidRPr="009D3202">
              <w:rPr>
                <w:i/>
              </w:rPr>
              <w:t xml:space="preserve"> со своего счета депо на счет депо Эмитента или уполномоченного лица Эмитента в НРД, в соответствии с требованиями НРД, при этом указавшим некорректные либо не в полном объеме банковские реквизиты </w:t>
            </w:r>
            <w:r w:rsidRPr="009D3202">
              <w:rPr>
                <w:rFonts w:eastAsia="Calibri"/>
                <w:i/>
              </w:rPr>
              <w:t>Владельца Биржевых облигаций (лица, уполномоченного получать суммы денежных средств</w:t>
            </w:r>
            <w:r w:rsidR="00BF184A" w:rsidRPr="009D3202">
              <w:rPr>
                <w:rFonts w:eastAsia="Calibri"/>
                <w:i/>
              </w:rPr>
              <w:t>)</w:t>
            </w:r>
            <w:r w:rsidRPr="009D3202">
              <w:rPr>
                <w:i/>
              </w:rPr>
              <w:t>.</w:t>
            </w:r>
          </w:p>
          <w:p w:rsidR="00846B92" w:rsidRPr="009D3202" w:rsidRDefault="004F33DA" w:rsidP="007F5336">
            <w:pPr>
              <w:ind w:firstLine="540"/>
              <w:jc w:val="both"/>
              <w:rPr>
                <w:szCs w:val="22"/>
              </w:rPr>
            </w:pPr>
            <w:r w:rsidRPr="009D3202">
              <w:rPr>
                <w:rFonts w:eastAsia="Calibri"/>
                <w:i/>
              </w:rPr>
              <w:t xml:space="preserve">В случае изменения действующего законодательства и/или </w:t>
            </w:r>
            <w:r w:rsidRPr="009D3202">
              <w:rPr>
                <w:rFonts w:eastAsia="Calibri"/>
                <w:i/>
                <w:lang w:val="x-none"/>
              </w:rPr>
              <w:t>нормативны</w:t>
            </w:r>
            <w:r w:rsidRPr="009D3202">
              <w:rPr>
                <w:rFonts w:eastAsia="Calibri"/>
                <w:i/>
              </w:rPr>
              <w:t>х</w:t>
            </w:r>
            <w:r w:rsidRPr="009D3202">
              <w:rPr>
                <w:rFonts w:eastAsia="Calibri"/>
                <w:i/>
                <w:lang w:val="x-none"/>
              </w:rPr>
              <w:t xml:space="preserve"> </w:t>
            </w:r>
            <w:r w:rsidRPr="009D3202">
              <w:rPr>
                <w:rFonts w:eastAsia="Calibri"/>
                <w:i/>
              </w:rPr>
              <w:t xml:space="preserve">актов </w:t>
            </w:r>
            <w:r w:rsidRPr="009D3202">
              <w:rPr>
                <w:rFonts w:eastAsia="Calibri"/>
                <w:i/>
                <w:lang w:val="x-none"/>
              </w:rPr>
              <w:t>в сфере финансовых рынков</w:t>
            </w:r>
            <w:r w:rsidRPr="009D3202">
              <w:rPr>
                <w:rFonts w:eastAsia="Calibri"/>
                <w:i/>
              </w:rPr>
              <w:t xml:space="preserve">, порядок проведения внебиржевых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w:t>
            </w:r>
            <w:r w:rsidRPr="009D3202">
              <w:rPr>
                <w:rFonts w:eastAsia="Calibri"/>
                <w:i/>
                <w:lang w:val="x-none"/>
              </w:rPr>
              <w:t>нормативны</w:t>
            </w:r>
            <w:r w:rsidRPr="009D3202">
              <w:rPr>
                <w:rFonts w:eastAsia="Calibri"/>
                <w:i/>
              </w:rPr>
              <w:t>х</w:t>
            </w:r>
            <w:r w:rsidRPr="009D3202">
              <w:rPr>
                <w:rFonts w:eastAsia="Calibri"/>
                <w:i/>
                <w:lang w:val="x-none"/>
              </w:rPr>
              <w:t xml:space="preserve"> </w:t>
            </w:r>
            <w:r w:rsidRPr="009D3202">
              <w:rPr>
                <w:rFonts w:eastAsia="Calibri"/>
                <w:i/>
              </w:rPr>
              <w:t xml:space="preserve">актов </w:t>
            </w:r>
            <w:r w:rsidRPr="009D3202">
              <w:rPr>
                <w:rFonts w:eastAsia="Calibri"/>
                <w:i/>
                <w:lang w:val="x-none"/>
              </w:rPr>
              <w:t>в сфере финансовых рынков</w:t>
            </w:r>
            <w:r w:rsidRPr="009D3202">
              <w:rPr>
                <w:rFonts w:eastAsia="Calibri"/>
                <w:i/>
              </w:rPr>
              <w:t>.</w:t>
            </w:r>
          </w:p>
        </w:tc>
      </w:tr>
    </w:tbl>
    <w:p w:rsidR="00090485" w:rsidRPr="009D3202" w:rsidRDefault="00090485">
      <w:pPr>
        <w:tabs>
          <w:tab w:val="left" w:pos="5068"/>
        </w:tabs>
      </w:pPr>
    </w:p>
    <w:tbl>
      <w:tblPr>
        <w:tblW w:w="10441" w:type="dxa"/>
        <w:tblInd w:w="-10" w:type="dxa"/>
        <w:tblLayout w:type="fixed"/>
        <w:tblLook w:val="0000" w:firstRow="0" w:lastRow="0" w:firstColumn="0" w:lastColumn="0" w:noHBand="0" w:noVBand="0"/>
      </w:tblPr>
      <w:tblGrid>
        <w:gridCol w:w="10441"/>
      </w:tblGrid>
      <w:tr w:rsidR="00090485" w:rsidRPr="009D3202" w:rsidTr="007F1BE9">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widowControl w:val="0"/>
              <w:spacing w:before="20" w:after="40"/>
              <w:jc w:val="both"/>
              <w:rPr>
                <w:b/>
                <w:szCs w:val="22"/>
                <w:u w:val="single"/>
              </w:rPr>
            </w:pPr>
            <w:r w:rsidRPr="009D3202">
              <w:rPr>
                <w:b/>
                <w:szCs w:val="22"/>
                <w:u w:val="single"/>
              </w:rPr>
              <w:t>Внести изменения в раздел 11. «Порядок раскрытия эмитентом инфо</w:t>
            </w:r>
            <w:r w:rsidR="007F1BE9" w:rsidRPr="009D3202">
              <w:rPr>
                <w:b/>
                <w:szCs w:val="22"/>
                <w:u w:val="single"/>
              </w:rPr>
              <w:t>рмации о выпуске ценных бумаг»</w:t>
            </w:r>
          </w:p>
        </w:tc>
      </w:tr>
      <w:tr w:rsidR="007F1BE9" w:rsidRPr="009D3202" w:rsidTr="007F1BE9">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7F1BE9" w:rsidRPr="009D3202" w:rsidRDefault="007F1BE9">
            <w:pPr>
              <w:rPr>
                <w:b/>
                <w:bCs/>
                <w:i/>
                <w:iCs/>
              </w:rPr>
            </w:pPr>
            <w:r w:rsidRPr="009D3202">
              <w:rPr>
                <w:b/>
                <w:szCs w:val="22"/>
                <w:u w:val="single"/>
              </w:rPr>
              <w:t>Текст изменяемой редакции:</w:t>
            </w:r>
          </w:p>
        </w:tc>
      </w:tr>
      <w:tr w:rsidR="007F1BE9" w:rsidRPr="009D3202" w:rsidTr="007F1BE9">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800D7F" w:rsidRPr="009D3202" w:rsidRDefault="00800D7F" w:rsidP="00800D7F">
            <w:pPr>
              <w:ind w:firstLine="540"/>
              <w:jc w:val="both"/>
              <w:rPr>
                <w:bCs/>
                <w:i/>
                <w:iCs/>
                <w:szCs w:val="22"/>
              </w:rPr>
            </w:pPr>
            <w:r w:rsidRPr="009D3202">
              <w:rPr>
                <w:bCs/>
                <w:i/>
                <w:iCs/>
                <w:szCs w:val="22"/>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Федеральным законом «Об акционерных обществах», нормативными актами федерального органа исполнительной власти по рынку ценных бумаг, а также правилами допуска биржевых облигаций к торгам, утвержденными фондовой биржей, в порядке и сроки, предусмотренные Решением о выпуске и Проспектом. </w:t>
            </w:r>
          </w:p>
          <w:p w:rsidR="00800D7F" w:rsidRPr="009D3202" w:rsidRDefault="00800D7F" w:rsidP="00800D7F">
            <w:pPr>
              <w:ind w:firstLine="540"/>
              <w:jc w:val="both"/>
              <w:rPr>
                <w:bCs/>
                <w:i/>
                <w:iCs/>
                <w:szCs w:val="22"/>
              </w:rPr>
            </w:pPr>
            <w:r w:rsidRPr="009D3202">
              <w:rPr>
                <w:bCs/>
                <w:i/>
                <w:iCs/>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и Проспектом,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r w:rsidRPr="009D3202">
              <w:rPr>
                <w:rFonts w:ascii="Calibri" w:hAnsi="Calibri"/>
                <w:b/>
                <w:bCs/>
                <w:i/>
                <w:iCs/>
                <w:szCs w:val="22"/>
              </w:rPr>
              <w:t xml:space="preserve"> </w:t>
            </w:r>
          </w:p>
          <w:p w:rsidR="00800D7F" w:rsidRPr="009D3202" w:rsidRDefault="00800D7F" w:rsidP="00800D7F">
            <w:pPr>
              <w:ind w:firstLine="540"/>
              <w:jc w:val="both"/>
              <w:rPr>
                <w:bCs/>
                <w:i/>
                <w:iCs/>
                <w:szCs w:val="22"/>
              </w:rPr>
            </w:pPr>
            <w:r w:rsidRPr="009D3202">
              <w:rPr>
                <w:bCs/>
                <w:i/>
                <w:iCs/>
                <w:szCs w:val="22"/>
              </w:rPr>
              <w:t xml:space="preserve">а) Информация о принятии уполномоченным органом управления Эмитента решения о размещении Биржевых облигаций раскрывается Эмитентом в форме сообщения о существенном факте </w:t>
            </w:r>
            <w:r w:rsidRPr="009D3202">
              <w:rPr>
                <w:bCs/>
                <w:i/>
                <w:szCs w:val="22"/>
              </w:rPr>
              <w:t>«</w:t>
            </w:r>
            <w:r w:rsidRPr="009D3202">
              <w:rPr>
                <w:bCs/>
                <w:i/>
                <w:iCs/>
                <w:szCs w:val="22"/>
              </w:rPr>
              <w:t>об этапах процедуры эмиссии эмиссионных ценных бумаг эмитента</w:t>
            </w:r>
            <w:r w:rsidRPr="009D3202">
              <w:rPr>
                <w:bCs/>
                <w:i/>
                <w:szCs w:val="22"/>
              </w:rPr>
              <w:t>» (</w:t>
            </w:r>
            <w:r w:rsidRPr="009D3202">
              <w:rPr>
                <w:i/>
                <w:szCs w:val="22"/>
              </w:rPr>
              <w:t>сведения о принятии решения о размещении ценных бумаг</w:t>
            </w:r>
            <w:r w:rsidRPr="009D3202">
              <w:rPr>
                <w:bCs/>
                <w:i/>
                <w:szCs w:val="22"/>
              </w:rPr>
              <w:t>)</w:t>
            </w:r>
            <w:r w:rsidRPr="009D3202">
              <w:rPr>
                <w:bCs/>
                <w:i/>
                <w:iCs/>
                <w:szCs w:val="22"/>
              </w:rPr>
              <w:t>. Раскрытие информации происходит в следующие сроки:</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 с даты составления протокола заседания уполномоченного органа Эмитента, на котором принято решение о размещении Биржевых облигаций;</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на странице в сети Интернет - не позднее 2 (Двух) дней с даты составления протокола заседания уполномоченного органа Эмитента, на котором принято решение о размещении Биржевых облигаций.</w:t>
            </w:r>
          </w:p>
          <w:p w:rsidR="00800D7F" w:rsidRPr="009D3202" w:rsidRDefault="00800D7F" w:rsidP="00800D7F">
            <w:pPr>
              <w:ind w:firstLine="540"/>
              <w:jc w:val="both"/>
              <w:rPr>
                <w:bCs/>
                <w:i/>
                <w:iCs/>
                <w:szCs w:val="22"/>
              </w:rPr>
            </w:pPr>
            <w:r w:rsidRPr="009D3202">
              <w:rPr>
                <w:bCs/>
                <w:i/>
                <w:iCs/>
                <w:szCs w:val="22"/>
              </w:rPr>
              <w:t>При этом публикация на странице в сети Интернет осуществляется после публикации в ленте новостей</w:t>
            </w:r>
            <w:r w:rsidRPr="009D3202">
              <w:rPr>
                <w:bCs/>
                <w:i/>
                <w:szCs w:val="22"/>
              </w:rPr>
              <w:t>.</w:t>
            </w:r>
          </w:p>
          <w:p w:rsidR="00800D7F" w:rsidRPr="009D3202" w:rsidRDefault="00800D7F" w:rsidP="00800D7F">
            <w:pPr>
              <w:ind w:firstLine="540"/>
              <w:jc w:val="both"/>
              <w:rPr>
                <w:bCs/>
                <w:i/>
                <w:iCs/>
                <w:szCs w:val="22"/>
              </w:rPr>
            </w:pPr>
            <w:r w:rsidRPr="009D3202">
              <w:rPr>
                <w:bCs/>
                <w:i/>
                <w:iCs/>
                <w:szCs w:val="22"/>
              </w:rPr>
              <w:lastRenderedPageBreak/>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 xml:space="preserve">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800D7F" w:rsidRPr="009D3202" w:rsidRDefault="00800D7F" w:rsidP="00800D7F">
            <w:pPr>
              <w:ind w:firstLine="540"/>
              <w:jc w:val="both"/>
              <w:rPr>
                <w:bCs/>
                <w:i/>
                <w:iCs/>
                <w:szCs w:val="22"/>
              </w:rPr>
            </w:pPr>
          </w:p>
          <w:p w:rsidR="00800D7F" w:rsidRPr="009D3202" w:rsidRDefault="00800D7F" w:rsidP="00800D7F">
            <w:pPr>
              <w:ind w:firstLine="540"/>
              <w:jc w:val="both"/>
              <w:rPr>
                <w:bCs/>
                <w:i/>
                <w:iCs/>
                <w:szCs w:val="22"/>
              </w:rPr>
            </w:pPr>
            <w:r w:rsidRPr="009D3202">
              <w:rPr>
                <w:bCs/>
                <w:i/>
                <w:iCs/>
                <w:szCs w:val="22"/>
              </w:rPr>
              <w:t xml:space="preserve">б) Информация об утверждении уполномоченным органом управления Эмитента Решения о выпуске ценных бумаг раскрывается Эмитентом в виде сообщения о существенном факте </w:t>
            </w:r>
            <w:r w:rsidRPr="009D3202">
              <w:rPr>
                <w:i/>
                <w:szCs w:val="22"/>
              </w:rPr>
              <w:t>«</w:t>
            </w:r>
            <w:r w:rsidRPr="009D3202">
              <w:rPr>
                <w:bCs/>
                <w:i/>
                <w:iCs/>
                <w:szCs w:val="22"/>
              </w:rPr>
              <w:t>об этапах процедуры эмиссии эмиссионных ценных бумаг эмитента</w:t>
            </w:r>
            <w:r w:rsidRPr="009D3202">
              <w:rPr>
                <w:bCs/>
                <w:i/>
                <w:szCs w:val="22"/>
              </w:rPr>
              <w:t>» (</w:t>
            </w:r>
            <w:r w:rsidRPr="009D3202">
              <w:rPr>
                <w:i/>
                <w:szCs w:val="22"/>
              </w:rPr>
              <w:t>об утверждении решения о выпуске ценных бумаг</w:t>
            </w:r>
            <w:r w:rsidRPr="009D3202">
              <w:rPr>
                <w:bCs/>
                <w:i/>
                <w:szCs w:val="22"/>
              </w:rPr>
              <w:t>)</w:t>
            </w:r>
            <w:r w:rsidRPr="009D3202">
              <w:rPr>
                <w:bCs/>
                <w:i/>
                <w:iCs/>
                <w:szCs w:val="22"/>
              </w:rPr>
              <w:t>. Раскрытие информации происходит в следующие сроки:</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 с даты составления протокола заседания уполномоченного органа Эмитента, на котором принято решение об утверждении Решения о выпуске ценных бумаг;</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на странице в сети Интернет - не позднее 2 (Двух) дней с даты составления протокола заседания уполномоченного органа Эмитента, на котором принято решение об утверждении Решения о выпуске ценных бумаг.</w:t>
            </w:r>
          </w:p>
          <w:p w:rsidR="00800D7F" w:rsidRPr="009D3202" w:rsidRDefault="00800D7F" w:rsidP="00800D7F">
            <w:pPr>
              <w:ind w:firstLine="540"/>
              <w:jc w:val="both"/>
              <w:rPr>
                <w:bCs/>
                <w:i/>
                <w:iCs/>
                <w:szCs w:val="22"/>
              </w:rPr>
            </w:pPr>
            <w:r w:rsidRPr="009D3202">
              <w:rPr>
                <w:bCs/>
                <w:i/>
                <w:iCs/>
                <w:szCs w:val="22"/>
              </w:rPr>
              <w:t>При этом публикация на странице в сети Интернет осуществляется после публикации в ленте новостей</w:t>
            </w:r>
            <w:r w:rsidRPr="009D3202">
              <w:rPr>
                <w:bCs/>
                <w:i/>
                <w:szCs w:val="22"/>
              </w:rPr>
              <w:t>.</w:t>
            </w:r>
          </w:p>
          <w:p w:rsidR="00800D7F" w:rsidRPr="009D3202" w:rsidRDefault="00800D7F" w:rsidP="00800D7F">
            <w:pPr>
              <w:ind w:firstLine="540"/>
              <w:jc w:val="both"/>
              <w:rPr>
                <w:bCs/>
                <w:i/>
                <w:iCs/>
                <w:szCs w:val="22"/>
              </w:rPr>
            </w:pPr>
            <w:r w:rsidRPr="009D3202">
              <w:rPr>
                <w:bCs/>
                <w:i/>
                <w:iCs/>
                <w:szCs w:val="22"/>
              </w:rPr>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 xml:space="preserve">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800D7F" w:rsidRPr="009D3202" w:rsidRDefault="00800D7F" w:rsidP="00800D7F">
            <w:pPr>
              <w:ind w:firstLine="540"/>
              <w:jc w:val="both"/>
              <w:rPr>
                <w:bCs/>
                <w:i/>
                <w:iCs/>
                <w:szCs w:val="22"/>
              </w:rPr>
            </w:pPr>
          </w:p>
          <w:p w:rsidR="00800D7F" w:rsidRPr="009D3202" w:rsidRDefault="00800D7F" w:rsidP="00800D7F">
            <w:pPr>
              <w:ind w:firstLine="540"/>
              <w:jc w:val="both"/>
              <w:rPr>
                <w:bCs/>
                <w:i/>
                <w:iCs/>
                <w:szCs w:val="22"/>
              </w:rPr>
            </w:pPr>
            <w:r w:rsidRPr="009D3202">
              <w:rPr>
                <w:bCs/>
                <w:i/>
                <w:iCs/>
                <w:szCs w:val="22"/>
              </w:rPr>
              <w:t xml:space="preserve">в) В случае допуска Биржевых облигаций к торгам в ЗАО «ФБ ММВБ» в процессе их размещения и/или обращения их Эмитент и ЗАО «ФБ ММВБ» обязаны обеспечить доступ к информации, содержащейся в Решении о выпуске и в Проспекте, любым заинтересованным в этом лицам независимо от целей получения этой информации, а также раскрыть информацию о допуске Биржевых облигаций к торгам на Бирже не позднее даты начала размещения Биржевых облигаций. </w:t>
            </w:r>
          </w:p>
          <w:p w:rsidR="00800D7F" w:rsidRPr="009D3202" w:rsidRDefault="00800D7F" w:rsidP="00800D7F">
            <w:pPr>
              <w:ind w:firstLine="540"/>
              <w:jc w:val="both"/>
              <w:rPr>
                <w:bCs/>
                <w:i/>
                <w:iCs/>
                <w:szCs w:val="22"/>
              </w:rPr>
            </w:pPr>
            <w:r w:rsidRPr="009D3202">
              <w:rPr>
                <w:bCs/>
                <w:i/>
                <w:iCs/>
                <w:szCs w:val="22"/>
              </w:rPr>
              <w:t xml:space="preserve">Информация о допуске Биржевых облигаций к торгам в ЗАО «ФБ ММВБ» раскрывается Биржей на странице ЗАО «ФБ ММВБ» в сети Интернет. </w:t>
            </w:r>
          </w:p>
          <w:p w:rsidR="00800D7F" w:rsidRPr="009D3202" w:rsidRDefault="00800D7F" w:rsidP="00800D7F">
            <w:pPr>
              <w:ind w:firstLine="540"/>
              <w:jc w:val="both"/>
              <w:rPr>
                <w:bCs/>
                <w:i/>
                <w:iCs/>
                <w:szCs w:val="22"/>
              </w:rPr>
            </w:pPr>
          </w:p>
          <w:p w:rsidR="00800D7F" w:rsidRPr="009D3202" w:rsidRDefault="00800D7F" w:rsidP="00800D7F">
            <w:pPr>
              <w:ind w:firstLine="540"/>
              <w:jc w:val="both"/>
              <w:rPr>
                <w:bCs/>
                <w:i/>
                <w:iCs/>
                <w:szCs w:val="22"/>
              </w:rPr>
            </w:pPr>
            <w:r w:rsidRPr="009D3202">
              <w:rPr>
                <w:bCs/>
                <w:i/>
                <w:iCs/>
                <w:szCs w:val="22"/>
              </w:rPr>
              <w:t xml:space="preserve">г) Информации о допуске Биржевых облигаций к торгам в процессе их размещения </w:t>
            </w:r>
            <w:r w:rsidRPr="009D3202">
              <w:rPr>
                <w:i/>
                <w:szCs w:val="22"/>
              </w:rPr>
              <w:t xml:space="preserve">раскрывается </w:t>
            </w:r>
            <w:r w:rsidRPr="009D3202">
              <w:rPr>
                <w:bCs/>
                <w:i/>
                <w:iCs/>
                <w:szCs w:val="22"/>
              </w:rPr>
              <w:t xml:space="preserve">Эмитентом в форме </w:t>
            </w:r>
            <w:r w:rsidRPr="009D3202">
              <w:rPr>
                <w:i/>
                <w:szCs w:val="22"/>
              </w:rPr>
              <w:t>сообщения о существенном факте «</w:t>
            </w:r>
            <w:r w:rsidRPr="009D3202">
              <w:rPr>
                <w:i/>
                <w:iCs/>
                <w:szCs w:val="22"/>
              </w:rPr>
              <w:t>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w:t>
            </w:r>
            <w:r w:rsidRPr="009D3202">
              <w:rPr>
                <w:i/>
                <w:szCs w:val="22"/>
              </w:rPr>
              <w:t>»</w:t>
            </w:r>
            <w:r w:rsidRPr="009D3202">
              <w:rPr>
                <w:rFonts w:ascii="Calibri" w:hAnsi="Calibri"/>
                <w:i/>
                <w:sz w:val="24"/>
                <w:szCs w:val="24"/>
              </w:rPr>
              <w:t xml:space="preserve"> </w:t>
            </w:r>
            <w:r w:rsidRPr="009D3202">
              <w:rPr>
                <w:bCs/>
                <w:i/>
                <w:iCs/>
                <w:szCs w:val="22"/>
              </w:rPr>
              <w:t xml:space="preserve">в следующие сроки с даты </w:t>
            </w:r>
            <w:r w:rsidRPr="009D3202">
              <w:rPr>
                <w:bCs/>
                <w:i/>
                <w:iCs/>
                <w:szCs w:val="22"/>
                <w:lang w:eastAsia="en-US"/>
              </w:rPr>
              <w:t xml:space="preserve">раскрытия </w:t>
            </w:r>
            <w:r w:rsidRPr="009D3202">
              <w:rPr>
                <w:bCs/>
                <w:i/>
                <w:iCs/>
                <w:szCs w:val="22"/>
              </w:rPr>
              <w:t xml:space="preserve">Биржей информации о допуске Биржевых облигаций к торгам в процессе размещения через представительство ЗАО «ФБ «ММВБ» или получения Эмитентом письменного Уведомления о допуске Биржевых облигаций </w:t>
            </w:r>
            <w:r w:rsidRPr="009D3202">
              <w:rPr>
                <w:i/>
                <w:iCs/>
                <w:szCs w:val="22"/>
                <w:lang w:eastAsia="en-US"/>
              </w:rPr>
              <w:t>к торгам в ЗАО «ФБ ММВБ»</w:t>
            </w:r>
            <w:r w:rsidRPr="009D3202">
              <w:rPr>
                <w:bCs/>
                <w:i/>
                <w:iCs/>
                <w:szCs w:val="22"/>
              </w:rPr>
              <w:t xml:space="preserve"> посредством почтовой, факсимильной, электронной связи, вручения под роспись в зависимости от того, какая из указанных дат наступит раньше</w:t>
            </w:r>
            <w:r w:rsidRPr="009D3202">
              <w:rPr>
                <w:bCs/>
                <w:i/>
                <w:szCs w:val="22"/>
              </w:rPr>
              <w:t>:</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 xml:space="preserve">на странице в сети Интернет - не позднее 2 (Двух) дней. </w:t>
            </w:r>
          </w:p>
          <w:p w:rsidR="00800D7F" w:rsidRPr="009D3202" w:rsidRDefault="00800D7F" w:rsidP="00800D7F">
            <w:pPr>
              <w:ind w:firstLine="540"/>
              <w:jc w:val="both"/>
              <w:rPr>
                <w:i/>
                <w:iCs/>
                <w:szCs w:val="22"/>
              </w:rPr>
            </w:pPr>
            <w:r w:rsidRPr="009D3202">
              <w:rPr>
                <w:bCs/>
                <w:i/>
                <w:iCs/>
                <w:szCs w:val="22"/>
              </w:rPr>
              <w:t>При этом раскрытие на странице в сети Интернет осуществляется после раскрытия в ленте новостей</w:t>
            </w:r>
            <w:r w:rsidRPr="009D3202">
              <w:rPr>
                <w:bCs/>
                <w:i/>
                <w:szCs w:val="22"/>
              </w:rPr>
              <w:t>.</w:t>
            </w:r>
          </w:p>
          <w:p w:rsidR="00800D7F" w:rsidRPr="009D3202" w:rsidRDefault="00800D7F" w:rsidP="00800D7F">
            <w:pPr>
              <w:ind w:firstLine="540"/>
              <w:jc w:val="both"/>
              <w:rPr>
                <w:i/>
                <w:iCs/>
                <w:szCs w:val="22"/>
              </w:rPr>
            </w:pPr>
            <w:r w:rsidRPr="009D3202">
              <w:rPr>
                <w:i/>
                <w:iCs/>
                <w:szCs w:val="22"/>
              </w:rPr>
              <w:t xml:space="preserve">Эмитент раскрывает информацию о присвоении выпуску Биржевых облигаций идентификационного номера путем опубликования сообщения о существенном факте «Об этапах процедуры эмиссии эмиссионных ценных бумаг эмитента» в следующие сроки с даты опубликования ФБ ММВБ информации о присвоении выпуску Биржевых облигаций идентификационного номера и допуске Биржевых облигаций к торгам в процессе размещения на странице ФБ ММВБ в сети Интернет или получения Эмитентом письменного уведомления о присвоении выпуску Биржевых облигаций идентификационного номера и допуске Биржевых облигаций к торгам на фондовой бирже в процессе размещения в зависимости от того, какая из указанных дат наступит раньше: </w:t>
            </w:r>
          </w:p>
          <w:p w:rsidR="00800D7F" w:rsidRPr="009D3202" w:rsidRDefault="00800D7F" w:rsidP="00800D7F">
            <w:pPr>
              <w:ind w:firstLine="540"/>
              <w:jc w:val="both"/>
              <w:rPr>
                <w:i/>
                <w:iCs/>
                <w:szCs w:val="22"/>
              </w:rPr>
            </w:pPr>
            <w:r w:rsidRPr="009D3202">
              <w:rPr>
                <w:i/>
                <w:iCs/>
                <w:szCs w:val="22"/>
              </w:rPr>
              <w:t xml:space="preserve">- в ленте новостей - не позднее 1 (Одного) дня; </w:t>
            </w:r>
          </w:p>
          <w:p w:rsidR="00800D7F" w:rsidRPr="009D3202" w:rsidRDefault="00800D7F" w:rsidP="00800D7F">
            <w:pPr>
              <w:ind w:firstLine="540"/>
              <w:jc w:val="both"/>
              <w:rPr>
                <w:bCs/>
                <w:i/>
                <w:iCs/>
                <w:szCs w:val="22"/>
              </w:rPr>
            </w:pPr>
            <w:r w:rsidRPr="009D3202">
              <w:rPr>
                <w:i/>
                <w:iCs/>
                <w:szCs w:val="22"/>
              </w:rPr>
              <w:t xml:space="preserve">- на странице в сети Интернет - не позднее 2 (Двух) дней. </w:t>
            </w:r>
          </w:p>
          <w:p w:rsidR="00800D7F" w:rsidRPr="009D3202" w:rsidRDefault="00800D7F" w:rsidP="00800D7F">
            <w:pPr>
              <w:ind w:firstLine="540"/>
              <w:jc w:val="both"/>
              <w:rPr>
                <w:bCs/>
                <w:i/>
                <w:iCs/>
                <w:szCs w:val="22"/>
              </w:rPr>
            </w:pPr>
            <w:r w:rsidRPr="009D3202">
              <w:rPr>
                <w:bCs/>
                <w:i/>
                <w:iCs/>
                <w:szCs w:val="22"/>
              </w:rPr>
              <w:t>При этом раскрытие на странице в сети Интернет осуществляется после раскрытия в ленте новостей</w:t>
            </w:r>
            <w:r w:rsidRPr="009D3202">
              <w:rPr>
                <w:bCs/>
                <w:i/>
                <w:szCs w:val="22"/>
              </w:rPr>
              <w:t>.</w:t>
            </w:r>
          </w:p>
          <w:p w:rsidR="00800D7F" w:rsidRPr="009D3202" w:rsidRDefault="00800D7F" w:rsidP="00800D7F">
            <w:pPr>
              <w:ind w:firstLine="540"/>
              <w:jc w:val="both"/>
              <w:rPr>
                <w:i/>
                <w:szCs w:val="22"/>
              </w:rPr>
            </w:pPr>
            <w:r w:rsidRPr="009D3202">
              <w:rPr>
                <w:bCs/>
                <w:i/>
                <w:iCs/>
                <w:szCs w:val="22"/>
              </w:rPr>
              <w:lastRenderedPageBreak/>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 xml:space="preserve">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800D7F" w:rsidRPr="009D3202" w:rsidRDefault="00800D7F" w:rsidP="00800D7F">
            <w:pPr>
              <w:ind w:firstLine="540"/>
              <w:jc w:val="both"/>
              <w:rPr>
                <w:i/>
                <w:szCs w:val="22"/>
              </w:rPr>
            </w:pPr>
          </w:p>
          <w:p w:rsidR="00800D7F" w:rsidRPr="009D3202" w:rsidRDefault="00800D7F" w:rsidP="00800D7F">
            <w:pPr>
              <w:ind w:firstLine="540"/>
              <w:jc w:val="both"/>
              <w:rPr>
                <w:bCs/>
                <w:i/>
                <w:iCs/>
                <w:szCs w:val="22"/>
              </w:rPr>
            </w:pPr>
            <w:r w:rsidRPr="009D3202">
              <w:rPr>
                <w:i/>
                <w:szCs w:val="22"/>
              </w:rPr>
              <w:t xml:space="preserve">Информация о заключении эмитентом договора с российским организатором торговли о включении эмиссионных ценных бумаг эмитента в список ценных бумаг, допущенных к организованным торгам российским организатором торговли раскрывается в форме сообщения о существенном факте в следующие сроки с </w:t>
            </w:r>
            <w:r w:rsidRPr="009D3202">
              <w:rPr>
                <w:i/>
                <w:iCs/>
                <w:szCs w:val="22"/>
              </w:rPr>
              <w:t>даты заключения эмитентом соответствующего договора с российским организатором торговли на рынке ценных бумаг, а если такой договор заключается путем составления одного документа, подписанного сторонами, и считается заключенным с момента его подписания российским организатором торговли на рынке ценных бумаг – с даты, в которую эмитент узнал или должен был узнать о подписании такого договора российским организатором торговли на рынке ценных бумаг:</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 xml:space="preserve">на странице в сети Интернет - не позднее 2 (Двух) дней. </w:t>
            </w:r>
          </w:p>
          <w:p w:rsidR="00800D7F" w:rsidRPr="009D3202" w:rsidRDefault="00800D7F" w:rsidP="00800D7F">
            <w:pPr>
              <w:ind w:firstLine="540"/>
              <w:jc w:val="both"/>
              <w:rPr>
                <w:bCs/>
                <w:i/>
                <w:iCs/>
                <w:szCs w:val="22"/>
              </w:rPr>
            </w:pPr>
            <w:r w:rsidRPr="009D3202">
              <w:rPr>
                <w:bCs/>
                <w:i/>
                <w:iCs/>
                <w:szCs w:val="22"/>
              </w:rPr>
              <w:t>При этом раскрытие на странице в сети Интернет осуществляется после раскрытия в ленте новостей</w:t>
            </w:r>
            <w:r w:rsidRPr="009D3202">
              <w:rPr>
                <w:bCs/>
                <w:i/>
                <w:szCs w:val="22"/>
              </w:rPr>
              <w:t>.</w:t>
            </w:r>
          </w:p>
          <w:p w:rsidR="00800D7F" w:rsidRPr="009D3202" w:rsidRDefault="00800D7F" w:rsidP="00800D7F">
            <w:pPr>
              <w:ind w:firstLine="540"/>
              <w:jc w:val="both"/>
              <w:rPr>
                <w:bCs/>
                <w:i/>
                <w:iCs/>
                <w:szCs w:val="22"/>
              </w:rPr>
            </w:pPr>
            <w:r w:rsidRPr="009D3202">
              <w:rPr>
                <w:bCs/>
                <w:i/>
                <w:iCs/>
                <w:szCs w:val="22"/>
              </w:rPr>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 xml:space="preserve">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800D7F" w:rsidRPr="009D3202" w:rsidRDefault="00800D7F" w:rsidP="00800D7F">
            <w:pPr>
              <w:ind w:firstLine="540"/>
              <w:jc w:val="both"/>
              <w:rPr>
                <w:bCs/>
                <w:i/>
                <w:iCs/>
                <w:szCs w:val="22"/>
              </w:rPr>
            </w:pPr>
          </w:p>
          <w:p w:rsidR="00800D7F" w:rsidRPr="009D3202" w:rsidRDefault="00800D7F" w:rsidP="00800D7F">
            <w:pPr>
              <w:ind w:firstLine="540"/>
              <w:jc w:val="both"/>
              <w:rPr>
                <w:i/>
                <w:szCs w:val="22"/>
              </w:rPr>
            </w:pPr>
            <w:r w:rsidRPr="009D3202">
              <w:rPr>
                <w:i/>
                <w:szCs w:val="22"/>
              </w:rPr>
              <w:t xml:space="preserve">д)В срок не более 2 (Двух) дней с даты допуска Биржевых облигаций к торгам в процессе их размещения Биржевых облигаций Эмитент публикует текст Проспекта и Решения о выпуске на странице в Сети Интернет. </w:t>
            </w:r>
          </w:p>
          <w:p w:rsidR="00800D7F" w:rsidRPr="009D3202" w:rsidRDefault="00800D7F" w:rsidP="00800D7F">
            <w:pPr>
              <w:ind w:firstLine="540"/>
              <w:jc w:val="both"/>
              <w:rPr>
                <w:i/>
                <w:szCs w:val="22"/>
              </w:rPr>
            </w:pPr>
            <w:r w:rsidRPr="009D3202">
              <w:rPr>
                <w:i/>
                <w:szCs w:val="22"/>
              </w:rPr>
              <w:t xml:space="preserve">При опубликовании текста Решения о выпуске на странице в Сети Интернет должны быть указаны идентификационный номер, присвоенный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 </w:t>
            </w:r>
          </w:p>
          <w:p w:rsidR="00800D7F" w:rsidRPr="009D3202" w:rsidRDefault="00800D7F" w:rsidP="00800D7F">
            <w:pPr>
              <w:ind w:firstLine="540"/>
              <w:jc w:val="both"/>
              <w:rPr>
                <w:i/>
                <w:szCs w:val="22"/>
              </w:rPr>
            </w:pPr>
            <w:r w:rsidRPr="009D3202">
              <w:rPr>
                <w:i/>
                <w:szCs w:val="22"/>
              </w:rPr>
              <w:t xml:space="preserve">Текст Решения о выпуске должен быть доступен в Сети Интернет с даты его опубликования в сети Интернет и до погашения (аннулирования) всех ценных бумаг этого выпуска. </w:t>
            </w:r>
          </w:p>
          <w:p w:rsidR="00800D7F" w:rsidRPr="009D3202" w:rsidRDefault="00800D7F" w:rsidP="00800D7F">
            <w:pPr>
              <w:ind w:firstLine="540"/>
              <w:jc w:val="both"/>
              <w:rPr>
                <w:i/>
                <w:szCs w:val="22"/>
              </w:rPr>
            </w:pPr>
            <w:r w:rsidRPr="009D3202">
              <w:rPr>
                <w:i/>
                <w:szCs w:val="22"/>
              </w:rPr>
              <w:t xml:space="preserve">При опубликовании текста Проспекта на странице в Сети Интернет должны быть указаны идентификационный номер, присвоенный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 </w:t>
            </w:r>
          </w:p>
          <w:p w:rsidR="00800D7F" w:rsidRPr="009D3202" w:rsidRDefault="00800D7F" w:rsidP="00800D7F">
            <w:pPr>
              <w:ind w:firstLine="540"/>
              <w:jc w:val="both"/>
              <w:rPr>
                <w:bCs/>
                <w:i/>
                <w:iCs/>
                <w:szCs w:val="22"/>
              </w:rPr>
            </w:pPr>
            <w:r w:rsidRPr="009D3202">
              <w:rPr>
                <w:i/>
                <w:szCs w:val="22"/>
              </w:rPr>
              <w:t>Текст Проспекта будет доступен на странице в Сети Интернет с даты его опубликования в Сети Интернет и до погашения (аннулирования) всех ценных бумаг этого выпуска.</w:t>
            </w:r>
            <w:r w:rsidRPr="009D3202">
              <w:rPr>
                <w:rFonts w:ascii="Calibri" w:hAnsi="Calibri"/>
                <w:b/>
                <w:bCs/>
                <w:i/>
                <w:iCs/>
                <w:szCs w:val="22"/>
              </w:rPr>
              <w:t xml:space="preserve"> </w:t>
            </w:r>
          </w:p>
          <w:p w:rsidR="00800D7F" w:rsidRPr="009D3202" w:rsidRDefault="00800D7F" w:rsidP="00800D7F">
            <w:pPr>
              <w:ind w:firstLine="540"/>
              <w:jc w:val="both"/>
              <w:rPr>
                <w:bCs/>
                <w:i/>
                <w:iCs/>
                <w:szCs w:val="22"/>
              </w:rPr>
            </w:pPr>
          </w:p>
          <w:p w:rsidR="00800D7F" w:rsidRPr="009D3202" w:rsidRDefault="00800D7F" w:rsidP="00800D7F">
            <w:pPr>
              <w:ind w:firstLine="567"/>
              <w:jc w:val="both"/>
              <w:rPr>
                <w:bCs/>
                <w:i/>
                <w:iCs/>
                <w:szCs w:val="22"/>
              </w:rPr>
            </w:pPr>
            <w:r w:rsidRPr="009D3202">
              <w:rPr>
                <w:bCs/>
                <w:i/>
                <w:iCs/>
                <w:szCs w:val="22"/>
              </w:rPr>
              <w:t>е) Все заинтересованные лица могут ознакомиться с Решением о выпуске ценных бумаг и Проспектом ценных бумаг и получить их копии за плату, не превышающую затраты на их изготовление по адресу:</w:t>
            </w:r>
            <w:r w:rsidRPr="009D3202">
              <w:rPr>
                <w:szCs w:val="22"/>
              </w:rPr>
              <w:t xml:space="preserve"> </w:t>
            </w:r>
            <w:r w:rsidRPr="009D3202">
              <w:rPr>
                <w:bCs/>
                <w:i/>
                <w:iCs/>
                <w:szCs w:val="22"/>
              </w:rPr>
              <w:t xml:space="preserve">115088, г. Москва, 2-й </w:t>
            </w:r>
            <w:proofErr w:type="spellStart"/>
            <w:r w:rsidRPr="009D3202">
              <w:rPr>
                <w:bCs/>
                <w:i/>
                <w:iCs/>
                <w:szCs w:val="22"/>
              </w:rPr>
              <w:t>Южнопортовый</w:t>
            </w:r>
            <w:proofErr w:type="spellEnd"/>
            <w:r w:rsidRPr="009D3202">
              <w:rPr>
                <w:bCs/>
                <w:i/>
                <w:iCs/>
                <w:szCs w:val="22"/>
              </w:rPr>
              <w:t xml:space="preserve"> проезд, д. 33, строение 1, номер телефона: 8(800) 555-35-35, 8 (495) 926-84-03. </w:t>
            </w:r>
          </w:p>
          <w:p w:rsidR="00800D7F" w:rsidRPr="009D3202" w:rsidRDefault="00800D7F" w:rsidP="00800D7F">
            <w:pPr>
              <w:ind w:firstLine="567"/>
              <w:jc w:val="both"/>
              <w:rPr>
                <w:bCs/>
                <w:i/>
                <w:iCs/>
                <w:szCs w:val="22"/>
              </w:rPr>
            </w:pPr>
            <w:r w:rsidRPr="009D3202">
              <w:rPr>
                <w:bCs/>
                <w:i/>
                <w:iCs/>
                <w:szCs w:val="22"/>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rsidR="00800D7F" w:rsidRPr="009D3202" w:rsidRDefault="00800D7F" w:rsidP="00800D7F">
            <w:pPr>
              <w:ind w:firstLine="567"/>
              <w:jc w:val="both"/>
              <w:rPr>
                <w:bCs/>
                <w:i/>
                <w:szCs w:val="22"/>
              </w:rPr>
            </w:pPr>
            <w:r w:rsidRPr="009D3202">
              <w:rPr>
                <w:bCs/>
                <w:i/>
                <w:iCs/>
                <w:szCs w:val="22"/>
              </w:rPr>
              <w:t>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странице в сети Интернет</w:t>
            </w:r>
          </w:p>
          <w:p w:rsidR="00800D7F" w:rsidRPr="009D3202" w:rsidRDefault="00800D7F" w:rsidP="00800D7F">
            <w:pPr>
              <w:ind w:firstLine="540"/>
              <w:jc w:val="both"/>
              <w:rPr>
                <w:bCs/>
                <w:i/>
                <w:szCs w:val="22"/>
              </w:rPr>
            </w:pPr>
          </w:p>
          <w:p w:rsidR="00800D7F" w:rsidRPr="009D3202" w:rsidRDefault="00800D7F" w:rsidP="00800D7F">
            <w:pPr>
              <w:ind w:firstLine="540"/>
              <w:jc w:val="both"/>
              <w:rPr>
                <w:bCs/>
                <w:i/>
                <w:iCs/>
                <w:szCs w:val="22"/>
              </w:rPr>
            </w:pPr>
            <w:r w:rsidRPr="009D3202">
              <w:rPr>
                <w:bCs/>
                <w:i/>
                <w:iCs/>
                <w:szCs w:val="22"/>
              </w:rPr>
              <w:t>ж) Информация о дате начала размещения выпуска Биржевых облигаций раскрывается в форме сообщения «</w:t>
            </w:r>
            <w:r w:rsidRPr="009D3202">
              <w:rPr>
                <w:i/>
                <w:iCs/>
                <w:szCs w:val="22"/>
              </w:rPr>
              <w:t>о дате начала размещения ценных бумаг</w:t>
            </w:r>
            <w:r w:rsidRPr="009D3202">
              <w:rPr>
                <w:bCs/>
                <w:i/>
                <w:iCs/>
                <w:szCs w:val="22"/>
              </w:rPr>
              <w:t>» следующим образом:</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не позднее, чем за 5 (Пять) дней до даты начала размещения Биржевых облигаций путем публикации Эмитентом сообщения в ленте новостей;</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 xml:space="preserve">не позднее, чем за 4 (Четыре) дня до даты начала размещения Биржевых облигаций путем </w:t>
            </w:r>
            <w:r w:rsidRPr="009D3202">
              <w:rPr>
                <w:bCs/>
                <w:i/>
                <w:iCs/>
                <w:szCs w:val="22"/>
              </w:rPr>
              <w:lastRenderedPageBreak/>
              <w:t>публикации Эмитентом сообщения на странице в сети Интернет.</w:t>
            </w:r>
          </w:p>
          <w:p w:rsidR="00800D7F" w:rsidRPr="009D3202" w:rsidRDefault="00800D7F" w:rsidP="00800D7F">
            <w:pPr>
              <w:ind w:firstLine="540"/>
              <w:jc w:val="both"/>
              <w:rPr>
                <w:i/>
                <w:szCs w:val="22"/>
              </w:rPr>
            </w:pPr>
            <w:r w:rsidRPr="009D3202">
              <w:rPr>
                <w:bCs/>
                <w:i/>
                <w:iCs/>
                <w:szCs w:val="22"/>
              </w:rPr>
              <w:t>При этом публикация на странице в сети Интернет осуществляется после публикации в ленте новостей</w:t>
            </w:r>
            <w:r w:rsidRPr="009D3202">
              <w:rPr>
                <w:bCs/>
                <w:i/>
                <w:szCs w:val="22"/>
              </w:rPr>
              <w:t>.</w:t>
            </w:r>
          </w:p>
          <w:p w:rsidR="00800D7F" w:rsidRPr="009D3202" w:rsidRDefault="00800D7F" w:rsidP="00800D7F">
            <w:pPr>
              <w:widowControl w:val="0"/>
              <w:tabs>
                <w:tab w:val="left" w:pos="851"/>
              </w:tabs>
              <w:autoSpaceDE/>
              <w:ind w:firstLine="567"/>
              <w:jc w:val="both"/>
              <w:rPr>
                <w:bCs/>
                <w:i/>
                <w:iCs/>
                <w:szCs w:val="22"/>
              </w:rPr>
            </w:pPr>
            <w:r w:rsidRPr="009D3202">
              <w:rPr>
                <w:i/>
                <w:szCs w:val="22"/>
              </w:rPr>
              <w:t>Эмитент информирует Биржу о принятом решении не позднее 1 (Одного) дня с даты принятия уполномоченным органом управления Эмитента решения о дате размещения Биржевых облигаций и не позднее, чем за 5 (Пять) дней до начала размещения Биржевых облигаций.</w:t>
            </w:r>
          </w:p>
          <w:p w:rsidR="00800D7F" w:rsidRPr="009D3202" w:rsidRDefault="00800D7F" w:rsidP="00800D7F">
            <w:pPr>
              <w:ind w:firstLine="540"/>
              <w:jc w:val="both"/>
              <w:rPr>
                <w:bCs/>
                <w:i/>
                <w:iCs/>
                <w:szCs w:val="22"/>
              </w:rPr>
            </w:pPr>
            <w:r w:rsidRPr="009D3202">
              <w:rPr>
                <w:bCs/>
                <w:i/>
                <w:iCs/>
                <w:szCs w:val="22"/>
              </w:rPr>
              <w:t>Дата начала размещения Биржевых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rsidR="00800D7F" w:rsidRPr="009D3202" w:rsidRDefault="00800D7F" w:rsidP="00800D7F">
            <w:pPr>
              <w:ind w:firstLine="540"/>
              <w:jc w:val="both"/>
              <w:rPr>
                <w:bCs/>
                <w:i/>
                <w:iCs/>
                <w:szCs w:val="22"/>
              </w:rPr>
            </w:pPr>
            <w:r w:rsidRPr="009D3202">
              <w:rPr>
                <w:bCs/>
                <w:i/>
                <w:iCs/>
                <w:szCs w:val="22"/>
              </w:rPr>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не позднее 1 (Одного) дня до наступления такой даты.</w:t>
            </w:r>
          </w:p>
          <w:p w:rsidR="00800D7F" w:rsidRPr="009D3202" w:rsidRDefault="00800D7F" w:rsidP="00800D7F">
            <w:pPr>
              <w:ind w:firstLine="540"/>
              <w:jc w:val="both"/>
              <w:rPr>
                <w:bCs/>
                <w:i/>
                <w:szCs w:val="22"/>
              </w:rPr>
            </w:pPr>
            <w:r w:rsidRPr="009D3202">
              <w:rPr>
                <w:bCs/>
                <w:i/>
                <w:iCs/>
                <w:szCs w:val="22"/>
              </w:rPr>
              <w:t>Об изменении даты начала размещения Эмитент уведомляет Биржу не позднее следующего  дня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w:t>
            </w:r>
            <w:r w:rsidRPr="009D3202">
              <w:rPr>
                <w:rFonts w:ascii="Calibri" w:hAnsi="Calibri"/>
                <w:bCs/>
                <w:i/>
                <w:iCs/>
                <w:szCs w:val="22"/>
              </w:rPr>
              <w:t xml:space="preserve"> </w:t>
            </w:r>
            <w:r w:rsidRPr="009D3202">
              <w:rPr>
                <w:bCs/>
                <w:i/>
                <w:iCs/>
                <w:szCs w:val="22"/>
              </w:rPr>
              <w:t>решение, или с даты принятия такого решения уполномоченным органом управления Эмитента, если составление протокола не требуется.</w:t>
            </w:r>
          </w:p>
          <w:p w:rsidR="00800D7F" w:rsidRPr="009D3202" w:rsidRDefault="00800D7F" w:rsidP="00800D7F">
            <w:pPr>
              <w:ind w:firstLine="540"/>
              <w:jc w:val="both"/>
              <w:rPr>
                <w:bCs/>
                <w:i/>
                <w:szCs w:val="22"/>
              </w:rPr>
            </w:pPr>
          </w:p>
          <w:p w:rsidR="00800D7F" w:rsidRPr="009D3202" w:rsidRDefault="00800D7F" w:rsidP="00800D7F">
            <w:pPr>
              <w:ind w:firstLine="540"/>
              <w:jc w:val="both"/>
              <w:rPr>
                <w:i/>
                <w:szCs w:val="22"/>
              </w:rPr>
            </w:pPr>
            <w:r w:rsidRPr="009D3202">
              <w:rPr>
                <w:bCs/>
                <w:i/>
                <w:szCs w:val="22"/>
              </w:rPr>
              <w:t>з)</w:t>
            </w:r>
            <w:r w:rsidRPr="009D3202">
              <w:rPr>
                <w:bCs/>
                <w:szCs w:val="22"/>
              </w:rPr>
              <w:t xml:space="preserve"> </w:t>
            </w:r>
            <w:r w:rsidRPr="009D3202">
              <w:rPr>
                <w:bCs/>
                <w:i/>
                <w:iCs/>
                <w:szCs w:val="22"/>
              </w:rPr>
              <w:t>До начала размещения выпуска Биржевых облигаций Эмитент принимает решение о порядке размещения ценных бумаг (Размещение Биржевых облигаций в форме Конкурса по определению ставки купона либо Размещение Биржевых облигаций путем сбора заявок на приобретение Биржевых облигаций по фиксированной цене и ставке первого купона).</w:t>
            </w:r>
          </w:p>
          <w:p w:rsidR="00800D7F" w:rsidRPr="009D3202" w:rsidRDefault="00800D7F" w:rsidP="00800D7F">
            <w:pPr>
              <w:tabs>
                <w:tab w:val="left" w:pos="851"/>
              </w:tabs>
              <w:autoSpaceDE/>
              <w:ind w:firstLine="567"/>
              <w:jc w:val="both"/>
              <w:rPr>
                <w:bCs/>
                <w:i/>
                <w:iCs/>
                <w:szCs w:val="22"/>
              </w:rPr>
            </w:pPr>
            <w:r w:rsidRPr="009D3202">
              <w:rPr>
                <w:i/>
                <w:szCs w:val="22"/>
              </w:rPr>
              <w:t>Информация о принятии Эмитентом решения о порядке размещения ценных бумаг публикуется следующим образом:</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 с даты принятия уполномоченным органом управления Эмитента решения о порядке размещения Биржевых облигаций и не позднее чем за 1 (Один) день до даты начала размещения Биржевых облигаций;</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на странице в сети Интернет - не позднее 2 (Двух) дней с даты принятия уполномоченным органом управления Эмитента решения о  порядке размещения Биржевых облигаций и не позднее чем за 1 (Один) день до даты начала размещения Биржевых облигаций.</w:t>
            </w:r>
          </w:p>
          <w:p w:rsidR="00800D7F" w:rsidRPr="009D3202" w:rsidRDefault="00800D7F" w:rsidP="00800D7F">
            <w:pPr>
              <w:ind w:firstLine="540"/>
              <w:jc w:val="both"/>
              <w:rPr>
                <w:bCs/>
                <w:i/>
                <w:iCs/>
                <w:szCs w:val="22"/>
              </w:rPr>
            </w:pPr>
            <w:r w:rsidRPr="009D3202">
              <w:rPr>
                <w:bCs/>
                <w:i/>
                <w:iCs/>
                <w:szCs w:val="22"/>
              </w:rPr>
              <w:t>При этом публикация на странице в сети Интернет осуществляется после публикации в ленте новостей.</w:t>
            </w:r>
          </w:p>
          <w:p w:rsidR="00800D7F" w:rsidRPr="009D3202" w:rsidRDefault="00800D7F" w:rsidP="00800D7F">
            <w:pPr>
              <w:autoSpaceDE/>
              <w:ind w:firstLine="540"/>
              <w:jc w:val="both"/>
              <w:rPr>
                <w:bCs/>
                <w:i/>
                <w:iCs/>
                <w:szCs w:val="22"/>
              </w:rPr>
            </w:pPr>
            <w:r w:rsidRPr="009D3202">
              <w:rPr>
                <w:bCs/>
                <w:i/>
                <w:iCs/>
                <w:szCs w:val="22"/>
              </w:rPr>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 xml:space="preserve">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800D7F" w:rsidRPr="009D3202" w:rsidRDefault="00800D7F" w:rsidP="00800D7F">
            <w:pPr>
              <w:ind w:firstLine="540"/>
              <w:jc w:val="both"/>
              <w:rPr>
                <w:bCs/>
                <w:i/>
                <w:iCs/>
                <w:szCs w:val="22"/>
              </w:rPr>
            </w:pPr>
            <w:r w:rsidRPr="009D3202">
              <w:rPr>
                <w:bCs/>
                <w:i/>
                <w:iCs/>
                <w:szCs w:val="22"/>
              </w:rPr>
              <w:t>Эмитент информирует Биржу и НРД  о принятых решениях не позднее 1 (Одного) дня с даты  принятия уполномоченным органом управления Эмитента решения о порядке размещения Биржевых облигаций и не позднее чем за 5 (Пять) дней до даты начала размещения Биржевых облигаций.</w:t>
            </w:r>
          </w:p>
          <w:p w:rsidR="00800D7F" w:rsidRPr="009D3202" w:rsidRDefault="00800D7F" w:rsidP="00800D7F">
            <w:pPr>
              <w:ind w:firstLine="540"/>
              <w:jc w:val="both"/>
              <w:rPr>
                <w:bCs/>
                <w:i/>
                <w:iCs/>
                <w:szCs w:val="22"/>
              </w:rPr>
            </w:pPr>
          </w:p>
          <w:p w:rsidR="00800D7F" w:rsidRPr="009D3202" w:rsidRDefault="00800D7F" w:rsidP="00800D7F">
            <w:pPr>
              <w:ind w:firstLine="540"/>
              <w:jc w:val="both"/>
              <w:rPr>
                <w:bCs/>
                <w:szCs w:val="22"/>
              </w:rPr>
            </w:pPr>
            <w:r w:rsidRPr="009D3202">
              <w:rPr>
                <w:bCs/>
                <w:i/>
                <w:iCs/>
                <w:szCs w:val="22"/>
              </w:rPr>
              <w:t>к) В случае если Эмитент и/или Андеррайтер намереваются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rsidR="00800D7F" w:rsidRPr="009D3202" w:rsidRDefault="00800D7F" w:rsidP="00800D7F">
            <w:pPr>
              <w:ind w:firstLine="540"/>
              <w:jc w:val="both"/>
              <w:rPr>
                <w:bCs/>
                <w:szCs w:val="22"/>
              </w:rPr>
            </w:pPr>
          </w:p>
          <w:p w:rsidR="00800D7F" w:rsidRPr="009D3202" w:rsidRDefault="00800D7F" w:rsidP="00800D7F">
            <w:pPr>
              <w:ind w:firstLine="540"/>
              <w:jc w:val="both"/>
              <w:rPr>
                <w:bCs/>
                <w:i/>
                <w:iCs/>
                <w:szCs w:val="22"/>
              </w:rPr>
            </w:pPr>
            <w:r w:rsidRPr="009D3202">
              <w:rPr>
                <w:bCs/>
                <w:szCs w:val="22"/>
              </w:rPr>
              <w:t>о сроке для направления оферт от потенциальных приобретателей Биржевых облигаций с предложением заключить Предварительные договоры</w:t>
            </w:r>
          </w:p>
          <w:p w:rsidR="00800D7F" w:rsidRPr="009D3202" w:rsidRDefault="00800D7F" w:rsidP="00800D7F">
            <w:pPr>
              <w:ind w:firstLine="540"/>
              <w:jc w:val="both"/>
              <w:rPr>
                <w:bCs/>
                <w:i/>
                <w:iCs/>
                <w:szCs w:val="22"/>
              </w:rPr>
            </w:pPr>
            <w:r w:rsidRPr="009D3202">
              <w:rPr>
                <w:bCs/>
                <w:i/>
                <w:iCs/>
                <w:szCs w:val="22"/>
              </w:rPr>
              <w:t xml:space="preserve">Эмитент раскрывает информацию о сроке для направления оферт с предложением заключить Предварительный договор </w:t>
            </w:r>
            <w:r w:rsidRPr="009D3202">
              <w:rPr>
                <w:i/>
                <w:szCs w:val="22"/>
              </w:rPr>
              <w:t>в форме сообщения о существенном факте «о сведениях, оказывающих, по мнению эмитента, существенное влияние на стоимость его эмиссионных ценных бумаг»,</w:t>
            </w:r>
            <w:r w:rsidRPr="009D3202">
              <w:rPr>
                <w:rFonts w:ascii="Calibri" w:hAnsi="Calibri"/>
                <w:i/>
                <w:sz w:val="24"/>
                <w:szCs w:val="24"/>
              </w:rPr>
              <w:t xml:space="preserve"> </w:t>
            </w:r>
            <w:r w:rsidRPr="009D3202">
              <w:rPr>
                <w:bCs/>
                <w:i/>
                <w:iCs/>
                <w:szCs w:val="22"/>
              </w:rPr>
              <w:t>следующим образом:</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 xml:space="preserve">в ленте новостей - не позднее 1 (Одного) дня с даты составления протокола (даты истечения срока, </w:t>
            </w:r>
            <w:r w:rsidRPr="009D3202">
              <w:rPr>
                <w:bCs/>
                <w:i/>
                <w:iCs/>
                <w:szCs w:val="22"/>
              </w:rPr>
              <w:lastRenderedPageBreak/>
              <w:t>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установлении срока для направления оферт с предложением заключить Предварительный договор, или с даты принятия такого решения уполномоченным органом управления Эмитента, если составление протокола не требуется;</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на странице в сети Интернет - не позднее 2 (Двух) дней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установлении срока для направления оферт с предложением заключить Предварительный договор, или с даты принятия такого решения уполномоченным органом управления Эмитента, если составление протокола не требуется.</w:t>
            </w:r>
          </w:p>
          <w:p w:rsidR="00800D7F" w:rsidRPr="009D3202" w:rsidRDefault="00800D7F" w:rsidP="00800D7F">
            <w:pPr>
              <w:ind w:firstLine="540"/>
              <w:jc w:val="both"/>
              <w:rPr>
                <w:bCs/>
                <w:i/>
                <w:iCs/>
                <w:szCs w:val="22"/>
              </w:rPr>
            </w:pPr>
            <w:r w:rsidRPr="009D3202">
              <w:rPr>
                <w:bCs/>
                <w:i/>
                <w:iCs/>
                <w:szCs w:val="22"/>
              </w:rPr>
              <w:t>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rsidR="00800D7F" w:rsidRPr="009D3202" w:rsidRDefault="00800D7F" w:rsidP="00800D7F">
            <w:pPr>
              <w:ind w:firstLine="540"/>
              <w:jc w:val="both"/>
              <w:rPr>
                <w:bCs/>
                <w:i/>
                <w:iCs/>
                <w:szCs w:val="22"/>
              </w:rPr>
            </w:pPr>
            <w:r w:rsidRPr="009D3202">
              <w:rPr>
                <w:bCs/>
                <w:i/>
                <w:iCs/>
                <w:szCs w:val="22"/>
              </w:rPr>
              <w:t xml:space="preserve">Первоначально установленная решением Эмитента дата окончания срока для направления оферт от потенциальных инвесторов на заключение Предварительных договоров может быть изменена решением Эмитента. Информация об этом раскрывается </w:t>
            </w:r>
            <w:r w:rsidRPr="009D3202">
              <w:rPr>
                <w:i/>
                <w:szCs w:val="22"/>
              </w:rPr>
              <w:t>в форме сообщения о существенном факте «о сведениях, оказывающих, по мнению эмитента, существенное влияние на стоимость его эмиссионных ценных бумаг»</w:t>
            </w:r>
            <w:r w:rsidRPr="009D3202">
              <w:rPr>
                <w:bCs/>
                <w:i/>
                <w:szCs w:val="22"/>
              </w:rPr>
              <w:t xml:space="preserve"> следующим образом:</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даты окончания срока для направления оферт с предложением заключить Предварительный договор, или с даты принятия такого решения уполномоченным органом управления Эмитента, если составление протокола не требуется;</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на странице в сети Интернет - не позднее 2 (Двух) дней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даты окончания срока для направления оферт с предложением заключить Предварительный договор, или с даты принятия такого решения уполномоченным органом управления Эмитента, если составление протокола не требуется.</w:t>
            </w:r>
          </w:p>
          <w:p w:rsidR="00800D7F" w:rsidRPr="009D3202" w:rsidRDefault="00800D7F" w:rsidP="00800D7F">
            <w:pPr>
              <w:ind w:firstLine="540"/>
              <w:jc w:val="both"/>
              <w:rPr>
                <w:bCs/>
                <w:i/>
                <w:iCs/>
                <w:szCs w:val="22"/>
              </w:rPr>
            </w:pPr>
            <w:r w:rsidRPr="009D3202">
              <w:rPr>
                <w:bCs/>
                <w:i/>
                <w:iCs/>
                <w:szCs w:val="22"/>
              </w:rPr>
              <w:t>При этом публикация на странице в сети Интернет осуществляется после публикации в ленте новостей.</w:t>
            </w:r>
          </w:p>
          <w:p w:rsidR="00800D7F" w:rsidRPr="009D3202" w:rsidRDefault="00800D7F" w:rsidP="00800D7F">
            <w:pPr>
              <w:ind w:firstLine="540"/>
              <w:jc w:val="both"/>
              <w:rPr>
                <w:bCs/>
                <w:i/>
                <w:iCs/>
                <w:szCs w:val="22"/>
              </w:rPr>
            </w:pPr>
          </w:p>
          <w:p w:rsidR="00800D7F" w:rsidRPr="009D3202" w:rsidRDefault="00800D7F" w:rsidP="00800D7F">
            <w:pPr>
              <w:ind w:firstLine="540"/>
              <w:jc w:val="both"/>
              <w:rPr>
                <w:bCs/>
                <w:i/>
                <w:iCs/>
                <w:szCs w:val="22"/>
              </w:rPr>
            </w:pPr>
            <w:r w:rsidRPr="009D3202">
              <w:rPr>
                <w:bCs/>
                <w:szCs w:val="22"/>
              </w:rPr>
              <w:t>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800D7F" w:rsidRPr="009D3202" w:rsidRDefault="00800D7F" w:rsidP="00800D7F">
            <w:pPr>
              <w:ind w:firstLine="540"/>
              <w:jc w:val="both"/>
              <w:rPr>
                <w:bCs/>
                <w:i/>
                <w:iCs/>
                <w:szCs w:val="22"/>
              </w:rPr>
            </w:pPr>
            <w:r w:rsidRPr="009D3202">
              <w:rPr>
                <w:bCs/>
                <w:i/>
                <w:iCs/>
                <w:szCs w:val="22"/>
              </w:rPr>
              <w:t xml:space="preserve">Информация об истечении срока для направления оферт потенциальных инвесторов с предложением заключить Предварительный договор раскрывается Эмитентом в форме </w:t>
            </w:r>
            <w:r w:rsidRPr="009D3202">
              <w:rPr>
                <w:i/>
                <w:szCs w:val="22"/>
              </w:rPr>
              <w:t>сообщения о существенном факте «о сведениях, оказывающих, по мнению эмитента, существенное влияние на стоимость его эмиссионных ценных бумаг»</w:t>
            </w:r>
            <w:r w:rsidRPr="009D3202">
              <w:rPr>
                <w:bCs/>
                <w:i/>
                <w:iCs/>
                <w:szCs w:val="22"/>
              </w:rPr>
              <w:t xml:space="preserve"> следующим образом:</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 следующего за истечением срока для направления оферт с предложением заключить Предварительный договор;</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на странице в сети Интернет - не позднее 2 (Двух) дней, следующих за истечением срока для направления оферт с предложением заключить Предварительный договор.</w:t>
            </w:r>
          </w:p>
          <w:p w:rsidR="00800D7F" w:rsidRPr="009D3202" w:rsidRDefault="00800D7F" w:rsidP="00800D7F">
            <w:pPr>
              <w:ind w:firstLine="540"/>
              <w:jc w:val="both"/>
              <w:rPr>
                <w:bCs/>
                <w:i/>
                <w:iCs/>
                <w:szCs w:val="22"/>
              </w:rPr>
            </w:pPr>
            <w:r w:rsidRPr="009D3202">
              <w:rPr>
                <w:bCs/>
                <w:i/>
                <w:iCs/>
                <w:szCs w:val="22"/>
              </w:rPr>
              <w:t>При этом публикация на странице в сети Интернет осуществляется после публикации в ленте новостей</w:t>
            </w:r>
            <w:r w:rsidRPr="009D3202">
              <w:rPr>
                <w:bCs/>
                <w:i/>
                <w:szCs w:val="22"/>
              </w:rPr>
              <w:t>.</w:t>
            </w:r>
          </w:p>
          <w:p w:rsidR="00800D7F" w:rsidRPr="009D3202" w:rsidRDefault="00800D7F" w:rsidP="00800D7F">
            <w:pPr>
              <w:autoSpaceDE/>
              <w:ind w:firstLine="540"/>
              <w:jc w:val="both"/>
              <w:rPr>
                <w:bCs/>
                <w:i/>
                <w:iCs/>
                <w:szCs w:val="22"/>
              </w:rPr>
            </w:pPr>
            <w:r w:rsidRPr="009D3202">
              <w:rPr>
                <w:bCs/>
                <w:i/>
                <w:iCs/>
                <w:szCs w:val="22"/>
              </w:rPr>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 xml:space="preserve">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800D7F" w:rsidRPr="009D3202" w:rsidRDefault="00800D7F" w:rsidP="00800D7F">
            <w:pPr>
              <w:tabs>
                <w:tab w:val="left" w:pos="851"/>
              </w:tabs>
              <w:autoSpaceDE/>
              <w:ind w:firstLine="567"/>
              <w:jc w:val="both"/>
              <w:rPr>
                <w:bCs/>
                <w:i/>
                <w:iCs/>
                <w:szCs w:val="22"/>
              </w:rPr>
            </w:pPr>
          </w:p>
          <w:p w:rsidR="00800D7F" w:rsidRPr="009D3202" w:rsidRDefault="00800D7F" w:rsidP="00800D7F">
            <w:pPr>
              <w:tabs>
                <w:tab w:val="left" w:pos="851"/>
              </w:tabs>
              <w:autoSpaceDE/>
              <w:ind w:firstLine="567"/>
              <w:jc w:val="both"/>
              <w:rPr>
                <w:bCs/>
                <w:i/>
                <w:iCs/>
                <w:szCs w:val="22"/>
              </w:rPr>
            </w:pPr>
            <w:r w:rsidRPr="009D3202">
              <w:rPr>
                <w:bCs/>
                <w:i/>
                <w:iCs/>
                <w:szCs w:val="22"/>
              </w:rPr>
              <w:lastRenderedPageBreak/>
              <w:t xml:space="preserve">л) В случае если Эмитент принимает решение о размещении Биржевых облигаций по фиксированной цене и ставке первого купона, Эмитент также принимает решение об установлении ставки купона на первый купонный период. Величина процентной ставки по первому купонному периоду определяется Эмитентом перед датой размещения Биржевых облигаций и не позднее, чем за 1 (Один) день до даты начала размещения Биржевых облигаций. </w:t>
            </w:r>
            <w:r w:rsidRPr="009D3202">
              <w:rPr>
                <w:i/>
                <w:szCs w:val="22"/>
              </w:rPr>
              <w:t>Сообщение об установленной Эмитентом ставке купона публикуется в форме сообщения о существенных фактах  следующим образом:</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 с даты установления уполномоченным  органом управления Эмитента ставки купона первого купонного периода и не позднее чем за 1 (Один) день до даты начала размещения Биржевых облигаций;</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на странице в сети Интернет - не позднее 2 (Двух) дней с даты установления уполномоченным органом управления Эмитента ставки купона первого купонного периода и не позднее чем за 1 (Один) день до даты начала размещения Биржевых облигаций.</w:t>
            </w:r>
          </w:p>
          <w:p w:rsidR="00800D7F" w:rsidRPr="009D3202" w:rsidRDefault="00800D7F" w:rsidP="00800D7F">
            <w:pPr>
              <w:ind w:firstLine="540"/>
              <w:jc w:val="both"/>
              <w:rPr>
                <w:bCs/>
                <w:i/>
                <w:iCs/>
                <w:szCs w:val="22"/>
              </w:rPr>
            </w:pPr>
            <w:r w:rsidRPr="009D3202">
              <w:rPr>
                <w:bCs/>
                <w:i/>
                <w:iCs/>
                <w:szCs w:val="22"/>
              </w:rPr>
              <w:t>При этом публикация на странице в сети Интернет осуществляется после публикации в ленте новостей</w:t>
            </w:r>
            <w:r w:rsidRPr="009D3202">
              <w:rPr>
                <w:bCs/>
                <w:i/>
                <w:szCs w:val="22"/>
              </w:rPr>
              <w:t>.</w:t>
            </w:r>
          </w:p>
          <w:p w:rsidR="00800D7F" w:rsidRPr="009D3202" w:rsidRDefault="00800D7F" w:rsidP="00800D7F">
            <w:pPr>
              <w:ind w:firstLine="540"/>
              <w:jc w:val="both"/>
              <w:rPr>
                <w:bCs/>
                <w:i/>
                <w:iCs/>
                <w:szCs w:val="22"/>
              </w:rPr>
            </w:pPr>
            <w:r w:rsidRPr="009D3202">
              <w:rPr>
                <w:bCs/>
                <w:i/>
                <w:iCs/>
                <w:szCs w:val="22"/>
              </w:rPr>
              <w:t>Эмитент информирует Биржу и НРД</w:t>
            </w:r>
            <w:r w:rsidRPr="009D3202">
              <w:rPr>
                <w:b/>
                <w:bCs/>
                <w:i/>
                <w:iCs/>
                <w:szCs w:val="22"/>
              </w:rPr>
              <w:t xml:space="preserve"> </w:t>
            </w:r>
            <w:r w:rsidRPr="009D3202">
              <w:rPr>
                <w:bCs/>
                <w:i/>
                <w:iCs/>
                <w:szCs w:val="22"/>
              </w:rPr>
              <w:t xml:space="preserve">о ставке купона на первый купонный период не позднее чем за 1 (Один) день до даты начала размещения Биржевых облигаций. </w:t>
            </w:r>
          </w:p>
          <w:p w:rsidR="00800D7F" w:rsidRPr="009D3202" w:rsidRDefault="00800D7F" w:rsidP="00800D7F">
            <w:pPr>
              <w:ind w:firstLine="540"/>
              <w:jc w:val="both"/>
              <w:rPr>
                <w:bCs/>
                <w:i/>
                <w:iCs/>
                <w:szCs w:val="22"/>
              </w:rPr>
            </w:pPr>
            <w:r w:rsidRPr="009D3202">
              <w:rPr>
                <w:bCs/>
                <w:i/>
                <w:iCs/>
                <w:szCs w:val="22"/>
              </w:rPr>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 xml:space="preserve">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800D7F" w:rsidRPr="009D3202" w:rsidRDefault="00800D7F" w:rsidP="00800D7F">
            <w:pPr>
              <w:ind w:firstLine="540"/>
              <w:jc w:val="both"/>
              <w:rPr>
                <w:bCs/>
                <w:i/>
                <w:iCs/>
                <w:szCs w:val="22"/>
              </w:rPr>
            </w:pPr>
          </w:p>
          <w:p w:rsidR="00800D7F" w:rsidRPr="009D3202" w:rsidRDefault="00800D7F" w:rsidP="00800D7F">
            <w:pPr>
              <w:ind w:firstLine="540"/>
              <w:jc w:val="both"/>
              <w:rPr>
                <w:bCs/>
                <w:i/>
                <w:iCs/>
                <w:szCs w:val="22"/>
              </w:rPr>
            </w:pPr>
            <w:r w:rsidRPr="009D3202">
              <w:rPr>
                <w:bCs/>
                <w:i/>
                <w:iCs/>
                <w:szCs w:val="22"/>
              </w:rPr>
              <w:t xml:space="preserve">м) В случае если Эмитент принимает решение о размещении Биржевых облигаций на Конкурсе по определению процентной ставки по первому купону - Информация о величине процентной ставки по первому купону Биржевых облигаций, установленной уполномоченным органом управления Эмитента по результатам проведенного Конкурса по определению процентной ставки первого купона Биржевых облигаций, раскрывается Эмитентом в форме сообщения о существенном факте </w:t>
            </w:r>
            <w:r w:rsidRPr="009D3202">
              <w:rPr>
                <w:rFonts w:eastAsia="SimSun"/>
                <w:i/>
                <w:szCs w:val="22"/>
              </w:rPr>
              <w:t>«</w:t>
            </w:r>
            <w:r w:rsidRPr="009D3202">
              <w:rPr>
                <w:i/>
                <w:szCs w:val="22"/>
              </w:rPr>
              <w:t>о начисленных доходах по эмиссионным ценным бумагам эмитента</w:t>
            </w:r>
            <w:r w:rsidRPr="009D3202">
              <w:rPr>
                <w:rFonts w:eastAsia="SimSun"/>
                <w:i/>
                <w:szCs w:val="22"/>
              </w:rPr>
              <w:t>»</w:t>
            </w:r>
            <w:r w:rsidRPr="009D3202">
              <w:rPr>
                <w:bCs/>
                <w:i/>
                <w:iCs/>
                <w:szCs w:val="22"/>
              </w:rPr>
              <w:t>. Раскрытие информации происходит в следующие сроки с даты принятия решения об установлении процентной ставки  по купону:</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на странице в сети Интернет – не позднее 2 (Двух) дней.</w:t>
            </w:r>
          </w:p>
          <w:p w:rsidR="00800D7F" w:rsidRPr="009D3202" w:rsidRDefault="00800D7F" w:rsidP="00800D7F">
            <w:pPr>
              <w:ind w:firstLine="540"/>
              <w:jc w:val="both"/>
              <w:rPr>
                <w:bCs/>
                <w:i/>
                <w:iCs/>
                <w:szCs w:val="22"/>
              </w:rPr>
            </w:pPr>
            <w:r w:rsidRPr="009D3202">
              <w:rPr>
                <w:bCs/>
                <w:i/>
                <w:iCs/>
                <w:szCs w:val="22"/>
              </w:rPr>
              <w:t>При этом публикация на странице в сети Интернет осуществляется после публикации в ленте новостей</w:t>
            </w:r>
            <w:r w:rsidRPr="009D3202">
              <w:rPr>
                <w:bCs/>
                <w:i/>
                <w:szCs w:val="22"/>
              </w:rPr>
              <w:t>.</w:t>
            </w:r>
          </w:p>
          <w:p w:rsidR="00800D7F" w:rsidRPr="009D3202" w:rsidRDefault="00800D7F" w:rsidP="00800D7F">
            <w:pPr>
              <w:ind w:firstLine="540"/>
              <w:jc w:val="both"/>
              <w:rPr>
                <w:bCs/>
                <w:i/>
                <w:iCs/>
                <w:szCs w:val="22"/>
              </w:rPr>
            </w:pPr>
            <w:r w:rsidRPr="009D3202">
              <w:rPr>
                <w:bCs/>
                <w:i/>
                <w:iCs/>
                <w:szCs w:val="22"/>
              </w:rPr>
              <w:t>Дополнительно Андеррайтер в дату начала размещения публикует сообщение о величине процентной ставки по первому купону при помощи Системы торгов Биржи путем отправки электронного сообщения всем Участникам торгов Биржи</w:t>
            </w:r>
          </w:p>
          <w:p w:rsidR="00800D7F" w:rsidRPr="009D3202" w:rsidRDefault="00800D7F" w:rsidP="00800D7F">
            <w:pPr>
              <w:ind w:firstLine="540"/>
              <w:jc w:val="both"/>
              <w:rPr>
                <w:bCs/>
                <w:i/>
                <w:szCs w:val="22"/>
              </w:rPr>
            </w:pPr>
            <w:r w:rsidRPr="009D3202">
              <w:rPr>
                <w:bCs/>
                <w:i/>
                <w:iCs/>
                <w:szCs w:val="22"/>
              </w:rPr>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 xml:space="preserve">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800D7F" w:rsidRPr="009D3202" w:rsidRDefault="00800D7F" w:rsidP="00800D7F">
            <w:pPr>
              <w:ind w:firstLine="540"/>
              <w:jc w:val="both"/>
              <w:rPr>
                <w:bCs/>
                <w:i/>
                <w:szCs w:val="22"/>
              </w:rPr>
            </w:pPr>
          </w:p>
          <w:p w:rsidR="00800D7F" w:rsidRPr="009D3202" w:rsidRDefault="00800D7F" w:rsidP="00800D7F">
            <w:pPr>
              <w:ind w:firstLine="540"/>
              <w:jc w:val="both"/>
              <w:rPr>
                <w:bCs/>
                <w:i/>
                <w:iCs/>
                <w:szCs w:val="22"/>
              </w:rPr>
            </w:pPr>
            <w:r w:rsidRPr="009D3202">
              <w:rPr>
                <w:bCs/>
                <w:i/>
                <w:szCs w:val="22"/>
              </w:rPr>
              <w:t>н) раскрытие информации о досрочном погашении Биржевых облигаций по усмотрению Эмитента</w:t>
            </w:r>
          </w:p>
          <w:p w:rsidR="00800D7F" w:rsidRPr="009D3202" w:rsidRDefault="00800D7F" w:rsidP="00800D7F">
            <w:pPr>
              <w:ind w:firstLine="540"/>
              <w:jc w:val="both"/>
              <w:rPr>
                <w:i/>
                <w:kern w:val="1"/>
                <w:szCs w:val="22"/>
              </w:rPr>
            </w:pPr>
            <w:r w:rsidRPr="009D3202">
              <w:rPr>
                <w:bCs/>
                <w:i/>
                <w:iCs/>
                <w:szCs w:val="22"/>
              </w:rPr>
              <w:t xml:space="preserve">1) Эмитент имеет право принять решение о досрочном погашении Биржевых облигаций в дату окончания </w:t>
            </w:r>
            <w:r w:rsidRPr="009D3202">
              <w:rPr>
                <w:bCs/>
                <w:i/>
                <w:iCs/>
                <w:szCs w:val="22"/>
                <w:lang w:val="en-US"/>
              </w:rPr>
              <w:t>k</w:t>
            </w:r>
            <w:r w:rsidRPr="009D3202">
              <w:rPr>
                <w:bCs/>
                <w:i/>
                <w:iCs/>
                <w:szCs w:val="22"/>
              </w:rPr>
              <w:t>-го купонного периода (</w:t>
            </w:r>
            <w:r w:rsidRPr="009D3202">
              <w:rPr>
                <w:bCs/>
                <w:i/>
                <w:iCs/>
                <w:szCs w:val="22"/>
                <w:lang w:val="en-US"/>
              </w:rPr>
              <w:t>k</w:t>
            </w:r>
            <w:r w:rsidRPr="009D3202">
              <w:rPr>
                <w:bCs/>
                <w:i/>
                <w:iCs/>
                <w:szCs w:val="22"/>
              </w:rPr>
              <w:t xml:space="preserve">&lt;6), предшествующего купонному периоду, процентная ставка по которому будет определена после </w:t>
            </w:r>
            <w:r w:rsidRPr="009D3202">
              <w:rPr>
                <w:i/>
                <w:szCs w:val="22"/>
              </w:rPr>
              <w:t>полной оплаты Биржевых облигаций,</w:t>
            </w:r>
            <w:r w:rsidRPr="009D3202">
              <w:rPr>
                <w:bCs/>
                <w:i/>
                <w:iCs/>
                <w:szCs w:val="22"/>
              </w:rPr>
              <w:t xml:space="preserve">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w:t>
            </w:r>
          </w:p>
          <w:p w:rsidR="00800D7F" w:rsidRPr="009D3202" w:rsidRDefault="00800D7F" w:rsidP="00800D7F">
            <w:pPr>
              <w:tabs>
                <w:tab w:val="left" w:pos="851"/>
              </w:tabs>
              <w:autoSpaceDE/>
              <w:ind w:firstLine="567"/>
              <w:jc w:val="both"/>
              <w:rPr>
                <w:bCs/>
                <w:i/>
                <w:iCs/>
                <w:szCs w:val="22"/>
              </w:rPr>
            </w:pPr>
            <w:r w:rsidRPr="009D3202">
              <w:rPr>
                <w:i/>
                <w:kern w:val="1"/>
                <w:szCs w:val="22"/>
              </w:rPr>
              <w:t xml:space="preserve">Сообщение о принятии уполномоченным органом управления Эмитента решения о досрочном погашении Биржевых облигаций публикуется Эмитентом </w:t>
            </w:r>
            <w:r w:rsidRPr="009D3202">
              <w:rPr>
                <w:i/>
                <w:szCs w:val="22"/>
                <w:lang w:eastAsia="en-US"/>
              </w:rPr>
              <w:t>в форме сообщения о существенном факте «</w:t>
            </w:r>
            <w:r w:rsidRPr="009D3202">
              <w:rPr>
                <w:i/>
                <w:szCs w:val="22"/>
              </w:rPr>
              <w:t>о возникновении у владельцев облигаций эмитента права требовать от эмитента досрочного погашения принадлежащих им облигаций эмитента</w:t>
            </w:r>
            <w:r w:rsidRPr="009D3202">
              <w:rPr>
                <w:i/>
                <w:szCs w:val="22"/>
                <w:lang w:eastAsia="en-US"/>
              </w:rPr>
              <w:t xml:space="preserve">» </w:t>
            </w:r>
            <w:r w:rsidRPr="009D3202">
              <w:rPr>
                <w:i/>
                <w:kern w:val="1"/>
                <w:szCs w:val="22"/>
              </w:rPr>
              <w:t>в следующие сроки с даты составления протокола</w:t>
            </w:r>
            <w:r w:rsidRPr="009D3202">
              <w:rPr>
                <w:bCs/>
                <w:i/>
                <w:iCs/>
                <w:kern w:val="1"/>
                <w:szCs w:val="22"/>
              </w:rPr>
              <w:t xml:space="preserve"> </w:t>
            </w:r>
            <w:r w:rsidRPr="009D3202">
              <w:rPr>
                <w:i/>
                <w:kern w:val="1"/>
                <w:szCs w:val="22"/>
              </w:rPr>
              <w:t>(даты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w:t>
            </w:r>
            <w:r w:rsidRPr="009D3202">
              <w:rPr>
                <w:bCs/>
                <w:i/>
                <w:iCs/>
                <w:kern w:val="1"/>
                <w:szCs w:val="22"/>
              </w:rPr>
              <w:t xml:space="preserve"> </w:t>
            </w:r>
            <w:r w:rsidRPr="009D3202">
              <w:rPr>
                <w:i/>
                <w:kern w:val="1"/>
                <w:szCs w:val="22"/>
              </w:rPr>
              <w:t>Эмитента, на котором принято решение о досрочном погашении, или с даты принятия такого решения уполномоченным органом управления Эмитента, если составление протокола не требуется:</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lastRenderedPageBreak/>
              <w:t xml:space="preserve">в ленте новостей - не позднее 1 (Одного) дня </w:t>
            </w:r>
          </w:p>
          <w:p w:rsidR="00800D7F" w:rsidRPr="009D3202" w:rsidRDefault="00800D7F" w:rsidP="00800D7F">
            <w:pPr>
              <w:numPr>
                <w:ilvl w:val="0"/>
                <w:numId w:val="4"/>
              </w:numPr>
              <w:tabs>
                <w:tab w:val="left" w:pos="0"/>
              </w:tabs>
              <w:autoSpaceDE/>
              <w:spacing w:after="200" w:line="276" w:lineRule="auto"/>
              <w:ind w:left="540" w:hanging="540"/>
              <w:jc w:val="both"/>
              <w:rPr>
                <w:i/>
                <w:szCs w:val="22"/>
                <w:lang w:eastAsia="en-US"/>
              </w:rPr>
            </w:pPr>
            <w:r w:rsidRPr="009D3202">
              <w:rPr>
                <w:bCs/>
                <w:i/>
                <w:iCs/>
                <w:szCs w:val="22"/>
              </w:rPr>
              <w:t>на странице в сети Интернет - не позднее 2 (Двух) дней.</w:t>
            </w:r>
          </w:p>
          <w:p w:rsidR="00800D7F" w:rsidRPr="009D3202" w:rsidRDefault="00800D7F" w:rsidP="00800D7F">
            <w:pPr>
              <w:tabs>
                <w:tab w:val="left" w:pos="567"/>
                <w:tab w:val="left" w:pos="851"/>
              </w:tabs>
              <w:autoSpaceDE/>
              <w:ind w:firstLine="567"/>
              <w:jc w:val="both"/>
              <w:rPr>
                <w:i/>
                <w:kern w:val="1"/>
                <w:szCs w:val="22"/>
              </w:rPr>
            </w:pPr>
            <w:r w:rsidRPr="009D3202">
              <w:rPr>
                <w:i/>
                <w:szCs w:val="22"/>
                <w:lang w:eastAsia="en-US"/>
              </w:rPr>
              <w:t>При этом сообщение о принятии уполномоченным органом управления Эмитента решения о досрочном погашении Эмитентом Биржевых облигаций должно быть опубликовано не позднее, чем за 14(Четырнадцать) дней до даты досрочного погашения Биржевых облигаций.</w:t>
            </w:r>
          </w:p>
          <w:p w:rsidR="00800D7F" w:rsidRPr="009D3202" w:rsidRDefault="00800D7F" w:rsidP="00800D7F">
            <w:pPr>
              <w:tabs>
                <w:tab w:val="left" w:pos="851"/>
              </w:tabs>
              <w:autoSpaceDE/>
              <w:ind w:firstLine="567"/>
              <w:jc w:val="both"/>
              <w:rPr>
                <w:i/>
                <w:szCs w:val="22"/>
                <w:lang w:eastAsia="en-US"/>
              </w:rPr>
            </w:pPr>
            <w:r w:rsidRPr="009D3202">
              <w:rPr>
                <w:i/>
                <w:kern w:val="1"/>
                <w:szCs w:val="22"/>
              </w:rPr>
              <w:t>При этом публикация на странице в сети Интернет осуществляется после публикации в ленте новостей.</w:t>
            </w:r>
          </w:p>
          <w:p w:rsidR="00800D7F" w:rsidRPr="009D3202" w:rsidRDefault="00800D7F" w:rsidP="00800D7F">
            <w:pPr>
              <w:widowControl w:val="0"/>
              <w:autoSpaceDE/>
              <w:ind w:firstLine="567"/>
              <w:jc w:val="both"/>
              <w:rPr>
                <w:i/>
                <w:szCs w:val="22"/>
                <w:lang w:eastAsia="en-US"/>
              </w:rPr>
            </w:pPr>
            <w:r w:rsidRPr="009D3202">
              <w:rPr>
                <w:i/>
                <w:szCs w:val="22"/>
                <w:lang w:eastAsia="en-US"/>
              </w:rPr>
              <w:t>Текст сообщения о существенном факте должен быть доступен на странице в сети «Интернет»</w:t>
            </w:r>
            <w:r w:rsidRPr="009D3202">
              <w:rPr>
                <w:bCs/>
                <w:i/>
                <w:iCs/>
                <w:szCs w:val="22"/>
              </w:rPr>
              <w:t xml:space="preserve"> </w:t>
            </w:r>
            <w:r w:rsidRPr="009D3202">
              <w:rPr>
                <w:i/>
                <w:szCs w:val="22"/>
                <w:lang w:eastAsia="en-US"/>
              </w:rPr>
              <w:t>в течение не менее 12 месяцев с даты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800D7F" w:rsidRPr="009D3202" w:rsidRDefault="00800D7F" w:rsidP="00800D7F">
            <w:pPr>
              <w:widowControl w:val="0"/>
              <w:tabs>
                <w:tab w:val="left" w:pos="851"/>
              </w:tabs>
              <w:autoSpaceDE/>
              <w:ind w:firstLine="567"/>
              <w:jc w:val="both"/>
              <w:rPr>
                <w:i/>
                <w:szCs w:val="22"/>
                <w:lang w:eastAsia="en-US"/>
              </w:rPr>
            </w:pPr>
          </w:p>
          <w:p w:rsidR="00800D7F" w:rsidRPr="009D3202" w:rsidRDefault="00800D7F" w:rsidP="00800D7F">
            <w:pPr>
              <w:widowControl w:val="0"/>
              <w:tabs>
                <w:tab w:val="left" w:pos="851"/>
              </w:tabs>
              <w:autoSpaceDE/>
              <w:ind w:firstLine="567"/>
              <w:jc w:val="both"/>
              <w:rPr>
                <w:i/>
                <w:szCs w:val="22"/>
              </w:rPr>
            </w:pPr>
            <w:r w:rsidRPr="009D3202">
              <w:rPr>
                <w:rFonts w:eastAsia="PMingLiU"/>
                <w:i/>
                <w:szCs w:val="22"/>
                <w:lang w:eastAsia="en-US"/>
              </w:rPr>
              <w:t xml:space="preserve">Данное сообщение </w:t>
            </w:r>
            <w:r w:rsidRPr="009D3202">
              <w:rPr>
                <w:i/>
                <w:szCs w:val="22"/>
                <w:lang w:eastAsia="en-US"/>
              </w:rPr>
              <w:t>должно содержать следующую информацию:</w:t>
            </w:r>
          </w:p>
          <w:p w:rsidR="00800D7F" w:rsidRPr="009D3202" w:rsidRDefault="00800D7F" w:rsidP="00800D7F">
            <w:pPr>
              <w:widowControl w:val="0"/>
              <w:tabs>
                <w:tab w:val="left" w:pos="540"/>
                <w:tab w:val="left" w:pos="4111"/>
              </w:tabs>
              <w:autoSpaceDE/>
              <w:ind w:left="540" w:hanging="540"/>
              <w:jc w:val="both"/>
              <w:rPr>
                <w:i/>
                <w:szCs w:val="22"/>
              </w:rPr>
            </w:pPr>
            <w:r w:rsidRPr="009D3202">
              <w:rPr>
                <w:i/>
                <w:szCs w:val="22"/>
              </w:rPr>
              <w:t>-</w:t>
            </w:r>
            <w:r w:rsidRPr="009D3202">
              <w:rPr>
                <w:i/>
                <w:szCs w:val="22"/>
              </w:rPr>
              <w:tab/>
              <w:t>наименование Эмитента;</w:t>
            </w:r>
          </w:p>
          <w:p w:rsidR="00800D7F" w:rsidRPr="009D3202" w:rsidRDefault="00800D7F" w:rsidP="00800D7F">
            <w:pPr>
              <w:widowControl w:val="0"/>
              <w:tabs>
                <w:tab w:val="left" w:pos="540"/>
                <w:tab w:val="left" w:pos="4111"/>
              </w:tabs>
              <w:autoSpaceDE/>
              <w:ind w:left="540" w:hanging="540"/>
              <w:jc w:val="both"/>
              <w:rPr>
                <w:i/>
                <w:szCs w:val="22"/>
              </w:rPr>
            </w:pPr>
            <w:r w:rsidRPr="009D3202">
              <w:rPr>
                <w:i/>
                <w:szCs w:val="22"/>
              </w:rPr>
              <w:t>-</w:t>
            </w:r>
            <w:r w:rsidRPr="009D3202">
              <w:rPr>
                <w:i/>
                <w:szCs w:val="22"/>
              </w:rPr>
              <w:tab/>
              <w:t>дату досрочного погашения Биржевых облигаций;</w:t>
            </w:r>
          </w:p>
          <w:p w:rsidR="00800D7F" w:rsidRPr="009D3202" w:rsidRDefault="00800D7F" w:rsidP="00800D7F">
            <w:pPr>
              <w:widowControl w:val="0"/>
              <w:tabs>
                <w:tab w:val="left" w:pos="540"/>
                <w:tab w:val="left" w:pos="4111"/>
              </w:tabs>
              <w:autoSpaceDE/>
              <w:ind w:left="540" w:hanging="540"/>
              <w:jc w:val="both"/>
              <w:rPr>
                <w:i/>
                <w:szCs w:val="22"/>
              </w:rPr>
            </w:pPr>
            <w:r w:rsidRPr="009D3202">
              <w:rPr>
                <w:i/>
                <w:szCs w:val="22"/>
              </w:rPr>
              <w:t>-</w:t>
            </w:r>
            <w:r w:rsidRPr="009D3202">
              <w:rPr>
                <w:i/>
                <w:szCs w:val="22"/>
              </w:rPr>
              <w:tab/>
              <w:t>стоимость  досрочного погашения Биржевых облигаций;</w:t>
            </w:r>
          </w:p>
          <w:p w:rsidR="00800D7F" w:rsidRPr="009D3202" w:rsidRDefault="00800D7F" w:rsidP="00800D7F">
            <w:pPr>
              <w:widowControl w:val="0"/>
              <w:tabs>
                <w:tab w:val="left" w:pos="540"/>
                <w:tab w:val="left" w:pos="4111"/>
              </w:tabs>
              <w:autoSpaceDE/>
              <w:ind w:left="540" w:hanging="540"/>
              <w:jc w:val="both"/>
              <w:rPr>
                <w:i/>
                <w:szCs w:val="22"/>
                <w:lang w:eastAsia="en-US"/>
              </w:rPr>
            </w:pPr>
            <w:r w:rsidRPr="009D3202">
              <w:rPr>
                <w:i/>
                <w:szCs w:val="22"/>
              </w:rPr>
              <w:t>-</w:t>
            </w:r>
            <w:r w:rsidRPr="009D3202">
              <w:rPr>
                <w:i/>
                <w:szCs w:val="22"/>
              </w:rPr>
              <w:tab/>
              <w:t>порядок осуществления Эмитентом досрочного погашения Биржевых облигаций по усмотрению Эмитента.</w:t>
            </w:r>
          </w:p>
          <w:p w:rsidR="00800D7F" w:rsidRPr="009D3202" w:rsidRDefault="00800D7F" w:rsidP="00800D7F">
            <w:pPr>
              <w:tabs>
                <w:tab w:val="left" w:pos="851"/>
              </w:tabs>
              <w:autoSpaceDE/>
              <w:ind w:firstLine="567"/>
              <w:jc w:val="both"/>
              <w:rPr>
                <w:i/>
                <w:szCs w:val="22"/>
                <w:lang w:eastAsia="en-US"/>
              </w:rPr>
            </w:pPr>
          </w:p>
          <w:p w:rsidR="00800D7F" w:rsidRPr="009D3202" w:rsidRDefault="00800D7F" w:rsidP="00800D7F">
            <w:pPr>
              <w:tabs>
                <w:tab w:val="left" w:pos="851"/>
              </w:tabs>
              <w:autoSpaceDE/>
              <w:ind w:firstLine="567"/>
              <w:jc w:val="both"/>
              <w:rPr>
                <w:bCs/>
                <w:i/>
                <w:iCs/>
                <w:szCs w:val="22"/>
              </w:rPr>
            </w:pPr>
            <w:r w:rsidRPr="009D3202">
              <w:rPr>
                <w:i/>
                <w:szCs w:val="22"/>
                <w:lang w:eastAsia="en-US"/>
              </w:rPr>
              <w:t>Эмитент информирует Биржу и НРД о принятии решения о досрочном погашении Биржевых облигаций по усмотрению Эмитента, в том числе о дате и условиях проведения досрочного погашения не позднее 1 (Одного) рабочего дня после даты составления соответствующего протокола/приказа</w:t>
            </w:r>
            <w:r w:rsidRPr="009D3202">
              <w:rPr>
                <w:bCs/>
                <w:i/>
                <w:iCs/>
                <w:szCs w:val="22"/>
              </w:rPr>
              <w:t xml:space="preserve"> уполномоченного органа управления Эмитента</w:t>
            </w:r>
            <w:r w:rsidRPr="009D3202">
              <w:rPr>
                <w:i/>
                <w:szCs w:val="22"/>
                <w:lang w:eastAsia="en-US"/>
              </w:rPr>
              <w:t>.</w:t>
            </w:r>
          </w:p>
          <w:p w:rsidR="00800D7F" w:rsidRPr="009D3202" w:rsidRDefault="00800D7F" w:rsidP="00800D7F">
            <w:pPr>
              <w:ind w:firstLine="540"/>
              <w:jc w:val="both"/>
              <w:rPr>
                <w:bCs/>
                <w:i/>
                <w:iCs/>
                <w:szCs w:val="22"/>
              </w:rPr>
            </w:pPr>
            <w:r w:rsidRPr="009D3202">
              <w:rPr>
                <w:bCs/>
                <w:i/>
                <w:iCs/>
                <w:szCs w:val="22"/>
              </w:rPr>
              <w:t>Также Эмитент не позднее чем за 14 (Четырнадцать) дней до даты, досрочного погашения Биржевых облигаций по усмотрению Эмитента, обязан направить на Биржу и</w:t>
            </w:r>
            <w:r w:rsidRPr="009D3202">
              <w:rPr>
                <w:b/>
                <w:bCs/>
                <w:i/>
                <w:iCs/>
                <w:szCs w:val="22"/>
              </w:rPr>
              <w:t xml:space="preserve"> </w:t>
            </w:r>
            <w:r w:rsidRPr="009D3202">
              <w:rPr>
                <w:bCs/>
                <w:i/>
                <w:iCs/>
                <w:szCs w:val="22"/>
              </w:rPr>
              <w:t>в НРД уведомление о том, что Эмитент принял решение о досрочном погашении Биржевых облигаций и о дате  досрочного погашения Биржевых облигаций по усмотрению Эмитента.</w:t>
            </w:r>
          </w:p>
          <w:p w:rsidR="00800D7F" w:rsidRPr="009D3202" w:rsidRDefault="00800D7F" w:rsidP="00800D7F">
            <w:pPr>
              <w:ind w:firstLine="540"/>
              <w:jc w:val="both"/>
              <w:rPr>
                <w:bCs/>
                <w:i/>
                <w:iCs/>
                <w:szCs w:val="22"/>
              </w:rPr>
            </w:pPr>
          </w:p>
          <w:p w:rsidR="00800D7F" w:rsidRPr="009D3202" w:rsidRDefault="00800D7F" w:rsidP="00800D7F">
            <w:pPr>
              <w:ind w:firstLine="540"/>
              <w:jc w:val="both"/>
              <w:rPr>
                <w:bCs/>
                <w:i/>
                <w:iCs/>
                <w:szCs w:val="22"/>
              </w:rPr>
            </w:pPr>
            <w:r w:rsidRPr="009D3202">
              <w:rPr>
                <w:bCs/>
                <w:i/>
                <w:iCs/>
                <w:szCs w:val="22"/>
              </w:rPr>
              <w:t>о) Информация о начале и завершении размещения ценных бумаг  раскрывается в следующем порядке:</w:t>
            </w:r>
          </w:p>
          <w:p w:rsidR="00800D7F" w:rsidRPr="009D3202" w:rsidRDefault="00800D7F" w:rsidP="00800D7F">
            <w:pPr>
              <w:ind w:firstLine="540"/>
              <w:jc w:val="both"/>
              <w:rPr>
                <w:bCs/>
                <w:i/>
                <w:iCs/>
                <w:szCs w:val="22"/>
              </w:rPr>
            </w:pPr>
            <w:r w:rsidRPr="009D3202">
              <w:rPr>
                <w:bCs/>
                <w:i/>
                <w:iCs/>
                <w:szCs w:val="22"/>
              </w:rPr>
              <w:t xml:space="preserve">1) </w:t>
            </w:r>
            <w:r w:rsidRPr="009D3202">
              <w:rPr>
                <w:i/>
                <w:szCs w:val="22"/>
                <w:lang w:eastAsia="en-US"/>
              </w:rPr>
              <w:t>В соответствии с п. 6.2.13.10 Положения о раскрытии информации эмитентами эмиссионных ценных бумаг (Приказ ФСФР от 4 октября 2011 г. N 11-46/</w:t>
            </w:r>
            <w:proofErr w:type="spellStart"/>
            <w:r w:rsidRPr="009D3202">
              <w:rPr>
                <w:i/>
                <w:szCs w:val="22"/>
                <w:lang w:eastAsia="en-US"/>
              </w:rPr>
              <w:t>пз</w:t>
            </w:r>
            <w:proofErr w:type="spellEnd"/>
            <w:r w:rsidRPr="009D3202">
              <w:rPr>
                <w:i/>
                <w:szCs w:val="22"/>
                <w:lang w:eastAsia="en-US"/>
              </w:rPr>
              <w:t>-н) (далее также – «Положение»), в случае раскрытия Эмитентом сообщения о дате начала размещения (изменении даты начала размещения) ценных бумаг в соответствии с требованиями раздела 2.5 Положения, раскрытие сообщения о существенном факте о начале размещения ценных бумаг не требуется</w:t>
            </w:r>
            <w:r w:rsidRPr="009D3202">
              <w:rPr>
                <w:rFonts w:ascii="Calibri" w:hAnsi="Calibri"/>
                <w:b/>
                <w:bCs/>
                <w:i/>
                <w:iCs/>
                <w:szCs w:val="22"/>
              </w:rPr>
              <w:t xml:space="preserve">. </w:t>
            </w:r>
          </w:p>
          <w:p w:rsidR="00800D7F" w:rsidRPr="009D3202" w:rsidRDefault="00800D7F" w:rsidP="00800D7F">
            <w:pPr>
              <w:ind w:firstLine="540"/>
              <w:jc w:val="both"/>
              <w:rPr>
                <w:bCs/>
                <w:i/>
                <w:iCs/>
                <w:szCs w:val="22"/>
              </w:rPr>
            </w:pPr>
            <w:r w:rsidRPr="009D3202">
              <w:rPr>
                <w:bCs/>
                <w:i/>
                <w:iCs/>
                <w:szCs w:val="22"/>
              </w:rPr>
              <w:t>2) Сообщение о завершении размещения ценных бумаг раскрывается Эмитентом путем опубликования в ленте новостей, на странице в сети Интернет. Сообщение о завершении размещения Биржевых облигаций публикуется в следующие сроки с даты, в которую завершается  размещение ценных бумаг,</w:t>
            </w:r>
            <w:r w:rsidRPr="009D3202">
              <w:rPr>
                <w:bCs/>
                <w:i/>
                <w:szCs w:val="22"/>
              </w:rPr>
              <w:t xml:space="preserve"> в форме существенного факта </w:t>
            </w:r>
            <w:r w:rsidRPr="009D3202">
              <w:rPr>
                <w:i/>
                <w:szCs w:val="22"/>
              </w:rPr>
              <w:t>«</w:t>
            </w:r>
            <w:r w:rsidRPr="009D3202">
              <w:rPr>
                <w:bCs/>
                <w:i/>
                <w:iCs/>
                <w:szCs w:val="22"/>
              </w:rPr>
              <w:t>об этапах процедуры эмиссии эмиссионных ценных бумаг эмитента</w:t>
            </w:r>
            <w:r w:rsidRPr="009D3202">
              <w:rPr>
                <w:i/>
                <w:szCs w:val="22"/>
              </w:rPr>
              <w:t>» («о завершении размещения ценных бумаг»)</w:t>
            </w:r>
            <w:r w:rsidRPr="009D3202">
              <w:rPr>
                <w:bCs/>
                <w:i/>
                <w:iCs/>
                <w:szCs w:val="22"/>
              </w:rPr>
              <w:t>:</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на странице  в сети Интернет - не позднее 2 (Двух) дней.</w:t>
            </w:r>
          </w:p>
          <w:p w:rsidR="00800D7F" w:rsidRPr="009D3202" w:rsidRDefault="00800D7F" w:rsidP="00800D7F">
            <w:pPr>
              <w:ind w:firstLine="540"/>
              <w:jc w:val="both"/>
              <w:rPr>
                <w:bCs/>
                <w:i/>
                <w:iCs/>
                <w:szCs w:val="22"/>
              </w:rPr>
            </w:pPr>
            <w:r w:rsidRPr="009D3202">
              <w:rPr>
                <w:bCs/>
                <w:i/>
                <w:iCs/>
                <w:szCs w:val="22"/>
              </w:rPr>
              <w:t>При этом публикация на странице в сети Интернет осуществляется после публикации в ленте новостей</w:t>
            </w:r>
            <w:r w:rsidRPr="009D3202">
              <w:rPr>
                <w:bCs/>
                <w:i/>
                <w:szCs w:val="22"/>
              </w:rPr>
              <w:t>.</w:t>
            </w:r>
          </w:p>
          <w:p w:rsidR="00800D7F" w:rsidRPr="009D3202" w:rsidRDefault="00800D7F" w:rsidP="00800D7F">
            <w:pPr>
              <w:ind w:firstLine="540"/>
              <w:jc w:val="both"/>
              <w:rPr>
                <w:bCs/>
                <w:i/>
                <w:szCs w:val="22"/>
              </w:rPr>
            </w:pPr>
            <w:r w:rsidRPr="009D3202">
              <w:rPr>
                <w:bCs/>
                <w:i/>
                <w:iCs/>
                <w:szCs w:val="22"/>
              </w:rPr>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 xml:space="preserve">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800D7F" w:rsidRPr="009D3202" w:rsidRDefault="00800D7F" w:rsidP="00800D7F">
            <w:pPr>
              <w:ind w:firstLine="540"/>
              <w:jc w:val="both"/>
              <w:rPr>
                <w:bCs/>
                <w:i/>
                <w:szCs w:val="22"/>
              </w:rPr>
            </w:pPr>
          </w:p>
          <w:p w:rsidR="00800D7F" w:rsidRPr="009D3202" w:rsidRDefault="00800D7F" w:rsidP="00800D7F">
            <w:pPr>
              <w:ind w:firstLine="540"/>
              <w:jc w:val="both"/>
              <w:rPr>
                <w:bCs/>
                <w:i/>
                <w:szCs w:val="22"/>
              </w:rPr>
            </w:pPr>
            <w:r w:rsidRPr="009D3202">
              <w:rPr>
                <w:bCs/>
                <w:i/>
                <w:szCs w:val="22"/>
              </w:rPr>
              <w:t>п) Не позднее следующего дня после окончания срока размещения Биржевых облигаций либо не позднее следующего дня после размещения последней Биржевой облигации в случае, если все Биржевые облигации размещены до истечения срока размещения,  ЗАО «ФБ ММВБ» раскрывает информацию об итогах выпуска Биржевых облигаций и уведомляет об этом федеральный орган исполнительной власти по рынку ценных бумаг в установленном им порядке. </w:t>
            </w:r>
          </w:p>
          <w:p w:rsidR="00800D7F" w:rsidRPr="009D3202" w:rsidRDefault="00800D7F" w:rsidP="00800D7F">
            <w:pPr>
              <w:ind w:firstLine="540"/>
              <w:jc w:val="both"/>
              <w:rPr>
                <w:bCs/>
                <w:i/>
                <w:szCs w:val="22"/>
              </w:rPr>
            </w:pPr>
            <w:r w:rsidRPr="009D3202">
              <w:rPr>
                <w:bCs/>
                <w:i/>
                <w:szCs w:val="22"/>
              </w:rPr>
              <w:t>Раскрываемая информация и уведомление об итогах выпуска Биржевых облигаций должны содержать:</w:t>
            </w:r>
          </w:p>
          <w:p w:rsidR="00800D7F" w:rsidRPr="009D3202" w:rsidRDefault="00800D7F" w:rsidP="00800D7F">
            <w:pPr>
              <w:ind w:firstLine="540"/>
              <w:jc w:val="both"/>
              <w:rPr>
                <w:bCs/>
                <w:i/>
                <w:szCs w:val="22"/>
              </w:rPr>
            </w:pPr>
            <w:r w:rsidRPr="009D3202">
              <w:rPr>
                <w:bCs/>
                <w:i/>
                <w:szCs w:val="22"/>
              </w:rPr>
              <w:lastRenderedPageBreak/>
              <w:t>1) даты начала и окончания размещения Биржевых облигаций;</w:t>
            </w:r>
          </w:p>
          <w:p w:rsidR="00800D7F" w:rsidRPr="009D3202" w:rsidRDefault="00800D7F" w:rsidP="00800D7F">
            <w:pPr>
              <w:ind w:firstLine="540"/>
              <w:jc w:val="both"/>
              <w:rPr>
                <w:bCs/>
                <w:i/>
                <w:szCs w:val="22"/>
              </w:rPr>
            </w:pPr>
            <w:r w:rsidRPr="009D3202">
              <w:rPr>
                <w:bCs/>
                <w:i/>
                <w:szCs w:val="22"/>
              </w:rPr>
              <w:t>2) фактическая цена (цены) размещения Биржевых облигаций;</w:t>
            </w:r>
          </w:p>
          <w:p w:rsidR="00800D7F" w:rsidRPr="009D3202" w:rsidRDefault="00800D7F" w:rsidP="00800D7F">
            <w:pPr>
              <w:ind w:firstLine="540"/>
              <w:jc w:val="both"/>
              <w:rPr>
                <w:bCs/>
                <w:i/>
                <w:szCs w:val="22"/>
              </w:rPr>
            </w:pPr>
            <w:r w:rsidRPr="009D3202">
              <w:rPr>
                <w:bCs/>
                <w:i/>
                <w:szCs w:val="22"/>
              </w:rPr>
              <w:t>3) количество размещенных Биржевых облигаций;</w:t>
            </w:r>
          </w:p>
          <w:p w:rsidR="00800D7F" w:rsidRPr="009D3202" w:rsidRDefault="00800D7F" w:rsidP="00800D7F">
            <w:pPr>
              <w:ind w:firstLine="540"/>
              <w:jc w:val="both"/>
              <w:rPr>
                <w:bCs/>
                <w:i/>
                <w:szCs w:val="22"/>
              </w:rPr>
            </w:pPr>
            <w:r w:rsidRPr="009D3202">
              <w:rPr>
                <w:bCs/>
                <w:i/>
                <w:szCs w:val="22"/>
              </w:rPr>
              <w:t>4) доля размещенных и неразмещенных ценных бумаг выпуска (дополнительного выпуска);</w:t>
            </w:r>
          </w:p>
          <w:p w:rsidR="00800D7F" w:rsidRPr="009D3202" w:rsidRDefault="00800D7F" w:rsidP="00800D7F">
            <w:pPr>
              <w:ind w:firstLine="540"/>
              <w:jc w:val="both"/>
              <w:rPr>
                <w:bCs/>
                <w:i/>
                <w:szCs w:val="22"/>
              </w:rPr>
            </w:pPr>
            <w:r w:rsidRPr="009D3202">
              <w:rPr>
                <w:bCs/>
                <w:i/>
                <w:szCs w:val="22"/>
              </w:rPr>
              <w:t xml:space="preserve">5) общая стоимость денежных средств, внесенных в оплату за размещенные Биржевые облигации </w:t>
            </w:r>
          </w:p>
          <w:p w:rsidR="00800D7F" w:rsidRPr="009D3202" w:rsidRDefault="00800D7F" w:rsidP="00800D7F">
            <w:pPr>
              <w:ind w:firstLine="540"/>
              <w:jc w:val="both"/>
              <w:rPr>
                <w:bCs/>
                <w:i/>
                <w:szCs w:val="22"/>
              </w:rPr>
            </w:pPr>
            <w:r w:rsidRPr="009D3202">
              <w:rPr>
                <w:bCs/>
                <w:i/>
                <w:szCs w:val="22"/>
              </w:rPr>
              <w:t xml:space="preserve">6) сделки, признаваемые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w:t>
            </w:r>
          </w:p>
          <w:p w:rsidR="00800D7F" w:rsidRPr="009D3202" w:rsidRDefault="00800D7F" w:rsidP="00800D7F">
            <w:pPr>
              <w:ind w:firstLine="540"/>
              <w:jc w:val="both"/>
              <w:rPr>
                <w:bCs/>
                <w:i/>
                <w:szCs w:val="22"/>
              </w:rPr>
            </w:pPr>
          </w:p>
          <w:p w:rsidR="00800D7F" w:rsidRPr="009D3202" w:rsidRDefault="00800D7F" w:rsidP="00800D7F">
            <w:pPr>
              <w:ind w:firstLine="540"/>
              <w:jc w:val="both"/>
              <w:rPr>
                <w:bCs/>
                <w:i/>
                <w:iCs/>
                <w:szCs w:val="22"/>
              </w:rPr>
            </w:pPr>
            <w:r w:rsidRPr="009D3202">
              <w:rPr>
                <w:bCs/>
                <w:i/>
                <w:szCs w:val="22"/>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800D7F" w:rsidRPr="009D3202" w:rsidRDefault="00800D7F" w:rsidP="00800D7F">
            <w:pPr>
              <w:ind w:firstLine="540"/>
              <w:jc w:val="both"/>
              <w:rPr>
                <w:bCs/>
                <w:i/>
                <w:iCs/>
                <w:szCs w:val="22"/>
              </w:rPr>
            </w:pPr>
            <w:r w:rsidRPr="009D3202">
              <w:rPr>
                <w:bCs/>
                <w:i/>
                <w:iCs/>
                <w:szCs w:val="22"/>
              </w:rPr>
              <w:t xml:space="preserve">р) </w:t>
            </w:r>
            <w:r w:rsidRPr="009D3202">
              <w:rPr>
                <w:bCs/>
                <w:i/>
                <w:szCs w:val="22"/>
              </w:rPr>
              <w:t xml:space="preserve">Сообщение об </w:t>
            </w:r>
            <w:r w:rsidRPr="009D3202">
              <w:rPr>
                <w:i/>
                <w:szCs w:val="22"/>
              </w:rPr>
              <w:t>исполнении обязательств Эмитента по погашению / досрочному погашению  номинальной стоимости Биржевых облигаций (в случае досрочного погашения Биржевых облигаций по требованию их владельцев - об итогах досрочного погашения Биржевых облигаций, в том числе о количестве досрочно погашенных Биржевых облигаций) и/или выплате дохода по ним раскрывается Эмитентом в порядке раскрытия информации о существенных фактах «о погашении эмиссионных ценных бумаг эмитента» и «о начисленных и (или) выплаченных доходах по эмиссионным ценным бумагам эмитента», а при досрочном погашении дополнительно публикуется сообщение о существенном факте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9D3202">
              <w:rPr>
                <w:bCs/>
                <w:i/>
                <w:szCs w:val="22"/>
              </w:rPr>
              <w:t>. Раскрытие информации Эмитентом происходит в следующие сроки:</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 с даты исполнения Эмитентом обязательств по погашению / досрочному погашению номинальной стоимости Биржевых облигаций и/или выплате дохода по ним и/или с даты наступления события, дающего право владельцам Биржевых облигаций на предъявление Биржевых облигаций к досрочному погашению;</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на странице в сети Интернет - не позднее 2 (Двух) дней с даты исполнения Эмитентом обязательств по погашению / досрочному погашению  номинальной стоимости Биржевых облигаций и/или выплате дохода по ним и/или с даты наступления события, дающего право владельцам Биржевых облигаций на предъявление Биржевых облигаций к досрочному погашению.</w:t>
            </w:r>
          </w:p>
          <w:p w:rsidR="00800D7F" w:rsidRPr="009D3202" w:rsidRDefault="00800D7F" w:rsidP="00800D7F">
            <w:pPr>
              <w:ind w:firstLine="540"/>
              <w:jc w:val="both"/>
              <w:rPr>
                <w:bCs/>
                <w:i/>
                <w:iCs/>
                <w:szCs w:val="22"/>
              </w:rPr>
            </w:pPr>
            <w:r w:rsidRPr="009D3202">
              <w:rPr>
                <w:bCs/>
                <w:i/>
                <w:iCs/>
                <w:szCs w:val="22"/>
              </w:rPr>
              <w:t>При этом публикация на странице в сети Интернет осуществляется после публикации на ленте новостей</w:t>
            </w:r>
            <w:r w:rsidRPr="009D3202">
              <w:rPr>
                <w:bCs/>
                <w:i/>
                <w:szCs w:val="22"/>
              </w:rPr>
              <w:t>.</w:t>
            </w:r>
          </w:p>
          <w:p w:rsidR="00800D7F" w:rsidRPr="009D3202" w:rsidRDefault="00800D7F" w:rsidP="00800D7F">
            <w:pPr>
              <w:ind w:firstLine="540"/>
              <w:jc w:val="both"/>
              <w:rPr>
                <w:bCs/>
                <w:i/>
                <w:iCs/>
                <w:szCs w:val="22"/>
              </w:rPr>
            </w:pPr>
            <w:r w:rsidRPr="009D3202">
              <w:rPr>
                <w:bCs/>
                <w:i/>
                <w:iCs/>
                <w:szCs w:val="22"/>
              </w:rPr>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w:t>
            </w:r>
          </w:p>
          <w:p w:rsidR="00800D7F" w:rsidRPr="009D3202" w:rsidRDefault="00800D7F" w:rsidP="00800D7F">
            <w:pPr>
              <w:ind w:firstLine="540"/>
              <w:jc w:val="both"/>
              <w:rPr>
                <w:bCs/>
                <w:i/>
                <w:iCs/>
                <w:szCs w:val="22"/>
              </w:rPr>
            </w:pPr>
          </w:p>
          <w:p w:rsidR="00800D7F" w:rsidRPr="009D3202" w:rsidRDefault="00800D7F" w:rsidP="00800D7F">
            <w:pPr>
              <w:ind w:firstLine="540"/>
              <w:jc w:val="both"/>
              <w:rPr>
                <w:bCs/>
                <w:i/>
                <w:iCs/>
                <w:szCs w:val="22"/>
              </w:rPr>
            </w:pPr>
            <w:r w:rsidRPr="009D3202">
              <w:rPr>
                <w:bCs/>
                <w:i/>
                <w:iCs/>
                <w:szCs w:val="22"/>
              </w:rPr>
              <w:t xml:space="preserve">с) 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Данное сообщение должно включать в себя: </w:t>
            </w:r>
          </w:p>
          <w:p w:rsidR="00800D7F" w:rsidRPr="009D3202" w:rsidRDefault="00800D7F" w:rsidP="00800D7F">
            <w:pPr>
              <w:ind w:firstLine="540"/>
              <w:jc w:val="both"/>
              <w:rPr>
                <w:bCs/>
                <w:i/>
                <w:iCs/>
                <w:szCs w:val="22"/>
              </w:rPr>
            </w:pPr>
            <w:r w:rsidRPr="009D3202">
              <w:rPr>
                <w:bCs/>
                <w:i/>
                <w:iCs/>
                <w:szCs w:val="22"/>
              </w:rPr>
              <w:t xml:space="preserve">объем неисполненных обязательств, </w:t>
            </w:r>
          </w:p>
          <w:p w:rsidR="00800D7F" w:rsidRPr="009D3202" w:rsidRDefault="00800D7F" w:rsidP="00800D7F">
            <w:pPr>
              <w:ind w:firstLine="540"/>
              <w:jc w:val="both"/>
              <w:rPr>
                <w:bCs/>
                <w:i/>
                <w:iCs/>
                <w:szCs w:val="22"/>
              </w:rPr>
            </w:pPr>
            <w:r w:rsidRPr="009D3202">
              <w:rPr>
                <w:bCs/>
                <w:i/>
                <w:iCs/>
                <w:szCs w:val="22"/>
              </w:rPr>
              <w:t xml:space="preserve">причину неисполнения обязательств, </w:t>
            </w:r>
          </w:p>
          <w:p w:rsidR="00800D7F" w:rsidRPr="009D3202" w:rsidRDefault="00800D7F" w:rsidP="00800D7F">
            <w:pPr>
              <w:ind w:firstLine="540"/>
              <w:jc w:val="both"/>
              <w:rPr>
                <w:bCs/>
                <w:i/>
                <w:iCs/>
                <w:szCs w:val="22"/>
              </w:rPr>
            </w:pPr>
            <w:r w:rsidRPr="009D3202">
              <w:rPr>
                <w:bCs/>
                <w:i/>
                <w:iCs/>
                <w:szCs w:val="22"/>
              </w:rPr>
              <w:t xml:space="preserve">перечисление возможных действий владельцев Биржевых облигаций по удовлетворению своих требований. </w:t>
            </w:r>
          </w:p>
          <w:p w:rsidR="00800D7F" w:rsidRPr="009D3202" w:rsidRDefault="00800D7F" w:rsidP="00800D7F">
            <w:pPr>
              <w:ind w:firstLine="540"/>
              <w:jc w:val="both"/>
              <w:rPr>
                <w:bCs/>
                <w:i/>
                <w:iCs/>
                <w:szCs w:val="22"/>
              </w:rPr>
            </w:pPr>
            <w:r w:rsidRPr="009D3202">
              <w:rPr>
                <w:bCs/>
                <w:i/>
                <w:iCs/>
                <w:szCs w:val="22"/>
              </w:rPr>
              <w:t>Раскрытие информации Эмитентом происходит в следующие сроки:</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 с даты окончания срока, в течение которого обязательство по погашению номинальной стоимости Биржевых облигаций и/или выплате дохода по ним должно быть исполнено эмитентом;</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на странице в сети Интернет - не позднее 2 (Двух) дней с даты окончания срока, в течение которого обязательство по погашению номинальной стоимости Биржевых облигаций и/или выплате дохода по ним должно быть исполнено эмитентом.</w:t>
            </w:r>
          </w:p>
          <w:p w:rsidR="00800D7F" w:rsidRPr="009D3202" w:rsidRDefault="00800D7F" w:rsidP="00800D7F">
            <w:pPr>
              <w:ind w:firstLine="540"/>
              <w:jc w:val="both"/>
              <w:rPr>
                <w:bCs/>
                <w:i/>
                <w:iCs/>
                <w:szCs w:val="22"/>
              </w:rPr>
            </w:pPr>
            <w:r w:rsidRPr="009D3202">
              <w:rPr>
                <w:bCs/>
                <w:i/>
                <w:iCs/>
                <w:szCs w:val="22"/>
              </w:rPr>
              <w:t xml:space="preserve">При этом публикация на странице в сети Интернет осуществляется после публикации в ленте </w:t>
            </w:r>
            <w:r w:rsidRPr="009D3202">
              <w:rPr>
                <w:bCs/>
                <w:i/>
                <w:iCs/>
                <w:szCs w:val="22"/>
              </w:rPr>
              <w:lastRenderedPageBreak/>
              <w:t>новостей</w:t>
            </w:r>
            <w:r w:rsidRPr="009D3202">
              <w:rPr>
                <w:bCs/>
                <w:i/>
                <w:szCs w:val="22"/>
              </w:rPr>
              <w:t>.</w:t>
            </w:r>
          </w:p>
          <w:p w:rsidR="00800D7F" w:rsidRPr="009D3202" w:rsidRDefault="00800D7F" w:rsidP="00800D7F">
            <w:pPr>
              <w:autoSpaceDE/>
              <w:ind w:firstLine="540"/>
              <w:jc w:val="both"/>
              <w:rPr>
                <w:bCs/>
                <w:i/>
                <w:iCs/>
                <w:szCs w:val="22"/>
              </w:rPr>
            </w:pPr>
            <w:r w:rsidRPr="009D3202">
              <w:rPr>
                <w:bCs/>
                <w:i/>
                <w:iCs/>
                <w:szCs w:val="22"/>
              </w:rPr>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 xml:space="preserve">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800D7F" w:rsidRPr="009D3202" w:rsidRDefault="00800D7F" w:rsidP="00800D7F">
            <w:pPr>
              <w:ind w:firstLine="540"/>
              <w:jc w:val="both"/>
              <w:rPr>
                <w:bCs/>
                <w:i/>
                <w:iCs/>
                <w:szCs w:val="22"/>
              </w:rPr>
            </w:pPr>
          </w:p>
          <w:p w:rsidR="00800D7F" w:rsidRPr="009D3202" w:rsidRDefault="00800D7F" w:rsidP="00800D7F">
            <w:pPr>
              <w:ind w:firstLine="540"/>
              <w:jc w:val="both"/>
              <w:rPr>
                <w:bCs/>
                <w:i/>
                <w:iCs/>
                <w:szCs w:val="22"/>
              </w:rPr>
            </w:pPr>
            <w:r w:rsidRPr="009D3202">
              <w:rPr>
                <w:bCs/>
                <w:i/>
                <w:iCs/>
                <w:szCs w:val="22"/>
              </w:rPr>
              <w:t xml:space="preserve">т) Сообщение о назначении Эмитентом иных Агентов по приобретению Биржевых облигаций и отмене таких назначений в соответствии с п. 10. раскрывается Эмитентом в форме </w:t>
            </w:r>
            <w:r w:rsidRPr="009D3202">
              <w:rPr>
                <w:i/>
                <w:szCs w:val="22"/>
              </w:rPr>
              <w:t xml:space="preserve">сообщения о существенном факте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а также об изменении сведений об указанных организациях» </w:t>
            </w:r>
            <w:r w:rsidRPr="009D3202">
              <w:rPr>
                <w:bCs/>
                <w:i/>
                <w:iCs/>
                <w:szCs w:val="22"/>
              </w:rPr>
              <w:t xml:space="preserve">следующим образом: </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в течение 1 (Одного) дня с даты совершения таких назначений либо их отмены и не позднее, чем за 5 (Пять) дней до начала Периода предъявления Биржевых облигаций к приобретению Эмитентом;</w:t>
            </w:r>
          </w:p>
          <w:p w:rsidR="00800D7F" w:rsidRPr="009D3202" w:rsidRDefault="00800D7F" w:rsidP="00800D7F">
            <w:pPr>
              <w:numPr>
                <w:ilvl w:val="0"/>
                <w:numId w:val="4"/>
              </w:numPr>
              <w:tabs>
                <w:tab w:val="left" w:pos="0"/>
              </w:tabs>
              <w:autoSpaceDE/>
              <w:spacing w:after="200" w:line="276" w:lineRule="auto"/>
              <w:ind w:left="540" w:hanging="540"/>
              <w:jc w:val="both"/>
              <w:rPr>
                <w:rFonts w:eastAsia="Calibri"/>
                <w:bCs/>
                <w:i/>
                <w:iCs/>
                <w:szCs w:val="22"/>
                <w:lang w:eastAsia="en-US"/>
              </w:rPr>
            </w:pPr>
            <w:r w:rsidRPr="009D3202">
              <w:rPr>
                <w:bCs/>
                <w:i/>
                <w:iCs/>
                <w:szCs w:val="22"/>
              </w:rPr>
              <w:t>на странице в сети Интернет - в течение 2 (Двух) дней с даты совершения таких назначений либо их отмены и не позднее, чем за 5 (Пять) дней до начала Периода предъявления Биржевых облигаций к приобретению Эмитентом.</w:t>
            </w:r>
          </w:p>
          <w:p w:rsidR="00800D7F" w:rsidRPr="009D3202" w:rsidRDefault="00800D7F" w:rsidP="00800D7F">
            <w:pPr>
              <w:ind w:firstLine="540"/>
              <w:jc w:val="both"/>
              <w:rPr>
                <w:bCs/>
                <w:i/>
                <w:iCs/>
                <w:szCs w:val="22"/>
              </w:rPr>
            </w:pPr>
            <w:r w:rsidRPr="009D3202">
              <w:rPr>
                <w:rFonts w:eastAsia="Calibri"/>
                <w:bCs/>
                <w:i/>
                <w:iCs/>
                <w:szCs w:val="22"/>
                <w:lang w:eastAsia="en-US"/>
              </w:rPr>
              <w:t>Сообщение о назначении иных Агентов по приобретению Биржевых облигаций и отмене таких назначений публикуется Эмитентом на странице в сети Интернет после публикации в ленте новостей.</w:t>
            </w:r>
          </w:p>
          <w:p w:rsidR="00800D7F" w:rsidRPr="009D3202" w:rsidRDefault="00800D7F" w:rsidP="00800D7F">
            <w:pPr>
              <w:ind w:firstLine="540"/>
              <w:jc w:val="both"/>
              <w:rPr>
                <w:bCs/>
                <w:i/>
                <w:iCs/>
                <w:szCs w:val="22"/>
              </w:rPr>
            </w:pPr>
          </w:p>
          <w:p w:rsidR="00800D7F" w:rsidRPr="009D3202" w:rsidRDefault="00800D7F" w:rsidP="00800D7F">
            <w:pPr>
              <w:ind w:firstLine="540"/>
              <w:jc w:val="both"/>
              <w:rPr>
                <w:bCs/>
                <w:i/>
                <w:iCs/>
                <w:szCs w:val="22"/>
              </w:rPr>
            </w:pPr>
            <w:r w:rsidRPr="009D3202">
              <w:rPr>
                <w:bCs/>
                <w:i/>
                <w:iCs/>
                <w:szCs w:val="22"/>
              </w:rPr>
              <w:t>у)</w:t>
            </w:r>
            <w:r w:rsidRPr="009D3202">
              <w:rPr>
                <w:bCs/>
                <w:szCs w:val="22"/>
              </w:rPr>
              <w:t xml:space="preserve"> </w:t>
            </w:r>
            <w:r w:rsidRPr="009D3202">
              <w:rPr>
                <w:bCs/>
                <w:i/>
                <w:iCs/>
                <w:szCs w:val="22"/>
              </w:rPr>
              <w:t>Процентная ставка или порядок определения размера ставок по купонам, начиная со второго определяется в соответствии с порядком, указанным в п. 9.3.1 Решения о выпуске ценных бумаг и п. 9.1.2 Проспекта ценных бумаг.</w:t>
            </w:r>
          </w:p>
          <w:p w:rsidR="00800D7F" w:rsidRPr="009D3202" w:rsidRDefault="00800D7F" w:rsidP="00800D7F">
            <w:pPr>
              <w:ind w:firstLine="540"/>
              <w:jc w:val="both"/>
              <w:rPr>
                <w:bCs/>
                <w:i/>
                <w:iCs/>
                <w:szCs w:val="22"/>
              </w:rPr>
            </w:pPr>
            <w:r w:rsidRPr="009D3202">
              <w:rPr>
                <w:bCs/>
                <w:i/>
                <w:iCs/>
                <w:szCs w:val="22"/>
              </w:rPr>
              <w:t>1) До даты начала размещения Биржевых облигаций Эмитент может принять решение о ставках или порядке определения размера ставок купонов по купонным периодам, начиная со второго по n-</w:t>
            </w:r>
            <w:proofErr w:type="spellStart"/>
            <w:r w:rsidRPr="009D3202">
              <w:rPr>
                <w:bCs/>
                <w:i/>
                <w:iCs/>
                <w:szCs w:val="22"/>
              </w:rPr>
              <w:t>ый</w:t>
            </w:r>
            <w:proofErr w:type="spellEnd"/>
            <w:r w:rsidRPr="009D3202">
              <w:rPr>
                <w:bCs/>
                <w:i/>
                <w:iCs/>
                <w:szCs w:val="22"/>
              </w:rPr>
              <w:t xml:space="preserve"> купонный период (n=2,3…6). </w:t>
            </w:r>
          </w:p>
          <w:p w:rsidR="00800D7F" w:rsidRPr="009D3202" w:rsidRDefault="00800D7F" w:rsidP="00800D7F">
            <w:pPr>
              <w:ind w:firstLine="540"/>
              <w:jc w:val="both"/>
              <w:rPr>
                <w:bCs/>
                <w:i/>
                <w:iCs/>
                <w:szCs w:val="22"/>
              </w:rPr>
            </w:pPr>
            <w:r w:rsidRPr="009D3202">
              <w:rPr>
                <w:bCs/>
                <w:i/>
                <w:iCs/>
                <w:szCs w:val="22"/>
              </w:rPr>
              <w:t>В случае если Эмитентом не будет принято такого решения в отношении какого-либо купонного периода (i-й купонный период), Эмитент будет обязан приобрести Биржевые облигации по требованию их владельцев, заявленным в течение последних 5 (Пяти) календарных дней купонного периода, непосредственно предшествующего i-</w:t>
            </w:r>
            <w:proofErr w:type="spellStart"/>
            <w:r w:rsidRPr="009D3202">
              <w:rPr>
                <w:bCs/>
                <w:i/>
                <w:iCs/>
                <w:szCs w:val="22"/>
              </w:rPr>
              <w:t>му</w:t>
            </w:r>
            <w:proofErr w:type="spellEnd"/>
            <w:r w:rsidRPr="009D3202">
              <w:rPr>
                <w:bCs/>
                <w:i/>
                <w:iCs/>
                <w:szCs w:val="22"/>
              </w:rPr>
              <w:t xml:space="preserve"> купонному периоду, по которому размер купона или порядок его определения определяется Эмитентом Биржевых облигаций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800D7F" w:rsidRPr="009D3202" w:rsidRDefault="00800D7F" w:rsidP="00800D7F">
            <w:pPr>
              <w:ind w:firstLine="540"/>
              <w:jc w:val="both"/>
              <w:rPr>
                <w:bCs/>
                <w:i/>
                <w:iCs/>
                <w:szCs w:val="22"/>
              </w:rPr>
            </w:pPr>
            <w:r w:rsidRPr="009D3202">
              <w:rPr>
                <w:bCs/>
                <w:i/>
                <w:iCs/>
                <w:szCs w:val="22"/>
              </w:rPr>
              <w:t xml:space="preserve">Указанная информация, включая порядковые номера купонов, ставка или порядок определения ставки по которым устанавливается Эмитентом до даты начала размещения Биржевых облигаций, а также порядковый номер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w:t>
            </w:r>
            <w:r w:rsidRPr="009D3202">
              <w:rPr>
                <w:i/>
                <w:color w:val="000000"/>
                <w:szCs w:val="22"/>
              </w:rPr>
              <w:t>«</w:t>
            </w:r>
            <w:r w:rsidRPr="009D3202">
              <w:rPr>
                <w:i/>
                <w:szCs w:val="22"/>
              </w:rPr>
              <w:t>о начисленных доходах по эмиссионным ценным бумагам эмитента</w:t>
            </w:r>
            <w:r w:rsidRPr="009D3202">
              <w:rPr>
                <w:i/>
                <w:color w:val="000000"/>
                <w:szCs w:val="22"/>
              </w:rPr>
              <w:t>»</w:t>
            </w:r>
            <w:r w:rsidRPr="009D3202">
              <w:rPr>
                <w:color w:val="000000"/>
                <w:szCs w:val="22"/>
              </w:rPr>
              <w:t xml:space="preserve"> </w:t>
            </w:r>
            <w:r w:rsidRPr="009D3202">
              <w:rPr>
                <w:bCs/>
                <w:i/>
                <w:iCs/>
                <w:szCs w:val="22"/>
              </w:rPr>
              <w:t>не позднее, чем за 1 (Один) день до даты начала размещения Биржевых облигаций и в следующие сроки с даты принятия решения о ставке(ах) или порядке определения процентной(</w:t>
            </w:r>
            <w:proofErr w:type="spellStart"/>
            <w:r w:rsidRPr="009D3202">
              <w:rPr>
                <w:bCs/>
                <w:i/>
                <w:iCs/>
                <w:szCs w:val="22"/>
              </w:rPr>
              <w:t>ых</w:t>
            </w:r>
            <w:proofErr w:type="spellEnd"/>
            <w:r w:rsidRPr="009D3202">
              <w:rPr>
                <w:bCs/>
                <w:i/>
                <w:iCs/>
                <w:szCs w:val="22"/>
              </w:rPr>
              <w:t>) ставки(</w:t>
            </w:r>
            <w:proofErr w:type="spellStart"/>
            <w:r w:rsidRPr="009D3202">
              <w:rPr>
                <w:bCs/>
                <w:i/>
                <w:iCs/>
                <w:szCs w:val="22"/>
              </w:rPr>
              <w:t>ок</w:t>
            </w:r>
            <w:proofErr w:type="spellEnd"/>
            <w:r w:rsidRPr="009D3202">
              <w:rPr>
                <w:bCs/>
                <w:i/>
                <w:iCs/>
                <w:szCs w:val="22"/>
              </w:rPr>
              <w:t>) по купону(</w:t>
            </w:r>
            <w:proofErr w:type="spellStart"/>
            <w:r w:rsidRPr="009D3202">
              <w:rPr>
                <w:bCs/>
                <w:i/>
                <w:iCs/>
                <w:szCs w:val="22"/>
              </w:rPr>
              <w:t>ам</w:t>
            </w:r>
            <w:proofErr w:type="spellEnd"/>
            <w:r w:rsidRPr="009D3202">
              <w:rPr>
                <w:bCs/>
                <w:i/>
                <w:iCs/>
                <w:szCs w:val="22"/>
              </w:rPr>
              <w:t>):</w:t>
            </w:r>
          </w:p>
          <w:p w:rsidR="00F1776D" w:rsidRDefault="00F1776D" w:rsidP="00F1776D">
            <w:pPr>
              <w:tabs>
                <w:tab w:val="left" w:pos="567"/>
                <w:tab w:val="left" w:pos="612"/>
              </w:tabs>
              <w:autoSpaceDE/>
              <w:spacing w:after="200" w:line="276" w:lineRule="auto"/>
              <w:ind w:left="567"/>
              <w:jc w:val="both"/>
              <w:rPr>
                <w:bCs/>
                <w:i/>
                <w:iCs/>
                <w:szCs w:val="22"/>
              </w:rPr>
            </w:pPr>
            <w:r>
              <w:rPr>
                <w:bCs/>
                <w:i/>
                <w:iCs/>
                <w:szCs w:val="22"/>
              </w:rPr>
              <w:t>-</w:t>
            </w:r>
            <w:r w:rsidR="00800D7F" w:rsidRPr="009D3202">
              <w:rPr>
                <w:bCs/>
                <w:i/>
                <w:iCs/>
                <w:szCs w:val="22"/>
              </w:rPr>
              <w:t>в ленте новостей – не позднее 1 (Одного) дня;</w:t>
            </w:r>
          </w:p>
          <w:p w:rsidR="00800D7F" w:rsidRPr="009D3202" w:rsidRDefault="00F1776D" w:rsidP="00F1776D">
            <w:pPr>
              <w:tabs>
                <w:tab w:val="left" w:pos="567"/>
                <w:tab w:val="left" w:pos="612"/>
              </w:tabs>
              <w:autoSpaceDE/>
              <w:spacing w:after="200" w:line="276" w:lineRule="auto"/>
              <w:ind w:left="567"/>
              <w:jc w:val="both"/>
              <w:rPr>
                <w:bCs/>
                <w:i/>
                <w:iCs/>
                <w:szCs w:val="22"/>
              </w:rPr>
            </w:pPr>
            <w:r>
              <w:rPr>
                <w:bCs/>
                <w:i/>
                <w:iCs/>
                <w:szCs w:val="22"/>
              </w:rPr>
              <w:t xml:space="preserve">- </w:t>
            </w:r>
            <w:r w:rsidR="00800D7F" w:rsidRPr="009D3202">
              <w:rPr>
                <w:bCs/>
                <w:i/>
                <w:iCs/>
                <w:szCs w:val="22"/>
              </w:rPr>
              <w:t>на странице в сети Интернет – не позднее 2 (Двух) дней.</w:t>
            </w:r>
          </w:p>
          <w:p w:rsidR="00800D7F" w:rsidRPr="009D3202" w:rsidRDefault="00800D7F" w:rsidP="00800D7F">
            <w:pPr>
              <w:ind w:firstLine="540"/>
              <w:jc w:val="both"/>
              <w:rPr>
                <w:bCs/>
                <w:i/>
                <w:iCs/>
                <w:szCs w:val="22"/>
              </w:rPr>
            </w:pPr>
            <w:r w:rsidRPr="009D3202">
              <w:rPr>
                <w:bCs/>
                <w:i/>
                <w:iCs/>
                <w:szCs w:val="22"/>
              </w:rPr>
              <w:t>Эмитент информирует Биржу о принятых решениях, в том числе об определенных ставках, либо порядке определения ставок не позднее, чем за 1 (Один) день до даты начала размещения Биржевых облигаций.</w:t>
            </w:r>
          </w:p>
          <w:p w:rsidR="00800D7F" w:rsidRPr="009D3202" w:rsidRDefault="00800D7F" w:rsidP="00800D7F">
            <w:pPr>
              <w:ind w:firstLine="540"/>
              <w:jc w:val="both"/>
              <w:rPr>
                <w:bCs/>
                <w:i/>
                <w:iCs/>
                <w:szCs w:val="22"/>
              </w:rPr>
            </w:pPr>
            <w:r w:rsidRPr="009D3202">
              <w:rPr>
                <w:bCs/>
                <w:i/>
                <w:iCs/>
                <w:szCs w:val="22"/>
              </w:rPr>
              <w:t xml:space="preserve">В случае, если до даты начала размещения Биржевых облигаций Эмитент не принимает решение о ставке или порядке определения размера ставки второго купона, Эмитент будет обязан принять решение о ставке второго купона не позднее, чем за 5 (Пять) календарных дней до даты окончания 1-го купона. </w:t>
            </w:r>
          </w:p>
          <w:p w:rsidR="00800D7F" w:rsidRPr="009D3202" w:rsidRDefault="00800D7F" w:rsidP="00800D7F">
            <w:pPr>
              <w:ind w:firstLine="540"/>
              <w:jc w:val="both"/>
              <w:rPr>
                <w:bCs/>
                <w:i/>
                <w:iCs/>
                <w:szCs w:val="22"/>
              </w:rPr>
            </w:pPr>
          </w:p>
          <w:p w:rsidR="00800D7F" w:rsidRPr="009D3202" w:rsidRDefault="00800D7F" w:rsidP="00800D7F">
            <w:pPr>
              <w:ind w:firstLine="540"/>
              <w:jc w:val="both"/>
              <w:rPr>
                <w:bCs/>
                <w:i/>
                <w:iCs/>
                <w:szCs w:val="22"/>
              </w:rPr>
            </w:pPr>
            <w:r w:rsidRPr="009D3202">
              <w:rPr>
                <w:bCs/>
                <w:i/>
                <w:iCs/>
                <w:szCs w:val="22"/>
              </w:rPr>
              <w:t>2) Процентная ставка или порядок определения процентной ставки по купонам, размер (порядок определения) которых не был установлен Эмитентом до даты начала размещения Биржевых облигаций (i=(n+1),..,6), определяется Эмитентом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в Дату установления i-</w:t>
            </w:r>
            <w:proofErr w:type="spellStart"/>
            <w:r w:rsidRPr="009D3202">
              <w:rPr>
                <w:bCs/>
                <w:i/>
                <w:iCs/>
                <w:szCs w:val="22"/>
              </w:rPr>
              <w:t>го</w:t>
            </w:r>
            <w:proofErr w:type="spellEnd"/>
            <w:r w:rsidRPr="009D3202">
              <w:rPr>
                <w:bCs/>
                <w:i/>
                <w:iCs/>
                <w:szCs w:val="22"/>
              </w:rPr>
              <w:t xml:space="preserve"> </w:t>
            </w:r>
            <w:r w:rsidRPr="009D3202">
              <w:rPr>
                <w:bCs/>
                <w:i/>
                <w:iCs/>
                <w:szCs w:val="22"/>
              </w:rPr>
              <w:lastRenderedPageBreak/>
              <w:t>купона, которая наступает не позднее, чем за 5 (Пять) календарных дней до даты окончания (i-1)-го купона. Эмитент имеет право определить в Дату установления i-</w:t>
            </w:r>
            <w:proofErr w:type="spellStart"/>
            <w:r w:rsidRPr="009D3202">
              <w:rPr>
                <w:bCs/>
                <w:i/>
                <w:iCs/>
                <w:szCs w:val="22"/>
              </w:rPr>
              <w:t>го</w:t>
            </w:r>
            <w:proofErr w:type="spellEnd"/>
            <w:r w:rsidRPr="009D3202">
              <w:rPr>
                <w:bCs/>
                <w:i/>
                <w:iCs/>
                <w:szCs w:val="22"/>
              </w:rPr>
              <w:t xml:space="preserve"> купона ставку или порядок определения ставки любого количества следующих за i-м купоном неопределенных купонов (при этом k - номер последнего из определяемых купонов). </w:t>
            </w:r>
          </w:p>
          <w:p w:rsidR="00800D7F" w:rsidRPr="009D3202" w:rsidRDefault="00800D7F" w:rsidP="00800D7F">
            <w:pPr>
              <w:ind w:firstLine="540"/>
              <w:jc w:val="both"/>
              <w:rPr>
                <w:bCs/>
                <w:i/>
                <w:iCs/>
                <w:szCs w:val="22"/>
              </w:rPr>
            </w:pPr>
          </w:p>
          <w:p w:rsidR="00800D7F" w:rsidRPr="009D3202" w:rsidRDefault="00800D7F" w:rsidP="00800D7F">
            <w:pPr>
              <w:ind w:firstLine="540"/>
              <w:jc w:val="both"/>
              <w:rPr>
                <w:bCs/>
                <w:i/>
                <w:iCs/>
                <w:szCs w:val="22"/>
              </w:rPr>
            </w:pPr>
            <w:r w:rsidRPr="009D3202">
              <w:rPr>
                <w:bCs/>
                <w:i/>
                <w:iCs/>
                <w:szCs w:val="22"/>
              </w:rPr>
              <w:t>3) В случае, если после объявления ставок или порядка определения ставок купонов (в соответствии с предыдущими подпунктами), у Биржевой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i-</w:t>
            </w:r>
            <w:proofErr w:type="spellStart"/>
            <w:r w:rsidRPr="009D3202">
              <w:rPr>
                <w:bCs/>
                <w:i/>
                <w:iCs/>
                <w:szCs w:val="22"/>
              </w:rPr>
              <w:t>го</w:t>
            </w:r>
            <w:proofErr w:type="spellEnd"/>
            <w:r w:rsidRPr="009D3202">
              <w:rPr>
                <w:bCs/>
                <w:i/>
                <w:iCs/>
                <w:szCs w:val="22"/>
              </w:rPr>
              <w:t xml:space="preserve"> и других определяемых купонов по Биржевым облигациям Эмитент обязан обеспечить право владельцев Биржевых облигаций в течение последних 5 (Пяти) календарных дней k-</w:t>
            </w:r>
            <w:proofErr w:type="spellStart"/>
            <w:r w:rsidRPr="009D3202">
              <w:rPr>
                <w:bCs/>
                <w:i/>
                <w:iCs/>
                <w:szCs w:val="22"/>
              </w:rPr>
              <w:t>го</w:t>
            </w:r>
            <w:proofErr w:type="spellEnd"/>
            <w:r w:rsidRPr="009D3202">
              <w:rPr>
                <w:bCs/>
                <w:i/>
                <w:iCs/>
                <w:szCs w:val="22"/>
              </w:rPr>
              <w:t xml:space="preserve"> купонного периода (в случае если Эмитентом определяется ставка только одного i-</w:t>
            </w:r>
            <w:proofErr w:type="spellStart"/>
            <w:r w:rsidRPr="009D3202">
              <w:rPr>
                <w:bCs/>
                <w:i/>
                <w:iCs/>
                <w:szCs w:val="22"/>
              </w:rPr>
              <w:t>го</w:t>
            </w:r>
            <w:proofErr w:type="spellEnd"/>
            <w:r w:rsidRPr="009D3202">
              <w:rPr>
                <w:bCs/>
                <w:i/>
                <w:iCs/>
                <w:szCs w:val="22"/>
              </w:rPr>
              <w:t xml:space="preserve"> купона, i=k) требовать от Эмитента приобретения Биржевых облигаций по цене, равной 100 (Сто) процентов от 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приобретения. </w:t>
            </w:r>
          </w:p>
          <w:p w:rsidR="00800D7F" w:rsidRPr="009D3202" w:rsidRDefault="00800D7F" w:rsidP="00800D7F">
            <w:pPr>
              <w:ind w:firstLine="540"/>
              <w:jc w:val="both"/>
              <w:rPr>
                <w:bCs/>
                <w:i/>
                <w:iCs/>
                <w:szCs w:val="22"/>
              </w:rPr>
            </w:pPr>
          </w:p>
          <w:p w:rsidR="00800D7F" w:rsidRPr="009D3202" w:rsidRDefault="00800D7F" w:rsidP="00800D7F">
            <w:pPr>
              <w:ind w:firstLine="540"/>
              <w:jc w:val="both"/>
              <w:rPr>
                <w:bCs/>
                <w:i/>
                <w:iCs/>
                <w:szCs w:val="22"/>
              </w:rPr>
            </w:pPr>
            <w:r w:rsidRPr="009D3202">
              <w:rPr>
                <w:bCs/>
                <w:i/>
                <w:iCs/>
                <w:szCs w:val="22"/>
              </w:rPr>
              <w:t xml:space="preserve">4) Информация об определенных Эмитентом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ставках либо порядке определения ставок по купонам </w:t>
            </w:r>
            <w:r w:rsidRPr="009D3202">
              <w:rPr>
                <w:bCs/>
                <w:i/>
                <w:szCs w:val="22"/>
              </w:rPr>
              <w:t>Биржевых облигаций, начиная со второго,</w:t>
            </w:r>
            <w:r w:rsidRPr="009D3202">
              <w:rPr>
                <w:bCs/>
                <w:i/>
                <w:iCs/>
                <w:szCs w:val="22"/>
              </w:rPr>
              <w:t xml:space="preserve"> а также порядковый номер купонного периода (n), в котором владельцы Биржевых облигаций могут требовать приобретения Биржевых облигаций Эмитентом,</w:t>
            </w:r>
            <w:r w:rsidRPr="009D3202">
              <w:rPr>
                <w:bCs/>
                <w:i/>
                <w:szCs w:val="22"/>
              </w:rPr>
              <w:t xml:space="preserve"> доводится до потенциальных приобретателей путем раскрытия в форме сообщения о существенном факте </w:t>
            </w:r>
            <w:r w:rsidRPr="009D3202">
              <w:rPr>
                <w:rFonts w:eastAsia="SimSun"/>
                <w:i/>
                <w:szCs w:val="22"/>
              </w:rPr>
              <w:t>«</w:t>
            </w:r>
            <w:r w:rsidRPr="009D3202">
              <w:rPr>
                <w:i/>
                <w:szCs w:val="22"/>
              </w:rPr>
              <w:t>о начисленных доходах по эмиссионным ценным бумагам эмитента</w:t>
            </w:r>
            <w:r w:rsidRPr="009D3202">
              <w:rPr>
                <w:rFonts w:eastAsia="SimSun"/>
                <w:i/>
                <w:szCs w:val="22"/>
              </w:rPr>
              <w:t xml:space="preserve">» </w:t>
            </w:r>
            <w:r w:rsidRPr="009D3202">
              <w:rPr>
                <w:bCs/>
                <w:i/>
                <w:szCs w:val="22"/>
              </w:rPr>
              <w:t xml:space="preserve">не позднее, чем за </w:t>
            </w:r>
            <w:r w:rsidRPr="009D3202">
              <w:rPr>
                <w:bCs/>
                <w:i/>
                <w:iCs/>
                <w:szCs w:val="22"/>
              </w:rPr>
              <w:t>5 (Пять</w:t>
            </w:r>
            <w:r w:rsidRPr="009D3202">
              <w:rPr>
                <w:bCs/>
                <w:i/>
                <w:szCs w:val="22"/>
              </w:rPr>
              <w:t>) календарных дней до даты начала i-</w:t>
            </w:r>
            <w:proofErr w:type="spellStart"/>
            <w:r w:rsidRPr="009D3202">
              <w:rPr>
                <w:bCs/>
                <w:i/>
                <w:szCs w:val="22"/>
              </w:rPr>
              <w:t>го</w:t>
            </w:r>
            <w:proofErr w:type="spellEnd"/>
            <w:r w:rsidRPr="009D3202">
              <w:rPr>
                <w:bCs/>
                <w:i/>
                <w:szCs w:val="22"/>
              </w:rPr>
              <w:t xml:space="preserve"> купонного периода по Биржевым облигациям и в следующие сроки с </w:t>
            </w:r>
            <w:r w:rsidRPr="009D3202">
              <w:rPr>
                <w:bCs/>
                <w:i/>
                <w:iCs/>
                <w:szCs w:val="22"/>
              </w:rPr>
              <w:t>Даты</w:t>
            </w:r>
            <w:r w:rsidRPr="009D3202">
              <w:rPr>
                <w:bCs/>
                <w:i/>
                <w:szCs w:val="22"/>
              </w:rPr>
              <w:t xml:space="preserve"> установления </w:t>
            </w:r>
            <w:r w:rsidRPr="009D3202">
              <w:rPr>
                <w:bCs/>
                <w:i/>
                <w:iCs/>
                <w:szCs w:val="22"/>
              </w:rPr>
              <w:t>i-</w:t>
            </w:r>
            <w:proofErr w:type="spellStart"/>
            <w:r w:rsidRPr="009D3202">
              <w:rPr>
                <w:bCs/>
                <w:i/>
                <w:iCs/>
                <w:szCs w:val="22"/>
              </w:rPr>
              <w:t>го</w:t>
            </w:r>
            <w:proofErr w:type="spellEnd"/>
            <w:r w:rsidRPr="009D3202">
              <w:rPr>
                <w:bCs/>
                <w:i/>
                <w:iCs/>
                <w:szCs w:val="22"/>
              </w:rPr>
              <w:t xml:space="preserve"> купона</w:t>
            </w:r>
            <w:r w:rsidRPr="009D3202">
              <w:rPr>
                <w:bCs/>
                <w:i/>
                <w:szCs w:val="22"/>
              </w:rPr>
              <w:t>:</w:t>
            </w:r>
          </w:p>
          <w:p w:rsidR="00800D7F" w:rsidRPr="009D3202" w:rsidRDefault="00800D7F" w:rsidP="00800D7F">
            <w:pPr>
              <w:numPr>
                <w:ilvl w:val="0"/>
                <w:numId w:val="3"/>
              </w:numPr>
              <w:tabs>
                <w:tab w:val="clear" w:pos="0"/>
                <w:tab w:val="left" w:pos="567"/>
                <w:tab w:val="left" w:pos="612"/>
                <w:tab w:val="num" w:pos="1440"/>
              </w:tabs>
              <w:autoSpaceDE/>
              <w:spacing w:after="200" w:line="276" w:lineRule="auto"/>
              <w:ind w:left="567" w:hanging="567"/>
              <w:jc w:val="both"/>
              <w:rPr>
                <w:bCs/>
                <w:i/>
                <w:iCs/>
                <w:szCs w:val="22"/>
              </w:rPr>
            </w:pPr>
            <w:r w:rsidRPr="009D3202">
              <w:rPr>
                <w:bCs/>
                <w:i/>
                <w:iCs/>
                <w:szCs w:val="22"/>
              </w:rPr>
              <w:t>в ленте новостей – не позднее 1 (Одного) дня;</w:t>
            </w:r>
          </w:p>
          <w:p w:rsidR="00800D7F" w:rsidRPr="009D3202" w:rsidRDefault="00800D7F" w:rsidP="00800D7F">
            <w:pPr>
              <w:numPr>
                <w:ilvl w:val="0"/>
                <w:numId w:val="3"/>
              </w:numPr>
              <w:tabs>
                <w:tab w:val="clear" w:pos="0"/>
                <w:tab w:val="left" w:pos="567"/>
                <w:tab w:val="left" w:pos="612"/>
                <w:tab w:val="num" w:pos="1440"/>
              </w:tabs>
              <w:autoSpaceDE/>
              <w:spacing w:after="200" w:line="276" w:lineRule="auto"/>
              <w:ind w:left="567" w:hanging="567"/>
              <w:jc w:val="both"/>
              <w:rPr>
                <w:bCs/>
                <w:i/>
                <w:iCs/>
                <w:szCs w:val="22"/>
              </w:rPr>
            </w:pPr>
            <w:r w:rsidRPr="009D3202">
              <w:rPr>
                <w:bCs/>
                <w:i/>
                <w:iCs/>
                <w:szCs w:val="22"/>
              </w:rPr>
              <w:t>на странице в сети Интернет – не позднее 2 (Двух) дней.</w:t>
            </w:r>
          </w:p>
          <w:p w:rsidR="00800D7F" w:rsidRPr="009D3202" w:rsidRDefault="00800D7F" w:rsidP="00800D7F">
            <w:pPr>
              <w:tabs>
                <w:tab w:val="left" w:pos="540"/>
              </w:tabs>
              <w:autoSpaceDE/>
              <w:ind w:firstLine="539"/>
              <w:jc w:val="both"/>
              <w:rPr>
                <w:rFonts w:ascii="Calibri" w:hAnsi="Calibri"/>
                <w:szCs w:val="22"/>
                <w:lang w:eastAsia="en-US"/>
              </w:rPr>
            </w:pPr>
            <w:r w:rsidRPr="009D3202">
              <w:rPr>
                <w:bCs/>
                <w:i/>
                <w:iCs/>
                <w:szCs w:val="22"/>
              </w:rPr>
              <w:t xml:space="preserve">Сообщения публикуется в форме, предусмотренной </w:t>
            </w:r>
            <w:r w:rsidRPr="009D3202">
              <w:rPr>
                <w:i/>
                <w:szCs w:val="22"/>
              </w:rPr>
              <w:t>Положением</w:t>
            </w:r>
            <w:r w:rsidRPr="009D3202">
              <w:rPr>
                <w:bCs/>
                <w:iCs/>
                <w:szCs w:val="22"/>
              </w:rPr>
              <w:t xml:space="preserve"> </w:t>
            </w:r>
            <w:r w:rsidRPr="009D3202">
              <w:rPr>
                <w:bCs/>
                <w:i/>
                <w:iCs/>
                <w:szCs w:val="22"/>
              </w:rPr>
              <w:t>о раскрытии информации эмитентами эмиссионных ценных бумаг, утвержденного Приказом ФСФР России от 04 октября 2011 года № 11-46/</w:t>
            </w:r>
            <w:proofErr w:type="spellStart"/>
            <w:r w:rsidRPr="009D3202">
              <w:rPr>
                <w:bCs/>
                <w:i/>
                <w:iCs/>
                <w:szCs w:val="22"/>
              </w:rPr>
              <w:t>пз</w:t>
            </w:r>
            <w:proofErr w:type="spellEnd"/>
            <w:r w:rsidRPr="009D3202">
              <w:rPr>
                <w:bCs/>
                <w:i/>
                <w:iCs/>
                <w:szCs w:val="22"/>
              </w:rPr>
              <w:t xml:space="preserve">-н (далее – Положение о раскрытии информации). </w:t>
            </w:r>
          </w:p>
          <w:p w:rsidR="00800D7F" w:rsidRPr="009D3202" w:rsidRDefault="00800D7F" w:rsidP="00800D7F">
            <w:pPr>
              <w:widowControl w:val="0"/>
              <w:autoSpaceDE/>
              <w:ind w:firstLine="539"/>
              <w:jc w:val="both"/>
              <w:rPr>
                <w:b/>
                <w:bCs/>
                <w:i/>
                <w:iCs/>
                <w:szCs w:val="22"/>
              </w:rPr>
            </w:pPr>
            <w:r w:rsidRPr="009D3202">
              <w:rPr>
                <w:bCs/>
                <w:i/>
                <w:iCs/>
                <w:szCs w:val="22"/>
                <w:lang w:eastAsia="en-US"/>
              </w:rPr>
              <w:t>При этом публикация в сети «Интернет» осуществляется после публикации в Ленте новостей.</w:t>
            </w:r>
          </w:p>
          <w:p w:rsidR="00800D7F" w:rsidRPr="009D3202" w:rsidRDefault="00800D7F" w:rsidP="00800D7F">
            <w:pPr>
              <w:autoSpaceDE/>
              <w:ind w:firstLine="539"/>
              <w:jc w:val="both"/>
              <w:rPr>
                <w:bCs/>
                <w:i/>
                <w:iCs/>
                <w:szCs w:val="22"/>
              </w:rPr>
            </w:pPr>
            <w:r w:rsidRPr="009D3202">
              <w:rPr>
                <w:bCs/>
                <w:i/>
                <w:iCs/>
                <w:szCs w:val="22"/>
              </w:rPr>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на странице в сети «Интернет» в течение не менее 12 месяцев с даты истечения срока, установленного Положением</w:t>
            </w:r>
            <w:r w:rsidRPr="009D3202">
              <w:rPr>
                <w:bCs/>
                <w:iCs/>
                <w:szCs w:val="22"/>
              </w:rPr>
              <w:t xml:space="preserve"> </w:t>
            </w:r>
            <w:r w:rsidRPr="009D3202">
              <w:rPr>
                <w:bCs/>
                <w:i/>
                <w:iCs/>
                <w:szCs w:val="22"/>
              </w:rPr>
              <w:t>о раскрытии информации</w:t>
            </w:r>
            <w:r w:rsidRPr="009D3202">
              <w:rPr>
                <w:i/>
                <w:szCs w:val="22"/>
              </w:rPr>
              <w:t xml:space="preserve">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800D7F" w:rsidRPr="009D3202" w:rsidRDefault="00800D7F" w:rsidP="00800D7F">
            <w:pPr>
              <w:ind w:firstLine="539"/>
              <w:jc w:val="both"/>
              <w:rPr>
                <w:bCs/>
                <w:i/>
                <w:iCs/>
                <w:szCs w:val="22"/>
              </w:rPr>
            </w:pPr>
            <w:r w:rsidRPr="009D3202">
              <w:rPr>
                <w:bCs/>
                <w:i/>
                <w:iCs/>
                <w:szCs w:val="22"/>
              </w:rPr>
              <w:t>Эмитент информирует Биржу о принятых решениях, в том числе об определенных ставках, либо порядке определения ставок не позднее, чем за 5 (Пять) дней до даты окончания n-</w:t>
            </w:r>
            <w:proofErr w:type="spellStart"/>
            <w:r w:rsidRPr="009D3202">
              <w:rPr>
                <w:bCs/>
                <w:i/>
                <w:iCs/>
                <w:szCs w:val="22"/>
              </w:rPr>
              <w:t>го</w:t>
            </w:r>
            <w:proofErr w:type="spellEnd"/>
            <w:r w:rsidRPr="009D3202">
              <w:rPr>
                <w:bCs/>
                <w:i/>
                <w:iCs/>
                <w:szCs w:val="22"/>
              </w:rPr>
              <w:t xml:space="preserve"> купонного периода (периода, в котором определяется процентная ставка по (n+1)-му и последующим купонам).</w:t>
            </w:r>
          </w:p>
          <w:p w:rsidR="00800D7F" w:rsidRPr="009D3202" w:rsidRDefault="00800D7F" w:rsidP="00800D7F">
            <w:pPr>
              <w:ind w:firstLine="540"/>
              <w:jc w:val="both"/>
              <w:rPr>
                <w:bCs/>
                <w:i/>
                <w:iCs/>
                <w:szCs w:val="22"/>
              </w:rPr>
            </w:pPr>
          </w:p>
          <w:p w:rsidR="00800D7F" w:rsidRPr="009D3202" w:rsidRDefault="00800D7F" w:rsidP="00800D7F">
            <w:pPr>
              <w:ind w:firstLine="540"/>
              <w:jc w:val="both"/>
              <w:rPr>
                <w:bCs/>
                <w:i/>
                <w:iCs/>
                <w:szCs w:val="22"/>
              </w:rPr>
            </w:pPr>
            <w:r w:rsidRPr="009D3202">
              <w:rPr>
                <w:bCs/>
                <w:i/>
                <w:iCs/>
                <w:szCs w:val="22"/>
              </w:rPr>
              <w:t xml:space="preserve">ф) Сообщение об итогах приобретения Биржевых облигаций, в том числе о количестве приобретенных Биржевых облигаций, раскрывается в форме сообщения о существенном факте </w:t>
            </w:r>
            <w:r w:rsidRPr="009D3202">
              <w:rPr>
                <w:rFonts w:eastAsia="SimSun"/>
                <w:i/>
                <w:szCs w:val="22"/>
              </w:rPr>
              <w:t>«</w:t>
            </w:r>
            <w:r w:rsidRPr="009D3202">
              <w:rPr>
                <w:bCs/>
                <w:i/>
                <w:iCs/>
                <w:szCs w:val="22"/>
              </w:rPr>
              <w:t>о сведениях,</w:t>
            </w:r>
            <w:r w:rsidRPr="009D3202">
              <w:rPr>
                <w:i/>
                <w:szCs w:val="22"/>
              </w:rPr>
              <w:t xml:space="preserve"> оказывающих, по мнению эмитента, существенное влияние на стоимость его эмиссионных ценных бумаг</w:t>
            </w:r>
            <w:r w:rsidRPr="009D3202">
              <w:rPr>
                <w:rFonts w:eastAsia="SimSun"/>
                <w:i/>
                <w:szCs w:val="22"/>
              </w:rPr>
              <w:t xml:space="preserve">» в </w:t>
            </w:r>
            <w:r w:rsidRPr="009D3202">
              <w:rPr>
                <w:bCs/>
                <w:i/>
                <w:iCs/>
                <w:szCs w:val="22"/>
              </w:rPr>
              <w:t>следующие сроки:</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 с даты окончания установленного срока приобретения Биржевых облигаций;</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на странице в сети Интернет - не позднее 2 (Двух) дней с даты окончания установленного срока приобретения Биржевых облигаций.</w:t>
            </w:r>
          </w:p>
          <w:p w:rsidR="00800D7F" w:rsidRPr="009D3202" w:rsidRDefault="00800D7F" w:rsidP="00800D7F">
            <w:pPr>
              <w:ind w:firstLine="540"/>
              <w:jc w:val="both"/>
              <w:rPr>
                <w:bCs/>
                <w:i/>
                <w:iCs/>
                <w:szCs w:val="22"/>
              </w:rPr>
            </w:pPr>
            <w:r w:rsidRPr="009D3202">
              <w:rPr>
                <w:bCs/>
                <w:i/>
                <w:iCs/>
                <w:szCs w:val="22"/>
              </w:rPr>
              <w:t>При этом публикация на странице в сети Интернет осуществляется после публикации в ленте новостей</w:t>
            </w:r>
            <w:r w:rsidRPr="009D3202">
              <w:rPr>
                <w:bCs/>
                <w:i/>
                <w:szCs w:val="22"/>
              </w:rPr>
              <w:t>.</w:t>
            </w:r>
          </w:p>
          <w:p w:rsidR="00800D7F" w:rsidRPr="009D3202" w:rsidRDefault="00800D7F" w:rsidP="00800D7F">
            <w:pPr>
              <w:autoSpaceDE/>
              <w:ind w:firstLine="539"/>
              <w:jc w:val="both"/>
              <w:rPr>
                <w:bCs/>
                <w:i/>
                <w:iCs/>
                <w:szCs w:val="22"/>
              </w:rPr>
            </w:pPr>
            <w:r w:rsidRPr="009D3202">
              <w:rPr>
                <w:bCs/>
                <w:i/>
                <w:iCs/>
                <w:szCs w:val="22"/>
              </w:rPr>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 xml:space="preserve">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800D7F" w:rsidRPr="009D3202" w:rsidRDefault="00800D7F" w:rsidP="00800D7F">
            <w:pPr>
              <w:ind w:firstLine="540"/>
              <w:jc w:val="both"/>
              <w:rPr>
                <w:bCs/>
                <w:i/>
                <w:iCs/>
                <w:szCs w:val="22"/>
              </w:rPr>
            </w:pPr>
          </w:p>
          <w:p w:rsidR="00800D7F" w:rsidRPr="009D3202" w:rsidRDefault="00800D7F" w:rsidP="00800D7F">
            <w:pPr>
              <w:ind w:firstLine="540"/>
              <w:jc w:val="both"/>
              <w:rPr>
                <w:i/>
                <w:szCs w:val="22"/>
                <w:lang w:eastAsia="en-US"/>
              </w:rPr>
            </w:pPr>
            <w:r w:rsidRPr="009D3202">
              <w:rPr>
                <w:bCs/>
                <w:i/>
                <w:iCs/>
                <w:szCs w:val="22"/>
              </w:rPr>
              <w:t>х) Раскрытие информации о возможности досрочного погашения по требованию владельцев:</w:t>
            </w:r>
          </w:p>
          <w:p w:rsidR="00800D7F" w:rsidRPr="009D3202" w:rsidRDefault="00800D7F" w:rsidP="00800D7F">
            <w:pPr>
              <w:widowControl w:val="0"/>
              <w:autoSpaceDE/>
              <w:ind w:firstLine="540"/>
              <w:jc w:val="both"/>
              <w:rPr>
                <w:bCs/>
                <w:i/>
                <w:iCs/>
                <w:szCs w:val="22"/>
              </w:rPr>
            </w:pPr>
            <w:r w:rsidRPr="009D3202">
              <w:rPr>
                <w:i/>
                <w:szCs w:val="22"/>
                <w:lang w:eastAsia="en-US"/>
              </w:rPr>
              <w:t xml:space="preserve">1) При наступлении события, дающего право владельцам требовать досрочного погашения </w:t>
            </w:r>
            <w:r w:rsidRPr="009D3202">
              <w:rPr>
                <w:i/>
                <w:szCs w:val="22"/>
                <w:lang w:eastAsia="en-US"/>
              </w:rPr>
              <w:lastRenderedPageBreak/>
              <w:t>Биржевых облигаций, Эмитент публикует в течение 1 (Одного) дня в ленте новостей и в течение 2 (Двух) дней на странице в сети «Интернет» с даты наступления события, дающего право владельцам Биржевых облигаций на предъявление Биржевых облигаций к досрочному погашению, в форме сообщения о существенном факте «</w:t>
            </w:r>
            <w:r w:rsidRPr="009D3202">
              <w:rPr>
                <w:i/>
                <w:szCs w:val="22"/>
              </w:rPr>
              <w:t>о возникновении у владельцев облигаций эмитента права требовать от эмитента досрочного погашения принадлежащих им облигаций эмитента</w:t>
            </w:r>
            <w:r w:rsidRPr="009D3202">
              <w:rPr>
                <w:i/>
                <w:szCs w:val="22"/>
                <w:lang w:eastAsia="en-US"/>
              </w:rPr>
              <w:t>».</w:t>
            </w:r>
          </w:p>
          <w:p w:rsidR="00800D7F" w:rsidRPr="009D3202" w:rsidRDefault="00800D7F" w:rsidP="00800D7F">
            <w:pPr>
              <w:ind w:firstLine="540"/>
              <w:jc w:val="both"/>
              <w:rPr>
                <w:i/>
                <w:szCs w:val="22"/>
                <w:lang w:val="de-DE" w:eastAsia="en-US"/>
              </w:rPr>
            </w:pPr>
            <w:r w:rsidRPr="009D3202">
              <w:rPr>
                <w:bCs/>
                <w:i/>
                <w:iCs/>
                <w:szCs w:val="22"/>
              </w:rPr>
              <w:t>Указанное сообщение должно содержать условия досрочного погашения (в том числе стоимость досрочного погашения).</w:t>
            </w:r>
          </w:p>
          <w:p w:rsidR="00800D7F" w:rsidRPr="009D3202" w:rsidRDefault="00800D7F" w:rsidP="00800D7F">
            <w:pPr>
              <w:autoSpaceDE/>
              <w:ind w:firstLine="540"/>
              <w:jc w:val="both"/>
              <w:rPr>
                <w:bCs/>
                <w:i/>
                <w:iCs/>
                <w:szCs w:val="22"/>
                <w:lang w:eastAsia="en-US"/>
              </w:rPr>
            </w:pPr>
            <w:proofErr w:type="spellStart"/>
            <w:r w:rsidRPr="009D3202">
              <w:rPr>
                <w:i/>
                <w:szCs w:val="22"/>
                <w:lang w:val="de-DE" w:eastAsia="en-US"/>
              </w:rPr>
              <w:t>При</w:t>
            </w:r>
            <w:proofErr w:type="spellEnd"/>
            <w:r w:rsidRPr="009D3202">
              <w:rPr>
                <w:i/>
                <w:szCs w:val="22"/>
                <w:lang w:val="de-DE" w:eastAsia="en-US"/>
              </w:rPr>
              <w:t xml:space="preserve"> </w:t>
            </w:r>
            <w:proofErr w:type="spellStart"/>
            <w:r w:rsidRPr="009D3202">
              <w:rPr>
                <w:i/>
                <w:szCs w:val="22"/>
                <w:lang w:val="de-DE" w:eastAsia="en-US"/>
              </w:rPr>
              <w:t>этом</w:t>
            </w:r>
            <w:proofErr w:type="spellEnd"/>
            <w:r w:rsidRPr="009D3202">
              <w:rPr>
                <w:i/>
                <w:szCs w:val="22"/>
                <w:lang w:val="de-DE" w:eastAsia="en-US"/>
              </w:rPr>
              <w:t xml:space="preserve"> </w:t>
            </w:r>
            <w:r w:rsidRPr="009D3202">
              <w:rPr>
                <w:i/>
                <w:szCs w:val="22"/>
                <w:lang w:eastAsia="en-US"/>
              </w:rPr>
              <w:t>публикация</w:t>
            </w:r>
            <w:r w:rsidRPr="009D3202">
              <w:rPr>
                <w:i/>
                <w:szCs w:val="22"/>
                <w:lang w:val="de-DE" w:eastAsia="en-US"/>
              </w:rPr>
              <w:t xml:space="preserve"> в </w:t>
            </w:r>
            <w:proofErr w:type="spellStart"/>
            <w:r w:rsidRPr="009D3202">
              <w:rPr>
                <w:i/>
                <w:szCs w:val="22"/>
                <w:lang w:val="de-DE" w:eastAsia="en-US"/>
              </w:rPr>
              <w:t>сети</w:t>
            </w:r>
            <w:proofErr w:type="spellEnd"/>
            <w:r w:rsidRPr="009D3202">
              <w:rPr>
                <w:i/>
                <w:szCs w:val="22"/>
                <w:lang w:val="de-DE" w:eastAsia="en-US"/>
              </w:rPr>
              <w:t xml:space="preserve"> «</w:t>
            </w:r>
            <w:proofErr w:type="spellStart"/>
            <w:r w:rsidRPr="009D3202">
              <w:rPr>
                <w:i/>
                <w:szCs w:val="22"/>
                <w:lang w:val="de-DE" w:eastAsia="en-US"/>
              </w:rPr>
              <w:t>Интернет</w:t>
            </w:r>
            <w:proofErr w:type="spellEnd"/>
            <w:r w:rsidRPr="009D3202">
              <w:rPr>
                <w:i/>
                <w:szCs w:val="22"/>
                <w:lang w:val="de-DE" w:eastAsia="en-US"/>
              </w:rPr>
              <w:t xml:space="preserve">» </w:t>
            </w:r>
            <w:proofErr w:type="spellStart"/>
            <w:r w:rsidRPr="009D3202">
              <w:rPr>
                <w:i/>
                <w:szCs w:val="22"/>
                <w:lang w:val="de-DE" w:eastAsia="en-US"/>
              </w:rPr>
              <w:t>осуществляется</w:t>
            </w:r>
            <w:proofErr w:type="spellEnd"/>
            <w:r w:rsidRPr="009D3202">
              <w:rPr>
                <w:i/>
                <w:szCs w:val="22"/>
                <w:lang w:val="de-DE" w:eastAsia="en-US"/>
              </w:rPr>
              <w:t xml:space="preserve"> </w:t>
            </w:r>
            <w:proofErr w:type="spellStart"/>
            <w:r w:rsidRPr="009D3202">
              <w:rPr>
                <w:i/>
                <w:szCs w:val="22"/>
                <w:lang w:val="de-DE" w:eastAsia="en-US"/>
              </w:rPr>
              <w:t>после</w:t>
            </w:r>
            <w:proofErr w:type="spellEnd"/>
            <w:r w:rsidRPr="009D3202">
              <w:rPr>
                <w:i/>
                <w:szCs w:val="22"/>
                <w:lang w:val="de-DE" w:eastAsia="en-US"/>
              </w:rPr>
              <w:t xml:space="preserve"> </w:t>
            </w:r>
            <w:proofErr w:type="spellStart"/>
            <w:r w:rsidRPr="009D3202">
              <w:rPr>
                <w:i/>
                <w:szCs w:val="22"/>
                <w:lang w:val="de-DE" w:eastAsia="en-US"/>
              </w:rPr>
              <w:t>публикации</w:t>
            </w:r>
            <w:proofErr w:type="spellEnd"/>
            <w:r w:rsidRPr="009D3202">
              <w:rPr>
                <w:i/>
                <w:szCs w:val="22"/>
                <w:lang w:val="de-DE" w:eastAsia="en-US"/>
              </w:rPr>
              <w:t xml:space="preserve"> в </w:t>
            </w:r>
            <w:r w:rsidRPr="009D3202">
              <w:rPr>
                <w:i/>
                <w:szCs w:val="22"/>
                <w:lang w:eastAsia="en-US"/>
              </w:rPr>
              <w:t>Л</w:t>
            </w:r>
            <w:proofErr w:type="spellStart"/>
            <w:r w:rsidRPr="009D3202">
              <w:rPr>
                <w:i/>
                <w:szCs w:val="22"/>
                <w:lang w:val="de-DE" w:eastAsia="en-US"/>
              </w:rPr>
              <w:t>енте</w:t>
            </w:r>
            <w:proofErr w:type="spellEnd"/>
            <w:r w:rsidRPr="009D3202">
              <w:rPr>
                <w:i/>
                <w:szCs w:val="22"/>
                <w:lang w:val="de-DE" w:eastAsia="en-US"/>
              </w:rPr>
              <w:t xml:space="preserve"> </w:t>
            </w:r>
            <w:proofErr w:type="spellStart"/>
            <w:r w:rsidRPr="009D3202">
              <w:rPr>
                <w:i/>
                <w:szCs w:val="22"/>
                <w:lang w:val="de-DE" w:eastAsia="en-US"/>
              </w:rPr>
              <w:t>новостей</w:t>
            </w:r>
            <w:proofErr w:type="spellEnd"/>
            <w:r w:rsidRPr="009D3202">
              <w:rPr>
                <w:i/>
                <w:szCs w:val="22"/>
                <w:lang w:val="de-DE" w:eastAsia="en-US"/>
              </w:rPr>
              <w:t>.</w:t>
            </w:r>
          </w:p>
          <w:p w:rsidR="00800D7F" w:rsidRPr="009D3202" w:rsidRDefault="00800D7F" w:rsidP="00800D7F">
            <w:pPr>
              <w:ind w:firstLine="540"/>
              <w:jc w:val="both"/>
              <w:rPr>
                <w:bCs/>
                <w:i/>
                <w:iCs/>
                <w:szCs w:val="22"/>
              </w:rPr>
            </w:pPr>
            <w:r w:rsidRPr="009D3202">
              <w:rPr>
                <w:bCs/>
                <w:i/>
                <w:iCs/>
                <w:szCs w:val="22"/>
                <w:lang w:eastAsia="en-US"/>
              </w:rPr>
              <w:t>Текст сообщения о существенном факте должен быть доступен</w:t>
            </w:r>
            <w:r w:rsidRPr="009D3202">
              <w:rPr>
                <w:szCs w:val="22"/>
                <w:lang w:eastAsia="en-US"/>
              </w:rPr>
              <w:t xml:space="preserve"> </w:t>
            </w:r>
            <w:r w:rsidRPr="009D3202">
              <w:rPr>
                <w:i/>
                <w:szCs w:val="22"/>
                <w:lang w:eastAsia="en-US"/>
              </w:rPr>
              <w:t xml:space="preserve">на странице в сети «Интернет» </w:t>
            </w:r>
            <w:r w:rsidRPr="009D3202">
              <w:rPr>
                <w:i/>
                <w:szCs w:val="22"/>
              </w:rPr>
              <w:t xml:space="preserve">в течение не менее 12 месяцев </w:t>
            </w:r>
            <w:r w:rsidRPr="009D3202">
              <w:rPr>
                <w:i/>
                <w:szCs w:val="22"/>
                <w:lang w:eastAsia="en-US"/>
              </w:rPr>
              <w:t xml:space="preserve">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800D7F" w:rsidRPr="009D3202" w:rsidRDefault="00800D7F" w:rsidP="00800D7F">
            <w:pPr>
              <w:ind w:firstLine="540"/>
              <w:jc w:val="both"/>
              <w:rPr>
                <w:bCs/>
                <w:i/>
                <w:iCs/>
                <w:szCs w:val="22"/>
              </w:rPr>
            </w:pPr>
          </w:p>
          <w:p w:rsidR="00800D7F" w:rsidRPr="009D3202" w:rsidRDefault="00800D7F" w:rsidP="00800D7F">
            <w:pPr>
              <w:ind w:firstLine="540"/>
              <w:jc w:val="both"/>
              <w:rPr>
                <w:bCs/>
                <w:i/>
                <w:iCs/>
                <w:szCs w:val="22"/>
              </w:rPr>
            </w:pPr>
            <w:r w:rsidRPr="009D3202">
              <w:rPr>
                <w:bCs/>
                <w:i/>
                <w:iCs/>
                <w:szCs w:val="22"/>
              </w:rPr>
              <w:t xml:space="preserve">2) Информация о получении Эмитентом от биржи, осуществившей допуск Биржевых облигаций к организованным торгам, уведомления о </w:t>
            </w:r>
            <w:proofErr w:type="spellStart"/>
            <w:r w:rsidRPr="009D3202">
              <w:rPr>
                <w:bCs/>
                <w:i/>
                <w:iCs/>
                <w:szCs w:val="22"/>
              </w:rPr>
              <w:t>делистинге</w:t>
            </w:r>
            <w:proofErr w:type="spellEnd"/>
            <w:r w:rsidRPr="009D3202">
              <w:rPr>
                <w:bCs/>
                <w:i/>
                <w:iCs/>
                <w:szCs w:val="22"/>
              </w:rPr>
              <w:t xml:space="preserve"> Биржевых облигации, в случае если Биржевые облигации Эмитента не включены в список ценных бумаг, допущенных к организованным торгам,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800D7F" w:rsidRPr="009D3202" w:rsidRDefault="00800D7F" w:rsidP="00800D7F">
            <w:pPr>
              <w:ind w:firstLine="540"/>
              <w:jc w:val="both"/>
              <w:rPr>
                <w:bCs/>
                <w:i/>
                <w:iCs/>
                <w:szCs w:val="22"/>
              </w:rPr>
            </w:pPr>
            <w:r w:rsidRPr="009D3202">
              <w:rPr>
                <w:bCs/>
                <w:i/>
                <w:iCs/>
                <w:szCs w:val="22"/>
              </w:rPr>
              <w:t>-  в ленте новостей - не позднее 1 (Одного) дня;</w:t>
            </w:r>
          </w:p>
          <w:p w:rsidR="00800D7F" w:rsidRPr="009D3202" w:rsidRDefault="00800D7F" w:rsidP="00800D7F">
            <w:pPr>
              <w:ind w:firstLine="540"/>
              <w:jc w:val="both"/>
              <w:rPr>
                <w:bCs/>
                <w:i/>
                <w:iCs/>
                <w:szCs w:val="22"/>
              </w:rPr>
            </w:pPr>
            <w:r w:rsidRPr="009D3202">
              <w:rPr>
                <w:bCs/>
                <w:i/>
                <w:iCs/>
                <w:szCs w:val="22"/>
              </w:rPr>
              <w:t>- на странице Эмитента в сети Интернет - не позднее 2 (Двух) дней.</w:t>
            </w:r>
          </w:p>
          <w:p w:rsidR="00800D7F" w:rsidRPr="009D3202" w:rsidRDefault="00800D7F" w:rsidP="00800D7F">
            <w:pPr>
              <w:ind w:firstLine="540"/>
              <w:jc w:val="both"/>
              <w:rPr>
                <w:bCs/>
                <w:i/>
                <w:iCs/>
                <w:szCs w:val="22"/>
              </w:rPr>
            </w:pPr>
            <w:r w:rsidRPr="009D3202">
              <w:rPr>
                <w:bCs/>
                <w:i/>
                <w:iCs/>
                <w:szCs w:val="22"/>
              </w:rPr>
              <w:t>Указанное сообщение должно содержать условия досрочного погашения (в том числе стоимость досрочного погашения).</w:t>
            </w:r>
          </w:p>
          <w:p w:rsidR="00800D7F" w:rsidRPr="009D3202" w:rsidRDefault="00800D7F" w:rsidP="00800D7F">
            <w:pPr>
              <w:ind w:firstLine="540"/>
              <w:jc w:val="both"/>
              <w:rPr>
                <w:bCs/>
                <w:i/>
                <w:iCs/>
                <w:szCs w:val="22"/>
              </w:rPr>
            </w:pPr>
            <w:r w:rsidRPr="009D3202">
              <w:rPr>
                <w:bCs/>
                <w:i/>
                <w:iCs/>
                <w:szCs w:val="22"/>
              </w:rPr>
              <w:t xml:space="preserve">Также Эмитент обязан направить в НРД уведомление о том, что биржа, осуществившая допуск Биржевых облигаций к торгам, прислала ему уведомление о </w:t>
            </w:r>
            <w:proofErr w:type="spellStart"/>
            <w:r w:rsidRPr="009D3202">
              <w:rPr>
                <w:bCs/>
                <w:i/>
                <w:iCs/>
                <w:szCs w:val="22"/>
              </w:rPr>
              <w:t>делистинге</w:t>
            </w:r>
            <w:proofErr w:type="spellEnd"/>
            <w:r w:rsidRPr="009D3202">
              <w:rPr>
                <w:bCs/>
                <w:i/>
                <w:iCs/>
                <w:szCs w:val="22"/>
              </w:rPr>
              <w:t xml:space="preserve"> Биржевых облигаций (в случае если Биржевые облигации Эмитента не включены в список ценных бумаг, допущенных к организованным торгам,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
          <w:p w:rsidR="00800D7F" w:rsidRPr="009D3202" w:rsidRDefault="00800D7F" w:rsidP="00800D7F">
            <w:pPr>
              <w:ind w:firstLine="540"/>
              <w:jc w:val="both"/>
              <w:rPr>
                <w:bCs/>
                <w:i/>
                <w:szCs w:val="22"/>
              </w:rPr>
            </w:pPr>
            <w:r w:rsidRPr="009D3202">
              <w:rPr>
                <w:bCs/>
                <w:i/>
                <w:iCs/>
                <w:szCs w:val="22"/>
              </w:rPr>
              <w:t xml:space="preserve">ц) </w:t>
            </w:r>
            <w:r w:rsidRPr="009D3202">
              <w:rPr>
                <w:bCs/>
                <w:i/>
                <w:szCs w:val="22"/>
              </w:rPr>
              <w:t xml:space="preserve">Эмитент, ценные бумаги которого включены в список ценных бумаг, допущенных к торгам на организаторе торговли на рынке ценных бумаг, обязан публиковать в ленте новостей пресс-релизы о решениях, принятых органами управления Эмитента и подлежащих в соответствии с Положением о раскрытии информации раскрытию путем опубликования сообщения, в том числе сообщения о существенном факте, в ленте новостей. </w:t>
            </w:r>
          </w:p>
          <w:p w:rsidR="00800D7F" w:rsidRPr="009D3202" w:rsidRDefault="00800D7F" w:rsidP="00800D7F">
            <w:pPr>
              <w:ind w:firstLine="540"/>
              <w:jc w:val="both"/>
              <w:rPr>
                <w:bCs/>
                <w:i/>
                <w:szCs w:val="22"/>
              </w:rPr>
            </w:pPr>
            <w:r w:rsidRPr="009D3202">
              <w:rPr>
                <w:bCs/>
                <w:i/>
                <w:szCs w:val="22"/>
              </w:rPr>
              <w:t>Указанные пресс-релизы должны публиковаться в срок не позднее 1(Одного)  дня с даты проведения собрания (заседания) органа управления Эмитента, на котором принимается соответствующее решение, а если такое решение принимается лицом, занимающим должность (осуществляющим функции) единоличного исполнительного органа Эмитента, - в срок не позднее 1(Одного)  дня с даты принятия такого решения.</w:t>
            </w:r>
          </w:p>
          <w:p w:rsidR="00800D7F" w:rsidRPr="009D3202" w:rsidRDefault="00800D7F" w:rsidP="00800D7F">
            <w:pPr>
              <w:ind w:firstLine="540"/>
              <w:jc w:val="both"/>
              <w:rPr>
                <w:bCs/>
                <w:szCs w:val="22"/>
              </w:rPr>
            </w:pPr>
            <w:r w:rsidRPr="009D3202">
              <w:rPr>
                <w:bCs/>
                <w:i/>
                <w:szCs w:val="22"/>
              </w:rPr>
              <w:t>В случае, если в срок, установленный Положением о раскрытии информации для публикации пресс-релиза в ленте новостей, Эмитент раскрывает информацию о решениях, принятых органами управления эмитента, путем опубликования соответствующего сообщения, в том числе сообщения о существенном факте, в ленте новостей, публикация пресс-релиза не требуется.</w:t>
            </w:r>
          </w:p>
          <w:p w:rsidR="00800D7F" w:rsidRPr="009D3202" w:rsidRDefault="00800D7F" w:rsidP="00800D7F">
            <w:pPr>
              <w:ind w:firstLine="540"/>
              <w:jc w:val="both"/>
              <w:rPr>
                <w:bCs/>
                <w:szCs w:val="22"/>
              </w:rPr>
            </w:pPr>
          </w:p>
          <w:p w:rsidR="00800D7F" w:rsidRPr="009D3202" w:rsidRDefault="00800D7F" w:rsidP="00800D7F">
            <w:pPr>
              <w:ind w:firstLine="540"/>
              <w:jc w:val="both"/>
              <w:rPr>
                <w:bCs/>
                <w:i/>
                <w:iCs/>
                <w:szCs w:val="22"/>
              </w:rPr>
            </w:pPr>
            <w:r w:rsidRPr="009D3202">
              <w:rPr>
                <w:bCs/>
                <w:i/>
                <w:iCs/>
                <w:szCs w:val="22"/>
              </w:rPr>
              <w:t>ч) В случае получения Эмитентом в течение срока размещения письменного требования (предписания, определения) о приостановлении размещения государственного органа или фондовой биржи, осуществившей допуск Биржевых облигаций к торгам,</w:t>
            </w:r>
            <w:r w:rsidRPr="009D3202">
              <w:rPr>
                <w:bCs/>
                <w:szCs w:val="22"/>
              </w:rPr>
              <w:t xml:space="preserve"> </w:t>
            </w:r>
            <w:r w:rsidRPr="009D3202">
              <w:rPr>
                <w:bCs/>
                <w:i/>
                <w:iCs/>
                <w:szCs w:val="22"/>
              </w:rPr>
              <w:t>Эмитент обязан приостановить размещение Биржевых облигаций и опубликовать сообщение о существенном факте «о приостановлении размещения ценных бумаг».</w:t>
            </w:r>
          </w:p>
          <w:p w:rsidR="00800D7F" w:rsidRPr="009D3202" w:rsidRDefault="00800D7F" w:rsidP="00800D7F">
            <w:pPr>
              <w:ind w:firstLine="540"/>
              <w:jc w:val="both"/>
              <w:rPr>
                <w:bCs/>
                <w:i/>
                <w:iCs/>
                <w:szCs w:val="22"/>
              </w:rPr>
            </w:pPr>
            <w:r w:rsidRPr="009D3202">
              <w:rPr>
                <w:bCs/>
                <w:i/>
                <w:iCs/>
                <w:szCs w:val="22"/>
              </w:rPr>
              <w:t>Сообщение о приостановлении размещения ценных бумаг должно быть опубликовано Эмитентом в следующие сроки с даты получения Эмитентом письменного требования (предписания, определения) уполномоченного органа/лица о приостановлении размещения Биржевых облигаций посредством почтовой, факсимильной, электронной связи, вручения под роспись в зависимости от того, какая дата наступит раньше:</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 с указанной выше даты;</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lastRenderedPageBreak/>
              <w:t>на странице в сети Интернет - не позднее 2 (Двух) дней с указанной выше даты.</w:t>
            </w:r>
          </w:p>
          <w:p w:rsidR="00800D7F" w:rsidRPr="009D3202" w:rsidRDefault="00800D7F" w:rsidP="00800D7F">
            <w:pPr>
              <w:ind w:firstLine="567"/>
              <w:jc w:val="both"/>
              <w:rPr>
                <w:rFonts w:eastAsia="Calibri"/>
                <w:i/>
                <w:iCs/>
                <w:szCs w:val="22"/>
                <w:lang w:eastAsia="en-US"/>
              </w:rPr>
            </w:pPr>
            <w:r w:rsidRPr="009D3202">
              <w:rPr>
                <w:bCs/>
                <w:i/>
                <w:iCs/>
                <w:szCs w:val="22"/>
              </w:rPr>
              <w:t>Приостановление размещения ценных бумаг до опубликования сообщения о приостановлении размещения ценных бумаг в ленте новостей и на странице в сети Интернет не допускается.</w:t>
            </w:r>
          </w:p>
          <w:p w:rsidR="00800D7F" w:rsidRPr="009D3202" w:rsidRDefault="00800D7F" w:rsidP="00800D7F">
            <w:pPr>
              <w:ind w:firstLine="567"/>
              <w:jc w:val="both"/>
              <w:rPr>
                <w:bCs/>
                <w:i/>
                <w:iCs/>
                <w:szCs w:val="22"/>
              </w:rPr>
            </w:pPr>
            <w:r w:rsidRPr="009D3202">
              <w:rPr>
                <w:rFonts w:eastAsia="Calibri"/>
                <w:i/>
                <w:iCs/>
                <w:szCs w:val="22"/>
                <w:lang w:eastAsia="en-US"/>
              </w:rPr>
              <w:t xml:space="preserve">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w:t>
            </w:r>
            <w:r w:rsidRPr="009D3202">
              <w:rPr>
                <w:i/>
                <w:iCs/>
                <w:szCs w:val="22"/>
              </w:rPr>
              <w:t>"</w:t>
            </w:r>
            <w:r w:rsidRPr="009D3202">
              <w:rPr>
                <w:bCs/>
                <w:i/>
                <w:iCs/>
                <w:szCs w:val="22"/>
              </w:rPr>
              <w:t xml:space="preserve">о приостановлении эмиссии эмиссионных  ценных бумаг эмитента </w:t>
            </w:r>
            <w:r w:rsidRPr="009D3202">
              <w:rPr>
                <w:i/>
                <w:iCs/>
                <w:szCs w:val="22"/>
              </w:rPr>
              <w:t xml:space="preserve">" </w:t>
            </w:r>
            <w:r w:rsidRPr="009D3202">
              <w:rPr>
                <w:rFonts w:eastAsia="Calibri"/>
                <w:i/>
                <w:iCs/>
                <w:szCs w:val="22"/>
                <w:lang w:eastAsia="en-US"/>
              </w:rPr>
              <w:t xml:space="preserve"> в порядке и форме, предусмотренных </w:t>
            </w:r>
            <w:r w:rsidRPr="009D3202">
              <w:rPr>
                <w:bCs/>
                <w:i/>
                <w:szCs w:val="22"/>
              </w:rPr>
              <w:t>Положением о раскрытии информации</w:t>
            </w:r>
            <w:r w:rsidRPr="009D3202">
              <w:rPr>
                <w:rFonts w:eastAsia="Calibri"/>
                <w:i/>
                <w:iCs/>
                <w:szCs w:val="22"/>
                <w:lang w:eastAsia="en-US"/>
              </w:rPr>
              <w:t>.</w:t>
            </w:r>
          </w:p>
          <w:p w:rsidR="00800D7F" w:rsidRPr="009D3202" w:rsidRDefault="00800D7F" w:rsidP="00800D7F">
            <w:pPr>
              <w:ind w:firstLine="540"/>
              <w:jc w:val="both"/>
              <w:rPr>
                <w:bCs/>
                <w:i/>
                <w:iCs/>
                <w:szCs w:val="22"/>
              </w:rPr>
            </w:pPr>
          </w:p>
          <w:p w:rsidR="00800D7F" w:rsidRPr="009D3202" w:rsidRDefault="00800D7F" w:rsidP="00800D7F">
            <w:pPr>
              <w:ind w:firstLine="540"/>
              <w:jc w:val="both"/>
              <w:rPr>
                <w:bCs/>
                <w:i/>
                <w:iCs/>
                <w:szCs w:val="22"/>
              </w:rPr>
            </w:pPr>
            <w:r w:rsidRPr="009D3202">
              <w:rPr>
                <w:bCs/>
                <w:i/>
                <w:iCs/>
                <w:szCs w:val="22"/>
              </w:rPr>
              <w:t>ш) После получения в течение срока размещения ценных бумаг письменного уведомления (определения, решения) уполномоченного органа/лица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существенном факте «о возобновлении размещения ценных бумаг».</w:t>
            </w:r>
          </w:p>
          <w:p w:rsidR="00800D7F" w:rsidRPr="009D3202" w:rsidRDefault="00800D7F" w:rsidP="00800D7F">
            <w:pPr>
              <w:ind w:firstLine="540"/>
              <w:jc w:val="both"/>
              <w:rPr>
                <w:bCs/>
                <w:i/>
                <w:iCs/>
                <w:szCs w:val="22"/>
              </w:rPr>
            </w:pPr>
            <w:r w:rsidRPr="009D3202">
              <w:rPr>
                <w:bCs/>
                <w:i/>
                <w:iCs/>
                <w:szCs w:val="22"/>
              </w:rPr>
              <w:t>Сообщение о возобновлении размещения ценных бумаг должно быть опубликовано Эмитентом в следующие сроки с даты получения Эмитентом письменного уведомления уполномоченного органа/лица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 с указанной выше даты;</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на странице в сети Интернет - не позднее 2 (Двух) дней с указанной выше даты.</w:t>
            </w:r>
          </w:p>
          <w:p w:rsidR="00800D7F" w:rsidRPr="009D3202" w:rsidRDefault="00800D7F" w:rsidP="00800D7F">
            <w:pPr>
              <w:ind w:firstLine="567"/>
              <w:jc w:val="both"/>
              <w:rPr>
                <w:i/>
                <w:iCs/>
                <w:szCs w:val="22"/>
              </w:rPr>
            </w:pPr>
            <w:r w:rsidRPr="009D3202">
              <w:rPr>
                <w:bCs/>
                <w:i/>
                <w:iCs/>
                <w:szCs w:val="22"/>
              </w:rPr>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rsidR="00800D7F" w:rsidRPr="009D3202" w:rsidRDefault="00800D7F" w:rsidP="00800D7F">
            <w:pPr>
              <w:ind w:firstLine="540"/>
              <w:jc w:val="both"/>
              <w:rPr>
                <w:bCs/>
                <w:i/>
                <w:iCs/>
                <w:szCs w:val="22"/>
              </w:rPr>
            </w:pPr>
            <w:r w:rsidRPr="009D3202">
              <w:rPr>
                <w:i/>
                <w:iCs/>
                <w:szCs w:val="22"/>
              </w:rPr>
              <w:t>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w:t>
            </w:r>
            <w:r w:rsidRPr="009D3202">
              <w:rPr>
                <w:i/>
                <w:szCs w:val="22"/>
              </w:rPr>
              <w:t>о возобновлении эмиссии эмиссионных ценных бумаг эмитента</w:t>
            </w:r>
            <w:r w:rsidRPr="009D3202">
              <w:rPr>
                <w:i/>
                <w:iCs/>
                <w:szCs w:val="22"/>
              </w:rPr>
              <w:t>"  в порядке и форме,</w:t>
            </w:r>
            <w:r w:rsidRPr="009D3202">
              <w:rPr>
                <w:rFonts w:eastAsia="Calibri"/>
                <w:i/>
                <w:iCs/>
                <w:szCs w:val="22"/>
                <w:lang w:eastAsia="en-US"/>
              </w:rPr>
              <w:t xml:space="preserve"> предусмотренных </w:t>
            </w:r>
            <w:r w:rsidRPr="009D3202">
              <w:rPr>
                <w:bCs/>
                <w:i/>
                <w:szCs w:val="22"/>
              </w:rPr>
              <w:t>Положением о раскрытии информации.</w:t>
            </w:r>
          </w:p>
          <w:p w:rsidR="00800D7F" w:rsidRPr="009D3202" w:rsidRDefault="00800D7F" w:rsidP="00800D7F">
            <w:pPr>
              <w:ind w:firstLine="540"/>
              <w:jc w:val="both"/>
              <w:rPr>
                <w:bCs/>
                <w:i/>
                <w:iCs/>
                <w:szCs w:val="22"/>
              </w:rPr>
            </w:pPr>
          </w:p>
          <w:p w:rsidR="00800D7F" w:rsidRPr="009D3202" w:rsidRDefault="00800D7F" w:rsidP="00800D7F">
            <w:pPr>
              <w:tabs>
                <w:tab w:val="left" w:pos="1978"/>
              </w:tabs>
              <w:autoSpaceDE/>
              <w:ind w:firstLine="540"/>
              <w:jc w:val="both"/>
              <w:rPr>
                <w:bCs/>
                <w:i/>
                <w:iCs/>
                <w:szCs w:val="22"/>
              </w:rPr>
            </w:pPr>
            <w:r w:rsidRPr="009D3202">
              <w:rPr>
                <w:bCs/>
                <w:i/>
                <w:iCs/>
                <w:szCs w:val="22"/>
              </w:rPr>
              <w:t>щ) В случае внесения изменений в Решение о выпуске Биржевых облигаций и (или) в Проспект Биржевых облигаций Эмитент обязан раскрыть информацию об этом в порядке и сроки, которые установлены правилами биржи.</w:t>
            </w:r>
          </w:p>
          <w:p w:rsidR="00800D7F" w:rsidRPr="009D3202" w:rsidRDefault="00800D7F" w:rsidP="00800D7F">
            <w:pPr>
              <w:autoSpaceDE/>
              <w:ind w:firstLine="540"/>
              <w:jc w:val="both"/>
              <w:rPr>
                <w:bCs/>
                <w:i/>
                <w:iCs/>
                <w:szCs w:val="22"/>
              </w:rPr>
            </w:pPr>
            <w:r w:rsidRPr="009D3202">
              <w:rPr>
                <w:bCs/>
                <w:i/>
                <w:iCs/>
                <w:szCs w:val="22"/>
              </w:rPr>
              <w:t>В случае внесения изменений в Решение о выпуске Биржевых облигаций и (или) в Проспект Биржевых облигаций до начала их размещения Эмитент обязан раскрыть информацию об этом в следующие сроки с даты опубликования Биржей через представительство в сети Интернет информации о принятом решении, в  отношении внесения таких изменений в Решение о выпуске Биржевых облигаций и (или) в Проспект Биржевых облигаций или даты получения Эмитентом письменного уведомления Биржи о принятом решении, в отношении внесения таких изменений в Решение о выпуске Биржевых облигаций и (или) в Проспект Биржевых облигаций посредством почтовой, факсимильной, электронной связи, вручения под роспись в зависимости от того, какая из указанных дат наступит раньше:</w:t>
            </w:r>
          </w:p>
          <w:p w:rsidR="00800D7F" w:rsidRPr="009D3202" w:rsidRDefault="00800D7F" w:rsidP="00800D7F">
            <w:pPr>
              <w:autoSpaceDE/>
              <w:ind w:firstLine="540"/>
              <w:jc w:val="both"/>
              <w:rPr>
                <w:bCs/>
                <w:i/>
                <w:iCs/>
                <w:szCs w:val="22"/>
              </w:rPr>
            </w:pPr>
            <w:r w:rsidRPr="009D3202">
              <w:rPr>
                <w:bCs/>
                <w:i/>
                <w:iCs/>
                <w:szCs w:val="22"/>
              </w:rPr>
              <w:t>-</w:t>
            </w:r>
            <w:r w:rsidRPr="009D3202">
              <w:rPr>
                <w:bCs/>
                <w:i/>
                <w:iCs/>
                <w:szCs w:val="22"/>
              </w:rPr>
              <w:tab/>
              <w:t>в Ленте новостей - не позднее 1 (Одного) дня;</w:t>
            </w:r>
          </w:p>
          <w:p w:rsidR="00800D7F" w:rsidRPr="009D3202" w:rsidRDefault="00800D7F" w:rsidP="00800D7F">
            <w:pPr>
              <w:autoSpaceDE/>
              <w:ind w:firstLine="540"/>
              <w:jc w:val="both"/>
              <w:rPr>
                <w:bCs/>
                <w:i/>
                <w:iCs/>
                <w:szCs w:val="22"/>
              </w:rPr>
            </w:pPr>
            <w:r w:rsidRPr="009D3202">
              <w:rPr>
                <w:bCs/>
                <w:i/>
                <w:iCs/>
                <w:szCs w:val="22"/>
              </w:rPr>
              <w:t>-</w:t>
            </w:r>
            <w:r w:rsidRPr="009D3202">
              <w:rPr>
                <w:bCs/>
                <w:i/>
                <w:iCs/>
                <w:szCs w:val="22"/>
              </w:rPr>
              <w:tab/>
              <w:t xml:space="preserve">на странице Эмитента в сети Интернет - не позднее 2 (Двух) дней </w:t>
            </w:r>
          </w:p>
          <w:p w:rsidR="00800D7F" w:rsidRPr="009D3202" w:rsidRDefault="00800D7F" w:rsidP="00800D7F">
            <w:pPr>
              <w:ind w:firstLine="540"/>
              <w:jc w:val="both"/>
              <w:rPr>
                <w:bCs/>
                <w:i/>
                <w:iCs/>
                <w:szCs w:val="22"/>
              </w:rPr>
            </w:pPr>
            <w:r w:rsidRPr="009D3202">
              <w:rPr>
                <w:bCs/>
                <w:i/>
                <w:iCs/>
                <w:szCs w:val="22"/>
              </w:rPr>
              <w:t>При этом Эмитент и ЗАО «ФБ ММВБ» обязаны обеспечить доступ к информации, содержащейся в изменениях в Решение о выпуске Биржевых облигаций и (или) в Проспект Биржевых облигаций, любым заинтересованным в этом лицам независимо от целей получения этой информации не позднее даты начала размещения Биржевых облигаций.</w:t>
            </w:r>
          </w:p>
          <w:p w:rsidR="00800D7F" w:rsidRPr="009D3202" w:rsidRDefault="00800D7F" w:rsidP="00800D7F">
            <w:pPr>
              <w:ind w:firstLine="540"/>
              <w:jc w:val="both"/>
              <w:rPr>
                <w:bCs/>
                <w:i/>
                <w:iCs/>
                <w:szCs w:val="22"/>
              </w:rPr>
            </w:pPr>
            <w:r w:rsidRPr="009D3202">
              <w:rPr>
                <w:bCs/>
                <w:i/>
                <w:iCs/>
                <w:szCs w:val="22"/>
              </w:rPr>
              <w:t xml:space="preserve">Эмитент обязан предоставить заинтересованному лицу копии Решения о выпуске ценных бумаг, Проспекта ценных бумаг. </w:t>
            </w:r>
          </w:p>
          <w:p w:rsidR="00800D7F" w:rsidRPr="009D3202" w:rsidRDefault="00800D7F" w:rsidP="00800D7F">
            <w:pPr>
              <w:ind w:firstLine="540"/>
              <w:jc w:val="both"/>
              <w:rPr>
                <w:bCs/>
                <w:szCs w:val="22"/>
              </w:rPr>
            </w:pPr>
            <w:r w:rsidRPr="009D3202">
              <w:rPr>
                <w:bCs/>
                <w:i/>
                <w:iCs/>
                <w:szCs w:val="22"/>
              </w:rPr>
              <w:t>За предоставление копий Решения о выпуске ценных бумаг и Проспекта ценных бумаг взимается плата, размер которой не должен превышать затраты на их изготовление.</w:t>
            </w:r>
            <w:r w:rsidRPr="009D3202">
              <w:rPr>
                <w:rFonts w:eastAsia="SimSun"/>
                <w:bCs/>
                <w:i/>
                <w:iCs/>
                <w:szCs w:val="22"/>
                <w:lang w:eastAsia="en-US"/>
              </w:rPr>
              <w:t xml:space="preserve"> 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странице в сети «Интернет»</w:t>
            </w:r>
            <w:r w:rsidRPr="009D3202">
              <w:rPr>
                <w:bCs/>
                <w:i/>
                <w:iCs/>
                <w:szCs w:val="22"/>
                <w:lang w:eastAsia="en-US"/>
              </w:rPr>
              <w:t>.</w:t>
            </w:r>
          </w:p>
          <w:p w:rsidR="00800D7F" w:rsidRPr="009D3202" w:rsidRDefault="00800D7F" w:rsidP="00800D7F">
            <w:pPr>
              <w:ind w:firstLine="540"/>
              <w:jc w:val="both"/>
              <w:rPr>
                <w:bCs/>
                <w:szCs w:val="22"/>
              </w:rPr>
            </w:pPr>
          </w:p>
          <w:p w:rsidR="00800D7F" w:rsidRPr="009D3202" w:rsidRDefault="00800D7F" w:rsidP="00800D7F">
            <w:pPr>
              <w:ind w:firstLine="540"/>
              <w:jc w:val="both"/>
              <w:rPr>
                <w:i/>
                <w:szCs w:val="22"/>
              </w:rPr>
            </w:pPr>
            <w:r w:rsidRPr="009D3202">
              <w:rPr>
                <w:bCs/>
                <w:szCs w:val="22"/>
              </w:rPr>
              <w:t>Эмитент обязан раскрывать информацию в форме ежеквартального отчета и сообщений о существенных фактах (событиях, действиях), затрагивающих его финансово-хозяйственную деятельность</w:t>
            </w:r>
            <w:r w:rsidRPr="009D3202">
              <w:rPr>
                <w:bCs/>
                <w:i/>
                <w:iCs/>
                <w:szCs w:val="22"/>
              </w:rPr>
              <w:t>.</w:t>
            </w:r>
          </w:p>
          <w:p w:rsidR="00800D7F" w:rsidRPr="009D3202" w:rsidRDefault="00800D7F" w:rsidP="00800D7F">
            <w:pPr>
              <w:widowControl w:val="0"/>
              <w:tabs>
                <w:tab w:val="left" w:pos="709"/>
              </w:tabs>
              <w:autoSpaceDE/>
              <w:jc w:val="both"/>
              <w:rPr>
                <w:i/>
                <w:szCs w:val="22"/>
                <w:lang w:eastAsia="en-US"/>
              </w:rPr>
            </w:pPr>
            <w:r w:rsidRPr="009D3202">
              <w:rPr>
                <w:i/>
                <w:szCs w:val="22"/>
              </w:rPr>
              <w:tab/>
              <w:t xml:space="preserve">Эмитент обязуется осуществлять раскрытие информации в форме сообщений о существенных </w:t>
            </w:r>
            <w:r w:rsidRPr="009D3202">
              <w:rPr>
                <w:i/>
                <w:szCs w:val="22"/>
              </w:rPr>
              <w:lastRenderedPageBreak/>
              <w:t>фактах, затрагивающих финансово-хозяйственную деятельность Эмитента, в порядке, предусмотренном действующим законодательством Российской Федерации, в том числе нормативными правовыми актами федерального органа исполнительной власти по рынку ценных бумаг.</w:t>
            </w:r>
          </w:p>
          <w:p w:rsidR="00800D7F" w:rsidRPr="009D3202" w:rsidRDefault="00800D7F" w:rsidP="00800D7F">
            <w:pPr>
              <w:autoSpaceDE/>
              <w:ind w:firstLine="360"/>
              <w:jc w:val="both"/>
              <w:rPr>
                <w:bCs/>
                <w:i/>
                <w:iCs/>
                <w:szCs w:val="22"/>
              </w:rPr>
            </w:pPr>
            <w:r w:rsidRPr="009D3202">
              <w:rPr>
                <w:i/>
                <w:szCs w:val="22"/>
                <w:lang w:eastAsia="en-US"/>
              </w:rPr>
              <w:t>Раскрытие информации в форме сообщения о существенном факте будет осуществляться Эмитентом путем опубликования сообщения о существенном факте в следующие сроки с момента появления такого существенного факта:</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на странице в сети Интернет - не позднее 2 (Двух) дней.</w:t>
            </w:r>
          </w:p>
          <w:p w:rsidR="00800D7F" w:rsidRPr="009D3202" w:rsidRDefault="00800D7F" w:rsidP="00800D7F">
            <w:pPr>
              <w:autoSpaceDE/>
              <w:ind w:firstLine="539"/>
              <w:jc w:val="both"/>
              <w:rPr>
                <w:i/>
                <w:szCs w:val="22"/>
                <w:lang w:eastAsia="en-US"/>
              </w:rPr>
            </w:pPr>
            <w:r w:rsidRPr="009D3202">
              <w:rPr>
                <w:bCs/>
                <w:i/>
                <w:iCs/>
                <w:szCs w:val="22"/>
              </w:rPr>
              <w:t xml:space="preserve">Текст сообщения о </w:t>
            </w:r>
            <w:r w:rsidRPr="009D3202">
              <w:rPr>
                <w:i/>
                <w:szCs w:val="22"/>
              </w:rPr>
              <w:t>существенном факте должен быть доступен</w:t>
            </w:r>
            <w:r w:rsidRPr="009D3202">
              <w:rPr>
                <w:szCs w:val="22"/>
              </w:rPr>
              <w:t xml:space="preserve"> </w:t>
            </w:r>
            <w:r w:rsidRPr="009D3202">
              <w:rPr>
                <w:i/>
                <w:szCs w:val="22"/>
              </w:rPr>
              <w:t xml:space="preserve">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 </w:t>
            </w:r>
          </w:p>
          <w:p w:rsidR="00800D7F" w:rsidRPr="009D3202" w:rsidRDefault="00800D7F" w:rsidP="00800D7F">
            <w:pPr>
              <w:widowControl w:val="0"/>
              <w:autoSpaceDE/>
              <w:ind w:firstLine="540"/>
              <w:jc w:val="both"/>
              <w:rPr>
                <w:i/>
                <w:szCs w:val="22"/>
                <w:lang w:eastAsia="en-US"/>
              </w:rPr>
            </w:pPr>
          </w:p>
          <w:p w:rsidR="00800D7F" w:rsidRPr="009D3202" w:rsidRDefault="00800D7F" w:rsidP="00800D7F">
            <w:pPr>
              <w:widowControl w:val="0"/>
              <w:autoSpaceDE/>
              <w:ind w:firstLine="540"/>
              <w:jc w:val="both"/>
              <w:rPr>
                <w:i/>
                <w:szCs w:val="22"/>
                <w:lang w:eastAsia="en-US"/>
              </w:rPr>
            </w:pPr>
            <w:r w:rsidRPr="009D3202">
              <w:rPr>
                <w:i/>
                <w:szCs w:val="22"/>
                <w:lang w:eastAsia="en-US"/>
              </w:rPr>
              <w:t xml:space="preserve">Эмитент осуществляет раскрытие информации в форме ежеквартального отчета </w:t>
            </w:r>
            <w:r w:rsidRPr="009D3202">
              <w:rPr>
                <w:bCs/>
                <w:i/>
                <w:szCs w:val="22"/>
                <w:lang w:eastAsia="en-US"/>
              </w:rPr>
              <w:t xml:space="preserve">эмитента ценных бумаг </w:t>
            </w:r>
            <w:r w:rsidRPr="009D3202">
              <w:rPr>
                <w:i/>
                <w:szCs w:val="22"/>
              </w:rPr>
              <w:t>в порядке, предусмотренном действующим законодательством РФ, в том числе нормативными правовыми актами федерального органа исполнительной власти по рынку ценных бумаг.</w:t>
            </w:r>
          </w:p>
          <w:p w:rsidR="00800D7F" w:rsidRPr="009D3202" w:rsidRDefault="00800D7F" w:rsidP="00800D7F">
            <w:pPr>
              <w:autoSpaceDE/>
              <w:ind w:firstLine="567"/>
              <w:jc w:val="both"/>
              <w:rPr>
                <w:i/>
                <w:szCs w:val="22"/>
              </w:rPr>
            </w:pPr>
            <w:r w:rsidRPr="009D3202">
              <w:rPr>
                <w:i/>
                <w:szCs w:val="22"/>
                <w:lang w:eastAsia="en-US"/>
              </w:rPr>
              <w:t>Ежеквартальный отчет составляется по итогам каждого квартала.</w:t>
            </w:r>
          </w:p>
          <w:p w:rsidR="00800D7F" w:rsidRPr="009D3202" w:rsidRDefault="00800D7F" w:rsidP="00800D7F">
            <w:pPr>
              <w:widowControl w:val="0"/>
              <w:autoSpaceDE/>
              <w:ind w:firstLine="567"/>
              <w:jc w:val="both"/>
              <w:rPr>
                <w:i/>
                <w:szCs w:val="22"/>
              </w:rPr>
            </w:pPr>
            <w:r w:rsidRPr="009D3202">
              <w:rPr>
                <w:i/>
                <w:szCs w:val="22"/>
              </w:rPr>
              <w:t>В срок не более 45 (Сорока пяти) дней со дня окончания соответствующего квартала Эмитент  публикует текст ежеквартального отчета на своей странице в сети Интернет</w:t>
            </w:r>
            <w:r w:rsidRPr="009D3202">
              <w:rPr>
                <w:bCs/>
                <w:i/>
                <w:szCs w:val="22"/>
              </w:rPr>
              <w:t>.</w:t>
            </w:r>
          </w:p>
          <w:p w:rsidR="00800D7F" w:rsidRPr="009D3202" w:rsidRDefault="00800D7F" w:rsidP="00800D7F">
            <w:pPr>
              <w:tabs>
                <w:tab w:val="left" w:pos="851"/>
              </w:tabs>
              <w:autoSpaceDE/>
              <w:ind w:firstLine="567"/>
              <w:jc w:val="both"/>
              <w:rPr>
                <w:bCs/>
                <w:i/>
                <w:iCs/>
                <w:szCs w:val="22"/>
              </w:rPr>
            </w:pPr>
            <w:r w:rsidRPr="009D3202">
              <w:rPr>
                <w:i/>
                <w:szCs w:val="22"/>
              </w:rPr>
              <w:t>Раскрытие информации в форме сообщения о существенном факте «о раскрытии эмитентом ежеквартального отчета» будет осуществляться Эмитентом путем опубликования сообщения о существенном факте в следующие сроки с момента появления такого существенного факта:</w:t>
            </w:r>
          </w:p>
          <w:p w:rsidR="00800D7F" w:rsidRPr="009D3202" w:rsidRDefault="00800D7F" w:rsidP="00800D7F">
            <w:pPr>
              <w:numPr>
                <w:ilvl w:val="0"/>
                <w:numId w:val="4"/>
              </w:numPr>
              <w:tabs>
                <w:tab w:val="left" w:pos="0"/>
              </w:tabs>
              <w:autoSpaceDE/>
              <w:spacing w:after="200" w:line="276" w:lineRule="auto"/>
              <w:ind w:left="540" w:hanging="540"/>
              <w:jc w:val="both"/>
              <w:rPr>
                <w:bCs/>
                <w:i/>
                <w:iCs/>
                <w:szCs w:val="22"/>
              </w:rPr>
            </w:pPr>
            <w:r w:rsidRPr="009D3202">
              <w:rPr>
                <w:bCs/>
                <w:i/>
                <w:iCs/>
                <w:szCs w:val="22"/>
              </w:rPr>
              <w:t>в ленте новостей - не позднее 1 (Одного) дня;</w:t>
            </w:r>
          </w:p>
          <w:p w:rsidR="00800D7F" w:rsidRPr="009D3202" w:rsidRDefault="00800D7F" w:rsidP="00800D7F">
            <w:pPr>
              <w:numPr>
                <w:ilvl w:val="0"/>
                <w:numId w:val="4"/>
              </w:numPr>
              <w:tabs>
                <w:tab w:val="left" w:pos="0"/>
              </w:tabs>
              <w:autoSpaceDE/>
              <w:spacing w:after="200" w:line="276" w:lineRule="auto"/>
              <w:ind w:left="540" w:hanging="540"/>
              <w:jc w:val="both"/>
              <w:rPr>
                <w:i/>
                <w:szCs w:val="22"/>
              </w:rPr>
            </w:pPr>
            <w:r w:rsidRPr="009D3202">
              <w:rPr>
                <w:bCs/>
                <w:i/>
                <w:iCs/>
                <w:szCs w:val="22"/>
              </w:rPr>
              <w:t>на странице в сети Интернет - не позднее 2 (Двух) дней.</w:t>
            </w:r>
          </w:p>
          <w:p w:rsidR="00800D7F" w:rsidRPr="009D3202" w:rsidRDefault="00800D7F" w:rsidP="00800D7F">
            <w:pPr>
              <w:ind w:firstLine="567"/>
              <w:jc w:val="both"/>
              <w:rPr>
                <w:i/>
                <w:szCs w:val="22"/>
              </w:rPr>
            </w:pPr>
            <w:r w:rsidRPr="009D3202">
              <w:rPr>
                <w:i/>
                <w:szCs w:val="22"/>
              </w:rPr>
              <w:t xml:space="preserve">Текст ежеквартального отчета Эмитента эмиссионных ценных бумаг доступен на странице в сети Интернет в течение не менее 5 (Пяти) лет с даты истечения срока для его опубликования, установленного Положением о раскрытии информации для его опубликования, </w:t>
            </w:r>
            <w:r w:rsidRPr="009D3202">
              <w:rPr>
                <w:i/>
                <w:szCs w:val="22"/>
                <w:lang w:eastAsia="en-US"/>
              </w:rPr>
              <w:t>а если он опубликован в сети Интернет после истечения такого срока, - с даты его опубликования в сети Интернет.</w:t>
            </w:r>
          </w:p>
          <w:p w:rsidR="00800D7F" w:rsidRPr="009D3202" w:rsidRDefault="00800D7F" w:rsidP="00800D7F">
            <w:pPr>
              <w:widowControl w:val="0"/>
              <w:autoSpaceDE/>
              <w:ind w:firstLine="720"/>
              <w:jc w:val="both"/>
              <w:rPr>
                <w:i/>
                <w:szCs w:val="22"/>
              </w:rPr>
            </w:pPr>
          </w:p>
          <w:p w:rsidR="00800D7F" w:rsidRPr="009D3202" w:rsidRDefault="00800D7F" w:rsidP="00800D7F">
            <w:pPr>
              <w:ind w:firstLine="567"/>
              <w:jc w:val="both"/>
              <w:rPr>
                <w:i/>
                <w:szCs w:val="22"/>
              </w:rPr>
            </w:pPr>
            <w:r w:rsidRPr="009D3202">
              <w:rPr>
                <w:i/>
                <w:szCs w:val="22"/>
                <w:lang w:eastAsia="en-US"/>
              </w:rPr>
              <w:t>Владельцы Биржевых облигаций Эмитента и иные заинтересованные лица могут ознакомиться с информацией, содержащейся в опубликованном ежеквартальном отчете эмитента ценных бумаг, и получить его копию по адресу:</w:t>
            </w:r>
            <w:r w:rsidRPr="009D3202">
              <w:rPr>
                <w:bCs/>
                <w:i/>
                <w:iCs/>
                <w:szCs w:val="22"/>
                <w:lang w:eastAsia="en-US"/>
              </w:rPr>
              <w:t xml:space="preserve"> 115088,  г. Москва, 2-й </w:t>
            </w:r>
            <w:proofErr w:type="spellStart"/>
            <w:r w:rsidRPr="009D3202">
              <w:rPr>
                <w:bCs/>
                <w:i/>
                <w:iCs/>
                <w:szCs w:val="22"/>
                <w:lang w:eastAsia="en-US"/>
              </w:rPr>
              <w:t>Южнопортовый</w:t>
            </w:r>
            <w:proofErr w:type="spellEnd"/>
            <w:r w:rsidRPr="009D3202">
              <w:rPr>
                <w:bCs/>
                <w:i/>
                <w:iCs/>
                <w:szCs w:val="22"/>
                <w:lang w:eastAsia="en-US"/>
              </w:rPr>
              <w:t xml:space="preserve"> проезд, д. 33, строение 1</w:t>
            </w:r>
            <w:r w:rsidRPr="009D3202">
              <w:rPr>
                <w:bCs/>
                <w:i/>
                <w:iCs/>
                <w:szCs w:val="22"/>
              </w:rPr>
              <w:t xml:space="preserve">, номер телефона: 8(800) 555-35-35, 8 (495) 926-84-03. </w:t>
            </w:r>
          </w:p>
          <w:p w:rsidR="00800D7F" w:rsidRPr="009D3202" w:rsidRDefault="00800D7F" w:rsidP="00800D7F">
            <w:pPr>
              <w:autoSpaceDE/>
              <w:ind w:firstLine="567"/>
              <w:jc w:val="both"/>
              <w:rPr>
                <w:i/>
                <w:szCs w:val="22"/>
              </w:rPr>
            </w:pPr>
          </w:p>
          <w:p w:rsidR="00800D7F" w:rsidRPr="009D3202" w:rsidRDefault="00800D7F" w:rsidP="00800D7F">
            <w:pPr>
              <w:ind w:firstLine="540"/>
              <w:jc w:val="both"/>
              <w:rPr>
                <w:rFonts w:eastAsia="SimSun"/>
                <w:bCs/>
                <w:i/>
                <w:iCs/>
                <w:szCs w:val="22"/>
                <w:lang w:eastAsia="en-US"/>
              </w:rPr>
            </w:pPr>
            <w:r w:rsidRPr="009D3202">
              <w:rPr>
                <w:bCs/>
                <w:i/>
                <w:szCs w:val="22"/>
                <w:lang w:eastAsia="en-US"/>
              </w:rPr>
              <w:t>Эмитент обязан предоставить копию ежеквартального отчета эмитента ценных бумаг владельцам Биржевых облигаций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w:t>
            </w:r>
          </w:p>
          <w:p w:rsidR="007F1BE9" w:rsidRPr="009D3202" w:rsidRDefault="00800D7F" w:rsidP="00A7788B">
            <w:pPr>
              <w:ind w:firstLine="540"/>
              <w:jc w:val="both"/>
              <w:rPr>
                <w:bCs/>
                <w:szCs w:val="22"/>
              </w:rPr>
            </w:pPr>
            <w:r w:rsidRPr="009D3202">
              <w:rPr>
                <w:rFonts w:eastAsia="SimSun"/>
                <w:bCs/>
                <w:i/>
                <w:iCs/>
                <w:szCs w:val="22"/>
                <w:lang w:eastAsia="en-US"/>
              </w:rPr>
              <w:t>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странице в сети «Интернет»</w:t>
            </w:r>
            <w:r w:rsidRPr="009D3202">
              <w:rPr>
                <w:bCs/>
                <w:i/>
                <w:iCs/>
                <w:szCs w:val="22"/>
                <w:lang w:eastAsia="en-US"/>
              </w:rPr>
              <w:t>.</w:t>
            </w:r>
          </w:p>
        </w:tc>
      </w:tr>
      <w:tr w:rsidR="007F1BE9" w:rsidRPr="009D3202" w:rsidTr="007F1BE9">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7F1BE9" w:rsidRPr="009D3202" w:rsidRDefault="007F1BE9" w:rsidP="00800D7F">
            <w:pPr>
              <w:tabs>
                <w:tab w:val="left" w:pos="5068"/>
              </w:tabs>
              <w:rPr>
                <w:szCs w:val="22"/>
              </w:rPr>
            </w:pPr>
            <w:r w:rsidRPr="009D3202">
              <w:rPr>
                <w:b/>
                <w:szCs w:val="22"/>
                <w:u w:val="single"/>
              </w:rPr>
              <w:lastRenderedPageBreak/>
              <w:t>Текст новой редакции с изменениями:</w:t>
            </w:r>
          </w:p>
        </w:tc>
      </w:tr>
      <w:tr w:rsidR="007F1BE9" w:rsidRPr="009D3202" w:rsidTr="00800D7F">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800D7F" w:rsidRPr="009D3202" w:rsidRDefault="00800D7F" w:rsidP="00800D7F">
            <w:pPr>
              <w:ind w:firstLine="540"/>
              <w:jc w:val="both"/>
              <w:rPr>
                <w:rFonts w:ascii="Calibri" w:hAnsi="Calibri"/>
                <w:szCs w:val="22"/>
              </w:rPr>
            </w:pPr>
            <w:r w:rsidRPr="009D3202">
              <w:rPr>
                <w:bCs/>
                <w:i/>
                <w:iCs/>
                <w:szCs w:val="22"/>
              </w:rPr>
              <w:t>Эмитент осуществляет раскрытие информации на каждом этапе эмиссии ценных бумаг в порядке, установленном Федеральным законом «О рынке ценных бумаг», Федеральным законом «Об обществах с ограниченной ответственностью», н</w:t>
            </w:r>
            <w:proofErr w:type="spellStart"/>
            <w:r w:rsidRPr="009D3202">
              <w:rPr>
                <w:bCs/>
                <w:i/>
                <w:iCs/>
                <w:szCs w:val="22"/>
                <w:lang w:val="x-none"/>
              </w:rPr>
              <w:t>ормативны</w:t>
            </w:r>
            <w:r w:rsidRPr="009D3202">
              <w:rPr>
                <w:bCs/>
                <w:i/>
                <w:iCs/>
                <w:szCs w:val="22"/>
              </w:rPr>
              <w:t>ми</w:t>
            </w:r>
            <w:proofErr w:type="spellEnd"/>
            <w:r w:rsidRPr="009D3202">
              <w:rPr>
                <w:bCs/>
                <w:i/>
                <w:iCs/>
                <w:szCs w:val="22"/>
                <w:lang w:val="x-none"/>
              </w:rPr>
              <w:t xml:space="preserve"> </w:t>
            </w:r>
            <w:r w:rsidRPr="009D3202">
              <w:rPr>
                <w:bCs/>
                <w:i/>
                <w:iCs/>
                <w:szCs w:val="22"/>
              </w:rPr>
              <w:t>актами</w:t>
            </w:r>
            <w:r w:rsidRPr="009D3202">
              <w:rPr>
                <w:bCs/>
                <w:i/>
                <w:iCs/>
                <w:szCs w:val="22"/>
                <w:lang w:val="x-none"/>
              </w:rPr>
              <w:t xml:space="preserve"> в сфере финансовых рынков</w:t>
            </w:r>
            <w:r w:rsidRPr="009D3202">
              <w:rPr>
                <w:bCs/>
                <w:i/>
                <w:iCs/>
                <w:szCs w:val="22"/>
              </w:rPr>
              <w:t xml:space="preserve">, а также правилами допуска биржевых облигаций к торгам, утвержденными  биржей, в порядке и сроки, предусмотренные Решением о выпуске и Проспектом. </w:t>
            </w:r>
          </w:p>
          <w:p w:rsidR="00800D7F" w:rsidRPr="009D3202" w:rsidRDefault="00800D7F" w:rsidP="00800D7F">
            <w:pPr>
              <w:ind w:firstLine="539"/>
              <w:jc w:val="both"/>
              <w:rPr>
                <w:bCs/>
                <w:i/>
                <w:iCs/>
              </w:rPr>
            </w:pPr>
            <w:r w:rsidRPr="009D3202">
              <w:rPr>
                <w:bCs/>
                <w:i/>
                <w:iCs/>
                <w:szCs w:val="22"/>
              </w:rPr>
              <w:t>В случае если на момент раскрытия информации о событиях на этапах эмиссии и обращения Биржевых облигаций и иных событиях, описанных в п. 11 Решения о выпуске ценных бумаг и п. 2.9. Проспекта ценных бумаг,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настоящим пунктом, информация об указанных событиях раскрывается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p>
          <w:p w:rsidR="00800D7F" w:rsidRPr="009D3202" w:rsidRDefault="00800D7F" w:rsidP="00800D7F">
            <w:pPr>
              <w:ind w:firstLine="540"/>
              <w:jc w:val="both"/>
              <w:rPr>
                <w:bCs/>
                <w:szCs w:val="22"/>
              </w:rPr>
            </w:pPr>
            <w:r w:rsidRPr="009D3202">
              <w:rPr>
                <w:bCs/>
                <w:i/>
                <w:iCs/>
              </w:rPr>
              <w:lastRenderedPageBreak/>
              <w:t>В случае если на момент принятия Эмитентом решения о событиях на этапах эмиссии и обращения Биржевых облигаций и иных событиях, описанных в п. 11 Решения о выпуске ценных бумаг и п. 2.9. Проспекта ценных бумаг,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принимаются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решения об указанных событиях.</w:t>
            </w:r>
          </w:p>
          <w:p w:rsidR="00BA729E" w:rsidRPr="00BA729E" w:rsidRDefault="00BA729E" w:rsidP="00BA729E">
            <w:pPr>
              <w:jc w:val="both"/>
              <w:rPr>
                <w:bCs/>
                <w:i/>
                <w:iCs/>
              </w:rPr>
            </w:pPr>
            <w:r w:rsidRPr="00BA729E">
              <w:rPr>
                <w:bCs/>
                <w:i/>
                <w:iCs/>
              </w:rPr>
              <w:t>В случаях</w:t>
            </w:r>
            <w:r w:rsidR="00390E4D">
              <w:rPr>
                <w:bCs/>
                <w:i/>
                <w:iCs/>
              </w:rPr>
              <w:t>,</w:t>
            </w:r>
            <w:r w:rsidRPr="00BA729E">
              <w:rPr>
                <w:bCs/>
                <w:i/>
                <w:iCs/>
              </w:rPr>
              <w:t xml:space="preserve"> когда Эмитент обязан опубликовать информацию в информационном ресурсе, обновляемом в режиме реального времени и предоставляемом информационным агентством (ранее и далее - лента новостей), такое опубликование должно осуществляться в ленте новостей хотя бы одного из информационных агентств, которые в установленном порядке уполномочены на проведение действий по раскрытию информации о ценных бумагах и об иных финансовых инструментах (далее - распространитель информации на рынке ценных бумаг), в срок до 10.00 последнего дня, в течение которого должно быть осуществлено такое опубликование.</w:t>
            </w:r>
          </w:p>
          <w:p w:rsidR="00604B20" w:rsidRDefault="00BA729E" w:rsidP="00BA729E">
            <w:pPr>
              <w:jc w:val="both"/>
              <w:rPr>
                <w:bCs/>
                <w:i/>
                <w:iCs/>
              </w:rPr>
            </w:pPr>
            <w:r w:rsidRPr="00BA729E">
              <w:rPr>
                <w:bCs/>
                <w:i/>
                <w:iCs/>
              </w:rPr>
              <w:t>Эмитент, ценные бумаги которого включены в список ценных бумаг, допущенных к торгам на организаторе торговли на рынке ценных бумаг, при опубликовании информации в информационно-телекоммуникационной сети "Интернет" (далее - сеть Интернет), за исключением публикации в ленте новостей, эмитент использует страницу в сети Интернет, предоставляемую одним из распространителей информации на рынке ценных бумаг:</w:t>
            </w:r>
            <w:r w:rsidR="00604B20">
              <w:rPr>
                <w:bCs/>
                <w:i/>
                <w:iCs/>
              </w:rPr>
              <w:t xml:space="preserve"> </w:t>
            </w:r>
            <w:hyperlink r:id="rId10" w:history="1">
              <w:r w:rsidR="00604B20" w:rsidRPr="00837F9A">
                <w:rPr>
                  <w:rStyle w:val="ab"/>
                  <w:bCs/>
                  <w:i/>
                  <w:iCs/>
                </w:rPr>
                <w:t>http://disclosure.1prime.ru/portal/default.aspx?emId=7714699186</w:t>
              </w:r>
            </w:hyperlink>
            <w:r w:rsidR="00604B20">
              <w:rPr>
                <w:bCs/>
                <w:i/>
                <w:iCs/>
              </w:rPr>
              <w:t>.</w:t>
            </w:r>
          </w:p>
          <w:p w:rsidR="00604B20" w:rsidRDefault="00BA729E" w:rsidP="00BA729E">
            <w:pPr>
              <w:jc w:val="both"/>
              <w:rPr>
                <w:bCs/>
                <w:i/>
                <w:iCs/>
              </w:rPr>
            </w:pPr>
            <w:r w:rsidRPr="00BA729E">
              <w:rPr>
                <w:bCs/>
                <w:i/>
                <w:iCs/>
              </w:rPr>
              <w:t>А также, помимо страницы в сети Интернет, предоставляемой одним из распространителей информации на рынке ценных бумаг, Эмитент использует страницу в сети Интернет, электронный адрес которой включает доменное имя, права на которое принадлежат Эмитенту (далее - страница эмитента в сети Интернет):</w:t>
            </w:r>
            <w:r w:rsidR="00604B20">
              <w:rPr>
                <w:bCs/>
                <w:i/>
                <w:iCs/>
              </w:rPr>
              <w:t xml:space="preserve"> </w:t>
            </w:r>
            <w:hyperlink r:id="rId11" w:history="1">
              <w:r w:rsidR="00604B20" w:rsidRPr="00837F9A">
                <w:rPr>
                  <w:rStyle w:val="ab"/>
                  <w:bCs/>
                  <w:i/>
                  <w:iCs/>
                </w:rPr>
                <w:t>http://www.domadengi.ru</w:t>
              </w:r>
            </w:hyperlink>
            <w:r w:rsidR="00604B20">
              <w:rPr>
                <w:bCs/>
                <w:i/>
                <w:iCs/>
              </w:rPr>
              <w:t>.</w:t>
            </w:r>
          </w:p>
          <w:p w:rsidR="00BA729E" w:rsidRPr="00BA729E" w:rsidRDefault="00BA729E" w:rsidP="00BA729E">
            <w:pPr>
              <w:jc w:val="both"/>
              <w:rPr>
                <w:bCs/>
                <w:i/>
                <w:iCs/>
              </w:rPr>
            </w:pPr>
            <w:r w:rsidRPr="00BA729E">
              <w:rPr>
                <w:bCs/>
                <w:i/>
                <w:iCs/>
              </w:rPr>
              <w:t>В случае, если указано, что эмитент раскрывает ин</w:t>
            </w:r>
            <w:r w:rsidR="00F6656F">
              <w:rPr>
                <w:bCs/>
                <w:i/>
                <w:iCs/>
              </w:rPr>
              <w:t xml:space="preserve">формацию на странице </w:t>
            </w:r>
            <w:hyperlink r:id="rId12" w:history="1">
              <w:r w:rsidR="00F6656F" w:rsidRPr="00B349E4">
                <w:rPr>
                  <w:rStyle w:val="ab"/>
                  <w:bCs/>
                  <w:i/>
                  <w:iCs/>
                </w:rPr>
                <w:t>http://disclosure.1prime.ru/portal/default.aspx?emId=7714699186</w:t>
              </w:r>
            </w:hyperlink>
            <w:r w:rsidRPr="00B349E4">
              <w:rPr>
                <w:bCs/>
                <w:i/>
                <w:iCs/>
              </w:rPr>
              <w:t>, подразумевается, что он также раскрывает ин</w:t>
            </w:r>
            <w:r w:rsidR="00F6656F" w:rsidRPr="00B349E4">
              <w:rPr>
                <w:bCs/>
                <w:i/>
                <w:iCs/>
              </w:rPr>
              <w:t xml:space="preserve">формацию на странице </w:t>
            </w:r>
            <w:hyperlink r:id="rId13" w:history="1">
              <w:r w:rsidR="00F6656F" w:rsidRPr="00B349E4">
                <w:rPr>
                  <w:rStyle w:val="ab"/>
                  <w:bCs/>
                  <w:i/>
                  <w:iCs/>
                </w:rPr>
                <w:t>http://www.domadengi.ru</w:t>
              </w:r>
            </w:hyperlink>
            <w:r w:rsidRPr="00B349E4">
              <w:rPr>
                <w:bCs/>
                <w:i/>
                <w:iCs/>
              </w:rPr>
              <w:t>.</w:t>
            </w:r>
          </w:p>
          <w:p w:rsidR="00BA729E" w:rsidRPr="00BA729E" w:rsidRDefault="00BA729E" w:rsidP="00BA729E">
            <w:pPr>
              <w:jc w:val="both"/>
              <w:rPr>
                <w:bCs/>
                <w:i/>
                <w:iCs/>
              </w:rPr>
            </w:pPr>
            <w:r w:rsidRPr="00BA729E">
              <w:rPr>
                <w:bCs/>
                <w:i/>
                <w:iCs/>
              </w:rPr>
              <w:t>Раскр</w:t>
            </w:r>
            <w:r>
              <w:rPr>
                <w:bCs/>
                <w:i/>
                <w:iCs/>
              </w:rPr>
              <w:t>ытие информации «на странице в сети И</w:t>
            </w:r>
            <w:r w:rsidRPr="00BA729E">
              <w:rPr>
                <w:bCs/>
                <w:i/>
                <w:iCs/>
              </w:rPr>
              <w:t>нтернет» означает раскрытие информации на странице в сети Интернет, предоставляемой одним из распространителей ин</w:t>
            </w:r>
            <w:r w:rsidR="00F6656F">
              <w:rPr>
                <w:bCs/>
                <w:i/>
                <w:iCs/>
              </w:rPr>
              <w:t xml:space="preserve">формации на рынке ценных бумаг -  </w:t>
            </w:r>
            <w:hyperlink r:id="rId14" w:history="1">
              <w:r w:rsidR="00F6656F" w:rsidRPr="00837F9A">
                <w:rPr>
                  <w:rStyle w:val="ab"/>
                  <w:bCs/>
                  <w:i/>
                  <w:iCs/>
                </w:rPr>
                <w:t>http://disclosure.1prime.ru/portal/default.aspx?emId=7714699186</w:t>
              </w:r>
            </w:hyperlink>
            <w:r w:rsidRPr="00BA729E">
              <w:rPr>
                <w:bCs/>
                <w:i/>
                <w:iCs/>
              </w:rPr>
              <w:t xml:space="preserve">, а также на странице в сети Интернет, электронный адрес которой включает доменное имя, права на которое </w:t>
            </w:r>
            <w:r w:rsidR="00F6656F">
              <w:rPr>
                <w:bCs/>
                <w:i/>
                <w:iCs/>
              </w:rPr>
              <w:t xml:space="preserve">принадлежат эмитенту - </w:t>
            </w:r>
            <w:hyperlink r:id="rId15" w:history="1">
              <w:r w:rsidR="00F6656F" w:rsidRPr="00837F9A">
                <w:rPr>
                  <w:rStyle w:val="ab"/>
                  <w:bCs/>
                  <w:i/>
                  <w:iCs/>
                </w:rPr>
                <w:t>http://www.domadengi.ru</w:t>
              </w:r>
            </w:hyperlink>
            <w:r w:rsidR="00F6656F">
              <w:rPr>
                <w:bCs/>
                <w:i/>
                <w:iCs/>
              </w:rPr>
              <w:t>.</w:t>
            </w:r>
            <w:r w:rsidRPr="00BA729E">
              <w:rPr>
                <w:bCs/>
                <w:i/>
                <w:iCs/>
              </w:rPr>
              <w:t>.</w:t>
            </w:r>
          </w:p>
          <w:p w:rsidR="00800D7F" w:rsidRPr="009D3202" w:rsidRDefault="00BA729E" w:rsidP="00BA729E">
            <w:pPr>
              <w:jc w:val="both"/>
              <w:rPr>
                <w:bCs/>
                <w:i/>
                <w:iCs/>
              </w:rPr>
            </w:pPr>
            <w:r w:rsidRPr="00BA729E">
              <w:rPr>
                <w:bCs/>
                <w:i/>
                <w:iCs/>
              </w:rPr>
              <w:t>Публикация на странице в сети Интернет осуществляется после публикации в ленте новостей.</w:t>
            </w:r>
          </w:p>
          <w:p w:rsidR="006C3D46" w:rsidRDefault="006C3D46" w:rsidP="00800D7F">
            <w:pPr>
              <w:ind w:firstLine="540"/>
              <w:jc w:val="both"/>
              <w:rPr>
                <w:bCs/>
                <w:i/>
                <w:iCs/>
              </w:rPr>
            </w:pPr>
          </w:p>
          <w:p w:rsidR="00800D7F" w:rsidRPr="009D3202" w:rsidRDefault="00800D7F" w:rsidP="00800D7F">
            <w:pPr>
              <w:ind w:firstLine="540"/>
              <w:jc w:val="both"/>
              <w:rPr>
                <w:bCs/>
                <w:i/>
                <w:iCs/>
              </w:rPr>
            </w:pPr>
            <w:r w:rsidRPr="009D3202">
              <w:rPr>
                <w:bCs/>
                <w:i/>
                <w:iCs/>
              </w:rPr>
              <w:t>а) Информация о принятии уполномоченным органом управления Эмитента решения о размещении Биржевых облигаций раскрывается Эмитентом в форме сообщения о существенном факте «об этапах процедуры эмиссии эмиссионных ценных бумаг эмитента» (сведения о принятии решения о размещении ценных бумаг). Раскрытие информации происходит в следующие сроки:</w:t>
            </w:r>
          </w:p>
          <w:p w:rsidR="00800D7F" w:rsidRPr="009D3202" w:rsidRDefault="00800D7F" w:rsidP="00800D7F">
            <w:pPr>
              <w:numPr>
                <w:ilvl w:val="0"/>
                <w:numId w:val="3"/>
              </w:numPr>
              <w:tabs>
                <w:tab w:val="left" w:pos="0"/>
                <w:tab w:val="num" w:pos="900"/>
              </w:tabs>
              <w:autoSpaceDE/>
              <w:spacing w:after="200" w:line="276" w:lineRule="auto"/>
              <w:ind w:left="540" w:hanging="540"/>
              <w:jc w:val="both"/>
              <w:rPr>
                <w:bCs/>
                <w:i/>
                <w:iCs/>
              </w:rPr>
            </w:pPr>
            <w:r w:rsidRPr="009D3202">
              <w:rPr>
                <w:bCs/>
                <w:i/>
                <w:iCs/>
              </w:rPr>
              <w:t>в ленте новостей - не позднее 1 (одного) дня с даты составления протокола заседания уполномоченного органа Эмитента, на котором принято решение о размещении Биржевых облигаций;</w:t>
            </w:r>
          </w:p>
          <w:p w:rsidR="00800D7F" w:rsidRPr="009D3202" w:rsidRDefault="00800D7F" w:rsidP="00800D7F">
            <w:pPr>
              <w:numPr>
                <w:ilvl w:val="0"/>
                <w:numId w:val="3"/>
              </w:numPr>
              <w:tabs>
                <w:tab w:val="left" w:pos="0"/>
                <w:tab w:val="num" w:pos="900"/>
              </w:tabs>
              <w:autoSpaceDE/>
              <w:spacing w:after="200" w:line="276" w:lineRule="auto"/>
              <w:ind w:left="540" w:hanging="540"/>
              <w:jc w:val="both"/>
              <w:rPr>
                <w:bCs/>
                <w:i/>
                <w:iCs/>
              </w:rPr>
            </w:pPr>
            <w:r w:rsidRPr="009D3202">
              <w:rPr>
                <w:bCs/>
                <w:i/>
                <w:iCs/>
              </w:rPr>
              <w:t>на странице в сети Интернет - не позднее 2 (Двух) дней с даты составления протокола заседания уполномоченного органа Эмитента, на котором принято решение о размещении Биржевых облигаций.</w:t>
            </w:r>
          </w:p>
          <w:p w:rsidR="00800D7F" w:rsidRPr="009D3202" w:rsidRDefault="008F132F" w:rsidP="00800D7F">
            <w:pPr>
              <w:jc w:val="both"/>
              <w:rPr>
                <w:rFonts w:eastAsia="Calibri"/>
                <w:bCs/>
                <w:i/>
                <w:iCs/>
                <w:szCs w:val="22"/>
                <w:lang w:eastAsia="en-US"/>
              </w:rPr>
            </w:pPr>
            <w:r w:rsidRPr="009D3202">
              <w:rPr>
                <w:rFonts w:eastAsia="Calibri"/>
                <w:bCs/>
                <w:i/>
                <w:iCs/>
                <w:szCs w:val="22"/>
                <w:lang w:eastAsia="en-US"/>
              </w:rPr>
              <w:t>При этом публикация на странице в сети Интернет осуществляется после публикации в ленте новостей.</w:t>
            </w:r>
          </w:p>
          <w:p w:rsidR="008F132F" w:rsidRPr="009D3202" w:rsidRDefault="008F132F" w:rsidP="00800D7F">
            <w:pPr>
              <w:jc w:val="both"/>
              <w:rPr>
                <w:rFonts w:eastAsia="Calibri"/>
                <w:bCs/>
                <w:i/>
                <w:iCs/>
                <w:szCs w:val="22"/>
                <w:lang w:eastAsia="en-US"/>
              </w:rPr>
            </w:pPr>
          </w:p>
          <w:p w:rsidR="00800D7F" w:rsidRPr="009D3202" w:rsidRDefault="00800D7F" w:rsidP="00800D7F">
            <w:pPr>
              <w:ind w:firstLine="540"/>
              <w:jc w:val="both"/>
              <w:rPr>
                <w:rFonts w:eastAsia="Calibri"/>
                <w:bCs/>
                <w:i/>
                <w:iCs/>
                <w:szCs w:val="22"/>
                <w:lang w:eastAsia="en-US"/>
              </w:rPr>
            </w:pPr>
            <w:r w:rsidRPr="009D3202">
              <w:rPr>
                <w:rFonts w:eastAsia="Calibri"/>
                <w:bCs/>
                <w:i/>
                <w:iCs/>
                <w:szCs w:val="22"/>
                <w:lang w:eastAsia="en-US"/>
              </w:rPr>
              <w:t>б) Информация об утверждении уполномоченным органом управления Эмитента Решения о выпуске ценных бумаг раскрывается Эмитентом в виде сообщения о существенном факте «об этапах процедуры эмиссии эмиссионных ценных бумаг эмитента» (об утверждении решения о выпуске ценных бумаг). Раскрытие информации происходит в следующие сроки:</w:t>
            </w:r>
          </w:p>
          <w:p w:rsidR="00800D7F" w:rsidRPr="009D3202" w:rsidRDefault="00800D7F" w:rsidP="00800D7F">
            <w:pPr>
              <w:numPr>
                <w:ilvl w:val="0"/>
                <w:numId w:val="3"/>
              </w:numPr>
              <w:tabs>
                <w:tab w:val="left" w:pos="0"/>
                <w:tab w:val="num" w:pos="900"/>
              </w:tabs>
              <w:autoSpaceDE/>
              <w:spacing w:after="200" w:line="276" w:lineRule="auto"/>
              <w:ind w:left="540" w:hanging="540"/>
              <w:jc w:val="both"/>
              <w:rPr>
                <w:rFonts w:eastAsia="Calibri"/>
                <w:bCs/>
                <w:i/>
                <w:iCs/>
                <w:szCs w:val="22"/>
                <w:lang w:eastAsia="en-US"/>
              </w:rPr>
            </w:pPr>
            <w:r w:rsidRPr="009D3202">
              <w:rPr>
                <w:rFonts w:eastAsia="Calibri"/>
                <w:bCs/>
                <w:i/>
                <w:iCs/>
                <w:szCs w:val="22"/>
                <w:lang w:eastAsia="en-US"/>
              </w:rPr>
              <w:t>в ленте новостей - не позднее 1 (Одного) дня с даты составления протокола заседания уполномоченного органа Эмитента, на котором принято решение об утверждении Решения о выпуске ценных бумаг;</w:t>
            </w:r>
          </w:p>
          <w:p w:rsidR="00800D7F" w:rsidRPr="009D3202" w:rsidRDefault="00800D7F" w:rsidP="00800D7F">
            <w:pPr>
              <w:numPr>
                <w:ilvl w:val="0"/>
                <w:numId w:val="3"/>
              </w:numPr>
              <w:tabs>
                <w:tab w:val="left" w:pos="0"/>
                <w:tab w:val="num" w:pos="900"/>
              </w:tabs>
              <w:autoSpaceDE/>
              <w:spacing w:after="200" w:line="276" w:lineRule="auto"/>
              <w:ind w:left="540" w:hanging="540"/>
              <w:jc w:val="both"/>
              <w:rPr>
                <w:rFonts w:eastAsia="Calibri"/>
                <w:bCs/>
                <w:i/>
                <w:iCs/>
                <w:szCs w:val="22"/>
                <w:lang w:eastAsia="en-US"/>
              </w:rPr>
            </w:pPr>
            <w:r w:rsidRPr="009D3202">
              <w:rPr>
                <w:rFonts w:eastAsia="Calibri"/>
                <w:bCs/>
                <w:i/>
                <w:iCs/>
                <w:szCs w:val="22"/>
                <w:lang w:eastAsia="en-US"/>
              </w:rPr>
              <w:t xml:space="preserve">на странице в сети Интернет - не позднее 2 (Двух) дней с даты составления протокола заседания </w:t>
            </w:r>
            <w:r w:rsidRPr="009D3202">
              <w:rPr>
                <w:rFonts w:eastAsia="Calibri"/>
                <w:bCs/>
                <w:i/>
                <w:iCs/>
                <w:szCs w:val="22"/>
                <w:lang w:eastAsia="en-US"/>
              </w:rPr>
              <w:lastRenderedPageBreak/>
              <w:t>уполномоченного органа Эмитента, на котором принято решение об утверждении Решения о выпуске ценных бумаг.</w:t>
            </w:r>
          </w:p>
          <w:p w:rsidR="00800D7F" w:rsidRPr="009D3202" w:rsidRDefault="00800D7F" w:rsidP="00800D7F">
            <w:pPr>
              <w:ind w:firstLine="540"/>
              <w:jc w:val="both"/>
              <w:rPr>
                <w:rFonts w:eastAsia="Calibri"/>
                <w:bCs/>
                <w:i/>
                <w:iCs/>
                <w:szCs w:val="22"/>
                <w:lang w:eastAsia="en-US"/>
              </w:rPr>
            </w:pPr>
            <w:r w:rsidRPr="009D3202">
              <w:rPr>
                <w:rFonts w:eastAsia="Calibri"/>
                <w:bCs/>
                <w:i/>
                <w:iCs/>
                <w:szCs w:val="22"/>
                <w:lang w:eastAsia="en-US"/>
              </w:rPr>
              <w:t>При этом публикация на странице в сети Интернет осуществляется после публикации в ленте новостей.</w:t>
            </w:r>
          </w:p>
          <w:p w:rsidR="00800D7F" w:rsidRPr="009D3202" w:rsidRDefault="00800D7F" w:rsidP="00800D7F">
            <w:pPr>
              <w:jc w:val="both"/>
              <w:rPr>
                <w:rFonts w:eastAsia="Calibri"/>
                <w:bCs/>
                <w:i/>
                <w:iCs/>
                <w:szCs w:val="22"/>
                <w:lang w:eastAsia="en-US"/>
              </w:rPr>
            </w:pPr>
          </w:p>
          <w:p w:rsidR="00800D7F" w:rsidRPr="009D3202" w:rsidRDefault="00800D7F" w:rsidP="00800D7F">
            <w:pPr>
              <w:jc w:val="both"/>
              <w:rPr>
                <w:rFonts w:eastAsia="Calibri"/>
                <w:i/>
                <w:color w:val="000000"/>
                <w:szCs w:val="22"/>
                <w:lang w:eastAsia="en-US"/>
              </w:rPr>
            </w:pPr>
            <w:r w:rsidRPr="009D3202">
              <w:rPr>
                <w:rFonts w:eastAsia="Calibri"/>
                <w:i/>
                <w:color w:val="000000"/>
                <w:szCs w:val="22"/>
                <w:lang w:eastAsia="en-US"/>
              </w:rPr>
              <w:t xml:space="preserve">в) В случае допуска Биржевых облигаций к торгам в ЗАО «ФБ ММВБ» в процессе их размещения и/или обращения их Эмитент и ЗАО «ФБ ММВБ» обязаны обеспечить доступ к информации, содержащейся в Решении о выпуске и в Проспекте, любым заинтересованным в этом лицам независимо от целей получения этой информации, а также раскрыть информацию о допуске Биржевых облигаций к торгам на Бирже не позднее даты начала размещения Биржевых облигаций. </w:t>
            </w:r>
          </w:p>
          <w:p w:rsidR="00800D7F" w:rsidRPr="009D3202" w:rsidRDefault="00800D7F" w:rsidP="00800D7F">
            <w:pPr>
              <w:jc w:val="both"/>
              <w:rPr>
                <w:rFonts w:eastAsia="Calibri"/>
                <w:bCs/>
                <w:i/>
                <w:iCs/>
                <w:szCs w:val="22"/>
                <w:lang w:eastAsia="en-US"/>
              </w:rPr>
            </w:pPr>
            <w:r w:rsidRPr="009D3202">
              <w:rPr>
                <w:rFonts w:eastAsia="Calibri"/>
                <w:i/>
                <w:color w:val="000000"/>
                <w:szCs w:val="22"/>
                <w:lang w:eastAsia="en-US"/>
              </w:rPr>
              <w:t xml:space="preserve">Информация о допуске Биржевых облигаций к торгам в ЗАО «ФБ ММВБ» раскрывается Биржей на странице ЗАО «ФБ ММВБ» в сети Интернет. </w:t>
            </w:r>
          </w:p>
          <w:p w:rsidR="00800D7F" w:rsidRPr="009D3202" w:rsidRDefault="00800D7F" w:rsidP="00800D7F">
            <w:pPr>
              <w:jc w:val="both"/>
              <w:rPr>
                <w:rFonts w:eastAsia="Calibri"/>
                <w:bCs/>
                <w:i/>
                <w:iCs/>
                <w:szCs w:val="22"/>
                <w:lang w:eastAsia="en-US"/>
              </w:rPr>
            </w:pPr>
          </w:p>
          <w:p w:rsidR="00800D7F" w:rsidRPr="009D3202" w:rsidRDefault="00800D7F" w:rsidP="00F1776D">
            <w:pPr>
              <w:jc w:val="both"/>
              <w:rPr>
                <w:bCs/>
                <w:i/>
                <w:iCs/>
                <w:szCs w:val="22"/>
              </w:rPr>
            </w:pPr>
            <w:r w:rsidRPr="009D3202">
              <w:rPr>
                <w:bCs/>
                <w:i/>
                <w:iCs/>
                <w:szCs w:val="22"/>
              </w:rPr>
              <w:t xml:space="preserve">г) Информации о допуске Биржевых облигаций к торгам в процессе их размещения </w:t>
            </w:r>
            <w:r w:rsidRPr="009D3202">
              <w:rPr>
                <w:i/>
                <w:szCs w:val="22"/>
              </w:rPr>
              <w:t xml:space="preserve">раскрывается </w:t>
            </w:r>
            <w:r w:rsidRPr="009D3202">
              <w:rPr>
                <w:bCs/>
                <w:i/>
                <w:iCs/>
                <w:szCs w:val="22"/>
              </w:rPr>
              <w:t xml:space="preserve">Эмитентом в форме </w:t>
            </w:r>
            <w:r w:rsidRPr="009D3202">
              <w:rPr>
                <w:i/>
                <w:szCs w:val="22"/>
              </w:rPr>
              <w:t>сообщения о существенном факте «</w:t>
            </w:r>
            <w:r w:rsidRPr="009D3202">
              <w:rPr>
                <w:i/>
                <w:iCs/>
                <w:szCs w:val="22"/>
              </w:rPr>
              <w:t>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w:t>
            </w:r>
            <w:r w:rsidRPr="009D3202">
              <w:rPr>
                <w:i/>
                <w:szCs w:val="22"/>
              </w:rPr>
              <w:t>»</w:t>
            </w:r>
            <w:r w:rsidRPr="009D3202">
              <w:rPr>
                <w:rFonts w:ascii="Calibri" w:hAnsi="Calibri"/>
                <w:i/>
                <w:sz w:val="24"/>
                <w:szCs w:val="24"/>
              </w:rPr>
              <w:t xml:space="preserve"> </w:t>
            </w:r>
            <w:r w:rsidRPr="009D3202">
              <w:rPr>
                <w:bCs/>
                <w:i/>
                <w:iCs/>
                <w:szCs w:val="22"/>
              </w:rPr>
              <w:t xml:space="preserve">в следующие сроки с даты </w:t>
            </w:r>
            <w:r w:rsidRPr="009D3202">
              <w:rPr>
                <w:bCs/>
                <w:i/>
                <w:iCs/>
                <w:szCs w:val="22"/>
                <w:lang w:eastAsia="en-US"/>
              </w:rPr>
              <w:t xml:space="preserve">раскрытия </w:t>
            </w:r>
            <w:r w:rsidRPr="009D3202">
              <w:rPr>
                <w:bCs/>
                <w:i/>
                <w:iCs/>
                <w:szCs w:val="22"/>
              </w:rPr>
              <w:t xml:space="preserve">Биржей информации о допуске Биржевых облигаций к торгам в процессе размещения через представительство ЗАО «ФБ «ММВБ» или получения Эмитентом письменного Уведомления о допуске Биржевых облигаций </w:t>
            </w:r>
            <w:r w:rsidRPr="009D3202">
              <w:rPr>
                <w:i/>
                <w:iCs/>
                <w:szCs w:val="22"/>
                <w:lang w:eastAsia="en-US"/>
              </w:rPr>
              <w:t>к торгам в ЗАО «ФБ ММВБ»</w:t>
            </w:r>
            <w:r w:rsidRPr="009D3202">
              <w:rPr>
                <w:bCs/>
                <w:i/>
                <w:iCs/>
                <w:szCs w:val="22"/>
              </w:rPr>
              <w:t xml:space="preserve"> посредством почтовой, факсимильной, электронной связи, вручения под роспись в зависимости от того, какая из указанных дат наступит раньше</w:t>
            </w:r>
            <w:r w:rsidRPr="009D3202">
              <w:rPr>
                <w:bCs/>
                <w:i/>
                <w:szCs w:val="22"/>
              </w:rPr>
              <w:t>:</w:t>
            </w:r>
          </w:p>
          <w:p w:rsidR="00800D7F" w:rsidRPr="009D3202" w:rsidRDefault="00800D7F" w:rsidP="00800D7F">
            <w:pPr>
              <w:numPr>
                <w:ilvl w:val="0"/>
                <w:numId w:val="3"/>
              </w:numPr>
              <w:tabs>
                <w:tab w:val="left" w:pos="0"/>
                <w:tab w:val="num" w:pos="900"/>
              </w:tabs>
              <w:autoSpaceDE/>
              <w:spacing w:after="200" w:line="276" w:lineRule="auto"/>
              <w:ind w:left="540" w:hanging="540"/>
              <w:jc w:val="both"/>
              <w:rPr>
                <w:bCs/>
                <w:i/>
                <w:iCs/>
                <w:szCs w:val="22"/>
              </w:rPr>
            </w:pPr>
            <w:r w:rsidRPr="009D3202">
              <w:rPr>
                <w:bCs/>
                <w:i/>
                <w:iCs/>
                <w:szCs w:val="22"/>
              </w:rPr>
              <w:t>в ленте новостей - не позднее 1 (Одного) дня;</w:t>
            </w:r>
          </w:p>
          <w:p w:rsidR="00800D7F" w:rsidRPr="009D3202" w:rsidRDefault="00800D7F" w:rsidP="00800D7F">
            <w:pPr>
              <w:numPr>
                <w:ilvl w:val="0"/>
                <w:numId w:val="3"/>
              </w:numPr>
              <w:tabs>
                <w:tab w:val="left" w:pos="0"/>
                <w:tab w:val="num" w:pos="900"/>
              </w:tabs>
              <w:autoSpaceDE/>
              <w:spacing w:after="200" w:line="276" w:lineRule="auto"/>
              <w:ind w:left="540" w:hanging="540"/>
              <w:jc w:val="both"/>
              <w:rPr>
                <w:bCs/>
                <w:i/>
                <w:iCs/>
                <w:szCs w:val="22"/>
              </w:rPr>
            </w:pPr>
            <w:r w:rsidRPr="009D3202">
              <w:rPr>
                <w:bCs/>
                <w:i/>
                <w:iCs/>
                <w:szCs w:val="22"/>
              </w:rPr>
              <w:t xml:space="preserve">на странице в сети Интернет - не позднее 2 (Двух) дней. </w:t>
            </w:r>
          </w:p>
          <w:p w:rsidR="00800D7F" w:rsidRPr="009D3202" w:rsidRDefault="00800D7F" w:rsidP="00800D7F">
            <w:pPr>
              <w:ind w:firstLine="540"/>
              <w:jc w:val="both"/>
              <w:rPr>
                <w:i/>
                <w:iCs/>
                <w:szCs w:val="22"/>
              </w:rPr>
            </w:pPr>
            <w:r w:rsidRPr="009D3202">
              <w:rPr>
                <w:bCs/>
                <w:i/>
                <w:iCs/>
                <w:szCs w:val="22"/>
              </w:rPr>
              <w:t>При этом раскрытие на странице в сети Интернет осуществляется после раскрытия в ленте новостей</w:t>
            </w:r>
            <w:r w:rsidRPr="009D3202">
              <w:rPr>
                <w:bCs/>
                <w:i/>
                <w:szCs w:val="22"/>
              </w:rPr>
              <w:t>.</w:t>
            </w:r>
          </w:p>
          <w:p w:rsidR="00800D7F" w:rsidRPr="009D3202" w:rsidRDefault="00800D7F" w:rsidP="00800D7F">
            <w:pPr>
              <w:ind w:firstLine="540"/>
              <w:jc w:val="both"/>
              <w:rPr>
                <w:i/>
                <w:iCs/>
                <w:szCs w:val="22"/>
              </w:rPr>
            </w:pPr>
            <w:r w:rsidRPr="009D3202">
              <w:rPr>
                <w:i/>
                <w:iCs/>
                <w:szCs w:val="22"/>
              </w:rPr>
              <w:t xml:space="preserve">Эмитент раскрывает информацию о присвоении выпуску Биржевых облигаций идентификационного номера путем опубликования сообщения о существенном факте «Об этапах процедуры эмиссии эмиссионных ценных бумаг эмитента» в следующие сроки с даты опубликования ФБ ММВБ информации о присвоении выпуску Биржевых облигаций идентификационного номера и допуске Биржевых облигаций к торгам в процессе размещения на странице ФБ ММВБ в сети Интернет или получения Эмитентом письменного уведомления о присвоении выпуску Биржевых облигаций идентификационного номера и допуске Биржевых облигаций к торгам на  бирже в процессе размещения в зависимости от того, какая из указанных дат наступит раньше: </w:t>
            </w:r>
          </w:p>
          <w:p w:rsidR="00800D7F" w:rsidRPr="009D3202" w:rsidRDefault="00800D7F" w:rsidP="00800D7F">
            <w:pPr>
              <w:ind w:firstLine="540"/>
              <w:jc w:val="both"/>
              <w:rPr>
                <w:i/>
                <w:iCs/>
                <w:szCs w:val="22"/>
              </w:rPr>
            </w:pPr>
            <w:r w:rsidRPr="009D3202">
              <w:rPr>
                <w:i/>
                <w:iCs/>
                <w:szCs w:val="22"/>
              </w:rPr>
              <w:t xml:space="preserve">- в ленте новостей - не позднее 1 (Одного) дня; </w:t>
            </w:r>
          </w:p>
          <w:p w:rsidR="00800D7F" w:rsidRPr="009D3202" w:rsidRDefault="00800D7F" w:rsidP="00800D7F">
            <w:pPr>
              <w:ind w:firstLine="540"/>
              <w:jc w:val="both"/>
              <w:rPr>
                <w:bCs/>
                <w:i/>
                <w:iCs/>
                <w:szCs w:val="22"/>
              </w:rPr>
            </w:pPr>
            <w:r w:rsidRPr="009D3202">
              <w:rPr>
                <w:i/>
                <w:iCs/>
                <w:szCs w:val="22"/>
              </w:rPr>
              <w:t xml:space="preserve">- на странице в сети Интернет - не позднее 2 (Двух) дней. </w:t>
            </w:r>
          </w:p>
          <w:p w:rsidR="00800D7F" w:rsidRPr="009D3202" w:rsidRDefault="00800D7F" w:rsidP="00800D7F">
            <w:pPr>
              <w:ind w:firstLine="540"/>
              <w:jc w:val="both"/>
              <w:rPr>
                <w:i/>
                <w:szCs w:val="22"/>
              </w:rPr>
            </w:pPr>
            <w:r w:rsidRPr="009D3202">
              <w:rPr>
                <w:bCs/>
                <w:i/>
                <w:iCs/>
                <w:szCs w:val="22"/>
              </w:rPr>
              <w:t>При этом раскрытие на странице в сети Интернет осуществляется после раскрытия в ленте новостей</w:t>
            </w:r>
            <w:r w:rsidRPr="009D3202">
              <w:rPr>
                <w:bCs/>
                <w:i/>
                <w:szCs w:val="22"/>
              </w:rPr>
              <w:t>.</w:t>
            </w:r>
          </w:p>
          <w:p w:rsidR="00800D7F" w:rsidRPr="009D3202" w:rsidRDefault="00800D7F" w:rsidP="00800D7F">
            <w:pPr>
              <w:ind w:firstLine="540"/>
              <w:jc w:val="both"/>
              <w:rPr>
                <w:i/>
                <w:szCs w:val="22"/>
              </w:rPr>
            </w:pPr>
          </w:p>
          <w:p w:rsidR="00800D7F" w:rsidRPr="009D3202" w:rsidRDefault="00800D7F" w:rsidP="00800D7F">
            <w:pPr>
              <w:ind w:firstLine="540"/>
              <w:jc w:val="both"/>
              <w:rPr>
                <w:bCs/>
                <w:i/>
                <w:iCs/>
                <w:szCs w:val="22"/>
              </w:rPr>
            </w:pPr>
            <w:r w:rsidRPr="009D3202">
              <w:rPr>
                <w:i/>
                <w:szCs w:val="22"/>
              </w:rPr>
              <w:t xml:space="preserve">Информация о заключении эмитентом договора с российским организатором торговли о включении эмиссионных ценных бумаг эмитента в список ценных бумаг, допущенных к организованным торгам российским организатором торговли раскрывается в форме сообщения о существенном факте в следующие сроки с </w:t>
            </w:r>
            <w:r w:rsidRPr="009D3202">
              <w:rPr>
                <w:i/>
                <w:iCs/>
                <w:szCs w:val="22"/>
              </w:rPr>
              <w:t>даты заключения эмитентом соответствующего договора с российским организатором торговли на рынке ценных бумаг, а если такой договор заключается путем составления одного документа, подписанного сторонами, и считается заключенным с момента его подписания российским организатором торговли на рынке ценных бумаг – с даты, в которую эмитент узнал или должен был узнать о подписании такого договора российским организатором торговли на рынке ценных бумаг:</w:t>
            </w:r>
          </w:p>
          <w:p w:rsidR="00800D7F" w:rsidRPr="009D3202" w:rsidRDefault="00800D7F" w:rsidP="00800D7F">
            <w:pPr>
              <w:numPr>
                <w:ilvl w:val="0"/>
                <w:numId w:val="3"/>
              </w:numPr>
              <w:tabs>
                <w:tab w:val="left" w:pos="0"/>
                <w:tab w:val="num" w:pos="900"/>
              </w:tabs>
              <w:autoSpaceDE/>
              <w:spacing w:after="200" w:line="276" w:lineRule="auto"/>
              <w:ind w:left="540" w:hanging="540"/>
              <w:jc w:val="both"/>
              <w:rPr>
                <w:bCs/>
                <w:i/>
                <w:iCs/>
                <w:szCs w:val="22"/>
              </w:rPr>
            </w:pPr>
            <w:r w:rsidRPr="009D3202">
              <w:rPr>
                <w:bCs/>
                <w:i/>
                <w:iCs/>
                <w:szCs w:val="22"/>
              </w:rPr>
              <w:t>в ленте новостей - не позднее 1 (Одного) дня;</w:t>
            </w:r>
          </w:p>
          <w:p w:rsidR="00800D7F" w:rsidRPr="009D3202" w:rsidRDefault="00800D7F" w:rsidP="00800D7F">
            <w:pPr>
              <w:numPr>
                <w:ilvl w:val="0"/>
                <w:numId w:val="3"/>
              </w:numPr>
              <w:tabs>
                <w:tab w:val="left" w:pos="0"/>
                <w:tab w:val="num" w:pos="900"/>
              </w:tabs>
              <w:autoSpaceDE/>
              <w:spacing w:after="200" w:line="276" w:lineRule="auto"/>
              <w:ind w:left="540" w:hanging="540"/>
              <w:jc w:val="both"/>
              <w:rPr>
                <w:bCs/>
                <w:i/>
                <w:iCs/>
                <w:szCs w:val="22"/>
              </w:rPr>
            </w:pPr>
            <w:r w:rsidRPr="009D3202">
              <w:rPr>
                <w:bCs/>
                <w:i/>
                <w:iCs/>
                <w:szCs w:val="22"/>
              </w:rPr>
              <w:t xml:space="preserve">на странице в сети Интернет - не позднее 2 (Двух) дней. </w:t>
            </w:r>
          </w:p>
          <w:p w:rsidR="00800D7F" w:rsidRPr="009D3202" w:rsidRDefault="00800D7F" w:rsidP="00800D7F">
            <w:pPr>
              <w:ind w:firstLine="540"/>
              <w:jc w:val="both"/>
              <w:rPr>
                <w:rFonts w:eastAsia="Calibri"/>
                <w:bCs/>
                <w:i/>
                <w:iCs/>
                <w:szCs w:val="22"/>
                <w:lang w:eastAsia="en-US"/>
              </w:rPr>
            </w:pPr>
            <w:r w:rsidRPr="009D3202">
              <w:rPr>
                <w:bCs/>
                <w:i/>
                <w:iCs/>
                <w:szCs w:val="22"/>
              </w:rPr>
              <w:t>При этом раскрытие на странице в сети Интернет осуществляется после раскрытия в ленте новостей</w:t>
            </w:r>
            <w:r w:rsidRPr="009D3202">
              <w:rPr>
                <w:bCs/>
                <w:i/>
                <w:szCs w:val="22"/>
              </w:rPr>
              <w:t>.</w:t>
            </w:r>
          </w:p>
          <w:p w:rsidR="00800D7F" w:rsidRPr="009D3202" w:rsidRDefault="00800D7F" w:rsidP="00800D7F">
            <w:pPr>
              <w:ind w:firstLine="540"/>
              <w:jc w:val="both"/>
              <w:rPr>
                <w:rFonts w:eastAsia="Calibri"/>
                <w:bCs/>
                <w:i/>
                <w:iCs/>
                <w:szCs w:val="22"/>
                <w:lang w:eastAsia="en-US"/>
              </w:rPr>
            </w:pPr>
          </w:p>
          <w:p w:rsidR="00800D7F" w:rsidRPr="009D3202" w:rsidRDefault="00800D7F" w:rsidP="00800D7F">
            <w:pPr>
              <w:jc w:val="both"/>
              <w:rPr>
                <w:rFonts w:eastAsia="Calibri"/>
                <w:i/>
                <w:color w:val="000000"/>
                <w:szCs w:val="22"/>
                <w:lang w:eastAsia="en-US"/>
              </w:rPr>
            </w:pPr>
            <w:r w:rsidRPr="009D3202">
              <w:rPr>
                <w:rFonts w:eastAsia="Calibri"/>
                <w:i/>
                <w:color w:val="000000"/>
                <w:szCs w:val="22"/>
                <w:lang w:eastAsia="en-US"/>
              </w:rPr>
              <w:t>д)</w:t>
            </w:r>
            <w:r w:rsidRPr="009D3202">
              <w:rPr>
                <w:rFonts w:eastAsia="Calibri"/>
                <w:bCs/>
                <w:i/>
                <w:iCs/>
                <w:color w:val="000000"/>
                <w:szCs w:val="22"/>
                <w:lang w:eastAsia="en-US"/>
              </w:rPr>
              <w:t xml:space="preserve"> </w:t>
            </w:r>
            <w:r w:rsidRPr="009D3202">
              <w:rPr>
                <w:rFonts w:eastAsia="Calibri"/>
                <w:i/>
                <w:color w:val="000000"/>
                <w:szCs w:val="22"/>
                <w:lang w:eastAsia="en-US"/>
              </w:rPr>
              <w:t>В срок не более 2 (Двух) дней с даты допуска Биржевых облигаций к торгам в процессе их</w:t>
            </w:r>
            <w:r w:rsidRPr="009D3202">
              <w:rPr>
                <w:rFonts w:eastAsia="Calibri"/>
                <w:bCs/>
                <w:i/>
                <w:iCs/>
                <w:color w:val="000000"/>
                <w:szCs w:val="22"/>
                <w:lang w:eastAsia="en-US"/>
              </w:rPr>
              <w:t xml:space="preserve"> </w:t>
            </w:r>
            <w:r w:rsidRPr="009D3202">
              <w:rPr>
                <w:rFonts w:eastAsia="Calibri"/>
                <w:i/>
                <w:color w:val="000000"/>
                <w:szCs w:val="22"/>
                <w:lang w:eastAsia="en-US"/>
              </w:rPr>
              <w:t xml:space="preserve">размещения Биржевых облигаций Эмитент публикует текст Проспекта ценных бумаг и Решения о выпуске ценных </w:t>
            </w:r>
            <w:r w:rsidRPr="009D3202">
              <w:rPr>
                <w:rFonts w:eastAsia="Calibri"/>
                <w:i/>
                <w:color w:val="000000"/>
                <w:szCs w:val="22"/>
                <w:lang w:eastAsia="en-US"/>
              </w:rPr>
              <w:lastRenderedPageBreak/>
              <w:t xml:space="preserve">бумаг на странице в сети Интернет. </w:t>
            </w:r>
          </w:p>
          <w:p w:rsidR="00800D7F" w:rsidRPr="009D3202" w:rsidRDefault="00800D7F" w:rsidP="00800D7F">
            <w:pPr>
              <w:jc w:val="both"/>
              <w:rPr>
                <w:rFonts w:eastAsia="Calibri"/>
                <w:i/>
                <w:color w:val="000000"/>
                <w:szCs w:val="22"/>
                <w:lang w:eastAsia="en-US"/>
              </w:rPr>
            </w:pPr>
            <w:r w:rsidRPr="009D3202">
              <w:rPr>
                <w:rFonts w:eastAsia="Calibri"/>
                <w:i/>
                <w:color w:val="000000"/>
                <w:szCs w:val="22"/>
                <w:lang w:eastAsia="en-US"/>
              </w:rPr>
              <w:t xml:space="preserve">При опубликовании текста Решения о выпуске на странице в сети Интернет должны быть указаны идентификационный номер, присвоенный выпуску Биржевых облигаций биржей, дата допуска Биржевых облигаций к торгам на бирже в процессе их размещения и наименование этой биржи. </w:t>
            </w:r>
          </w:p>
          <w:p w:rsidR="00800D7F" w:rsidRPr="009D3202" w:rsidRDefault="00800D7F" w:rsidP="00800D7F">
            <w:pPr>
              <w:jc w:val="both"/>
              <w:rPr>
                <w:rFonts w:eastAsia="Calibri"/>
                <w:i/>
                <w:szCs w:val="22"/>
                <w:lang w:eastAsia="en-US"/>
              </w:rPr>
            </w:pPr>
            <w:r w:rsidRPr="009D3202">
              <w:rPr>
                <w:rFonts w:eastAsia="Calibri"/>
                <w:i/>
                <w:color w:val="000000"/>
                <w:szCs w:val="22"/>
                <w:lang w:eastAsia="en-US"/>
              </w:rPr>
              <w:t xml:space="preserve">Текст Решения о выпуске ценных бумаг должен быть доступен в сети Интернет с даты его опубликования в сети Интернет и до погашения (аннулирования) всех ценных бумаг этого выпуска. </w:t>
            </w:r>
          </w:p>
          <w:p w:rsidR="00800D7F" w:rsidRPr="009D3202" w:rsidRDefault="00800D7F" w:rsidP="00DD76E9">
            <w:pPr>
              <w:autoSpaceDE/>
              <w:spacing w:after="200" w:line="276" w:lineRule="auto"/>
              <w:jc w:val="both"/>
              <w:rPr>
                <w:rFonts w:eastAsia="Calibri"/>
                <w:bCs/>
                <w:i/>
                <w:iCs/>
                <w:szCs w:val="22"/>
                <w:lang w:eastAsia="en-US"/>
              </w:rPr>
            </w:pPr>
            <w:r w:rsidRPr="009D3202">
              <w:rPr>
                <w:rFonts w:eastAsia="Calibri"/>
                <w:i/>
                <w:szCs w:val="22"/>
                <w:lang w:eastAsia="en-US"/>
              </w:rPr>
              <w:t xml:space="preserve">При опубликовании текста Проспекта на странице в сети Интернет должны быть указаны идентификационный номер, присвоенный выпуску Биржевых облигаций  биржей, дата допуска Биржевых облигаций к торгам на  бирже в процессе их размещения и наименование этой биржи. </w:t>
            </w:r>
            <w:r w:rsidRPr="009D3202">
              <w:rPr>
                <w:rFonts w:eastAsia="Calibri"/>
                <w:i/>
                <w:color w:val="000000"/>
                <w:szCs w:val="22"/>
                <w:lang w:eastAsia="en-US"/>
              </w:rPr>
              <w:t xml:space="preserve">Текст Проспекта ценных бумаг будет доступен на странице в сети Интернет с даты его опубликования в сети Интернет и до погашения (аннулирования) всех ценных бумаг этого выпуска. </w:t>
            </w:r>
          </w:p>
          <w:p w:rsidR="00800D7F" w:rsidRPr="009D3202" w:rsidRDefault="00800D7F" w:rsidP="00800D7F">
            <w:pPr>
              <w:jc w:val="both"/>
              <w:rPr>
                <w:rFonts w:eastAsia="Calibri"/>
                <w:i/>
                <w:color w:val="000000"/>
                <w:szCs w:val="22"/>
                <w:lang w:eastAsia="en-US"/>
              </w:rPr>
            </w:pPr>
            <w:r w:rsidRPr="009D3202">
              <w:rPr>
                <w:rFonts w:eastAsia="Calibri"/>
                <w:i/>
                <w:color w:val="000000"/>
                <w:szCs w:val="22"/>
                <w:lang w:eastAsia="en-US"/>
              </w:rPr>
              <w:t xml:space="preserve">е) </w:t>
            </w:r>
            <w:r w:rsidRPr="009D3202">
              <w:rPr>
                <w:i/>
                <w:szCs w:val="22"/>
              </w:rPr>
              <w:t xml:space="preserve">Все заинтересованные лица могут ознакомиться с Решением о выпуске </w:t>
            </w:r>
            <w:r w:rsidRPr="009D3202">
              <w:rPr>
                <w:rFonts w:eastAsia="Calibri"/>
                <w:bCs/>
                <w:i/>
                <w:iCs/>
                <w:color w:val="000000"/>
                <w:szCs w:val="22"/>
                <w:lang w:eastAsia="en-US"/>
              </w:rPr>
              <w:t xml:space="preserve">ценных бумаг </w:t>
            </w:r>
            <w:r w:rsidRPr="009D3202">
              <w:rPr>
                <w:i/>
                <w:szCs w:val="22"/>
              </w:rPr>
              <w:t xml:space="preserve">и Проспектом </w:t>
            </w:r>
            <w:r w:rsidRPr="009D3202">
              <w:rPr>
                <w:rFonts w:eastAsia="Calibri"/>
                <w:bCs/>
                <w:i/>
                <w:iCs/>
                <w:color w:val="000000"/>
                <w:szCs w:val="22"/>
                <w:lang w:eastAsia="en-US"/>
              </w:rPr>
              <w:t xml:space="preserve">ценных бумаг </w:t>
            </w:r>
            <w:r w:rsidRPr="009D3202">
              <w:rPr>
                <w:i/>
                <w:szCs w:val="22"/>
              </w:rPr>
              <w:t>и получить их копии за плату, не превышающую затраты на их изготовление по адресу:</w:t>
            </w:r>
            <w:r w:rsidRPr="009D3202">
              <w:rPr>
                <w:szCs w:val="22"/>
              </w:rPr>
              <w:t xml:space="preserve"> </w:t>
            </w:r>
            <w:r w:rsidRPr="009D3202">
              <w:rPr>
                <w:rFonts w:eastAsia="Calibri"/>
                <w:bCs/>
                <w:i/>
                <w:iCs/>
                <w:color w:val="000000"/>
                <w:szCs w:val="22"/>
                <w:lang w:eastAsia="en-US"/>
              </w:rPr>
              <w:t>115088, г.</w:t>
            </w:r>
            <w:r w:rsidRPr="009D3202">
              <w:rPr>
                <w:i/>
                <w:szCs w:val="22"/>
              </w:rPr>
              <w:t xml:space="preserve"> Москва, </w:t>
            </w:r>
            <w:r w:rsidRPr="009D3202">
              <w:rPr>
                <w:rFonts w:eastAsia="Calibri"/>
                <w:bCs/>
                <w:i/>
                <w:iCs/>
                <w:color w:val="000000"/>
                <w:szCs w:val="22"/>
                <w:lang w:eastAsia="en-US"/>
              </w:rPr>
              <w:t xml:space="preserve">2-й </w:t>
            </w:r>
            <w:proofErr w:type="spellStart"/>
            <w:r w:rsidRPr="009D3202">
              <w:rPr>
                <w:rFonts w:eastAsia="Calibri"/>
                <w:bCs/>
                <w:i/>
                <w:iCs/>
                <w:color w:val="000000"/>
                <w:szCs w:val="22"/>
                <w:lang w:eastAsia="en-US"/>
              </w:rPr>
              <w:t>Южнопортовый</w:t>
            </w:r>
            <w:proofErr w:type="spellEnd"/>
            <w:r w:rsidRPr="009D3202">
              <w:rPr>
                <w:rFonts w:eastAsia="Calibri"/>
                <w:bCs/>
                <w:i/>
                <w:iCs/>
                <w:color w:val="000000"/>
                <w:szCs w:val="22"/>
                <w:lang w:eastAsia="en-US"/>
              </w:rPr>
              <w:t xml:space="preserve"> проезд</w:t>
            </w:r>
            <w:r w:rsidRPr="009D3202">
              <w:rPr>
                <w:i/>
                <w:szCs w:val="22"/>
              </w:rPr>
              <w:t>, д.</w:t>
            </w:r>
            <w:r w:rsidRPr="009D3202">
              <w:rPr>
                <w:rFonts w:eastAsia="Calibri"/>
                <w:bCs/>
                <w:i/>
                <w:iCs/>
                <w:color w:val="000000"/>
                <w:szCs w:val="22"/>
                <w:lang w:eastAsia="en-US"/>
              </w:rPr>
              <w:t xml:space="preserve"> 33, строение 1, номер телефона: 8(800) 555-35-35, 8 Телефон: +7</w:t>
            </w:r>
            <w:r w:rsidRPr="009D3202">
              <w:rPr>
                <w:i/>
                <w:szCs w:val="22"/>
              </w:rPr>
              <w:t xml:space="preserve"> (495) </w:t>
            </w:r>
            <w:r w:rsidRPr="009D3202">
              <w:rPr>
                <w:rFonts w:eastAsia="Calibri"/>
                <w:bCs/>
                <w:i/>
                <w:iCs/>
                <w:color w:val="000000"/>
                <w:szCs w:val="22"/>
                <w:lang w:eastAsia="en-US"/>
              </w:rPr>
              <w:t>926-84-03.</w:t>
            </w:r>
            <w:r w:rsidRPr="009D3202">
              <w:rPr>
                <w:i/>
                <w:szCs w:val="22"/>
              </w:rPr>
              <w:t xml:space="preserve"> </w:t>
            </w:r>
          </w:p>
          <w:p w:rsidR="00800D7F" w:rsidRPr="009D3202" w:rsidRDefault="00800D7F" w:rsidP="00800D7F">
            <w:pPr>
              <w:jc w:val="both"/>
              <w:rPr>
                <w:rFonts w:eastAsia="Calibri"/>
                <w:i/>
                <w:color w:val="000000"/>
                <w:szCs w:val="22"/>
                <w:lang w:eastAsia="en-US"/>
              </w:rPr>
            </w:pPr>
            <w:r w:rsidRPr="009D3202">
              <w:rPr>
                <w:rFonts w:eastAsia="Calibri"/>
                <w:i/>
                <w:color w:val="000000"/>
                <w:szCs w:val="22"/>
                <w:lang w:eastAsia="en-U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rsidR="00800D7F" w:rsidRPr="009D3202" w:rsidRDefault="00800D7F" w:rsidP="00800D7F">
            <w:pPr>
              <w:jc w:val="both"/>
              <w:rPr>
                <w:rFonts w:eastAsia="Calibri"/>
                <w:i/>
                <w:szCs w:val="22"/>
              </w:rPr>
            </w:pPr>
            <w:r w:rsidRPr="009D3202">
              <w:rPr>
                <w:rFonts w:eastAsia="Calibri"/>
                <w:i/>
                <w:color w:val="000000"/>
                <w:szCs w:val="22"/>
                <w:lang w:eastAsia="en-US"/>
              </w:rPr>
              <w:t>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странице в сети Интернет.</w:t>
            </w:r>
          </w:p>
          <w:p w:rsidR="006C3D46" w:rsidRDefault="006C3D46" w:rsidP="00800D7F">
            <w:pPr>
              <w:jc w:val="both"/>
              <w:rPr>
                <w:rFonts w:eastAsia="Calibri"/>
                <w:i/>
                <w:szCs w:val="22"/>
              </w:rPr>
            </w:pPr>
          </w:p>
          <w:p w:rsidR="00800D7F" w:rsidRPr="00937386" w:rsidRDefault="00800D7F" w:rsidP="00800D7F">
            <w:pPr>
              <w:jc w:val="both"/>
              <w:rPr>
                <w:rFonts w:eastAsia="Calibri"/>
                <w:i/>
                <w:szCs w:val="22"/>
              </w:rPr>
            </w:pPr>
            <w:r w:rsidRPr="00937386">
              <w:rPr>
                <w:rFonts w:eastAsia="Calibri"/>
                <w:i/>
                <w:szCs w:val="22"/>
              </w:rPr>
              <w:t>ж) Эмитент раскрывает информацию об Андеррайтере, в адрес которого Участники торгов должны будут направлять заявки на приобретение Биржевых облигаций</w:t>
            </w:r>
            <w:r w:rsidR="00373505">
              <w:rPr>
                <w:rFonts w:eastAsia="Calibri"/>
                <w:i/>
                <w:szCs w:val="22"/>
              </w:rPr>
              <w:t>,</w:t>
            </w:r>
            <w:r w:rsidR="00FB71DF">
              <w:rPr>
                <w:rFonts w:eastAsia="Calibri"/>
                <w:i/>
                <w:szCs w:val="22"/>
              </w:rPr>
              <w:t xml:space="preserve"> </w:t>
            </w:r>
            <w:r w:rsidR="00FB71DF" w:rsidRPr="00FB71DF">
              <w:rPr>
                <w:rFonts w:eastAsia="Calibri"/>
                <w:i/>
                <w:szCs w:val="22"/>
              </w:rPr>
              <w:t>в ленте новостей</w:t>
            </w:r>
            <w:r w:rsidR="00FB71DF">
              <w:rPr>
                <w:rFonts w:eastAsia="Calibri"/>
                <w:i/>
                <w:szCs w:val="22"/>
              </w:rPr>
              <w:t xml:space="preserve"> и </w:t>
            </w:r>
            <w:r w:rsidR="00FB71DF" w:rsidRPr="00937386">
              <w:rPr>
                <w:rFonts w:eastAsia="Calibri"/>
                <w:i/>
                <w:szCs w:val="22"/>
              </w:rPr>
              <w:t>на странице в сети Интернет</w:t>
            </w:r>
            <w:r w:rsidR="00FB71DF">
              <w:rPr>
                <w:rFonts w:eastAsia="Calibri"/>
                <w:i/>
                <w:szCs w:val="22"/>
              </w:rPr>
              <w:t xml:space="preserve"> </w:t>
            </w:r>
            <w:r w:rsidR="00FB71DF" w:rsidRPr="00FB71DF">
              <w:rPr>
                <w:rFonts w:eastAsia="Calibri"/>
                <w:i/>
                <w:szCs w:val="22"/>
              </w:rPr>
              <w:t>не позднее, чем за</w:t>
            </w:r>
            <w:r w:rsidR="00FB71DF">
              <w:rPr>
                <w:rFonts w:eastAsia="Calibri"/>
                <w:i/>
                <w:szCs w:val="22"/>
              </w:rPr>
              <w:t xml:space="preserve"> один день </w:t>
            </w:r>
            <w:r w:rsidR="00FB71DF" w:rsidRPr="00937386">
              <w:rPr>
                <w:rFonts w:eastAsia="Calibri"/>
                <w:i/>
                <w:szCs w:val="22"/>
              </w:rPr>
              <w:t>до дат</w:t>
            </w:r>
            <w:r w:rsidR="00FB71DF">
              <w:rPr>
                <w:rFonts w:eastAsia="Calibri"/>
                <w:i/>
                <w:szCs w:val="22"/>
              </w:rPr>
              <w:t xml:space="preserve">ы начала размещения Биржевых облигаций. </w:t>
            </w:r>
          </w:p>
          <w:p w:rsidR="00800D7F" w:rsidRPr="00937386" w:rsidRDefault="00800D7F" w:rsidP="00800D7F">
            <w:pPr>
              <w:jc w:val="both"/>
              <w:rPr>
                <w:rFonts w:eastAsia="Calibri"/>
                <w:i/>
                <w:szCs w:val="22"/>
              </w:rPr>
            </w:pPr>
            <w:r w:rsidRPr="00937386">
              <w:rPr>
                <w:rFonts w:eastAsia="Calibri"/>
                <w:i/>
                <w:szCs w:val="22"/>
              </w:rPr>
              <w:t>При этом публикация на странице в сети Интернет осуществляется после публикации в ленте новостей.</w:t>
            </w:r>
          </w:p>
          <w:p w:rsidR="00800D7F" w:rsidRPr="00937386" w:rsidRDefault="00800D7F" w:rsidP="00800D7F">
            <w:pPr>
              <w:jc w:val="both"/>
              <w:rPr>
                <w:rFonts w:eastAsia="Calibri"/>
                <w:bCs/>
                <w:i/>
                <w:iCs/>
                <w:color w:val="000000"/>
                <w:szCs w:val="22"/>
                <w:lang w:eastAsia="en-US"/>
              </w:rPr>
            </w:pPr>
            <w:r w:rsidRPr="00937386">
              <w:rPr>
                <w:rFonts w:eastAsia="Calibri"/>
                <w:i/>
                <w:szCs w:val="22"/>
              </w:rPr>
              <w:t>Указанное сообщение должно содержать также реквизиты счета, на который должны перечисляться денежные средства, поступающие в оплату Биржевых облигаций.</w:t>
            </w:r>
          </w:p>
          <w:p w:rsidR="00800D7F" w:rsidRPr="009D3202" w:rsidRDefault="00800D7F" w:rsidP="00800D7F">
            <w:pPr>
              <w:jc w:val="both"/>
              <w:rPr>
                <w:rFonts w:eastAsia="Calibri"/>
                <w:bCs/>
                <w:i/>
                <w:iCs/>
                <w:color w:val="000000"/>
                <w:szCs w:val="22"/>
                <w:lang w:eastAsia="en-US"/>
              </w:rPr>
            </w:pPr>
            <w:r w:rsidRPr="00937386">
              <w:rPr>
                <w:rFonts w:eastAsia="Calibri"/>
                <w:bCs/>
                <w:i/>
                <w:iCs/>
                <w:color w:val="000000"/>
                <w:szCs w:val="22"/>
                <w:lang w:eastAsia="en-US"/>
              </w:rPr>
              <w:t>Эмитент информирует Биржу о принятом решении об определении Андеррайтера, в адрес которого Участники торгов должны будут направлять заявки на приобретение Биржевых облигаций</w:t>
            </w:r>
            <w:r w:rsidR="00052E0D" w:rsidRPr="00937386">
              <w:rPr>
                <w:rFonts w:eastAsia="Calibri"/>
                <w:bCs/>
                <w:i/>
                <w:iCs/>
                <w:color w:val="000000"/>
                <w:szCs w:val="22"/>
                <w:lang w:eastAsia="en-US"/>
              </w:rPr>
              <w:t>,</w:t>
            </w:r>
            <w:r w:rsidRPr="00937386">
              <w:rPr>
                <w:rFonts w:eastAsia="Calibri"/>
                <w:bCs/>
                <w:i/>
                <w:iCs/>
                <w:color w:val="000000"/>
                <w:szCs w:val="22"/>
                <w:lang w:eastAsia="en-US"/>
              </w:rPr>
              <w:t xml:space="preserve"> не позднее, чем за </w:t>
            </w:r>
            <w:r w:rsidR="00FB71DF">
              <w:rPr>
                <w:rFonts w:eastAsia="Calibri"/>
                <w:bCs/>
                <w:i/>
                <w:iCs/>
                <w:color w:val="000000"/>
                <w:szCs w:val="22"/>
                <w:lang w:eastAsia="en-US"/>
              </w:rPr>
              <w:t xml:space="preserve">один день </w:t>
            </w:r>
            <w:r w:rsidRPr="00937386">
              <w:rPr>
                <w:rFonts w:eastAsia="Calibri"/>
                <w:bCs/>
                <w:i/>
                <w:iCs/>
                <w:color w:val="000000"/>
                <w:szCs w:val="22"/>
                <w:lang w:eastAsia="en-US"/>
              </w:rPr>
              <w:t xml:space="preserve"> до даты начала размещения Биржевых облигаций.</w:t>
            </w:r>
          </w:p>
          <w:p w:rsidR="00800D7F" w:rsidRPr="009D3202" w:rsidRDefault="00800D7F" w:rsidP="00800D7F">
            <w:pPr>
              <w:jc w:val="both"/>
              <w:rPr>
                <w:rFonts w:eastAsia="Calibri"/>
                <w:i/>
                <w:color w:val="000000"/>
                <w:szCs w:val="22"/>
                <w:shd w:val="clear" w:color="auto" w:fill="FFFF00"/>
                <w:lang w:eastAsia="en-US"/>
              </w:rPr>
            </w:pP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з) </w:t>
            </w:r>
            <w:r w:rsidR="00FE4B3F" w:rsidRPr="009D3202">
              <w:rPr>
                <w:rFonts w:eastAsia="Calibri"/>
                <w:bCs/>
                <w:i/>
                <w:iCs/>
                <w:color w:val="000000"/>
                <w:szCs w:val="22"/>
                <w:lang w:eastAsia="en-US"/>
              </w:rPr>
              <w:t>Р</w:t>
            </w:r>
            <w:r w:rsidRPr="009D3202">
              <w:rPr>
                <w:rFonts w:eastAsia="Calibri"/>
                <w:bCs/>
                <w:i/>
                <w:iCs/>
                <w:color w:val="000000"/>
                <w:szCs w:val="22"/>
                <w:lang w:eastAsia="en-US"/>
              </w:rPr>
              <w:t>аскрытие информации о досрочном погашении</w:t>
            </w:r>
            <w:r w:rsidRPr="009D3202">
              <w:rPr>
                <w:rFonts w:eastAsia="Calibri"/>
                <w:i/>
                <w:color w:val="000000"/>
                <w:szCs w:val="22"/>
                <w:lang w:eastAsia="en-US"/>
              </w:rPr>
              <w:t xml:space="preserve"> Биржевых облигаций </w:t>
            </w:r>
            <w:r w:rsidRPr="009D3202">
              <w:rPr>
                <w:rFonts w:eastAsia="Calibri"/>
                <w:bCs/>
                <w:i/>
                <w:iCs/>
                <w:color w:val="000000"/>
                <w:szCs w:val="22"/>
                <w:lang w:eastAsia="en-US"/>
              </w:rPr>
              <w:t xml:space="preserve">по усмотрению Эмитента: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A)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w:t>
            </w:r>
          </w:p>
          <w:p w:rsidR="00800D7F" w:rsidRPr="009D3202" w:rsidRDefault="00800D7F" w:rsidP="00800D7F">
            <w:pPr>
              <w:jc w:val="both"/>
              <w:rPr>
                <w:rFonts w:eastAsia="Calibri"/>
                <w:color w:val="000000"/>
                <w:szCs w:val="22"/>
                <w:lang w:eastAsia="en-US"/>
              </w:rPr>
            </w:pPr>
            <w:r w:rsidRPr="009D3202">
              <w:rPr>
                <w:rFonts w:eastAsia="Calibri"/>
                <w:bCs/>
                <w:i/>
                <w:iCs/>
                <w:color w:val="000000"/>
                <w:szCs w:val="22"/>
                <w:lang w:eastAsia="en-US"/>
              </w:rPr>
              <w:t xml:space="preserve">1. Сообщение о принятии Эмитентом решения о возможности досрочного погашения Биржевых облигаций по усмотрению Эмитента </w:t>
            </w:r>
            <w:r w:rsidRPr="009D3202">
              <w:rPr>
                <w:rFonts w:eastAsia="Calibri"/>
                <w:i/>
                <w:color w:val="000000"/>
                <w:szCs w:val="22"/>
                <w:lang w:eastAsia="en-US"/>
              </w:rPr>
              <w:t xml:space="preserve">раскрывается в форме сообщения </w:t>
            </w:r>
            <w:r w:rsidRPr="009D3202">
              <w:rPr>
                <w:rFonts w:eastAsia="Calibri"/>
                <w:bCs/>
                <w:i/>
                <w:iCs/>
                <w:color w:val="000000"/>
                <w:szCs w:val="22"/>
                <w:lang w:eastAsia="en-US"/>
              </w:rPr>
              <w:t xml:space="preserve">о существенном факте в следующем порядке: </w:t>
            </w:r>
          </w:p>
          <w:p w:rsidR="00800D7F" w:rsidRPr="009D3202" w:rsidRDefault="00800D7F" w:rsidP="00800D7F">
            <w:pPr>
              <w:spacing w:after="19"/>
              <w:jc w:val="both"/>
              <w:rPr>
                <w:rFonts w:eastAsia="Calibri"/>
                <w:color w:val="000000"/>
                <w:szCs w:val="22"/>
                <w:lang w:eastAsia="en-US"/>
              </w:rPr>
            </w:pPr>
            <w:r w:rsidRPr="009D3202">
              <w:rPr>
                <w:rFonts w:eastAsia="Calibri"/>
                <w:color w:val="000000"/>
                <w:szCs w:val="22"/>
                <w:lang w:eastAsia="en-US"/>
              </w:rPr>
              <w:t xml:space="preserve">- </w:t>
            </w:r>
            <w:r w:rsidRPr="009D3202">
              <w:rPr>
                <w:rFonts w:eastAsia="Calibri"/>
                <w:bCs/>
                <w:i/>
                <w:iCs/>
                <w:color w:val="000000"/>
                <w:szCs w:val="22"/>
                <w:lang w:eastAsia="en-US"/>
              </w:rPr>
              <w:t>в ленте новостей - не позднее 1 (Одного) дня с даты принятия решения о возможности досрочного погашения Биржевых облигаций и не позднее 1 (Одного) дня</w:t>
            </w:r>
            <w:r w:rsidR="00FE4B3F" w:rsidRPr="009D3202">
              <w:rPr>
                <w:rFonts w:eastAsia="Calibri"/>
                <w:bCs/>
                <w:i/>
                <w:iCs/>
                <w:color w:val="000000"/>
                <w:szCs w:val="22"/>
                <w:lang w:eastAsia="en-US"/>
              </w:rPr>
              <w:t>,</w:t>
            </w:r>
            <w:r w:rsidRPr="009D3202">
              <w:rPr>
                <w:rFonts w:eastAsia="Calibri"/>
                <w:bCs/>
                <w:i/>
                <w:iCs/>
                <w:color w:val="000000"/>
                <w:szCs w:val="22"/>
                <w:lang w:eastAsia="en-US"/>
              </w:rPr>
              <w:t xml:space="preserve"> предшествующего дате начала размещения Биржевых облигаций; </w:t>
            </w:r>
          </w:p>
          <w:p w:rsidR="00800D7F" w:rsidRPr="009D3202" w:rsidRDefault="00800D7F" w:rsidP="00800D7F">
            <w:pPr>
              <w:jc w:val="both"/>
              <w:rPr>
                <w:rFonts w:eastAsia="Calibri"/>
                <w:color w:val="000000"/>
                <w:szCs w:val="22"/>
                <w:lang w:eastAsia="en-US"/>
              </w:rPr>
            </w:pPr>
            <w:r w:rsidRPr="009D3202">
              <w:rPr>
                <w:rFonts w:eastAsia="Calibri"/>
                <w:color w:val="000000"/>
                <w:szCs w:val="22"/>
                <w:lang w:eastAsia="en-US"/>
              </w:rPr>
              <w:t xml:space="preserve">- </w:t>
            </w:r>
            <w:r w:rsidRPr="009D3202">
              <w:rPr>
                <w:rFonts w:eastAsia="Calibri"/>
                <w:bCs/>
                <w:i/>
                <w:iCs/>
                <w:color w:val="000000"/>
                <w:szCs w:val="22"/>
                <w:lang w:eastAsia="en-US"/>
              </w:rPr>
              <w:t>на странице в сети Интернет - не позднее 2 (Двух) дней с даты принятия решения о возможности досрочного погашения Биржевых облигаций и не позднее 1 (Одного) дня</w:t>
            </w:r>
            <w:r w:rsidR="00FE4B3F" w:rsidRPr="009D3202">
              <w:rPr>
                <w:rFonts w:eastAsia="Calibri"/>
                <w:bCs/>
                <w:i/>
                <w:iCs/>
                <w:color w:val="000000"/>
                <w:szCs w:val="22"/>
                <w:lang w:eastAsia="en-US"/>
              </w:rPr>
              <w:t>,</w:t>
            </w:r>
            <w:r w:rsidRPr="009D3202">
              <w:rPr>
                <w:rFonts w:eastAsia="Calibri"/>
                <w:bCs/>
                <w:i/>
                <w:iCs/>
                <w:color w:val="000000"/>
                <w:szCs w:val="22"/>
                <w:lang w:eastAsia="en-US"/>
              </w:rPr>
              <w:t xml:space="preserve"> предшествующего дате начала размещения Биржевых облигаций. </w:t>
            </w:r>
          </w:p>
          <w:p w:rsidR="00800D7F" w:rsidRPr="009D3202" w:rsidRDefault="00800D7F" w:rsidP="00800D7F">
            <w:pPr>
              <w:jc w:val="both"/>
              <w:rPr>
                <w:rFonts w:eastAsia="Calibri"/>
                <w:color w:val="000000"/>
                <w:szCs w:val="22"/>
                <w:lang w:eastAsia="en-US"/>
              </w:rPr>
            </w:pPr>
          </w:p>
          <w:p w:rsidR="00800D7F" w:rsidRPr="009D3202" w:rsidRDefault="00800D7F" w:rsidP="00800D7F">
            <w:pPr>
              <w:jc w:val="both"/>
              <w:rPr>
                <w:rFonts w:eastAsia="Calibri"/>
                <w:bCs/>
                <w:i/>
                <w:iCs/>
                <w:szCs w:val="22"/>
                <w:lang w:eastAsia="en-US"/>
              </w:rPr>
            </w:pPr>
            <w:r w:rsidRPr="009D3202">
              <w:rPr>
                <w:rFonts w:eastAsia="Calibri"/>
                <w:bCs/>
                <w:i/>
                <w:iCs/>
                <w:color w:val="000000"/>
                <w:szCs w:val="22"/>
                <w:lang w:eastAsia="en-US"/>
              </w:rPr>
              <w:t xml:space="preserve">При этом публикация на странице в сети Интернет осуществляется после публикации в ленте новостей. </w:t>
            </w:r>
          </w:p>
          <w:p w:rsidR="00800D7F" w:rsidRPr="009D3202" w:rsidRDefault="00800D7F" w:rsidP="00800D7F">
            <w:pPr>
              <w:autoSpaceDE/>
              <w:spacing w:after="200" w:line="276" w:lineRule="auto"/>
              <w:jc w:val="both"/>
              <w:rPr>
                <w:rFonts w:eastAsia="Calibri"/>
                <w:bCs/>
                <w:i/>
                <w:iCs/>
                <w:color w:val="000000"/>
                <w:szCs w:val="22"/>
                <w:lang w:eastAsia="en-US"/>
              </w:rPr>
            </w:pPr>
            <w:r w:rsidRPr="009D3202">
              <w:rPr>
                <w:rFonts w:eastAsia="Calibri"/>
                <w:bCs/>
                <w:i/>
                <w:iCs/>
                <w:szCs w:val="22"/>
                <w:lang w:eastAsia="en-US"/>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дату, в которую возможно досрочное погашение Биржевых облигаций по усмотрению Эмитента.</w:t>
            </w:r>
          </w:p>
          <w:p w:rsidR="00800D7F" w:rsidRPr="009D3202" w:rsidRDefault="00800D7F" w:rsidP="00800D7F">
            <w:pPr>
              <w:jc w:val="both"/>
              <w:rPr>
                <w:rFonts w:eastAsia="Calibri"/>
                <w:color w:val="000000"/>
                <w:szCs w:val="22"/>
                <w:lang w:eastAsia="en-US"/>
              </w:rPr>
            </w:pPr>
            <w:r w:rsidRPr="009D3202">
              <w:rPr>
                <w:rFonts w:eastAsia="Calibri"/>
                <w:bCs/>
                <w:i/>
                <w:iCs/>
                <w:color w:val="000000"/>
                <w:szCs w:val="22"/>
                <w:lang w:eastAsia="en-US"/>
              </w:rPr>
              <w:t xml:space="preserve">2. Информация о принятии Эмитентом решения о досрочном погашении Биржевых облигаций публикуется Эмитентом в форме сообщения о существенном факте в следующие сроки с даты принятия решения о досрочном погашении Биржевых облигаций: </w:t>
            </w:r>
          </w:p>
          <w:p w:rsidR="00800D7F" w:rsidRPr="009D3202" w:rsidRDefault="00800D7F" w:rsidP="00800D7F">
            <w:pPr>
              <w:spacing w:after="19"/>
              <w:jc w:val="both"/>
              <w:rPr>
                <w:rFonts w:eastAsia="Calibri"/>
                <w:color w:val="000000"/>
                <w:szCs w:val="22"/>
                <w:lang w:eastAsia="en-US"/>
              </w:rPr>
            </w:pPr>
            <w:r w:rsidRPr="009D3202">
              <w:rPr>
                <w:rFonts w:eastAsia="Calibri"/>
                <w:color w:val="000000"/>
                <w:szCs w:val="22"/>
                <w:lang w:eastAsia="en-US"/>
              </w:rPr>
              <w:t xml:space="preserve">- </w:t>
            </w:r>
            <w:r w:rsidRPr="009D3202">
              <w:rPr>
                <w:rFonts w:eastAsia="Calibri"/>
                <w:bCs/>
                <w:i/>
                <w:iCs/>
                <w:color w:val="000000"/>
                <w:szCs w:val="22"/>
                <w:lang w:eastAsia="en-US"/>
              </w:rPr>
              <w:t xml:space="preserve">в ленте новостей - не позднее 1 (Одного) дня; </w:t>
            </w:r>
          </w:p>
          <w:p w:rsidR="00800D7F" w:rsidRPr="009D3202" w:rsidRDefault="00800D7F" w:rsidP="00800D7F">
            <w:pPr>
              <w:jc w:val="both"/>
              <w:rPr>
                <w:rFonts w:eastAsia="Calibri"/>
                <w:color w:val="000000"/>
                <w:szCs w:val="22"/>
                <w:lang w:eastAsia="en-US"/>
              </w:rPr>
            </w:pPr>
            <w:r w:rsidRPr="009D3202">
              <w:rPr>
                <w:rFonts w:eastAsia="Calibri"/>
                <w:color w:val="000000"/>
                <w:szCs w:val="22"/>
                <w:lang w:eastAsia="en-US"/>
              </w:rPr>
              <w:t xml:space="preserve">- </w:t>
            </w:r>
            <w:r w:rsidRPr="009D3202">
              <w:rPr>
                <w:rFonts w:eastAsia="Calibri"/>
                <w:bCs/>
                <w:i/>
                <w:iCs/>
                <w:color w:val="000000"/>
                <w:szCs w:val="22"/>
                <w:lang w:eastAsia="en-US"/>
              </w:rPr>
              <w:t xml:space="preserve">на странице в сети Интернет - не позднее 2 (Двух) дней. </w:t>
            </w:r>
          </w:p>
          <w:p w:rsidR="00800D7F" w:rsidRPr="009D3202" w:rsidRDefault="00800D7F" w:rsidP="00800D7F">
            <w:pPr>
              <w:jc w:val="both"/>
              <w:rPr>
                <w:rFonts w:eastAsia="Calibri"/>
                <w:color w:val="000000"/>
                <w:szCs w:val="22"/>
                <w:lang w:eastAsia="en-US"/>
              </w:rPr>
            </w:pPr>
          </w:p>
          <w:p w:rsidR="00800D7F" w:rsidRPr="009D3202" w:rsidRDefault="00800D7F" w:rsidP="00800D7F">
            <w:pPr>
              <w:jc w:val="both"/>
              <w:rPr>
                <w:rFonts w:eastAsia="Calibri"/>
                <w:bCs/>
                <w:i/>
                <w:iCs/>
                <w:color w:val="000000"/>
                <w:szCs w:val="22"/>
                <w:shd w:val="clear" w:color="auto" w:fill="00FFFF"/>
                <w:lang w:eastAsia="en-US"/>
              </w:rPr>
            </w:pPr>
            <w:r w:rsidRPr="009D3202">
              <w:rPr>
                <w:rFonts w:eastAsia="Calibri"/>
                <w:i/>
                <w:color w:val="000000"/>
                <w:szCs w:val="22"/>
                <w:lang w:eastAsia="en-US"/>
              </w:rPr>
              <w:t xml:space="preserve">При этом </w:t>
            </w:r>
            <w:r w:rsidRPr="009D3202">
              <w:rPr>
                <w:rFonts w:eastAsia="Calibri"/>
                <w:bCs/>
                <w:i/>
                <w:iCs/>
                <w:color w:val="000000"/>
                <w:szCs w:val="22"/>
                <w:lang w:eastAsia="en-US"/>
              </w:rPr>
              <w:t xml:space="preserve">публикация на странице в сети Интернет осуществляется после публикации в ленте новостей.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Раскрытие информации о досрочном погашении Биржевых облигаций по усмотрению Эмитента должно быть осуществлено не позднее, чем за 14 (Четырнадцать) дней до дня осуществления такого досрочного погашения.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Данное сообщение среди прочих сведений должно включать в себя также стоимость досрочного погашения, срок, порядок осуществления Эмитентом досрочного погашения Биржевых облигаций. </w:t>
            </w:r>
          </w:p>
          <w:p w:rsidR="00CF480F" w:rsidRPr="009D3202" w:rsidRDefault="00CF480F" w:rsidP="00800D7F">
            <w:pPr>
              <w:jc w:val="both"/>
              <w:rPr>
                <w:rFonts w:eastAsia="Calibri"/>
                <w:bCs/>
                <w:i/>
                <w:iCs/>
                <w:color w:val="000000"/>
                <w:szCs w:val="22"/>
                <w:lang w:eastAsia="en-US"/>
              </w:rPr>
            </w:pPr>
          </w:p>
          <w:p w:rsidR="00800D7F" w:rsidRPr="009D3202" w:rsidRDefault="00CF480F" w:rsidP="00800D7F">
            <w:pPr>
              <w:jc w:val="both"/>
              <w:rPr>
                <w:rFonts w:eastAsia="Calibri"/>
                <w:bCs/>
                <w:i/>
                <w:iCs/>
                <w:color w:val="000000"/>
                <w:szCs w:val="22"/>
                <w:lang w:eastAsia="en-US"/>
              </w:rPr>
            </w:pPr>
            <w:r w:rsidRPr="009D3202">
              <w:rPr>
                <w:rFonts w:eastAsia="Calibri"/>
                <w:bCs/>
                <w:i/>
                <w:iCs/>
                <w:color w:val="000000"/>
                <w:szCs w:val="22"/>
                <w:lang w:eastAsia="en-US"/>
              </w:rPr>
              <w:t>Б</w:t>
            </w:r>
            <w:r w:rsidR="00800D7F" w:rsidRPr="009D3202">
              <w:rPr>
                <w:rFonts w:eastAsia="Calibri"/>
                <w:bCs/>
                <w:i/>
                <w:iCs/>
                <w:color w:val="000000"/>
                <w:szCs w:val="22"/>
                <w:lang w:eastAsia="en-US"/>
              </w:rPr>
              <w:t xml:space="preserve">) 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пункте 10.1 Решения о выпуске и пункте 9.1.2 Проспекта. </w:t>
            </w:r>
          </w:p>
          <w:p w:rsidR="00800D7F" w:rsidRPr="009D3202" w:rsidRDefault="00800D7F" w:rsidP="00800D7F">
            <w:pPr>
              <w:jc w:val="both"/>
              <w:rPr>
                <w:rFonts w:eastAsia="Calibri"/>
                <w:color w:val="000000"/>
                <w:szCs w:val="22"/>
                <w:lang w:eastAsia="en-US"/>
              </w:rPr>
            </w:pPr>
            <w:r w:rsidRPr="009D3202">
              <w:rPr>
                <w:rFonts w:eastAsia="Calibri"/>
                <w:bCs/>
                <w:i/>
                <w:iCs/>
                <w:color w:val="000000"/>
                <w:szCs w:val="22"/>
                <w:lang w:eastAsia="en-US"/>
              </w:rPr>
              <w:t xml:space="preserve">Информация о принятии Эмитентом решения о досрочном погашении Биржевых облигаций публикуется Эмитентом в форме сообщения о существенном факте в следующие сроки: </w:t>
            </w:r>
          </w:p>
          <w:p w:rsidR="00800D7F" w:rsidRPr="009D3202" w:rsidRDefault="00800D7F" w:rsidP="00800D7F">
            <w:pPr>
              <w:spacing w:after="19"/>
              <w:jc w:val="both"/>
              <w:rPr>
                <w:rFonts w:eastAsia="Calibri"/>
                <w:color w:val="000000"/>
                <w:szCs w:val="22"/>
                <w:lang w:eastAsia="en-US"/>
              </w:rPr>
            </w:pPr>
            <w:r w:rsidRPr="009D3202">
              <w:rPr>
                <w:rFonts w:eastAsia="Calibri"/>
                <w:color w:val="000000"/>
                <w:szCs w:val="22"/>
                <w:lang w:eastAsia="en-US"/>
              </w:rPr>
              <w:t xml:space="preserve">- </w:t>
            </w:r>
            <w:r w:rsidRPr="009D3202">
              <w:rPr>
                <w:rFonts w:eastAsia="Calibri"/>
                <w:bCs/>
                <w:i/>
                <w:iCs/>
                <w:color w:val="000000"/>
                <w:szCs w:val="22"/>
                <w:lang w:eastAsia="en-US"/>
              </w:rPr>
              <w:t xml:space="preserve">в ленте новостей - не позднее 1 (Одного) дня с даты принятия решения о досрочном погашении Биржевых облигаций и не позднее, чем за 14 дней до даты досрочного погашения Биржевых облигаций; </w:t>
            </w:r>
          </w:p>
          <w:p w:rsidR="00800D7F" w:rsidRPr="009D3202" w:rsidRDefault="00800D7F" w:rsidP="00800D7F">
            <w:pPr>
              <w:jc w:val="both"/>
              <w:rPr>
                <w:rFonts w:eastAsia="Calibri"/>
                <w:color w:val="000000"/>
                <w:szCs w:val="22"/>
                <w:lang w:eastAsia="en-US"/>
              </w:rPr>
            </w:pPr>
            <w:r w:rsidRPr="009D3202">
              <w:rPr>
                <w:rFonts w:eastAsia="Calibri"/>
                <w:color w:val="000000"/>
                <w:szCs w:val="22"/>
                <w:lang w:eastAsia="en-US"/>
              </w:rPr>
              <w:t xml:space="preserve">- </w:t>
            </w:r>
            <w:r w:rsidRPr="009D3202">
              <w:rPr>
                <w:rFonts w:eastAsia="Calibri"/>
                <w:bCs/>
                <w:i/>
                <w:iCs/>
                <w:color w:val="000000"/>
                <w:szCs w:val="22"/>
                <w:lang w:eastAsia="en-US"/>
              </w:rPr>
              <w:t xml:space="preserve">на странице в сети Интернет - не позднее 2 (Двух) дней с даты принятия решения о досрочном погашении Биржевых облигаций и не позднее, чем за 14 дней до даты досрочного погашения Биржевых облигаций; </w:t>
            </w:r>
          </w:p>
          <w:p w:rsidR="00800D7F" w:rsidRPr="009D3202" w:rsidRDefault="00800D7F" w:rsidP="00800D7F">
            <w:pPr>
              <w:jc w:val="both"/>
              <w:rPr>
                <w:rFonts w:eastAsia="Calibri"/>
                <w:color w:val="000000"/>
                <w:szCs w:val="22"/>
                <w:lang w:eastAsia="en-US"/>
              </w:rPr>
            </w:pPr>
          </w:p>
          <w:p w:rsidR="00800D7F" w:rsidRPr="009D3202" w:rsidRDefault="00800D7F" w:rsidP="00800D7F">
            <w:pPr>
              <w:jc w:val="both"/>
              <w:rPr>
                <w:rFonts w:eastAsia="Calibri"/>
                <w:bCs/>
                <w:i/>
                <w:iCs/>
                <w:color w:val="000000"/>
                <w:szCs w:val="22"/>
                <w:lang w:eastAsia="en-US"/>
              </w:rPr>
            </w:pPr>
            <w:r w:rsidRPr="009D3202">
              <w:rPr>
                <w:rFonts w:eastAsia="Calibri"/>
                <w:i/>
                <w:color w:val="000000"/>
                <w:szCs w:val="22"/>
                <w:lang w:eastAsia="en-US"/>
              </w:rPr>
              <w:t xml:space="preserve">При этом публикация на странице в сети Интернет осуществляется после публикации в </w:t>
            </w:r>
            <w:r w:rsidRPr="009D3202">
              <w:rPr>
                <w:rFonts w:eastAsia="Calibri"/>
                <w:bCs/>
                <w:i/>
                <w:iCs/>
                <w:color w:val="000000"/>
                <w:szCs w:val="22"/>
                <w:lang w:eastAsia="en-US"/>
              </w:rPr>
              <w:t xml:space="preserve">ленте новостей. </w:t>
            </w:r>
          </w:p>
          <w:p w:rsidR="00800D7F" w:rsidRPr="009D3202" w:rsidRDefault="00FE4B3F" w:rsidP="00800D7F">
            <w:pPr>
              <w:jc w:val="both"/>
              <w:rPr>
                <w:rFonts w:eastAsia="Calibri"/>
                <w:bCs/>
                <w:i/>
                <w:iCs/>
                <w:color w:val="000000"/>
                <w:szCs w:val="22"/>
                <w:lang w:eastAsia="en-US"/>
              </w:rPr>
            </w:pPr>
            <w:r w:rsidRPr="009D3202">
              <w:rPr>
                <w:rFonts w:eastAsia="Calibri"/>
                <w:bCs/>
                <w:i/>
                <w:iCs/>
                <w:color w:val="000000"/>
                <w:szCs w:val="22"/>
                <w:lang w:eastAsia="en-US"/>
              </w:rPr>
              <w:t>Д</w:t>
            </w:r>
            <w:r w:rsidR="00800D7F" w:rsidRPr="009D3202">
              <w:rPr>
                <w:rFonts w:eastAsia="Calibri"/>
                <w:bCs/>
                <w:i/>
                <w:iCs/>
                <w:color w:val="000000"/>
                <w:szCs w:val="22"/>
                <w:lang w:eastAsia="en-US"/>
              </w:rPr>
              <w:t xml:space="preserve">анное сообщение среди прочих сведений должно включать в себя также стоимость досрочного погашения, срок и порядок осуществления Эмитентом досрочного погашения Биржевых облигаций. </w:t>
            </w:r>
          </w:p>
          <w:p w:rsidR="00684761" w:rsidRDefault="00684761" w:rsidP="00800D7F">
            <w:pPr>
              <w:jc w:val="both"/>
              <w:rPr>
                <w:rFonts w:eastAsia="Calibri"/>
                <w:bCs/>
                <w:i/>
                <w:iCs/>
                <w:color w:val="000000"/>
                <w:szCs w:val="22"/>
                <w:lang w:eastAsia="en-US"/>
              </w:rPr>
            </w:pPr>
          </w:p>
          <w:p w:rsidR="00800D7F" w:rsidRPr="0006019A" w:rsidRDefault="00800D7F" w:rsidP="00800D7F">
            <w:pPr>
              <w:jc w:val="both"/>
              <w:rPr>
                <w:rFonts w:eastAsia="Calibri"/>
                <w:i/>
                <w:color w:val="000000"/>
                <w:szCs w:val="22"/>
                <w:lang w:eastAsia="en-US"/>
              </w:rPr>
            </w:pPr>
            <w:r w:rsidRPr="0006019A">
              <w:rPr>
                <w:rFonts w:eastAsia="Calibri"/>
                <w:bCs/>
                <w:i/>
                <w:iCs/>
                <w:color w:val="000000"/>
                <w:szCs w:val="22"/>
                <w:lang w:eastAsia="en-US"/>
              </w:rPr>
              <w:t xml:space="preserve">и) </w:t>
            </w:r>
            <w:r w:rsidR="0006019A" w:rsidRPr="0006019A">
              <w:rPr>
                <w:rFonts w:eastAsia="Calibri"/>
                <w:bCs/>
                <w:i/>
                <w:iCs/>
                <w:color w:val="000000"/>
                <w:szCs w:val="22"/>
                <w:lang w:eastAsia="en-US"/>
              </w:rPr>
              <w:t>Сообщение о дате начала размещения ценных бумаг должно быть опубликовано эмитентом в ленте новостей и на странице в сети Интернет в срок не позднее чем за один день до дат</w:t>
            </w:r>
            <w:r w:rsidR="0006019A" w:rsidRPr="00937386">
              <w:rPr>
                <w:rFonts w:eastAsia="Calibri"/>
                <w:bCs/>
                <w:i/>
                <w:iCs/>
                <w:color w:val="000000"/>
                <w:szCs w:val="22"/>
                <w:lang w:eastAsia="en-US"/>
              </w:rPr>
              <w:t xml:space="preserve">ы начала размещения </w:t>
            </w:r>
            <w:r w:rsidR="0006019A" w:rsidRPr="00C43716">
              <w:rPr>
                <w:rFonts w:eastAsia="Calibri"/>
                <w:bCs/>
                <w:i/>
                <w:iCs/>
                <w:color w:val="000000"/>
                <w:szCs w:val="22"/>
                <w:lang w:eastAsia="en-US"/>
              </w:rPr>
              <w:t xml:space="preserve">Биржевых облигаций. </w:t>
            </w:r>
            <w:r w:rsidRPr="0006019A">
              <w:rPr>
                <w:i/>
                <w:szCs w:val="22"/>
              </w:rPr>
              <w:t>При этом публикация на странице</w:t>
            </w:r>
            <w:r w:rsidRPr="0006019A">
              <w:rPr>
                <w:rFonts w:eastAsia="Calibri"/>
                <w:bCs/>
                <w:i/>
                <w:iCs/>
                <w:color w:val="000000"/>
                <w:szCs w:val="22"/>
                <w:lang w:eastAsia="en-US"/>
              </w:rPr>
              <w:t xml:space="preserve"> </w:t>
            </w:r>
            <w:r w:rsidRPr="0006019A">
              <w:rPr>
                <w:rFonts w:eastAsia="Calibri"/>
                <w:i/>
                <w:color w:val="000000"/>
                <w:szCs w:val="22"/>
                <w:lang w:eastAsia="en-US"/>
              </w:rPr>
              <w:t xml:space="preserve">в </w:t>
            </w:r>
            <w:r w:rsidRPr="0006019A">
              <w:rPr>
                <w:rFonts w:eastAsia="Calibri"/>
                <w:bCs/>
                <w:i/>
                <w:iCs/>
                <w:color w:val="000000"/>
                <w:szCs w:val="22"/>
                <w:lang w:eastAsia="en-US"/>
              </w:rPr>
              <w:t>сети</w:t>
            </w:r>
            <w:r w:rsidRPr="0006019A">
              <w:rPr>
                <w:rFonts w:eastAsia="Calibri"/>
                <w:i/>
                <w:color w:val="000000"/>
                <w:szCs w:val="22"/>
                <w:lang w:eastAsia="en-US"/>
              </w:rPr>
              <w:t xml:space="preserve"> Интернет осуществляется после публикации в </w:t>
            </w:r>
            <w:r w:rsidRPr="0006019A">
              <w:rPr>
                <w:rFonts w:eastAsia="Calibri"/>
                <w:bCs/>
                <w:i/>
                <w:iCs/>
                <w:color w:val="000000"/>
                <w:szCs w:val="22"/>
                <w:lang w:eastAsia="en-US"/>
              </w:rPr>
              <w:t>ленте</w:t>
            </w:r>
            <w:r w:rsidRPr="0006019A">
              <w:rPr>
                <w:rFonts w:eastAsia="Calibri"/>
                <w:i/>
                <w:color w:val="000000"/>
                <w:szCs w:val="22"/>
                <w:lang w:eastAsia="en-US"/>
              </w:rPr>
              <w:t xml:space="preserve"> новостей.</w:t>
            </w:r>
            <w:r w:rsidRPr="0006019A">
              <w:rPr>
                <w:rFonts w:eastAsia="Calibri"/>
                <w:bCs/>
                <w:i/>
                <w:iCs/>
                <w:color w:val="000000"/>
                <w:szCs w:val="22"/>
                <w:lang w:eastAsia="en-US"/>
              </w:rPr>
              <w:t xml:space="preserve"> </w:t>
            </w:r>
          </w:p>
          <w:p w:rsidR="00800D7F" w:rsidRPr="00937386" w:rsidRDefault="00800D7F" w:rsidP="00800D7F">
            <w:pPr>
              <w:jc w:val="both"/>
              <w:rPr>
                <w:rFonts w:eastAsia="Calibri"/>
                <w:i/>
                <w:color w:val="000000"/>
                <w:szCs w:val="22"/>
                <w:lang w:eastAsia="en-US"/>
              </w:rPr>
            </w:pPr>
            <w:r w:rsidRPr="0006019A">
              <w:rPr>
                <w:rFonts w:eastAsia="Calibri"/>
                <w:i/>
                <w:color w:val="000000"/>
                <w:szCs w:val="22"/>
                <w:lang w:eastAsia="en-US"/>
              </w:rPr>
              <w:t xml:space="preserve">Эмитент информирует Биржу </w:t>
            </w:r>
            <w:r w:rsidRPr="0006019A">
              <w:rPr>
                <w:rFonts w:eastAsia="Calibri"/>
                <w:bCs/>
                <w:i/>
                <w:iCs/>
                <w:color w:val="000000"/>
                <w:szCs w:val="22"/>
                <w:lang w:eastAsia="en-US"/>
              </w:rPr>
              <w:t xml:space="preserve">и НРД </w:t>
            </w:r>
            <w:r w:rsidRPr="0006019A">
              <w:rPr>
                <w:rFonts w:eastAsia="Calibri"/>
                <w:i/>
                <w:color w:val="000000"/>
                <w:szCs w:val="22"/>
                <w:lang w:eastAsia="en-US"/>
              </w:rPr>
              <w:t xml:space="preserve">о принятом решении о дате </w:t>
            </w:r>
            <w:r w:rsidRPr="0006019A">
              <w:rPr>
                <w:rFonts w:eastAsia="Calibri"/>
                <w:bCs/>
                <w:i/>
                <w:iCs/>
                <w:color w:val="000000"/>
                <w:szCs w:val="22"/>
                <w:lang w:eastAsia="en-US"/>
              </w:rPr>
              <w:t xml:space="preserve">начала </w:t>
            </w:r>
            <w:r w:rsidRPr="0006019A">
              <w:rPr>
                <w:rFonts w:eastAsia="Calibri"/>
                <w:i/>
                <w:color w:val="000000"/>
                <w:szCs w:val="22"/>
                <w:lang w:eastAsia="en-US"/>
              </w:rPr>
              <w:t xml:space="preserve">размещения не позднее, чем за   </w:t>
            </w:r>
            <w:r w:rsidR="0006019A" w:rsidRPr="0006019A">
              <w:rPr>
                <w:rFonts w:eastAsia="Calibri"/>
                <w:i/>
                <w:color w:val="000000"/>
                <w:szCs w:val="22"/>
                <w:lang w:eastAsia="en-US"/>
              </w:rPr>
              <w:t xml:space="preserve">один </w:t>
            </w:r>
            <w:r w:rsidRPr="0006019A">
              <w:rPr>
                <w:rFonts w:eastAsia="Calibri"/>
                <w:i/>
                <w:color w:val="000000"/>
                <w:szCs w:val="22"/>
                <w:lang w:eastAsia="en-US"/>
              </w:rPr>
              <w:t>д</w:t>
            </w:r>
            <w:r w:rsidR="0006019A" w:rsidRPr="0006019A">
              <w:rPr>
                <w:rFonts w:eastAsia="Calibri"/>
                <w:i/>
                <w:color w:val="000000"/>
                <w:szCs w:val="22"/>
                <w:lang w:eastAsia="en-US"/>
              </w:rPr>
              <w:t>ень</w:t>
            </w:r>
            <w:r w:rsidRPr="0006019A">
              <w:rPr>
                <w:rFonts w:eastAsia="Calibri"/>
                <w:i/>
                <w:color w:val="000000"/>
                <w:szCs w:val="22"/>
                <w:lang w:eastAsia="en-US"/>
              </w:rPr>
              <w:t xml:space="preserve"> до </w:t>
            </w:r>
            <w:r w:rsidRPr="0006019A">
              <w:rPr>
                <w:rFonts w:eastAsia="Calibri"/>
                <w:bCs/>
                <w:i/>
                <w:iCs/>
                <w:color w:val="000000"/>
                <w:szCs w:val="22"/>
                <w:lang w:eastAsia="en-US"/>
              </w:rPr>
              <w:t xml:space="preserve">даты </w:t>
            </w:r>
            <w:r w:rsidRPr="0006019A">
              <w:rPr>
                <w:rFonts w:eastAsia="Calibri"/>
                <w:i/>
                <w:color w:val="000000"/>
                <w:szCs w:val="22"/>
                <w:lang w:eastAsia="en-US"/>
              </w:rPr>
              <w:t>начала размещения Биржевых облигаций.</w:t>
            </w:r>
            <w:r w:rsidRPr="00937386">
              <w:rPr>
                <w:rFonts w:eastAsia="Calibri"/>
                <w:bCs/>
                <w:i/>
                <w:iCs/>
                <w:color w:val="000000"/>
                <w:szCs w:val="22"/>
                <w:lang w:eastAsia="en-US"/>
              </w:rPr>
              <w:t xml:space="preserve"> </w:t>
            </w:r>
          </w:p>
          <w:p w:rsidR="00800D7F" w:rsidRPr="0006019A" w:rsidRDefault="00800D7F" w:rsidP="00800D7F">
            <w:pPr>
              <w:jc w:val="both"/>
              <w:rPr>
                <w:rFonts w:eastAsia="Calibri"/>
                <w:i/>
                <w:color w:val="000000"/>
                <w:szCs w:val="22"/>
                <w:lang w:eastAsia="en-US"/>
              </w:rPr>
            </w:pPr>
            <w:r w:rsidRPr="00C43716">
              <w:rPr>
                <w:rFonts w:eastAsia="Calibri"/>
                <w:i/>
                <w:color w:val="000000"/>
                <w:szCs w:val="22"/>
                <w:lang w:eastAsia="en-US"/>
              </w:rPr>
              <w:t>Дата начала размещения Биржевых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w:t>
            </w:r>
            <w:r w:rsidRPr="00354155">
              <w:rPr>
                <w:rFonts w:eastAsia="Calibri"/>
                <w:i/>
                <w:color w:val="000000"/>
                <w:szCs w:val="22"/>
                <w:lang w:eastAsia="en-US"/>
              </w:rPr>
              <w:t xml:space="preserve">щения Биржевых облигаций, определенному законодательством Российской Федерации, Решением о выпуске </w:t>
            </w:r>
            <w:r w:rsidRPr="002D7A07">
              <w:rPr>
                <w:rFonts w:eastAsia="Calibri"/>
                <w:bCs/>
                <w:i/>
                <w:iCs/>
                <w:color w:val="000000"/>
                <w:szCs w:val="22"/>
                <w:lang w:eastAsia="en-US"/>
              </w:rPr>
              <w:t xml:space="preserve">ценных бумаг </w:t>
            </w:r>
            <w:r w:rsidRPr="00617C50">
              <w:rPr>
                <w:rFonts w:eastAsia="Calibri"/>
                <w:i/>
                <w:color w:val="000000"/>
                <w:szCs w:val="22"/>
                <w:lang w:eastAsia="en-US"/>
              </w:rPr>
              <w:t>и Проспектом</w:t>
            </w:r>
            <w:r w:rsidRPr="004676EC">
              <w:rPr>
                <w:rFonts w:eastAsia="Calibri"/>
                <w:bCs/>
                <w:i/>
                <w:iCs/>
                <w:color w:val="000000"/>
                <w:szCs w:val="22"/>
                <w:lang w:eastAsia="en-US"/>
              </w:rPr>
              <w:t xml:space="preserve"> ценных бумаг.</w:t>
            </w:r>
          </w:p>
          <w:p w:rsidR="0006019A" w:rsidRPr="009D3202" w:rsidRDefault="0006019A" w:rsidP="00800D7F">
            <w:pPr>
              <w:jc w:val="both"/>
              <w:rPr>
                <w:rFonts w:eastAsia="Calibri"/>
                <w:bCs/>
                <w:i/>
                <w:iCs/>
                <w:szCs w:val="22"/>
                <w:lang w:eastAsia="en-US"/>
              </w:rPr>
            </w:pPr>
            <w:r w:rsidRPr="0006019A">
              <w:rPr>
                <w:rFonts w:eastAsia="Calibri"/>
                <w:bCs/>
                <w:i/>
                <w:iCs/>
                <w:szCs w:val="22"/>
                <w:lang w:eastAsia="en-US"/>
              </w:rPr>
              <w:t>В случае принятия Эмитентом решения о переносе (изменении) даты начала размещения ценных бумаг, раскр</w:t>
            </w:r>
            <w:r>
              <w:rPr>
                <w:rFonts w:eastAsia="Calibri"/>
                <w:bCs/>
                <w:i/>
                <w:iCs/>
                <w:szCs w:val="22"/>
                <w:lang w:eastAsia="en-US"/>
              </w:rPr>
              <w:t>ытой в порядке, предусмотренном выше, Э</w:t>
            </w:r>
            <w:r w:rsidRPr="0006019A">
              <w:rPr>
                <w:rFonts w:eastAsia="Calibri"/>
                <w:bCs/>
                <w:i/>
                <w:iCs/>
                <w:szCs w:val="22"/>
                <w:lang w:eastAsia="en-US"/>
              </w:rPr>
              <w:t>митент обязан опубликовать сообщение об изменении даты начала размещения ценных бумаг в ленте новостей и на странице в сети Интернет не позднее одного дня до наступления такой даты</w:t>
            </w:r>
            <w:r>
              <w:rPr>
                <w:rFonts w:eastAsia="Calibri"/>
                <w:bCs/>
                <w:i/>
                <w:iCs/>
                <w:szCs w:val="22"/>
                <w:lang w:eastAsia="en-US"/>
              </w:rPr>
              <w:t>.</w:t>
            </w:r>
          </w:p>
          <w:p w:rsidR="00800D7F" w:rsidRPr="009D3202" w:rsidRDefault="00800D7F" w:rsidP="00800D7F">
            <w:pPr>
              <w:jc w:val="both"/>
              <w:rPr>
                <w:rFonts w:eastAsia="Calibri"/>
                <w:bCs/>
                <w:i/>
                <w:szCs w:val="22"/>
                <w:lang w:eastAsia="en-US"/>
              </w:rPr>
            </w:pPr>
          </w:p>
          <w:p w:rsidR="00800D7F" w:rsidRPr="009D3202" w:rsidRDefault="00800D7F" w:rsidP="00800D7F">
            <w:pPr>
              <w:jc w:val="both"/>
              <w:rPr>
                <w:rFonts w:eastAsia="Calibri"/>
                <w:bCs/>
                <w:i/>
                <w:iCs/>
                <w:szCs w:val="22"/>
                <w:lang w:eastAsia="en-US"/>
              </w:rPr>
            </w:pPr>
            <w:r w:rsidRPr="009D3202">
              <w:rPr>
                <w:rFonts w:eastAsia="Calibri"/>
                <w:bCs/>
                <w:i/>
                <w:iCs/>
                <w:szCs w:val="22"/>
                <w:lang w:eastAsia="en-US"/>
              </w:rPr>
              <w:t>к) До начала размещения выпуска Биржевых облигаций Эмитент принимает решение о порядке размещения ценных бумаг (Размещение Биржевых облигаций в форме Конкурса по определению ставки купона либо Размещение Биржевых облигаций путем сбора заявок на приобретение Биржевых облигаций по фиксированной цене и ставке первого купона).</w:t>
            </w:r>
          </w:p>
          <w:p w:rsidR="00800D7F" w:rsidRPr="009D3202" w:rsidRDefault="00800D7F" w:rsidP="00800D7F">
            <w:pPr>
              <w:tabs>
                <w:tab w:val="left" w:pos="851"/>
              </w:tabs>
              <w:autoSpaceDE/>
              <w:ind w:firstLine="567"/>
              <w:jc w:val="both"/>
              <w:rPr>
                <w:rFonts w:eastAsia="Calibri"/>
                <w:bCs/>
                <w:i/>
                <w:iCs/>
                <w:szCs w:val="22"/>
                <w:lang w:eastAsia="en-US"/>
              </w:rPr>
            </w:pPr>
            <w:r w:rsidRPr="009D3202">
              <w:rPr>
                <w:rFonts w:eastAsia="Calibri"/>
                <w:bCs/>
                <w:i/>
                <w:iCs/>
                <w:szCs w:val="22"/>
                <w:lang w:eastAsia="en-US"/>
              </w:rPr>
              <w:t>Информация о принятии Эмитентом решения о порядке размещения ценных бумаг публикуется следующим образом:</w:t>
            </w:r>
          </w:p>
          <w:p w:rsidR="00800D7F" w:rsidRPr="009D3202" w:rsidRDefault="00800D7F" w:rsidP="00800D7F">
            <w:pPr>
              <w:numPr>
                <w:ilvl w:val="0"/>
                <w:numId w:val="4"/>
              </w:numPr>
              <w:tabs>
                <w:tab w:val="clear" w:pos="720"/>
                <w:tab w:val="left" w:pos="0"/>
              </w:tabs>
              <w:autoSpaceDE/>
              <w:spacing w:after="200" w:line="276" w:lineRule="auto"/>
              <w:ind w:left="540" w:hanging="540"/>
              <w:jc w:val="both"/>
              <w:rPr>
                <w:rFonts w:eastAsia="Calibri"/>
                <w:bCs/>
                <w:i/>
                <w:iCs/>
                <w:szCs w:val="22"/>
                <w:lang w:eastAsia="en-US"/>
              </w:rPr>
            </w:pPr>
            <w:r w:rsidRPr="009D3202">
              <w:rPr>
                <w:rFonts w:eastAsia="Calibri"/>
                <w:bCs/>
                <w:i/>
                <w:iCs/>
                <w:szCs w:val="22"/>
                <w:lang w:eastAsia="en-US"/>
              </w:rPr>
              <w:t>в ленте новостей - не позднее 1 (Одного) дня с даты принятия уполномоченным органом управления Эмитента решения о порядке размещения Биржевых облигаций и не позднее чем за 1 (Один) день до даты начала размещения Биржевых облигаций;</w:t>
            </w:r>
          </w:p>
          <w:p w:rsidR="00800D7F" w:rsidRPr="009D3202" w:rsidRDefault="00800D7F" w:rsidP="00800D7F">
            <w:pPr>
              <w:numPr>
                <w:ilvl w:val="0"/>
                <w:numId w:val="4"/>
              </w:numPr>
              <w:tabs>
                <w:tab w:val="clear" w:pos="720"/>
                <w:tab w:val="left" w:pos="0"/>
              </w:tabs>
              <w:autoSpaceDE/>
              <w:spacing w:after="200" w:line="276" w:lineRule="auto"/>
              <w:ind w:left="540" w:hanging="540"/>
              <w:jc w:val="both"/>
              <w:rPr>
                <w:rFonts w:eastAsia="Calibri"/>
                <w:bCs/>
                <w:i/>
                <w:iCs/>
                <w:szCs w:val="22"/>
                <w:lang w:eastAsia="en-US"/>
              </w:rPr>
            </w:pPr>
            <w:r w:rsidRPr="009D3202">
              <w:rPr>
                <w:rFonts w:eastAsia="Calibri"/>
                <w:bCs/>
                <w:i/>
                <w:iCs/>
                <w:szCs w:val="22"/>
                <w:lang w:eastAsia="en-US"/>
              </w:rPr>
              <w:t>на странице в сети Интернет - не позднее 2 (Двух) дней с даты принятия уполномоченным органом управления Эмитента решения о  порядке размещения Биржевых облигаций и не позднее чем за 1 (Один) день до даты начала размещения Биржевых облигаций.</w:t>
            </w:r>
          </w:p>
          <w:p w:rsidR="00800D7F" w:rsidRPr="009D3202" w:rsidRDefault="00800D7F" w:rsidP="00800D7F">
            <w:pPr>
              <w:jc w:val="both"/>
              <w:rPr>
                <w:rFonts w:eastAsia="Calibri"/>
                <w:i/>
                <w:color w:val="000000"/>
                <w:szCs w:val="22"/>
                <w:lang w:eastAsia="en-US"/>
              </w:rPr>
            </w:pPr>
            <w:r w:rsidRPr="009D3202">
              <w:rPr>
                <w:rFonts w:eastAsia="Calibri"/>
                <w:bCs/>
                <w:i/>
                <w:iCs/>
                <w:szCs w:val="22"/>
                <w:lang w:eastAsia="en-US"/>
              </w:rPr>
              <w:t>При этом публикация на странице в сети Интернет осуществляется после публикации в ленте новостей.</w:t>
            </w:r>
          </w:p>
          <w:p w:rsidR="00684761" w:rsidRDefault="00684761" w:rsidP="00800D7F">
            <w:pPr>
              <w:jc w:val="both"/>
              <w:rPr>
                <w:rFonts w:eastAsia="Calibri"/>
                <w:i/>
                <w:color w:val="000000"/>
                <w:szCs w:val="22"/>
                <w:lang w:eastAsia="en-US"/>
              </w:rPr>
            </w:pPr>
          </w:p>
          <w:p w:rsidR="00800D7F" w:rsidRPr="009D3202" w:rsidRDefault="00800D7F" w:rsidP="00800D7F">
            <w:pPr>
              <w:jc w:val="both"/>
              <w:rPr>
                <w:rFonts w:eastAsia="Calibri"/>
                <w:bCs/>
                <w:szCs w:val="22"/>
                <w:lang w:eastAsia="en-US"/>
              </w:rPr>
            </w:pPr>
            <w:r w:rsidRPr="009D3202">
              <w:rPr>
                <w:rFonts w:eastAsia="Calibri"/>
                <w:i/>
                <w:color w:val="000000"/>
                <w:szCs w:val="22"/>
                <w:lang w:eastAsia="en-US"/>
              </w:rPr>
              <w:t xml:space="preserve">л) В случае если Андеррайтер </w:t>
            </w:r>
            <w:r w:rsidRPr="009D3202">
              <w:rPr>
                <w:rFonts w:eastAsia="Calibri"/>
                <w:bCs/>
                <w:i/>
                <w:iCs/>
                <w:color w:val="000000"/>
                <w:szCs w:val="22"/>
                <w:lang w:eastAsia="en-US"/>
              </w:rPr>
              <w:t>намеревается</w:t>
            </w:r>
            <w:r w:rsidRPr="009D3202">
              <w:rPr>
                <w:rFonts w:eastAsia="Calibri"/>
                <w:i/>
                <w:color w:val="000000"/>
                <w:szCs w:val="22"/>
                <w:lang w:eastAsia="en-US"/>
              </w:rPr>
              <w:t xml:space="preserve"> заключать предварительные договоры с потенциальными </w:t>
            </w:r>
            <w:r w:rsidRPr="009D3202">
              <w:rPr>
                <w:rFonts w:eastAsia="Calibri"/>
                <w:bCs/>
                <w:i/>
                <w:iCs/>
                <w:color w:val="000000"/>
                <w:szCs w:val="22"/>
                <w:lang w:eastAsia="en-US"/>
              </w:rPr>
              <w:t>покупателями</w:t>
            </w:r>
            <w:r w:rsidRPr="009D3202">
              <w:rPr>
                <w:rFonts w:eastAsia="Calibri"/>
                <w:i/>
                <w:color w:val="000000"/>
                <w:szCs w:val="22"/>
                <w:lang w:eastAsia="en-US"/>
              </w:rPr>
              <w:t xml:space="preserve">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w:t>
            </w:r>
            <w:r w:rsidRPr="009D3202">
              <w:rPr>
                <w:rFonts w:eastAsia="Calibri"/>
                <w:i/>
                <w:color w:val="000000"/>
                <w:szCs w:val="22"/>
                <w:lang w:eastAsia="en-US"/>
              </w:rPr>
              <w:lastRenderedPageBreak/>
              <w:t>размещаемых ценных бумаг, Эмитент раскрывает следующую информацию:</w:t>
            </w:r>
            <w:r w:rsidRPr="009D3202">
              <w:rPr>
                <w:rFonts w:eastAsia="Calibri"/>
                <w:bCs/>
                <w:i/>
                <w:iCs/>
                <w:color w:val="000000"/>
                <w:szCs w:val="22"/>
                <w:lang w:eastAsia="en-US"/>
              </w:rPr>
              <w:t xml:space="preserve"> </w:t>
            </w:r>
          </w:p>
          <w:p w:rsidR="00800D7F" w:rsidRPr="009D3202" w:rsidRDefault="00800D7F" w:rsidP="00800D7F">
            <w:pPr>
              <w:jc w:val="both"/>
              <w:rPr>
                <w:rFonts w:eastAsia="Calibri"/>
                <w:bCs/>
                <w:szCs w:val="22"/>
                <w:lang w:eastAsia="en-US"/>
              </w:rPr>
            </w:pPr>
          </w:p>
          <w:p w:rsidR="00800D7F" w:rsidRPr="009D3202" w:rsidRDefault="00800D7F" w:rsidP="00800D7F">
            <w:pPr>
              <w:jc w:val="both"/>
              <w:rPr>
                <w:rFonts w:ascii="Calibri" w:hAnsi="Calibri"/>
                <w:szCs w:val="22"/>
              </w:rPr>
            </w:pPr>
            <w:r w:rsidRPr="009D3202">
              <w:rPr>
                <w:rFonts w:eastAsia="Calibri"/>
                <w:color w:val="000000"/>
                <w:szCs w:val="22"/>
                <w:lang w:eastAsia="en-US"/>
              </w:rPr>
              <w:t xml:space="preserve">о сроке для направления оферт от потенциальных приобретателей облигаций с предложением заключить Предварительные договоры </w:t>
            </w:r>
            <w:r w:rsidR="00C43716" w:rsidRPr="00C43716">
              <w:rPr>
                <w:rFonts w:eastAsia="Calibri"/>
                <w:i/>
                <w:color w:val="000000"/>
                <w:szCs w:val="22"/>
                <w:lang w:eastAsia="en-US"/>
              </w:rPr>
              <w:t>в форме сообщения о существенном факте</w:t>
            </w:r>
            <w:r w:rsidR="00C43716" w:rsidRPr="00C43716">
              <w:rPr>
                <w:rFonts w:eastAsia="Calibri"/>
                <w:color w:val="000000"/>
                <w:szCs w:val="22"/>
                <w:lang w:eastAsia="en-US"/>
              </w:rPr>
              <w:t xml:space="preserve"> </w:t>
            </w:r>
            <w:r w:rsidRPr="009D3202">
              <w:rPr>
                <w:rFonts w:eastAsia="Calibri"/>
                <w:bCs/>
                <w:i/>
                <w:iCs/>
                <w:color w:val="000000"/>
                <w:szCs w:val="22"/>
                <w:lang w:eastAsia="en-US"/>
              </w:rPr>
              <w:t xml:space="preserve">в следующие сроки с даты принятия уполномоченным органом Эмитента такого решения: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в ленте новостей не позднее 1 (Одного) дня;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на странице в </w:t>
            </w:r>
            <w:r w:rsidR="00981633" w:rsidRPr="009D3202">
              <w:rPr>
                <w:rFonts w:eastAsia="Calibri"/>
                <w:bCs/>
                <w:i/>
                <w:iCs/>
                <w:color w:val="000000"/>
                <w:szCs w:val="22"/>
                <w:lang w:eastAsia="en-US"/>
              </w:rPr>
              <w:t>с</w:t>
            </w:r>
            <w:r w:rsidRPr="009D3202">
              <w:rPr>
                <w:rFonts w:eastAsia="Calibri"/>
                <w:bCs/>
                <w:i/>
                <w:iCs/>
                <w:color w:val="000000"/>
                <w:szCs w:val="22"/>
                <w:lang w:eastAsia="en-US"/>
              </w:rPr>
              <w:t xml:space="preserve">ети Интернет - не позднее 2 (Двух) дней. </w:t>
            </w:r>
          </w:p>
          <w:p w:rsidR="00800D7F" w:rsidRPr="009D3202" w:rsidRDefault="00981633" w:rsidP="00800D7F">
            <w:pPr>
              <w:jc w:val="both"/>
              <w:rPr>
                <w:rFonts w:eastAsia="Calibri"/>
                <w:i/>
                <w:color w:val="000000"/>
                <w:szCs w:val="22"/>
                <w:lang w:eastAsia="en-US"/>
              </w:rPr>
            </w:pPr>
            <w:r w:rsidRPr="009D3202">
              <w:rPr>
                <w:rFonts w:eastAsia="Calibri"/>
                <w:bCs/>
                <w:i/>
                <w:iCs/>
                <w:color w:val="000000"/>
                <w:szCs w:val="22"/>
                <w:lang w:eastAsia="en-US"/>
              </w:rPr>
              <w:t>П</w:t>
            </w:r>
            <w:r w:rsidR="00800D7F" w:rsidRPr="009D3202">
              <w:rPr>
                <w:rFonts w:eastAsia="Calibri"/>
                <w:bCs/>
                <w:i/>
                <w:iCs/>
                <w:color w:val="000000"/>
                <w:szCs w:val="22"/>
                <w:lang w:eastAsia="en-US"/>
              </w:rPr>
              <w:t>ри этом публикация на странице в сети Интернет осу</w:t>
            </w:r>
            <w:r w:rsidR="00D63B17" w:rsidRPr="009D3202">
              <w:rPr>
                <w:rFonts w:eastAsia="Calibri"/>
                <w:bCs/>
                <w:i/>
                <w:iCs/>
                <w:color w:val="000000"/>
                <w:szCs w:val="22"/>
                <w:lang w:eastAsia="en-US"/>
              </w:rPr>
              <w:t>ществляется после публикации в л</w:t>
            </w:r>
            <w:r w:rsidR="00800D7F" w:rsidRPr="009D3202">
              <w:rPr>
                <w:rFonts w:eastAsia="Calibri"/>
                <w:bCs/>
                <w:i/>
                <w:iCs/>
                <w:color w:val="000000"/>
                <w:szCs w:val="22"/>
                <w:lang w:eastAsia="en-US"/>
              </w:rPr>
              <w:t xml:space="preserve">енте новостей. </w:t>
            </w:r>
          </w:p>
          <w:p w:rsidR="00800D7F" w:rsidRPr="009D3202" w:rsidRDefault="00800D7F" w:rsidP="00800D7F">
            <w:pPr>
              <w:jc w:val="both"/>
              <w:rPr>
                <w:i/>
                <w:szCs w:val="22"/>
              </w:rPr>
            </w:pPr>
            <w:r w:rsidRPr="009D3202">
              <w:rPr>
                <w:rFonts w:eastAsia="Calibri"/>
                <w:i/>
                <w:color w:val="000000"/>
                <w:szCs w:val="22"/>
                <w:lang w:eastAsia="en-US"/>
              </w:rPr>
              <w:t xml:space="preserve">Указанная информация должна содержать в себе форму оферты от потенциального </w:t>
            </w:r>
            <w:r w:rsidRPr="009D3202">
              <w:rPr>
                <w:rFonts w:eastAsia="Calibri"/>
                <w:bCs/>
                <w:i/>
                <w:iCs/>
                <w:color w:val="000000"/>
                <w:szCs w:val="22"/>
                <w:lang w:eastAsia="en-US"/>
              </w:rPr>
              <w:t>покупателя</w:t>
            </w:r>
            <w:r w:rsidRPr="009D3202">
              <w:rPr>
                <w:rFonts w:eastAsia="Calibri"/>
                <w:i/>
                <w:color w:val="000000"/>
                <w:szCs w:val="22"/>
                <w:lang w:eastAsia="en-US"/>
              </w:rPr>
              <w:t xml:space="preserve"> с предложением заключить Предварительный договор, а также порядок и срок направления данных оферт.</w:t>
            </w:r>
            <w:r w:rsidRPr="009D3202">
              <w:rPr>
                <w:rFonts w:eastAsia="Calibri"/>
                <w:bCs/>
                <w:i/>
                <w:iCs/>
                <w:color w:val="000000"/>
                <w:szCs w:val="22"/>
                <w:lang w:eastAsia="en-US"/>
              </w:rPr>
              <w:t xml:space="preserve"> </w:t>
            </w:r>
          </w:p>
          <w:p w:rsidR="00800D7F" w:rsidRPr="00354155" w:rsidRDefault="00800D7F" w:rsidP="00354155">
            <w:pPr>
              <w:autoSpaceDE/>
              <w:spacing w:after="200" w:line="276" w:lineRule="auto"/>
              <w:jc w:val="both"/>
              <w:rPr>
                <w:rFonts w:ascii="Calibri" w:hAnsi="Calibri"/>
                <w:szCs w:val="22"/>
              </w:rPr>
            </w:pPr>
            <w:r w:rsidRPr="009D3202">
              <w:rPr>
                <w:i/>
                <w:szCs w:val="22"/>
              </w:rPr>
              <w:t xml:space="preserve">Первоначально установленная решением </w:t>
            </w:r>
            <w:r w:rsidRPr="009D3202">
              <w:rPr>
                <w:rFonts w:eastAsia="Calibri"/>
                <w:bCs/>
                <w:i/>
                <w:iCs/>
                <w:szCs w:val="22"/>
                <w:lang w:eastAsia="en-US"/>
              </w:rPr>
              <w:t xml:space="preserve">уполномоченного органа </w:t>
            </w:r>
            <w:r w:rsidRPr="009D3202">
              <w:rPr>
                <w:rFonts w:eastAsia="Calibri"/>
                <w:i/>
                <w:szCs w:val="22"/>
                <w:lang w:eastAsia="en-US"/>
              </w:rPr>
              <w:t xml:space="preserve">Эмитента дата окончания срока для направления оферт от потенциальных </w:t>
            </w:r>
            <w:r w:rsidRPr="009D3202">
              <w:rPr>
                <w:rFonts w:eastAsia="Calibri"/>
                <w:bCs/>
                <w:i/>
                <w:iCs/>
                <w:szCs w:val="22"/>
                <w:lang w:eastAsia="en-US"/>
              </w:rPr>
              <w:t>покупателей</w:t>
            </w:r>
            <w:r w:rsidRPr="009D3202">
              <w:rPr>
                <w:rFonts w:eastAsia="Calibri"/>
                <w:i/>
                <w:szCs w:val="22"/>
                <w:lang w:eastAsia="en-US"/>
              </w:rPr>
              <w:t xml:space="preserve"> на заключение Предварительных договоров может быть изменена решением </w:t>
            </w:r>
            <w:r w:rsidRPr="009D3202">
              <w:rPr>
                <w:rFonts w:eastAsia="Calibri"/>
                <w:bCs/>
                <w:i/>
                <w:iCs/>
                <w:szCs w:val="22"/>
                <w:lang w:eastAsia="en-US"/>
              </w:rPr>
              <w:t xml:space="preserve">уполномоченного органа </w:t>
            </w:r>
            <w:r w:rsidRPr="009D3202">
              <w:rPr>
                <w:rFonts w:eastAsia="Calibri"/>
                <w:i/>
                <w:szCs w:val="22"/>
                <w:lang w:eastAsia="en-US"/>
              </w:rPr>
              <w:t>Эмитента. Информация об этом раскрывается в форме сообщения</w:t>
            </w:r>
            <w:r w:rsidR="00354155">
              <w:rPr>
                <w:rFonts w:ascii="Calibri" w:hAnsi="Calibri"/>
                <w:szCs w:val="22"/>
              </w:rPr>
              <w:t xml:space="preserve"> </w:t>
            </w:r>
            <w:r w:rsidRPr="009D3202">
              <w:rPr>
                <w:rFonts w:eastAsia="Calibri"/>
                <w:bCs/>
                <w:i/>
                <w:iCs/>
                <w:color w:val="000000"/>
                <w:szCs w:val="22"/>
                <w:lang w:eastAsia="en-US"/>
              </w:rPr>
              <w:t xml:space="preserve">о существенном факте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в ленте новостей - не позднее 1 (Одного) дня; </w:t>
            </w:r>
          </w:p>
          <w:p w:rsidR="00800D7F" w:rsidRPr="009D3202" w:rsidRDefault="00800D7F" w:rsidP="00800D7F">
            <w:pPr>
              <w:jc w:val="both"/>
              <w:rPr>
                <w:rFonts w:eastAsia="Calibri"/>
                <w:i/>
                <w:color w:val="000000"/>
                <w:szCs w:val="22"/>
                <w:lang w:eastAsia="en-US"/>
              </w:rPr>
            </w:pPr>
            <w:r w:rsidRPr="009D3202">
              <w:rPr>
                <w:rFonts w:eastAsia="Calibri"/>
                <w:bCs/>
                <w:i/>
                <w:iCs/>
                <w:color w:val="000000"/>
                <w:szCs w:val="22"/>
                <w:lang w:eastAsia="en-US"/>
              </w:rPr>
              <w:t xml:space="preserve">- на странице в сети Интернет - не позднее 2 (Двух) дней. </w:t>
            </w:r>
          </w:p>
          <w:p w:rsidR="00800D7F" w:rsidRPr="009D3202" w:rsidRDefault="00800D7F" w:rsidP="00800D7F">
            <w:pPr>
              <w:jc w:val="both"/>
              <w:rPr>
                <w:rFonts w:eastAsia="Calibri"/>
                <w:bCs/>
                <w:i/>
                <w:iCs/>
                <w:szCs w:val="22"/>
                <w:lang w:eastAsia="en-US"/>
              </w:rPr>
            </w:pPr>
            <w:r w:rsidRPr="009D3202">
              <w:rPr>
                <w:rFonts w:eastAsia="Calibri"/>
                <w:i/>
                <w:color w:val="000000"/>
                <w:szCs w:val="22"/>
                <w:lang w:eastAsia="en-US"/>
              </w:rPr>
              <w:t xml:space="preserve">При этом публикация на странице в сети Интернет осуществляется после публикации в </w:t>
            </w:r>
            <w:r w:rsidRPr="009D3202">
              <w:rPr>
                <w:rFonts w:eastAsia="Calibri"/>
                <w:bCs/>
                <w:i/>
                <w:iCs/>
                <w:color w:val="000000"/>
                <w:szCs w:val="22"/>
                <w:lang w:eastAsia="en-US"/>
              </w:rPr>
              <w:t>ленте</w:t>
            </w:r>
            <w:r w:rsidRPr="009D3202">
              <w:rPr>
                <w:rFonts w:eastAsia="Calibri"/>
                <w:i/>
                <w:color w:val="000000"/>
                <w:szCs w:val="22"/>
                <w:lang w:eastAsia="en-US"/>
              </w:rPr>
              <w:t xml:space="preserve"> новостей.</w:t>
            </w:r>
            <w:r w:rsidRPr="009D3202">
              <w:rPr>
                <w:rFonts w:eastAsia="Calibri"/>
                <w:bCs/>
                <w:i/>
                <w:iCs/>
                <w:color w:val="000000"/>
                <w:szCs w:val="22"/>
                <w:lang w:eastAsia="en-US"/>
              </w:rPr>
              <w:t xml:space="preserve"> </w:t>
            </w:r>
          </w:p>
          <w:p w:rsidR="00800D7F" w:rsidRPr="009D3202" w:rsidRDefault="00800D7F" w:rsidP="00800D7F">
            <w:pPr>
              <w:jc w:val="both"/>
              <w:rPr>
                <w:rFonts w:eastAsia="Calibri"/>
                <w:bCs/>
                <w:i/>
                <w:iCs/>
                <w:szCs w:val="22"/>
                <w:lang w:eastAsia="en-US"/>
              </w:rPr>
            </w:pPr>
          </w:p>
          <w:p w:rsidR="00800D7F" w:rsidRPr="009D3202" w:rsidRDefault="00800D7F" w:rsidP="00800D7F">
            <w:pPr>
              <w:jc w:val="both"/>
              <w:rPr>
                <w:rFonts w:eastAsia="Calibri"/>
                <w:bCs/>
                <w:i/>
                <w:iCs/>
                <w:color w:val="000000"/>
                <w:szCs w:val="22"/>
                <w:lang w:eastAsia="en-US"/>
              </w:rPr>
            </w:pPr>
            <w:r w:rsidRPr="009D3202">
              <w:rPr>
                <w:rFonts w:eastAsia="Calibri"/>
                <w:color w:val="000000"/>
                <w:szCs w:val="22"/>
                <w:lang w:eastAsia="en-US"/>
              </w:rPr>
              <w:t xml:space="preserve">об истечении срока для направления оферт потенциальных приобретателей облигаций с предложением заключить Предварительный договор </w:t>
            </w:r>
            <w:r w:rsidRPr="009D3202">
              <w:rPr>
                <w:rFonts w:eastAsia="Calibri"/>
                <w:bCs/>
                <w:i/>
                <w:iCs/>
                <w:color w:val="000000"/>
                <w:szCs w:val="22"/>
                <w:lang w:eastAsia="en-US"/>
              </w:rPr>
              <w:t>покупателей</w:t>
            </w:r>
            <w:r w:rsidRPr="009D3202">
              <w:rPr>
                <w:rFonts w:eastAsia="Calibri"/>
                <w:i/>
                <w:color w:val="000000"/>
                <w:szCs w:val="22"/>
                <w:lang w:eastAsia="en-US"/>
              </w:rPr>
              <w:t xml:space="preserve"> с предложением заключить Предварительный договор раскрывается Эмитентом в форме сообщения о существенном факте </w:t>
            </w:r>
            <w:r w:rsidRPr="009D3202">
              <w:rPr>
                <w:rFonts w:eastAsia="Calibri"/>
                <w:bCs/>
                <w:i/>
                <w:iCs/>
                <w:color w:val="000000"/>
                <w:szCs w:val="22"/>
                <w:lang w:eastAsia="en-US"/>
              </w:rPr>
              <w:t xml:space="preserve">следующим образом: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w:t>
            </w:r>
            <w:r w:rsidRPr="009D3202">
              <w:rPr>
                <w:rFonts w:eastAsia="Calibri"/>
                <w:i/>
                <w:color w:val="000000"/>
                <w:szCs w:val="22"/>
                <w:lang w:eastAsia="en-US"/>
              </w:rPr>
              <w:t xml:space="preserve">в </w:t>
            </w:r>
            <w:r w:rsidRPr="009D3202">
              <w:rPr>
                <w:rFonts w:eastAsia="Calibri"/>
                <w:bCs/>
                <w:i/>
                <w:iCs/>
                <w:color w:val="000000"/>
                <w:szCs w:val="22"/>
                <w:lang w:eastAsia="en-US"/>
              </w:rPr>
              <w:t>ленте</w:t>
            </w:r>
            <w:r w:rsidRPr="009D3202">
              <w:rPr>
                <w:rFonts w:eastAsia="Calibri"/>
                <w:i/>
                <w:color w:val="000000"/>
                <w:szCs w:val="22"/>
                <w:lang w:eastAsia="en-US"/>
              </w:rPr>
              <w:t xml:space="preserve"> новостей не позднее дня, следующего за истечением срока для направления оферт с предложением заключить Предварительный договор;</w:t>
            </w:r>
            <w:r w:rsidRPr="009D3202">
              <w:rPr>
                <w:rFonts w:eastAsia="Calibri"/>
                <w:bCs/>
                <w:i/>
                <w:iCs/>
                <w:color w:val="000000"/>
                <w:szCs w:val="22"/>
                <w:lang w:eastAsia="en-US"/>
              </w:rPr>
              <w:t xml:space="preserve"> </w:t>
            </w:r>
          </w:p>
          <w:p w:rsidR="00800D7F" w:rsidRPr="009D3202" w:rsidRDefault="00800D7F" w:rsidP="00800D7F">
            <w:pPr>
              <w:jc w:val="both"/>
              <w:rPr>
                <w:rFonts w:eastAsia="Calibri"/>
                <w:i/>
                <w:color w:val="000000"/>
                <w:szCs w:val="22"/>
                <w:lang w:eastAsia="en-US"/>
              </w:rPr>
            </w:pPr>
            <w:r w:rsidRPr="009D3202">
              <w:rPr>
                <w:rFonts w:eastAsia="Calibri"/>
                <w:bCs/>
                <w:i/>
                <w:iCs/>
                <w:color w:val="000000"/>
                <w:szCs w:val="22"/>
                <w:lang w:eastAsia="en-US"/>
              </w:rPr>
              <w:t xml:space="preserve">- </w:t>
            </w:r>
            <w:r w:rsidRPr="009D3202">
              <w:rPr>
                <w:rFonts w:eastAsia="Calibri"/>
                <w:i/>
                <w:color w:val="000000"/>
                <w:szCs w:val="22"/>
                <w:lang w:eastAsia="en-US"/>
              </w:rPr>
              <w:t xml:space="preserve">на странице в </w:t>
            </w:r>
            <w:r w:rsidRPr="009D3202">
              <w:rPr>
                <w:rFonts w:eastAsia="Calibri"/>
                <w:bCs/>
                <w:i/>
                <w:iCs/>
                <w:color w:val="000000"/>
                <w:szCs w:val="22"/>
                <w:lang w:eastAsia="en-US"/>
              </w:rPr>
              <w:t>сети</w:t>
            </w:r>
            <w:r w:rsidRPr="009D3202">
              <w:rPr>
                <w:rFonts w:eastAsia="Calibri"/>
                <w:i/>
                <w:color w:val="000000"/>
                <w:szCs w:val="22"/>
                <w:lang w:eastAsia="en-US"/>
              </w:rPr>
              <w:t xml:space="preserve"> Интернет - не позднее </w:t>
            </w:r>
            <w:r w:rsidRPr="009D3202">
              <w:rPr>
                <w:rFonts w:eastAsia="Calibri"/>
                <w:bCs/>
                <w:i/>
                <w:iCs/>
                <w:color w:val="000000"/>
                <w:szCs w:val="22"/>
                <w:lang w:eastAsia="en-US"/>
              </w:rPr>
              <w:t>дня, следующего</w:t>
            </w:r>
            <w:r w:rsidRPr="009D3202">
              <w:rPr>
                <w:rFonts w:eastAsia="Calibri"/>
                <w:i/>
                <w:color w:val="000000"/>
                <w:szCs w:val="22"/>
                <w:lang w:eastAsia="en-US"/>
              </w:rPr>
              <w:t xml:space="preserve"> за истечением срока для направления оферт с предложением заключить Предварительный договор.</w:t>
            </w:r>
            <w:r w:rsidRPr="009D3202">
              <w:rPr>
                <w:rFonts w:eastAsia="Calibri"/>
                <w:bCs/>
                <w:i/>
                <w:iCs/>
                <w:color w:val="000000"/>
                <w:szCs w:val="22"/>
                <w:lang w:eastAsia="en-US"/>
              </w:rPr>
              <w:t xml:space="preserve"> </w:t>
            </w:r>
          </w:p>
          <w:p w:rsidR="00800D7F" w:rsidRPr="009D3202" w:rsidRDefault="00800D7F" w:rsidP="00800D7F">
            <w:pPr>
              <w:jc w:val="both"/>
              <w:rPr>
                <w:rFonts w:eastAsia="Calibri"/>
                <w:bCs/>
                <w:i/>
                <w:iCs/>
                <w:szCs w:val="22"/>
                <w:lang w:eastAsia="en-US"/>
              </w:rPr>
            </w:pPr>
            <w:r w:rsidRPr="009D3202">
              <w:rPr>
                <w:rFonts w:eastAsia="Calibri"/>
                <w:i/>
                <w:color w:val="000000"/>
                <w:szCs w:val="22"/>
                <w:lang w:eastAsia="en-US"/>
              </w:rPr>
              <w:t xml:space="preserve">При этом публикация на странице в </w:t>
            </w:r>
            <w:r w:rsidRPr="009D3202">
              <w:rPr>
                <w:rFonts w:eastAsia="Calibri"/>
                <w:bCs/>
                <w:i/>
                <w:iCs/>
                <w:color w:val="000000"/>
                <w:szCs w:val="22"/>
                <w:lang w:eastAsia="en-US"/>
              </w:rPr>
              <w:t>сети</w:t>
            </w:r>
            <w:r w:rsidRPr="009D3202">
              <w:rPr>
                <w:rFonts w:eastAsia="Calibri"/>
                <w:i/>
                <w:color w:val="000000"/>
                <w:szCs w:val="22"/>
                <w:lang w:eastAsia="en-US"/>
              </w:rPr>
              <w:t xml:space="preserve"> Интернет осуществляется после публикации в </w:t>
            </w:r>
            <w:r w:rsidRPr="009D3202">
              <w:rPr>
                <w:rFonts w:eastAsia="Calibri"/>
                <w:bCs/>
                <w:i/>
                <w:iCs/>
                <w:color w:val="000000"/>
                <w:szCs w:val="22"/>
                <w:lang w:eastAsia="en-US"/>
              </w:rPr>
              <w:t>ленте</w:t>
            </w:r>
            <w:r w:rsidRPr="009D3202">
              <w:rPr>
                <w:rFonts w:eastAsia="Calibri"/>
                <w:i/>
                <w:color w:val="000000"/>
                <w:szCs w:val="22"/>
                <w:lang w:eastAsia="en-US"/>
              </w:rPr>
              <w:t xml:space="preserve"> новостей.</w:t>
            </w:r>
            <w:r w:rsidRPr="009D3202">
              <w:rPr>
                <w:rFonts w:eastAsia="Calibri"/>
                <w:bCs/>
                <w:i/>
                <w:iCs/>
                <w:color w:val="000000"/>
                <w:szCs w:val="22"/>
                <w:lang w:eastAsia="en-US"/>
              </w:rPr>
              <w:t xml:space="preserve"> </w:t>
            </w:r>
          </w:p>
          <w:p w:rsidR="00800D7F" w:rsidRPr="009D3202" w:rsidRDefault="00800D7F" w:rsidP="00800D7F">
            <w:pPr>
              <w:tabs>
                <w:tab w:val="left" w:pos="851"/>
              </w:tabs>
              <w:autoSpaceDE/>
              <w:jc w:val="both"/>
              <w:rPr>
                <w:rFonts w:eastAsia="Calibri"/>
                <w:bCs/>
                <w:i/>
                <w:iCs/>
                <w:szCs w:val="22"/>
                <w:lang w:eastAsia="en-US"/>
              </w:rPr>
            </w:pPr>
          </w:p>
          <w:p w:rsidR="00800D7F" w:rsidRPr="009D3202" w:rsidRDefault="00800D7F" w:rsidP="00800D7F">
            <w:pPr>
              <w:jc w:val="both"/>
              <w:rPr>
                <w:rFonts w:eastAsia="Calibri"/>
                <w:i/>
                <w:color w:val="000000"/>
                <w:szCs w:val="22"/>
                <w:lang w:eastAsia="en-US"/>
              </w:rPr>
            </w:pPr>
            <w:r w:rsidRPr="009D3202">
              <w:rPr>
                <w:rFonts w:eastAsia="Calibri"/>
                <w:i/>
                <w:color w:val="000000"/>
                <w:szCs w:val="22"/>
                <w:lang w:eastAsia="en-US"/>
              </w:rPr>
              <w:t>м) В случае если Эмитент принимает решение о размещении Биржевых облигаций по фиксированной цене и ставке первого купона, Эмитент также принимает решение об установлении ставки купона на первый купонный период. Величина процентной ставки по первому купонному периоду определяется Эмитентом перед датой размещения Биржевых облигаций и не позднее, чем за 1 (Один) день до даты начала размещения Биржевых облигаций. Сообщение об установленной Эмитентом ставке купона публикуется в форме сообщения о существенных фактах  следующим образом:</w:t>
            </w:r>
          </w:p>
          <w:p w:rsidR="00800D7F" w:rsidRPr="009D3202" w:rsidRDefault="00800D7F" w:rsidP="00800D7F">
            <w:pPr>
              <w:numPr>
                <w:ilvl w:val="0"/>
                <w:numId w:val="4"/>
              </w:numPr>
              <w:tabs>
                <w:tab w:val="clear" w:pos="720"/>
                <w:tab w:val="left" w:pos="0"/>
              </w:tabs>
              <w:autoSpaceDE/>
              <w:spacing w:after="200" w:line="276" w:lineRule="auto"/>
              <w:ind w:left="540" w:hanging="540"/>
              <w:jc w:val="both"/>
              <w:rPr>
                <w:rFonts w:eastAsia="Calibri"/>
                <w:i/>
                <w:color w:val="000000"/>
                <w:szCs w:val="22"/>
                <w:lang w:eastAsia="en-US"/>
              </w:rPr>
            </w:pPr>
            <w:r w:rsidRPr="009D3202">
              <w:rPr>
                <w:rFonts w:eastAsia="Calibri"/>
                <w:i/>
                <w:color w:val="000000"/>
                <w:szCs w:val="22"/>
                <w:lang w:eastAsia="en-US"/>
              </w:rPr>
              <w:t>в ленте новостей - не позднее 1 (Одного) дня с даты установления уполномоченным  органом управления Эмитента ставки купона первого купонного периода и не позднее чем за 1 (Один) день до даты начала размещения Биржевых облигаций;</w:t>
            </w:r>
          </w:p>
          <w:p w:rsidR="00800D7F" w:rsidRPr="009D3202" w:rsidRDefault="00800D7F" w:rsidP="00800D7F">
            <w:pPr>
              <w:numPr>
                <w:ilvl w:val="0"/>
                <w:numId w:val="4"/>
              </w:numPr>
              <w:tabs>
                <w:tab w:val="clear" w:pos="720"/>
                <w:tab w:val="left" w:pos="0"/>
              </w:tabs>
              <w:autoSpaceDE/>
              <w:spacing w:after="200" w:line="276" w:lineRule="auto"/>
              <w:ind w:left="540" w:hanging="540"/>
              <w:jc w:val="both"/>
              <w:rPr>
                <w:rFonts w:eastAsia="Calibri"/>
                <w:i/>
                <w:color w:val="000000"/>
                <w:szCs w:val="22"/>
                <w:lang w:eastAsia="en-US"/>
              </w:rPr>
            </w:pPr>
            <w:r w:rsidRPr="009D3202">
              <w:rPr>
                <w:rFonts w:eastAsia="Calibri"/>
                <w:i/>
                <w:color w:val="000000"/>
                <w:szCs w:val="22"/>
                <w:lang w:eastAsia="en-US"/>
              </w:rPr>
              <w:t>на странице в сети Интернет - не позднее 2 (Двух) дней с даты установления уполномоченным органом управления Эмитента ставки купона первого купонного периода и не позднее чем за 1 (Один) день до даты начала размещения Биржевых облигаций.</w:t>
            </w:r>
          </w:p>
          <w:p w:rsidR="00800D7F" w:rsidRPr="009D3202" w:rsidRDefault="00800D7F" w:rsidP="00A162B3">
            <w:pPr>
              <w:ind w:firstLine="540"/>
              <w:jc w:val="both"/>
              <w:rPr>
                <w:rFonts w:eastAsia="Calibri"/>
                <w:i/>
                <w:color w:val="000000"/>
                <w:szCs w:val="22"/>
                <w:lang w:eastAsia="en-US"/>
              </w:rPr>
            </w:pPr>
            <w:r w:rsidRPr="009D3202">
              <w:rPr>
                <w:rFonts w:eastAsia="Calibri"/>
                <w:i/>
                <w:color w:val="000000"/>
                <w:szCs w:val="22"/>
                <w:lang w:eastAsia="en-US"/>
              </w:rPr>
              <w:t>При этом публикация на странице в сети Интернет осуществляется после публикации в ленте новостей.</w:t>
            </w:r>
          </w:p>
          <w:p w:rsidR="00800D7F" w:rsidRPr="009D3202" w:rsidRDefault="00800D7F" w:rsidP="00800D7F">
            <w:pPr>
              <w:widowControl w:val="0"/>
              <w:autoSpaceDE/>
              <w:ind w:firstLine="539"/>
              <w:jc w:val="both"/>
              <w:rPr>
                <w:rFonts w:eastAsia="Calibri"/>
                <w:bCs/>
                <w:i/>
                <w:iCs/>
                <w:szCs w:val="22"/>
                <w:lang w:eastAsia="en-US"/>
              </w:rPr>
            </w:pPr>
            <w:r w:rsidRPr="009D3202">
              <w:rPr>
                <w:bCs/>
                <w:i/>
                <w:iCs/>
                <w:szCs w:val="22"/>
                <w:lang w:eastAsia="en-US"/>
              </w:rPr>
              <w:t xml:space="preserve">В случае, если за 1 (Один) день до даты начала размещения Биржевых облигаций Эмитент не принимает решение о ставке или порядке определения размера ставки второго купона, Эмитент будет обязан принять решение о ставке второго купона не позднее, чем за 5 (Пять) рабочих дней до даты окончания 1-го купона. </w:t>
            </w:r>
          </w:p>
          <w:p w:rsidR="00800D7F" w:rsidRPr="009D3202" w:rsidRDefault="00800D7F" w:rsidP="00800D7F">
            <w:pPr>
              <w:widowControl w:val="0"/>
              <w:autoSpaceDE/>
              <w:ind w:firstLine="539"/>
              <w:jc w:val="both"/>
              <w:rPr>
                <w:bCs/>
                <w:i/>
                <w:iCs/>
                <w:szCs w:val="22"/>
                <w:lang w:eastAsia="en-US"/>
              </w:rPr>
            </w:pPr>
            <w:r w:rsidRPr="009D3202">
              <w:rPr>
                <w:rFonts w:eastAsia="Calibri"/>
                <w:bCs/>
                <w:i/>
                <w:iCs/>
                <w:szCs w:val="22"/>
                <w:lang w:eastAsia="en-US"/>
              </w:rPr>
              <w:t>В данном случае Эмитент обязан обеспечить право владельцев Биржевых облигаций в течение последних 5 (Пяти) рабочих дней 1-го купонного периода требовать от Эмитента приобретения Биржевых облигаций по цене, равной 100 (Сто) процентов от 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приобретения.</w:t>
            </w:r>
          </w:p>
          <w:p w:rsidR="00800D7F" w:rsidRPr="009D3202" w:rsidRDefault="00800D7F" w:rsidP="00800D7F">
            <w:pPr>
              <w:widowControl w:val="0"/>
              <w:autoSpaceDE/>
              <w:ind w:firstLine="539"/>
              <w:jc w:val="both"/>
              <w:rPr>
                <w:bCs/>
                <w:i/>
                <w:iCs/>
                <w:szCs w:val="22"/>
                <w:lang w:eastAsia="en-US"/>
              </w:rPr>
            </w:pPr>
            <w:r w:rsidRPr="009D3202">
              <w:rPr>
                <w:bCs/>
                <w:i/>
                <w:iCs/>
                <w:szCs w:val="22"/>
                <w:lang w:eastAsia="en-US"/>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rsidR="00800D7F" w:rsidRPr="009D3202" w:rsidRDefault="00800D7F" w:rsidP="00800D7F">
            <w:pPr>
              <w:widowControl w:val="0"/>
              <w:autoSpaceDE/>
              <w:ind w:firstLine="539"/>
              <w:jc w:val="both"/>
              <w:rPr>
                <w:bCs/>
                <w:i/>
                <w:iCs/>
                <w:szCs w:val="22"/>
                <w:lang w:eastAsia="en-US"/>
              </w:rPr>
            </w:pPr>
          </w:p>
          <w:p w:rsidR="00800D7F" w:rsidRPr="009D3202" w:rsidRDefault="00800D7F" w:rsidP="00800D7F">
            <w:pPr>
              <w:autoSpaceDE/>
              <w:spacing w:after="200" w:line="276" w:lineRule="auto"/>
              <w:ind w:firstLine="567"/>
              <w:jc w:val="both"/>
              <w:rPr>
                <w:bCs/>
                <w:i/>
                <w:iCs/>
                <w:szCs w:val="22"/>
                <w:lang w:eastAsia="en-US"/>
              </w:rPr>
            </w:pPr>
            <w:r w:rsidRPr="009D3202">
              <w:rPr>
                <w:rFonts w:eastAsia="Calibri"/>
                <w:bCs/>
                <w:i/>
                <w:iCs/>
                <w:szCs w:val="22"/>
                <w:lang w:eastAsia="en-US"/>
              </w:rPr>
              <w:t xml:space="preserve">Если размер ставок купонов или порядок определения ставок купонов определяется уполномоченным </w:t>
            </w:r>
            <w:r w:rsidRPr="009D3202">
              <w:rPr>
                <w:rFonts w:eastAsia="Calibri"/>
                <w:bCs/>
                <w:i/>
                <w:iCs/>
                <w:szCs w:val="22"/>
                <w:lang w:eastAsia="en-US"/>
              </w:rPr>
              <w:lastRenderedPageBreak/>
              <w:t>органом управления Эмитента после полной оплаты Биржевых облигаций, раскрытия ФБ ММВБ информации об итогах выпуска Биржевых облигаций и уведомления об этом Банка России в установленном им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800D7F" w:rsidRPr="009D3202" w:rsidRDefault="00800D7F" w:rsidP="00800D7F">
            <w:pPr>
              <w:autoSpaceDE/>
              <w:ind w:firstLine="539"/>
              <w:jc w:val="both"/>
              <w:rPr>
                <w:bCs/>
                <w:i/>
                <w:iCs/>
                <w:szCs w:val="22"/>
              </w:rPr>
            </w:pPr>
            <w:r w:rsidRPr="009D3202">
              <w:rPr>
                <w:bCs/>
                <w:i/>
                <w:iCs/>
                <w:szCs w:val="22"/>
                <w:lang w:eastAsia="en-US"/>
              </w:rPr>
              <w:t>Эмитент информирует Биржу и НРД о принятых решениях, в том числе об определенных ставках, либо порядке определения ставок, не позднее, чем за 5 (Пять) рабочих дней до даты окончания купонного периода, в котором определяется процентная ставка по последующим купонам.</w:t>
            </w:r>
          </w:p>
          <w:p w:rsidR="00800D7F" w:rsidRPr="009D3202" w:rsidRDefault="00800D7F" w:rsidP="00800D7F">
            <w:pPr>
              <w:ind w:firstLine="540"/>
              <w:jc w:val="both"/>
              <w:rPr>
                <w:rFonts w:eastAsia="Calibri"/>
                <w:bCs/>
                <w:i/>
                <w:iCs/>
                <w:szCs w:val="22"/>
                <w:lang w:eastAsia="en-US"/>
              </w:rPr>
            </w:pPr>
          </w:p>
          <w:p w:rsidR="00800D7F" w:rsidRPr="009D3202" w:rsidRDefault="00B81CC6" w:rsidP="00800D7F">
            <w:pPr>
              <w:jc w:val="both"/>
              <w:rPr>
                <w:rFonts w:ascii="Calibri" w:hAnsi="Calibri"/>
                <w:szCs w:val="22"/>
              </w:rPr>
            </w:pPr>
            <w:r w:rsidRPr="009D3202">
              <w:rPr>
                <w:rFonts w:eastAsia="Calibri"/>
                <w:i/>
                <w:color w:val="000000"/>
                <w:szCs w:val="22"/>
                <w:lang w:eastAsia="en-US"/>
              </w:rPr>
              <w:t>н</w:t>
            </w:r>
            <w:r w:rsidR="00800D7F" w:rsidRPr="009D3202">
              <w:rPr>
                <w:rFonts w:eastAsia="Calibri"/>
                <w:i/>
                <w:color w:val="000000"/>
                <w:szCs w:val="22"/>
                <w:lang w:eastAsia="en-US"/>
              </w:rPr>
              <w:t xml:space="preserve">) В случае если Эмитент принимает решение о размещении Биржевых облигаций на Конкурсе </w:t>
            </w:r>
            <w:r w:rsidR="00A162B3" w:rsidRPr="009D3202">
              <w:rPr>
                <w:rFonts w:eastAsia="Calibri"/>
                <w:i/>
                <w:color w:val="000000"/>
                <w:szCs w:val="22"/>
                <w:lang w:eastAsia="en-US"/>
              </w:rPr>
              <w:t>- и</w:t>
            </w:r>
            <w:r w:rsidR="00800D7F" w:rsidRPr="009D3202">
              <w:rPr>
                <w:rFonts w:eastAsia="Calibri"/>
                <w:i/>
                <w:color w:val="000000"/>
                <w:szCs w:val="22"/>
                <w:lang w:eastAsia="en-US"/>
              </w:rPr>
              <w:t xml:space="preserve">нформация о величине процентной ставки </w:t>
            </w:r>
            <w:r w:rsidR="00800D7F" w:rsidRPr="009D3202">
              <w:rPr>
                <w:rFonts w:eastAsia="Calibri"/>
                <w:bCs/>
                <w:i/>
                <w:iCs/>
                <w:color w:val="000000"/>
                <w:szCs w:val="22"/>
                <w:lang w:eastAsia="en-US"/>
              </w:rPr>
              <w:t>купона на первый купонный период</w:t>
            </w:r>
            <w:r w:rsidR="00800D7F" w:rsidRPr="009D3202">
              <w:rPr>
                <w:rFonts w:eastAsia="Calibri"/>
                <w:i/>
                <w:color w:val="000000"/>
                <w:szCs w:val="22"/>
                <w:lang w:eastAsia="en-US"/>
              </w:rPr>
              <w:t xml:space="preserve"> Биржевых облигаций, установленной уполномоченным органом Эмитента по результатам проведенного Конкурса, раскрывается Эмитентом в форме сообщения о существенном факте не позднее даты начала размещения </w:t>
            </w:r>
            <w:r w:rsidR="00800D7F" w:rsidRPr="009D3202">
              <w:rPr>
                <w:rFonts w:eastAsia="Calibri"/>
                <w:bCs/>
                <w:i/>
                <w:iCs/>
                <w:color w:val="000000"/>
                <w:szCs w:val="22"/>
                <w:lang w:eastAsia="en-US"/>
              </w:rPr>
              <w:t xml:space="preserve">в соответствии с </w:t>
            </w:r>
            <w:r w:rsidR="00800D7F" w:rsidRPr="009D3202">
              <w:rPr>
                <w:rFonts w:eastAsia="Calibri"/>
                <w:bCs/>
                <w:i/>
                <w:iCs/>
                <w:color w:val="000000"/>
                <w:szCs w:val="22"/>
                <w:lang w:val="x-none" w:eastAsia="en-US"/>
              </w:rPr>
              <w:t>нормативны</w:t>
            </w:r>
            <w:r w:rsidR="00800D7F" w:rsidRPr="009D3202">
              <w:rPr>
                <w:rFonts w:eastAsia="Calibri"/>
                <w:bCs/>
                <w:i/>
                <w:iCs/>
                <w:color w:val="000000"/>
                <w:szCs w:val="22"/>
                <w:lang w:eastAsia="en-US"/>
              </w:rPr>
              <w:t>ми</w:t>
            </w:r>
            <w:r w:rsidR="00800D7F" w:rsidRPr="009D3202">
              <w:rPr>
                <w:rFonts w:eastAsia="Calibri"/>
                <w:bCs/>
                <w:i/>
                <w:iCs/>
                <w:color w:val="000000"/>
                <w:szCs w:val="22"/>
                <w:lang w:val="x-none" w:eastAsia="en-US"/>
              </w:rPr>
              <w:t xml:space="preserve"> </w:t>
            </w:r>
            <w:r w:rsidR="00800D7F" w:rsidRPr="009D3202">
              <w:rPr>
                <w:rFonts w:eastAsia="Calibri"/>
                <w:bCs/>
                <w:i/>
                <w:iCs/>
                <w:color w:val="000000"/>
                <w:szCs w:val="22"/>
                <w:lang w:eastAsia="en-US"/>
              </w:rPr>
              <w:t>актами</w:t>
            </w:r>
            <w:r w:rsidR="00800D7F" w:rsidRPr="009D3202">
              <w:rPr>
                <w:rFonts w:eastAsia="Calibri"/>
                <w:bCs/>
                <w:i/>
                <w:iCs/>
                <w:color w:val="000000"/>
                <w:szCs w:val="22"/>
                <w:lang w:val="x-none" w:eastAsia="en-US"/>
              </w:rPr>
              <w:t xml:space="preserve"> в сфере финансовых рынков</w:t>
            </w:r>
            <w:r w:rsidR="00800D7F" w:rsidRPr="009D3202">
              <w:rPr>
                <w:rFonts w:eastAsia="Calibri"/>
                <w:bCs/>
                <w:i/>
                <w:iCs/>
                <w:color w:val="000000"/>
                <w:szCs w:val="22"/>
                <w:lang w:eastAsia="en-US"/>
              </w:rPr>
              <w:t>.</w:t>
            </w:r>
            <w:r w:rsidR="00800D7F" w:rsidRPr="009D3202">
              <w:rPr>
                <w:rFonts w:eastAsia="Calibri"/>
                <w:i/>
                <w:color w:val="000000"/>
                <w:szCs w:val="22"/>
                <w:lang w:eastAsia="en-US"/>
              </w:rPr>
              <w:t xml:space="preserve"> Раскрытие информации происходит в следующие сроки</w:t>
            </w:r>
            <w:r w:rsidR="00800D7F" w:rsidRPr="009D3202">
              <w:rPr>
                <w:rFonts w:eastAsia="Calibri"/>
                <w:bCs/>
                <w:i/>
                <w:iCs/>
                <w:color w:val="000000"/>
                <w:szCs w:val="22"/>
                <w:lang w:eastAsia="en-US"/>
              </w:rPr>
              <w:t xml:space="preserve">: </w:t>
            </w:r>
            <w:r w:rsidR="00800D7F" w:rsidRPr="009D3202">
              <w:rPr>
                <w:rFonts w:eastAsia="Calibri"/>
                <w:bCs/>
                <w:i/>
                <w:iCs/>
                <w:szCs w:val="22"/>
                <w:lang w:eastAsia="en-US"/>
              </w:rPr>
              <w:t>-</w:t>
            </w:r>
            <w:r w:rsidR="00800D7F" w:rsidRPr="009D3202">
              <w:rPr>
                <w:rFonts w:eastAsia="Calibri"/>
                <w:i/>
                <w:szCs w:val="22"/>
                <w:lang w:eastAsia="en-US"/>
              </w:rPr>
              <w:t xml:space="preserve">в </w:t>
            </w:r>
            <w:r w:rsidR="00800D7F" w:rsidRPr="009D3202">
              <w:rPr>
                <w:rFonts w:eastAsia="Calibri"/>
                <w:bCs/>
                <w:i/>
                <w:iCs/>
                <w:szCs w:val="22"/>
                <w:lang w:eastAsia="en-US"/>
              </w:rPr>
              <w:t>ленте</w:t>
            </w:r>
            <w:r w:rsidR="00800D7F" w:rsidRPr="009D3202">
              <w:rPr>
                <w:rFonts w:eastAsia="Calibri"/>
                <w:i/>
                <w:szCs w:val="22"/>
                <w:lang w:eastAsia="en-US"/>
              </w:rPr>
              <w:t xml:space="preserve"> новостей </w:t>
            </w:r>
            <w:r w:rsidR="00800D7F" w:rsidRPr="009D3202">
              <w:rPr>
                <w:rFonts w:eastAsia="Calibri"/>
                <w:bCs/>
                <w:i/>
                <w:iCs/>
                <w:szCs w:val="22"/>
                <w:lang w:eastAsia="en-US"/>
              </w:rPr>
              <w:t>-</w:t>
            </w:r>
            <w:r w:rsidR="00800D7F" w:rsidRPr="009D3202">
              <w:rPr>
                <w:rFonts w:eastAsia="Calibri"/>
                <w:i/>
                <w:szCs w:val="22"/>
                <w:lang w:eastAsia="en-US"/>
              </w:rPr>
              <w:t xml:space="preserve"> не позднее 1 (Одного) дня</w:t>
            </w:r>
            <w:r w:rsidR="00A162B3" w:rsidRPr="009D3202">
              <w:rPr>
                <w:rFonts w:ascii="Calibri" w:hAnsi="Calibri"/>
                <w:szCs w:val="22"/>
              </w:rPr>
              <w:t xml:space="preserve"> </w:t>
            </w:r>
            <w:r w:rsidR="00800D7F" w:rsidRPr="009D3202">
              <w:rPr>
                <w:rFonts w:eastAsia="Calibri"/>
                <w:bCs/>
                <w:i/>
                <w:iCs/>
                <w:color w:val="000000"/>
                <w:szCs w:val="22"/>
                <w:lang w:eastAsia="en-US"/>
              </w:rPr>
              <w:t xml:space="preserve">с даты утверждения уполномоченным органом Эмитента процентной ставки купона </w:t>
            </w:r>
            <w:r w:rsidR="00800D7F" w:rsidRPr="009D3202">
              <w:rPr>
                <w:rFonts w:eastAsia="Calibri"/>
                <w:i/>
                <w:color w:val="000000"/>
                <w:szCs w:val="22"/>
                <w:lang w:eastAsia="en-US"/>
              </w:rPr>
              <w:t xml:space="preserve">на </w:t>
            </w:r>
            <w:r w:rsidR="00800D7F" w:rsidRPr="009D3202">
              <w:rPr>
                <w:rFonts w:eastAsia="Calibri"/>
                <w:bCs/>
                <w:i/>
                <w:iCs/>
                <w:color w:val="000000"/>
                <w:szCs w:val="22"/>
                <w:lang w:eastAsia="en-US"/>
              </w:rPr>
              <w:t xml:space="preserve">первый купонный период Биржевых облигаций; </w:t>
            </w:r>
          </w:p>
          <w:p w:rsidR="00800D7F" w:rsidRPr="009D3202" w:rsidRDefault="00800D7F" w:rsidP="00800D7F">
            <w:pPr>
              <w:jc w:val="both"/>
              <w:rPr>
                <w:rFonts w:eastAsia="Calibri"/>
                <w:i/>
                <w:color w:val="000000"/>
                <w:szCs w:val="22"/>
                <w:lang w:eastAsia="en-US"/>
              </w:rPr>
            </w:pPr>
            <w:r w:rsidRPr="009D3202">
              <w:rPr>
                <w:rFonts w:eastAsia="Calibri"/>
                <w:bCs/>
                <w:i/>
                <w:iCs/>
                <w:color w:val="000000"/>
                <w:szCs w:val="22"/>
                <w:lang w:eastAsia="en-US"/>
              </w:rPr>
              <w:t xml:space="preserve">- на </w:t>
            </w:r>
            <w:r w:rsidRPr="009D3202">
              <w:rPr>
                <w:rFonts w:eastAsia="Calibri"/>
                <w:i/>
                <w:color w:val="000000"/>
                <w:szCs w:val="22"/>
                <w:lang w:eastAsia="en-US"/>
              </w:rPr>
              <w:t xml:space="preserve">странице в </w:t>
            </w:r>
            <w:r w:rsidRPr="009D3202">
              <w:rPr>
                <w:rFonts w:eastAsia="Calibri"/>
                <w:bCs/>
                <w:i/>
                <w:iCs/>
                <w:color w:val="000000"/>
                <w:szCs w:val="22"/>
                <w:lang w:eastAsia="en-US"/>
              </w:rPr>
              <w:t>сети</w:t>
            </w:r>
            <w:r w:rsidRPr="009D3202">
              <w:rPr>
                <w:rFonts w:eastAsia="Calibri"/>
                <w:i/>
                <w:color w:val="000000"/>
                <w:szCs w:val="22"/>
                <w:lang w:eastAsia="en-US"/>
              </w:rPr>
              <w:t xml:space="preserve"> Интернет </w:t>
            </w:r>
            <w:r w:rsidRPr="009D3202">
              <w:rPr>
                <w:rFonts w:eastAsia="Calibri"/>
                <w:bCs/>
                <w:i/>
                <w:iCs/>
                <w:color w:val="000000"/>
                <w:szCs w:val="22"/>
                <w:lang w:eastAsia="en-US"/>
              </w:rPr>
              <w:t>-</w:t>
            </w:r>
            <w:r w:rsidRPr="009D3202">
              <w:rPr>
                <w:rFonts w:eastAsia="Calibri"/>
                <w:i/>
                <w:color w:val="000000"/>
                <w:szCs w:val="22"/>
                <w:lang w:eastAsia="en-US"/>
              </w:rPr>
              <w:t xml:space="preserve"> не позднее 2 (Двух) дней</w:t>
            </w:r>
            <w:r w:rsidRPr="009D3202">
              <w:rPr>
                <w:rFonts w:eastAsia="Calibri"/>
                <w:bCs/>
                <w:i/>
                <w:iCs/>
                <w:color w:val="000000"/>
                <w:szCs w:val="22"/>
                <w:lang w:eastAsia="en-US"/>
              </w:rPr>
              <w:t xml:space="preserve"> с даты утверждения уполномоченным органом Эмитента процентной ставки купона на первый купонный период. </w:t>
            </w:r>
          </w:p>
          <w:p w:rsidR="00800D7F" w:rsidRPr="009D3202" w:rsidRDefault="00800D7F" w:rsidP="00800D7F">
            <w:pPr>
              <w:jc w:val="both"/>
              <w:rPr>
                <w:rFonts w:ascii="Calibri" w:hAnsi="Calibri"/>
                <w:szCs w:val="22"/>
              </w:rPr>
            </w:pPr>
            <w:r w:rsidRPr="009D3202">
              <w:rPr>
                <w:rFonts w:eastAsia="Calibri"/>
                <w:i/>
                <w:color w:val="000000"/>
                <w:szCs w:val="22"/>
                <w:lang w:eastAsia="en-US"/>
              </w:rPr>
              <w:t xml:space="preserve">При этом публикация на странице в </w:t>
            </w:r>
            <w:r w:rsidRPr="009D3202">
              <w:rPr>
                <w:rFonts w:eastAsia="Calibri"/>
                <w:bCs/>
                <w:i/>
                <w:iCs/>
                <w:color w:val="000000"/>
                <w:szCs w:val="22"/>
                <w:lang w:eastAsia="en-US"/>
              </w:rPr>
              <w:t>сети</w:t>
            </w:r>
            <w:r w:rsidRPr="009D3202">
              <w:rPr>
                <w:rFonts w:eastAsia="Calibri"/>
                <w:i/>
                <w:color w:val="000000"/>
                <w:szCs w:val="22"/>
                <w:lang w:eastAsia="en-US"/>
              </w:rPr>
              <w:t xml:space="preserve"> Интернет осуществляется после публикации в </w:t>
            </w:r>
            <w:r w:rsidRPr="009D3202">
              <w:rPr>
                <w:rFonts w:eastAsia="Calibri"/>
                <w:bCs/>
                <w:i/>
                <w:iCs/>
                <w:color w:val="000000"/>
                <w:szCs w:val="22"/>
                <w:lang w:eastAsia="en-US"/>
              </w:rPr>
              <w:t>ленте</w:t>
            </w:r>
            <w:r w:rsidRPr="009D3202">
              <w:rPr>
                <w:rFonts w:eastAsia="Calibri"/>
                <w:i/>
                <w:color w:val="000000"/>
                <w:szCs w:val="22"/>
                <w:lang w:eastAsia="en-US"/>
              </w:rPr>
              <w:t xml:space="preserve"> новостей.</w:t>
            </w:r>
            <w:r w:rsidRPr="009D3202">
              <w:rPr>
                <w:rFonts w:eastAsia="Calibri"/>
                <w:bCs/>
                <w:i/>
                <w:iCs/>
                <w:color w:val="000000"/>
                <w:szCs w:val="22"/>
                <w:lang w:eastAsia="en-US"/>
              </w:rPr>
              <w:t xml:space="preserve"> </w:t>
            </w:r>
          </w:p>
          <w:p w:rsidR="00800D7F" w:rsidRPr="009D3202" w:rsidRDefault="00800D7F" w:rsidP="00800D7F">
            <w:pPr>
              <w:jc w:val="both"/>
              <w:rPr>
                <w:rFonts w:ascii="Calibri" w:hAnsi="Calibri"/>
                <w:szCs w:val="22"/>
              </w:rPr>
            </w:pPr>
          </w:p>
          <w:p w:rsidR="00800D7F" w:rsidRPr="009D3202" w:rsidRDefault="00B81CC6" w:rsidP="00800D7F">
            <w:pPr>
              <w:jc w:val="both"/>
              <w:rPr>
                <w:rFonts w:eastAsia="Calibri"/>
                <w:bCs/>
                <w:i/>
                <w:iCs/>
                <w:color w:val="000000"/>
                <w:szCs w:val="22"/>
                <w:lang w:eastAsia="en-US"/>
              </w:rPr>
            </w:pPr>
            <w:r w:rsidRPr="009D3202">
              <w:rPr>
                <w:rFonts w:eastAsia="Calibri"/>
                <w:bCs/>
                <w:i/>
                <w:iCs/>
                <w:color w:val="000000"/>
                <w:szCs w:val="22"/>
                <w:lang w:eastAsia="en-US"/>
              </w:rPr>
              <w:t>о</w:t>
            </w:r>
            <w:r w:rsidR="00800D7F" w:rsidRPr="009D3202">
              <w:rPr>
                <w:rFonts w:eastAsia="Calibri"/>
                <w:i/>
                <w:color w:val="000000"/>
                <w:szCs w:val="22"/>
                <w:lang w:eastAsia="en-US"/>
              </w:rPr>
              <w:t>) Информация о начале и завершении размещения ценных бумаг раскрывается в следующем порядке:</w:t>
            </w:r>
            <w:r w:rsidR="00800D7F" w:rsidRPr="009D3202">
              <w:rPr>
                <w:rFonts w:eastAsia="Calibri"/>
                <w:bCs/>
                <w:i/>
                <w:iCs/>
                <w:color w:val="000000"/>
                <w:szCs w:val="22"/>
                <w:lang w:eastAsia="en-US"/>
              </w:rPr>
              <w:t xml:space="preserve"> </w:t>
            </w:r>
          </w:p>
          <w:p w:rsidR="00333122" w:rsidRPr="005E16CD" w:rsidRDefault="00333122" w:rsidP="00800D7F">
            <w:pPr>
              <w:jc w:val="both"/>
              <w:rPr>
                <w:rFonts w:eastAsia="Calibri"/>
                <w:i/>
                <w:color w:val="000000"/>
                <w:szCs w:val="22"/>
                <w:lang w:eastAsia="en-US"/>
              </w:rPr>
            </w:pPr>
          </w:p>
          <w:p w:rsidR="00333122" w:rsidRPr="009D3202" w:rsidRDefault="00333122" w:rsidP="00CB687F">
            <w:pPr>
              <w:suppressAutoHyphens w:val="0"/>
              <w:autoSpaceDN w:val="0"/>
              <w:adjustRightInd w:val="0"/>
              <w:jc w:val="both"/>
              <w:rPr>
                <w:rFonts w:eastAsia="Calibri"/>
                <w:bCs/>
                <w:i/>
                <w:iCs/>
                <w:szCs w:val="22"/>
                <w:lang w:eastAsia="en-US"/>
              </w:rPr>
            </w:pPr>
            <w:r w:rsidRPr="009D3202">
              <w:rPr>
                <w:rFonts w:eastAsia="Calibri"/>
                <w:bCs/>
                <w:i/>
                <w:iCs/>
                <w:szCs w:val="22"/>
                <w:lang w:eastAsia="en-US"/>
              </w:rPr>
              <w:t>1) Информация о начале размещения Облигаций раскрывается Эмитентом в форме</w:t>
            </w:r>
            <w:r w:rsidR="00CB687F" w:rsidRPr="009D3202">
              <w:rPr>
                <w:rFonts w:eastAsia="Calibri"/>
                <w:bCs/>
                <w:i/>
                <w:iCs/>
                <w:szCs w:val="22"/>
                <w:lang w:eastAsia="en-US"/>
              </w:rPr>
              <w:t xml:space="preserve"> </w:t>
            </w:r>
            <w:r w:rsidRPr="009D3202">
              <w:rPr>
                <w:rFonts w:eastAsia="Calibri"/>
                <w:bCs/>
                <w:i/>
                <w:iCs/>
                <w:szCs w:val="22"/>
                <w:lang w:eastAsia="en-US"/>
              </w:rPr>
              <w:t>сообщения о существенном факте в следующие сроки с даты начала</w:t>
            </w:r>
            <w:r w:rsidR="00CB687F" w:rsidRPr="009D3202">
              <w:rPr>
                <w:rFonts w:eastAsia="Calibri"/>
                <w:bCs/>
                <w:i/>
                <w:iCs/>
                <w:szCs w:val="22"/>
                <w:lang w:eastAsia="en-US"/>
              </w:rPr>
              <w:t xml:space="preserve"> </w:t>
            </w:r>
            <w:r w:rsidRPr="009D3202">
              <w:rPr>
                <w:rFonts w:eastAsia="Calibri"/>
                <w:bCs/>
                <w:i/>
                <w:iCs/>
                <w:szCs w:val="22"/>
                <w:lang w:eastAsia="en-US"/>
              </w:rPr>
              <w:t>размещения Облигаций:</w:t>
            </w:r>
          </w:p>
          <w:p w:rsidR="00333122" w:rsidRPr="009D3202" w:rsidRDefault="00333122" w:rsidP="00CB687F">
            <w:pPr>
              <w:suppressAutoHyphens w:val="0"/>
              <w:autoSpaceDN w:val="0"/>
              <w:adjustRightInd w:val="0"/>
              <w:jc w:val="both"/>
              <w:rPr>
                <w:rFonts w:eastAsia="Calibri"/>
                <w:bCs/>
                <w:i/>
                <w:iCs/>
                <w:szCs w:val="22"/>
                <w:lang w:eastAsia="en-US"/>
              </w:rPr>
            </w:pPr>
            <w:r w:rsidRPr="009D3202">
              <w:rPr>
                <w:rFonts w:eastAsia="Calibri"/>
                <w:bCs/>
                <w:i/>
                <w:iCs/>
                <w:szCs w:val="22"/>
                <w:lang w:eastAsia="en-US"/>
              </w:rPr>
              <w:t>- в ленте новостей - не позднее 1 (Одного) дня</w:t>
            </w:r>
          </w:p>
          <w:p w:rsidR="00333122" w:rsidRPr="009D3202" w:rsidRDefault="00333122" w:rsidP="00CB687F">
            <w:pPr>
              <w:suppressAutoHyphens w:val="0"/>
              <w:autoSpaceDN w:val="0"/>
              <w:adjustRightInd w:val="0"/>
              <w:jc w:val="both"/>
              <w:rPr>
                <w:rFonts w:eastAsia="Calibri"/>
                <w:bCs/>
                <w:i/>
                <w:iCs/>
                <w:szCs w:val="22"/>
                <w:lang w:eastAsia="en-US"/>
              </w:rPr>
            </w:pPr>
            <w:r w:rsidRPr="009D3202">
              <w:rPr>
                <w:rFonts w:eastAsia="Calibri"/>
                <w:bCs/>
                <w:i/>
                <w:iCs/>
                <w:szCs w:val="22"/>
                <w:lang w:eastAsia="en-US"/>
              </w:rPr>
              <w:t>- на странице в сети Интернет – не позднее 2 (Двух) дней.</w:t>
            </w:r>
          </w:p>
          <w:p w:rsidR="00333122" w:rsidRPr="009D3202" w:rsidRDefault="00333122" w:rsidP="00CB687F">
            <w:pPr>
              <w:suppressAutoHyphens w:val="0"/>
              <w:autoSpaceDN w:val="0"/>
              <w:adjustRightInd w:val="0"/>
              <w:jc w:val="both"/>
              <w:rPr>
                <w:rFonts w:eastAsia="Calibri"/>
                <w:bCs/>
                <w:i/>
                <w:iCs/>
                <w:szCs w:val="22"/>
                <w:lang w:eastAsia="en-US"/>
              </w:rPr>
            </w:pPr>
            <w:r w:rsidRPr="009D3202">
              <w:rPr>
                <w:rFonts w:eastAsia="Calibri"/>
                <w:bCs/>
                <w:i/>
                <w:iCs/>
                <w:szCs w:val="22"/>
                <w:lang w:eastAsia="en-US"/>
              </w:rPr>
              <w:t>При этом публикация на странице в сети Интернет осуществляется после публикации в</w:t>
            </w:r>
            <w:r w:rsidR="00CB687F" w:rsidRPr="009D3202">
              <w:rPr>
                <w:rFonts w:eastAsia="Calibri"/>
                <w:bCs/>
                <w:i/>
                <w:iCs/>
                <w:szCs w:val="22"/>
                <w:lang w:eastAsia="en-US"/>
              </w:rPr>
              <w:t xml:space="preserve"> </w:t>
            </w:r>
            <w:r w:rsidRPr="009D3202">
              <w:rPr>
                <w:rFonts w:eastAsia="Calibri"/>
                <w:bCs/>
                <w:i/>
                <w:iCs/>
                <w:szCs w:val="22"/>
                <w:lang w:eastAsia="en-US"/>
              </w:rPr>
              <w:t>ленте новостей.</w:t>
            </w:r>
          </w:p>
          <w:p w:rsidR="00333122" w:rsidRPr="009D3202" w:rsidRDefault="00333122" w:rsidP="00CB687F">
            <w:pPr>
              <w:suppressAutoHyphens w:val="0"/>
              <w:autoSpaceDN w:val="0"/>
              <w:adjustRightInd w:val="0"/>
              <w:jc w:val="both"/>
              <w:rPr>
                <w:rFonts w:eastAsia="Calibri"/>
                <w:bCs/>
                <w:i/>
                <w:iCs/>
                <w:szCs w:val="22"/>
                <w:lang w:eastAsia="en-US"/>
              </w:rPr>
            </w:pPr>
            <w:r w:rsidRPr="009D3202">
              <w:rPr>
                <w:rFonts w:eastAsia="Calibri"/>
                <w:bCs/>
                <w:i/>
                <w:iCs/>
                <w:szCs w:val="22"/>
                <w:lang w:eastAsia="en-US"/>
              </w:rPr>
              <w:t>В случае раскрытия Эмитентом сообщения о дате начала размещения (изменении даты</w:t>
            </w:r>
            <w:r w:rsidR="00CB687F" w:rsidRPr="009D3202">
              <w:rPr>
                <w:rFonts w:eastAsia="Calibri"/>
                <w:bCs/>
                <w:i/>
                <w:iCs/>
                <w:szCs w:val="22"/>
                <w:lang w:eastAsia="en-US"/>
              </w:rPr>
              <w:t xml:space="preserve"> </w:t>
            </w:r>
            <w:r w:rsidRPr="009D3202">
              <w:rPr>
                <w:rFonts w:eastAsia="Calibri"/>
                <w:bCs/>
                <w:i/>
                <w:iCs/>
                <w:szCs w:val="22"/>
                <w:lang w:eastAsia="en-US"/>
              </w:rPr>
              <w:t xml:space="preserve">начала размещения) ценных бумаг в соответствии с </w:t>
            </w:r>
            <w:proofErr w:type="spellStart"/>
            <w:r w:rsidRPr="009D3202">
              <w:rPr>
                <w:rFonts w:eastAsia="Calibri"/>
                <w:bCs/>
                <w:i/>
                <w:iCs/>
                <w:szCs w:val="22"/>
                <w:lang w:eastAsia="en-US"/>
              </w:rPr>
              <w:t>п</w:t>
            </w:r>
            <w:r w:rsidR="00CB687F" w:rsidRPr="009D3202">
              <w:rPr>
                <w:rFonts w:eastAsia="Calibri"/>
                <w:bCs/>
                <w:i/>
                <w:iCs/>
                <w:szCs w:val="22"/>
                <w:lang w:eastAsia="en-US"/>
              </w:rPr>
              <w:t>п</w:t>
            </w:r>
            <w:proofErr w:type="spellEnd"/>
            <w:r w:rsidRPr="009D3202">
              <w:rPr>
                <w:rFonts w:eastAsia="Calibri"/>
                <w:bCs/>
                <w:i/>
                <w:iCs/>
                <w:szCs w:val="22"/>
                <w:lang w:eastAsia="en-US"/>
              </w:rPr>
              <w:t>. и) п. 11 Решения о выпуске ценных</w:t>
            </w:r>
            <w:r w:rsidR="00CB687F" w:rsidRPr="009D3202">
              <w:rPr>
                <w:rFonts w:eastAsia="Calibri"/>
                <w:bCs/>
                <w:i/>
                <w:iCs/>
                <w:szCs w:val="22"/>
                <w:lang w:eastAsia="en-US"/>
              </w:rPr>
              <w:t xml:space="preserve"> бумаг и </w:t>
            </w:r>
            <w:proofErr w:type="spellStart"/>
            <w:r w:rsidR="00CB687F" w:rsidRPr="009D3202">
              <w:rPr>
                <w:rFonts w:eastAsia="Calibri"/>
                <w:bCs/>
                <w:i/>
                <w:iCs/>
                <w:szCs w:val="22"/>
                <w:lang w:eastAsia="en-US"/>
              </w:rPr>
              <w:t>пп</w:t>
            </w:r>
            <w:proofErr w:type="spellEnd"/>
            <w:r w:rsidR="00CB687F" w:rsidRPr="009D3202">
              <w:rPr>
                <w:rFonts w:eastAsia="Calibri"/>
                <w:bCs/>
                <w:i/>
                <w:iCs/>
                <w:szCs w:val="22"/>
                <w:lang w:eastAsia="en-US"/>
              </w:rPr>
              <w:t>. и</w:t>
            </w:r>
            <w:r w:rsidRPr="009D3202">
              <w:rPr>
                <w:rFonts w:eastAsia="Calibri"/>
                <w:bCs/>
                <w:i/>
                <w:iCs/>
                <w:szCs w:val="22"/>
                <w:lang w:eastAsia="en-US"/>
              </w:rPr>
              <w:t>) п. 2.9. Проспекта ценных бумаг, раскрытие сообщения о существенном факте о</w:t>
            </w:r>
            <w:r w:rsidR="00CB687F" w:rsidRPr="009D3202">
              <w:rPr>
                <w:rFonts w:eastAsia="Calibri"/>
                <w:bCs/>
                <w:i/>
                <w:iCs/>
                <w:szCs w:val="22"/>
                <w:lang w:eastAsia="en-US"/>
              </w:rPr>
              <w:t xml:space="preserve"> </w:t>
            </w:r>
            <w:r w:rsidRPr="009D3202">
              <w:rPr>
                <w:rFonts w:eastAsia="Calibri"/>
                <w:bCs/>
                <w:i/>
                <w:iCs/>
                <w:szCs w:val="22"/>
                <w:lang w:eastAsia="en-US"/>
              </w:rPr>
              <w:t>начале размещения ценных бумаг не требуется.</w:t>
            </w:r>
          </w:p>
          <w:p w:rsidR="00333122" w:rsidRPr="009D3202" w:rsidRDefault="00333122" w:rsidP="00800D7F">
            <w:pPr>
              <w:jc w:val="both"/>
              <w:rPr>
                <w:rFonts w:eastAsia="Calibri"/>
                <w:i/>
                <w:color w:val="000000"/>
                <w:szCs w:val="22"/>
                <w:lang w:eastAsia="en-US"/>
              </w:rPr>
            </w:pPr>
          </w:p>
          <w:p w:rsidR="00800D7F" w:rsidRPr="009D3202" w:rsidRDefault="00800D7F" w:rsidP="00800D7F">
            <w:pPr>
              <w:jc w:val="both"/>
              <w:rPr>
                <w:rFonts w:eastAsia="Calibri"/>
                <w:bCs/>
                <w:i/>
                <w:iCs/>
                <w:color w:val="000000"/>
                <w:szCs w:val="22"/>
                <w:lang w:eastAsia="en-US"/>
              </w:rPr>
            </w:pPr>
            <w:r w:rsidRPr="009D3202">
              <w:rPr>
                <w:rFonts w:eastAsia="Calibri"/>
                <w:i/>
                <w:color w:val="000000"/>
                <w:szCs w:val="22"/>
                <w:lang w:eastAsia="en-US"/>
              </w:rPr>
              <w:t xml:space="preserve">2) Сообщение о завершении размещения </w:t>
            </w:r>
            <w:r w:rsidRPr="009D3202">
              <w:rPr>
                <w:rFonts w:eastAsia="Calibri"/>
                <w:bCs/>
                <w:i/>
                <w:iCs/>
                <w:color w:val="000000"/>
                <w:szCs w:val="22"/>
                <w:lang w:eastAsia="en-US"/>
              </w:rPr>
              <w:t xml:space="preserve">Биржевых облигаций </w:t>
            </w:r>
            <w:r w:rsidRPr="009D3202">
              <w:rPr>
                <w:rFonts w:eastAsia="Calibri"/>
                <w:i/>
                <w:color w:val="000000"/>
                <w:szCs w:val="22"/>
                <w:lang w:eastAsia="en-US"/>
              </w:rPr>
              <w:t xml:space="preserve">раскрывается Эмитентом </w:t>
            </w:r>
            <w:r w:rsidRPr="009D3202">
              <w:rPr>
                <w:rFonts w:eastAsia="Calibri"/>
                <w:bCs/>
                <w:i/>
                <w:iCs/>
                <w:color w:val="000000"/>
                <w:szCs w:val="22"/>
                <w:lang w:eastAsia="en-US"/>
              </w:rPr>
              <w:t xml:space="preserve">в форме сообщения о существенном факте </w:t>
            </w:r>
            <w:r w:rsidRPr="009D3202">
              <w:rPr>
                <w:rFonts w:eastAsia="Calibri"/>
                <w:i/>
                <w:color w:val="000000"/>
                <w:szCs w:val="22"/>
                <w:lang w:eastAsia="en-US"/>
              </w:rPr>
              <w:t xml:space="preserve">в следующие сроки с даты, в которую завершается размещение </w:t>
            </w:r>
            <w:r w:rsidRPr="009D3202">
              <w:rPr>
                <w:rFonts w:eastAsia="Calibri"/>
                <w:bCs/>
                <w:i/>
                <w:iCs/>
                <w:color w:val="000000"/>
                <w:szCs w:val="22"/>
                <w:lang w:eastAsia="en-US"/>
              </w:rPr>
              <w:t xml:space="preserve">Биржевых облигаций: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w:t>
            </w:r>
            <w:r w:rsidRPr="009D3202">
              <w:rPr>
                <w:rFonts w:eastAsia="Calibri"/>
                <w:i/>
                <w:color w:val="000000"/>
                <w:szCs w:val="22"/>
                <w:lang w:eastAsia="en-US"/>
              </w:rPr>
              <w:t xml:space="preserve">в </w:t>
            </w:r>
            <w:r w:rsidRPr="009D3202">
              <w:rPr>
                <w:rFonts w:eastAsia="Calibri"/>
                <w:bCs/>
                <w:i/>
                <w:iCs/>
                <w:color w:val="000000"/>
                <w:szCs w:val="22"/>
                <w:lang w:eastAsia="en-US"/>
              </w:rPr>
              <w:t>ленте</w:t>
            </w:r>
            <w:r w:rsidRPr="009D3202">
              <w:rPr>
                <w:rFonts w:eastAsia="Calibri"/>
                <w:i/>
                <w:color w:val="000000"/>
                <w:szCs w:val="22"/>
                <w:lang w:eastAsia="en-US"/>
              </w:rPr>
              <w:t xml:space="preserve"> новостей - не позднее 1 (Одного) дня;</w:t>
            </w:r>
            <w:r w:rsidRPr="009D3202">
              <w:rPr>
                <w:rFonts w:eastAsia="Calibri"/>
                <w:bCs/>
                <w:i/>
                <w:iCs/>
                <w:color w:val="000000"/>
                <w:szCs w:val="22"/>
                <w:lang w:eastAsia="en-US"/>
              </w:rPr>
              <w:t xml:space="preserve"> </w:t>
            </w:r>
          </w:p>
          <w:p w:rsidR="00800D7F" w:rsidRPr="009D3202" w:rsidRDefault="00800D7F" w:rsidP="00800D7F">
            <w:pPr>
              <w:jc w:val="both"/>
              <w:rPr>
                <w:rFonts w:eastAsia="Calibri"/>
                <w:i/>
                <w:szCs w:val="22"/>
                <w:lang w:eastAsia="en-US"/>
              </w:rPr>
            </w:pPr>
            <w:r w:rsidRPr="009D3202">
              <w:rPr>
                <w:rFonts w:eastAsia="Calibri"/>
                <w:bCs/>
                <w:i/>
                <w:iCs/>
                <w:color w:val="000000"/>
                <w:szCs w:val="22"/>
                <w:lang w:eastAsia="en-US"/>
              </w:rPr>
              <w:t xml:space="preserve">- </w:t>
            </w:r>
            <w:r w:rsidRPr="009D3202">
              <w:rPr>
                <w:rFonts w:eastAsia="Calibri"/>
                <w:i/>
                <w:color w:val="000000"/>
                <w:szCs w:val="22"/>
                <w:lang w:eastAsia="en-US"/>
              </w:rPr>
              <w:t xml:space="preserve">на странице </w:t>
            </w:r>
            <w:r w:rsidRPr="009D3202">
              <w:rPr>
                <w:rFonts w:eastAsia="Calibri"/>
                <w:bCs/>
                <w:i/>
                <w:iCs/>
                <w:color w:val="000000"/>
                <w:szCs w:val="22"/>
                <w:lang w:eastAsia="en-US"/>
              </w:rPr>
              <w:t xml:space="preserve"> </w:t>
            </w:r>
            <w:r w:rsidRPr="009D3202">
              <w:rPr>
                <w:rFonts w:eastAsia="Calibri"/>
                <w:i/>
                <w:color w:val="000000"/>
                <w:szCs w:val="22"/>
                <w:lang w:eastAsia="en-US"/>
              </w:rPr>
              <w:t xml:space="preserve">в </w:t>
            </w:r>
            <w:r w:rsidRPr="009D3202">
              <w:rPr>
                <w:rFonts w:eastAsia="Calibri"/>
                <w:bCs/>
                <w:i/>
                <w:iCs/>
                <w:color w:val="000000"/>
                <w:szCs w:val="22"/>
                <w:lang w:eastAsia="en-US"/>
              </w:rPr>
              <w:t>сети</w:t>
            </w:r>
            <w:r w:rsidRPr="009D3202">
              <w:rPr>
                <w:rFonts w:eastAsia="Calibri"/>
                <w:i/>
                <w:color w:val="000000"/>
                <w:szCs w:val="22"/>
                <w:lang w:eastAsia="en-US"/>
              </w:rPr>
              <w:t xml:space="preserve"> Интернет - не позднее 2 (Двух) дней.</w:t>
            </w:r>
            <w:r w:rsidRPr="009D3202">
              <w:rPr>
                <w:rFonts w:eastAsia="Calibri"/>
                <w:bCs/>
                <w:i/>
                <w:iCs/>
                <w:color w:val="000000"/>
                <w:szCs w:val="22"/>
                <w:lang w:eastAsia="en-US"/>
              </w:rPr>
              <w:t xml:space="preserve"> </w:t>
            </w:r>
          </w:p>
          <w:p w:rsidR="00800D7F" w:rsidRPr="009D3202" w:rsidRDefault="00800D7F" w:rsidP="00800D7F">
            <w:pPr>
              <w:autoSpaceDE/>
              <w:spacing w:after="200" w:line="276" w:lineRule="auto"/>
              <w:jc w:val="both"/>
              <w:rPr>
                <w:rFonts w:eastAsia="Calibri"/>
                <w:bCs/>
                <w:i/>
                <w:szCs w:val="22"/>
                <w:lang w:eastAsia="en-US"/>
              </w:rPr>
            </w:pPr>
            <w:r w:rsidRPr="009D3202">
              <w:rPr>
                <w:rFonts w:eastAsia="Calibri"/>
                <w:i/>
                <w:szCs w:val="22"/>
                <w:lang w:eastAsia="en-US"/>
              </w:rPr>
              <w:t xml:space="preserve">При этом публикация на странице в сети Интернет осуществляется после публикации в </w:t>
            </w:r>
            <w:r w:rsidRPr="009D3202">
              <w:rPr>
                <w:rFonts w:eastAsia="Calibri"/>
                <w:bCs/>
                <w:i/>
                <w:iCs/>
                <w:szCs w:val="22"/>
                <w:lang w:eastAsia="en-US"/>
              </w:rPr>
              <w:t>ленте</w:t>
            </w:r>
            <w:r w:rsidRPr="009D3202">
              <w:rPr>
                <w:rFonts w:eastAsia="Calibri"/>
                <w:i/>
                <w:szCs w:val="22"/>
                <w:lang w:eastAsia="en-US"/>
              </w:rPr>
              <w:t xml:space="preserve"> новостей.</w:t>
            </w:r>
          </w:p>
          <w:p w:rsidR="00800D7F" w:rsidRPr="009D3202" w:rsidRDefault="00B81CC6" w:rsidP="00800D7F">
            <w:pPr>
              <w:jc w:val="both"/>
              <w:rPr>
                <w:rFonts w:ascii="Calibri" w:hAnsi="Calibri"/>
                <w:szCs w:val="22"/>
              </w:rPr>
            </w:pPr>
            <w:r w:rsidRPr="009D3202">
              <w:rPr>
                <w:rFonts w:eastAsia="Calibri"/>
                <w:bCs/>
                <w:i/>
                <w:iCs/>
                <w:color w:val="000000"/>
                <w:szCs w:val="22"/>
                <w:lang w:eastAsia="en-US"/>
              </w:rPr>
              <w:t>п</w:t>
            </w:r>
            <w:r w:rsidR="00800D7F" w:rsidRPr="009D3202">
              <w:rPr>
                <w:rFonts w:eastAsia="Calibri"/>
                <w:i/>
                <w:color w:val="000000"/>
                <w:szCs w:val="22"/>
                <w:lang w:eastAsia="en-US"/>
              </w:rPr>
              <w:t>) Не позднее следующего дня после окончания срока размещения Биржевых облигаций</w:t>
            </w:r>
            <w:r w:rsidR="00800D7F" w:rsidRPr="009D3202">
              <w:rPr>
                <w:rFonts w:eastAsia="Calibri"/>
                <w:bCs/>
                <w:i/>
                <w:iCs/>
                <w:color w:val="000000"/>
                <w:szCs w:val="22"/>
                <w:lang w:eastAsia="en-US"/>
              </w:rPr>
              <w:t>,</w:t>
            </w:r>
            <w:r w:rsidR="00800D7F" w:rsidRPr="009D3202">
              <w:rPr>
                <w:rFonts w:eastAsia="Calibri"/>
                <w:i/>
                <w:color w:val="000000"/>
                <w:szCs w:val="22"/>
                <w:lang w:eastAsia="en-US"/>
              </w:rPr>
              <w:t xml:space="preserve"> ЗАО «ФБ ММВБ» раскрывает информацию об итогах выпуска Биржевых облигаций и уведомляет</w:t>
            </w:r>
            <w:r w:rsidR="00354155">
              <w:rPr>
                <w:rFonts w:eastAsia="Calibri"/>
                <w:i/>
                <w:color w:val="000000"/>
                <w:szCs w:val="22"/>
                <w:lang w:eastAsia="en-US"/>
              </w:rPr>
              <w:t xml:space="preserve"> об этом </w:t>
            </w:r>
            <w:r w:rsidR="00800D7F" w:rsidRPr="009D3202">
              <w:rPr>
                <w:rFonts w:eastAsia="Calibri"/>
                <w:i/>
                <w:color w:val="000000"/>
                <w:szCs w:val="22"/>
                <w:lang w:eastAsia="en-US"/>
              </w:rPr>
              <w:t xml:space="preserve"> Банк России.</w:t>
            </w:r>
            <w:r w:rsidR="00800D7F" w:rsidRPr="009D3202">
              <w:rPr>
                <w:rFonts w:eastAsia="Calibri"/>
                <w:bCs/>
                <w:i/>
                <w:iCs/>
                <w:color w:val="000000"/>
                <w:szCs w:val="22"/>
                <w:lang w:eastAsia="en-US"/>
              </w:rPr>
              <w:t xml:space="preserve"> </w:t>
            </w:r>
          </w:p>
          <w:p w:rsidR="00800D7F" w:rsidRPr="009D3202" w:rsidRDefault="00800D7F" w:rsidP="00800D7F">
            <w:pPr>
              <w:jc w:val="both"/>
              <w:rPr>
                <w:rFonts w:eastAsia="Calibri"/>
                <w:bCs/>
                <w:i/>
                <w:szCs w:val="22"/>
                <w:lang w:eastAsia="en-US"/>
              </w:rPr>
            </w:pPr>
          </w:p>
          <w:p w:rsidR="002A7382" w:rsidRDefault="00800D7F" w:rsidP="00800D7F">
            <w:pPr>
              <w:jc w:val="both"/>
              <w:rPr>
                <w:rFonts w:eastAsia="Calibri"/>
                <w:bCs/>
                <w:i/>
                <w:szCs w:val="22"/>
                <w:lang w:eastAsia="en-US"/>
              </w:rPr>
            </w:pPr>
            <w:r w:rsidRPr="009D3202">
              <w:rPr>
                <w:rFonts w:eastAsia="Calibri"/>
                <w:bCs/>
                <w:i/>
                <w:szCs w:val="22"/>
                <w:lang w:eastAsia="en-U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354155" w:rsidRPr="005E16CD" w:rsidRDefault="00354155" w:rsidP="00800D7F">
            <w:pPr>
              <w:jc w:val="both"/>
              <w:rPr>
                <w:rFonts w:eastAsia="Calibri"/>
                <w:bCs/>
                <w:i/>
                <w:szCs w:val="22"/>
                <w:lang w:eastAsia="en-US"/>
              </w:rPr>
            </w:pPr>
          </w:p>
          <w:p w:rsidR="00800D7F" w:rsidRPr="009D3202" w:rsidRDefault="00B81CC6" w:rsidP="00800D7F">
            <w:pPr>
              <w:jc w:val="both"/>
              <w:rPr>
                <w:rFonts w:eastAsia="Calibri"/>
                <w:bCs/>
                <w:i/>
                <w:iCs/>
                <w:color w:val="000000"/>
                <w:szCs w:val="22"/>
                <w:lang w:eastAsia="en-US"/>
              </w:rPr>
            </w:pPr>
            <w:r w:rsidRPr="009D3202">
              <w:rPr>
                <w:rFonts w:eastAsia="Calibri"/>
                <w:bCs/>
                <w:i/>
                <w:iCs/>
                <w:color w:val="000000"/>
                <w:szCs w:val="22"/>
                <w:lang w:eastAsia="en-US"/>
              </w:rPr>
              <w:t>р)</w:t>
            </w:r>
            <w:r w:rsidR="00800D7F" w:rsidRPr="009D3202">
              <w:rPr>
                <w:rFonts w:eastAsia="Calibri"/>
                <w:bCs/>
                <w:i/>
                <w:iCs/>
                <w:color w:val="000000"/>
                <w:szCs w:val="22"/>
                <w:lang w:eastAsia="en-US"/>
              </w:rPr>
              <w:t xml:space="preserve"> 1) Информация об исполнении обязательств Эмитента по выплате дохода по Биржевы</w:t>
            </w:r>
            <w:r w:rsidR="008F132F" w:rsidRPr="009D3202">
              <w:rPr>
                <w:rFonts w:eastAsia="Calibri"/>
                <w:bCs/>
                <w:i/>
                <w:iCs/>
                <w:color w:val="000000"/>
                <w:szCs w:val="22"/>
                <w:lang w:eastAsia="en-US"/>
              </w:rPr>
              <w:t>м</w:t>
            </w:r>
            <w:r w:rsidR="00800D7F" w:rsidRPr="009D3202">
              <w:rPr>
                <w:rFonts w:eastAsia="Calibri"/>
                <w:bCs/>
                <w:i/>
                <w:iCs/>
                <w:color w:val="000000"/>
                <w:szCs w:val="22"/>
                <w:lang w:eastAsia="en-US"/>
              </w:rPr>
              <w:t xml:space="preserve"> облигаци</w:t>
            </w:r>
            <w:r w:rsidR="008F132F" w:rsidRPr="009D3202">
              <w:rPr>
                <w:rFonts w:eastAsia="Calibri"/>
                <w:bCs/>
                <w:i/>
                <w:iCs/>
                <w:color w:val="000000"/>
                <w:szCs w:val="22"/>
                <w:lang w:eastAsia="en-US"/>
              </w:rPr>
              <w:t>ям</w:t>
            </w:r>
            <w:r w:rsidR="00800D7F" w:rsidRPr="009D3202">
              <w:rPr>
                <w:rFonts w:eastAsia="Calibri"/>
                <w:bCs/>
                <w:i/>
                <w:iCs/>
                <w:color w:val="000000"/>
                <w:szCs w:val="22"/>
                <w:lang w:eastAsia="en-US"/>
              </w:rPr>
              <w:t xml:space="preserve"> раскрывается Эмитентом в форме сообщения о существенном факте в следующие сроки: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w:t>
            </w:r>
            <w:r w:rsidRPr="009D3202">
              <w:rPr>
                <w:rFonts w:eastAsia="Calibri"/>
                <w:i/>
                <w:color w:val="000000"/>
                <w:szCs w:val="22"/>
                <w:lang w:eastAsia="en-US"/>
              </w:rPr>
              <w:t xml:space="preserve">в </w:t>
            </w:r>
            <w:r w:rsidRPr="009D3202">
              <w:rPr>
                <w:rFonts w:eastAsia="Calibri"/>
                <w:bCs/>
                <w:i/>
                <w:iCs/>
                <w:color w:val="000000"/>
                <w:szCs w:val="22"/>
                <w:lang w:eastAsia="en-US"/>
              </w:rPr>
              <w:t>ленте</w:t>
            </w:r>
            <w:r w:rsidRPr="009D3202">
              <w:rPr>
                <w:rFonts w:eastAsia="Calibri"/>
                <w:i/>
                <w:color w:val="000000"/>
                <w:szCs w:val="22"/>
                <w:lang w:eastAsia="en-US"/>
              </w:rPr>
              <w:t xml:space="preserve"> новостей - не позднее 1 (Одного) дня с даты исполнения Эмитентом обязательств по выплате дохода по </w:t>
            </w:r>
            <w:r w:rsidRPr="009D3202">
              <w:rPr>
                <w:rFonts w:eastAsia="Calibri"/>
                <w:bCs/>
                <w:i/>
                <w:iCs/>
                <w:color w:val="000000"/>
                <w:szCs w:val="22"/>
                <w:lang w:eastAsia="en-US"/>
              </w:rPr>
              <w:t>Биржевым облигациям;</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на </w:t>
            </w:r>
            <w:r w:rsidRPr="009D3202">
              <w:rPr>
                <w:rFonts w:eastAsia="Calibri"/>
                <w:i/>
                <w:color w:val="000000"/>
                <w:szCs w:val="22"/>
                <w:lang w:eastAsia="en-US"/>
              </w:rPr>
              <w:t xml:space="preserve">странице в </w:t>
            </w:r>
            <w:r w:rsidRPr="009D3202">
              <w:rPr>
                <w:rFonts w:eastAsia="Calibri"/>
                <w:bCs/>
                <w:i/>
                <w:iCs/>
                <w:color w:val="000000"/>
                <w:szCs w:val="22"/>
                <w:lang w:eastAsia="en-US"/>
              </w:rPr>
              <w:t>сети</w:t>
            </w:r>
            <w:r w:rsidRPr="009D3202">
              <w:rPr>
                <w:rFonts w:eastAsia="Calibri"/>
                <w:i/>
                <w:color w:val="000000"/>
                <w:szCs w:val="22"/>
                <w:lang w:eastAsia="en-US"/>
              </w:rPr>
              <w:t xml:space="preserve"> Интернет - не позднее 2 (Двух) дней с даты исполнения Эмитентом обязательств по </w:t>
            </w:r>
            <w:r w:rsidRPr="009D3202">
              <w:rPr>
                <w:rFonts w:eastAsia="Calibri"/>
                <w:i/>
                <w:color w:val="000000"/>
                <w:szCs w:val="22"/>
                <w:lang w:eastAsia="en-US"/>
              </w:rPr>
              <w:lastRenderedPageBreak/>
              <w:t xml:space="preserve">выплате дохода по </w:t>
            </w:r>
            <w:r w:rsidRPr="009D3202">
              <w:rPr>
                <w:rFonts w:eastAsia="Calibri"/>
                <w:bCs/>
                <w:i/>
                <w:iCs/>
                <w:color w:val="000000"/>
                <w:szCs w:val="22"/>
                <w:lang w:eastAsia="en-US"/>
              </w:rPr>
              <w:t xml:space="preserve">Биржевым облигациям. </w:t>
            </w:r>
          </w:p>
          <w:p w:rsidR="00800D7F" w:rsidRPr="009D3202" w:rsidRDefault="00800D7F" w:rsidP="00800D7F">
            <w:pPr>
              <w:jc w:val="both"/>
              <w:rPr>
                <w:rFonts w:ascii="Calibri" w:hAnsi="Calibri"/>
                <w:szCs w:val="22"/>
              </w:rPr>
            </w:pPr>
            <w:r w:rsidRPr="009D3202">
              <w:rPr>
                <w:rFonts w:eastAsia="Calibri"/>
                <w:bCs/>
                <w:i/>
                <w:iCs/>
                <w:color w:val="000000"/>
                <w:szCs w:val="22"/>
                <w:lang w:eastAsia="en-US"/>
              </w:rPr>
              <w:t xml:space="preserve">При этом публикация на странице в сети Интернет осуществляется после публикации на ленте новостей. </w:t>
            </w:r>
          </w:p>
          <w:p w:rsidR="00114AB6" w:rsidRDefault="00114AB6" w:rsidP="00800D7F">
            <w:pPr>
              <w:jc w:val="both"/>
              <w:rPr>
                <w:rFonts w:eastAsia="Calibri"/>
                <w:bCs/>
                <w:i/>
                <w:iCs/>
                <w:color w:val="000000"/>
                <w:szCs w:val="22"/>
                <w:lang w:eastAsia="en-US"/>
              </w:rPr>
            </w:pP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2) Информация</w:t>
            </w:r>
            <w:r w:rsidRPr="009D3202">
              <w:rPr>
                <w:rFonts w:eastAsia="Calibri"/>
                <w:i/>
                <w:color w:val="000000"/>
                <w:szCs w:val="22"/>
                <w:lang w:eastAsia="en-US"/>
              </w:rPr>
              <w:t xml:space="preserve"> об исполнении обязательств Эмитента по погашению</w:t>
            </w:r>
            <w:r w:rsidRPr="009D3202">
              <w:rPr>
                <w:rFonts w:eastAsia="Calibri"/>
                <w:bCs/>
                <w:i/>
                <w:iCs/>
                <w:color w:val="000000"/>
                <w:szCs w:val="22"/>
                <w:lang w:eastAsia="en-US"/>
              </w:rPr>
              <w:t>/</w:t>
            </w:r>
            <w:r w:rsidRPr="009D3202">
              <w:rPr>
                <w:rFonts w:eastAsia="Calibri"/>
                <w:i/>
                <w:color w:val="000000"/>
                <w:szCs w:val="22"/>
                <w:lang w:eastAsia="en-US"/>
              </w:rPr>
              <w:t xml:space="preserve">досрочному погашению номинальной стоимости </w:t>
            </w:r>
            <w:r w:rsidRPr="009D3202">
              <w:rPr>
                <w:rFonts w:eastAsia="Calibri"/>
                <w:bCs/>
                <w:i/>
                <w:iCs/>
                <w:color w:val="000000"/>
                <w:szCs w:val="22"/>
                <w:lang w:eastAsia="en-US"/>
              </w:rPr>
              <w:t xml:space="preserve">Биржевых облигаций </w:t>
            </w:r>
            <w:r w:rsidRPr="009D3202">
              <w:rPr>
                <w:rFonts w:eastAsia="Calibri"/>
                <w:i/>
                <w:color w:val="000000"/>
                <w:szCs w:val="22"/>
                <w:lang w:eastAsia="en-US"/>
              </w:rPr>
              <w:t>и раскрывается Эмитентом в</w:t>
            </w:r>
            <w:r w:rsidR="00E0537D" w:rsidRPr="009D3202">
              <w:rPr>
                <w:rFonts w:eastAsia="Calibri"/>
                <w:i/>
                <w:color w:val="000000"/>
                <w:szCs w:val="22"/>
                <w:lang w:eastAsia="en-US"/>
              </w:rPr>
              <w:t xml:space="preserve"> </w:t>
            </w:r>
            <w:r w:rsidRPr="009D3202">
              <w:rPr>
                <w:rFonts w:eastAsia="Calibri"/>
                <w:bCs/>
                <w:i/>
                <w:iCs/>
                <w:color w:val="000000"/>
                <w:szCs w:val="22"/>
                <w:lang w:eastAsia="en-US"/>
              </w:rPr>
              <w:t>форме сообщения</w:t>
            </w:r>
            <w:r w:rsidRPr="009D3202">
              <w:rPr>
                <w:rFonts w:eastAsia="Calibri"/>
                <w:i/>
                <w:color w:val="000000"/>
                <w:szCs w:val="22"/>
                <w:lang w:eastAsia="en-US"/>
              </w:rPr>
              <w:t xml:space="preserve"> о существенном факте в следующие сроки:</w:t>
            </w:r>
            <w:r w:rsidRPr="009D3202">
              <w:rPr>
                <w:rFonts w:eastAsia="Calibri"/>
                <w:bCs/>
                <w:i/>
                <w:iCs/>
                <w:color w:val="000000"/>
                <w:szCs w:val="22"/>
                <w:lang w:eastAsia="en-US"/>
              </w:rPr>
              <w:t xml:space="preserve"> </w:t>
            </w:r>
          </w:p>
          <w:p w:rsidR="00114AB6"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w:t>
            </w:r>
            <w:r w:rsidRPr="009D3202">
              <w:rPr>
                <w:rFonts w:eastAsia="Calibri"/>
                <w:i/>
                <w:color w:val="000000"/>
                <w:szCs w:val="22"/>
                <w:lang w:eastAsia="en-US"/>
              </w:rPr>
              <w:t xml:space="preserve">в </w:t>
            </w:r>
            <w:r w:rsidRPr="009D3202">
              <w:rPr>
                <w:rFonts w:eastAsia="Calibri"/>
                <w:bCs/>
                <w:i/>
                <w:iCs/>
                <w:color w:val="000000"/>
                <w:szCs w:val="22"/>
                <w:lang w:eastAsia="en-US"/>
              </w:rPr>
              <w:t>ленте</w:t>
            </w:r>
            <w:r w:rsidRPr="009D3202">
              <w:rPr>
                <w:rFonts w:eastAsia="Calibri"/>
                <w:i/>
                <w:color w:val="000000"/>
                <w:szCs w:val="22"/>
                <w:lang w:eastAsia="en-US"/>
              </w:rPr>
              <w:t xml:space="preserve"> новостей - не позднее 1 (Одного) дня с даты исполнения Эмитентом обязательств по погашению</w:t>
            </w:r>
            <w:r w:rsidR="00E67EDD" w:rsidRPr="009D3202">
              <w:rPr>
                <w:rFonts w:eastAsia="Calibri"/>
                <w:i/>
                <w:color w:val="000000"/>
                <w:szCs w:val="22"/>
                <w:lang w:eastAsia="en-US"/>
              </w:rPr>
              <w:t>/</w:t>
            </w:r>
            <w:r w:rsidRPr="009D3202">
              <w:rPr>
                <w:rFonts w:eastAsia="Calibri"/>
                <w:i/>
                <w:color w:val="000000"/>
                <w:szCs w:val="22"/>
                <w:lang w:eastAsia="en-US"/>
              </w:rPr>
              <w:t>досрочному погашению номинальн</w:t>
            </w:r>
            <w:r w:rsidR="000C4427">
              <w:rPr>
                <w:rFonts w:eastAsia="Calibri"/>
                <w:i/>
                <w:color w:val="000000"/>
                <w:szCs w:val="22"/>
                <w:lang w:eastAsia="en-US"/>
              </w:rPr>
              <w:t>ой стоимости Биржевых облигаций</w:t>
            </w:r>
            <w:r w:rsidRPr="009D3202">
              <w:rPr>
                <w:rFonts w:eastAsia="Calibri"/>
                <w:bCs/>
                <w:i/>
                <w:iCs/>
                <w:color w:val="000000"/>
                <w:szCs w:val="22"/>
                <w:lang w:eastAsia="en-US"/>
              </w:rPr>
              <w:t xml:space="preserve">; </w:t>
            </w:r>
          </w:p>
          <w:p w:rsidR="00800D7F" w:rsidRPr="009D3202" w:rsidRDefault="00E0537D" w:rsidP="00800D7F">
            <w:pPr>
              <w:jc w:val="both"/>
              <w:rPr>
                <w:rFonts w:eastAsia="Calibri"/>
                <w:i/>
                <w:color w:val="000000"/>
                <w:szCs w:val="22"/>
                <w:lang w:eastAsia="en-US"/>
              </w:rPr>
            </w:pPr>
            <w:r w:rsidRPr="009D3202">
              <w:rPr>
                <w:rFonts w:eastAsia="Calibri"/>
                <w:bCs/>
                <w:i/>
                <w:iCs/>
                <w:color w:val="000000"/>
                <w:szCs w:val="22"/>
                <w:lang w:eastAsia="en-US"/>
              </w:rPr>
              <w:t xml:space="preserve">- </w:t>
            </w:r>
            <w:r w:rsidR="00800D7F" w:rsidRPr="009D3202">
              <w:rPr>
                <w:rFonts w:eastAsia="Calibri"/>
                <w:bCs/>
                <w:i/>
                <w:iCs/>
                <w:color w:val="000000"/>
                <w:szCs w:val="22"/>
                <w:lang w:eastAsia="en-US"/>
              </w:rPr>
              <w:t xml:space="preserve">на </w:t>
            </w:r>
            <w:r w:rsidR="00800D7F" w:rsidRPr="009D3202">
              <w:rPr>
                <w:rFonts w:eastAsia="Calibri"/>
                <w:i/>
                <w:color w:val="000000"/>
                <w:szCs w:val="22"/>
                <w:lang w:eastAsia="en-US"/>
              </w:rPr>
              <w:t xml:space="preserve">странице в </w:t>
            </w:r>
            <w:r w:rsidR="00800D7F" w:rsidRPr="009D3202">
              <w:rPr>
                <w:rFonts w:eastAsia="Calibri"/>
                <w:bCs/>
                <w:i/>
                <w:iCs/>
                <w:color w:val="000000"/>
                <w:szCs w:val="22"/>
                <w:lang w:eastAsia="en-US"/>
              </w:rPr>
              <w:t>сети</w:t>
            </w:r>
            <w:r w:rsidR="00800D7F" w:rsidRPr="009D3202">
              <w:rPr>
                <w:rFonts w:eastAsia="Calibri"/>
                <w:i/>
                <w:color w:val="000000"/>
                <w:szCs w:val="22"/>
                <w:lang w:eastAsia="en-US"/>
              </w:rPr>
              <w:t xml:space="preserve"> Интернет - не позднее 2 (Двух) дней с даты исполнения Эмитентом обязательств по погашению /досрочному погашению номинальн</w:t>
            </w:r>
            <w:r w:rsidR="000C4427">
              <w:rPr>
                <w:rFonts w:eastAsia="Calibri"/>
                <w:i/>
                <w:color w:val="000000"/>
                <w:szCs w:val="22"/>
                <w:lang w:eastAsia="en-US"/>
              </w:rPr>
              <w:t>ой стоимости Биржевых облигаций</w:t>
            </w:r>
            <w:r w:rsidR="00800D7F" w:rsidRPr="009D3202">
              <w:rPr>
                <w:rFonts w:eastAsia="Calibri"/>
                <w:bCs/>
                <w:i/>
                <w:iCs/>
                <w:color w:val="000000"/>
                <w:szCs w:val="22"/>
                <w:lang w:eastAsia="en-US"/>
              </w:rPr>
              <w:t xml:space="preserve">. </w:t>
            </w:r>
          </w:p>
          <w:p w:rsidR="00800D7F" w:rsidRPr="009D3202" w:rsidRDefault="00800D7F" w:rsidP="00800D7F">
            <w:pPr>
              <w:jc w:val="both"/>
              <w:rPr>
                <w:rFonts w:eastAsia="Calibri"/>
                <w:bCs/>
                <w:i/>
                <w:iCs/>
                <w:szCs w:val="22"/>
                <w:lang w:eastAsia="en-US"/>
              </w:rPr>
            </w:pPr>
            <w:r w:rsidRPr="009D3202">
              <w:rPr>
                <w:rFonts w:eastAsia="Calibri"/>
                <w:i/>
                <w:color w:val="000000"/>
                <w:szCs w:val="22"/>
                <w:lang w:eastAsia="en-US"/>
              </w:rPr>
              <w:t xml:space="preserve">При этом публикация на странице в </w:t>
            </w:r>
            <w:r w:rsidRPr="009D3202">
              <w:rPr>
                <w:rFonts w:eastAsia="Calibri"/>
                <w:bCs/>
                <w:i/>
                <w:iCs/>
                <w:color w:val="000000"/>
                <w:szCs w:val="22"/>
                <w:lang w:eastAsia="en-US"/>
              </w:rPr>
              <w:t>сети</w:t>
            </w:r>
            <w:r w:rsidRPr="009D3202">
              <w:rPr>
                <w:rFonts w:eastAsia="Calibri"/>
                <w:i/>
                <w:color w:val="000000"/>
                <w:szCs w:val="22"/>
                <w:lang w:eastAsia="en-US"/>
              </w:rPr>
              <w:t xml:space="preserve"> Интернет осуществляется после публикации </w:t>
            </w:r>
            <w:r w:rsidRPr="009D3202">
              <w:rPr>
                <w:rFonts w:eastAsia="Calibri"/>
                <w:bCs/>
                <w:i/>
                <w:iCs/>
                <w:color w:val="000000"/>
                <w:szCs w:val="22"/>
                <w:lang w:eastAsia="en-US"/>
              </w:rPr>
              <w:t>на ленте</w:t>
            </w:r>
            <w:r w:rsidRPr="009D3202">
              <w:rPr>
                <w:rFonts w:eastAsia="Calibri"/>
                <w:i/>
                <w:color w:val="000000"/>
                <w:szCs w:val="22"/>
                <w:lang w:eastAsia="en-US"/>
              </w:rPr>
              <w:t xml:space="preserve"> новостей.</w:t>
            </w:r>
            <w:r w:rsidRPr="009D3202">
              <w:rPr>
                <w:rFonts w:eastAsia="Calibri"/>
                <w:bCs/>
                <w:i/>
                <w:iCs/>
                <w:color w:val="000000"/>
                <w:szCs w:val="22"/>
                <w:lang w:eastAsia="en-US"/>
              </w:rPr>
              <w:t xml:space="preserve"> </w:t>
            </w:r>
          </w:p>
          <w:p w:rsidR="00800D7F" w:rsidRPr="009D3202" w:rsidRDefault="00800D7F" w:rsidP="00800D7F">
            <w:pPr>
              <w:jc w:val="both"/>
              <w:rPr>
                <w:rFonts w:eastAsia="Calibri"/>
                <w:bCs/>
                <w:i/>
                <w:iCs/>
                <w:szCs w:val="22"/>
                <w:lang w:eastAsia="en-US"/>
              </w:rPr>
            </w:pPr>
          </w:p>
          <w:p w:rsidR="00800D7F" w:rsidRPr="009D3202" w:rsidRDefault="00E0537D" w:rsidP="00800D7F">
            <w:pPr>
              <w:jc w:val="both"/>
              <w:rPr>
                <w:rFonts w:ascii="Calibri" w:hAnsi="Calibri"/>
                <w:szCs w:val="22"/>
              </w:rPr>
            </w:pPr>
            <w:r w:rsidRPr="009D3202">
              <w:rPr>
                <w:rFonts w:eastAsia="Calibri"/>
                <w:bCs/>
                <w:i/>
                <w:iCs/>
                <w:color w:val="000000"/>
                <w:szCs w:val="22"/>
                <w:lang w:eastAsia="en-US"/>
              </w:rPr>
              <w:t>У</w:t>
            </w:r>
            <w:r w:rsidR="00800D7F" w:rsidRPr="009D3202">
              <w:rPr>
                <w:rFonts w:eastAsia="Calibri"/>
                <w:bCs/>
                <w:i/>
                <w:iCs/>
                <w:color w:val="000000"/>
                <w:szCs w:val="22"/>
                <w:lang w:eastAsia="en-US"/>
              </w:rPr>
              <w:t xml:space="preserve">казанная информация должна содержать, в том числе количество </w:t>
            </w:r>
            <w:r w:rsidR="00C43716">
              <w:rPr>
                <w:rFonts w:eastAsia="Calibri"/>
                <w:bCs/>
                <w:i/>
                <w:iCs/>
                <w:color w:val="000000"/>
                <w:szCs w:val="22"/>
                <w:lang w:eastAsia="en-US"/>
              </w:rPr>
              <w:t xml:space="preserve">погашенных/ </w:t>
            </w:r>
            <w:r w:rsidR="00800D7F" w:rsidRPr="009D3202">
              <w:rPr>
                <w:rFonts w:eastAsia="Calibri"/>
                <w:bCs/>
                <w:i/>
                <w:iCs/>
                <w:color w:val="000000"/>
                <w:szCs w:val="22"/>
                <w:lang w:eastAsia="en-US"/>
              </w:rPr>
              <w:t xml:space="preserve">досрочно погашенных облигаций. </w:t>
            </w:r>
          </w:p>
          <w:p w:rsidR="00800D7F" w:rsidRPr="009D3202" w:rsidRDefault="00800D7F" w:rsidP="00800D7F">
            <w:pPr>
              <w:jc w:val="both"/>
              <w:rPr>
                <w:rFonts w:eastAsia="Calibri"/>
                <w:bCs/>
                <w:i/>
                <w:iCs/>
                <w:color w:val="000000"/>
                <w:szCs w:val="22"/>
                <w:lang w:eastAsia="en-US"/>
              </w:rPr>
            </w:pPr>
          </w:p>
          <w:p w:rsidR="00800D7F" w:rsidRPr="009D3202" w:rsidRDefault="00B81CC6" w:rsidP="00800D7F">
            <w:pPr>
              <w:jc w:val="both"/>
              <w:rPr>
                <w:rFonts w:eastAsia="Calibri"/>
                <w:bCs/>
                <w:i/>
                <w:iCs/>
                <w:color w:val="000000"/>
                <w:szCs w:val="22"/>
                <w:lang w:eastAsia="en-US"/>
              </w:rPr>
            </w:pPr>
            <w:r w:rsidRPr="009D3202">
              <w:rPr>
                <w:rFonts w:eastAsia="Calibri"/>
                <w:bCs/>
                <w:i/>
                <w:iCs/>
                <w:color w:val="000000"/>
                <w:szCs w:val="22"/>
                <w:lang w:eastAsia="en-US"/>
              </w:rPr>
              <w:t>с</w:t>
            </w:r>
            <w:r w:rsidR="00800D7F" w:rsidRPr="009D3202">
              <w:rPr>
                <w:rFonts w:eastAsia="Calibri"/>
                <w:i/>
                <w:color w:val="000000"/>
                <w:szCs w:val="22"/>
                <w:lang w:eastAsia="en-US"/>
              </w:rPr>
              <w:t>) 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w:t>
            </w:r>
            <w:r w:rsidR="00800D7F" w:rsidRPr="009D3202">
              <w:rPr>
                <w:rFonts w:eastAsia="Calibri"/>
                <w:bCs/>
                <w:i/>
                <w:iCs/>
                <w:color w:val="000000"/>
                <w:szCs w:val="22"/>
                <w:lang w:eastAsia="en-US"/>
              </w:rPr>
              <w:t>, которая включает</w:t>
            </w:r>
            <w:r w:rsidR="00800D7F" w:rsidRPr="009D3202">
              <w:rPr>
                <w:rFonts w:eastAsia="Calibri"/>
                <w:i/>
                <w:color w:val="000000"/>
                <w:szCs w:val="22"/>
                <w:lang w:eastAsia="en-US"/>
              </w:rPr>
              <w:t xml:space="preserve"> в себя: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w:t>
            </w:r>
            <w:r w:rsidRPr="009D3202">
              <w:rPr>
                <w:rFonts w:eastAsia="Calibri"/>
                <w:i/>
                <w:color w:val="000000"/>
                <w:szCs w:val="22"/>
                <w:lang w:eastAsia="en-US"/>
              </w:rPr>
              <w:t>объем неисполненных обязательств</w:t>
            </w:r>
            <w:r w:rsidRPr="009D3202">
              <w:rPr>
                <w:rFonts w:eastAsia="Calibri"/>
                <w:bCs/>
                <w:i/>
                <w:iCs/>
                <w:color w:val="000000"/>
                <w:szCs w:val="22"/>
                <w:lang w:eastAsia="en-US"/>
              </w:rPr>
              <w:t>;</w:t>
            </w:r>
            <w:r w:rsidRPr="009D3202">
              <w:rPr>
                <w:rFonts w:eastAsia="Calibri"/>
                <w:i/>
                <w:color w:val="000000"/>
                <w:szCs w:val="22"/>
                <w:lang w:eastAsia="en-US"/>
              </w:rPr>
              <w:t xml:space="preserve">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w:t>
            </w:r>
            <w:r w:rsidRPr="009D3202">
              <w:rPr>
                <w:rFonts w:eastAsia="Calibri"/>
                <w:i/>
                <w:color w:val="000000"/>
                <w:szCs w:val="22"/>
                <w:lang w:eastAsia="en-US"/>
              </w:rPr>
              <w:t>причину неисполнения обязательств</w:t>
            </w:r>
            <w:r w:rsidRPr="009D3202">
              <w:rPr>
                <w:rFonts w:eastAsia="Calibri"/>
                <w:bCs/>
                <w:i/>
                <w:iCs/>
                <w:color w:val="000000"/>
                <w:szCs w:val="22"/>
                <w:lang w:eastAsia="en-US"/>
              </w:rPr>
              <w:t>;</w:t>
            </w:r>
            <w:r w:rsidRPr="009D3202">
              <w:rPr>
                <w:rFonts w:eastAsia="Calibri"/>
                <w:i/>
                <w:color w:val="000000"/>
                <w:szCs w:val="22"/>
                <w:lang w:eastAsia="en-US"/>
              </w:rPr>
              <w:t xml:space="preserve"> </w:t>
            </w:r>
          </w:p>
          <w:p w:rsidR="00800D7F" w:rsidRPr="009D3202" w:rsidRDefault="00800D7F" w:rsidP="00800D7F">
            <w:pPr>
              <w:jc w:val="both"/>
              <w:rPr>
                <w:rFonts w:ascii="Calibri" w:hAnsi="Calibri"/>
                <w:szCs w:val="22"/>
              </w:rPr>
            </w:pPr>
            <w:r w:rsidRPr="009D3202">
              <w:rPr>
                <w:rFonts w:eastAsia="Calibri"/>
                <w:bCs/>
                <w:i/>
                <w:iCs/>
                <w:color w:val="000000"/>
                <w:szCs w:val="22"/>
                <w:lang w:eastAsia="en-US"/>
              </w:rPr>
              <w:t xml:space="preserve"> </w:t>
            </w:r>
            <w:r w:rsidRPr="009D3202">
              <w:rPr>
                <w:rFonts w:eastAsia="Calibri"/>
                <w:i/>
                <w:color w:val="000000"/>
                <w:szCs w:val="22"/>
                <w:lang w:eastAsia="en-US"/>
              </w:rPr>
              <w:t xml:space="preserve">перечисление возможных действий владельцев Биржевых облигаций по удовлетворению своих требований. </w:t>
            </w:r>
            <w:r w:rsidRPr="009D3202">
              <w:rPr>
                <w:rFonts w:eastAsia="Calibri"/>
                <w:bCs/>
                <w:i/>
                <w:iCs/>
                <w:color w:val="000000"/>
                <w:szCs w:val="22"/>
                <w:lang w:eastAsia="en-US"/>
              </w:rPr>
              <w:t>Указанная информация публикуется</w:t>
            </w:r>
            <w:r w:rsidRPr="009D3202">
              <w:rPr>
                <w:rFonts w:eastAsia="Calibri"/>
                <w:i/>
                <w:color w:val="000000"/>
                <w:szCs w:val="22"/>
                <w:lang w:eastAsia="en-US"/>
              </w:rPr>
              <w:t xml:space="preserve"> Эмитентом </w:t>
            </w:r>
            <w:r w:rsidRPr="009D3202">
              <w:rPr>
                <w:rFonts w:eastAsia="Calibri"/>
                <w:bCs/>
                <w:i/>
                <w:iCs/>
                <w:color w:val="000000"/>
                <w:szCs w:val="22"/>
                <w:lang w:eastAsia="en-US"/>
              </w:rPr>
              <w:t>в форме сообщения о существенном факте</w:t>
            </w:r>
            <w:r w:rsidRPr="009D3202">
              <w:rPr>
                <w:rFonts w:eastAsia="Calibri"/>
                <w:i/>
                <w:color w:val="000000"/>
                <w:szCs w:val="22"/>
                <w:lang w:eastAsia="en-US"/>
              </w:rPr>
              <w:t xml:space="preserve"> в следующие сроки</w:t>
            </w:r>
            <w:r w:rsidRPr="009D3202">
              <w:rPr>
                <w:rFonts w:eastAsia="Calibri"/>
                <w:bCs/>
                <w:i/>
                <w:iCs/>
                <w:color w:val="000000"/>
                <w:szCs w:val="22"/>
                <w:lang w:eastAsia="en-US"/>
              </w:rPr>
              <w:t xml:space="preserve"> с даты неисполнения или ненадлежащего исполнения Эмитентом обязательств по Биржевым облигациям: </w:t>
            </w:r>
          </w:p>
          <w:p w:rsidR="00800D7F" w:rsidRPr="009D3202" w:rsidRDefault="00800D7F" w:rsidP="00800D7F">
            <w:pPr>
              <w:jc w:val="both"/>
              <w:rPr>
                <w:rFonts w:eastAsia="Calibri"/>
                <w:i/>
                <w:color w:val="000000"/>
                <w:szCs w:val="22"/>
                <w:lang w:eastAsia="en-US"/>
              </w:rPr>
            </w:pPr>
            <w:r w:rsidRPr="009D3202">
              <w:rPr>
                <w:rFonts w:eastAsia="Calibri"/>
                <w:bCs/>
                <w:i/>
                <w:iCs/>
                <w:color w:val="000000"/>
                <w:szCs w:val="22"/>
                <w:lang w:eastAsia="en-US"/>
              </w:rPr>
              <w:t xml:space="preserve"> в ленте новостей – не позднее 1 (Одного) дня; </w:t>
            </w:r>
            <w:r w:rsidR="00E0537D" w:rsidRPr="009D3202">
              <w:rPr>
                <w:rFonts w:eastAsia="Calibri"/>
                <w:bCs/>
                <w:i/>
                <w:iCs/>
                <w:color w:val="000000"/>
                <w:szCs w:val="22"/>
                <w:lang w:eastAsia="en-US"/>
              </w:rPr>
              <w:t xml:space="preserve">- </w:t>
            </w:r>
            <w:r w:rsidRPr="009D3202">
              <w:rPr>
                <w:rFonts w:eastAsia="Calibri"/>
                <w:i/>
                <w:color w:val="000000"/>
                <w:szCs w:val="22"/>
                <w:lang w:eastAsia="en-US"/>
              </w:rPr>
              <w:t xml:space="preserve">на странице в </w:t>
            </w:r>
            <w:r w:rsidRPr="009D3202">
              <w:rPr>
                <w:rFonts w:eastAsia="Calibri"/>
                <w:bCs/>
                <w:i/>
                <w:iCs/>
                <w:color w:val="000000"/>
                <w:szCs w:val="22"/>
                <w:lang w:eastAsia="en-US"/>
              </w:rPr>
              <w:t>сети</w:t>
            </w:r>
            <w:r w:rsidRPr="009D3202">
              <w:rPr>
                <w:rFonts w:eastAsia="Calibri"/>
                <w:i/>
                <w:color w:val="000000"/>
                <w:szCs w:val="22"/>
                <w:lang w:eastAsia="en-US"/>
              </w:rPr>
              <w:t xml:space="preserve"> Интернет </w:t>
            </w:r>
            <w:r w:rsidRPr="009D3202">
              <w:rPr>
                <w:rFonts w:eastAsia="Calibri"/>
                <w:bCs/>
                <w:i/>
                <w:iCs/>
                <w:color w:val="000000"/>
                <w:szCs w:val="22"/>
                <w:lang w:eastAsia="en-US"/>
              </w:rPr>
              <w:t>–</w:t>
            </w:r>
            <w:r w:rsidRPr="009D3202">
              <w:rPr>
                <w:rFonts w:eastAsia="Calibri"/>
                <w:i/>
                <w:color w:val="000000"/>
                <w:szCs w:val="22"/>
                <w:lang w:eastAsia="en-US"/>
              </w:rPr>
              <w:t xml:space="preserve"> не позднее 2 (Двух) дней</w:t>
            </w:r>
            <w:r w:rsidRPr="009D3202">
              <w:rPr>
                <w:rFonts w:eastAsia="Calibri"/>
                <w:bCs/>
                <w:i/>
                <w:iCs/>
                <w:color w:val="000000"/>
                <w:szCs w:val="22"/>
                <w:lang w:eastAsia="en-US"/>
              </w:rPr>
              <w:t xml:space="preserve">. </w:t>
            </w:r>
          </w:p>
          <w:p w:rsidR="00800D7F" w:rsidRPr="009D3202" w:rsidRDefault="00800D7F" w:rsidP="00800D7F">
            <w:pPr>
              <w:ind w:firstLine="540"/>
              <w:jc w:val="both"/>
              <w:rPr>
                <w:rFonts w:eastAsia="Calibri"/>
                <w:bCs/>
                <w:i/>
                <w:iCs/>
                <w:szCs w:val="22"/>
                <w:lang w:eastAsia="en-US"/>
              </w:rPr>
            </w:pPr>
            <w:r w:rsidRPr="009D3202">
              <w:rPr>
                <w:rFonts w:eastAsia="Calibri"/>
                <w:i/>
                <w:color w:val="000000"/>
                <w:szCs w:val="22"/>
                <w:lang w:eastAsia="en-US"/>
              </w:rPr>
              <w:t xml:space="preserve">При этом публикация на странице в </w:t>
            </w:r>
            <w:r w:rsidRPr="009D3202">
              <w:rPr>
                <w:rFonts w:eastAsia="Calibri"/>
                <w:bCs/>
                <w:i/>
                <w:iCs/>
                <w:color w:val="000000"/>
                <w:szCs w:val="22"/>
                <w:lang w:eastAsia="en-US"/>
              </w:rPr>
              <w:t>сети</w:t>
            </w:r>
            <w:r w:rsidRPr="009D3202">
              <w:rPr>
                <w:rFonts w:eastAsia="Calibri"/>
                <w:i/>
                <w:color w:val="000000"/>
                <w:szCs w:val="22"/>
                <w:lang w:eastAsia="en-US"/>
              </w:rPr>
              <w:t xml:space="preserve"> Интернет осуществляется после публикации в </w:t>
            </w:r>
            <w:r w:rsidRPr="009D3202">
              <w:rPr>
                <w:rFonts w:eastAsia="Calibri"/>
                <w:bCs/>
                <w:i/>
                <w:iCs/>
                <w:color w:val="000000"/>
                <w:szCs w:val="22"/>
                <w:lang w:eastAsia="en-US"/>
              </w:rPr>
              <w:t>ленте</w:t>
            </w:r>
            <w:r w:rsidRPr="009D3202">
              <w:rPr>
                <w:rFonts w:eastAsia="Calibri"/>
                <w:i/>
                <w:color w:val="000000"/>
                <w:szCs w:val="22"/>
                <w:lang w:eastAsia="en-US"/>
              </w:rPr>
              <w:t xml:space="preserve"> новостей.</w:t>
            </w:r>
            <w:r w:rsidRPr="009D3202">
              <w:rPr>
                <w:rFonts w:eastAsia="Calibri"/>
                <w:bCs/>
                <w:i/>
                <w:iCs/>
                <w:color w:val="000000"/>
                <w:szCs w:val="22"/>
                <w:lang w:eastAsia="en-US"/>
              </w:rPr>
              <w:t xml:space="preserve"> </w:t>
            </w:r>
          </w:p>
          <w:p w:rsidR="00800D7F" w:rsidRPr="009D3202" w:rsidRDefault="00800D7F" w:rsidP="00800D7F">
            <w:pPr>
              <w:jc w:val="both"/>
              <w:rPr>
                <w:rFonts w:eastAsia="Calibri"/>
                <w:bCs/>
                <w:i/>
                <w:iCs/>
                <w:szCs w:val="22"/>
                <w:lang w:eastAsia="en-US"/>
              </w:rPr>
            </w:pPr>
          </w:p>
          <w:p w:rsidR="00800D7F" w:rsidRPr="009D3202" w:rsidRDefault="00F1776D" w:rsidP="00800D7F">
            <w:pPr>
              <w:jc w:val="both"/>
              <w:rPr>
                <w:rFonts w:eastAsia="Calibri"/>
                <w:bCs/>
                <w:i/>
                <w:iCs/>
                <w:color w:val="000000"/>
                <w:szCs w:val="22"/>
                <w:lang w:eastAsia="en-US"/>
              </w:rPr>
            </w:pPr>
            <w:r>
              <w:rPr>
                <w:rFonts w:eastAsia="Calibri"/>
                <w:bCs/>
                <w:i/>
                <w:iCs/>
                <w:szCs w:val="22"/>
                <w:lang w:eastAsia="en-US"/>
              </w:rPr>
              <w:t xml:space="preserve">т) </w:t>
            </w:r>
            <w:r w:rsidR="00800D7F" w:rsidRPr="009D3202">
              <w:rPr>
                <w:rFonts w:eastAsia="Calibri"/>
                <w:bCs/>
                <w:i/>
                <w:iCs/>
                <w:szCs w:val="22"/>
                <w:lang w:eastAsia="en-US"/>
              </w:rPr>
              <w:t>Информация</w:t>
            </w:r>
            <w:r w:rsidR="00800D7F" w:rsidRPr="009D3202">
              <w:rPr>
                <w:rFonts w:eastAsia="Calibri"/>
                <w:i/>
                <w:szCs w:val="22"/>
                <w:lang w:eastAsia="en-US"/>
              </w:rPr>
              <w:t xml:space="preserve"> о назначении Эмитентом </w:t>
            </w:r>
            <w:r w:rsidR="00800D7F" w:rsidRPr="009D3202">
              <w:rPr>
                <w:rFonts w:eastAsia="Calibri"/>
                <w:bCs/>
                <w:i/>
                <w:iCs/>
                <w:szCs w:val="22"/>
                <w:lang w:eastAsia="en-US"/>
              </w:rPr>
              <w:t xml:space="preserve">платежного агента и </w:t>
            </w:r>
            <w:r w:rsidR="00800D7F" w:rsidRPr="009D3202">
              <w:rPr>
                <w:rFonts w:eastAsia="Calibri"/>
                <w:i/>
                <w:szCs w:val="22"/>
                <w:lang w:eastAsia="en-US"/>
              </w:rPr>
              <w:t xml:space="preserve">отмене </w:t>
            </w:r>
            <w:r w:rsidR="00800D7F" w:rsidRPr="009D3202">
              <w:rPr>
                <w:rFonts w:eastAsia="Calibri"/>
                <w:bCs/>
                <w:i/>
                <w:iCs/>
                <w:szCs w:val="22"/>
                <w:lang w:eastAsia="en-US"/>
              </w:rPr>
              <w:t>такого назначения</w:t>
            </w:r>
            <w:r w:rsidR="00800D7F" w:rsidRPr="009D3202">
              <w:rPr>
                <w:rFonts w:eastAsia="Calibri"/>
                <w:i/>
                <w:szCs w:val="22"/>
                <w:lang w:eastAsia="en-US"/>
              </w:rPr>
              <w:t xml:space="preserve"> раскрывается Эмитентом в форме </w:t>
            </w:r>
            <w:r w:rsidR="00800D7F" w:rsidRPr="009D3202">
              <w:rPr>
                <w:rFonts w:eastAsia="Calibri"/>
                <w:szCs w:val="22"/>
                <w:lang w:eastAsia="en-US"/>
              </w:rPr>
              <w:t>сообщения</w:t>
            </w:r>
            <w:r w:rsidR="00800D7F" w:rsidRPr="009D3202">
              <w:rPr>
                <w:rFonts w:eastAsia="Calibri"/>
                <w:i/>
                <w:szCs w:val="22"/>
                <w:lang w:eastAsia="en-US"/>
              </w:rPr>
              <w:t xml:space="preserve"> о существенном факте </w:t>
            </w:r>
            <w:r w:rsidR="00800D7F" w:rsidRPr="009D3202">
              <w:rPr>
                <w:rFonts w:eastAsia="Calibri"/>
                <w:bCs/>
                <w:i/>
                <w:iCs/>
                <w:color w:val="000000"/>
                <w:szCs w:val="22"/>
                <w:lang w:eastAsia="en-US"/>
              </w:rPr>
              <w:t>в следующие сроки</w:t>
            </w:r>
            <w:r w:rsidR="00800D7F" w:rsidRPr="009D3202">
              <w:rPr>
                <w:rFonts w:eastAsia="Calibri"/>
                <w:i/>
                <w:color w:val="000000"/>
                <w:szCs w:val="22"/>
                <w:lang w:eastAsia="en-US"/>
              </w:rPr>
              <w:t xml:space="preserve"> с даты совершения таких назначений либо их отмены</w:t>
            </w:r>
            <w:r w:rsidR="00800D7F" w:rsidRPr="009D3202">
              <w:rPr>
                <w:rFonts w:eastAsia="Calibri"/>
                <w:bCs/>
                <w:i/>
                <w:iCs/>
                <w:color w:val="000000"/>
                <w:szCs w:val="22"/>
                <w:lang w:eastAsia="en-US"/>
              </w:rPr>
              <w:t xml:space="preserve">: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в </w:t>
            </w:r>
            <w:r w:rsidR="00E0537D" w:rsidRPr="009D3202">
              <w:rPr>
                <w:rFonts w:eastAsia="Calibri"/>
                <w:bCs/>
                <w:i/>
                <w:iCs/>
                <w:color w:val="000000"/>
                <w:szCs w:val="22"/>
                <w:lang w:eastAsia="en-US"/>
              </w:rPr>
              <w:t>л</w:t>
            </w:r>
            <w:r w:rsidRPr="009D3202">
              <w:rPr>
                <w:rFonts w:eastAsia="Calibri"/>
                <w:bCs/>
                <w:i/>
                <w:iCs/>
                <w:color w:val="000000"/>
                <w:szCs w:val="22"/>
                <w:lang w:eastAsia="en-US"/>
              </w:rPr>
              <w:t xml:space="preserve">енте новостей – не позднее 1 (Одного) дня; </w:t>
            </w:r>
          </w:p>
          <w:p w:rsidR="00800D7F" w:rsidRPr="009D3202" w:rsidRDefault="00800D7F" w:rsidP="00800D7F">
            <w:pPr>
              <w:jc w:val="both"/>
              <w:rPr>
                <w:rFonts w:eastAsia="Calibri"/>
                <w:bCs/>
                <w:i/>
                <w:iCs/>
                <w:szCs w:val="22"/>
                <w:lang w:eastAsia="en-US"/>
              </w:rPr>
            </w:pPr>
            <w:r w:rsidRPr="009D3202">
              <w:rPr>
                <w:rFonts w:eastAsia="Calibri"/>
                <w:bCs/>
                <w:i/>
                <w:iCs/>
                <w:color w:val="000000"/>
                <w:szCs w:val="22"/>
                <w:lang w:eastAsia="en-US"/>
              </w:rPr>
              <w:t xml:space="preserve"> </w:t>
            </w:r>
            <w:r w:rsidRPr="009D3202">
              <w:rPr>
                <w:rFonts w:eastAsia="Calibri"/>
                <w:i/>
                <w:color w:val="000000"/>
                <w:szCs w:val="22"/>
                <w:lang w:eastAsia="en-US"/>
              </w:rPr>
              <w:t xml:space="preserve">на странице в </w:t>
            </w:r>
            <w:r w:rsidRPr="009D3202">
              <w:rPr>
                <w:rFonts w:eastAsia="Calibri"/>
                <w:bCs/>
                <w:i/>
                <w:iCs/>
                <w:color w:val="000000"/>
                <w:szCs w:val="22"/>
                <w:lang w:eastAsia="en-US"/>
              </w:rPr>
              <w:t>сети</w:t>
            </w:r>
            <w:r w:rsidRPr="009D3202">
              <w:rPr>
                <w:rFonts w:eastAsia="Calibri"/>
                <w:i/>
                <w:color w:val="000000"/>
                <w:szCs w:val="22"/>
                <w:lang w:eastAsia="en-US"/>
              </w:rPr>
              <w:t xml:space="preserve"> Интернет </w:t>
            </w:r>
            <w:r w:rsidRPr="009D3202">
              <w:rPr>
                <w:rFonts w:eastAsia="Calibri"/>
                <w:bCs/>
                <w:i/>
                <w:iCs/>
                <w:color w:val="000000"/>
                <w:szCs w:val="22"/>
                <w:lang w:eastAsia="en-US"/>
              </w:rPr>
              <w:t>– не позднее</w:t>
            </w:r>
            <w:r w:rsidRPr="009D3202">
              <w:rPr>
                <w:rFonts w:eastAsia="Calibri"/>
                <w:i/>
                <w:color w:val="000000"/>
                <w:szCs w:val="22"/>
                <w:lang w:eastAsia="en-US"/>
              </w:rPr>
              <w:t xml:space="preserve"> 2 (Двух) дней</w:t>
            </w:r>
            <w:r w:rsidRPr="009D3202">
              <w:rPr>
                <w:rFonts w:eastAsia="Calibri"/>
                <w:bCs/>
                <w:i/>
                <w:iCs/>
                <w:color w:val="000000"/>
                <w:szCs w:val="22"/>
                <w:lang w:eastAsia="en-US"/>
              </w:rPr>
              <w:t>. При этом публикация</w:t>
            </w:r>
            <w:r w:rsidRPr="009D3202">
              <w:rPr>
                <w:rFonts w:eastAsia="Calibri"/>
                <w:i/>
                <w:color w:val="000000"/>
                <w:szCs w:val="22"/>
                <w:lang w:eastAsia="en-US"/>
              </w:rPr>
              <w:t xml:space="preserve"> на странице в </w:t>
            </w:r>
            <w:r w:rsidRPr="009D3202">
              <w:rPr>
                <w:rFonts w:eastAsia="Calibri"/>
                <w:bCs/>
                <w:i/>
                <w:iCs/>
                <w:color w:val="000000"/>
                <w:szCs w:val="22"/>
                <w:lang w:eastAsia="en-US"/>
              </w:rPr>
              <w:t>сети</w:t>
            </w:r>
            <w:r w:rsidRPr="009D3202">
              <w:rPr>
                <w:rFonts w:eastAsia="Calibri"/>
                <w:i/>
                <w:color w:val="000000"/>
                <w:szCs w:val="22"/>
                <w:lang w:eastAsia="en-US"/>
              </w:rPr>
              <w:t xml:space="preserve"> Интернет </w:t>
            </w:r>
            <w:r w:rsidRPr="009D3202">
              <w:rPr>
                <w:rFonts w:eastAsia="Calibri"/>
                <w:bCs/>
                <w:i/>
                <w:iCs/>
                <w:color w:val="000000"/>
                <w:szCs w:val="22"/>
                <w:lang w:eastAsia="en-US"/>
              </w:rPr>
              <w:t xml:space="preserve">осуществляется </w:t>
            </w:r>
            <w:r w:rsidRPr="009D3202">
              <w:rPr>
                <w:rFonts w:eastAsia="Calibri"/>
                <w:i/>
                <w:color w:val="000000"/>
                <w:szCs w:val="22"/>
                <w:lang w:eastAsia="en-US"/>
              </w:rPr>
              <w:t xml:space="preserve">после публикации в </w:t>
            </w:r>
            <w:r w:rsidRPr="009D3202">
              <w:rPr>
                <w:rFonts w:eastAsia="Calibri"/>
                <w:bCs/>
                <w:i/>
                <w:iCs/>
                <w:color w:val="000000"/>
                <w:szCs w:val="22"/>
                <w:lang w:eastAsia="en-US"/>
              </w:rPr>
              <w:t>ленте</w:t>
            </w:r>
            <w:r w:rsidRPr="009D3202">
              <w:rPr>
                <w:rFonts w:eastAsia="Calibri"/>
                <w:i/>
                <w:color w:val="000000"/>
                <w:szCs w:val="22"/>
                <w:lang w:eastAsia="en-US"/>
              </w:rPr>
              <w:t xml:space="preserve"> новостей.</w:t>
            </w:r>
            <w:r w:rsidRPr="009D3202">
              <w:rPr>
                <w:rFonts w:eastAsia="Calibri"/>
                <w:bCs/>
                <w:i/>
                <w:iCs/>
                <w:color w:val="000000"/>
                <w:szCs w:val="22"/>
                <w:lang w:eastAsia="en-US"/>
              </w:rPr>
              <w:t xml:space="preserve"> </w:t>
            </w:r>
          </w:p>
          <w:p w:rsidR="00800D7F" w:rsidRPr="009D3202" w:rsidRDefault="00800D7F" w:rsidP="00800D7F">
            <w:pPr>
              <w:jc w:val="both"/>
              <w:rPr>
                <w:rFonts w:eastAsia="Calibri"/>
                <w:bCs/>
                <w:i/>
                <w:iCs/>
                <w:szCs w:val="22"/>
                <w:lang w:eastAsia="en-US"/>
              </w:rPr>
            </w:pPr>
          </w:p>
          <w:p w:rsidR="00800D7F" w:rsidRPr="009D3202" w:rsidRDefault="00B81CC6" w:rsidP="00800D7F">
            <w:pPr>
              <w:jc w:val="both"/>
              <w:rPr>
                <w:rFonts w:ascii="Calibri" w:eastAsia="Calibri" w:hAnsi="Calibri"/>
                <w:i/>
                <w:szCs w:val="22"/>
                <w:lang w:eastAsia="en-US"/>
              </w:rPr>
            </w:pPr>
            <w:r w:rsidRPr="009D3202">
              <w:rPr>
                <w:rFonts w:eastAsia="Calibri"/>
                <w:bCs/>
                <w:i/>
                <w:iCs/>
                <w:color w:val="000000"/>
                <w:szCs w:val="22"/>
                <w:lang w:eastAsia="en-US"/>
              </w:rPr>
              <w:t>у</w:t>
            </w:r>
            <w:r w:rsidR="00800D7F" w:rsidRPr="009D3202">
              <w:rPr>
                <w:rFonts w:eastAsia="Calibri"/>
                <w:i/>
                <w:color w:val="000000"/>
                <w:szCs w:val="22"/>
                <w:lang w:eastAsia="en-US"/>
              </w:rPr>
              <w:t xml:space="preserve">) Процентная ставка или порядок определения размера ставок по купонам, начиная со второго определяется в соответствии с порядком, указанным в п. 9.3.1 Решения о выпуске </w:t>
            </w:r>
            <w:r w:rsidR="00800D7F" w:rsidRPr="009D3202">
              <w:rPr>
                <w:rFonts w:eastAsia="Calibri"/>
                <w:bCs/>
                <w:i/>
                <w:iCs/>
                <w:color w:val="000000"/>
                <w:szCs w:val="22"/>
                <w:lang w:eastAsia="en-US"/>
              </w:rPr>
              <w:t xml:space="preserve">ценных бумаг </w:t>
            </w:r>
            <w:r w:rsidR="00800D7F" w:rsidRPr="009D3202">
              <w:rPr>
                <w:rFonts w:eastAsia="Calibri"/>
                <w:i/>
                <w:color w:val="000000"/>
                <w:szCs w:val="22"/>
                <w:lang w:eastAsia="en-US"/>
              </w:rPr>
              <w:t>и п.</w:t>
            </w:r>
            <w:r w:rsidR="00800D7F" w:rsidRPr="009D3202">
              <w:rPr>
                <w:rFonts w:eastAsia="Calibri"/>
                <w:bCs/>
                <w:i/>
                <w:iCs/>
                <w:color w:val="000000"/>
                <w:szCs w:val="22"/>
                <w:lang w:eastAsia="en-US"/>
              </w:rPr>
              <w:t xml:space="preserve"> </w:t>
            </w:r>
            <w:r w:rsidR="00800D7F" w:rsidRPr="009D3202">
              <w:rPr>
                <w:rFonts w:eastAsia="Calibri"/>
                <w:i/>
                <w:color w:val="000000"/>
                <w:szCs w:val="22"/>
                <w:lang w:eastAsia="en-US"/>
              </w:rPr>
              <w:t>9.1.2 Проспекта</w:t>
            </w:r>
            <w:r w:rsidR="00800D7F" w:rsidRPr="009D3202">
              <w:rPr>
                <w:rFonts w:eastAsia="Calibri"/>
                <w:bCs/>
                <w:i/>
                <w:iCs/>
                <w:color w:val="000000"/>
                <w:szCs w:val="22"/>
                <w:lang w:eastAsia="en-US"/>
              </w:rPr>
              <w:t xml:space="preserve"> ценных бумаг.</w:t>
            </w:r>
          </w:p>
          <w:p w:rsidR="00800D7F" w:rsidRPr="009D3202" w:rsidRDefault="00800D7F" w:rsidP="00800D7F">
            <w:pPr>
              <w:jc w:val="both"/>
              <w:rPr>
                <w:rFonts w:eastAsia="Calibri"/>
                <w:bCs/>
                <w:i/>
                <w:iCs/>
                <w:color w:val="000000"/>
                <w:szCs w:val="22"/>
                <w:lang w:eastAsia="en-US"/>
              </w:rPr>
            </w:pPr>
            <w:r w:rsidRPr="009D3202">
              <w:rPr>
                <w:rFonts w:ascii="Calibri" w:eastAsia="Calibri" w:hAnsi="Calibri"/>
                <w:i/>
                <w:szCs w:val="22"/>
                <w:lang w:eastAsia="en-US"/>
              </w:rPr>
              <w:t xml:space="preserve">1) </w:t>
            </w:r>
            <w:r w:rsidRPr="009D3202">
              <w:rPr>
                <w:rFonts w:eastAsia="Calibri"/>
                <w:bCs/>
                <w:i/>
                <w:iCs/>
                <w:szCs w:val="22"/>
                <w:lang w:eastAsia="en-US"/>
              </w:rPr>
              <w:t>Информация</w:t>
            </w:r>
            <w:r w:rsidRPr="009D3202">
              <w:rPr>
                <w:rFonts w:ascii="Calibri" w:eastAsia="Calibri" w:hAnsi="Calibri"/>
                <w:i/>
                <w:szCs w:val="22"/>
                <w:lang w:eastAsia="en-US"/>
              </w:rPr>
              <w:t xml:space="preserve"> </w:t>
            </w:r>
            <w:r w:rsidRPr="009D3202">
              <w:rPr>
                <w:rFonts w:eastAsia="Calibri"/>
                <w:i/>
                <w:color w:val="000000"/>
                <w:szCs w:val="22"/>
                <w:lang w:eastAsia="en-US"/>
              </w:rPr>
              <w:t xml:space="preserve">о ставках или порядке определения размера ставок купонов </w:t>
            </w:r>
            <w:r w:rsidRPr="009D3202">
              <w:rPr>
                <w:rFonts w:eastAsia="Calibri"/>
                <w:bCs/>
                <w:i/>
                <w:iCs/>
                <w:szCs w:val="22"/>
                <w:lang w:eastAsia="en-US"/>
              </w:rPr>
              <w:t xml:space="preserve">в виде формулы с переменными, значения которых не могут изменяться в зависимости от усмотрения Эмитента, </w:t>
            </w:r>
            <w:r w:rsidRPr="009D3202">
              <w:rPr>
                <w:rFonts w:eastAsia="Calibri"/>
                <w:i/>
                <w:color w:val="000000"/>
                <w:szCs w:val="22"/>
                <w:lang w:eastAsia="en-US"/>
              </w:rPr>
              <w:t>по купонным периодам начиная со второго</w:t>
            </w:r>
            <w:r w:rsidRPr="009D3202">
              <w:rPr>
                <w:rFonts w:eastAsia="Calibri"/>
                <w:bCs/>
                <w:i/>
                <w:iCs/>
                <w:color w:val="000000"/>
                <w:szCs w:val="22"/>
                <w:lang w:eastAsia="en-US"/>
              </w:rPr>
              <w:t>, которые определяются не позднее, чем за 1 (Один) день</w:t>
            </w:r>
            <w:r w:rsidRPr="009D3202">
              <w:rPr>
                <w:rFonts w:eastAsia="Calibri"/>
                <w:i/>
                <w:color w:val="000000"/>
                <w:szCs w:val="22"/>
                <w:lang w:eastAsia="en-US"/>
              </w:rPr>
              <w:t xml:space="preserve"> до даты начала размещения Биржевых облигаций, а также </w:t>
            </w:r>
            <w:r w:rsidRPr="009D3202">
              <w:rPr>
                <w:rFonts w:eastAsia="Calibri"/>
                <w:bCs/>
                <w:i/>
                <w:iCs/>
                <w:color w:val="000000"/>
                <w:szCs w:val="22"/>
                <w:lang w:eastAsia="en-US"/>
              </w:rPr>
              <w:t>порядковом номере</w:t>
            </w:r>
            <w:r w:rsidRPr="009D3202">
              <w:rPr>
                <w:rFonts w:eastAsia="Calibri"/>
                <w:i/>
                <w:color w:val="000000"/>
                <w:szCs w:val="22"/>
                <w:lang w:eastAsia="en-US"/>
              </w:rPr>
              <w:t xml:space="preserve"> купонного периода</w:t>
            </w:r>
            <w:r w:rsidRPr="009D3202">
              <w:rPr>
                <w:rFonts w:eastAsia="Calibri"/>
                <w:bCs/>
                <w:i/>
                <w:iCs/>
                <w:color w:val="000000"/>
                <w:szCs w:val="22"/>
                <w:lang w:eastAsia="en-US"/>
              </w:rPr>
              <w:t>,</w:t>
            </w:r>
            <w:r w:rsidRPr="009D3202">
              <w:rPr>
                <w:rFonts w:eastAsia="Calibri"/>
                <w:i/>
                <w:color w:val="000000"/>
                <w:szCs w:val="22"/>
                <w:lang w:eastAsia="en-US"/>
              </w:rPr>
              <w:t xml:space="preserve">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не позднее, чем за 1 (Один) день до даты начала размещения Биржевых облигаций и в следующие сроки с </w:t>
            </w:r>
            <w:r w:rsidRPr="009D3202">
              <w:rPr>
                <w:rFonts w:eastAsia="Calibri"/>
                <w:bCs/>
                <w:i/>
                <w:iCs/>
                <w:color w:val="000000"/>
                <w:szCs w:val="22"/>
                <w:lang w:eastAsia="en-US"/>
              </w:rPr>
              <w:t>момента</w:t>
            </w:r>
            <w:r w:rsidRPr="009D3202">
              <w:rPr>
                <w:rFonts w:eastAsia="Calibri"/>
                <w:i/>
                <w:color w:val="000000"/>
                <w:szCs w:val="22"/>
                <w:lang w:eastAsia="en-US"/>
              </w:rPr>
              <w:t xml:space="preserve"> принятия </w:t>
            </w:r>
            <w:r w:rsidRPr="009D3202">
              <w:rPr>
                <w:rFonts w:eastAsia="Calibri"/>
                <w:bCs/>
                <w:i/>
                <w:iCs/>
                <w:color w:val="000000"/>
                <w:szCs w:val="22"/>
                <w:lang w:eastAsia="en-US"/>
              </w:rPr>
              <w:t xml:space="preserve">соответствующего </w:t>
            </w:r>
            <w:r w:rsidRPr="009D3202">
              <w:rPr>
                <w:rFonts w:eastAsia="Calibri"/>
                <w:i/>
                <w:color w:val="000000"/>
                <w:szCs w:val="22"/>
                <w:lang w:eastAsia="en-US"/>
              </w:rPr>
              <w:t xml:space="preserve">решения </w:t>
            </w:r>
            <w:r w:rsidRPr="009D3202">
              <w:rPr>
                <w:rFonts w:eastAsia="Calibri"/>
                <w:bCs/>
                <w:i/>
                <w:iCs/>
                <w:color w:val="000000"/>
                <w:szCs w:val="22"/>
                <w:lang w:eastAsia="en-US"/>
              </w:rPr>
              <w:t xml:space="preserve">уполномоченным органом управления Эмитента, которым принято такое решение: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w:t>
            </w:r>
            <w:r w:rsidRPr="009D3202">
              <w:rPr>
                <w:rFonts w:eastAsia="Calibri"/>
                <w:i/>
                <w:color w:val="000000"/>
                <w:szCs w:val="22"/>
                <w:lang w:eastAsia="en-US"/>
              </w:rPr>
              <w:t xml:space="preserve">в </w:t>
            </w:r>
            <w:r w:rsidRPr="009D3202">
              <w:rPr>
                <w:rFonts w:eastAsia="Calibri"/>
                <w:bCs/>
                <w:i/>
                <w:iCs/>
                <w:color w:val="000000"/>
                <w:szCs w:val="22"/>
                <w:lang w:eastAsia="en-US"/>
              </w:rPr>
              <w:t>ленте</w:t>
            </w:r>
            <w:r w:rsidRPr="009D3202">
              <w:rPr>
                <w:rFonts w:eastAsia="Calibri"/>
                <w:i/>
                <w:color w:val="000000"/>
                <w:szCs w:val="22"/>
                <w:lang w:eastAsia="en-US"/>
              </w:rPr>
              <w:t xml:space="preserve"> новостей – не позднее 1 (Одного) дня;</w:t>
            </w:r>
            <w:r w:rsidRPr="009D3202">
              <w:rPr>
                <w:rFonts w:eastAsia="Calibri"/>
                <w:bCs/>
                <w:i/>
                <w:iCs/>
                <w:color w:val="000000"/>
                <w:szCs w:val="22"/>
                <w:lang w:eastAsia="en-US"/>
              </w:rPr>
              <w:t xml:space="preserve">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на странице в сети Интернет – не позднее 2(Двух) дней. </w:t>
            </w:r>
          </w:p>
          <w:p w:rsidR="00800D7F" w:rsidRPr="009D3202" w:rsidRDefault="00800D7F" w:rsidP="00800D7F">
            <w:pPr>
              <w:jc w:val="both"/>
              <w:rPr>
                <w:rFonts w:eastAsia="Calibri"/>
                <w:bCs/>
                <w:i/>
                <w:iCs/>
                <w:szCs w:val="22"/>
                <w:lang w:eastAsia="en-US"/>
              </w:rPr>
            </w:pPr>
            <w:r w:rsidRPr="009D3202">
              <w:rPr>
                <w:rFonts w:eastAsia="Calibri"/>
                <w:bCs/>
                <w:i/>
                <w:iCs/>
                <w:color w:val="000000"/>
                <w:szCs w:val="22"/>
                <w:lang w:eastAsia="en-US"/>
              </w:rPr>
              <w:t xml:space="preserve">При этом публикация на странице в сети Интернет осуществляется после публикации в ленте новостей. </w:t>
            </w:r>
          </w:p>
          <w:p w:rsidR="00800D7F" w:rsidRPr="009D3202" w:rsidRDefault="00800D7F" w:rsidP="00800D7F">
            <w:pPr>
              <w:autoSpaceDE/>
              <w:spacing w:after="200" w:line="276" w:lineRule="auto"/>
              <w:jc w:val="both"/>
              <w:rPr>
                <w:rFonts w:eastAsia="Calibri"/>
                <w:bCs/>
                <w:i/>
                <w:iCs/>
                <w:color w:val="000000"/>
                <w:szCs w:val="22"/>
                <w:lang w:eastAsia="en-US"/>
              </w:rPr>
            </w:pPr>
            <w:r w:rsidRPr="009D3202">
              <w:rPr>
                <w:rFonts w:eastAsia="Calibri"/>
                <w:bCs/>
                <w:i/>
                <w:iCs/>
                <w:szCs w:val="22"/>
                <w:lang w:eastAsia="en-US"/>
              </w:rPr>
              <w:t xml:space="preserve">2)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Эмитентом после раскрытия ФБ ММВБ информации об итогах выпуска Биржевых облигаций и уведомления об этом </w:t>
            </w:r>
            <w:r w:rsidRPr="009D3202">
              <w:rPr>
                <w:bCs/>
                <w:i/>
                <w:iCs/>
                <w:szCs w:val="22"/>
              </w:rPr>
              <w:t xml:space="preserve">Банка России </w:t>
            </w:r>
            <w:r w:rsidRPr="009D3202">
              <w:rPr>
                <w:rFonts w:eastAsia="Calibri"/>
                <w:bCs/>
                <w:i/>
                <w:iCs/>
                <w:szCs w:val="22"/>
                <w:lang w:eastAsia="en-US"/>
              </w:rPr>
              <w:t>в установленном им порядке</w:t>
            </w:r>
            <w:r w:rsidR="00C43716">
              <w:rPr>
                <w:rFonts w:eastAsia="Calibri"/>
                <w:bCs/>
                <w:i/>
                <w:iCs/>
                <w:szCs w:val="22"/>
                <w:lang w:eastAsia="en-US"/>
              </w:rPr>
              <w:t>,</w:t>
            </w:r>
            <w:r w:rsidR="00C43716" w:rsidRPr="00401FB2">
              <w:rPr>
                <w:rFonts w:eastAsia="Calibri"/>
                <w:bCs/>
                <w:i/>
                <w:iCs/>
                <w:szCs w:val="22"/>
                <w:lang w:eastAsia="en-US"/>
              </w:rPr>
              <w:t xml:space="preserve"> а также порядковом номере купонного периода, в котором владельцы Биржевых облигаций могут требовать приобретения Биржевых облигаций Эмитентом</w:t>
            </w:r>
            <w:r w:rsidR="000E0407">
              <w:rPr>
                <w:rFonts w:eastAsia="Calibri"/>
                <w:bCs/>
                <w:i/>
                <w:iCs/>
                <w:szCs w:val="22"/>
                <w:lang w:eastAsia="en-US"/>
              </w:rPr>
              <w:t>,</w:t>
            </w:r>
            <w:r w:rsidR="00C43716" w:rsidRPr="00401FB2">
              <w:rPr>
                <w:rFonts w:eastAsia="Calibri"/>
                <w:bCs/>
                <w:i/>
                <w:iCs/>
                <w:szCs w:val="22"/>
                <w:lang w:eastAsia="en-US"/>
              </w:rPr>
              <w:t xml:space="preserve"> </w:t>
            </w:r>
            <w:r w:rsidRPr="009D3202">
              <w:rPr>
                <w:rFonts w:eastAsia="Calibri"/>
                <w:bCs/>
                <w:i/>
                <w:iCs/>
                <w:szCs w:val="22"/>
                <w:lang w:eastAsia="en-US"/>
              </w:rPr>
              <w:t xml:space="preserve">раскрывается в форме сообщения о существенных фактах не позднее, чем за 5 (Пять) рабочих дней до даты окончания </w:t>
            </w:r>
            <w:r w:rsidR="00C43716">
              <w:rPr>
                <w:rFonts w:eastAsia="Calibri"/>
                <w:bCs/>
                <w:i/>
                <w:iCs/>
                <w:szCs w:val="22"/>
                <w:lang w:eastAsia="en-US"/>
              </w:rPr>
              <w:t>к</w:t>
            </w:r>
            <w:r w:rsidRPr="009D3202">
              <w:rPr>
                <w:rFonts w:eastAsia="Calibri"/>
                <w:bCs/>
                <w:i/>
                <w:iCs/>
                <w:szCs w:val="22"/>
                <w:lang w:eastAsia="en-US"/>
              </w:rPr>
              <w:t xml:space="preserve">упонного периода, в котором Эмитент обязан обеспечить право владельцев Биржевых облигаций </w:t>
            </w:r>
            <w:r w:rsidRPr="009D3202">
              <w:rPr>
                <w:rFonts w:eastAsia="Calibri"/>
                <w:bCs/>
                <w:i/>
                <w:iCs/>
                <w:szCs w:val="22"/>
                <w:lang w:eastAsia="en-US"/>
              </w:rPr>
              <w:lastRenderedPageBreak/>
              <w:t>требовать от Эмитента приобретения Биржевых облигаций и в следующие сроки с момента принятия решения об установлении процентной(</w:t>
            </w:r>
            <w:proofErr w:type="spellStart"/>
            <w:r w:rsidRPr="009D3202">
              <w:rPr>
                <w:rFonts w:eastAsia="Calibri"/>
                <w:bCs/>
                <w:i/>
                <w:iCs/>
                <w:szCs w:val="22"/>
                <w:lang w:eastAsia="en-US"/>
              </w:rPr>
              <w:t>ых</w:t>
            </w:r>
            <w:proofErr w:type="spellEnd"/>
            <w:r w:rsidRPr="009D3202">
              <w:rPr>
                <w:rFonts w:eastAsia="Calibri"/>
                <w:bCs/>
                <w:i/>
                <w:iCs/>
                <w:szCs w:val="22"/>
                <w:lang w:eastAsia="en-US"/>
              </w:rPr>
              <w:t>) ставки(</w:t>
            </w:r>
            <w:proofErr w:type="spellStart"/>
            <w:r w:rsidRPr="009D3202">
              <w:rPr>
                <w:rFonts w:eastAsia="Calibri"/>
                <w:bCs/>
                <w:i/>
                <w:iCs/>
                <w:szCs w:val="22"/>
                <w:lang w:eastAsia="en-US"/>
              </w:rPr>
              <w:t>ок</w:t>
            </w:r>
            <w:proofErr w:type="spellEnd"/>
            <w:r w:rsidRPr="009D3202">
              <w:rPr>
                <w:rFonts w:eastAsia="Calibri"/>
                <w:bCs/>
                <w:i/>
                <w:iCs/>
                <w:szCs w:val="22"/>
                <w:lang w:eastAsia="en-US"/>
              </w:rPr>
              <w:t>) либо порядке определения процентной(</w:t>
            </w:r>
            <w:proofErr w:type="spellStart"/>
            <w:r w:rsidRPr="009D3202">
              <w:rPr>
                <w:rFonts w:eastAsia="Calibri"/>
                <w:bCs/>
                <w:i/>
                <w:iCs/>
                <w:szCs w:val="22"/>
                <w:lang w:eastAsia="en-US"/>
              </w:rPr>
              <w:t>ых</w:t>
            </w:r>
            <w:proofErr w:type="spellEnd"/>
            <w:r w:rsidRPr="009D3202">
              <w:rPr>
                <w:rFonts w:eastAsia="Calibri"/>
                <w:bCs/>
                <w:i/>
                <w:iCs/>
                <w:szCs w:val="22"/>
                <w:lang w:eastAsia="en-US"/>
              </w:rPr>
              <w:t>) ставки(</w:t>
            </w:r>
            <w:proofErr w:type="spellStart"/>
            <w:r w:rsidRPr="009D3202">
              <w:rPr>
                <w:rFonts w:eastAsia="Calibri"/>
                <w:bCs/>
                <w:i/>
                <w:iCs/>
                <w:szCs w:val="22"/>
                <w:lang w:eastAsia="en-US"/>
              </w:rPr>
              <w:t>ок</w:t>
            </w:r>
            <w:proofErr w:type="spellEnd"/>
            <w:r w:rsidRPr="009D3202">
              <w:rPr>
                <w:rFonts w:eastAsia="Calibri"/>
                <w:bCs/>
                <w:i/>
                <w:iCs/>
                <w:szCs w:val="22"/>
                <w:lang w:eastAsia="en-US"/>
              </w:rPr>
              <w:t>) по купону(</w:t>
            </w:r>
            <w:proofErr w:type="spellStart"/>
            <w:r w:rsidRPr="009D3202">
              <w:rPr>
                <w:rFonts w:eastAsia="Calibri"/>
                <w:bCs/>
                <w:i/>
                <w:iCs/>
                <w:szCs w:val="22"/>
                <w:lang w:eastAsia="en-US"/>
              </w:rPr>
              <w:t>ам</w:t>
            </w:r>
            <w:proofErr w:type="spellEnd"/>
            <w:r w:rsidRPr="009D3202">
              <w:rPr>
                <w:rFonts w:eastAsia="Calibri"/>
                <w:bCs/>
                <w:i/>
                <w:iCs/>
                <w:szCs w:val="22"/>
                <w:lang w:eastAsia="en-US"/>
              </w:rPr>
              <w:t xml:space="preserve">):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в ленте новостей – не позднее 1 (Одного) дня; </w:t>
            </w:r>
          </w:p>
          <w:p w:rsidR="00800D7F" w:rsidRPr="009D3202" w:rsidRDefault="00800D7F" w:rsidP="00800D7F">
            <w:pPr>
              <w:jc w:val="both"/>
              <w:rPr>
                <w:rFonts w:ascii="Calibri" w:hAnsi="Calibri"/>
                <w:szCs w:val="22"/>
              </w:rPr>
            </w:pPr>
            <w:r w:rsidRPr="009D3202">
              <w:rPr>
                <w:rFonts w:eastAsia="Calibri"/>
                <w:i/>
                <w:color w:val="000000"/>
                <w:szCs w:val="22"/>
                <w:lang w:eastAsia="en-US"/>
              </w:rPr>
              <w:t xml:space="preserve"> на странице в сети Интернет – не позднее 2 (Двух) дней.</w:t>
            </w:r>
            <w:r w:rsidRPr="009D3202">
              <w:rPr>
                <w:rFonts w:eastAsia="Calibri"/>
                <w:bCs/>
                <w:i/>
                <w:iCs/>
                <w:color w:val="000000"/>
                <w:szCs w:val="22"/>
                <w:lang w:eastAsia="en-US"/>
              </w:rPr>
              <w:t xml:space="preserve"> </w:t>
            </w:r>
          </w:p>
          <w:p w:rsidR="002A7382" w:rsidRPr="005E16CD" w:rsidRDefault="002A7382" w:rsidP="00800D7F">
            <w:pPr>
              <w:jc w:val="both"/>
              <w:rPr>
                <w:rFonts w:eastAsia="Calibri"/>
                <w:bCs/>
                <w:i/>
                <w:iCs/>
                <w:color w:val="000000"/>
                <w:szCs w:val="22"/>
                <w:lang w:eastAsia="en-US"/>
              </w:rPr>
            </w:pPr>
          </w:p>
          <w:p w:rsidR="00C43716"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При этом публикация на странице в сети Интернет осуществляется после публикации в ленте новостей.</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w:t>
            </w:r>
          </w:p>
          <w:p w:rsidR="00800D7F" w:rsidRPr="009D3202" w:rsidRDefault="00B81CC6" w:rsidP="00800D7F">
            <w:pPr>
              <w:jc w:val="both"/>
              <w:rPr>
                <w:rFonts w:eastAsia="Calibri"/>
                <w:bCs/>
                <w:i/>
                <w:iCs/>
                <w:color w:val="000000"/>
                <w:szCs w:val="22"/>
                <w:lang w:eastAsia="en-US"/>
              </w:rPr>
            </w:pPr>
            <w:r w:rsidRPr="009D3202">
              <w:rPr>
                <w:rFonts w:eastAsia="Calibri"/>
                <w:bCs/>
                <w:i/>
                <w:iCs/>
                <w:color w:val="000000"/>
                <w:szCs w:val="22"/>
                <w:lang w:eastAsia="en-US"/>
              </w:rPr>
              <w:t>ф</w:t>
            </w:r>
            <w:r w:rsidR="00800D7F" w:rsidRPr="009D3202">
              <w:rPr>
                <w:rFonts w:eastAsia="Calibri"/>
                <w:bCs/>
                <w:i/>
                <w:iCs/>
                <w:color w:val="000000"/>
                <w:szCs w:val="22"/>
                <w:lang w:eastAsia="en-US"/>
              </w:rPr>
              <w:t xml:space="preserve">)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существенного факта в следующие сроки с даты составления протокола заседания уполномоченного органа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в ленте новостей - не позднее 1 (Одного) дня;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на странице в сети Интернет - не позднее 2 (Двух) дней.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Данное сообщение включает в себя следующую информацию: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дату принятия решения о приобретении (выкупе) Биржевых облигаций;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серию и форму Биржевых облигаций, идентификационный номер и дату допуска Биржевых облигаций к торгам на бирже в процессе размещения;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количество приобретаемых Биржевых облигаций;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w:t>
            </w:r>
            <w:r w:rsidRPr="009D3202">
              <w:rPr>
                <w:bCs/>
                <w:i/>
                <w:iCs/>
                <w:szCs w:val="22"/>
              </w:rPr>
              <w:t>порядок принятия предложения о приобретении владельцами Биржевых облигаций и</w:t>
            </w:r>
            <w:r w:rsidRPr="009D3202">
              <w:rPr>
                <w:rFonts w:ascii="Calibri" w:hAnsi="Calibri"/>
                <w:b/>
                <w:bCs/>
                <w:i/>
                <w:iCs/>
                <w:szCs w:val="22"/>
              </w:rPr>
              <w:t xml:space="preserve"> </w:t>
            </w:r>
            <w:r w:rsidRPr="009D3202">
              <w:rPr>
                <w:rFonts w:eastAsia="Calibri"/>
                <w:bCs/>
                <w:i/>
                <w:iCs/>
                <w:color w:val="000000"/>
                <w:szCs w:val="22"/>
                <w:lang w:eastAsia="en-US"/>
              </w:rPr>
              <w:t xml:space="preserve">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w:t>
            </w:r>
            <w:r w:rsidRPr="009D3202">
              <w:rPr>
                <w:bCs/>
                <w:i/>
                <w:iCs/>
                <w:szCs w:val="22"/>
              </w:rPr>
              <w:t>и который не может быть менее 5 (Пяти) рабочих дней</w:t>
            </w:r>
            <w:r w:rsidRPr="009D3202">
              <w:rPr>
                <w:i/>
                <w:szCs w:val="22"/>
              </w:rPr>
              <w:t>.</w:t>
            </w:r>
            <w:r w:rsidRPr="009D3202">
              <w:rPr>
                <w:rFonts w:eastAsia="Calibri"/>
                <w:bCs/>
                <w:i/>
                <w:iCs/>
                <w:color w:val="000000"/>
                <w:szCs w:val="22"/>
                <w:lang w:eastAsia="en-US"/>
              </w:rPr>
              <w:t xml:space="preserve">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дату начала приобретения Эмитентом Биржевых облигаций;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дату окончания приобретения Биржевых облигаций;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цену приобретения Биржевых облигаций или порядок ее определения;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порядок приобретения Биржевых облигаций;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форму и срок оплаты; </w:t>
            </w:r>
          </w:p>
          <w:p w:rsidR="00800D7F" w:rsidRPr="009D3202" w:rsidRDefault="00800D7F" w:rsidP="00800D7F">
            <w:pPr>
              <w:jc w:val="both"/>
              <w:rPr>
                <w:rFonts w:eastAsia="Calibri"/>
                <w:bCs/>
                <w:i/>
                <w:iCs/>
                <w:szCs w:val="22"/>
                <w:lang w:eastAsia="en-US"/>
              </w:rPr>
            </w:pPr>
            <w:r w:rsidRPr="009D3202">
              <w:rPr>
                <w:rFonts w:eastAsia="Calibri"/>
                <w:bCs/>
                <w:i/>
                <w:iCs/>
                <w:color w:val="000000"/>
                <w:szCs w:val="22"/>
                <w:lang w:eastAsia="en-US"/>
              </w:rPr>
              <w:t xml:space="preserve">- наименование Агента по приобретению, его место нахождения, сведения о реквизитах его лицензии профессионального участника рынка ценных бумаг. </w:t>
            </w:r>
          </w:p>
          <w:p w:rsidR="00800D7F" w:rsidRPr="009D3202" w:rsidRDefault="00800D7F" w:rsidP="00800D7F">
            <w:pPr>
              <w:autoSpaceDE/>
              <w:spacing w:after="200" w:line="276" w:lineRule="auto"/>
              <w:jc w:val="both"/>
              <w:rPr>
                <w:rFonts w:eastAsia="Calibri"/>
                <w:bCs/>
                <w:i/>
                <w:iCs/>
                <w:color w:val="000000"/>
                <w:szCs w:val="22"/>
                <w:lang w:eastAsia="en-US"/>
              </w:rPr>
            </w:pPr>
            <w:r w:rsidRPr="009D3202">
              <w:rPr>
                <w:rFonts w:eastAsia="Calibri"/>
                <w:bCs/>
                <w:i/>
                <w:iCs/>
                <w:szCs w:val="22"/>
                <w:lang w:eastAsia="en-US"/>
              </w:rPr>
              <w:t>При этом публикация на странице в сети Интернет осу</w:t>
            </w:r>
            <w:r w:rsidR="002A7AA7" w:rsidRPr="009D3202">
              <w:rPr>
                <w:rFonts w:eastAsia="Calibri"/>
                <w:bCs/>
                <w:i/>
                <w:iCs/>
                <w:szCs w:val="22"/>
                <w:lang w:eastAsia="en-US"/>
              </w:rPr>
              <w:t>ществляется после публикации в л</w:t>
            </w:r>
            <w:r w:rsidRPr="009D3202">
              <w:rPr>
                <w:rFonts w:eastAsia="Calibri"/>
                <w:bCs/>
                <w:i/>
                <w:iCs/>
                <w:szCs w:val="22"/>
                <w:lang w:eastAsia="en-US"/>
              </w:rPr>
              <w:t>енте новостей.</w:t>
            </w:r>
          </w:p>
          <w:p w:rsidR="00800D7F" w:rsidRPr="009D3202" w:rsidRDefault="00B81CC6" w:rsidP="00800D7F">
            <w:pPr>
              <w:jc w:val="both"/>
              <w:rPr>
                <w:rFonts w:eastAsia="Calibri"/>
                <w:bCs/>
                <w:i/>
                <w:iCs/>
                <w:color w:val="000000"/>
                <w:szCs w:val="22"/>
                <w:lang w:eastAsia="en-US"/>
              </w:rPr>
            </w:pPr>
            <w:r w:rsidRPr="009D3202">
              <w:rPr>
                <w:rFonts w:eastAsia="Calibri"/>
                <w:bCs/>
                <w:i/>
                <w:iCs/>
                <w:color w:val="000000"/>
                <w:szCs w:val="22"/>
                <w:lang w:eastAsia="en-US"/>
              </w:rPr>
              <w:t>х</w:t>
            </w:r>
            <w:r w:rsidR="00800D7F" w:rsidRPr="009D3202">
              <w:rPr>
                <w:rFonts w:eastAsia="Calibri"/>
                <w:bCs/>
                <w:i/>
                <w:iCs/>
                <w:color w:val="000000"/>
                <w:szCs w:val="22"/>
                <w:lang w:eastAsia="en-US"/>
              </w:rPr>
              <w:t xml:space="preserve">) Порядок раскрытия информации о смене Агента по приобретению Биржевых облигаций. </w:t>
            </w:r>
          </w:p>
          <w:p w:rsidR="00800D7F" w:rsidRPr="009D3202" w:rsidRDefault="00800D7F" w:rsidP="00800D7F">
            <w:pPr>
              <w:jc w:val="both"/>
              <w:rPr>
                <w:rFonts w:eastAsia="Calibri"/>
                <w:bCs/>
                <w:i/>
                <w:iCs/>
                <w:color w:val="000000"/>
                <w:szCs w:val="22"/>
                <w:lang w:eastAsia="en-US"/>
              </w:rPr>
            </w:pPr>
          </w:p>
          <w:p w:rsidR="00800D7F" w:rsidRPr="009D3202" w:rsidRDefault="00800D7F" w:rsidP="00800D7F">
            <w:pPr>
              <w:widowControl w:val="0"/>
              <w:ind w:firstLine="540"/>
              <w:jc w:val="both"/>
              <w:rPr>
                <w:bCs/>
                <w:i/>
                <w:iCs/>
              </w:rPr>
            </w:pPr>
            <w:r w:rsidRPr="009D3202">
              <w:rPr>
                <w:bCs/>
                <w:i/>
                <w:iCs/>
              </w:rPr>
              <w:t>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направления требований</w:t>
            </w:r>
            <w:r w:rsidR="000D44E2" w:rsidRPr="009D3202">
              <w:rPr>
                <w:bCs/>
                <w:i/>
                <w:iCs/>
              </w:rPr>
              <w:t xml:space="preserve"> </w:t>
            </w:r>
            <w:r w:rsidRPr="009D3202">
              <w:rPr>
                <w:bCs/>
                <w:i/>
                <w:iCs/>
              </w:rPr>
              <w:t>о приобретении Биржевых облигаций.</w:t>
            </w:r>
          </w:p>
          <w:p w:rsidR="00800D7F" w:rsidRPr="009D3202" w:rsidRDefault="00800D7F" w:rsidP="00800D7F">
            <w:pPr>
              <w:widowControl w:val="0"/>
              <w:ind w:firstLine="540"/>
              <w:jc w:val="both"/>
              <w:rPr>
                <w:bCs/>
                <w:i/>
                <w:iCs/>
              </w:rPr>
            </w:pPr>
            <w:r w:rsidRPr="009D3202">
              <w:rPr>
                <w:bCs/>
                <w:i/>
                <w:iCs/>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о приобретении Биржевых облигаций.</w:t>
            </w:r>
          </w:p>
          <w:p w:rsidR="00800D7F" w:rsidRPr="009D3202" w:rsidRDefault="00800D7F" w:rsidP="00800D7F">
            <w:pPr>
              <w:widowControl w:val="0"/>
              <w:ind w:firstLine="539"/>
              <w:jc w:val="both"/>
              <w:rPr>
                <w:i/>
              </w:rPr>
            </w:pPr>
            <w:r w:rsidRPr="009D3202">
              <w:rPr>
                <w:bCs/>
                <w:i/>
                <w:iCs/>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w:t>
            </w:r>
          </w:p>
          <w:p w:rsidR="00800D7F" w:rsidRPr="009D3202" w:rsidRDefault="00800D7F" w:rsidP="00800D7F">
            <w:pPr>
              <w:tabs>
                <w:tab w:val="left" w:pos="720"/>
              </w:tabs>
              <w:ind w:firstLine="539"/>
              <w:jc w:val="both"/>
              <w:rPr>
                <w:i/>
              </w:rPr>
            </w:pPr>
            <w:r w:rsidRPr="009D3202">
              <w:rPr>
                <w:i/>
              </w:rPr>
              <w:t>Эмитент раскрывает данную информацию в форме сообщения о существенном факте  в следующие сроки с даты заключения соответствующего договора с соответствующей организацией, а если такой договор вступает в силу не с даты его заключения, – с даты вступления его в силу; в случае изменения сведений об организации – с даты, в которую Эмитент узнал или должен был узнать об изменении соответствующих сведений; в случае прекращения оказания услуг организацией – с даты расторжения или прекращения по иным основаниям соответствующего договора с организацией:</w:t>
            </w:r>
          </w:p>
          <w:p w:rsidR="00800D7F" w:rsidRPr="009D3202" w:rsidRDefault="00800D7F" w:rsidP="00800D7F">
            <w:pPr>
              <w:tabs>
                <w:tab w:val="left" w:pos="720"/>
              </w:tabs>
              <w:ind w:firstLine="539"/>
              <w:jc w:val="both"/>
              <w:rPr>
                <w:i/>
              </w:rPr>
            </w:pPr>
            <w:r w:rsidRPr="009D3202">
              <w:rPr>
                <w:i/>
              </w:rPr>
              <w:t>-</w:t>
            </w:r>
            <w:r w:rsidRPr="009D3202">
              <w:rPr>
                <w:i/>
              </w:rPr>
              <w:tab/>
              <w:t>в ленте новостей - не позднее 1 (Одного) дня;</w:t>
            </w:r>
          </w:p>
          <w:p w:rsidR="00800D7F" w:rsidRPr="009D3202" w:rsidRDefault="00800D7F" w:rsidP="00800D7F">
            <w:pPr>
              <w:tabs>
                <w:tab w:val="left" w:pos="720"/>
              </w:tabs>
              <w:ind w:firstLine="539"/>
              <w:jc w:val="both"/>
              <w:rPr>
                <w:i/>
              </w:rPr>
            </w:pPr>
            <w:r w:rsidRPr="009D3202">
              <w:rPr>
                <w:i/>
              </w:rPr>
              <w:t>-</w:t>
            </w:r>
            <w:r w:rsidRPr="009D3202">
              <w:rPr>
                <w:i/>
              </w:rPr>
              <w:tab/>
              <w:t>на странице в Сети Интернет - не позднее 2 (Двух) дней.</w:t>
            </w:r>
          </w:p>
          <w:p w:rsidR="00800D7F" w:rsidRPr="009D3202" w:rsidRDefault="000D44E2" w:rsidP="00800D7F">
            <w:pPr>
              <w:tabs>
                <w:tab w:val="left" w:pos="720"/>
              </w:tabs>
              <w:ind w:firstLine="540"/>
              <w:jc w:val="both"/>
              <w:rPr>
                <w:rFonts w:eastAsia="Calibri"/>
                <w:bCs/>
                <w:i/>
                <w:iCs/>
                <w:color w:val="000000"/>
                <w:szCs w:val="22"/>
                <w:lang w:eastAsia="en-US"/>
              </w:rPr>
            </w:pPr>
            <w:r w:rsidRPr="009D3202">
              <w:rPr>
                <w:i/>
              </w:rPr>
              <w:t>П</w:t>
            </w:r>
            <w:r w:rsidR="00800D7F" w:rsidRPr="009D3202">
              <w:rPr>
                <w:i/>
              </w:rPr>
              <w:t xml:space="preserve">ри этом публикация на странице в </w:t>
            </w:r>
            <w:r w:rsidR="00800D7F" w:rsidRPr="009D3202">
              <w:rPr>
                <w:bCs/>
                <w:i/>
                <w:iCs/>
              </w:rPr>
              <w:t>сети</w:t>
            </w:r>
            <w:r w:rsidR="00800D7F" w:rsidRPr="009D3202">
              <w:rPr>
                <w:i/>
              </w:rPr>
              <w:t xml:space="preserve"> Интернет осуществляется после публикации в Ленте </w:t>
            </w:r>
            <w:r w:rsidR="00800D7F" w:rsidRPr="009D3202">
              <w:rPr>
                <w:i/>
              </w:rPr>
              <w:lastRenderedPageBreak/>
              <w:t>новостей.</w:t>
            </w:r>
          </w:p>
          <w:p w:rsidR="00800D7F" w:rsidRPr="009D3202" w:rsidRDefault="00800D7F" w:rsidP="00800D7F">
            <w:pPr>
              <w:widowControl w:val="0"/>
              <w:autoSpaceDE/>
              <w:jc w:val="both"/>
              <w:rPr>
                <w:rFonts w:ascii="Calibri" w:hAnsi="Calibri"/>
                <w:szCs w:val="22"/>
              </w:rPr>
            </w:pPr>
          </w:p>
          <w:p w:rsidR="00800D7F" w:rsidRPr="009D3202" w:rsidRDefault="00B81CC6" w:rsidP="00800D7F">
            <w:pPr>
              <w:jc w:val="both"/>
              <w:rPr>
                <w:rFonts w:eastAsia="Calibri"/>
                <w:bCs/>
                <w:i/>
                <w:iCs/>
                <w:color w:val="000000"/>
                <w:szCs w:val="22"/>
                <w:lang w:eastAsia="en-US"/>
              </w:rPr>
            </w:pPr>
            <w:r w:rsidRPr="009D3202">
              <w:rPr>
                <w:rFonts w:eastAsia="Calibri"/>
                <w:bCs/>
                <w:i/>
                <w:iCs/>
                <w:color w:val="000000"/>
                <w:szCs w:val="22"/>
                <w:lang w:eastAsia="en-US"/>
              </w:rPr>
              <w:t>ц</w:t>
            </w:r>
            <w:r w:rsidR="00800D7F" w:rsidRPr="009D3202">
              <w:rPr>
                <w:rFonts w:eastAsia="Calibri"/>
                <w:bCs/>
                <w:i/>
                <w:iCs/>
                <w:color w:val="000000"/>
                <w:szCs w:val="22"/>
                <w:lang w:eastAsia="en-US"/>
              </w:rPr>
              <w:t xml:space="preserve">) </w:t>
            </w:r>
            <w:r w:rsidR="00800D7F" w:rsidRPr="009D3202">
              <w:rPr>
                <w:rFonts w:eastAsia="Calibri"/>
                <w:bCs/>
                <w:i/>
                <w:iCs/>
                <w:szCs w:val="22"/>
                <w:lang w:eastAsia="en-US"/>
              </w:rPr>
              <w:t>Информация об исполнении Эмитентом обязательств</w:t>
            </w:r>
            <w:r w:rsidR="00800D7F" w:rsidRPr="009D3202">
              <w:rPr>
                <w:i/>
                <w:szCs w:val="22"/>
              </w:rPr>
              <w:t xml:space="preserve"> </w:t>
            </w:r>
            <w:r w:rsidR="00800D7F" w:rsidRPr="009D3202">
              <w:rPr>
                <w:rFonts w:ascii="Calibri" w:eastAsia="Calibri" w:hAnsi="Calibri"/>
                <w:i/>
                <w:szCs w:val="22"/>
                <w:lang w:eastAsia="en-US"/>
              </w:rPr>
              <w:t xml:space="preserve">по </w:t>
            </w:r>
            <w:r w:rsidR="00800D7F" w:rsidRPr="009D3202">
              <w:rPr>
                <w:rFonts w:eastAsia="Calibri"/>
                <w:bCs/>
                <w:i/>
                <w:iCs/>
                <w:color w:val="000000"/>
                <w:szCs w:val="22"/>
                <w:lang w:eastAsia="en-US"/>
              </w:rPr>
              <w:t>приобретению</w:t>
            </w:r>
            <w:r w:rsidR="00800D7F" w:rsidRPr="009D3202">
              <w:rPr>
                <w:rFonts w:eastAsia="Calibri"/>
                <w:i/>
                <w:color w:val="000000"/>
                <w:szCs w:val="22"/>
                <w:lang w:eastAsia="en-US"/>
              </w:rPr>
              <w:t xml:space="preserve"> Биржевых облигаций</w:t>
            </w:r>
            <w:r w:rsidR="00800D7F" w:rsidRPr="009D3202">
              <w:rPr>
                <w:rFonts w:eastAsia="Calibri"/>
                <w:bCs/>
                <w:i/>
                <w:iCs/>
                <w:color w:val="000000"/>
                <w:szCs w:val="22"/>
                <w:lang w:eastAsia="en-US"/>
              </w:rPr>
              <w:t xml:space="preserve"> (</w:t>
            </w:r>
            <w:r w:rsidR="00800D7F" w:rsidRPr="009D3202">
              <w:rPr>
                <w:rFonts w:eastAsia="Calibri"/>
                <w:i/>
                <w:color w:val="000000"/>
                <w:szCs w:val="22"/>
                <w:lang w:eastAsia="en-US"/>
              </w:rPr>
              <w:t>в том числе о количестве приобретенных Биржевых облигаций</w:t>
            </w:r>
            <w:r w:rsidR="00800D7F" w:rsidRPr="009D3202">
              <w:rPr>
                <w:rFonts w:eastAsia="Calibri"/>
                <w:bCs/>
                <w:i/>
                <w:iCs/>
                <w:color w:val="000000"/>
                <w:szCs w:val="22"/>
                <w:lang w:eastAsia="en-US"/>
              </w:rPr>
              <w:t>)</w:t>
            </w:r>
            <w:r w:rsidR="00800D7F" w:rsidRPr="009D3202">
              <w:rPr>
                <w:rFonts w:eastAsia="Calibri"/>
                <w:i/>
                <w:color w:val="000000"/>
                <w:szCs w:val="22"/>
                <w:lang w:eastAsia="en-US"/>
              </w:rPr>
              <w:t xml:space="preserve"> раскрывается в форме сообщения о существенном факте </w:t>
            </w:r>
            <w:r w:rsidR="00800D7F" w:rsidRPr="009D3202">
              <w:rPr>
                <w:rFonts w:eastAsia="Calibri"/>
                <w:bCs/>
                <w:i/>
                <w:iCs/>
                <w:color w:val="000000"/>
                <w:szCs w:val="22"/>
                <w:lang w:eastAsia="en-US"/>
              </w:rPr>
              <w:t xml:space="preserve">в следующие сроки: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w:t>
            </w:r>
            <w:r w:rsidRPr="009D3202">
              <w:rPr>
                <w:rFonts w:eastAsia="Calibri"/>
                <w:i/>
                <w:color w:val="000000"/>
                <w:szCs w:val="22"/>
                <w:lang w:eastAsia="en-US"/>
              </w:rPr>
              <w:t xml:space="preserve">в </w:t>
            </w:r>
            <w:r w:rsidRPr="009D3202">
              <w:rPr>
                <w:rFonts w:eastAsia="Calibri"/>
                <w:bCs/>
                <w:i/>
                <w:iCs/>
                <w:color w:val="000000"/>
                <w:szCs w:val="22"/>
                <w:lang w:eastAsia="en-US"/>
              </w:rPr>
              <w:t>ленте</w:t>
            </w:r>
            <w:r w:rsidRPr="009D3202">
              <w:rPr>
                <w:rFonts w:eastAsia="Calibri"/>
                <w:i/>
                <w:color w:val="000000"/>
                <w:szCs w:val="22"/>
                <w:lang w:eastAsia="en-US"/>
              </w:rPr>
              <w:t xml:space="preserve"> новостей - не позднее 1 (Одного) дня с</w:t>
            </w:r>
            <w:r w:rsidRPr="009D3202">
              <w:rPr>
                <w:rFonts w:eastAsia="Calibri"/>
                <w:bCs/>
                <w:i/>
                <w:iCs/>
                <w:color w:val="000000"/>
                <w:szCs w:val="22"/>
                <w:lang w:eastAsia="en-US"/>
              </w:rPr>
              <w:t xml:space="preserve"> даты приобретения Биржевых облигаций / даты окончания установленного срока приобретения Биржевых облигаций; </w:t>
            </w:r>
          </w:p>
          <w:p w:rsidR="00800D7F" w:rsidRPr="009D3202" w:rsidRDefault="00800D7F" w:rsidP="00800D7F">
            <w:pPr>
              <w:numPr>
                <w:ilvl w:val="0"/>
                <w:numId w:val="5"/>
              </w:numPr>
              <w:tabs>
                <w:tab w:val="clear" w:pos="720"/>
                <w:tab w:val="left" w:pos="0"/>
                <w:tab w:val="num" w:pos="1260"/>
              </w:tabs>
              <w:autoSpaceDE/>
              <w:spacing w:after="200" w:line="276" w:lineRule="auto"/>
              <w:ind w:left="540" w:hanging="540"/>
              <w:jc w:val="both"/>
              <w:rPr>
                <w:rFonts w:eastAsia="Calibri"/>
                <w:i/>
                <w:color w:val="000000"/>
                <w:szCs w:val="22"/>
                <w:lang w:eastAsia="en-US"/>
              </w:rPr>
            </w:pPr>
            <w:r w:rsidRPr="009D3202">
              <w:rPr>
                <w:rFonts w:eastAsia="Calibri"/>
                <w:bCs/>
                <w:i/>
                <w:iCs/>
                <w:color w:val="000000"/>
                <w:szCs w:val="22"/>
                <w:lang w:eastAsia="en-US"/>
              </w:rPr>
              <w:t xml:space="preserve"> на странице в сети Интернет –- не позднее 2 (Двух) дней с Даты приобретения Биржевых облигаций /</w:t>
            </w:r>
            <w:r w:rsidRPr="009D3202">
              <w:rPr>
                <w:rFonts w:eastAsia="Calibri"/>
                <w:i/>
                <w:color w:val="000000"/>
                <w:szCs w:val="22"/>
                <w:lang w:eastAsia="en-US"/>
              </w:rPr>
              <w:t xml:space="preserve"> даты окончания установленного срока приобретения Биржевых облигаций</w:t>
            </w:r>
            <w:r w:rsidRPr="009D3202">
              <w:rPr>
                <w:rFonts w:eastAsia="Calibri"/>
                <w:bCs/>
                <w:i/>
                <w:iCs/>
                <w:color w:val="000000"/>
                <w:szCs w:val="22"/>
                <w:lang w:eastAsia="en-US"/>
              </w:rPr>
              <w:t xml:space="preserve">. </w:t>
            </w:r>
          </w:p>
          <w:p w:rsidR="00800D7F" w:rsidRPr="005E16CD" w:rsidRDefault="00800D7F" w:rsidP="00800D7F">
            <w:pPr>
              <w:autoSpaceDE/>
              <w:jc w:val="both"/>
              <w:rPr>
                <w:rFonts w:eastAsia="Calibri"/>
                <w:bCs/>
                <w:i/>
                <w:iCs/>
                <w:color w:val="000000"/>
                <w:szCs w:val="22"/>
                <w:lang w:eastAsia="en-US"/>
              </w:rPr>
            </w:pPr>
            <w:r w:rsidRPr="009D3202">
              <w:rPr>
                <w:rFonts w:eastAsia="Calibri"/>
                <w:i/>
                <w:color w:val="000000"/>
                <w:szCs w:val="22"/>
                <w:lang w:eastAsia="en-US"/>
              </w:rPr>
              <w:t xml:space="preserve">При этом публикация на странице в </w:t>
            </w:r>
            <w:r w:rsidRPr="009D3202">
              <w:rPr>
                <w:rFonts w:eastAsia="Calibri"/>
                <w:bCs/>
                <w:i/>
                <w:iCs/>
                <w:color w:val="000000"/>
                <w:szCs w:val="22"/>
                <w:lang w:eastAsia="en-US"/>
              </w:rPr>
              <w:t>сети</w:t>
            </w:r>
            <w:r w:rsidRPr="009D3202">
              <w:rPr>
                <w:rFonts w:eastAsia="Calibri"/>
                <w:i/>
                <w:color w:val="000000"/>
                <w:szCs w:val="22"/>
                <w:lang w:eastAsia="en-US"/>
              </w:rPr>
              <w:t xml:space="preserve"> Интернет осуществляется после публикации в </w:t>
            </w:r>
            <w:r w:rsidRPr="009D3202">
              <w:rPr>
                <w:rFonts w:eastAsia="Calibri"/>
                <w:bCs/>
                <w:i/>
                <w:iCs/>
                <w:color w:val="000000"/>
                <w:szCs w:val="22"/>
                <w:lang w:eastAsia="en-US"/>
              </w:rPr>
              <w:t>ленте</w:t>
            </w:r>
            <w:r w:rsidRPr="009D3202">
              <w:rPr>
                <w:rFonts w:eastAsia="Calibri"/>
                <w:i/>
                <w:color w:val="000000"/>
                <w:szCs w:val="22"/>
                <w:lang w:eastAsia="en-US"/>
              </w:rPr>
              <w:t xml:space="preserve"> новостей.</w:t>
            </w:r>
            <w:r w:rsidRPr="009D3202">
              <w:rPr>
                <w:rFonts w:eastAsia="Calibri"/>
                <w:bCs/>
                <w:i/>
                <w:iCs/>
                <w:color w:val="000000"/>
                <w:szCs w:val="22"/>
                <w:lang w:eastAsia="en-US"/>
              </w:rPr>
              <w:t xml:space="preserve"> </w:t>
            </w:r>
          </w:p>
          <w:p w:rsidR="002A7382" w:rsidRPr="005E16CD" w:rsidRDefault="002A7382" w:rsidP="00800D7F">
            <w:pPr>
              <w:autoSpaceDE/>
              <w:jc w:val="both"/>
              <w:rPr>
                <w:rFonts w:ascii="Calibri" w:hAnsi="Calibri"/>
                <w:szCs w:val="22"/>
              </w:rPr>
            </w:pPr>
          </w:p>
          <w:p w:rsidR="00800D7F" w:rsidRPr="009D3202" w:rsidRDefault="00B81CC6" w:rsidP="00800D7F">
            <w:pPr>
              <w:jc w:val="both"/>
              <w:rPr>
                <w:rFonts w:eastAsia="Calibri"/>
                <w:bCs/>
                <w:i/>
                <w:iCs/>
                <w:szCs w:val="22"/>
                <w:lang w:eastAsia="en-US"/>
              </w:rPr>
            </w:pPr>
            <w:r w:rsidRPr="009D3202">
              <w:rPr>
                <w:rFonts w:eastAsia="Calibri"/>
                <w:bCs/>
                <w:i/>
                <w:iCs/>
                <w:szCs w:val="22"/>
                <w:lang w:eastAsia="en-US"/>
              </w:rPr>
              <w:t>ч</w:t>
            </w:r>
            <w:r w:rsidR="00800D7F" w:rsidRPr="009D3202">
              <w:rPr>
                <w:rFonts w:eastAsia="Calibri"/>
                <w:bCs/>
                <w:i/>
                <w:iCs/>
                <w:szCs w:val="22"/>
                <w:lang w:eastAsia="en-US"/>
              </w:rPr>
              <w:t xml:space="preserve">) </w:t>
            </w:r>
            <w:r w:rsidR="000D44E2" w:rsidRPr="009D3202">
              <w:rPr>
                <w:rFonts w:eastAsia="Calibri"/>
                <w:bCs/>
                <w:i/>
                <w:iCs/>
                <w:szCs w:val="22"/>
                <w:lang w:eastAsia="en-US"/>
              </w:rPr>
              <w:t>Р</w:t>
            </w:r>
            <w:r w:rsidR="00800D7F" w:rsidRPr="009D3202">
              <w:rPr>
                <w:rFonts w:eastAsia="Calibri"/>
                <w:bCs/>
                <w:i/>
                <w:iCs/>
                <w:szCs w:val="22"/>
                <w:lang w:eastAsia="en-US"/>
              </w:rPr>
              <w:t>аскрытие информации о досрочном погашении Биржевых облигаций</w:t>
            </w:r>
            <w:r w:rsidR="00800D7F" w:rsidRPr="009D3202">
              <w:rPr>
                <w:rFonts w:eastAsia="Calibri"/>
                <w:i/>
                <w:szCs w:val="22"/>
                <w:lang w:eastAsia="en-US"/>
              </w:rPr>
              <w:t xml:space="preserve"> по требованию владельцев</w:t>
            </w:r>
            <w:r w:rsidR="00800D7F" w:rsidRPr="009D3202">
              <w:rPr>
                <w:rFonts w:eastAsia="Calibri"/>
                <w:bCs/>
                <w:i/>
                <w:iCs/>
                <w:szCs w:val="22"/>
                <w:lang w:eastAsia="en-US"/>
              </w:rPr>
              <w:t>:</w:t>
            </w:r>
          </w:p>
          <w:p w:rsidR="00800D7F" w:rsidRPr="009D3202" w:rsidRDefault="00800D7F" w:rsidP="00800D7F">
            <w:pPr>
              <w:jc w:val="both"/>
              <w:rPr>
                <w:rFonts w:eastAsia="Calibri"/>
                <w:bCs/>
                <w:i/>
                <w:iCs/>
                <w:szCs w:val="22"/>
                <w:lang w:eastAsia="en-US"/>
              </w:rPr>
            </w:pPr>
          </w:p>
          <w:p w:rsidR="00800D7F" w:rsidRPr="009D3202" w:rsidRDefault="00800D7F" w:rsidP="00800D7F">
            <w:pPr>
              <w:ind w:firstLine="540"/>
              <w:jc w:val="both"/>
              <w:rPr>
                <w:bCs/>
                <w:i/>
                <w:iCs/>
              </w:rPr>
            </w:pPr>
            <w:r w:rsidRPr="009D3202">
              <w:rPr>
                <w:bCs/>
                <w:i/>
                <w:iCs/>
              </w:rPr>
              <w:t>Информация о возникновении/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прекращение у владельцев Биржевых облигаций указанного права:</w:t>
            </w:r>
          </w:p>
          <w:p w:rsidR="00800D7F" w:rsidRPr="009D3202" w:rsidRDefault="00800D7F" w:rsidP="00800D7F">
            <w:pPr>
              <w:ind w:firstLine="540"/>
              <w:jc w:val="both"/>
              <w:rPr>
                <w:bCs/>
                <w:i/>
                <w:iCs/>
              </w:rPr>
            </w:pPr>
            <w:r w:rsidRPr="009D3202">
              <w:rPr>
                <w:bCs/>
                <w:i/>
                <w:iCs/>
              </w:rPr>
              <w:t>- в Ленте новостей - не позднее 1 (Одного) дня;</w:t>
            </w:r>
          </w:p>
          <w:p w:rsidR="00800D7F" w:rsidRPr="009D3202" w:rsidRDefault="00800D7F" w:rsidP="00800D7F">
            <w:pPr>
              <w:ind w:firstLine="540"/>
              <w:jc w:val="both"/>
              <w:rPr>
                <w:bCs/>
                <w:i/>
                <w:iCs/>
              </w:rPr>
            </w:pPr>
            <w:r w:rsidRPr="009D3202">
              <w:rPr>
                <w:bCs/>
                <w:i/>
                <w:iCs/>
              </w:rPr>
              <w:t>- на странице в Сети Интернет - не позднее 2 (Двух) дней.</w:t>
            </w:r>
          </w:p>
          <w:p w:rsidR="00800D7F" w:rsidRPr="009D3202" w:rsidRDefault="00800D7F" w:rsidP="00800D7F">
            <w:pPr>
              <w:ind w:firstLine="540"/>
              <w:jc w:val="both"/>
              <w:rPr>
                <w:bCs/>
                <w:i/>
                <w:iCs/>
              </w:rPr>
            </w:pPr>
            <w:r w:rsidRPr="009D3202">
              <w:rPr>
                <w:bCs/>
                <w:i/>
                <w:iCs/>
              </w:rPr>
              <w:t>При этом публикация на странице в Сети Интернет осуществляется после публикации в Ленте новостей.</w:t>
            </w:r>
          </w:p>
          <w:p w:rsidR="00800D7F" w:rsidRPr="009D3202" w:rsidRDefault="00800D7F" w:rsidP="00800D7F">
            <w:pPr>
              <w:ind w:firstLine="540"/>
              <w:jc w:val="both"/>
              <w:rPr>
                <w:bCs/>
                <w:i/>
                <w:iCs/>
              </w:rPr>
            </w:pPr>
            <w:r w:rsidRPr="009D3202">
              <w:rPr>
                <w:bCs/>
                <w:i/>
                <w:iCs/>
              </w:rPr>
              <w:t>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в следующие сроки с даты, в которую обязательство по досрочному погашению Биржевых облигаций исполнено:</w:t>
            </w:r>
          </w:p>
          <w:p w:rsidR="00800D7F" w:rsidRPr="009D3202" w:rsidRDefault="00800D7F" w:rsidP="00800D7F">
            <w:pPr>
              <w:ind w:firstLine="540"/>
              <w:jc w:val="both"/>
              <w:rPr>
                <w:bCs/>
                <w:i/>
                <w:iCs/>
              </w:rPr>
            </w:pPr>
            <w:r w:rsidRPr="009D3202">
              <w:rPr>
                <w:bCs/>
                <w:i/>
                <w:iCs/>
              </w:rPr>
              <w:t>•</w:t>
            </w:r>
            <w:r w:rsidRPr="009D3202">
              <w:rPr>
                <w:bCs/>
                <w:i/>
                <w:iCs/>
              </w:rPr>
              <w:tab/>
              <w:t>в ленте новостей – не позднее 1 (Одного) дня;</w:t>
            </w:r>
          </w:p>
          <w:p w:rsidR="00800D7F" w:rsidRPr="009D3202" w:rsidRDefault="00800D7F" w:rsidP="00800D7F">
            <w:pPr>
              <w:ind w:firstLine="540"/>
              <w:jc w:val="both"/>
              <w:rPr>
                <w:bCs/>
                <w:i/>
                <w:iCs/>
              </w:rPr>
            </w:pPr>
            <w:r w:rsidRPr="009D3202">
              <w:rPr>
                <w:bCs/>
                <w:i/>
                <w:iCs/>
              </w:rPr>
              <w:t>•</w:t>
            </w:r>
            <w:r w:rsidRPr="009D3202">
              <w:rPr>
                <w:bCs/>
                <w:i/>
                <w:iCs/>
              </w:rPr>
              <w:tab/>
              <w:t>на странице в сети Интернет – не позднее 2 (Двух) дней.</w:t>
            </w:r>
          </w:p>
          <w:p w:rsidR="00800D7F" w:rsidRPr="002A7382" w:rsidRDefault="000D44E2" w:rsidP="002A7382">
            <w:pPr>
              <w:ind w:firstLine="540"/>
              <w:jc w:val="both"/>
              <w:rPr>
                <w:i/>
                <w:szCs w:val="22"/>
              </w:rPr>
            </w:pPr>
            <w:r w:rsidRPr="009D3202">
              <w:rPr>
                <w:bCs/>
                <w:i/>
                <w:iCs/>
              </w:rPr>
              <w:t>П</w:t>
            </w:r>
            <w:r w:rsidR="00800D7F" w:rsidRPr="009D3202">
              <w:rPr>
                <w:bCs/>
                <w:i/>
                <w:iCs/>
              </w:rPr>
              <w:t>ри этом публикация на странице в сети Интернет осуществляется после публикации в ленте новостей.</w:t>
            </w:r>
          </w:p>
          <w:p w:rsidR="002A7382" w:rsidRPr="002A7382" w:rsidRDefault="002A7382" w:rsidP="002A7382">
            <w:pPr>
              <w:ind w:firstLine="540"/>
              <w:jc w:val="both"/>
              <w:rPr>
                <w:i/>
                <w:szCs w:val="22"/>
              </w:rPr>
            </w:pPr>
          </w:p>
          <w:p w:rsidR="00800D7F" w:rsidRPr="002D7A07" w:rsidRDefault="00B81CC6" w:rsidP="00800D7F">
            <w:pPr>
              <w:jc w:val="both"/>
              <w:rPr>
                <w:rFonts w:eastAsia="Calibri"/>
                <w:bCs/>
                <w:i/>
                <w:iCs/>
                <w:color w:val="000000"/>
                <w:szCs w:val="22"/>
                <w:lang w:eastAsia="en-US"/>
              </w:rPr>
            </w:pPr>
            <w:r w:rsidRPr="002D7A07">
              <w:rPr>
                <w:rFonts w:eastAsia="Calibri"/>
                <w:bCs/>
                <w:i/>
                <w:iCs/>
                <w:color w:val="000000"/>
                <w:szCs w:val="22"/>
                <w:lang w:eastAsia="en-US"/>
              </w:rPr>
              <w:t>ш</w:t>
            </w:r>
            <w:r w:rsidR="00800D7F" w:rsidRPr="002D7A07">
              <w:rPr>
                <w:rFonts w:eastAsia="Calibri"/>
                <w:bCs/>
                <w:i/>
                <w:iCs/>
                <w:color w:val="000000"/>
                <w:szCs w:val="22"/>
                <w:lang w:eastAsia="en-US"/>
              </w:rPr>
              <w:t xml:space="preserve">) Эмитент имеет обязательство по раскрытию информации о своей деятельности в форме ежеквартальных отчетов, сообщений о существенных фактах в объеме и порядке, установленном  </w:t>
            </w:r>
            <w:r w:rsidR="00800D7F" w:rsidRPr="002D7A07">
              <w:rPr>
                <w:rFonts w:eastAsia="Calibri"/>
                <w:bCs/>
                <w:i/>
                <w:iCs/>
                <w:color w:val="000000"/>
                <w:szCs w:val="22"/>
                <w:lang w:val="x-none" w:eastAsia="en-US"/>
              </w:rPr>
              <w:t>нормативны</w:t>
            </w:r>
            <w:r w:rsidR="00800D7F" w:rsidRPr="002D7A07">
              <w:rPr>
                <w:rFonts w:eastAsia="Calibri"/>
                <w:bCs/>
                <w:i/>
                <w:iCs/>
                <w:color w:val="000000"/>
                <w:szCs w:val="22"/>
                <w:lang w:eastAsia="en-US"/>
              </w:rPr>
              <w:t>ми</w:t>
            </w:r>
            <w:r w:rsidR="00800D7F" w:rsidRPr="002D7A07">
              <w:rPr>
                <w:rFonts w:eastAsia="Calibri"/>
                <w:bCs/>
                <w:i/>
                <w:iCs/>
                <w:color w:val="000000"/>
                <w:szCs w:val="22"/>
                <w:lang w:val="x-none" w:eastAsia="en-US"/>
              </w:rPr>
              <w:t xml:space="preserve"> </w:t>
            </w:r>
            <w:r w:rsidR="00800D7F" w:rsidRPr="002D7A07">
              <w:rPr>
                <w:rFonts w:eastAsia="Calibri"/>
                <w:bCs/>
                <w:i/>
                <w:iCs/>
                <w:color w:val="000000"/>
                <w:szCs w:val="22"/>
                <w:lang w:eastAsia="en-US"/>
              </w:rPr>
              <w:t>актами</w:t>
            </w:r>
            <w:r w:rsidR="00800D7F" w:rsidRPr="002D7A07">
              <w:rPr>
                <w:rFonts w:eastAsia="Calibri"/>
                <w:bCs/>
                <w:i/>
                <w:iCs/>
                <w:color w:val="000000"/>
                <w:szCs w:val="22"/>
                <w:lang w:val="x-none" w:eastAsia="en-US"/>
              </w:rPr>
              <w:t xml:space="preserve"> в сфере финансовых рынков</w:t>
            </w:r>
            <w:r w:rsidR="00800D7F" w:rsidRPr="002D7A07">
              <w:rPr>
                <w:rFonts w:eastAsia="Calibri"/>
                <w:bCs/>
                <w:i/>
                <w:iCs/>
                <w:color w:val="000000"/>
                <w:szCs w:val="22"/>
                <w:lang w:eastAsia="en-US"/>
              </w:rPr>
              <w:t>.</w:t>
            </w:r>
          </w:p>
          <w:p w:rsidR="00404045" w:rsidRPr="00404045" w:rsidRDefault="002D7A07" w:rsidP="00B349E4">
            <w:pPr>
              <w:ind w:firstLine="436"/>
              <w:jc w:val="both"/>
              <w:rPr>
                <w:rFonts w:eastAsia="Calibri"/>
                <w:bCs/>
                <w:i/>
                <w:iCs/>
                <w:color w:val="000000"/>
                <w:szCs w:val="22"/>
                <w:lang w:eastAsia="en-US"/>
              </w:rPr>
            </w:pPr>
            <w:r>
              <w:rPr>
                <w:rFonts w:eastAsia="Calibri"/>
                <w:bCs/>
                <w:i/>
                <w:iCs/>
                <w:color w:val="000000"/>
                <w:szCs w:val="22"/>
                <w:lang w:eastAsia="en-US"/>
              </w:rPr>
              <w:t xml:space="preserve">   </w:t>
            </w:r>
            <w:r w:rsidR="00404045" w:rsidRPr="00404045">
              <w:rPr>
                <w:rFonts w:eastAsia="Calibri"/>
                <w:bCs/>
                <w:i/>
                <w:iCs/>
                <w:color w:val="000000"/>
                <w:szCs w:val="22"/>
                <w:lang w:eastAsia="en-US"/>
              </w:rPr>
              <w:t>В случае если в течен</w:t>
            </w:r>
            <w:r>
              <w:rPr>
                <w:rFonts w:eastAsia="Calibri"/>
                <w:bCs/>
                <w:i/>
                <w:iCs/>
                <w:color w:val="000000"/>
                <w:szCs w:val="22"/>
                <w:lang w:eastAsia="en-US"/>
              </w:rPr>
              <w:t>ие срока размещения Биржевых облигаций Э</w:t>
            </w:r>
            <w:r w:rsidR="00404045" w:rsidRPr="00404045">
              <w:rPr>
                <w:rFonts w:eastAsia="Calibri"/>
                <w:bCs/>
                <w:i/>
                <w:iCs/>
                <w:color w:val="000000"/>
                <w:szCs w:val="22"/>
                <w:lang w:eastAsia="en-US"/>
              </w:rPr>
              <w:t>митент принимает решение о внесении изменений в решение о выпуске (дополнительном выпуске) ценных бумаг и (или) в проспект ценных бум</w:t>
            </w:r>
            <w:r>
              <w:rPr>
                <w:rFonts w:eastAsia="Calibri"/>
                <w:bCs/>
                <w:i/>
                <w:iCs/>
                <w:color w:val="000000"/>
                <w:szCs w:val="22"/>
                <w:lang w:eastAsia="en-US"/>
              </w:rPr>
              <w:t>аг, и (или) в случае получения Э</w:t>
            </w:r>
            <w:r w:rsidR="00404045" w:rsidRPr="00404045">
              <w:rPr>
                <w:rFonts w:eastAsia="Calibri"/>
                <w:bCs/>
                <w:i/>
                <w:iCs/>
                <w:color w:val="000000"/>
                <w:szCs w:val="22"/>
                <w:lang w:eastAsia="en-US"/>
              </w:rPr>
              <w:t>митентом в течен</w:t>
            </w:r>
            <w:r>
              <w:rPr>
                <w:rFonts w:eastAsia="Calibri"/>
                <w:bCs/>
                <w:i/>
                <w:iCs/>
                <w:color w:val="000000"/>
                <w:szCs w:val="22"/>
                <w:lang w:eastAsia="en-US"/>
              </w:rPr>
              <w:t>ие срока размещения Биржевых облигаций</w:t>
            </w:r>
            <w:r w:rsidR="00404045" w:rsidRPr="00404045">
              <w:rPr>
                <w:rFonts w:eastAsia="Calibri"/>
                <w:bCs/>
                <w:i/>
                <w:iCs/>
                <w:color w:val="000000"/>
                <w:szCs w:val="22"/>
                <w:lang w:eastAsia="en-US"/>
              </w:rPr>
              <w:t xml:space="preserve"> письменного требования (предписания, определения) Банка России, органа государственной власти о приостановлении размещения ценных бумаг, а если в соответствии с Федеральным законом "О рынке ценных бумаг" или иными федеральными законами выпуск (дополнительный выпуск) ценных бумаг эмитента не подлежит государственной регистрации - также иного органа (организации), уполномоченного (уполномоченной) в соответствии с законодательством Российской Федерации направлять такое требование (</w:t>
            </w:r>
            <w:r>
              <w:rPr>
                <w:rFonts w:eastAsia="Calibri"/>
                <w:bCs/>
                <w:i/>
                <w:iCs/>
                <w:color w:val="000000"/>
                <w:szCs w:val="22"/>
                <w:lang w:eastAsia="en-US"/>
              </w:rPr>
              <w:t>далее - уполномоченный орган), Э</w:t>
            </w:r>
            <w:r w:rsidR="00404045" w:rsidRPr="00404045">
              <w:rPr>
                <w:rFonts w:eastAsia="Calibri"/>
                <w:bCs/>
                <w:i/>
                <w:iCs/>
                <w:color w:val="000000"/>
                <w:szCs w:val="22"/>
                <w:lang w:eastAsia="en-US"/>
              </w:rPr>
              <w:t>митент обязан приос</w:t>
            </w:r>
            <w:r>
              <w:rPr>
                <w:rFonts w:eastAsia="Calibri"/>
                <w:bCs/>
                <w:i/>
                <w:iCs/>
                <w:color w:val="000000"/>
                <w:szCs w:val="22"/>
                <w:lang w:eastAsia="en-US"/>
              </w:rPr>
              <w:t>тановить размещение Биржевых облигаций</w:t>
            </w:r>
            <w:r w:rsidR="00404045" w:rsidRPr="00404045">
              <w:rPr>
                <w:rFonts w:eastAsia="Calibri"/>
                <w:bCs/>
                <w:i/>
                <w:iCs/>
                <w:color w:val="000000"/>
                <w:szCs w:val="22"/>
                <w:lang w:eastAsia="en-US"/>
              </w:rPr>
              <w:t xml:space="preserve"> и опубликовать сообщение о приостановлении размещения </w:t>
            </w:r>
            <w:r w:rsidR="004676EC">
              <w:rPr>
                <w:rFonts w:eastAsia="Calibri"/>
                <w:bCs/>
                <w:i/>
                <w:iCs/>
                <w:color w:val="000000"/>
                <w:szCs w:val="22"/>
                <w:lang w:eastAsia="en-US"/>
              </w:rPr>
              <w:t>Биржевых облигаций</w:t>
            </w:r>
            <w:r w:rsidR="00404045" w:rsidRPr="00404045">
              <w:rPr>
                <w:rFonts w:eastAsia="Calibri"/>
                <w:bCs/>
                <w:i/>
                <w:iCs/>
                <w:color w:val="000000"/>
                <w:szCs w:val="22"/>
                <w:lang w:eastAsia="en-US"/>
              </w:rPr>
              <w:t xml:space="preserve"> в ленте новостей и на странице в сети Интернет.</w:t>
            </w:r>
          </w:p>
          <w:p w:rsidR="00404045" w:rsidRPr="00404045" w:rsidRDefault="00404045" w:rsidP="00B349E4">
            <w:pPr>
              <w:ind w:firstLine="436"/>
              <w:jc w:val="both"/>
              <w:rPr>
                <w:rFonts w:eastAsia="Calibri"/>
                <w:bCs/>
                <w:i/>
                <w:iCs/>
                <w:color w:val="000000"/>
                <w:szCs w:val="22"/>
                <w:lang w:eastAsia="en-US"/>
              </w:rPr>
            </w:pPr>
            <w:r w:rsidRPr="00404045">
              <w:rPr>
                <w:rFonts w:eastAsia="Calibri"/>
                <w:bCs/>
                <w:i/>
                <w:iCs/>
                <w:color w:val="000000"/>
                <w:szCs w:val="22"/>
                <w:lang w:eastAsia="en-US"/>
              </w:rPr>
              <w:t xml:space="preserve">Сообщение о приостановлении размещения </w:t>
            </w:r>
            <w:r w:rsidR="004676EC">
              <w:rPr>
                <w:rFonts w:eastAsia="Calibri"/>
                <w:bCs/>
                <w:i/>
                <w:iCs/>
                <w:color w:val="000000"/>
                <w:szCs w:val="22"/>
                <w:lang w:eastAsia="en-US"/>
              </w:rPr>
              <w:t>Биржевых облигаций должно быть опубликовано Э</w:t>
            </w:r>
            <w:r w:rsidRPr="00404045">
              <w:rPr>
                <w:rFonts w:eastAsia="Calibri"/>
                <w:bCs/>
                <w:i/>
                <w:iCs/>
                <w:color w:val="000000"/>
                <w:szCs w:val="22"/>
                <w:lang w:eastAsia="en-US"/>
              </w:rPr>
              <w:t>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w:t>
            </w:r>
            <w:r w:rsidR="004676EC">
              <w:rPr>
                <w:rFonts w:eastAsia="Calibri"/>
                <w:bCs/>
                <w:i/>
                <w:iCs/>
                <w:color w:val="000000"/>
                <w:szCs w:val="22"/>
                <w:lang w:eastAsia="en-US"/>
              </w:rPr>
              <w:t>лномоченного органа управления Э</w:t>
            </w:r>
            <w:r w:rsidRPr="00404045">
              <w:rPr>
                <w:rFonts w:eastAsia="Calibri"/>
                <w:bCs/>
                <w:i/>
                <w:iCs/>
                <w:color w:val="000000"/>
                <w:szCs w:val="22"/>
                <w:lang w:eastAsia="en-US"/>
              </w:rPr>
              <w:t>митента, на котором принято решение о внесении изменений в решение о выпуске (дополнительном выпуске) ценных бумаг и (или) в проспект ценных бумаг, а в случае изменения условий, установленных решением о размещении ценных бумаг, -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таки</w:t>
            </w:r>
            <w:r w:rsidR="004676EC">
              <w:rPr>
                <w:rFonts w:eastAsia="Calibri"/>
                <w:bCs/>
                <w:i/>
                <w:iCs/>
                <w:color w:val="000000"/>
                <w:szCs w:val="22"/>
                <w:lang w:eastAsia="en-US"/>
              </w:rPr>
              <w:t>х условий, либо даты получения Э</w:t>
            </w:r>
            <w:r w:rsidRPr="00404045">
              <w:rPr>
                <w:rFonts w:eastAsia="Calibri"/>
                <w:bCs/>
                <w:i/>
                <w:iCs/>
                <w:color w:val="000000"/>
                <w:szCs w:val="22"/>
                <w:lang w:eastAsia="en-US"/>
              </w:rPr>
              <w:t xml:space="preserve">митентом письменного требования (предписания, определения) уполномоченного органа о приостановлении размещения </w:t>
            </w:r>
            <w:r w:rsidR="004676EC">
              <w:rPr>
                <w:rFonts w:eastAsia="Calibri"/>
                <w:bCs/>
                <w:i/>
                <w:iCs/>
                <w:color w:val="000000"/>
                <w:szCs w:val="22"/>
                <w:lang w:eastAsia="en-US"/>
              </w:rPr>
              <w:t>Биржевых облигаций</w:t>
            </w:r>
            <w:r w:rsidRPr="00404045">
              <w:rPr>
                <w:rFonts w:eastAsia="Calibri"/>
                <w:bCs/>
                <w:i/>
                <w:iCs/>
                <w:color w:val="000000"/>
                <w:szCs w:val="22"/>
                <w:lang w:eastAsia="en-US"/>
              </w:rPr>
              <w:t xml:space="preserve"> посредством почтовой, факсимильной, электронной связи, вручения под подпись в зависимости от того, какая из указанных дат наступит раньше:</w:t>
            </w:r>
          </w:p>
          <w:p w:rsidR="00404045" w:rsidRPr="00404045" w:rsidRDefault="00684761" w:rsidP="00404045">
            <w:pPr>
              <w:jc w:val="both"/>
              <w:rPr>
                <w:rFonts w:eastAsia="Calibri"/>
                <w:bCs/>
                <w:i/>
                <w:iCs/>
                <w:color w:val="000000"/>
                <w:szCs w:val="22"/>
                <w:lang w:eastAsia="en-US"/>
              </w:rPr>
            </w:pPr>
            <w:r>
              <w:rPr>
                <w:rFonts w:eastAsia="Calibri"/>
                <w:bCs/>
                <w:i/>
                <w:iCs/>
                <w:color w:val="000000"/>
                <w:szCs w:val="22"/>
                <w:lang w:eastAsia="en-US"/>
              </w:rPr>
              <w:t xml:space="preserve">- </w:t>
            </w:r>
            <w:r w:rsidR="00404045" w:rsidRPr="00404045">
              <w:rPr>
                <w:rFonts w:eastAsia="Calibri"/>
                <w:bCs/>
                <w:i/>
                <w:iCs/>
                <w:color w:val="000000"/>
                <w:szCs w:val="22"/>
                <w:lang w:eastAsia="en-US"/>
              </w:rPr>
              <w:t>в ленте новостей - не позднее одного дня;</w:t>
            </w:r>
          </w:p>
          <w:p w:rsidR="00937386" w:rsidRDefault="00684761" w:rsidP="00404045">
            <w:pPr>
              <w:jc w:val="both"/>
              <w:rPr>
                <w:rFonts w:eastAsia="Calibri"/>
                <w:bCs/>
                <w:i/>
                <w:iCs/>
                <w:color w:val="000000"/>
                <w:szCs w:val="22"/>
                <w:highlight w:val="yellow"/>
                <w:lang w:eastAsia="en-US"/>
              </w:rPr>
            </w:pPr>
            <w:r>
              <w:rPr>
                <w:rFonts w:eastAsia="Calibri"/>
                <w:bCs/>
                <w:i/>
                <w:iCs/>
                <w:color w:val="000000"/>
                <w:szCs w:val="22"/>
                <w:lang w:eastAsia="en-US"/>
              </w:rPr>
              <w:lastRenderedPageBreak/>
              <w:t xml:space="preserve">- </w:t>
            </w:r>
            <w:r w:rsidR="00404045" w:rsidRPr="00404045">
              <w:rPr>
                <w:rFonts w:eastAsia="Calibri"/>
                <w:bCs/>
                <w:i/>
                <w:iCs/>
                <w:color w:val="000000"/>
                <w:szCs w:val="22"/>
                <w:lang w:eastAsia="en-US"/>
              </w:rPr>
              <w:t>на странице в сети Интернет - не позднее двух дней.</w:t>
            </w:r>
          </w:p>
          <w:p w:rsidR="00404045" w:rsidRPr="00B349E4" w:rsidRDefault="00404045" w:rsidP="00800D7F">
            <w:pPr>
              <w:jc w:val="both"/>
              <w:rPr>
                <w:rFonts w:eastAsia="Calibri"/>
                <w:bCs/>
                <w:i/>
                <w:iCs/>
                <w:color w:val="000000"/>
                <w:szCs w:val="22"/>
                <w:lang w:eastAsia="en-US"/>
              </w:rPr>
            </w:pPr>
            <w:r w:rsidRPr="00404045">
              <w:rPr>
                <w:rFonts w:eastAsia="Calibri"/>
                <w:bCs/>
                <w:i/>
                <w:iCs/>
                <w:color w:val="000000"/>
                <w:szCs w:val="22"/>
                <w:lang w:eastAsia="en-US"/>
              </w:rPr>
              <w:t xml:space="preserve">В случае если размещение ценных бумаг приостанавливается в связи с </w:t>
            </w:r>
            <w:r w:rsidRPr="00B349E4">
              <w:rPr>
                <w:rFonts w:eastAsia="Calibri"/>
                <w:bCs/>
                <w:i/>
                <w:iCs/>
                <w:color w:val="000000"/>
                <w:szCs w:val="22"/>
                <w:lang w:eastAsia="en-US"/>
              </w:rPr>
              <w:t>принятием регистрирующим органом решения о приостановлении эмиссии ценных бумаг, информация о приостановлении</w:t>
            </w:r>
            <w:r w:rsidRPr="00404045">
              <w:rPr>
                <w:rFonts w:eastAsia="Calibri"/>
                <w:bCs/>
                <w:i/>
                <w:iCs/>
                <w:color w:val="000000"/>
                <w:szCs w:val="22"/>
                <w:lang w:eastAsia="en-US"/>
              </w:rPr>
              <w:t xml:space="preserve"> размещения ценных бумаг раскрывается эмитентом в форме сообщения о существенном факте в соответствии с требованиями </w:t>
            </w:r>
            <w:r w:rsidR="002D7A07" w:rsidRPr="00B349E4">
              <w:rPr>
                <w:rFonts w:eastAsia="Calibri"/>
                <w:bCs/>
                <w:i/>
                <w:iCs/>
                <w:color w:val="000000"/>
                <w:szCs w:val="22"/>
                <w:lang w:eastAsia="en-US"/>
              </w:rPr>
              <w:t>нормативных  актов в сфере финансовых рынков.</w:t>
            </w:r>
          </w:p>
          <w:p w:rsidR="00404045" w:rsidRDefault="00404045" w:rsidP="00800D7F">
            <w:pPr>
              <w:jc w:val="both"/>
              <w:rPr>
                <w:rFonts w:eastAsia="Calibri"/>
                <w:bCs/>
                <w:i/>
                <w:iCs/>
                <w:color w:val="000000"/>
                <w:szCs w:val="22"/>
                <w:highlight w:val="yellow"/>
                <w:lang w:eastAsia="en-US"/>
              </w:rPr>
            </w:pPr>
          </w:p>
          <w:p w:rsidR="002D7A07" w:rsidRPr="004676EC" w:rsidRDefault="002D7A07" w:rsidP="00800D7F">
            <w:pPr>
              <w:jc w:val="both"/>
              <w:rPr>
                <w:rFonts w:eastAsia="Calibri"/>
                <w:bCs/>
                <w:i/>
                <w:iCs/>
                <w:color w:val="000000"/>
                <w:szCs w:val="22"/>
                <w:lang w:eastAsia="en-US"/>
              </w:rPr>
            </w:pPr>
            <w:r w:rsidRPr="004676EC">
              <w:rPr>
                <w:rFonts w:eastAsia="Calibri"/>
                <w:bCs/>
                <w:i/>
                <w:iCs/>
                <w:color w:val="000000"/>
                <w:szCs w:val="22"/>
                <w:lang w:eastAsia="en-US"/>
              </w:rPr>
              <w:t>Приостановление размещения Биржевых облигаций до опубликования сообщения о приостановлении размещения ценных бумаг в ленте новостей и на странице в сети Интернет не допускается</w:t>
            </w:r>
            <w:r w:rsidR="004676EC" w:rsidRPr="004676EC">
              <w:rPr>
                <w:rFonts w:eastAsia="Calibri"/>
                <w:bCs/>
                <w:i/>
                <w:iCs/>
                <w:color w:val="000000"/>
                <w:szCs w:val="22"/>
                <w:lang w:eastAsia="en-US"/>
              </w:rPr>
              <w:t>.</w:t>
            </w:r>
          </w:p>
          <w:p w:rsidR="00404045" w:rsidRPr="00937386" w:rsidRDefault="00404045" w:rsidP="00800D7F">
            <w:pPr>
              <w:jc w:val="both"/>
              <w:rPr>
                <w:rFonts w:eastAsia="Calibri"/>
                <w:bCs/>
                <w:i/>
                <w:iCs/>
                <w:color w:val="000000"/>
                <w:szCs w:val="22"/>
                <w:highlight w:val="yellow"/>
                <w:lang w:eastAsia="en-US"/>
              </w:rPr>
            </w:pPr>
          </w:p>
          <w:p w:rsidR="002D7A07" w:rsidRPr="002D7A07" w:rsidRDefault="00B81CC6" w:rsidP="002D7A07">
            <w:pPr>
              <w:jc w:val="both"/>
              <w:rPr>
                <w:rFonts w:eastAsia="Calibri"/>
                <w:i/>
                <w:color w:val="000000"/>
                <w:szCs w:val="22"/>
                <w:lang w:eastAsia="en-US"/>
              </w:rPr>
            </w:pPr>
            <w:r w:rsidRPr="002D7A07">
              <w:rPr>
                <w:rFonts w:eastAsia="Calibri"/>
                <w:bCs/>
                <w:i/>
                <w:iCs/>
                <w:color w:val="000000"/>
                <w:szCs w:val="22"/>
                <w:lang w:eastAsia="en-US"/>
              </w:rPr>
              <w:t>щ</w:t>
            </w:r>
            <w:r w:rsidR="00800D7F" w:rsidRPr="002D7A07">
              <w:rPr>
                <w:rFonts w:eastAsia="Calibri"/>
                <w:i/>
                <w:color w:val="000000"/>
                <w:szCs w:val="22"/>
                <w:lang w:eastAsia="en-US"/>
              </w:rPr>
              <w:t xml:space="preserve">) </w:t>
            </w:r>
            <w:r w:rsidR="00617C50">
              <w:rPr>
                <w:rFonts w:eastAsia="Calibri"/>
                <w:i/>
                <w:color w:val="000000"/>
                <w:szCs w:val="22"/>
                <w:lang w:eastAsia="en-US"/>
              </w:rPr>
              <w:t>После утверждения биржей</w:t>
            </w:r>
            <w:r w:rsidR="002D7A07" w:rsidRPr="002D7A07">
              <w:rPr>
                <w:rFonts w:eastAsia="Calibri"/>
                <w:i/>
                <w:color w:val="000000"/>
                <w:szCs w:val="22"/>
                <w:lang w:eastAsia="en-US"/>
              </w:rPr>
              <w:t xml:space="preserve"> в течен</w:t>
            </w:r>
            <w:r w:rsidR="002D7A07">
              <w:rPr>
                <w:rFonts w:eastAsia="Calibri"/>
                <w:i/>
                <w:color w:val="000000"/>
                <w:szCs w:val="22"/>
                <w:lang w:eastAsia="en-US"/>
              </w:rPr>
              <w:t xml:space="preserve">ие срока размещения Биржевых облигаций </w:t>
            </w:r>
            <w:r w:rsidR="002D7A07" w:rsidRPr="002D7A07">
              <w:rPr>
                <w:rFonts w:eastAsia="Calibri"/>
                <w:i/>
                <w:color w:val="000000"/>
                <w:szCs w:val="22"/>
                <w:lang w:eastAsia="en-US"/>
              </w:rPr>
              <w:t>изменений в решение о выпуске (дополнительном выпуске) ценных бумаг и (</w:t>
            </w:r>
            <w:r w:rsidR="00617C50">
              <w:rPr>
                <w:rFonts w:eastAsia="Calibri"/>
                <w:i/>
                <w:color w:val="000000"/>
                <w:szCs w:val="22"/>
                <w:lang w:eastAsia="en-US"/>
              </w:rPr>
              <w:t xml:space="preserve">или) в проспект ценных бумаг, </w:t>
            </w:r>
            <w:r w:rsidR="002D7A07" w:rsidRPr="002D7A07">
              <w:rPr>
                <w:rFonts w:eastAsia="Calibri"/>
                <w:i/>
                <w:color w:val="000000"/>
                <w:szCs w:val="22"/>
                <w:lang w:eastAsia="en-US"/>
              </w:rPr>
              <w:t>принятия биржей решения об отказ</w:t>
            </w:r>
            <w:r w:rsidR="00617C50">
              <w:rPr>
                <w:rFonts w:eastAsia="Calibri"/>
                <w:i/>
                <w:color w:val="000000"/>
                <w:szCs w:val="22"/>
                <w:lang w:eastAsia="en-US"/>
              </w:rPr>
              <w:t>е в утверждении таких изменений</w:t>
            </w:r>
            <w:r w:rsidR="002D7A07" w:rsidRPr="002D7A07">
              <w:rPr>
                <w:rFonts w:eastAsia="Calibri"/>
                <w:i/>
                <w:color w:val="000000"/>
                <w:szCs w:val="22"/>
                <w:lang w:eastAsia="en-US"/>
              </w:rPr>
              <w:t xml:space="preserve"> или получения в течение срока размещения </w:t>
            </w:r>
            <w:r w:rsidR="002D7A07">
              <w:rPr>
                <w:rFonts w:eastAsia="Calibri"/>
                <w:i/>
                <w:color w:val="000000"/>
                <w:szCs w:val="22"/>
                <w:lang w:eastAsia="en-US"/>
              </w:rPr>
              <w:t>Биржевых облигаций</w:t>
            </w:r>
            <w:r w:rsidR="002D7A07" w:rsidRPr="002D7A07">
              <w:rPr>
                <w:rFonts w:eastAsia="Calibri"/>
                <w:i/>
                <w:color w:val="000000"/>
                <w:szCs w:val="22"/>
                <w:lang w:eastAsia="en-US"/>
              </w:rPr>
              <w:t xml:space="preserve"> письменного уведомления (определения, решения) уполномоченного органа о разрешении возобновления размещения </w:t>
            </w:r>
            <w:r w:rsidR="002D7A07">
              <w:rPr>
                <w:rFonts w:eastAsia="Calibri"/>
                <w:i/>
                <w:color w:val="000000"/>
                <w:szCs w:val="22"/>
                <w:lang w:eastAsia="en-US"/>
              </w:rPr>
              <w:t>Биржевых облигаций</w:t>
            </w:r>
            <w:r w:rsidR="002D7A07" w:rsidRPr="002D7A07">
              <w:rPr>
                <w:rFonts w:eastAsia="Calibri"/>
                <w:i/>
                <w:color w:val="000000"/>
                <w:szCs w:val="22"/>
                <w:lang w:eastAsia="en-US"/>
              </w:rPr>
              <w:t xml:space="preserve"> (прекращении действия оснований для приоста</w:t>
            </w:r>
            <w:r w:rsidR="002D7A07">
              <w:rPr>
                <w:rFonts w:eastAsia="Calibri"/>
                <w:i/>
                <w:color w:val="000000"/>
                <w:szCs w:val="22"/>
                <w:lang w:eastAsia="en-US"/>
              </w:rPr>
              <w:t>новления размещения Биржевых облигаций) Э</w:t>
            </w:r>
            <w:r w:rsidR="002D7A07" w:rsidRPr="002D7A07">
              <w:rPr>
                <w:rFonts w:eastAsia="Calibri"/>
                <w:i/>
                <w:color w:val="000000"/>
                <w:szCs w:val="22"/>
                <w:lang w:eastAsia="en-US"/>
              </w:rPr>
              <w:t>митент обязан опубликовать сообщение о возоб</w:t>
            </w:r>
            <w:r w:rsidR="00617C50">
              <w:rPr>
                <w:rFonts w:eastAsia="Calibri"/>
                <w:i/>
                <w:color w:val="000000"/>
                <w:szCs w:val="22"/>
                <w:lang w:eastAsia="en-US"/>
              </w:rPr>
              <w:t>новлении размещения Биржевых облигаций</w:t>
            </w:r>
            <w:r w:rsidR="002D7A07" w:rsidRPr="002D7A07">
              <w:rPr>
                <w:rFonts w:eastAsia="Calibri"/>
                <w:i/>
                <w:color w:val="000000"/>
                <w:szCs w:val="22"/>
                <w:lang w:eastAsia="en-US"/>
              </w:rPr>
              <w:t xml:space="preserve"> в ленте новостей и на странице в сети Интернет.</w:t>
            </w:r>
          </w:p>
          <w:p w:rsidR="002D7A07" w:rsidRPr="002D7A07" w:rsidRDefault="002D7A07" w:rsidP="002D7A07">
            <w:pPr>
              <w:jc w:val="both"/>
              <w:rPr>
                <w:rFonts w:eastAsia="Calibri"/>
                <w:i/>
                <w:color w:val="000000"/>
                <w:szCs w:val="22"/>
                <w:lang w:eastAsia="en-US"/>
              </w:rPr>
            </w:pPr>
            <w:r w:rsidRPr="002D7A07">
              <w:rPr>
                <w:rFonts w:eastAsia="Calibri"/>
                <w:i/>
                <w:color w:val="000000"/>
                <w:szCs w:val="22"/>
                <w:lang w:eastAsia="en-US"/>
              </w:rPr>
              <w:t xml:space="preserve">Сообщение о возобновлении размещения </w:t>
            </w:r>
            <w:r w:rsidR="00617C50" w:rsidRPr="00617C50">
              <w:rPr>
                <w:rFonts w:eastAsia="Calibri"/>
                <w:i/>
                <w:color w:val="000000"/>
                <w:szCs w:val="22"/>
                <w:lang w:eastAsia="en-US"/>
              </w:rPr>
              <w:t xml:space="preserve">Биржевых облигаций </w:t>
            </w:r>
            <w:r w:rsidR="00617C50">
              <w:rPr>
                <w:rFonts w:eastAsia="Calibri"/>
                <w:i/>
                <w:color w:val="000000"/>
                <w:szCs w:val="22"/>
                <w:lang w:eastAsia="en-US"/>
              </w:rPr>
              <w:t>должно быть опубликовано Э</w:t>
            </w:r>
            <w:r w:rsidRPr="002D7A07">
              <w:rPr>
                <w:rFonts w:eastAsia="Calibri"/>
                <w:i/>
                <w:color w:val="000000"/>
                <w:szCs w:val="22"/>
                <w:lang w:eastAsia="en-US"/>
              </w:rPr>
              <w:t>митентом в следующие сроки с даты опублико</w:t>
            </w:r>
            <w:r w:rsidR="00617C50">
              <w:rPr>
                <w:rFonts w:eastAsia="Calibri"/>
                <w:i/>
                <w:color w:val="000000"/>
                <w:szCs w:val="22"/>
                <w:lang w:eastAsia="en-US"/>
              </w:rPr>
              <w:t>вания информации об утверждении бирже</w:t>
            </w:r>
            <w:r w:rsidR="004676EC">
              <w:rPr>
                <w:rFonts w:eastAsia="Calibri"/>
                <w:i/>
                <w:color w:val="000000"/>
                <w:szCs w:val="22"/>
                <w:lang w:eastAsia="en-US"/>
              </w:rPr>
              <w:t>й</w:t>
            </w:r>
            <w:r w:rsidRPr="002D7A07">
              <w:rPr>
                <w:rFonts w:eastAsia="Calibri"/>
                <w:i/>
                <w:color w:val="000000"/>
                <w:szCs w:val="22"/>
                <w:lang w:eastAsia="en-US"/>
              </w:rPr>
              <w:t xml:space="preserve"> изменений в решение о выпуске (дополнительном выпуске) ценных бумаг и (или) в проспект ценных бумаг</w:t>
            </w:r>
            <w:r w:rsidR="004676EC">
              <w:rPr>
                <w:rFonts w:eastAsia="Calibri"/>
                <w:i/>
                <w:color w:val="000000"/>
                <w:szCs w:val="22"/>
                <w:lang w:eastAsia="en-US"/>
              </w:rPr>
              <w:t xml:space="preserve"> или об отказе биржи в утверждении</w:t>
            </w:r>
            <w:r w:rsidRPr="002D7A07">
              <w:rPr>
                <w:rFonts w:eastAsia="Calibri"/>
                <w:i/>
                <w:color w:val="000000"/>
                <w:szCs w:val="22"/>
                <w:lang w:eastAsia="en-US"/>
              </w:rPr>
              <w:t xml:space="preserve"> таких изменений на с</w:t>
            </w:r>
            <w:r w:rsidR="004676EC">
              <w:rPr>
                <w:rFonts w:eastAsia="Calibri"/>
                <w:i/>
                <w:color w:val="000000"/>
                <w:szCs w:val="22"/>
                <w:lang w:eastAsia="en-US"/>
              </w:rPr>
              <w:t>транице биржи</w:t>
            </w:r>
            <w:r w:rsidRPr="002D7A07">
              <w:rPr>
                <w:rFonts w:eastAsia="Calibri"/>
                <w:i/>
                <w:color w:val="000000"/>
                <w:szCs w:val="22"/>
                <w:lang w:eastAsia="en-US"/>
              </w:rPr>
              <w:t xml:space="preserve"> в сети</w:t>
            </w:r>
            <w:r w:rsidR="00617C50">
              <w:rPr>
                <w:rFonts w:eastAsia="Calibri"/>
                <w:i/>
                <w:color w:val="000000"/>
                <w:szCs w:val="22"/>
                <w:lang w:eastAsia="en-US"/>
              </w:rPr>
              <w:t xml:space="preserve"> Интернет или с даты получения Э</w:t>
            </w:r>
            <w:r w:rsidRPr="002D7A07">
              <w:rPr>
                <w:rFonts w:eastAsia="Calibri"/>
                <w:i/>
                <w:color w:val="000000"/>
                <w:szCs w:val="22"/>
                <w:lang w:eastAsia="en-US"/>
              </w:rPr>
              <w:t>митентом письменного увед</w:t>
            </w:r>
            <w:r w:rsidR="004676EC">
              <w:rPr>
                <w:rFonts w:eastAsia="Calibri"/>
                <w:i/>
                <w:color w:val="000000"/>
                <w:szCs w:val="22"/>
                <w:lang w:eastAsia="en-US"/>
              </w:rPr>
              <w:t>омления биржи об утверждении</w:t>
            </w:r>
            <w:r w:rsidRPr="002D7A07">
              <w:rPr>
                <w:rFonts w:eastAsia="Calibri"/>
                <w:i/>
                <w:color w:val="000000"/>
                <w:szCs w:val="22"/>
                <w:lang w:eastAsia="en-US"/>
              </w:rPr>
              <w:t xml:space="preserve"> изменений в решение о выпуске (дополнительном выпуске) ценных бумаг и (или) в проспект ценных бум</w:t>
            </w:r>
            <w:r w:rsidR="004676EC">
              <w:rPr>
                <w:rFonts w:eastAsia="Calibri"/>
                <w:i/>
                <w:color w:val="000000"/>
                <w:szCs w:val="22"/>
                <w:lang w:eastAsia="en-US"/>
              </w:rPr>
              <w:t>аг или об отказе биржи в утверждении</w:t>
            </w:r>
            <w:r w:rsidRPr="002D7A07">
              <w:rPr>
                <w:rFonts w:eastAsia="Calibri"/>
                <w:i/>
                <w:color w:val="000000"/>
                <w:szCs w:val="22"/>
                <w:lang w:eastAsia="en-US"/>
              </w:rPr>
              <w:t xml:space="preserve">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2D7A07" w:rsidRPr="00684761" w:rsidRDefault="00684761" w:rsidP="002D7A07">
            <w:pPr>
              <w:jc w:val="both"/>
              <w:rPr>
                <w:rFonts w:eastAsia="Calibri"/>
                <w:bCs/>
                <w:i/>
                <w:iCs/>
                <w:color w:val="000000"/>
                <w:szCs w:val="22"/>
                <w:lang w:eastAsia="en-US"/>
              </w:rPr>
            </w:pPr>
            <w:r>
              <w:rPr>
                <w:rFonts w:eastAsia="Calibri"/>
                <w:bCs/>
                <w:i/>
                <w:iCs/>
                <w:color w:val="000000"/>
                <w:szCs w:val="22"/>
                <w:lang w:eastAsia="en-US"/>
              </w:rPr>
              <w:t xml:space="preserve">- </w:t>
            </w:r>
            <w:r w:rsidR="002D7A07" w:rsidRPr="00684761">
              <w:rPr>
                <w:rFonts w:eastAsia="Calibri"/>
                <w:bCs/>
                <w:i/>
                <w:iCs/>
                <w:color w:val="000000"/>
                <w:szCs w:val="22"/>
                <w:lang w:eastAsia="en-US"/>
              </w:rPr>
              <w:t>в ленте новостей - не позднее одного дня;</w:t>
            </w:r>
          </w:p>
          <w:p w:rsidR="002D7A07" w:rsidRDefault="00684761" w:rsidP="002D7A07">
            <w:pPr>
              <w:jc w:val="both"/>
              <w:rPr>
                <w:rFonts w:eastAsia="Calibri"/>
                <w:bCs/>
                <w:i/>
                <w:iCs/>
                <w:color w:val="000000"/>
                <w:szCs w:val="22"/>
                <w:lang w:eastAsia="en-US"/>
              </w:rPr>
            </w:pPr>
            <w:r>
              <w:rPr>
                <w:rFonts w:eastAsia="Calibri"/>
                <w:bCs/>
                <w:i/>
                <w:iCs/>
                <w:color w:val="000000"/>
                <w:szCs w:val="22"/>
                <w:lang w:eastAsia="en-US"/>
              </w:rPr>
              <w:t xml:space="preserve">- </w:t>
            </w:r>
            <w:r w:rsidR="002D7A07" w:rsidRPr="00684761">
              <w:rPr>
                <w:rFonts w:eastAsia="Calibri"/>
                <w:bCs/>
                <w:i/>
                <w:iCs/>
                <w:color w:val="000000"/>
                <w:szCs w:val="22"/>
                <w:lang w:eastAsia="en-US"/>
              </w:rPr>
              <w:t>на странице в сети Интернет - не позднее двух дней.</w:t>
            </w:r>
          </w:p>
          <w:p w:rsidR="002D7A07" w:rsidRPr="002D7A07" w:rsidRDefault="002D7A07" w:rsidP="002D7A07">
            <w:pPr>
              <w:suppressAutoHyphens w:val="0"/>
              <w:autoSpaceDN w:val="0"/>
              <w:adjustRightInd w:val="0"/>
              <w:ind w:firstLine="720"/>
              <w:jc w:val="both"/>
              <w:rPr>
                <w:rFonts w:eastAsia="Calibri"/>
                <w:i/>
                <w:color w:val="000000"/>
                <w:szCs w:val="22"/>
                <w:lang w:eastAsia="en-US"/>
              </w:rPr>
            </w:pPr>
            <w:bookmarkStart w:id="7" w:name="sub_516"/>
            <w:r w:rsidRPr="002D7A07">
              <w:rPr>
                <w:rFonts w:eastAsia="Calibri"/>
                <w:i/>
                <w:color w:val="000000"/>
                <w:szCs w:val="22"/>
                <w:lang w:eastAsia="en-US"/>
              </w:rPr>
              <w:t>В слу</w:t>
            </w:r>
            <w:r w:rsidR="00617C50">
              <w:rPr>
                <w:rFonts w:eastAsia="Calibri"/>
                <w:i/>
                <w:color w:val="000000"/>
                <w:szCs w:val="22"/>
                <w:lang w:eastAsia="en-US"/>
              </w:rPr>
              <w:t>чае если размещение Биржевых облигаций</w:t>
            </w:r>
            <w:r w:rsidRPr="002D7A07">
              <w:rPr>
                <w:rFonts w:eastAsia="Calibri"/>
                <w:i/>
                <w:color w:val="000000"/>
                <w:szCs w:val="22"/>
                <w:lang w:eastAsia="en-US"/>
              </w:rPr>
              <w:t xml:space="preserve"> возобновляется в связи с принятием регистрирующим органом решен</w:t>
            </w:r>
            <w:r w:rsidR="00617C50">
              <w:rPr>
                <w:rFonts w:eastAsia="Calibri"/>
                <w:i/>
                <w:color w:val="000000"/>
                <w:szCs w:val="22"/>
                <w:lang w:eastAsia="en-US"/>
              </w:rPr>
              <w:t>ия о возобновлении эмиссии Биржевых облигаций</w:t>
            </w:r>
            <w:r w:rsidRPr="002D7A07">
              <w:rPr>
                <w:rFonts w:eastAsia="Calibri"/>
                <w:i/>
                <w:color w:val="000000"/>
                <w:szCs w:val="22"/>
                <w:lang w:eastAsia="en-US"/>
              </w:rPr>
              <w:t>, информация о возоб</w:t>
            </w:r>
            <w:r w:rsidR="00617C50">
              <w:rPr>
                <w:rFonts w:eastAsia="Calibri"/>
                <w:i/>
                <w:color w:val="000000"/>
                <w:szCs w:val="22"/>
                <w:lang w:eastAsia="en-US"/>
              </w:rPr>
              <w:t>новлении размещения  Биржевых облигаций раскрывается Э</w:t>
            </w:r>
            <w:r w:rsidRPr="002D7A07">
              <w:rPr>
                <w:rFonts w:eastAsia="Calibri"/>
                <w:i/>
                <w:color w:val="000000"/>
                <w:szCs w:val="22"/>
                <w:lang w:eastAsia="en-US"/>
              </w:rPr>
              <w:t xml:space="preserve">митентом в форме сообщения о существенном факте в соответствии с требованиями </w:t>
            </w:r>
            <w:r w:rsidRPr="002E7B14">
              <w:rPr>
                <w:rFonts w:eastAsia="Calibri"/>
                <w:bCs/>
                <w:i/>
                <w:iCs/>
                <w:color w:val="000000"/>
                <w:szCs w:val="22"/>
                <w:lang w:eastAsia="en-US"/>
              </w:rPr>
              <w:t>нормативных актов в сфере финансовых рынков.</w:t>
            </w:r>
          </w:p>
          <w:bookmarkEnd w:id="7"/>
          <w:p w:rsidR="002D7A07" w:rsidRDefault="002D7A07" w:rsidP="002D7A07">
            <w:pPr>
              <w:suppressAutoHyphens w:val="0"/>
              <w:autoSpaceDN w:val="0"/>
              <w:adjustRightInd w:val="0"/>
              <w:ind w:firstLine="720"/>
              <w:jc w:val="both"/>
              <w:rPr>
                <w:rFonts w:ascii="Arial" w:hAnsi="Arial" w:cs="Arial"/>
                <w:sz w:val="24"/>
                <w:szCs w:val="24"/>
                <w:lang w:eastAsia="ru-RU"/>
              </w:rPr>
            </w:pPr>
          </w:p>
          <w:p w:rsidR="002D7A07" w:rsidRDefault="002D7A07" w:rsidP="002D7A07">
            <w:pPr>
              <w:tabs>
                <w:tab w:val="left" w:pos="1978"/>
              </w:tabs>
              <w:autoSpaceDE/>
              <w:jc w:val="both"/>
              <w:rPr>
                <w:rFonts w:eastAsia="Calibri"/>
                <w:bCs/>
                <w:i/>
                <w:iCs/>
                <w:color w:val="000000"/>
                <w:szCs w:val="22"/>
                <w:lang w:eastAsia="en-US"/>
              </w:rPr>
            </w:pPr>
            <w:r w:rsidRPr="002E7B14">
              <w:rPr>
                <w:rFonts w:eastAsia="Calibri"/>
                <w:bCs/>
                <w:i/>
                <w:iCs/>
                <w:color w:val="000000"/>
                <w:szCs w:val="22"/>
                <w:lang w:eastAsia="en-US"/>
              </w:rPr>
              <w:t>Возобновление размещения Биржевых облигаций до опубликования сообщения о возобновлении размещения ценных бумаг в ленте новостей и на странице в сети Интернет не допускается</w:t>
            </w:r>
            <w:r w:rsidRPr="002D7A07">
              <w:rPr>
                <w:rFonts w:eastAsia="Calibri"/>
                <w:bCs/>
                <w:i/>
                <w:iCs/>
                <w:color w:val="000000"/>
                <w:szCs w:val="22"/>
                <w:lang w:eastAsia="en-US"/>
              </w:rPr>
              <w:t>.</w:t>
            </w:r>
            <w:r w:rsidRPr="009D3202">
              <w:rPr>
                <w:rFonts w:eastAsia="Calibri"/>
                <w:bCs/>
                <w:i/>
                <w:iCs/>
                <w:color w:val="000000"/>
                <w:szCs w:val="22"/>
                <w:lang w:eastAsia="en-US"/>
              </w:rPr>
              <w:t xml:space="preserve"> </w:t>
            </w:r>
          </w:p>
          <w:p w:rsidR="00DD76E9" w:rsidRPr="008F2B04" w:rsidRDefault="00DD76E9" w:rsidP="002D7A07">
            <w:pPr>
              <w:tabs>
                <w:tab w:val="left" w:pos="1978"/>
              </w:tabs>
              <w:autoSpaceDE/>
              <w:jc w:val="both"/>
              <w:rPr>
                <w:rFonts w:eastAsia="Calibri"/>
                <w:bCs/>
                <w:i/>
                <w:iCs/>
                <w:color w:val="000000"/>
                <w:szCs w:val="22"/>
                <w:lang w:eastAsia="en-US"/>
              </w:rPr>
            </w:pPr>
          </w:p>
          <w:p w:rsidR="00800D7F" w:rsidRPr="009D3202" w:rsidRDefault="007A00B7" w:rsidP="00800D7F">
            <w:pPr>
              <w:tabs>
                <w:tab w:val="left" w:pos="1978"/>
              </w:tabs>
              <w:autoSpaceDE/>
              <w:jc w:val="both"/>
              <w:rPr>
                <w:rFonts w:eastAsia="Calibri"/>
                <w:bCs/>
                <w:i/>
                <w:iCs/>
                <w:color w:val="000000"/>
                <w:szCs w:val="22"/>
                <w:lang w:eastAsia="en-US"/>
              </w:rPr>
            </w:pPr>
            <w:r>
              <w:rPr>
                <w:rFonts w:eastAsia="Calibri"/>
                <w:i/>
                <w:szCs w:val="22"/>
                <w:lang w:eastAsia="en-US"/>
              </w:rPr>
              <w:t>ь</w:t>
            </w:r>
            <w:r w:rsidR="00B160DA" w:rsidRPr="009D3202">
              <w:rPr>
                <w:rFonts w:eastAsia="Calibri"/>
                <w:i/>
                <w:szCs w:val="22"/>
                <w:lang w:eastAsia="en-US"/>
              </w:rPr>
              <w:t>)</w:t>
            </w:r>
            <w:r w:rsidR="00800D7F" w:rsidRPr="009D3202">
              <w:rPr>
                <w:rFonts w:eastAsia="Calibri"/>
                <w:i/>
                <w:szCs w:val="22"/>
                <w:lang w:eastAsia="en-US"/>
              </w:rPr>
              <w:t xml:space="preserve"> </w:t>
            </w:r>
            <w:r w:rsidR="00800D7F" w:rsidRPr="009D3202">
              <w:rPr>
                <w:bCs/>
                <w:i/>
                <w:iCs/>
                <w:szCs w:val="22"/>
              </w:rPr>
              <w:t>Информация об утверждении Биржей</w:t>
            </w:r>
            <w:r w:rsidR="00800D7F" w:rsidRPr="009D3202">
              <w:rPr>
                <w:rFonts w:eastAsia="Calibri"/>
                <w:i/>
                <w:szCs w:val="22"/>
                <w:lang w:eastAsia="en-US"/>
              </w:rPr>
              <w:t xml:space="preserve"> изменений в Решение о выпуске и/или в Проспект </w:t>
            </w:r>
            <w:r w:rsidR="00800D7F" w:rsidRPr="009D3202">
              <w:rPr>
                <w:bCs/>
                <w:i/>
                <w:iCs/>
                <w:szCs w:val="22"/>
              </w:rPr>
              <w:t>должна быть раскрыта эмитентом</w:t>
            </w:r>
            <w:r w:rsidR="00800D7F" w:rsidRPr="009D3202">
              <w:rPr>
                <w:rFonts w:eastAsia="Calibri"/>
                <w:bCs/>
                <w:i/>
                <w:iCs/>
                <w:szCs w:val="22"/>
                <w:lang w:eastAsia="en-US"/>
              </w:rPr>
              <w:t xml:space="preserve"> </w:t>
            </w:r>
            <w:r w:rsidR="00800D7F" w:rsidRPr="009D3202">
              <w:rPr>
                <w:rFonts w:eastAsia="Calibri"/>
                <w:i/>
                <w:color w:val="000000"/>
                <w:szCs w:val="22"/>
                <w:lang w:eastAsia="en-US"/>
              </w:rPr>
              <w:t xml:space="preserve">  в следующие сроки с даты  раскрытия Биржей </w:t>
            </w:r>
            <w:r w:rsidR="00800D7F" w:rsidRPr="009D3202">
              <w:rPr>
                <w:rFonts w:eastAsia="Calibri"/>
                <w:bCs/>
                <w:i/>
                <w:iCs/>
                <w:color w:val="000000"/>
                <w:szCs w:val="22"/>
                <w:lang w:eastAsia="en-US"/>
              </w:rPr>
              <w:t>через предс</w:t>
            </w:r>
            <w:r w:rsidR="00800D7F" w:rsidRPr="009D3202">
              <w:rPr>
                <w:rFonts w:eastAsia="Calibri"/>
                <w:b/>
                <w:bCs/>
                <w:i/>
                <w:iCs/>
                <w:color w:val="000000"/>
                <w:szCs w:val="22"/>
                <w:lang w:eastAsia="en-US"/>
              </w:rPr>
              <w:t>т</w:t>
            </w:r>
            <w:r w:rsidR="00800D7F" w:rsidRPr="009D3202">
              <w:rPr>
                <w:rFonts w:eastAsia="Calibri"/>
                <w:bCs/>
                <w:i/>
                <w:iCs/>
                <w:color w:val="000000"/>
                <w:szCs w:val="22"/>
                <w:lang w:eastAsia="en-US"/>
              </w:rPr>
              <w:t xml:space="preserve">авительство  ЗАО «ФБ «ММВБ» в  сети Интернет </w:t>
            </w:r>
            <w:r w:rsidR="00800D7F" w:rsidRPr="009D3202">
              <w:rPr>
                <w:bCs/>
                <w:i/>
                <w:iCs/>
                <w:szCs w:val="22"/>
              </w:rPr>
              <w:t>информации об утверждении изменений в решение о выпуске и/или проспект</w:t>
            </w:r>
            <w:r w:rsidR="00800D7F" w:rsidRPr="009D3202">
              <w:rPr>
                <w:rFonts w:eastAsia="Calibri"/>
                <w:i/>
                <w:color w:val="000000"/>
                <w:szCs w:val="22"/>
                <w:lang w:eastAsia="en-US"/>
              </w:rPr>
              <w:t xml:space="preserve"> или получения эмитентом письменного </w:t>
            </w:r>
            <w:r w:rsidR="00800D7F" w:rsidRPr="009D3202">
              <w:rPr>
                <w:rFonts w:eastAsia="Calibri"/>
                <w:bCs/>
                <w:i/>
                <w:iCs/>
                <w:color w:val="000000"/>
                <w:szCs w:val="22"/>
                <w:lang w:eastAsia="en-US"/>
              </w:rPr>
              <w:t>уведомления Биржи</w:t>
            </w:r>
            <w:r w:rsidR="00800D7F" w:rsidRPr="009D3202">
              <w:rPr>
                <w:rFonts w:eastAsia="Calibri"/>
                <w:i/>
                <w:color w:val="000000"/>
                <w:szCs w:val="22"/>
                <w:lang w:eastAsia="en-US"/>
              </w:rPr>
              <w:t xml:space="preserve">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r w:rsidR="00800D7F" w:rsidRPr="009D3202">
              <w:rPr>
                <w:rFonts w:eastAsia="Calibri"/>
                <w:bCs/>
                <w:i/>
                <w:iCs/>
                <w:color w:val="000000"/>
                <w:szCs w:val="22"/>
                <w:lang w:eastAsia="en-US"/>
              </w:rPr>
              <w:t xml:space="preserve">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w:t>
            </w:r>
            <w:r w:rsidRPr="009D3202">
              <w:rPr>
                <w:rFonts w:eastAsia="Calibri"/>
                <w:bCs/>
                <w:i/>
                <w:iCs/>
                <w:color w:val="000000"/>
                <w:szCs w:val="22"/>
                <w:lang w:eastAsia="en-US"/>
              </w:rPr>
              <w:tab/>
              <w:t xml:space="preserve">• </w:t>
            </w:r>
            <w:r w:rsidRPr="009D3202">
              <w:rPr>
                <w:rFonts w:eastAsia="Calibri"/>
                <w:i/>
                <w:color w:val="000000"/>
                <w:szCs w:val="22"/>
                <w:lang w:eastAsia="en-US"/>
              </w:rPr>
              <w:t>в ленте новостей - не позднее 1 (</w:t>
            </w:r>
            <w:r w:rsidRPr="009D3202">
              <w:rPr>
                <w:rFonts w:eastAsia="Calibri"/>
                <w:bCs/>
                <w:i/>
                <w:iCs/>
                <w:color w:val="000000"/>
                <w:szCs w:val="22"/>
                <w:lang w:eastAsia="en-US"/>
              </w:rPr>
              <w:t>Одного</w:t>
            </w:r>
            <w:r w:rsidRPr="009D3202">
              <w:rPr>
                <w:rFonts w:eastAsia="Calibri"/>
                <w:i/>
                <w:color w:val="000000"/>
                <w:szCs w:val="22"/>
                <w:lang w:eastAsia="en-US"/>
              </w:rPr>
              <w:t>) дня;</w:t>
            </w:r>
            <w:r w:rsidRPr="009D3202">
              <w:rPr>
                <w:rFonts w:eastAsia="Calibri"/>
                <w:bCs/>
                <w:i/>
                <w:iCs/>
                <w:color w:val="000000"/>
                <w:szCs w:val="22"/>
                <w:lang w:eastAsia="en-US"/>
              </w:rPr>
              <w:t xml:space="preserve"> </w:t>
            </w:r>
          </w:p>
          <w:p w:rsidR="00800D7F" w:rsidRPr="009D3202" w:rsidRDefault="00800D7F" w:rsidP="00800D7F">
            <w:pPr>
              <w:jc w:val="both"/>
              <w:rPr>
                <w:rFonts w:eastAsia="Calibri"/>
                <w:i/>
                <w:color w:val="000000"/>
                <w:szCs w:val="22"/>
                <w:lang w:eastAsia="en-US"/>
              </w:rPr>
            </w:pPr>
            <w:r w:rsidRPr="009D3202">
              <w:rPr>
                <w:rFonts w:eastAsia="Calibri"/>
                <w:bCs/>
                <w:i/>
                <w:iCs/>
                <w:color w:val="000000"/>
                <w:szCs w:val="22"/>
                <w:lang w:eastAsia="en-US"/>
              </w:rPr>
              <w:tab/>
              <w:t xml:space="preserve">• </w:t>
            </w:r>
            <w:r w:rsidRPr="009D3202">
              <w:rPr>
                <w:rFonts w:eastAsia="Calibri"/>
                <w:i/>
                <w:color w:val="000000"/>
                <w:szCs w:val="22"/>
                <w:lang w:eastAsia="en-US"/>
              </w:rPr>
              <w:t xml:space="preserve">на странице в </w:t>
            </w:r>
            <w:r w:rsidRPr="009D3202">
              <w:rPr>
                <w:rFonts w:eastAsia="Calibri"/>
                <w:bCs/>
                <w:i/>
                <w:iCs/>
                <w:color w:val="000000"/>
                <w:szCs w:val="22"/>
                <w:lang w:eastAsia="en-US"/>
              </w:rPr>
              <w:t>сети</w:t>
            </w:r>
            <w:r w:rsidRPr="009D3202">
              <w:rPr>
                <w:rFonts w:eastAsia="Calibri"/>
                <w:i/>
                <w:color w:val="000000"/>
                <w:szCs w:val="22"/>
                <w:lang w:eastAsia="en-US"/>
              </w:rPr>
              <w:t xml:space="preserve"> Интернет - не позднее 2 (</w:t>
            </w:r>
            <w:r w:rsidRPr="009D3202">
              <w:rPr>
                <w:rFonts w:eastAsia="Calibri"/>
                <w:bCs/>
                <w:i/>
                <w:iCs/>
                <w:color w:val="000000"/>
                <w:szCs w:val="22"/>
                <w:lang w:eastAsia="en-US"/>
              </w:rPr>
              <w:t>Двух</w:t>
            </w:r>
            <w:r w:rsidRPr="009D3202">
              <w:rPr>
                <w:rFonts w:eastAsia="Calibri"/>
                <w:i/>
                <w:color w:val="000000"/>
                <w:szCs w:val="22"/>
                <w:lang w:eastAsia="en-US"/>
              </w:rPr>
              <w:t>) дней</w:t>
            </w:r>
            <w:r w:rsidRPr="009D3202">
              <w:rPr>
                <w:rFonts w:eastAsia="Calibri"/>
                <w:bCs/>
                <w:i/>
                <w:iCs/>
                <w:color w:val="000000"/>
                <w:szCs w:val="22"/>
                <w:lang w:eastAsia="en-US"/>
              </w:rPr>
              <w:t>.</w:t>
            </w:r>
            <w:r w:rsidRPr="009D3202">
              <w:rPr>
                <w:rFonts w:eastAsia="Calibri"/>
                <w:i/>
                <w:color w:val="000000"/>
                <w:szCs w:val="22"/>
                <w:lang w:eastAsia="en-US"/>
              </w:rPr>
              <w:t xml:space="preserve"> </w:t>
            </w:r>
          </w:p>
          <w:p w:rsidR="00800D7F" w:rsidRPr="009D3202" w:rsidRDefault="00800D7F" w:rsidP="00800D7F">
            <w:pPr>
              <w:ind w:firstLine="539"/>
              <w:jc w:val="both"/>
              <w:rPr>
                <w:bCs/>
                <w:i/>
                <w:iCs/>
              </w:rPr>
            </w:pPr>
            <w:r w:rsidRPr="009D3202">
              <w:rPr>
                <w:bCs/>
                <w:i/>
                <w:iCs/>
              </w:rPr>
              <w:t xml:space="preserve">Эмитент раскрывает текст изменений в решение о выпуске и/или проспект на странице в </w:t>
            </w:r>
            <w:r w:rsidR="00B160DA" w:rsidRPr="009D3202">
              <w:rPr>
                <w:bCs/>
                <w:i/>
                <w:iCs/>
              </w:rPr>
              <w:t>с</w:t>
            </w:r>
            <w:r w:rsidRPr="009D3202">
              <w:rPr>
                <w:bCs/>
                <w:i/>
                <w:iCs/>
              </w:rPr>
              <w:t>ети Интернет с указанием идентификационного номера выпуска биржевых облигаций, даты его присвоения в срок не более 2 дней с даты опубликования Биржей через представительство ЗАО «ФБ ММВБ» в сети Интернет информации об утверждении Биржей изменений в решение о выпуске и/или проспект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rsidR="00800D7F" w:rsidRPr="009D3202" w:rsidRDefault="00B160DA" w:rsidP="00800D7F">
            <w:pPr>
              <w:ind w:firstLine="539"/>
              <w:jc w:val="both"/>
              <w:rPr>
                <w:rFonts w:eastAsia="Calibri"/>
                <w:i/>
                <w:color w:val="000000"/>
                <w:szCs w:val="22"/>
                <w:lang w:eastAsia="en-US"/>
              </w:rPr>
            </w:pPr>
            <w:r w:rsidRPr="009D3202">
              <w:rPr>
                <w:bCs/>
                <w:i/>
                <w:iCs/>
              </w:rPr>
              <w:t>Т</w:t>
            </w:r>
            <w:r w:rsidR="00800D7F" w:rsidRPr="009D3202">
              <w:rPr>
                <w:bCs/>
                <w:i/>
                <w:iCs/>
              </w:rPr>
              <w:t>ексты изменений в решение о выпуске и/или проспект должны быть доступны на странице эмитента в сети Интернет с даты их раскрытия и до погашения (аннулирования) всех биржевых облигаций этого выпуска (дополнительного выпуска).</w:t>
            </w:r>
          </w:p>
          <w:p w:rsidR="00800D7F" w:rsidRPr="009D3202" w:rsidRDefault="00800D7F" w:rsidP="00800D7F">
            <w:pPr>
              <w:jc w:val="both"/>
              <w:rPr>
                <w:rFonts w:eastAsia="Calibri"/>
                <w:i/>
                <w:color w:val="000000"/>
                <w:szCs w:val="22"/>
                <w:lang w:eastAsia="en-US"/>
              </w:rPr>
            </w:pPr>
          </w:p>
          <w:p w:rsidR="00800D7F" w:rsidRPr="009D3202" w:rsidRDefault="00800D7F" w:rsidP="00800D7F">
            <w:pPr>
              <w:jc w:val="both"/>
              <w:rPr>
                <w:rFonts w:eastAsia="Calibri"/>
                <w:i/>
                <w:szCs w:val="22"/>
                <w:lang w:eastAsia="en-US"/>
              </w:rPr>
            </w:pPr>
            <w:r w:rsidRPr="009D3202">
              <w:rPr>
                <w:rFonts w:eastAsia="Calibri"/>
                <w:i/>
                <w:color w:val="000000"/>
                <w:szCs w:val="22"/>
                <w:lang w:eastAsia="en-US"/>
              </w:rPr>
              <w:t>Эмитент обязан предоставить заинтересованному лицу копии Решения о выпуске</w:t>
            </w:r>
            <w:r w:rsidRPr="009D3202">
              <w:rPr>
                <w:rFonts w:eastAsia="Calibri"/>
                <w:bCs/>
                <w:i/>
                <w:iCs/>
                <w:color w:val="000000"/>
                <w:szCs w:val="22"/>
                <w:lang w:eastAsia="en-US"/>
              </w:rPr>
              <w:t xml:space="preserve"> ценных бумаг</w:t>
            </w:r>
            <w:r w:rsidRPr="009D3202">
              <w:rPr>
                <w:rFonts w:eastAsia="Calibri"/>
                <w:i/>
                <w:color w:val="000000"/>
                <w:szCs w:val="22"/>
                <w:lang w:eastAsia="en-US"/>
              </w:rPr>
              <w:t>, Проспекта</w:t>
            </w:r>
            <w:r w:rsidRPr="009D3202">
              <w:rPr>
                <w:rFonts w:eastAsia="Calibri"/>
                <w:bCs/>
                <w:i/>
                <w:iCs/>
                <w:color w:val="000000"/>
                <w:szCs w:val="22"/>
                <w:lang w:eastAsia="en-US"/>
              </w:rPr>
              <w:t xml:space="preserve"> ценных бумаг.</w:t>
            </w:r>
            <w:r w:rsidRPr="009D3202">
              <w:rPr>
                <w:rFonts w:eastAsia="Calibri"/>
                <w:i/>
                <w:color w:val="000000"/>
                <w:szCs w:val="22"/>
                <w:lang w:eastAsia="en-US"/>
              </w:rPr>
              <w:t xml:space="preserve"> </w:t>
            </w:r>
          </w:p>
          <w:p w:rsidR="007A00B7" w:rsidRPr="008F2B04" w:rsidRDefault="00800D7F" w:rsidP="00800D7F">
            <w:pPr>
              <w:autoSpaceDE/>
              <w:spacing w:after="200" w:line="276" w:lineRule="auto"/>
              <w:jc w:val="both"/>
              <w:rPr>
                <w:rFonts w:eastAsia="Calibri"/>
                <w:i/>
                <w:szCs w:val="22"/>
                <w:lang w:eastAsia="en-US"/>
              </w:rPr>
            </w:pPr>
            <w:r w:rsidRPr="009D3202">
              <w:rPr>
                <w:rFonts w:eastAsia="Calibri"/>
                <w:i/>
                <w:szCs w:val="22"/>
                <w:lang w:eastAsia="en-US"/>
              </w:rPr>
              <w:t xml:space="preserve">За предоставление копий </w:t>
            </w:r>
            <w:r w:rsidRPr="009D3202">
              <w:rPr>
                <w:rFonts w:eastAsia="Calibri"/>
                <w:bCs/>
                <w:i/>
                <w:iCs/>
                <w:szCs w:val="22"/>
                <w:lang w:eastAsia="en-US"/>
              </w:rPr>
              <w:t>Решения</w:t>
            </w:r>
            <w:r w:rsidRPr="009D3202">
              <w:rPr>
                <w:rFonts w:eastAsia="Calibri"/>
                <w:i/>
                <w:szCs w:val="22"/>
                <w:lang w:eastAsia="en-US"/>
              </w:rPr>
              <w:t xml:space="preserve"> о выпуске ценных бумаг и </w:t>
            </w:r>
            <w:r w:rsidRPr="009D3202">
              <w:rPr>
                <w:rFonts w:eastAsia="Calibri"/>
                <w:bCs/>
                <w:i/>
                <w:iCs/>
                <w:szCs w:val="22"/>
                <w:lang w:eastAsia="en-US"/>
              </w:rPr>
              <w:t>Проспекта</w:t>
            </w:r>
            <w:r w:rsidRPr="009D3202">
              <w:rPr>
                <w:rFonts w:eastAsia="Calibri"/>
                <w:i/>
                <w:szCs w:val="22"/>
                <w:lang w:eastAsia="en-US"/>
              </w:rPr>
              <w:t xml:space="preserve"> ценных бумаг взимается плата, </w:t>
            </w:r>
            <w:r w:rsidRPr="009D3202">
              <w:rPr>
                <w:rFonts w:eastAsia="Calibri"/>
                <w:i/>
                <w:szCs w:val="22"/>
                <w:lang w:eastAsia="en-US"/>
              </w:rPr>
              <w:lastRenderedPageBreak/>
              <w:t>размер которой не должен превышать затраты на их изготовление.</w:t>
            </w:r>
            <w:r w:rsidR="00B160DA" w:rsidRPr="009D3202">
              <w:rPr>
                <w:rFonts w:eastAsia="Calibri"/>
                <w:i/>
                <w:szCs w:val="22"/>
                <w:lang w:eastAsia="en-US"/>
              </w:rPr>
              <w:t xml:space="preserve"> </w:t>
            </w:r>
          </w:p>
          <w:p w:rsidR="00800D7F" w:rsidRPr="009D3202" w:rsidRDefault="00800D7F" w:rsidP="00800D7F">
            <w:pPr>
              <w:autoSpaceDE/>
              <w:spacing w:after="200" w:line="276" w:lineRule="auto"/>
              <w:jc w:val="both"/>
              <w:rPr>
                <w:rFonts w:eastAsia="Calibri"/>
                <w:i/>
                <w:color w:val="000000"/>
                <w:szCs w:val="22"/>
                <w:lang w:eastAsia="en-US"/>
              </w:rPr>
            </w:pPr>
            <w:r w:rsidRPr="009D3202">
              <w:rPr>
                <w:rFonts w:eastAsia="Calibri"/>
                <w:bCs/>
                <w:i/>
                <w:iCs/>
                <w:szCs w:val="22"/>
                <w:lang w:eastAsia="en-US"/>
              </w:rPr>
              <w:t>ы) При смене организатора торговли на рынке ценных бумаг, через которого будут заключаться сделки по приобретению Биржевых облигаций,</w:t>
            </w:r>
            <w:r w:rsidRPr="009D3202">
              <w:rPr>
                <w:rFonts w:eastAsia="Calibri"/>
                <w:i/>
                <w:szCs w:val="22"/>
                <w:lang w:eastAsia="en-US"/>
              </w:rPr>
              <w:t xml:space="preserve"> Эмитент </w:t>
            </w:r>
            <w:r w:rsidRPr="009D3202">
              <w:rPr>
                <w:rFonts w:eastAsia="Calibri"/>
                <w:bCs/>
                <w:i/>
                <w:iCs/>
                <w:szCs w:val="22"/>
                <w:lang w:eastAsia="en-US"/>
              </w:rPr>
              <w:t>должен опубликовать</w:t>
            </w:r>
            <w:r w:rsidRPr="009D3202">
              <w:rPr>
                <w:rFonts w:eastAsia="Calibri"/>
                <w:i/>
                <w:szCs w:val="22"/>
                <w:lang w:eastAsia="en-US"/>
              </w:rPr>
              <w:t xml:space="preserve"> информацию </w:t>
            </w:r>
            <w:r w:rsidRPr="009D3202">
              <w:rPr>
                <w:rFonts w:eastAsia="Calibri"/>
                <w:bCs/>
                <w:i/>
                <w:iCs/>
                <w:szCs w:val="22"/>
                <w:lang w:eastAsia="en-US"/>
              </w:rPr>
              <w:t>о новом организаторе торговли на рынке ценных бумаг, через которого будут заключаться сделки по приобретению</w:t>
            </w:r>
            <w:r w:rsidRPr="009D3202">
              <w:rPr>
                <w:rFonts w:eastAsia="Calibri"/>
                <w:i/>
                <w:szCs w:val="22"/>
                <w:lang w:eastAsia="en-US"/>
              </w:rPr>
              <w:t xml:space="preserve"> Биржевых облигаций.</w:t>
            </w:r>
          </w:p>
          <w:p w:rsidR="00800D7F" w:rsidRPr="009D3202" w:rsidRDefault="00800D7F" w:rsidP="00800D7F">
            <w:pPr>
              <w:jc w:val="both"/>
              <w:rPr>
                <w:rFonts w:eastAsia="Calibri"/>
                <w:i/>
                <w:color w:val="000000"/>
                <w:szCs w:val="22"/>
                <w:lang w:eastAsia="en-US"/>
              </w:rPr>
            </w:pPr>
            <w:r w:rsidRPr="009D3202">
              <w:rPr>
                <w:rFonts w:eastAsia="Calibri"/>
                <w:bCs/>
                <w:i/>
                <w:iCs/>
                <w:color w:val="000000"/>
                <w:szCs w:val="22"/>
                <w:lang w:eastAsia="en-US"/>
              </w:rPr>
              <w:t>Указанная</w:t>
            </w:r>
            <w:r w:rsidRPr="009D3202">
              <w:rPr>
                <w:rFonts w:eastAsia="Calibri"/>
                <w:i/>
                <w:color w:val="000000"/>
                <w:szCs w:val="22"/>
                <w:lang w:eastAsia="en-US"/>
              </w:rPr>
              <w:t xml:space="preserve"> информацию </w:t>
            </w:r>
            <w:r w:rsidRPr="009D3202">
              <w:rPr>
                <w:rFonts w:eastAsia="Calibri"/>
                <w:bCs/>
                <w:i/>
                <w:iCs/>
                <w:color w:val="000000"/>
                <w:szCs w:val="22"/>
                <w:lang w:eastAsia="en-US"/>
              </w:rPr>
              <w:t xml:space="preserve">будет включать в себя: </w:t>
            </w:r>
          </w:p>
          <w:p w:rsidR="00800D7F" w:rsidRPr="009D3202" w:rsidRDefault="00800D7F" w:rsidP="00800D7F">
            <w:pPr>
              <w:jc w:val="both"/>
              <w:rPr>
                <w:rFonts w:eastAsia="Calibri"/>
                <w:bCs/>
                <w:i/>
                <w:iCs/>
                <w:color w:val="000000"/>
                <w:szCs w:val="22"/>
                <w:lang w:eastAsia="en-US"/>
              </w:rPr>
            </w:pPr>
            <w:r w:rsidRPr="009D3202">
              <w:rPr>
                <w:rFonts w:eastAsia="Calibri"/>
                <w:i/>
                <w:color w:val="000000"/>
                <w:szCs w:val="22"/>
                <w:lang w:eastAsia="en-US"/>
              </w:rPr>
              <w:t xml:space="preserve">- </w:t>
            </w:r>
            <w:r w:rsidRPr="009D3202">
              <w:rPr>
                <w:rFonts w:eastAsia="Calibri"/>
                <w:bCs/>
                <w:i/>
                <w:iCs/>
                <w:color w:val="000000"/>
                <w:szCs w:val="22"/>
                <w:lang w:eastAsia="en-US"/>
              </w:rPr>
              <w:t xml:space="preserve">полное и сокращенное наименования организатора торговли на рынке ценных бумаг;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его место нахождения, номер телефона, факса;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сведения о лицензии: номер, дата выдачи, срок действия, орган, выдавший лицензию;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 порядок осуществления приобретения Биржевых облигаций </w:t>
            </w:r>
            <w:r w:rsidRPr="009D3202">
              <w:rPr>
                <w:rFonts w:eastAsia="Calibri"/>
                <w:i/>
                <w:color w:val="000000"/>
                <w:szCs w:val="22"/>
                <w:lang w:eastAsia="en-US"/>
              </w:rPr>
              <w:t xml:space="preserve">в </w:t>
            </w:r>
            <w:r w:rsidRPr="009D3202">
              <w:rPr>
                <w:rFonts w:eastAsia="Calibri"/>
                <w:bCs/>
                <w:i/>
                <w:iCs/>
                <w:color w:val="000000"/>
                <w:szCs w:val="22"/>
                <w:lang w:eastAsia="en-US"/>
              </w:rPr>
              <w:t xml:space="preserve">соответствии с правилами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организатора торговли. </w:t>
            </w:r>
          </w:p>
          <w:p w:rsidR="00800D7F" w:rsidRPr="009D3202" w:rsidRDefault="00800D7F" w:rsidP="00800D7F">
            <w:pPr>
              <w:jc w:val="both"/>
              <w:rPr>
                <w:rFonts w:eastAsia="Calibri"/>
                <w:bCs/>
                <w:i/>
                <w:iCs/>
                <w:color w:val="000000"/>
                <w:szCs w:val="22"/>
                <w:lang w:eastAsia="en-US"/>
              </w:rPr>
            </w:pPr>
            <w:r w:rsidRPr="009D3202">
              <w:rPr>
                <w:rFonts w:eastAsia="Calibri"/>
                <w:bCs/>
                <w:i/>
                <w:iCs/>
                <w:color w:val="000000"/>
                <w:szCs w:val="22"/>
                <w:lang w:eastAsia="en-US"/>
              </w:rPr>
              <w:t xml:space="preserve">Раскрытие информации осуществляется Эмитентом в форме сообщения о существенном факте в следующие сроки, с даты принятия решения об изменении организатора торговли на рынке ценных бумаг, через которого будут заключаться сделки по приобретению Биржевых облигаций: </w:t>
            </w:r>
          </w:p>
          <w:p w:rsidR="00800D7F" w:rsidRPr="009D3202" w:rsidRDefault="00800D7F" w:rsidP="00800D7F">
            <w:pPr>
              <w:jc w:val="both"/>
              <w:rPr>
                <w:rFonts w:eastAsia="Calibri"/>
                <w:i/>
                <w:color w:val="000000"/>
                <w:szCs w:val="22"/>
                <w:lang w:eastAsia="en-US"/>
              </w:rPr>
            </w:pPr>
            <w:r w:rsidRPr="009D3202">
              <w:rPr>
                <w:rFonts w:eastAsia="Calibri"/>
                <w:bCs/>
                <w:i/>
                <w:iCs/>
                <w:color w:val="000000"/>
                <w:szCs w:val="22"/>
                <w:lang w:eastAsia="en-US"/>
              </w:rPr>
              <w:t xml:space="preserve">- в </w:t>
            </w:r>
            <w:r w:rsidR="00B160DA" w:rsidRPr="009D3202">
              <w:rPr>
                <w:rFonts w:eastAsia="Calibri"/>
                <w:bCs/>
                <w:i/>
                <w:iCs/>
                <w:color w:val="000000"/>
                <w:szCs w:val="22"/>
                <w:lang w:eastAsia="en-US"/>
              </w:rPr>
              <w:t>л</w:t>
            </w:r>
            <w:r w:rsidRPr="009D3202">
              <w:rPr>
                <w:rFonts w:eastAsia="Calibri"/>
                <w:bCs/>
                <w:i/>
                <w:iCs/>
                <w:color w:val="000000"/>
                <w:szCs w:val="22"/>
                <w:lang w:eastAsia="en-US"/>
              </w:rPr>
              <w:t>енте</w:t>
            </w:r>
            <w:r w:rsidRPr="009D3202">
              <w:rPr>
                <w:rFonts w:eastAsia="Calibri"/>
                <w:i/>
                <w:color w:val="000000"/>
                <w:szCs w:val="22"/>
                <w:lang w:eastAsia="en-US"/>
              </w:rPr>
              <w:t xml:space="preserve"> новостей </w:t>
            </w:r>
            <w:r w:rsidRPr="009D3202">
              <w:rPr>
                <w:rFonts w:eastAsia="Calibri"/>
                <w:bCs/>
                <w:i/>
                <w:iCs/>
                <w:color w:val="000000"/>
                <w:szCs w:val="22"/>
                <w:lang w:eastAsia="en-US"/>
              </w:rPr>
              <w:t>-</w:t>
            </w:r>
            <w:r w:rsidRPr="009D3202">
              <w:rPr>
                <w:rFonts w:eastAsia="Calibri"/>
                <w:i/>
                <w:color w:val="000000"/>
                <w:szCs w:val="22"/>
                <w:lang w:eastAsia="en-US"/>
              </w:rPr>
              <w:t xml:space="preserve"> не позднее</w:t>
            </w:r>
            <w:r w:rsidRPr="009D3202">
              <w:rPr>
                <w:rFonts w:eastAsia="Calibri"/>
                <w:bCs/>
                <w:i/>
                <w:iCs/>
                <w:color w:val="000000"/>
                <w:szCs w:val="22"/>
                <w:lang w:eastAsia="en-US"/>
              </w:rPr>
              <w:t xml:space="preserve"> 1 (Одного); </w:t>
            </w:r>
          </w:p>
          <w:p w:rsidR="00800D7F" w:rsidRPr="009D3202" w:rsidRDefault="00800D7F" w:rsidP="00800D7F">
            <w:pPr>
              <w:jc w:val="both"/>
              <w:rPr>
                <w:rFonts w:eastAsia="Calibri"/>
                <w:i/>
                <w:color w:val="000000"/>
                <w:szCs w:val="22"/>
                <w:lang w:eastAsia="en-US"/>
              </w:rPr>
            </w:pPr>
            <w:r w:rsidRPr="009D3202">
              <w:rPr>
                <w:rFonts w:eastAsia="Calibri"/>
                <w:i/>
                <w:color w:val="000000"/>
                <w:szCs w:val="22"/>
                <w:lang w:eastAsia="en-US"/>
              </w:rPr>
              <w:t xml:space="preserve">- на странице в сети Интернет </w:t>
            </w:r>
            <w:r w:rsidRPr="009D3202">
              <w:rPr>
                <w:rFonts w:eastAsia="Calibri"/>
                <w:bCs/>
                <w:i/>
                <w:iCs/>
                <w:color w:val="000000"/>
                <w:szCs w:val="22"/>
                <w:lang w:eastAsia="en-US"/>
              </w:rPr>
              <w:t>-</w:t>
            </w:r>
            <w:r w:rsidRPr="009D3202">
              <w:rPr>
                <w:rFonts w:eastAsia="Calibri"/>
                <w:i/>
                <w:color w:val="000000"/>
                <w:szCs w:val="22"/>
                <w:lang w:eastAsia="en-US"/>
              </w:rPr>
              <w:t xml:space="preserve"> не позднее</w:t>
            </w:r>
            <w:r w:rsidRPr="009D3202">
              <w:rPr>
                <w:rFonts w:eastAsia="Calibri"/>
                <w:bCs/>
                <w:i/>
                <w:iCs/>
                <w:color w:val="000000"/>
                <w:szCs w:val="22"/>
                <w:lang w:eastAsia="en-US"/>
              </w:rPr>
              <w:t xml:space="preserve"> 2 (Двух) дней. </w:t>
            </w:r>
          </w:p>
          <w:p w:rsidR="00800D7F" w:rsidRPr="009D3202" w:rsidRDefault="00800D7F" w:rsidP="00800D7F">
            <w:pPr>
              <w:jc w:val="both"/>
              <w:rPr>
                <w:rFonts w:ascii="Calibri" w:hAnsi="Calibri"/>
                <w:szCs w:val="22"/>
              </w:rPr>
            </w:pPr>
            <w:r w:rsidRPr="009D3202">
              <w:rPr>
                <w:rFonts w:eastAsia="Calibri"/>
                <w:i/>
                <w:color w:val="000000"/>
                <w:szCs w:val="22"/>
                <w:lang w:eastAsia="en-US"/>
              </w:rPr>
              <w:t>При этом публикация на странице в сети Интернет осуществляется после публикации в ленте новостей.</w:t>
            </w:r>
            <w:r w:rsidRPr="009D3202">
              <w:rPr>
                <w:rFonts w:eastAsia="Calibri"/>
                <w:bCs/>
                <w:i/>
                <w:iCs/>
                <w:color w:val="000000"/>
                <w:szCs w:val="22"/>
                <w:lang w:eastAsia="en-US"/>
              </w:rPr>
              <w:t xml:space="preserve"> </w:t>
            </w:r>
          </w:p>
          <w:p w:rsidR="00800D7F" w:rsidRPr="009D3202" w:rsidRDefault="00800D7F" w:rsidP="00800D7F">
            <w:pPr>
              <w:jc w:val="both"/>
              <w:rPr>
                <w:rFonts w:eastAsia="Calibri"/>
                <w:bCs/>
                <w:szCs w:val="22"/>
                <w:lang w:eastAsia="en-US"/>
              </w:rPr>
            </w:pPr>
          </w:p>
          <w:p w:rsidR="00800D7F" w:rsidRPr="009D3202" w:rsidRDefault="00800D7F" w:rsidP="00800D7F">
            <w:pPr>
              <w:jc w:val="both"/>
              <w:rPr>
                <w:rFonts w:eastAsia="Calibri"/>
                <w:szCs w:val="22"/>
                <w:lang w:eastAsia="en-US"/>
              </w:rPr>
            </w:pPr>
            <w:r w:rsidRPr="009D3202">
              <w:rPr>
                <w:rFonts w:eastAsia="Calibri"/>
                <w:bCs/>
                <w:i/>
                <w:iCs/>
                <w:color w:val="000000"/>
                <w:szCs w:val="22"/>
                <w:lang w:eastAsia="en-US"/>
              </w:rPr>
              <w:t xml:space="preserve">Тексты вышеуказанных сообщений должны быть доступны на странице в сети Интернет в течение срока установленного нормативными </w:t>
            </w:r>
            <w:r w:rsidR="00387CAC" w:rsidRPr="009D3202">
              <w:rPr>
                <w:rFonts w:eastAsia="Calibri"/>
                <w:bCs/>
                <w:i/>
                <w:iCs/>
                <w:color w:val="000000"/>
                <w:szCs w:val="22"/>
                <w:lang w:eastAsia="en-US"/>
              </w:rPr>
              <w:t>правовыми актами</w:t>
            </w:r>
            <w:r w:rsidRPr="009D3202">
              <w:rPr>
                <w:rFonts w:eastAsia="Calibri"/>
                <w:bCs/>
                <w:i/>
                <w:iCs/>
                <w:color w:val="000000"/>
                <w:szCs w:val="22"/>
                <w:lang w:eastAsia="en-US"/>
              </w:rPr>
              <w:t xml:space="preserve"> </w:t>
            </w:r>
            <w:r w:rsidR="00A53D70" w:rsidRPr="00387CAC">
              <w:rPr>
                <w:rFonts w:eastAsia="Calibri"/>
                <w:bCs/>
                <w:i/>
                <w:iCs/>
                <w:color w:val="000000"/>
                <w:szCs w:val="22"/>
                <w:lang w:eastAsia="en-US"/>
              </w:rPr>
              <w:t xml:space="preserve"> Банка России</w:t>
            </w:r>
            <w:r w:rsidRPr="00387CAC">
              <w:rPr>
                <w:rFonts w:eastAsia="Calibri"/>
                <w:bCs/>
                <w:i/>
                <w:iCs/>
                <w:color w:val="000000"/>
                <w:szCs w:val="22"/>
                <w:lang w:eastAsia="en-US"/>
              </w:rPr>
              <w:t>, действующими на момент</w:t>
            </w:r>
            <w:r w:rsidRPr="009D3202">
              <w:rPr>
                <w:rFonts w:eastAsia="Calibri"/>
                <w:bCs/>
                <w:i/>
                <w:iCs/>
                <w:color w:val="000000"/>
                <w:szCs w:val="22"/>
                <w:lang w:eastAsia="en-US"/>
              </w:rPr>
              <w:t xml:space="preserve"> наступления события, а если он опубликован в сети Интернет после истечения такого срока, - с даты его опубликования в сети Интернет. </w:t>
            </w:r>
          </w:p>
          <w:p w:rsidR="007F1BE9" w:rsidRPr="002A7382" w:rsidRDefault="00800D7F" w:rsidP="002A7382">
            <w:pPr>
              <w:jc w:val="both"/>
              <w:rPr>
                <w:rFonts w:eastAsia="Calibri"/>
                <w:i/>
                <w:color w:val="000000"/>
                <w:szCs w:val="22"/>
                <w:lang w:eastAsia="en-US"/>
              </w:rPr>
            </w:pPr>
            <w:r w:rsidRPr="009D3202">
              <w:rPr>
                <w:rFonts w:eastAsia="Calibri"/>
                <w:szCs w:val="22"/>
                <w:lang w:eastAsia="en-US"/>
              </w:rPr>
              <w:t>В случае, если эмитент</w:t>
            </w:r>
            <w:r w:rsidRPr="009D3202">
              <w:rPr>
                <w:szCs w:val="22"/>
              </w:rPr>
              <w:t xml:space="preserve"> </w:t>
            </w:r>
            <w:r w:rsidRPr="009D3202">
              <w:rPr>
                <w:rFonts w:eastAsia="Calibri"/>
                <w:szCs w:val="22"/>
                <w:lang w:eastAsia="en-US"/>
              </w:rPr>
              <w:t>обязан раскрывать информацию в форме ежеквартального отчета и сообщений о существенных фактах (событиях, действиях), затрагивающих его финансово-хозяйственную деятельность</w:t>
            </w:r>
            <w:r w:rsidRPr="009D3202">
              <w:rPr>
                <w:rFonts w:eastAsia="Calibri"/>
                <w:color w:val="000000"/>
                <w:szCs w:val="22"/>
                <w:lang w:eastAsia="en-US"/>
              </w:rPr>
              <w:t xml:space="preserve">, указывается на это обстоятельство: </w:t>
            </w:r>
            <w:r w:rsidRPr="009D3202">
              <w:rPr>
                <w:rFonts w:eastAsia="Calibri"/>
                <w:bCs/>
                <w:i/>
                <w:iCs/>
                <w:color w:val="000000"/>
                <w:szCs w:val="22"/>
                <w:lang w:eastAsia="en-US"/>
              </w:rPr>
              <w:t>указанная обязанность существует.</w:t>
            </w:r>
          </w:p>
        </w:tc>
      </w:tr>
    </w:tbl>
    <w:p w:rsidR="00E94E20" w:rsidRPr="009D3202" w:rsidRDefault="00E94E20">
      <w:pPr>
        <w:tabs>
          <w:tab w:val="left" w:pos="5068"/>
        </w:tabs>
      </w:pPr>
    </w:p>
    <w:tbl>
      <w:tblPr>
        <w:tblW w:w="0" w:type="auto"/>
        <w:tblInd w:w="-10" w:type="dxa"/>
        <w:tblLayout w:type="fixed"/>
        <w:tblLook w:val="0000" w:firstRow="0" w:lastRow="0" w:firstColumn="0" w:lastColumn="0" w:noHBand="0" w:noVBand="0"/>
      </w:tblPr>
      <w:tblGrid>
        <w:gridCol w:w="10441"/>
      </w:tblGrid>
      <w:tr w:rsidR="00090485" w:rsidRPr="009D3202">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jc w:val="both"/>
              <w:rPr>
                <w:szCs w:val="22"/>
              </w:rPr>
            </w:pPr>
            <w:r w:rsidRPr="009D3202">
              <w:rPr>
                <w:b/>
                <w:szCs w:val="22"/>
                <w:u w:val="single"/>
              </w:rPr>
              <w:t>Дополнить раздел 15. «</w:t>
            </w:r>
            <w:r w:rsidR="00E94E20" w:rsidRPr="009D3202">
              <w:rPr>
                <w:b/>
                <w:szCs w:val="22"/>
                <w:u w:val="single"/>
              </w:rPr>
              <w:t>Иные сведения, предусмотренные Стандартами эмиссии ценных бумаг и регистрации проспектов ценных бумаг</w:t>
            </w:r>
            <w:r w:rsidR="009318EC" w:rsidRPr="009D3202">
              <w:rPr>
                <w:b/>
                <w:szCs w:val="22"/>
                <w:u w:val="single"/>
              </w:rPr>
              <w:t>»</w:t>
            </w:r>
            <w:r w:rsidRPr="009D3202">
              <w:rPr>
                <w:b/>
                <w:szCs w:val="22"/>
                <w:u w:val="single"/>
              </w:rPr>
              <w:t xml:space="preserve"> текстом следующего содержания:</w:t>
            </w:r>
          </w:p>
        </w:tc>
      </w:tr>
      <w:tr w:rsidR="00090485" w:rsidRPr="009D3202">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E94E20" w:rsidRPr="009D3202" w:rsidRDefault="00E94E20" w:rsidP="00E94E20">
            <w:pPr>
              <w:ind w:firstLine="539"/>
              <w:jc w:val="both"/>
              <w:rPr>
                <w:bCs/>
                <w:i/>
                <w:iCs/>
                <w:szCs w:val="22"/>
              </w:rPr>
            </w:pPr>
            <w:r w:rsidRPr="009D3202">
              <w:rPr>
                <w:bCs/>
                <w:i/>
                <w:iCs/>
                <w:szCs w:val="22"/>
              </w:rPr>
              <w:t>3. В случае если на момент принятия Эмитентом решения о событиях на этапах эмиссии и обращения Биржевых облигаций и иных событиях, описанных в Решении о выпуске ценных бумаг и Проспекте ценных бумаг,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Эмитентом решения об указанных событиях, нежели порядок и сроки, предусмотренные Решением о выпуске ценных бумаг и Проспектом ценных бумаг, решения об указанных событиях принимаются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решения об указанных событиях.</w:t>
            </w:r>
          </w:p>
          <w:p w:rsidR="00E94E20" w:rsidRPr="009D3202" w:rsidRDefault="00E94E20" w:rsidP="00E94E20">
            <w:pPr>
              <w:ind w:firstLine="539"/>
              <w:jc w:val="both"/>
              <w:rPr>
                <w:bCs/>
                <w:i/>
                <w:iCs/>
                <w:szCs w:val="22"/>
              </w:rPr>
            </w:pPr>
            <w:r w:rsidRPr="009D3202">
              <w:rPr>
                <w:bCs/>
                <w:i/>
                <w:iCs/>
                <w:szCs w:val="22"/>
              </w:rPr>
              <w:t>В случае если на момент раскрытия информации о событиях на этапах эмиссии и обращения Биржевых облигаций и иных событиях, описанных в Решении о выпуске ценных бумаг и Проспекте ценных бумаг,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Решением о выпуске ценных бумаг и Проспектом ценных бумаг, информация об указанных событиях раскрывается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p>
          <w:p w:rsidR="00E94E20" w:rsidRPr="009D3202" w:rsidRDefault="00E94E20" w:rsidP="00E94E20">
            <w:pPr>
              <w:ind w:firstLine="539"/>
              <w:jc w:val="both"/>
              <w:rPr>
                <w:bCs/>
                <w:i/>
                <w:iCs/>
                <w:szCs w:val="22"/>
              </w:rPr>
            </w:pPr>
            <w:r w:rsidRPr="009D3202">
              <w:rPr>
                <w:bCs/>
                <w:i/>
                <w:iCs/>
                <w:szCs w:val="22"/>
              </w:rPr>
              <w:t>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предусмотрены Решением о выпуске ценных бумаг и Проспектом ценных бумаг,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E94E20" w:rsidRPr="009D3202" w:rsidRDefault="00E94E20" w:rsidP="00E94E20">
            <w:pPr>
              <w:ind w:firstLine="539"/>
              <w:jc w:val="both"/>
              <w:rPr>
                <w:bCs/>
                <w:i/>
                <w:iCs/>
              </w:rPr>
            </w:pPr>
            <w:r w:rsidRPr="009D3202">
              <w:rPr>
                <w:bCs/>
                <w:i/>
                <w:iCs/>
                <w:szCs w:val="22"/>
              </w:rPr>
              <w:t xml:space="preserve">4. Сведения в отношении наименований, местонахождений, лицензий и других реквизитов обществ </w:t>
            </w:r>
            <w:r w:rsidRPr="009D3202">
              <w:rPr>
                <w:bCs/>
                <w:i/>
                <w:iCs/>
                <w:szCs w:val="22"/>
              </w:rPr>
              <w:lastRenderedPageBreak/>
              <w:t>(организаций), указанных в Решении о выпуске ценных бумаг и Проспекте ценных бумаг, представлены в соответствии действующими на момент утверждения Решения о выпуске ценных бумаг и Проспекта ценных бумаг редакциями учредительных/уставных документов, и/или других соответствующих документов.</w:t>
            </w:r>
          </w:p>
          <w:p w:rsidR="00E94E20" w:rsidRPr="009D3202" w:rsidRDefault="00E94E20" w:rsidP="00E94E20">
            <w:pPr>
              <w:ind w:firstLine="539"/>
              <w:jc w:val="both"/>
              <w:rPr>
                <w:bCs/>
                <w:i/>
                <w:iCs/>
              </w:rPr>
            </w:pPr>
            <w:r w:rsidRPr="009D3202">
              <w:rPr>
                <w:bCs/>
                <w:i/>
                <w:iCs/>
              </w:rPr>
              <w:t>В случае изменения наименования, местонахождения, лицензий и других реквизитов обществ (организаций), указанных в Решении о выпуске ценных бумаг</w:t>
            </w:r>
            <w:r w:rsidRPr="009D3202">
              <w:rPr>
                <w:bCs/>
                <w:i/>
                <w:iCs/>
                <w:szCs w:val="22"/>
              </w:rPr>
              <w:t xml:space="preserve"> и Проспекте ценных бумаг</w:t>
            </w:r>
            <w:r w:rsidRPr="009D3202">
              <w:rPr>
                <w:bCs/>
                <w:i/>
                <w:iCs/>
              </w:rPr>
              <w:t>, данную информацию следует читать с учетом соответствующих изменений.</w:t>
            </w:r>
          </w:p>
          <w:p w:rsidR="00E94E20" w:rsidRPr="009D3202" w:rsidRDefault="00E94E20" w:rsidP="00E94E20">
            <w:pPr>
              <w:ind w:firstLine="539"/>
              <w:jc w:val="both"/>
              <w:rPr>
                <w:i/>
              </w:rPr>
            </w:pPr>
            <w:r w:rsidRPr="009D3202">
              <w:rPr>
                <w:bCs/>
                <w:i/>
                <w:iCs/>
              </w:rPr>
              <w:t>5. Сведения в отношении наименований, местонахождений, лицензий и других реквизитов обществ (организаций), указанных в изменениях в решение о выпуске ценных бумаг, представлены в соответствии действующими на момент утверждения изменений в решение о выпуске ценных бумаг редакциями учредительных/уставных документов, и/или других соответствующих документов.</w:t>
            </w:r>
          </w:p>
          <w:p w:rsidR="00090485" w:rsidRPr="009D3202" w:rsidRDefault="00E94E20" w:rsidP="00E94E20">
            <w:pPr>
              <w:ind w:firstLine="539"/>
              <w:jc w:val="both"/>
              <w:rPr>
                <w:bCs/>
                <w:i/>
                <w:iCs/>
                <w:szCs w:val="22"/>
              </w:rPr>
            </w:pPr>
            <w:r w:rsidRPr="009D3202">
              <w:rPr>
                <w:i/>
              </w:rPr>
              <w:t>В случае изменения наименования, местонахождения, лицензий и других реквизитов обществ (организаций), указанных в изменениях в решение о выпуске ценных бумаг, данную информацию следует читать с учетом соответствующих изменений.</w:t>
            </w:r>
          </w:p>
        </w:tc>
      </w:tr>
    </w:tbl>
    <w:p w:rsidR="00BF6DEC" w:rsidRPr="009D3202" w:rsidRDefault="00BF6DEC">
      <w:pPr>
        <w:tabs>
          <w:tab w:val="left" w:pos="5068"/>
        </w:tabs>
      </w:pPr>
    </w:p>
    <w:tbl>
      <w:tblPr>
        <w:tblW w:w="0" w:type="auto"/>
        <w:tblInd w:w="-10" w:type="dxa"/>
        <w:tblLayout w:type="fixed"/>
        <w:tblLook w:val="0000" w:firstRow="0" w:lastRow="0" w:firstColumn="0" w:lastColumn="0" w:noHBand="0" w:noVBand="0"/>
      </w:tblPr>
      <w:tblGrid>
        <w:gridCol w:w="10441"/>
      </w:tblGrid>
      <w:tr w:rsidR="00090485" w:rsidRPr="009D3202">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pStyle w:val="110"/>
              <w:rPr>
                <w:lang w:eastAsia="en-US"/>
              </w:rPr>
            </w:pPr>
            <w:r w:rsidRPr="009D3202">
              <w:rPr>
                <w:iCs/>
              </w:rPr>
              <w:t xml:space="preserve">В связи с тем, что </w:t>
            </w:r>
            <w:r w:rsidRPr="009D3202">
              <w:t>в соответствии с Указом Президента Российской Федерации от 25.07.2013 № 645 с 01.09.2013 Федеральная служба по финансовым рынкам (ФСФР России) упразднена, а ее полномочия переданы Банку России</w:t>
            </w:r>
            <w:r w:rsidRPr="009D3202">
              <w:rPr>
                <w:iCs/>
              </w:rPr>
              <w:t>:</w:t>
            </w:r>
          </w:p>
        </w:tc>
      </w:tr>
      <w:tr w:rsidR="00090485" w:rsidRPr="009D3202">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090485" w:rsidRPr="009D3202" w:rsidRDefault="00090485">
            <w:pPr>
              <w:pStyle w:val="Basic1"/>
              <w:rPr>
                <w:lang w:eastAsia="en-US"/>
              </w:rPr>
            </w:pPr>
            <w:r w:rsidRPr="009D3202">
              <w:rPr>
                <w:lang w:eastAsia="en-US"/>
              </w:rPr>
              <w:t xml:space="preserve">- </w:t>
            </w:r>
            <w:r w:rsidRPr="009D3202">
              <w:rPr>
                <w:b w:val="0"/>
                <w:i w:val="0"/>
                <w:lang w:eastAsia="en-US"/>
              </w:rPr>
              <w:t xml:space="preserve">словосочетание </w:t>
            </w:r>
            <w:r w:rsidRPr="009D3202">
              <w:rPr>
                <w:lang w:eastAsia="en-US"/>
              </w:rPr>
              <w:t>«</w:t>
            </w:r>
            <w:r w:rsidRPr="009D3202">
              <w:t>нормативными правовыми актами федерального органа исполнительной власти по рынку ценных бумаг</w:t>
            </w:r>
            <w:r w:rsidRPr="009D3202">
              <w:rPr>
                <w:lang w:eastAsia="en-US"/>
              </w:rPr>
              <w:t xml:space="preserve">» </w:t>
            </w:r>
            <w:r w:rsidRPr="009D3202">
              <w:rPr>
                <w:b w:val="0"/>
                <w:i w:val="0"/>
                <w:lang w:eastAsia="en-US"/>
              </w:rPr>
              <w:t>следует читать как</w:t>
            </w:r>
            <w:r w:rsidRPr="009D3202">
              <w:rPr>
                <w:lang w:eastAsia="en-US"/>
              </w:rPr>
              <w:t xml:space="preserve"> «</w:t>
            </w:r>
            <w:r w:rsidRPr="009D3202">
              <w:rPr>
                <w:lang w:val="x-none"/>
              </w:rPr>
              <w:t>нормативны</w:t>
            </w:r>
            <w:r w:rsidRPr="009D3202">
              <w:t>ми</w:t>
            </w:r>
            <w:r w:rsidRPr="009D3202">
              <w:rPr>
                <w:lang w:val="x-none"/>
              </w:rPr>
              <w:t xml:space="preserve"> </w:t>
            </w:r>
            <w:r w:rsidRPr="009D3202">
              <w:t>актами</w:t>
            </w:r>
            <w:r w:rsidRPr="009D3202">
              <w:rPr>
                <w:lang w:val="x-none"/>
              </w:rPr>
              <w:t xml:space="preserve"> в сфере финансовых рынков</w:t>
            </w:r>
            <w:r w:rsidRPr="009D3202">
              <w:rPr>
                <w:lang w:eastAsia="en-US"/>
              </w:rPr>
              <w:t>»;</w:t>
            </w:r>
          </w:p>
          <w:p w:rsidR="00090485" w:rsidRPr="009D3202" w:rsidRDefault="00090485">
            <w:pPr>
              <w:pStyle w:val="Basic1"/>
              <w:rPr>
                <w:lang w:eastAsia="en-US"/>
              </w:rPr>
            </w:pPr>
            <w:r w:rsidRPr="009D3202">
              <w:rPr>
                <w:lang w:eastAsia="en-US"/>
              </w:rPr>
              <w:t xml:space="preserve">- </w:t>
            </w:r>
            <w:r w:rsidRPr="009D3202">
              <w:rPr>
                <w:b w:val="0"/>
                <w:i w:val="0"/>
                <w:lang w:eastAsia="en-US"/>
              </w:rPr>
              <w:t xml:space="preserve">словосочетание </w:t>
            </w:r>
            <w:r w:rsidRPr="009D3202">
              <w:rPr>
                <w:lang w:eastAsia="en-US"/>
              </w:rPr>
              <w:t>«</w:t>
            </w:r>
            <w:r w:rsidRPr="009D3202">
              <w:t>нормативных документов федерального органа исполнительной власти по рынку ценных бумаг</w:t>
            </w:r>
            <w:r w:rsidRPr="009D3202">
              <w:rPr>
                <w:lang w:eastAsia="en-US"/>
              </w:rPr>
              <w:t xml:space="preserve">» </w:t>
            </w:r>
            <w:r w:rsidRPr="009D3202">
              <w:rPr>
                <w:b w:val="0"/>
                <w:i w:val="0"/>
                <w:lang w:eastAsia="en-US"/>
              </w:rPr>
              <w:t>следует читать как</w:t>
            </w:r>
            <w:r w:rsidRPr="009D3202">
              <w:rPr>
                <w:lang w:eastAsia="en-US"/>
              </w:rPr>
              <w:t xml:space="preserve"> «</w:t>
            </w:r>
            <w:r w:rsidRPr="009D3202">
              <w:rPr>
                <w:lang w:val="x-none"/>
              </w:rPr>
              <w:t>нормативны</w:t>
            </w:r>
            <w:r w:rsidRPr="009D3202">
              <w:t>х</w:t>
            </w:r>
            <w:r w:rsidRPr="009D3202">
              <w:rPr>
                <w:lang w:val="x-none"/>
              </w:rPr>
              <w:t xml:space="preserve"> </w:t>
            </w:r>
            <w:r w:rsidRPr="009D3202">
              <w:t>актов</w:t>
            </w:r>
            <w:r w:rsidRPr="009D3202">
              <w:rPr>
                <w:lang w:val="x-none"/>
              </w:rPr>
              <w:t xml:space="preserve"> в сфере финансовых рынков</w:t>
            </w:r>
            <w:r w:rsidRPr="009D3202">
              <w:rPr>
                <w:lang w:eastAsia="en-US"/>
              </w:rPr>
              <w:t>»;</w:t>
            </w:r>
          </w:p>
          <w:p w:rsidR="00090485" w:rsidRPr="009D3202" w:rsidRDefault="00090485" w:rsidP="00BF6DEC">
            <w:pPr>
              <w:pStyle w:val="Basic1"/>
            </w:pPr>
            <w:r w:rsidRPr="009D3202">
              <w:rPr>
                <w:lang w:eastAsia="en-US"/>
              </w:rPr>
              <w:t xml:space="preserve">- </w:t>
            </w:r>
            <w:r w:rsidRPr="009D3202">
              <w:rPr>
                <w:b w:val="0"/>
                <w:i w:val="0"/>
                <w:lang w:eastAsia="en-US"/>
              </w:rPr>
              <w:t xml:space="preserve">словосочетание </w:t>
            </w:r>
            <w:r w:rsidRPr="009D3202">
              <w:rPr>
                <w:lang w:eastAsia="en-US"/>
              </w:rPr>
              <w:t xml:space="preserve">«федеральным органом исполнительной власти по рынку ценных бумаг» </w:t>
            </w:r>
            <w:r w:rsidRPr="009D3202">
              <w:rPr>
                <w:b w:val="0"/>
                <w:i w:val="0"/>
                <w:lang w:eastAsia="en-US"/>
              </w:rPr>
              <w:t>следует читать как</w:t>
            </w:r>
            <w:r w:rsidRPr="009D3202">
              <w:rPr>
                <w:lang w:eastAsia="en-US"/>
              </w:rPr>
              <w:t xml:space="preserve"> «</w:t>
            </w:r>
            <w:r w:rsidRPr="009D3202">
              <w:rPr>
                <w:lang w:val="x-none"/>
              </w:rPr>
              <w:t>Банк</w:t>
            </w:r>
            <w:r w:rsidRPr="009D3202">
              <w:t>ом</w:t>
            </w:r>
            <w:r w:rsidRPr="009D3202">
              <w:rPr>
                <w:lang w:val="x-none"/>
              </w:rPr>
              <w:t xml:space="preserve"> России</w:t>
            </w:r>
            <w:r w:rsidRPr="009D3202">
              <w:rPr>
                <w:lang w:eastAsia="en-US"/>
              </w:rPr>
              <w:t>».</w:t>
            </w:r>
          </w:p>
        </w:tc>
      </w:tr>
    </w:tbl>
    <w:p w:rsidR="00090485" w:rsidRPr="009D3202" w:rsidRDefault="00090485">
      <w:pPr>
        <w:rPr>
          <w:b/>
          <w:bCs/>
          <w:iCs/>
          <w:u w:val="single"/>
        </w:rPr>
      </w:pPr>
    </w:p>
    <w:tbl>
      <w:tblPr>
        <w:tblW w:w="0" w:type="auto"/>
        <w:tblInd w:w="-10" w:type="dxa"/>
        <w:tblLayout w:type="fixed"/>
        <w:tblLook w:val="0000" w:firstRow="0" w:lastRow="0" w:firstColumn="0" w:lastColumn="0" w:noHBand="0" w:noVBand="0"/>
      </w:tblPr>
      <w:tblGrid>
        <w:gridCol w:w="10441"/>
      </w:tblGrid>
      <w:tr w:rsidR="00BF6DEC" w:rsidRPr="009D3202" w:rsidTr="00090485">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BF6DEC" w:rsidRPr="009D3202" w:rsidRDefault="00BF6DEC" w:rsidP="00090485">
            <w:pPr>
              <w:pStyle w:val="110"/>
              <w:rPr>
                <w:iCs/>
              </w:rPr>
            </w:pPr>
            <w:r w:rsidRPr="009D3202">
              <w:rPr>
                <w:iCs/>
              </w:rPr>
              <w:t>В связи с вступлением в силу 01.01.2014 пункта 6 статьи 3 Федерального закона от 21.11.2011 N 327-ФЗ "О внесении изменений в отдельные законодательные акты Российской Федерации» и в связи с принятием Федерального закона "Об организованных торгах" статьи 11 – 13 Федерального закона от 22.04.1996 N 39-ФЗ "О рынке ценных бумаг" утратили силу, по тексту иных глав и статей указанного закона также исключено понятие «фондовая биржа»:</w:t>
            </w:r>
          </w:p>
        </w:tc>
      </w:tr>
      <w:tr w:rsidR="00BF6DEC" w:rsidRPr="009D3202" w:rsidTr="00090485">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BF6DEC" w:rsidRPr="009D3202" w:rsidRDefault="00BF6DEC" w:rsidP="00BF6DEC">
            <w:pPr>
              <w:pStyle w:val="Basic1"/>
              <w:rPr>
                <w:lang w:eastAsia="en-US"/>
              </w:rPr>
            </w:pPr>
            <w:r w:rsidRPr="009D3202">
              <w:rPr>
                <w:b w:val="0"/>
                <w:i w:val="0"/>
                <w:lang w:eastAsia="en-US"/>
              </w:rPr>
              <w:t>- словосочетание «фондовая биржа» следует читать как «биржа».</w:t>
            </w:r>
          </w:p>
        </w:tc>
      </w:tr>
    </w:tbl>
    <w:p w:rsidR="0011402E" w:rsidRDefault="0011402E" w:rsidP="005E16CD">
      <w:pPr>
        <w:rPr>
          <w:b/>
          <w:i/>
          <w:sz w:val="32"/>
          <w:szCs w:val="32"/>
        </w:rPr>
      </w:pPr>
    </w:p>
    <w:p w:rsidR="0011402E" w:rsidRDefault="0011402E">
      <w:pPr>
        <w:suppressAutoHyphens w:val="0"/>
        <w:autoSpaceDE/>
        <w:rPr>
          <w:b/>
          <w:i/>
          <w:sz w:val="32"/>
          <w:szCs w:val="32"/>
        </w:rPr>
      </w:pPr>
      <w:r>
        <w:rPr>
          <w:b/>
          <w:i/>
          <w:sz w:val="32"/>
          <w:szCs w:val="32"/>
        </w:rPr>
        <w:br w:type="page"/>
      </w:r>
    </w:p>
    <w:p w:rsidR="00090485" w:rsidRDefault="00267FE6" w:rsidP="00267FE6">
      <w:pPr>
        <w:jc w:val="both"/>
        <w:rPr>
          <w:b/>
          <w:i/>
          <w:sz w:val="32"/>
          <w:szCs w:val="32"/>
        </w:rPr>
      </w:pPr>
      <w:r>
        <w:rPr>
          <w:b/>
          <w:i/>
          <w:sz w:val="32"/>
          <w:szCs w:val="32"/>
        </w:rPr>
        <w:lastRenderedPageBreak/>
        <w:t>Б)</w:t>
      </w:r>
      <w:r w:rsidR="00F35AC5">
        <w:rPr>
          <w:b/>
          <w:i/>
          <w:sz w:val="32"/>
          <w:szCs w:val="32"/>
        </w:rPr>
        <w:t xml:space="preserve"> Изложить текст Образца </w:t>
      </w:r>
      <w:r w:rsidR="00090485" w:rsidRPr="009D3202">
        <w:rPr>
          <w:b/>
          <w:i/>
          <w:sz w:val="32"/>
          <w:szCs w:val="32"/>
        </w:rPr>
        <w:t xml:space="preserve"> Сертификат</w:t>
      </w:r>
      <w:r w:rsidR="00F35AC5">
        <w:rPr>
          <w:b/>
          <w:i/>
          <w:sz w:val="32"/>
          <w:szCs w:val="32"/>
        </w:rPr>
        <w:t>а</w:t>
      </w:r>
      <w:r w:rsidR="00090485" w:rsidRPr="009D3202">
        <w:rPr>
          <w:b/>
          <w:i/>
          <w:sz w:val="32"/>
          <w:szCs w:val="32"/>
        </w:rPr>
        <w:t xml:space="preserve"> </w:t>
      </w:r>
      <w:r w:rsidR="00F35AC5" w:rsidRPr="00F35AC5">
        <w:rPr>
          <w:b/>
          <w:i/>
          <w:sz w:val="32"/>
          <w:szCs w:val="32"/>
        </w:rPr>
        <w:t>документарных процентных неконвертируемых Биржевых облигаций на предъявителя серии БО-02 с обязател</w:t>
      </w:r>
      <w:r w:rsidR="00F35AC5">
        <w:rPr>
          <w:b/>
          <w:i/>
          <w:sz w:val="32"/>
          <w:szCs w:val="32"/>
        </w:rPr>
        <w:t xml:space="preserve">ьным централизованным хранением  в следующей редакции: </w:t>
      </w:r>
    </w:p>
    <w:p w:rsidR="00F35AC5" w:rsidRDefault="00F35AC5" w:rsidP="005E16CD">
      <w:pPr>
        <w:rPr>
          <w:b/>
          <w:i/>
          <w:sz w:val="32"/>
          <w:szCs w:val="32"/>
        </w:rPr>
      </w:pPr>
      <w:r>
        <w:rPr>
          <w:noProof/>
          <w:szCs w:val="22"/>
          <w:lang w:eastAsia="ru-RU"/>
        </w:rPr>
        <mc:AlternateContent>
          <mc:Choice Requires="wps">
            <w:drawing>
              <wp:anchor distT="0" distB="0" distL="114300" distR="114300" simplePos="0" relativeHeight="251659264" behindDoc="1" locked="0" layoutInCell="1" allowOverlap="1" wp14:anchorId="090B9567" wp14:editId="1C6F5581">
                <wp:simplePos x="0" y="0"/>
                <wp:positionH relativeFrom="column">
                  <wp:posOffset>-100965</wp:posOffset>
                </wp:positionH>
                <wp:positionV relativeFrom="paragraph">
                  <wp:posOffset>133350</wp:posOffset>
                </wp:positionV>
                <wp:extent cx="6715125" cy="8105775"/>
                <wp:effectExtent l="19050" t="19050" r="47625" b="476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81057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95pt;margin-top:10.5pt;width:528.75pt;height:6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" filled="f" strokeweight="4.5pt">
                <v:stroke linestyle="thickThin"/>
              </v:rect>
            </w:pict>
          </mc:Fallback>
        </mc:AlternateContent>
      </w:r>
    </w:p>
    <w:p w:rsidR="00F35AC5" w:rsidRDefault="00F35AC5" w:rsidP="00F35AC5">
      <w:pPr>
        <w:jc w:val="center"/>
        <w:rPr>
          <w:sz w:val="18"/>
          <w:szCs w:val="18"/>
        </w:rPr>
      </w:pPr>
    </w:p>
    <w:p w:rsidR="00F35AC5" w:rsidRPr="00C768DA" w:rsidRDefault="00F35AC5" w:rsidP="00F35AC5">
      <w:pPr>
        <w:pStyle w:val="1"/>
        <w:rPr>
          <w:rFonts w:ascii="Times New Roman" w:hAnsi="Times New Roman" w:cs="Times New Roman"/>
          <w:b w:val="0"/>
          <w:bCs w:val="0"/>
          <w:i/>
          <w:iCs/>
          <w:noProof/>
          <w:sz w:val="22"/>
          <w:szCs w:val="22"/>
        </w:rPr>
      </w:pPr>
      <w:bookmarkStart w:id="8" w:name="_Toc86085504"/>
      <w:bookmarkStart w:id="9" w:name="_Toc86085663"/>
      <w:bookmarkStart w:id="10" w:name="_Toc86086998"/>
      <w:r>
        <w:rPr>
          <w:rFonts w:ascii="Times New Roman" w:hAnsi="Times New Roman" w:cs="Times New Roman"/>
          <w:b w:val="0"/>
          <w:bCs w:val="0"/>
          <w:i/>
          <w:iCs/>
          <w:noProof/>
          <w:sz w:val="22"/>
          <w:szCs w:val="22"/>
          <w:lang w:val="ru-RU"/>
        </w:rPr>
        <w:t>ОБРАЗЕЦ</w:t>
      </w:r>
    </w:p>
    <w:bookmarkEnd w:id="8"/>
    <w:bookmarkEnd w:id="9"/>
    <w:bookmarkEnd w:id="10"/>
    <w:p w:rsidR="00F35AC5" w:rsidRDefault="00F35AC5" w:rsidP="00F35AC5">
      <w:pPr>
        <w:spacing w:before="240"/>
        <w:jc w:val="center"/>
        <w:rPr>
          <w:b/>
          <w:bCs/>
          <w:i/>
          <w:lang w:eastAsia="en-US"/>
        </w:rPr>
      </w:pPr>
      <w:r w:rsidRPr="0058581F">
        <w:rPr>
          <w:b/>
          <w:bCs/>
          <w:i/>
          <w:lang w:eastAsia="en-US"/>
        </w:rPr>
        <w:t>Общество с ограниченной ответственностью</w:t>
      </w:r>
      <w:r>
        <w:rPr>
          <w:b/>
          <w:bCs/>
          <w:i/>
          <w:lang w:eastAsia="en-US"/>
        </w:rPr>
        <w:t xml:space="preserve"> </w:t>
      </w:r>
      <w:r w:rsidRPr="0058581F">
        <w:rPr>
          <w:b/>
          <w:bCs/>
          <w:i/>
          <w:lang w:eastAsia="en-US"/>
        </w:rPr>
        <w:t>«Домашние деньги»</w:t>
      </w:r>
    </w:p>
    <w:p w:rsidR="00F35AC5" w:rsidRPr="0058581F" w:rsidRDefault="00F35AC5" w:rsidP="00F35AC5">
      <w:pPr>
        <w:spacing w:before="240"/>
        <w:jc w:val="center"/>
        <w:rPr>
          <w:b/>
          <w:bCs/>
          <w:i/>
          <w:lang w:eastAsia="en-US"/>
        </w:rPr>
      </w:pPr>
      <w:r w:rsidRPr="008945C3">
        <w:t xml:space="preserve">Место нахождения: </w:t>
      </w:r>
      <w:r w:rsidRPr="0058581F">
        <w:rPr>
          <w:i/>
        </w:rPr>
        <w:t xml:space="preserve">Российская Федерация, 115088, г. Москва, 2-й </w:t>
      </w:r>
      <w:proofErr w:type="spellStart"/>
      <w:r w:rsidRPr="0058581F">
        <w:rPr>
          <w:i/>
        </w:rPr>
        <w:t>Южнопортовый</w:t>
      </w:r>
      <w:proofErr w:type="spellEnd"/>
      <w:r w:rsidRPr="0058581F">
        <w:rPr>
          <w:i/>
        </w:rPr>
        <w:t xml:space="preserve"> проезд, д. 33, строение 1</w:t>
      </w:r>
    </w:p>
    <w:p w:rsidR="00F35AC5" w:rsidRPr="0058581F" w:rsidRDefault="00F35AC5" w:rsidP="00F35AC5">
      <w:pPr>
        <w:spacing w:before="240"/>
        <w:jc w:val="center"/>
        <w:rPr>
          <w:b/>
          <w:i/>
        </w:rPr>
      </w:pPr>
      <w:r w:rsidRPr="008945C3">
        <w:t xml:space="preserve">Почтовый адрес: </w:t>
      </w:r>
      <w:r w:rsidRPr="0058581F">
        <w:rPr>
          <w:i/>
        </w:rPr>
        <w:t xml:space="preserve">Российская Федерация, 115088, г. Москва, 2-й </w:t>
      </w:r>
      <w:proofErr w:type="spellStart"/>
      <w:r w:rsidRPr="0058581F">
        <w:rPr>
          <w:i/>
        </w:rPr>
        <w:t>Южнопортовый</w:t>
      </w:r>
      <w:proofErr w:type="spellEnd"/>
      <w:r w:rsidRPr="0058581F">
        <w:rPr>
          <w:i/>
        </w:rPr>
        <w:t xml:space="preserve"> проезд, д. 33, строение 1</w:t>
      </w:r>
    </w:p>
    <w:p w:rsidR="00F35AC5" w:rsidRPr="008945C3" w:rsidRDefault="00F35AC5" w:rsidP="00F35AC5">
      <w:pPr>
        <w:pStyle w:val="16"/>
        <w:spacing w:before="0"/>
        <w:ind w:right="-109" w:firstLine="0"/>
        <w:jc w:val="center"/>
        <w:rPr>
          <w:b/>
          <w:bCs/>
        </w:rPr>
      </w:pPr>
    </w:p>
    <w:p w:rsidR="00F35AC5" w:rsidRPr="008945C3" w:rsidRDefault="00F35AC5" w:rsidP="00F35AC5">
      <w:pPr>
        <w:pStyle w:val="16"/>
        <w:spacing w:before="0"/>
        <w:ind w:right="-109" w:firstLine="0"/>
        <w:jc w:val="center"/>
        <w:rPr>
          <w:b/>
          <w:bCs/>
        </w:rPr>
      </w:pPr>
      <w:r w:rsidRPr="008945C3">
        <w:rPr>
          <w:b/>
          <w:bCs/>
        </w:rPr>
        <w:t>СЕРТИФИКАТ</w:t>
      </w:r>
    </w:p>
    <w:p w:rsidR="00F35AC5" w:rsidRDefault="00F35AC5" w:rsidP="00F35AC5">
      <w:pPr>
        <w:pStyle w:val="16"/>
        <w:spacing w:before="0"/>
        <w:ind w:right="-109" w:firstLine="0"/>
        <w:jc w:val="center"/>
        <w:rPr>
          <w:b/>
          <w:bCs/>
        </w:rPr>
      </w:pPr>
      <w:r w:rsidRPr="0058581F">
        <w:rPr>
          <w:b/>
          <w:bCs/>
        </w:rPr>
        <w:t>документарных процентных неконвертируемых Биржевых облигаций на предъявителя серии БО-02 с обязательным централизованным хранением</w:t>
      </w:r>
    </w:p>
    <w:p w:rsidR="00F35AC5" w:rsidRPr="008945C3" w:rsidRDefault="00F35AC5" w:rsidP="00F35AC5">
      <w:pPr>
        <w:pStyle w:val="16"/>
        <w:spacing w:before="0"/>
        <w:ind w:right="-109" w:firstLine="0"/>
        <w:jc w:val="center"/>
      </w:pPr>
    </w:p>
    <w:p w:rsidR="00F35AC5" w:rsidRPr="008945C3" w:rsidRDefault="00F35AC5" w:rsidP="00F35AC5">
      <w:pPr>
        <w:jc w:val="center"/>
      </w:pPr>
      <w:r w:rsidRPr="008945C3">
        <w:t>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35AC5" w:rsidRPr="008945C3" w:rsidTr="00390E4D">
        <w:trPr>
          <w:trHeight w:hRule="exact" w:val="360"/>
        </w:trPr>
        <w:tc>
          <w:tcPr>
            <w:tcW w:w="312" w:type="dxa"/>
            <w:tcBorders>
              <w:top w:val="single" w:sz="4" w:space="0" w:color="auto"/>
              <w:left w:val="single" w:sz="4" w:space="0" w:color="auto"/>
              <w:bottom w:val="single" w:sz="4" w:space="0" w:color="auto"/>
            </w:tcBorders>
            <w:vAlign w:val="bottom"/>
          </w:tcPr>
          <w:p w:rsidR="00F35AC5" w:rsidRPr="008945C3" w:rsidRDefault="00F35AC5" w:rsidP="00390E4D">
            <w:pPr>
              <w:jc w:val="center"/>
            </w:pPr>
            <w:r>
              <w:t>4</w:t>
            </w:r>
          </w:p>
        </w:tc>
        <w:tc>
          <w:tcPr>
            <w:tcW w:w="312" w:type="dxa"/>
            <w:tcBorders>
              <w:top w:val="single" w:sz="4" w:space="0" w:color="auto"/>
              <w:left w:val="single" w:sz="4" w:space="0" w:color="auto"/>
              <w:bottom w:val="single" w:sz="4" w:space="0" w:color="auto"/>
              <w:right w:val="single" w:sz="4" w:space="0" w:color="auto"/>
            </w:tcBorders>
            <w:vAlign w:val="bottom"/>
          </w:tcPr>
          <w:p w:rsidR="00F35AC5" w:rsidRPr="0058581F" w:rsidRDefault="00F35AC5" w:rsidP="00390E4D">
            <w:pPr>
              <w:jc w:val="center"/>
              <w:rPr>
                <w:lang w:val="en-US"/>
              </w:rPr>
            </w:pPr>
            <w:r>
              <w:rPr>
                <w:lang w:val="en-US"/>
              </w:rPr>
              <w:t>B</w:t>
            </w:r>
          </w:p>
        </w:tc>
        <w:tc>
          <w:tcPr>
            <w:tcW w:w="312" w:type="dxa"/>
            <w:tcBorders>
              <w:top w:val="single" w:sz="4" w:space="0" w:color="auto"/>
              <w:bottom w:val="single" w:sz="4" w:space="0" w:color="auto"/>
            </w:tcBorders>
            <w:vAlign w:val="bottom"/>
          </w:tcPr>
          <w:p w:rsidR="00F35AC5" w:rsidRPr="0058581F" w:rsidRDefault="00F35AC5" w:rsidP="00390E4D">
            <w:pPr>
              <w:jc w:val="center"/>
              <w:rPr>
                <w:lang w:val="en-US"/>
              </w:rPr>
            </w:pPr>
            <w:r>
              <w:rPr>
                <w:lang w:val="en-US"/>
              </w:rPr>
              <w:t>0</w:t>
            </w:r>
          </w:p>
        </w:tc>
        <w:tc>
          <w:tcPr>
            <w:tcW w:w="312" w:type="dxa"/>
            <w:tcBorders>
              <w:top w:val="single" w:sz="4" w:space="0" w:color="auto"/>
              <w:left w:val="single" w:sz="4" w:space="0" w:color="auto"/>
              <w:bottom w:val="single" w:sz="4" w:space="0" w:color="auto"/>
              <w:right w:val="single" w:sz="4" w:space="0" w:color="auto"/>
            </w:tcBorders>
            <w:vAlign w:val="bottom"/>
          </w:tcPr>
          <w:p w:rsidR="00F35AC5" w:rsidRPr="0058581F" w:rsidRDefault="00F35AC5" w:rsidP="00390E4D">
            <w:pPr>
              <w:jc w:val="center"/>
              <w:rPr>
                <w:lang w:val="en-US"/>
              </w:rPr>
            </w:pPr>
            <w:r>
              <w:rPr>
                <w:lang w:val="en-US"/>
              </w:rPr>
              <w:t>2</w:t>
            </w:r>
          </w:p>
        </w:tc>
        <w:tc>
          <w:tcPr>
            <w:tcW w:w="312" w:type="dxa"/>
            <w:tcBorders>
              <w:top w:val="single" w:sz="4" w:space="0" w:color="auto"/>
              <w:left w:val="single" w:sz="4" w:space="0" w:color="auto"/>
              <w:bottom w:val="single" w:sz="4" w:space="0" w:color="auto"/>
              <w:right w:val="single" w:sz="4" w:space="0" w:color="auto"/>
            </w:tcBorders>
            <w:vAlign w:val="bottom"/>
          </w:tcPr>
          <w:p w:rsidR="00F35AC5" w:rsidRPr="0058581F" w:rsidRDefault="00F35AC5" w:rsidP="00390E4D">
            <w:pPr>
              <w:jc w:val="center"/>
              <w:rPr>
                <w:lang w:val="en-US"/>
              </w:rPr>
            </w:pPr>
            <w:r>
              <w:rPr>
                <w:lang w:val="en-US"/>
              </w:rPr>
              <w:t>-</w:t>
            </w:r>
          </w:p>
        </w:tc>
        <w:tc>
          <w:tcPr>
            <w:tcW w:w="312" w:type="dxa"/>
            <w:tcBorders>
              <w:top w:val="single" w:sz="4" w:space="0" w:color="auto"/>
              <w:bottom w:val="single" w:sz="4" w:space="0" w:color="auto"/>
            </w:tcBorders>
            <w:vAlign w:val="bottom"/>
          </w:tcPr>
          <w:p w:rsidR="00F35AC5" w:rsidRPr="0058581F" w:rsidRDefault="00F35AC5" w:rsidP="00390E4D">
            <w:pPr>
              <w:jc w:val="center"/>
              <w:rPr>
                <w:lang w:val="en-US"/>
              </w:rPr>
            </w:pPr>
            <w:r>
              <w:rPr>
                <w:lang w:val="en-US"/>
              </w:rPr>
              <w:t>0</w:t>
            </w:r>
          </w:p>
        </w:tc>
        <w:tc>
          <w:tcPr>
            <w:tcW w:w="312" w:type="dxa"/>
            <w:tcBorders>
              <w:top w:val="single" w:sz="4" w:space="0" w:color="auto"/>
              <w:left w:val="single" w:sz="4" w:space="0" w:color="auto"/>
              <w:bottom w:val="single" w:sz="4" w:space="0" w:color="auto"/>
              <w:right w:val="single" w:sz="4" w:space="0" w:color="auto"/>
            </w:tcBorders>
            <w:vAlign w:val="bottom"/>
          </w:tcPr>
          <w:p w:rsidR="00F35AC5" w:rsidRPr="0058581F" w:rsidRDefault="00F35AC5" w:rsidP="00390E4D">
            <w:pPr>
              <w:jc w:val="center"/>
              <w:rPr>
                <w:lang w:val="en-US"/>
              </w:rPr>
            </w:pPr>
            <w:r>
              <w:rPr>
                <w:lang w:val="en-US"/>
              </w:rPr>
              <w:t>2</w:t>
            </w:r>
          </w:p>
        </w:tc>
        <w:tc>
          <w:tcPr>
            <w:tcW w:w="312" w:type="dxa"/>
            <w:tcBorders>
              <w:top w:val="single" w:sz="4" w:space="0" w:color="auto"/>
              <w:left w:val="single" w:sz="4" w:space="0" w:color="auto"/>
              <w:bottom w:val="single" w:sz="4" w:space="0" w:color="auto"/>
              <w:right w:val="single" w:sz="4" w:space="0" w:color="auto"/>
            </w:tcBorders>
            <w:vAlign w:val="bottom"/>
          </w:tcPr>
          <w:p w:rsidR="00F35AC5" w:rsidRPr="0058581F" w:rsidRDefault="00F35AC5" w:rsidP="00390E4D">
            <w:pPr>
              <w:jc w:val="center"/>
              <w:rPr>
                <w:lang w:val="en-US"/>
              </w:rPr>
            </w:pPr>
            <w:r>
              <w:rPr>
                <w:lang w:val="en-US"/>
              </w:rPr>
              <w:t>-</w:t>
            </w:r>
          </w:p>
        </w:tc>
        <w:tc>
          <w:tcPr>
            <w:tcW w:w="312" w:type="dxa"/>
            <w:tcBorders>
              <w:top w:val="single" w:sz="4" w:space="0" w:color="auto"/>
              <w:left w:val="single" w:sz="4" w:space="0" w:color="auto"/>
              <w:bottom w:val="single" w:sz="4" w:space="0" w:color="auto"/>
              <w:right w:val="single" w:sz="4" w:space="0" w:color="auto"/>
            </w:tcBorders>
            <w:vAlign w:val="bottom"/>
          </w:tcPr>
          <w:p w:rsidR="00F35AC5" w:rsidRPr="0058581F" w:rsidRDefault="00F35AC5" w:rsidP="00390E4D">
            <w:pPr>
              <w:jc w:val="center"/>
              <w:rPr>
                <w:lang w:val="en-US"/>
              </w:rPr>
            </w:pPr>
            <w:r>
              <w:rPr>
                <w:lang w:val="en-US"/>
              </w:rPr>
              <w:t>3</w:t>
            </w:r>
          </w:p>
        </w:tc>
        <w:tc>
          <w:tcPr>
            <w:tcW w:w="312" w:type="dxa"/>
            <w:tcBorders>
              <w:top w:val="single" w:sz="4" w:space="0" w:color="auto"/>
              <w:left w:val="single" w:sz="4" w:space="0" w:color="auto"/>
              <w:bottom w:val="single" w:sz="4" w:space="0" w:color="auto"/>
              <w:right w:val="single" w:sz="4" w:space="0" w:color="auto"/>
            </w:tcBorders>
            <w:vAlign w:val="bottom"/>
          </w:tcPr>
          <w:p w:rsidR="00F35AC5" w:rsidRPr="0058581F" w:rsidRDefault="00F35AC5" w:rsidP="00390E4D">
            <w:pPr>
              <w:jc w:val="center"/>
              <w:rPr>
                <w:lang w:val="en-US"/>
              </w:rPr>
            </w:pPr>
            <w:r>
              <w:rPr>
                <w:lang w:val="en-US"/>
              </w:rPr>
              <w:t>6</w:t>
            </w:r>
          </w:p>
        </w:tc>
        <w:tc>
          <w:tcPr>
            <w:tcW w:w="312" w:type="dxa"/>
            <w:tcBorders>
              <w:top w:val="single" w:sz="4" w:space="0" w:color="auto"/>
              <w:left w:val="single" w:sz="4" w:space="0" w:color="auto"/>
              <w:bottom w:val="single" w:sz="4" w:space="0" w:color="auto"/>
              <w:right w:val="single" w:sz="4" w:space="0" w:color="auto"/>
            </w:tcBorders>
            <w:vAlign w:val="bottom"/>
          </w:tcPr>
          <w:p w:rsidR="00F35AC5" w:rsidRPr="0058581F" w:rsidRDefault="00F35AC5" w:rsidP="00390E4D">
            <w:pPr>
              <w:jc w:val="center"/>
              <w:rPr>
                <w:lang w:val="en-US"/>
              </w:rPr>
            </w:pPr>
            <w:r>
              <w:rPr>
                <w:lang w:val="en-US"/>
              </w:rPr>
              <w:t>4</w:t>
            </w:r>
          </w:p>
        </w:tc>
        <w:tc>
          <w:tcPr>
            <w:tcW w:w="312" w:type="dxa"/>
            <w:tcBorders>
              <w:top w:val="single" w:sz="4" w:space="0" w:color="auto"/>
              <w:bottom w:val="single" w:sz="4" w:space="0" w:color="auto"/>
            </w:tcBorders>
            <w:vAlign w:val="bottom"/>
          </w:tcPr>
          <w:p w:rsidR="00F35AC5" w:rsidRPr="0058581F" w:rsidRDefault="00F35AC5" w:rsidP="00390E4D">
            <w:pPr>
              <w:jc w:val="center"/>
              <w:rPr>
                <w:lang w:val="en-US"/>
              </w:rPr>
            </w:pPr>
            <w:r>
              <w:rPr>
                <w:lang w:val="en-US"/>
              </w:rPr>
              <w:t>1</w:t>
            </w:r>
          </w:p>
        </w:tc>
        <w:tc>
          <w:tcPr>
            <w:tcW w:w="312" w:type="dxa"/>
            <w:tcBorders>
              <w:top w:val="single" w:sz="4" w:space="0" w:color="auto"/>
              <w:left w:val="single" w:sz="4" w:space="0" w:color="auto"/>
              <w:bottom w:val="single" w:sz="4" w:space="0" w:color="auto"/>
              <w:right w:val="single" w:sz="4" w:space="0" w:color="auto"/>
            </w:tcBorders>
            <w:vAlign w:val="bottom"/>
          </w:tcPr>
          <w:p w:rsidR="00F35AC5" w:rsidRPr="0058581F" w:rsidRDefault="00F35AC5" w:rsidP="00390E4D">
            <w:pPr>
              <w:jc w:val="center"/>
              <w:rPr>
                <w:lang w:val="en-US"/>
              </w:rPr>
            </w:pPr>
            <w:r>
              <w:rPr>
                <w:lang w:val="en-US"/>
              </w:rPr>
              <w:t>2</w:t>
            </w:r>
          </w:p>
        </w:tc>
        <w:tc>
          <w:tcPr>
            <w:tcW w:w="312" w:type="dxa"/>
            <w:tcBorders>
              <w:top w:val="single" w:sz="4" w:space="0" w:color="auto"/>
              <w:bottom w:val="single" w:sz="4" w:space="0" w:color="auto"/>
            </w:tcBorders>
            <w:vAlign w:val="bottom"/>
          </w:tcPr>
          <w:p w:rsidR="00F35AC5" w:rsidRPr="0058581F" w:rsidRDefault="00F35AC5" w:rsidP="00390E4D">
            <w:pPr>
              <w:jc w:val="center"/>
              <w:rPr>
                <w:lang w:val="en-US"/>
              </w:rPr>
            </w:pPr>
            <w:r>
              <w:rPr>
                <w:lang w:val="en-US"/>
              </w:rPr>
              <w:t>-</w:t>
            </w:r>
          </w:p>
        </w:tc>
        <w:tc>
          <w:tcPr>
            <w:tcW w:w="312" w:type="dxa"/>
            <w:tcBorders>
              <w:top w:val="single" w:sz="4" w:space="0" w:color="auto"/>
              <w:left w:val="single" w:sz="4" w:space="0" w:color="auto"/>
              <w:bottom w:val="single" w:sz="4" w:space="0" w:color="auto"/>
              <w:right w:val="single" w:sz="4" w:space="0" w:color="auto"/>
            </w:tcBorders>
            <w:vAlign w:val="bottom"/>
          </w:tcPr>
          <w:p w:rsidR="00F35AC5" w:rsidRPr="0058581F" w:rsidRDefault="00F35AC5" w:rsidP="00390E4D">
            <w:pPr>
              <w:jc w:val="center"/>
              <w:rPr>
                <w:lang w:val="en-US"/>
              </w:rPr>
            </w:pPr>
            <w:r>
              <w:rPr>
                <w:lang w:val="en-US"/>
              </w:rPr>
              <w:t>R</w:t>
            </w:r>
          </w:p>
        </w:tc>
        <w:tc>
          <w:tcPr>
            <w:tcW w:w="312" w:type="dxa"/>
            <w:tcBorders>
              <w:top w:val="single" w:sz="4" w:space="0" w:color="auto"/>
              <w:left w:val="single" w:sz="4" w:space="0" w:color="auto"/>
              <w:bottom w:val="single" w:sz="4" w:space="0" w:color="auto"/>
              <w:right w:val="single" w:sz="4" w:space="0" w:color="auto"/>
            </w:tcBorders>
            <w:vAlign w:val="bottom"/>
          </w:tcPr>
          <w:p w:rsidR="00F35AC5" w:rsidRPr="008945C3" w:rsidRDefault="00F35AC5" w:rsidP="00390E4D">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F35AC5" w:rsidRPr="008945C3" w:rsidRDefault="00F35AC5" w:rsidP="00390E4D">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F35AC5" w:rsidRPr="008945C3" w:rsidRDefault="00F35AC5" w:rsidP="00390E4D">
            <w:pPr>
              <w:jc w:val="center"/>
            </w:pPr>
          </w:p>
        </w:tc>
      </w:tr>
    </w:tbl>
    <w:p w:rsidR="00F35AC5" w:rsidRPr="00F47A0F" w:rsidRDefault="00F35AC5" w:rsidP="00F35AC5">
      <w:pPr>
        <w:pStyle w:val="16"/>
        <w:spacing w:before="0"/>
        <w:ind w:right="-109" w:firstLine="0"/>
        <w:jc w:val="center"/>
      </w:pPr>
      <w:r>
        <w:rPr>
          <w:rFonts w:eastAsia="Calibri"/>
          <w:lang w:eastAsia="en-US"/>
        </w:rPr>
        <w:t xml:space="preserve">Дата присвоения идентификационного номера </w:t>
      </w:r>
    </w:p>
    <w:tbl>
      <w:tblPr>
        <w:tblW w:w="0" w:type="auto"/>
        <w:jc w:val="center"/>
        <w:tblInd w:w="2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F35AC5" w:rsidRPr="00F47A0F" w:rsidTr="00390E4D">
        <w:trPr>
          <w:trHeight w:hRule="exact" w:val="360"/>
          <w:jc w:val="center"/>
        </w:trPr>
        <w:tc>
          <w:tcPr>
            <w:tcW w:w="312" w:type="dxa"/>
            <w:tcBorders>
              <w:top w:val="single" w:sz="4" w:space="0" w:color="auto"/>
              <w:left w:val="single" w:sz="4" w:space="0" w:color="auto"/>
              <w:bottom w:val="single" w:sz="4" w:space="0" w:color="auto"/>
              <w:right w:val="single" w:sz="4" w:space="0" w:color="auto"/>
            </w:tcBorders>
            <w:vAlign w:val="center"/>
          </w:tcPr>
          <w:p w:rsidR="00F35AC5" w:rsidRPr="0058581F" w:rsidRDefault="00F35AC5" w:rsidP="00390E4D">
            <w:pPr>
              <w:autoSpaceDN w:val="0"/>
              <w:spacing w:line="276" w:lineRule="auto"/>
              <w:ind w:left="-28" w:firstLine="28"/>
              <w:jc w:val="center"/>
              <w:rPr>
                <w:szCs w:val="22"/>
                <w:lang w:val="en-US" w:eastAsia="en-US"/>
              </w:rPr>
            </w:pPr>
            <w:r>
              <w:rPr>
                <w:szCs w:val="22"/>
                <w:lang w:val="en-US" w:eastAsia="en-US"/>
              </w:rPr>
              <w:t>0</w:t>
            </w:r>
          </w:p>
        </w:tc>
        <w:tc>
          <w:tcPr>
            <w:tcW w:w="312" w:type="dxa"/>
            <w:tcBorders>
              <w:top w:val="single" w:sz="4" w:space="0" w:color="auto"/>
              <w:left w:val="single" w:sz="4" w:space="0" w:color="auto"/>
              <w:bottom w:val="single" w:sz="4" w:space="0" w:color="auto"/>
              <w:right w:val="single" w:sz="4" w:space="0" w:color="auto"/>
            </w:tcBorders>
            <w:vAlign w:val="center"/>
          </w:tcPr>
          <w:p w:rsidR="00F35AC5" w:rsidRPr="0058581F" w:rsidRDefault="00F35AC5" w:rsidP="00390E4D">
            <w:pPr>
              <w:autoSpaceDN w:val="0"/>
              <w:spacing w:line="276" w:lineRule="auto"/>
              <w:jc w:val="center"/>
              <w:rPr>
                <w:szCs w:val="22"/>
                <w:lang w:val="en-US" w:eastAsia="en-US"/>
              </w:rPr>
            </w:pPr>
            <w:r>
              <w:rPr>
                <w:szCs w:val="22"/>
                <w:lang w:val="en-US" w:eastAsia="en-US"/>
              </w:rPr>
              <w:t>7</w:t>
            </w:r>
          </w:p>
        </w:tc>
        <w:tc>
          <w:tcPr>
            <w:tcW w:w="312" w:type="dxa"/>
            <w:tcBorders>
              <w:top w:val="single" w:sz="4" w:space="0" w:color="auto"/>
              <w:left w:val="single" w:sz="4" w:space="0" w:color="auto"/>
              <w:bottom w:val="single" w:sz="4" w:space="0" w:color="auto"/>
              <w:right w:val="single" w:sz="4" w:space="0" w:color="auto"/>
            </w:tcBorders>
            <w:vAlign w:val="center"/>
          </w:tcPr>
          <w:p w:rsidR="00F35AC5" w:rsidRPr="0058581F" w:rsidRDefault="00F35AC5" w:rsidP="00390E4D">
            <w:pPr>
              <w:autoSpaceDN w:val="0"/>
              <w:spacing w:line="276" w:lineRule="auto"/>
              <w:jc w:val="center"/>
              <w:rPr>
                <w:szCs w:val="22"/>
                <w:lang w:val="en-US" w:eastAsia="en-US"/>
              </w:rPr>
            </w:pPr>
            <w:r>
              <w:rPr>
                <w:szCs w:val="22"/>
                <w:lang w:val="en-US" w:eastAsia="en-US"/>
              </w:rPr>
              <w:t>.</w:t>
            </w:r>
          </w:p>
        </w:tc>
        <w:tc>
          <w:tcPr>
            <w:tcW w:w="312" w:type="dxa"/>
            <w:tcBorders>
              <w:top w:val="single" w:sz="4" w:space="0" w:color="auto"/>
              <w:left w:val="single" w:sz="4" w:space="0" w:color="auto"/>
              <w:bottom w:val="single" w:sz="4" w:space="0" w:color="auto"/>
              <w:right w:val="single" w:sz="4" w:space="0" w:color="auto"/>
            </w:tcBorders>
            <w:vAlign w:val="center"/>
          </w:tcPr>
          <w:p w:rsidR="00F35AC5" w:rsidRPr="0058581F" w:rsidRDefault="00F35AC5" w:rsidP="00390E4D">
            <w:pPr>
              <w:autoSpaceDN w:val="0"/>
              <w:spacing w:line="276" w:lineRule="auto"/>
              <w:jc w:val="center"/>
              <w:rPr>
                <w:szCs w:val="22"/>
                <w:lang w:val="en-US" w:eastAsia="en-US"/>
              </w:rPr>
            </w:pPr>
            <w:r>
              <w:rPr>
                <w:szCs w:val="22"/>
                <w:lang w:val="en-US" w:eastAsia="en-US"/>
              </w:rPr>
              <w:t>0</w:t>
            </w:r>
          </w:p>
        </w:tc>
        <w:tc>
          <w:tcPr>
            <w:tcW w:w="312" w:type="dxa"/>
            <w:tcBorders>
              <w:top w:val="single" w:sz="4" w:space="0" w:color="auto"/>
              <w:left w:val="single" w:sz="4" w:space="0" w:color="auto"/>
              <w:bottom w:val="single" w:sz="4" w:space="0" w:color="auto"/>
              <w:right w:val="single" w:sz="4" w:space="0" w:color="auto"/>
            </w:tcBorders>
            <w:vAlign w:val="center"/>
          </w:tcPr>
          <w:p w:rsidR="00F35AC5" w:rsidRPr="0058581F" w:rsidRDefault="00F35AC5" w:rsidP="00390E4D">
            <w:pPr>
              <w:autoSpaceDN w:val="0"/>
              <w:spacing w:line="276" w:lineRule="auto"/>
              <w:jc w:val="center"/>
              <w:rPr>
                <w:szCs w:val="22"/>
                <w:lang w:val="en-US" w:eastAsia="en-US"/>
              </w:rPr>
            </w:pPr>
            <w:r>
              <w:rPr>
                <w:szCs w:val="22"/>
                <w:lang w:val="en-US" w:eastAsia="en-US"/>
              </w:rPr>
              <w:t>6</w:t>
            </w:r>
          </w:p>
        </w:tc>
        <w:tc>
          <w:tcPr>
            <w:tcW w:w="312" w:type="dxa"/>
            <w:tcBorders>
              <w:top w:val="single" w:sz="4" w:space="0" w:color="auto"/>
              <w:left w:val="single" w:sz="4" w:space="0" w:color="auto"/>
              <w:bottom w:val="single" w:sz="4" w:space="0" w:color="auto"/>
              <w:right w:val="single" w:sz="4" w:space="0" w:color="auto"/>
            </w:tcBorders>
            <w:vAlign w:val="center"/>
          </w:tcPr>
          <w:p w:rsidR="00F35AC5" w:rsidRPr="0058581F" w:rsidRDefault="00F35AC5" w:rsidP="00390E4D">
            <w:pPr>
              <w:autoSpaceDN w:val="0"/>
              <w:spacing w:line="276" w:lineRule="auto"/>
              <w:jc w:val="center"/>
              <w:rPr>
                <w:szCs w:val="22"/>
                <w:lang w:val="en-US" w:eastAsia="en-US"/>
              </w:rPr>
            </w:pPr>
            <w:r>
              <w:rPr>
                <w:szCs w:val="22"/>
                <w:lang w:val="en-US" w:eastAsia="en-US"/>
              </w:rPr>
              <w:t>.</w:t>
            </w:r>
          </w:p>
        </w:tc>
        <w:tc>
          <w:tcPr>
            <w:tcW w:w="312" w:type="dxa"/>
            <w:tcBorders>
              <w:top w:val="single" w:sz="4" w:space="0" w:color="auto"/>
              <w:left w:val="single" w:sz="4" w:space="0" w:color="auto"/>
              <w:bottom w:val="single" w:sz="4" w:space="0" w:color="auto"/>
              <w:right w:val="single" w:sz="4" w:space="0" w:color="auto"/>
            </w:tcBorders>
            <w:vAlign w:val="center"/>
          </w:tcPr>
          <w:p w:rsidR="00F35AC5" w:rsidRPr="0058581F" w:rsidRDefault="00F35AC5" w:rsidP="00390E4D">
            <w:pPr>
              <w:autoSpaceDN w:val="0"/>
              <w:spacing w:line="276" w:lineRule="auto"/>
              <w:jc w:val="center"/>
              <w:rPr>
                <w:szCs w:val="22"/>
                <w:lang w:val="en-US" w:eastAsia="en-US"/>
              </w:rPr>
            </w:pPr>
            <w:r>
              <w:rPr>
                <w:szCs w:val="22"/>
                <w:lang w:val="en-US" w:eastAsia="en-US"/>
              </w:rPr>
              <w:t>2</w:t>
            </w:r>
          </w:p>
        </w:tc>
        <w:tc>
          <w:tcPr>
            <w:tcW w:w="312" w:type="dxa"/>
            <w:tcBorders>
              <w:top w:val="single" w:sz="4" w:space="0" w:color="auto"/>
              <w:left w:val="single" w:sz="4" w:space="0" w:color="auto"/>
              <w:bottom w:val="single" w:sz="4" w:space="0" w:color="auto"/>
              <w:right w:val="single" w:sz="4" w:space="0" w:color="auto"/>
            </w:tcBorders>
            <w:vAlign w:val="center"/>
          </w:tcPr>
          <w:p w:rsidR="00F35AC5" w:rsidRPr="0058581F" w:rsidRDefault="00F35AC5" w:rsidP="00390E4D">
            <w:pPr>
              <w:autoSpaceDN w:val="0"/>
              <w:spacing w:line="276" w:lineRule="auto"/>
              <w:jc w:val="center"/>
              <w:rPr>
                <w:szCs w:val="22"/>
                <w:lang w:val="en-US" w:eastAsia="en-US"/>
              </w:rPr>
            </w:pPr>
            <w:r>
              <w:rPr>
                <w:szCs w:val="22"/>
                <w:lang w:val="en-US" w:eastAsia="en-US"/>
              </w:rPr>
              <w:t>0</w:t>
            </w:r>
          </w:p>
        </w:tc>
        <w:tc>
          <w:tcPr>
            <w:tcW w:w="312" w:type="dxa"/>
            <w:tcBorders>
              <w:top w:val="single" w:sz="4" w:space="0" w:color="auto"/>
              <w:left w:val="single" w:sz="4" w:space="0" w:color="auto"/>
              <w:bottom w:val="single" w:sz="4" w:space="0" w:color="auto"/>
              <w:right w:val="single" w:sz="4" w:space="0" w:color="auto"/>
            </w:tcBorders>
            <w:vAlign w:val="center"/>
          </w:tcPr>
          <w:p w:rsidR="00F35AC5" w:rsidRPr="0058581F" w:rsidRDefault="00F35AC5" w:rsidP="00390E4D">
            <w:pPr>
              <w:autoSpaceDN w:val="0"/>
              <w:spacing w:line="276" w:lineRule="auto"/>
              <w:jc w:val="center"/>
              <w:rPr>
                <w:szCs w:val="22"/>
                <w:lang w:val="en-US" w:eastAsia="en-US"/>
              </w:rPr>
            </w:pPr>
            <w:r>
              <w:rPr>
                <w:szCs w:val="22"/>
                <w:lang w:val="en-US" w:eastAsia="en-US"/>
              </w:rPr>
              <w:t>1</w:t>
            </w:r>
          </w:p>
        </w:tc>
        <w:tc>
          <w:tcPr>
            <w:tcW w:w="312" w:type="dxa"/>
            <w:tcBorders>
              <w:top w:val="single" w:sz="4" w:space="0" w:color="auto"/>
              <w:left w:val="single" w:sz="4" w:space="0" w:color="auto"/>
              <w:bottom w:val="single" w:sz="4" w:space="0" w:color="auto"/>
              <w:right w:val="single" w:sz="4" w:space="0" w:color="auto"/>
            </w:tcBorders>
            <w:vAlign w:val="center"/>
          </w:tcPr>
          <w:p w:rsidR="00F35AC5" w:rsidRPr="0058581F" w:rsidRDefault="00F35AC5" w:rsidP="00390E4D">
            <w:pPr>
              <w:autoSpaceDN w:val="0"/>
              <w:spacing w:line="276" w:lineRule="auto"/>
              <w:jc w:val="center"/>
              <w:rPr>
                <w:szCs w:val="22"/>
                <w:lang w:val="en-US" w:eastAsia="en-US"/>
              </w:rPr>
            </w:pPr>
            <w:r>
              <w:rPr>
                <w:szCs w:val="22"/>
                <w:lang w:val="en-US" w:eastAsia="en-US"/>
              </w:rPr>
              <w:t>3</w:t>
            </w:r>
          </w:p>
        </w:tc>
      </w:tr>
    </w:tbl>
    <w:p w:rsidR="00F35AC5" w:rsidRPr="008945C3" w:rsidRDefault="00F35AC5" w:rsidP="00F35AC5">
      <w:pPr>
        <w:pStyle w:val="16"/>
        <w:spacing w:before="0"/>
        <w:ind w:right="-109" w:firstLine="0"/>
        <w:jc w:val="center"/>
      </w:pPr>
    </w:p>
    <w:p w:rsidR="00F35AC5" w:rsidRPr="008945C3" w:rsidRDefault="00F35AC5" w:rsidP="00F35AC5">
      <w:pPr>
        <w:pStyle w:val="16"/>
        <w:spacing w:before="0"/>
        <w:ind w:right="-109" w:firstLine="0"/>
        <w:jc w:val="center"/>
      </w:pPr>
      <w:r w:rsidRPr="008945C3">
        <w:t>Биржевые облигации размещаются путем открытой подписки среди неограниченного круга лиц</w:t>
      </w:r>
    </w:p>
    <w:p w:rsidR="00F35AC5" w:rsidRPr="008945C3" w:rsidRDefault="00F35AC5" w:rsidP="00F35AC5">
      <w:pPr>
        <w:pStyle w:val="16"/>
        <w:spacing w:before="0"/>
        <w:ind w:right="-109" w:firstLine="0"/>
      </w:pPr>
    </w:p>
    <w:p w:rsidR="00F35AC5" w:rsidRPr="008945C3" w:rsidRDefault="00F35AC5" w:rsidP="00F35AC5">
      <w:pPr>
        <w:pStyle w:val="16"/>
        <w:spacing w:before="0"/>
        <w:ind w:right="-109" w:firstLine="0"/>
        <w:jc w:val="center"/>
      </w:pPr>
      <w:r w:rsidRPr="0058581F">
        <w:t xml:space="preserve">Общество с ограниченной ответственностью «Домашние деньги» </w:t>
      </w:r>
      <w:r w:rsidRPr="008945C3">
        <w:t>(далее – «Эмитент»)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r>
        <w:t xml:space="preserve"> </w:t>
      </w:r>
    </w:p>
    <w:p w:rsidR="00F35AC5" w:rsidRPr="008945C3" w:rsidRDefault="00F35AC5" w:rsidP="00F35AC5">
      <w:pPr>
        <w:spacing w:before="80" w:after="20"/>
        <w:ind w:right="-109"/>
        <w:jc w:val="center"/>
      </w:pPr>
      <w:r w:rsidRPr="008945C3">
        <w:t>Настоящий сертификат удостоверяет права на  </w:t>
      </w:r>
      <w:r w:rsidRPr="0058581F">
        <w:t xml:space="preserve">1 000 (Одну тысячу) </w:t>
      </w:r>
      <w:r w:rsidR="005B5773">
        <w:t xml:space="preserve">штук Биржевых </w:t>
      </w:r>
      <w:r w:rsidRPr="008945C3">
        <w:t xml:space="preserve">облигаций номинальной стоимостью </w:t>
      </w:r>
      <w:r w:rsidRPr="0058581F">
        <w:t xml:space="preserve">2 000 000 (Два миллиона) </w:t>
      </w:r>
      <w:r w:rsidRPr="008945C3">
        <w:t>рублей каждая общей номинальной стоимостью  </w:t>
      </w:r>
      <w:r w:rsidRPr="0058581F">
        <w:t xml:space="preserve">2 000 000 000 (Два миллиарда) </w:t>
      </w:r>
      <w:r w:rsidRPr="008945C3">
        <w:t>рублей.</w:t>
      </w:r>
    </w:p>
    <w:p w:rsidR="00F35AC5" w:rsidRPr="008945C3" w:rsidRDefault="00F35AC5" w:rsidP="00F35AC5">
      <w:pPr>
        <w:spacing w:before="80" w:after="20"/>
        <w:ind w:right="-109"/>
      </w:pPr>
    </w:p>
    <w:p w:rsidR="00F35AC5" w:rsidRPr="008945C3" w:rsidRDefault="00F35AC5" w:rsidP="00F35AC5">
      <w:pPr>
        <w:spacing w:before="80" w:after="20"/>
        <w:ind w:right="-109"/>
        <w:jc w:val="both"/>
      </w:pPr>
      <w:r w:rsidRPr="008945C3">
        <w:t xml:space="preserve">Общее количество Биржевых облигаций выпуска, имеющего </w:t>
      </w:r>
      <w:r>
        <w:t xml:space="preserve">государственный </w:t>
      </w:r>
      <w:r w:rsidRPr="008945C3">
        <w:t xml:space="preserve">идентификационный номер </w:t>
      </w:r>
      <w:r>
        <w:t>4B02-0</w:t>
      </w:r>
      <w:r w:rsidRPr="00816E9F">
        <w:t>2-36412-R</w:t>
      </w:r>
      <w:r w:rsidRPr="008945C3">
        <w:rPr>
          <w:b/>
          <w:bCs/>
        </w:rPr>
        <w:t>,</w:t>
      </w:r>
      <w:r>
        <w:t xml:space="preserve"> 1 000 (Одна тысяча</w:t>
      </w:r>
      <w:r w:rsidRPr="00816E9F">
        <w:t xml:space="preserve">) </w:t>
      </w:r>
      <w:r w:rsidR="005B5773">
        <w:t xml:space="preserve">штук </w:t>
      </w:r>
      <w:r w:rsidR="005B5773" w:rsidRPr="00DD76E9">
        <w:rPr>
          <w:b/>
        </w:rPr>
        <w:t xml:space="preserve">Биржевых </w:t>
      </w:r>
      <w:r w:rsidRPr="008945C3">
        <w:rPr>
          <w:b/>
          <w:bCs/>
        </w:rPr>
        <w:t>облигаций</w:t>
      </w:r>
      <w:r w:rsidRPr="008945C3">
        <w:t xml:space="preserve"> номинальной стоимостью </w:t>
      </w:r>
      <w:r w:rsidRPr="00816E9F">
        <w:t>2 000 000 (Два миллиона)</w:t>
      </w:r>
      <w:r w:rsidRPr="008945C3">
        <w:rPr>
          <w:b/>
          <w:bCs/>
        </w:rPr>
        <w:t xml:space="preserve"> рублей</w:t>
      </w:r>
      <w:r w:rsidRPr="008945C3">
        <w:t xml:space="preserve"> каждая и общей номинальной стоимостью </w:t>
      </w:r>
      <w:r w:rsidRPr="00816E9F">
        <w:t xml:space="preserve">2 000 000 000 (Два миллиарда) </w:t>
      </w:r>
      <w:r w:rsidRPr="008945C3">
        <w:rPr>
          <w:b/>
          <w:bCs/>
        </w:rPr>
        <w:t>рублей</w:t>
      </w:r>
      <w:r w:rsidRPr="008945C3">
        <w:t>.</w:t>
      </w:r>
    </w:p>
    <w:p w:rsidR="00F35AC5" w:rsidRPr="008945C3" w:rsidRDefault="00F35AC5" w:rsidP="00F35AC5">
      <w:pPr>
        <w:pStyle w:val="16"/>
        <w:spacing w:before="0"/>
        <w:ind w:right="-109" w:firstLine="0"/>
      </w:pPr>
    </w:p>
    <w:p w:rsidR="00F35AC5" w:rsidRPr="008945C3" w:rsidRDefault="00F35AC5" w:rsidP="00F35AC5">
      <w:pPr>
        <w:pStyle w:val="16"/>
        <w:spacing w:before="0"/>
        <w:ind w:right="-109" w:firstLine="0"/>
        <w:rPr>
          <w:i/>
          <w:iCs/>
          <w:lang w:eastAsia="en-US"/>
        </w:rPr>
      </w:pPr>
      <w:r w:rsidRPr="008945C3">
        <w:rPr>
          <w:i/>
          <w:iCs/>
          <w:lang w:eastAsia="en-US"/>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rsidR="00F35AC5" w:rsidRPr="008945C3" w:rsidRDefault="00F35AC5" w:rsidP="00F35AC5">
      <w:pPr>
        <w:pStyle w:val="16"/>
        <w:spacing w:before="0"/>
        <w:ind w:right="-109" w:firstLine="0"/>
      </w:pPr>
      <w:r w:rsidRPr="008945C3">
        <w:rPr>
          <w:i/>
          <w:iCs/>
          <w:lang w:eastAsia="en-US"/>
        </w:rPr>
        <w:t xml:space="preserve">Место нахождения Депозитария: </w:t>
      </w:r>
      <w:r w:rsidRPr="007B3053">
        <w:rPr>
          <w:i/>
          <w:iCs/>
          <w:lang w:eastAsia="en-US"/>
        </w:rPr>
        <w:t xml:space="preserve">город Москва, улица </w:t>
      </w:r>
      <w:bookmarkStart w:id="11" w:name="_GoBack"/>
      <w:bookmarkEnd w:id="11"/>
      <w:r w:rsidRPr="007B3053">
        <w:rPr>
          <w:i/>
          <w:iCs/>
          <w:lang w:eastAsia="en-US"/>
        </w:rPr>
        <w:t>Спартаковская, дом 12</w:t>
      </w:r>
    </w:p>
    <w:p w:rsidR="00F35AC5" w:rsidRDefault="00F35AC5" w:rsidP="00F35AC5">
      <w:pPr>
        <w:jc w:val="both"/>
        <w:rPr>
          <w:iCs/>
        </w:rPr>
      </w:pPr>
    </w:p>
    <w:p w:rsidR="00F35AC5" w:rsidRDefault="00F35AC5" w:rsidP="00F35AC5">
      <w:pPr>
        <w:jc w:val="both"/>
        <w:rPr>
          <w:iCs/>
        </w:rPr>
      </w:pPr>
    </w:p>
    <w:p w:rsidR="00F35AC5" w:rsidRPr="00816E9F" w:rsidRDefault="00F35AC5" w:rsidP="00F35AC5">
      <w:pPr>
        <w:jc w:val="both"/>
        <w:rPr>
          <w:iCs/>
        </w:rPr>
      </w:pPr>
      <w:r>
        <w:rPr>
          <w:iCs/>
        </w:rPr>
        <w:t xml:space="preserve">Генеральный директор </w:t>
      </w:r>
      <w:r w:rsidRPr="00816E9F">
        <w:rPr>
          <w:iCs/>
        </w:rPr>
        <w:t>Общества с ограниченной ответственностью</w:t>
      </w:r>
      <w:r>
        <w:rPr>
          <w:iCs/>
        </w:rPr>
        <w:t xml:space="preserve"> </w:t>
      </w:r>
      <w:r w:rsidR="000B05D1">
        <w:rPr>
          <w:iCs/>
        </w:rPr>
        <w:t>«Домашние д</w:t>
      </w:r>
      <w:r w:rsidRPr="00816E9F">
        <w:rPr>
          <w:iCs/>
        </w:rPr>
        <w:t>еньги</w:t>
      </w:r>
      <w:r>
        <w:rPr>
          <w:iCs/>
        </w:rPr>
        <w:t>»</w:t>
      </w:r>
      <w:r w:rsidRPr="008945C3">
        <w:rPr>
          <w:b/>
          <w:bCs/>
        </w:rPr>
        <w:t xml:space="preserve">  </w:t>
      </w:r>
    </w:p>
    <w:p w:rsidR="00F35AC5" w:rsidRPr="008945C3" w:rsidRDefault="00F35AC5" w:rsidP="00F35AC5">
      <w:pPr>
        <w:jc w:val="both"/>
      </w:pPr>
      <w:r w:rsidRPr="008945C3">
        <w:rPr>
          <w:b/>
          <w:bCs/>
        </w:rPr>
        <w:t>_________________</w:t>
      </w:r>
      <w:r w:rsidRPr="008945C3">
        <w:rPr>
          <w:b/>
          <w:i/>
        </w:rPr>
        <w:t xml:space="preserve"> </w:t>
      </w:r>
      <w:r w:rsidRPr="008945C3">
        <w:t xml:space="preserve">/________________/  </w:t>
      </w:r>
    </w:p>
    <w:p w:rsidR="00F35AC5" w:rsidRDefault="00F35AC5" w:rsidP="00F35AC5">
      <w:pPr>
        <w:pStyle w:val="TableText"/>
        <w:spacing w:before="40"/>
        <w:ind w:right="-109"/>
        <w:rPr>
          <w:sz w:val="24"/>
          <w:szCs w:val="24"/>
        </w:rPr>
      </w:pPr>
    </w:p>
    <w:p w:rsidR="00F35AC5" w:rsidRDefault="00F35AC5" w:rsidP="00F35AC5">
      <w:pPr>
        <w:pStyle w:val="TableText"/>
        <w:spacing w:before="40"/>
        <w:ind w:right="-109"/>
        <w:rPr>
          <w:sz w:val="24"/>
          <w:szCs w:val="24"/>
        </w:rPr>
      </w:pPr>
    </w:p>
    <w:p w:rsidR="00F35AC5" w:rsidRPr="008945C3" w:rsidRDefault="00F35AC5" w:rsidP="00F35AC5">
      <w:pPr>
        <w:pStyle w:val="TableText"/>
        <w:spacing w:before="40"/>
        <w:ind w:right="-109"/>
        <w:rPr>
          <w:sz w:val="24"/>
          <w:szCs w:val="24"/>
        </w:rPr>
      </w:pPr>
      <w:r w:rsidRPr="008945C3">
        <w:rPr>
          <w:sz w:val="24"/>
          <w:szCs w:val="24"/>
        </w:rPr>
        <w:t>Дата «___» ___________ 20</w:t>
      </w:r>
      <w:r>
        <w:rPr>
          <w:sz w:val="24"/>
          <w:szCs w:val="24"/>
        </w:rPr>
        <w:t>__</w:t>
      </w:r>
      <w:r w:rsidRPr="008945C3">
        <w:rPr>
          <w:sz w:val="24"/>
          <w:szCs w:val="24"/>
        </w:rPr>
        <w:t xml:space="preserve"> г.   М.П. </w:t>
      </w:r>
    </w:p>
    <w:p w:rsidR="00F35AC5" w:rsidRDefault="00F35AC5" w:rsidP="00F35AC5"/>
    <w:p w:rsidR="00F35AC5" w:rsidRPr="008945C3" w:rsidRDefault="00F35AC5" w:rsidP="00F35AC5">
      <w:pPr>
        <w:pStyle w:val="TableText"/>
        <w:spacing w:before="40"/>
        <w:ind w:right="-109"/>
        <w:rPr>
          <w:sz w:val="24"/>
          <w:szCs w:val="24"/>
        </w:rPr>
      </w:pPr>
    </w:p>
    <w:p w:rsidR="00F35AC5" w:rsidRPr="002712FF" w:rsidRDefault="00F35AC5" w:rsidP="00F35AC5">
      <w:pPr>
        <w:autoSpaceDN w:val="0"/>
        <w:adjustRightInd w:val="0"/>
        <w:ind w:firstLine="540"/>
        <w:jc w:val="both"/>
        <w:rPr>
          <w:bCs/>
          <w:szCs w:val="22"/>
        </w:rPr>
      </w:pPr>
      <w:r>
        <w:br w:type="page"/>
      </w:r>
      <w:r w:rsidRPr="002712FF">
        <w:rPr>
          <w:bCs/>
          <w:szCs w:val="22"/>
        </w:rPr>
        <w:lastRenderedPageBreak/>
        <w:t>1. Вид, категория (тип) ценных бумаг</w:t>
      </w:r>
    </w:p>
    <w:p w:rsidR="00F35AC5" w:rsidRPr="002712FF" w:rsidRDefault="00F35AC5" w:rsidP="00F35AC5">
      <w:pPr>
        <w:pStyle w:val="ConsNormal0"/>
        <w:ind w:right="0" w:firstLine="540"/>
        <w:jc w:val="both"/>
        <w:rPr>
          <w:rFonts w:ascii="Times New Roman" w:hAnsi="Times New Roman" w:cs="Times New Roman"/>
          <w:sz w:val="22"/>
          <w:szCs w:val="22"/>
        </w:rPr>
      </w:pPr>
    </w:p>
    <w:p w:rsidR="00F35AC5" w:rsidRPr="002712FF" w:rsidRDefault="00F35AC5" w:rsidP="00F35AC5">
      <w:pPr>
        <w:pStyle w:val="ConsNormal0"/>
        <w:ind w:right="0" w:firstLine="540"/>
        <w:jc w:val="both"/>
        <w:rPr>
          <w:rFonts w:ascii="Times New Roman" w:hAnsi="Times New Roman" w:cs="Times New Roman"/>
          <w:sz w:val="22"/>
          <w:szCs w:val="22"/>
        </w:rPr>
      </w:pPr>
      <w:r w:rsidRPr="002712FF">
        <w:rPr>
          <w:rFonts w:ascii="Times New Roman" w:hAnsi="Times New Roman" w:cs="Times New Roman"/>
          <w:sz w:val="22"/>
          <w:szCs w:val="22"/>
        </w:rPr>
        <w:t xml:space="preserve">Вид ценных бумаг: </w:t>
      </w:r>
      <w:r w:rsidRPr="002712FF">
        <w:rPr>
          <w:rFonts w:ascii="Times New Roman" w:hAnsi="Times New Roman" w:cs="Times New Roman"/>
          <w:b/>
          <w:bCs/>
          <w:i/>
          <w:iCs/>
          <w:sz w:val="22"/>
          <w:szCs w:val="22"/>
        </w:rPr>
        <w:t>Биржевые</w:t>
      </w:r>
      <w:r w:rsidRPr="002712FF">
        <w:rPr>
          <w:rFonts w:ascii="Times New Roman" w:hAnsi="Times New Roman" w:cs="Times New Roman"/>
          <w:sz w:val="22"/>
          <w:szCs w:val="22"/>
        </w:rPr>
        <w:t xml:space="preserve"> </w:t>
      </w:r>
      <w:r w:rsidRPr="002712FF">
        <w:rPr>
          <w:rFonts w:ascii="Times New Roman" w:hAnsi="Times New Roman" w:cs="Times New Roman"/>
          <w:b/>
          <w:bCs/>
          <w:i/>
          <w:iCs/>
          <w:sz w:val="22"/>
          <w:szCs w:val="22"/>
        </w:rPr>
        <w:t>облигации на предъявителя</w:t>
      </w:r>
    </w:p>
    <w:p w:rsidR="00F35AC5" w:rsidRPr="002712FF" w:rsidRDefault="00F35AC5" w:rsidP="00F35AC5">
      <w:pPr>
        <w:pStyle w:val="ConsNormal0"/>
        <w:ind w:right="0" w:firstLine="540"/>
        <w:jc w:val="both"/>
        <w:rPr>
          <w:rFonts w:ascii="Times New Roman" w:hAnsi="Times New Roman" w:cs="Times New Roman"/>
          <w:b/>
          <w:bCs/>
          <w:i/>
          <w:iCs/>
          <w:sz w:val="22"/>
          <w:szCs w:val="22"/>
        </w:rPr>
      </w:pPr>
      <w:r w:rsidRPr="002712FF">
        <w:rPr>
          <w:rFonts w:ascii="Times New Roman" w:hAnsi="Times New Roman" w:cs="Times New Roman"/>
          <w:sz w:val="22"/>
          <w:szCs w:val="22"/>
        </w:rPr>
        <w:t>Серия: БО-02</w:t>
      </w:r>
    </w:p>
    <w:p w:rsidR="00F35AC5" w:rsidRPr="002712FF" w:rsidRDefault="00F35AC5" w:rsidP="00F35AC5">
      <w:pPr>
        <w:autoSpaceDN w:val="0"/>
        <w:adjustRightInd w:val="0"/>
        <w:ind w:firstLine="540"/>
        <w:jc w:val="both"/>
        <w:rPr>
          <w:bCs/>
          <w:szCs w:val="22"/>
        </w:rPr>
      </w:pPr>
      <w:r w:rsidRPr="002712FF">
        <w:rPr>
          <w:szCs w:val="22"/>
        </w:rPr>
        <w:t xml:space="preserve">Иные идентификационные признаки размещаемых ценных бумаг: </w:t>
      </w:r>
      <w:r w:rsidRPr="002712FF">
        <w:rPr>
          <w:b/>
          <w:bCs/>
          <w:i/>
          <w:iCs/>
          <w:szCs w:val="22"/>
        </w:rPr>
        <w:t>документарные процентные неконвертируемые биржевые облигации на предъявителя с обязательным централизованным хранением серии БО-02 (далее – «Биржевые облигации» и по отдельности – «Биржевая облигация» или ««Биржевая облигация выпуска»), c возможностью досрочного погашения по требованию владельцев и по усмотрению Эмитента</w:t>
      </w:r>
      <w:r w:rsidRPr="002712FF">
        <w:rPr>
          <w:rStyle w:val="SUBST"/>
          <w:bCs/>
          <w:iCs/>
          <w:szCs w:val="22"/>
        </w:rPr>
        <w:t>.</w:t>
      </w:r>
    </w:p>
    <w:p w:rsidR="00F35AC5" w:rsidRPr="002712FF" w:rsidRDefault="00F35AC5" w:rsidP="00F35AC5">
      <w:pPr>
        <w:autoSpaceDN w:val="0"/>
        <w:adjustRightInd w:val="0"/>
        <w:ind w:firstLine="540"/>
        <w:jc w:val="both"/>
        <w:rPr>
          <w:bCs/>
          <w:szCs w:val="22"/>
        </w:rPr>
      </w:pPr>
    </w:p>
    <w:p w:rsidR="00F35AC5" w:rsidRPr="002712FF" w:rsidRDefault="00F35AC5" w:rsidP="00F35AC5">
      <w:pPr>
        <w:autoSpaceDN w:val="0"/>
        <w:adjustRightInd w:val="0"/>
        <w:ind w:firstLine="540"/>
        <w:jc w:val="both"/>
        <w:rPr>
          <w:bCs/>
          <w:szCs w:val="22"/>
        </w:rPr>
      </w:pPr>
      <w:r w:rsidRPr="002712FF">
        <w:rPr>
          <w:bCs/>
          <w:szCs w:val="22"/>
        </w:rPr>
        <w:t>2. Форма ценных бумаг: бездокументарные или документарные</w:t>
      </w:r>
    </w:p>
    <w:p w:rsidR="00F35AC5" w:rsidRPr="002712FF" w:rsidRDefault="00F35AC5" w:rsidP="00F35AC5">
      <w:pPr>
        <w:autoSpaceDN w:val="0"/>
        <w:adjustRightInd w:val="0"/>
        <w:ind w:firstLine="540"/>
        <w:jc w:val="both"/>
        <w:rPr>
          <w:b/>
          <w:bCs/>
          <w:i/>
          <w:szCs w:val="22"/>
        </w:rPr>
      </w:pPr>
      <w:r w:rsidRPr="002712FF">
        <w:rPr>
          <w:b/>
          <w:bCs/>
          <w:i/>
          <w:szCs w:val="22"/>
        </w:rPr>
        <w:t>документарные</w:t>
      </w:r>
    </w:p>
    <w:p w:rsidR="00F35AC5" w:rsidRPr="002712FF" w:rsidRDefault="00F35AC5" w:rsidP="00F35AC5">
      <w:pPr>
        <w:autoSpaceDN w:val="0"/>
        <w:adjustRightInd w:val="0"/>
        <w:ind w:firstLine="540"/>
        <w:jc w:val="both"/>
        <w:rPr>
          <w:bCs/>
          <w:szCs w:val="22"/>
        </w:rPr>
      </w:pPr>
    </w:p>
    <w:p w:rsidR="00F35AC5" w:rsidRPr="002712FF" w:rsidRDefault="00F35AC5" w:rsidP="00F35AC5">
      <w:pPr>
        <w:autoSpaceDN w:val="0"/>
        <w:adjustRightInd w:val="0"/>
        <w:ind w:firstLine="540"/>
        <w:jc w:val="both"/>
        <w:rPr>
          <w:bCs/>
          <w:szCs w:val="22"/>
        </w:rPr>
      </w:pPr>
      <w:r w:rsidRPr="002712FF">
        <w:rPr>
          <w:bCs/>
          <w:szCs w:val="22"/>
        </w:rPr>
        <w:t>3. Указание на обязательное централизованное хранение</w:t>
      </w:r>
    </w:p>
    <w:p w:rsidR="00F35AC5" w:rsidRPr="002712FF" w:rsidRDefault="00F35AC5" w:rsidP="00F35AC5">
      <w:pPr>
        <w:autoSpaceDN w:val="0"/>
        <w:adjustRightInd w:val="0"/>
        <w:ind w:firstLine="540"/>
        <w:jc w:val="both"/>
        <w:rPr>
          <w:bCs/>
          <w:szCs w:val="22"/>
        </w:rPr>
      </w:pPr>
      <w:r w:rsidRPr="002712FF">
        <w:rPr>
          <w:b/>
          <w:bCs/>
          <w:i/>
          <w:iCs/>
          <w:szCs w:val="22"/>
        </w:rPr>
        <w:t>Предусмотрено обязательное централизованное хранение Биржевых облигаций выпуска.</w:t>
      </w:r>
    </w:p>
    <w:p w:rsidR="00F35AC5" w:rsidRPr="002712FF" w:rsidRDefault="00F35AC5" w:rsidP="00F35AC5">
      <w:pPr>
        <w:autoSpaceDN w:val="0"/>
        <w:adjustRightInd w:val="0"/>
        <w:ind w:firstLine="540"/>
        <w:jc w:val="both"/>
        <w:rPr>
          <w:bCs/>
          <w:szCs w:val="22"/>
        </w:rPr>
      </w:pPr>
      <w:r w:rsidRPr="002712FF">
        <w:rPr>
          <w:bCs/>
          <w:szCs w:val="22"/>
        </w:rPr>
        <w:t>Депозитарий, осуществляющий централизованное хранение:</w:t>
      </w:r>
    </w:p>
    <w:p w:rsidR="00F35AC5" w:rsidRPr="002712FF" w:rsidRDefault="00F35AC5" w:rsidP="00F35AC5">
      <w:pPr>
        <w:autoSpaceDN w:val="0"/>
        <w:adjustRightInd w:val="0"/>
        <w:ind w:firstLine="540"/>
        <w:jc w:val="both"/>
        <w:rPr>
          <w:bCs/>
          <w:szCs w:val="22"/>
        </w:rPr>
      </w:pPr>
      <w:r w:rsidRPr="002712FF">
        <w:rPr>
          <w:bCs/>
          <w:szCs w:val="22"/>
        </w:rPr>
        <w:t xml:space="preserve">Полное фирменное наименование: </w:t>
      </w:r>
      <w:r w:rsidRPr="002712FF">
        <w:rPr>
          <w:b/>
          <w:bCs/>
          <w:i/>
          <w:iCs/>
          <w:color w:val="000000"/>
          <w:szCs w:val="22"/>
        </w:rPr>
        <w:t>Небанковская кредитная организация закрытое акционерное общество «Национальный расчетный депозитарий»</w:t>
      </w:r>
    </w:p>
    <w:p w:rsidR="00F35AC5" w:rsidRPr="002712FF" w:rsidRDefault="00F35AC5" w:rsidP="00F35AC5">
      <w:pPr>
        <w:autoSpaceDN w:val="0"/>
        <w:adjustRightInd w:val="0"/>
        <w:ind w:firstLine="540"/>
        <w:jc w:val="both"/>
        <w:rPr>
          <w:bCs/>
          <w:szCs w:val="22"/>
        </w:rPr>
      </w:pPr>
      <w:r w:rsidRPr="002712FF">
        <w:rPr>
          <w:bCs/>
          <w:szCs w:val="22"/>
        </w:rPr>
        <w:t xml:space="preserve">Сокращенное фирменное наименование: </w:t>
      </w:r>
      <w:r w:rsidRPr="002712FF">
        <w:rPr>
          <w:b/>
          <w:bCs/>
          <w:i/>
          <w:iCs/>
          <w:color w:val="000000"/>
          <w:szCs w:val="22"/>
        </w:rPr>
        <w:t>НКО ЗАО НРД</w:t>
      </w:r>
    </w:p>
    <w:p w:rsidR="00F35AC5" w:rsidRPr="002712FF" w:rsidRDefault="00F35AC5" w:rsidP="00F35AC5">
      <w:pPr>
        <w:autoSpaceDN w:val="0"/>
        <w:adjustRightInd w:val="0"/>
        <w:ind w:firstLine="540"/>
        <w:jc w:val="both"/>
        <w:rPr>
          <w:bCs/>
          <w:szCs w:val="22"/>
        </w:rPr>
      </w:pPr>
      <w:r w:rsidRPr="002712FF">
        <w:rPr>
          <w:bCs/>
          <w:szCs w:val="22"/>
        </w:rPr>
        <w:t xml:space="preserve">Место нахождения: </w:t>
      </w:r>
      <w:r w:rsidRPr="002712FF">
        <w:rPr>
          <w:b/>
          <w:bCs/>
          <w:i/>
          <w:iCs/>
          <w:color w:val="000000"/>
          <w:szCs w:val="22"/>
        </w:rPr>
        <w:t>город Москва, улица Спартаковская, дом 12</w:t>
      </w:r>
    </w:p>
    <w:p w:rsidR="00F35AC5" w:rsidRPr="002712FF" w:rsidRDefault="00F35AC5" w:rsidP="00F35AC5">
      <w:pPr>
        <w:autoSpaceDN w:val="0"/>
        <w:adjustRightInd w:val="0"/>
        <w:ind w:firstLine="540"/>
        <w:jc w:val="both"/>
        <w:rPr>
          <w:bCs/>
          <w:szCs w:val="22"/>
        </w:rPr>
      </w:pPr>
      <w:r w:rsidRPr="002712FF">
        <w:rPr>
          <w:bCs/>
          <w:szCs w:val="22"/>
        </w:rPr>
        <w:t xml:space="preserve">Номер лицензии профессионального участника рынка ценных бумаг на осуществление депозитарной деятельности: </w:t>
      </w:r>
      <w:r w:rsidRPr="002712FF">
        <w:rPr>
          <w:b/>
          <w:bCs/>
          <w:i/>
          <w:iCs/>
          <w:szCs w:val="22"/>
        </w:rPr>
        <w:t xml:space="preserve">177-12042-000100 </w:t>
      </w:r>
    </w:p>
    <w:p w:rsidR="00F35AC5" w:rsidRPr="002712FF" w:rsidRDefault="00F35AC5" w:rsidP="00F35AC5">
      <w:pPr>
        <w:autoSpaceDN w:val="0"/>
        <w:adjustRightInd w:val="0"/>
        <w:ind w:firstLine="540"/>
        <w:jc w:val="both"/>
        <w:rPr>
          <w:bCs/>
          <w:szCs w:val="22"/>
        </w:rPr>
      </w:pPr>
      <w:r w:rsidRPr="002712FF">
        <w:rPr>
          <w:bCs/>
          <w:szCs w:val="22"/>
        </w:rPr>
        <w:t xml:space="preserve">Дата выдачи: </w:t>
      </w:r>
      <w:r w:rsidRPr="002712FF">
        <w:rPr>
          <w:b/>
          <w:bCs/>
          <w:i/>
          <w:szCs w:val="22"/>
        </w:rPr>
        <w:t>19.02.2009</w:t>
      </w:r>
      <w:r w:rsidRPr="002712FF">
        <w:rPr>
          <w:b/>
          <w:bCs/>
          <w:i/>
          <w:iCs/>
          <w:szCs w:val="22"/>
        </w:rPr>
        <w:t xml:space="preserve"> </w:t>
      </w:r>
    </w:p>
    <w:p w:rsidR="00F35AC5" w:rsidRPr="002712FF" w:rsidRDefault="00F35AC5" w:rsidP="00F35AC5">
      <w:pPr>
        <w:autoSpaceDN w:val="0"/>
        <w:adjustRightInd w:val="0"/>
        <w:ind w:firstLine="540"/>
        <w:jc w:val="both"/>
        <w:rPr>
          <w:bCs/>
          <w:szCs w:val="22"/>
        </w:rPr>
      </w:pPr>
      <w:r w:rsidRPr="002712FF">
        <w:rPr>
          <w:bCs/>
          <w:szCs w:val="22"/>
        </w:rPr>
        <w:t xml:space="preserve">Срок действия: </w:t>
      </w:r>
      <w:r w:rsidRPr="002712FF">
        <w:rPr>
          <w:b/>
          <w:bCs/>
          <w:i/>
          <w:iCs/>
          <w:szCs w:val="22"/>
        </w:rPr>
        <w:t>без ограничения срока действия</w:t>
      </w:r>
    </w:p>
    <w:p w:rsidR="00F35AC5" w:rsidRPr="002712FF" w:rsidRDefault="00F35AC5" w:rsidP="00F35AC5">
      <w:pPr>
        <w:autoSpaceDN w:val="0"/>
        <w:adjustRightInd w:val="0"/>
        <w:ind w:firstLine="540"/>
        <w:jc w:val="both"/>
        <w:rPr>
          <w:b/>
          <w:bCs/>
          <w:i/>
          <w:szCs w:val="22"/>
        </w:rPr>
      </w:pPr>
      <w:r w:rsidRPr="002712FF">
        <w:rPr>
          <w:bCs/>
          <w:szCs w:val="22"/>
        </w:rPr>
        <w:t xml:space="preserve">Орган, выдавший лицензию: </w:t>
      </w:r>
      <w:r w:rsidRPr="002712FF">
        <w:rPr>
          <w:b/>
          <w:bCs/>
          <w:i/>
          <w:szCs w:val="22"/>
        </w:rPr>
        <w:t>Центральный банк РФ (Банк России)</w:t>
      </w:r>
    </w:p>
    <w:p w:rsidR="00F35AC5" w:rsidRPr="002712FF" w:rsidRDefault="00F35AC5" w:rsidP="00F35AC5">
      <w:pPr>
        <w:autoSpaceDN w:val="0"/>
        <w:adjustRightInd w:val="0"/>
        <w:ind w:firstLine="540"/>
        <w:jc w:val="both"/>
        <w:rPr>
          <w:b/>
          <w:bCs/>
          <w:i/>
          <w:iCs/>
          <w:szCs w:val="22"/>
        </w:rPr>
      </w:pPr>
      <w:r w:rsidRPr="002712FF">
        <w:rPr>
          <w:b/>
          <w:bCs/>
          <w:i/>
          <w:iCs/>
          <w:szCs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документами Банка России и внутренними документами депозитариев.</w:t>
      </w:r>
    </w:p>
    <w:p w:rsidR="00F35AC5" w:rsidRPr="002712FF" w:rsidRDefault="00F35AC5" w:rsidP="00F35AC5">
      <w:pPr>
        <w:autoSpaceDN w:val="0"/>
        <w:adjustRightInd w:val="0"/>
        <w:ind w:firstLine="540"/>
        <w:jc w:val="both"/>
        <w:rPr>
          <w:bCs/>
          <w:szCs w:val="22"/>
        </w:rPr>
      </w:pPr>
    </w:p>
    <w:p w:rsidR="00F35AC5" w:rsidRPr="002712FF" w:rsidRDefault="00F35AC5" w:rsidP="00F35AC5">
      <w:pPr>
        <w:autoSpaceDN w:val="0"/>
        <w:adjustRightInd w:val="0"/>
        <w:ind w:firstLine="540"/>
        <w:jc w:val="both"/>
        <w:rPr>
          <w:bCs/>
          <w:szCs w:val="22"/>
        </w:rPr>
      </w:pPr>
      <w:r w:rsidRPr="002712FF">
        <w:rPr>
          <w:bCs/>
          <w:szCs w:val="22"/>
        </w:rPr>
        <w:t>4. Номинальная стоимость каждой ценной бумаги выпуска</w:t>
      </w:r>
    </w:p>
    <w:p w:rsidR="00F35AC5" w:rsidRPr="002712FF" w:rsidRDefault="00F35AC5" w:rsidP="00F35AC5">
      <w:pPr>
        <w:autoSpaceDN w:val="0"/>
        <w:adjustRightInd w:val="0"/>
        <w:ind w:firstLine="540"/>
        <w:jc w:val="both"/>
        <w:rPr>
          <w:b/>
          <w:bCs/>
          <w:i/>
          <w:szCs w:val="22"/>
        </w:rPr>
      </w:pPr>
      <w:r w:rsidRPr="002712FF">
        <w:rPr>
          <w:b/>
          <w:bCs/>
          <w:i/>
          <w:szCs w:val="22"/>
        </w:rPr>
        <w:t>2 000 000 (Два миллиона) рублей.</w:t>
      </w:r>
    </w:p>
    <w:p w:rsidR="00F35AC5" w:rsidRPr="002712FF" w:rsidRDefault="00F35AC5" w:rsidP="00F35AC5">
      <w:pPr>
        <w:autoSpaceDN w:val="0"/>
        <w:adjustRightInd w:val="0"/>
        <w:ind w:firstLine="540"/>
        <w:jc w:val="both"/>
        <w:rPr>
          <w:bCs/>
          <w:szCs w:val="22"/>
        </w:rPr>
      </w:pPr>
    </w:p>
    <w:p w:rsidR="00F35AC5" w:rsidRPr="002712FF" w:rsidRDefault="00F35AC5" w:rsidP="00F35AC5">
      <w:pPr>
        <w:autoSpaceDN w:val="0"/>
        <w:adjustRightInd w:val="0"/>
        <w:ind w:firstLine="540"/>
        <w:jc w:val="both"/>
        <w:rPr>
          <w:bCs/>
          <w:szCs w:val="22"/>
        </w:rPr>
      </w:pPr>
      <w:r w:rsidRPr="002712FF">
        <w:rPr>
          <w:bCs/>
          <w:szCs w:val="22"/>
        </w:rPr>
        <w:t>5. Количество ценных бумаг выпуска</w:t>
      </w:r>
    </w:p>
    <w:p w:rsidR="00F35AC5" w:rsidRPr="002712FF" w:rsidRDefault="00F35AC5" w:rsidP="00F35AC5">
      <w:pPr>
        <w:autoSpaceDN w:val="0"/>
        <w:adjustRightInd w:val="0"/>
        <w:ind w:firstLine="540"/>
        <w:jc w:val="both"/>
        <w:rPr>
          <w:b/>
          <w:bCs/>
          <w:i/>
          <w:szCs w:val="22"/>
        </w:rPr>
      </w:pPr>
      <w:r w:rsidRPr="002712FF">
        <w:rPr>
          <w:b/>
          <w:bCs/>
          <w:i/>
          <w:szCs w:val="22"/>
        </w:rPr>
        <w:t>1 000 (Одна тысяча) штук</w:t>
      </w:r>
    </w:p>
    <w:p w:rsidR="00F35AC5" w:rsidRPr="002712FF" w:rsidRDefault="00F35AC5" w:rsidP="00F35AC5">
      <w:pPr>
        <w:autoSpaceDN w:val="0"/>
        <w:adjustRightInd w:val="0"/>
        <w:ind w:firstLine="540"/>
        <w:jc w:val="both"/>
        <w:rPr>
          <w:bCs/>
          <w:szCs w:val="22"/>
        </w:rPr>
      </w:pPr>
    </w:p>
    <w:p w:rsidR="00F35AC5" w:rsidRPr="002712FF" w:rsidRDefault="00F35AC5" w:rsidP="00F35AC5">
      <w:pPr>
        <w:autoSpaceDN w:val="0"/>
        <w:adjustRightInd w:val="0"/>
        <w:ind w:firstLine="540"/>
        <w:jc w:val="both"/>
        <w:rPr>
          <w:bCs/>
          <w:szCs w:val="22"/>
        </w:rPr>
      </w:pPr>
      <w:r w:rsidRPr="002712FF">
        <w:rPr>
          <w:b/>
          <w:bCs/>
          <w:i/>
          <w:iCs/>
          <w:szCs w:val="22"/>
        </w:rPr>
        <w:t>Выпуск Биржевых облигаций не предполагается размещать траншами.</w:t>
      </w:r>
    </w:p>
    <w:p w:rsidR="00F35AC5" w:rsidRPr="002712FF" w:rsidRDefault="00F35AC5" w:rsidP="00F35AC5">
      <w:pPr>
        <w:autoSpaceDN w:val="0"/>
        <w:adjustRightInd w:val="0"/>
        <w:ind w:firstLine="540"/>
        <w:jc w:val="both"/>
        <w:rPr>
          <w:bCs/>
          <w:szCs w:val="22"/>
        </w:rPr>
      </w:pPr>
    </w:p>
    <w:p w:rsidR="00F35AC5" w:rsidRPr="002712FF" w:rsidRDefault="00F35AC5" w:rsidP="00F35AC5">
      <w:pPr>
        <w:autoSpaceDN w:val="0"/>
        <w:adjustRightInd w:val="0"/>
        <w:ind w:firstLine="540"/>
        <w:jc w:val="both"/>
        <w:rPr>
          <w:bCs/>
          <w:szCs w:val="22"/>
        </w:rPr>
      </w:pPr>
      <w:r w:rsidRPr="002712FF">
        <w:rPr>
          <w:bCs/>
          <w:szCs w:val="22"/>
        </w:rPr>
        <w:t>6. Общее количество ценных бумаг данного выпуска, размещенных ранее</w:t>
      </w:r>
    </w:p>
    <w:p w:rsidR="00F35AC5" w:rsidRPr="002712FF" w:rsidRDefault="00F35AC5" w:rsidP="00F35AC5">
      <w:pPr>
        <w:autoSpaceDN w:val="0"/>
        <w:adjustRightInd w:val="0"/>
        <w:ind w:firstLine="540"/>
        <w:jc w:val="both"/>
        <w:rPr>
          <w:b/>
          <w:bCs/>
          <w:i/>
          <w:iCs/>
          <w:szCs w:val="22"/>
        </w:rPr>
      </w:pPr>
    </w:p>
    <w:p w:rsidR="00F35AC5" w:rsidRPr="002712FF" w:rsidRDefault="00F35AC5" w:rsidP="00F35AC5">
      <w:pPr>
        <w:autoSpaceDN w:val="0"/>
        <w:adjustRightInd w:val="0"/>
        <w:ind w:firstLine="540"/>
        <w:jc w:val="both"/>
        <w:rPr>
          <w:b/>
          <w:bCs/>
          <w:szCs w:val="22"/>
        </w:rPr>
      </w:pPr>
      <w:r w:rsidRPr="002712FF">
        <w:rPr>
          <w:b/>
          <w:bCs/>
          <w:i/>
          <w:iCs/>
          <w:szCs w:val="22"/>
        </w:rPr>
        <w:t>Сведения не указываются для данного выпуска. Данный выпуск не является дополнительным.</w:t>
      </w:r>
    </w:p>
    <w:p w:rsidR="00F35AC5" w:rsidRPr="002712FF" w:rsidRDefault="00F35AC5" w:rsidP="00F35AC5">
      <w:pPr>
        <w:autoSpaceDN w:val="0"/>
        <w:adjustRightInd w:val="0"/>
        <w:ind w:firstLine="540"/>
        <w:jc w:val="both"/>
        <w:rPr>
          <w:bCs/>
          <w:szCs w:val="22"/>
        </w:rPr>
      </w:pPr>
    </w:p>
    <w:p w:rsidR="00F35AC5" w:rsidRPr="002712FF" w:rsidRDefault="00F35AC5" w:rsidP="00F35AC5">
      <w:pPr>
        <w:autoSpaceDN w:val="0"/>
        <w:adjustRightInd w:val="0"/>
        <w:ind w:firstLine="540"/>
        <w:jc w:val="both"/>
        <w:rPr>
          <w:bCs/>
          <w:szCs w:val="22"/>
        </w:rPr>
      </w:pPr>
      <w:r w:rsidRPr="002712FF">
        <w:rPr>
          <w:bCs/>
          <w:szCs w:val="22"/>
        </w:rPr>
        <w:t xml:space="preserve">7. Права владельца каждой ценной бумаги выпуска </w:t>
      </w:r>
    </w:p>
    <w:p w:rsidR="00F35AC5" w:rsidRPr="002712FF" w:rsidRDefault="00F35AC5" w:rsidP="00F35AC5">
      <w:pPr>
        <w:autoSpaceDN w:val="0"/>
        <w:adjustRightInd w:val="0"/>
        <w:ind w:firstLine="540"/>
        <w:jc w:val="both"/>
        <w:rPr>
          <w:b/>
          <w:bCs/>
          <w:i/>
          <w:iCs/>
          <w:szCs w:val="22"/>
        </w:rPr>
      </w:pPr>
    </w:p>
    <w:p w:rsidR="00F35AC5" w:rsidRPr="002712FF" w:rsidRDefault="00F35AC5" w:rsidP="00F35AC5">
      <w:pPr>
        <w:autoSpaceDN w:val="0"/>
        <w:adjustRightInd w:val="0"/>
        <w:ind w:firstLine="540"/>
        <w:jc w:val="both"/>
        <w:rPr>
          <w:b/>
          <w:bCs/>
          <w:i/>
          <w:iCs/>
          <w:szCs w:val="22"/>
        </w:rPr>
      </w:pPr>
      <w:r w:rsidRPr="002712FF">
        <w:rPr>
          <w:b/>
          <w:bCs/>
          <w:i/>
          <w:iCs/>
          <w:szCs w:val="22"/>
        </w:rPr>
        <w:t>Каждая Биржевая облигация настоящего выпуска предоставляет ее владельцу одинаковый объем прав.</w:t>
      </w:r>
    </w:p>
    <w:p w:rsidR="00F35AC5" w:rsidRPr="002712FF" w:rsidRDefault="00F35AC5" w:rsidP="00F35AC5">
      <w:pPr>
        <w:autoSpaceDN w:val="0"/>
        <w:adjustRightInd w:val="0"/>
        <w:ind w:firstLine="540"/>
        <w:jc w:val="both"/>
        <w:rPr>
          <w:b/>
          <w:bCs/>
          <w:i/>
          <w:iCs/>
          <w:szCs w:val="22"/>
        </w:rPr>
      </w:pPr>
      <w:r w:rsidRPr="002712FF">
        <w:rPr>
          <w:b/>
          <w:bCs/>
          <w:i/>
          <w:iCs/>
          <w:szCs w:val="22"/>
        </w:rPr>
        <w:t>Документами, удостоверяющими права, закрепленные Биржевой облигацией, являются Сертификат Биржевых облигаций и Решение о выпуске ценных бумаг.</w:t>
      </w:r>
    </w:p>
    <w:p w:rsidR="00F35AC5" w:rsidRPr="002712FF" w:rsidRDefault="00F35AC5" w:rsidP="00F35AC5">
      <w:pPr>
        <w:autoSpaceDN w:val="0"/>
        <w:adjustRightInd w:val="0"/>
        <w:ind w:firstLine="540"/>
        <w:jc w:val="both"/>
        <w:rPr>
          <w:b/>
          <w:bCs/>
          <w:i/>
          <w:iCs/>
          <w:szCs w:val="22"/>
        </w:rPr>
      </w:pPr>
      <w:r w:rsidRPr="002712FF">
        <w:rPr>
          <w:b/>
          <w:bCs/>
          <w:i/>
          <w:iCs/>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rsidR="00F35AC5" w:rsidRPr="002712FF" w:rsidRDefault="00F35AC5" w:rsidP="00F35AC5">
      <w:pPr>
        <w:autoSpaceDN w:val="0"/>
        <w:adjustRightInd w:val="0"/>
        <w:ind w:firstLine="540"/>
        <w:jc w:val="both"/>
        <w:rPr>
          <w:b/>
          <w:bCs/>
          <w:i/>
          <w:iCs/>
          <w:szCs w:val="22"/>
        </w:rPr>
      </w:pPr>
      <w:r w:rsidRPr="002712FF">
        <w:rPr>
          <w:b/>
          <w:bCs/>
          <w:i/>
          <w:iCs/>
          <w:szCs w:val="22"/>
        </w:rPr>
        <w:t>Владелец Биржевой облигации имеет право на получение процента от номинальной стоимости Биржевой облигации (купонного дохода), порядок определения размера которого указан в п. 9.3 Решения о выпуске ценных бумаг, п. 9.1.2 Проспекта ценных бумаг, а сроки выплаты - в п. 9.4 Решения о выпуске ценных бумаг, п. 9.1.2 Проспекта ценных бумаг.</w:t>
      </w:r>
    </w:p>
    <w:p w:rsidR="00F35AC5" w:rsidRPr="002712FF" w:rsidRDefault="00F35AC5" w:rsidP="00F35AC5">
      <w:pPr>
        <w:autoSpaceDN w:val="0"/>
        <w:adjustRightInd w:val="0"/>
        <w:ind w:firstLine="540"/>
        <w:jc w:val="both"/>
        <w:rPr>
          <w:b/>
          <w:bCs/>
          <w:i/>
          <w:iCs/>
          <w:szCs w:val="22"/>
        </w:rPr>
      </w:pPr>
      <w:r w:rsidRPr="002712FF">
        <w:rPr>
          <w:b/>
          <w:bCs/>
          <w:i/>
          <w:iCs/>
          <w:szCs w:val="22"/>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F35AC5" w:rsidRPr="002712FF" w:rsidRDefault="00F35AC5" w:rsidP="00F35AC5">
      <w:pPr>
        <w:autoSpaceDN w:val="0"/>
        <w:adjustRightInd w:val="0"/>
        <w:ind w:firstLine="540"/>
        <w:jc w:val="both"/>
        <w:rPr>
          <w:b/>
          <w:bCs/>
          <w:i/>
          <w:iCs/>
          <w:szCs w:val="22"/>
        </w:rPr>
      </w:pPr>
      <w:r w:rsidRPr="002712FF">
        <w:rPr>
          <w:b/>
          <w:bCs/>
          <w:i/>
          <w:iCs/>
          <w:szCs w:val="22"/>
        </w:rPr>
        <w:lastRenderedPageBreak/>
        <w:t>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случае, и на условиях, предусмотренных Решением о выпуске ценных бумаг и Проспектом ценных бумаг.</w:t>
      </w:r>
    </w:p>
    <w:p w:rsidR="00F35AC5" w:rsidRPr="002712FF" w:rsidRDefault="00F35AC5" w:rsidP="00F35AC5">
      <w:pPr>
        <w:autoSpaceDN w:val="0"/>
        <w:adjustRightInd w:val="0"/>
        <w:ind w:firstLine="540"/>
        <w:jc w:val="both"/>
        <w:rPr>
          <w:b/>
          <w:bCs/>
          <w:i/>
          <w:iCs/>
          <w:szCs w:val="22"/>
        </w:rPr>
      </w:pPr>
      <w:r w:rsidRPr="002712FF">
        <w:rPr>
          <w:b/>
          <w:bCs/>
          <w:i/>
          <w:iCs/>
          <w:szCs w:val="22"/>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F35AC5" w:rsidRPr="002712FF" w:rsidRDefault="00F35AC5" w:rsidP="00F35AC5">
      <w:pPr>
        <w:autoSpaceDN w:val="0"/>
        <w:adjustRightInd w:val="0"/>
        <w:ind w:firstLine="540"/>
        <w:jc w:val="both"/>
        <w:rPr>
          <w:b/>
          <w:bCs/>
          <w:i/>
          <w:iCs/>
          <w:szCs w:val="22"/>
        </w:rPr>
      </w:pPr>
      <w:r w:rsidRPr="002712FF">
        <w:rPr>
          <w:b/>
          <w:bCs/>
          <w:i/>
          <w:iCs/>
          <w:szCs w:val="22"/>
        </w:rPr>
        <w:t>Все задолженности Эмитента по Биржевым облигациям будут юридически равны и в равной степени обязательны к исполнению.</w:t>
      </w:r>
    </w:p>
    <w:p w:rsidR="00F35AC5" w:rsidRPr="002712FF" w:rsidRDefault="00F35AC5" w:rsidP="00F35AC5">
      <w:pPr>
        <w:autoSpaceDN w:val="0"/>
        <w:adjustRightInd w:val="0"/>
        <w:ind w:firstLine="540"/>
        <w:jc w:val="both"/>
        <w:rPr>
          <w:b/>
          <w:bCs/>
          <w:i/>
          <w:iCs/>
          <w:szCs w:val="22"/>
        </w:rPr>
      </w:pPr>
      <w:r w:rsidRPr="002712FF">
        <w:rPr>
          <w:b/>
          <w:bCs/>
          <w:i/>
          <w:iCs/>
          <w:szCs w:val="22"/>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недействительным.</w:t>
      </w:r>
    </w:p>
    <w:p w:rsidR="00F35AC5" w:rsidRPr="002712FF" w:rsidRDefault="00E46A71" w:rsidP="00F35AC5">
      <w:pPr>
        <w:autoSpaceDN w:val="0"/>
        <w:adjustRightInd w:val="0"/>
        <w:ind w:firstLine="540"/>
        <w:jc w:val="both"/>
        <w:rPr>
          <w:b/>
          <w:bCs/>
          <w:i/>
          <w:iCs/>
          <w:szCs w:val="22"/>
        </w:rPr>
      </w:pPr>
      <w:r w:rsidRPr="00E46A71">
        <w:rPr>
          <w:b/>
          <w:bCs/>
          <w:i/>
          <w:iCs/>
          <w:szCs w:val="22"/>
        </w:rPr>
        <w:t>Владелец Биржевых облигаций имеет право свободно продавать и иным образом отчуждать Биржевые облигации как на торгах биржи, так и посредством совершения внебиржевых сделок</w:t>
      </w:r>
      <w:r>
        <w:rPr>
          <w:b/>
          <w:bCs/>
          <w:i/>
          <w:iCs/>
          <w:szCs w:val="22"/>
        </w:rPr>
        <w:t>.</w:t>
      </w:r>
      <w:r w:rsidRPr="00E46A71" w:rsidDel="00E46A71">
        <w:rPr>
          <w:b/>
          <w:bCs/>
          <w:i/>
          <w:iCs/>
          <w:szCs w:val="22"/>
        </w:rPr>
        <w:t xml:space="preserve"> </w:t>
      </w:r>
      <w:r w:rsidR="00F35AC5" w:rsidRPr="002712FF">
        <w:rPr>
          <w:b/>
          <w:bCs/>
          <w:i/>
          <w:iCs/>
          <w:szCs w:val="22"/>
        </w:rPr>
        <w:t>Владелец Биржевых облигаций вправе осуществлять иные права, предусмотренные законодательством Российской Федерации.</w:t>
      </w:r>
    </w:p>
    <w:p w:rsidR="00F35AC5" w:rsidRPr="002712FF" w:rsidRDefault="00F35AC5" w:rsidP="00F35AC5">
      <w:pPr>
        <w:autoSpaceDN w:val="0"/>
        <w:adjustRightInd w:val="0"/>
        <w:ind w:firstLine="540"/>
        <w:jc w:val="both"/>
        <w:rPr>
          <w:b/>
          <w:bCs/>
          <w:i/>
          <w:iCs/>
          <w:szCs w:val="22"/>
        </w:rPr>
      </w:pPr>
      <w:r w:rsidRPr="002712FF">
        <w:rPr>
          <w:b/>
          <w:bCs/>
          <w:i/>
          <w:iCs/>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F35AC5" w:rsidRPr="002712FF" w:rsidRDefault="00F35AC5" w:rsidP="00F35AC5">
      <w:pPr>
        <w:autoSpaceDN w:val="0"/>
        <w:adjustRightInd w:val="0"/>
        <w:ind w:firstLine="540"/>
        <w:jc w:val="both"/>
        <w:rPr>
          <w:b/>
          <w:bCs/>
          <w:i/>
          <w:iCs/>
          <w:szCs w:val="22"/>
        </w:rPr>
      </w:pPr>
      <w:r w:rsidRPr="002712FF">
        <w:rPr>
          <w:b/>
          <w:bCs/>
          <w:i/>
          <w:iCs/>
          <w:szCs w:val="22"/>
        </w:rPr>
        <w:t>Права владельцев облигаций, вытекающие из предоставляемого по ним обеспечения: Данный выпуск Биржевых облигаций не является выпуском Биржевых облигаций с обеспечением.</w:t>
      </w:r>
    </w:p>
    <w:p w:rsidR="00F35AC5" w:rsidRPr="002712FF" w:rsidRDefault="00F35AC5" w:rsidP="00F35AC5">
      <w:pPr>
        <w:autoSpaceDN w:val="0"/>
        <w:adjustRightInd w:val="0"/>
        <w:ind w:firstLine="540"/>
        <w:jc w:val="both"/>
        <w:rPr>
          <w:bCs/>
          <w:szCs w:val="22"/>
        </w:rPr>
      </w:pPr>
      <w:r w:rsidRPr="002712FF">
        <w:rPr>
          <w:b/>
          <w:bCs/>
          <w:i/>
          <w:iCs/>
          <w:szCs w:val="22"/>
        </w:rPr>
        <w:t>Владельцы и иные лица, осуществляющие в соответствии с федеральными законами права по Биржевым облигациям, получают доходы в денежной форме и иные денежные выплаты по Биржевым облигациям через депозитарий, осуществляющий учет прав на Биржевые облигации, депонентами которого они являются. Депозитарный договор между депозитарием, осуществляющим учет прав на Биржевые облигации, и депонентом должен содержать порядок передачи депоненту выплат по Биржевым облигациям.</w:t>
      </w:r>
    </w:p>
    <w:p w:rsidR="00F35AC5" w:rsidRPr="002712FF" w:rsidRDefault="00F35AC5" w:rsidP="00F35AC5">
      <w:pPr>
        <w:autoSpaceDN w:val="0"/>
        <w:adjustRightInd w:val="0"/>
        <w:ind w:firstLine="540"/>
        <w:jc w:val="both"/>
        <w:rPr>
          <w:b/>
          <w:bCs/>
          <w:i/>
          <w:iCs/>
          <w:szCs w:val="22"/>
        </w:rPr>
      </w:pPr>
    </w:p>
    <w:p w:rsidR="00F35AC5" w:rsidRPr="002712FF" w:rsidRDefault="00F35AC5" w:rsidP="00F35AC5">
      <w:pPr>
        <w:autoSpaceDN w:val="0"/>
        <w:adjustRightInd w:val="0"/>
        <w:ind w:firstLine="540"/>
        <w:jc w:val="both"/>
        <w:rPr>
          <w:bCs/>
          <w:szCs w:val="22"/>
        </w:rPr>
      </w:pPr>
      <w:r w:rsidRPr="002712FF">
        <w:rPr>
          <w:b/>
          <w:bCs/>
          <w:i/>
          <w:iCs/>
          <w:szCs w:val="22"/>
        </w:rPr>
        <w:t>Биржевые облигации настоящего выпуска не являются конвертируемыми ценными бумагами.</w:t>
      </w:r>
    </w:p>
    <w:p w:rsidR="00F35AC5" w:rsidRPr="002712FF" w:rsidRDefault="00F35AC5" w:rsidP="00F35AC5">
      <w:pPr>
        <w:autoSpaceDN w:val="0"/>
        <w:adjustRightInd w:val="0"/>
        <w:ind w:firstLine="540"/>
        <w:jc w:val="both"/>
        <w:rPr>
          <w:bCs/>
          <w:szCs w:val="22"/>
        </w:rPr>
      </w:pPr>
    </w:p>
    <w:p w:rsidR="00F35AC5" w:rsidRPr="002712FF" w:rsidRDefault="00F35AC5" w:rsidP="00F35AC5">
      <w:pPr>
        <w:autoSpaceDN w:val="0"/>
        <w:adjustRightInd w:val="0"/>
        <w:ind w:firstLine="540"/>
        <w:jc w:val="both"/>
        <w:rPr>
          <w:bCs/>
          <w:szCs w:val="22"/>
        </w:rPr>
      </w:pPr>
      <w:r w:rsidRPr="002712FF">
        <w:rPr>
          <w:bCs/>
          <w:szCs w:val="22"/>
        </w:rPr>
        <w:t xml:space="preserve">8. Условия и порядок размещения ценных бумаг выпуска </w:t>
      </w:r>
    </w:p>
    <w:p w:rsidR="00F35AC5" w:rsidRPr="002712FF" w:rsidRDefault="00F35AC5" w:rsidP="00F35AC5">
      <w:pPr>
        <w:autoSpaceDN w:val="0"/>
        <w:adjustRightInd w:val="0"/>
        <w:ind w:firstLine="540"/>
        <w:jc w:val="both"/>
        <w:rPr>
          <w:b/>
          <w:bCs/>
          <w:i/>
          <w:iCs/>
          <w:szCs w:val="22"/>
        </w:rPr>
      </w:pPr>
      <w:r w:rsidRPr="002712FF">
        <w:rPr>
          <w:bCs/>
          <w:szCs w:val="22"/>
        </w:rPr>
        <w:t xml:space="preserve">8.1. Способ размещения ценных бумаг: </w:t>
      </w:r>
      <w:r w:rsidRPr="002712FF">
        <w:rPr>
          <w:b/>
          <w:bCs/>
          <w:i/>
          <w:iCs/>
          <w:szCs w:val="22"/>
        </w:rPr>
        <w:t>открытая подписка.</w:t>
      </w:r>
    </w:p>
    <w:p w:rsidR="00F35AC5" w:rsidRPr="002712FF" w:rsidRDefault="00F35AC5" w:rsidP="00F35AC5">
      <w:pPr>
        <w:autoSpaceDN w:val="0"/>
        <w:adjustRightInd w:val="0"/>
        <w:ind w:firstLine="540"/>
        <w:jc w:val="both"/>
        <w:rPr>
          <w:bCs/>
          <w:szCs w:val="22"/>
        </w:rPr>
      </w:pPr>
      <w:r w:rsidRPr="002712FF">
        <w:rPr>
          <w:bCs/>
          <w:szCs w:val="22"/>
        </w:rPr>
        <w:t>8.2. Срок размещения ценных бумаг</w:t>
      </w:r>
    </w:p>
    <w:p w:rsidR="00F35AC5" w:rsidRPr="002712FF" w:rsidRDefault="00F35AC5" w:rsidP="00F35AC5">
      <w:pPr>
        <w:autoSpaceDN w:val="0"/>
        <w:adjustRightInd w:val="0"/>
        <w:ind w:firstLine="540"/>
        <w:jc w:val="both"/>
        <w:rPr>
          <w:bCs/>
          <w:szCs w:val="22"/>
        </w:rPr>
      </w:pPr>
    </w:p>
    <w:p w:rsidR="00F35AC5" w:rsidRPr="00FB7537" w:rsidRDefault="00F35AC5" w:rsidP="00F35AC5">
      <w:pPr>
        <w:ind w:firstLine="567"/>
        <w:jc w:val="both"/>
        <w:rPr>
          <w:b/>
          <w:bCs/>
          <w:i/>
          <w:iCs/>
          <w:szCs w:val="22"/>
        </w:rPr>
      </w:pPr>
      <w:r w:rsidRPr="00FB7537">
        <w:rPr>
          <w:b/>
          <w:bCs/>
          <w:i/>
          <w:iCs/>
          <w:szCs w:val="22"/>
        </w:rPr>
        <w:t xml:space="preserve">Эмитент Биржевых облигаций и биржа, осуществившая их допуск к организованным торгам, обязаны обеспечить доступ к информации, содержащейся в Проспекте Биржевых облигаций, любым заинтересованным в этом лицам независимо от целей получения такой информации не позднее даты начала размещения Биржевых облигаций. </w:t>
      </w:r>
    </w:p>
    <w:p w:rsidR="00F35AC5" w:rsidRPr="00FB7537" w:rsidRDefault="00F35AC5" w:rsidP="00F35AC5">
      <w:pPr>
        <w:ind w:firstLine="567"/>
        <w:jc w:val="both"/>
        <w:rPr>
          <w:b/>
          <w:bCs/>
          <w:i/>
          <w:iCs/>
          <w:szCs w:val="22"/>
        </w:rPr>
      </w:pPr>
      <w:r w:rsidRPr="00FB7537">
        <w:rPr>
          <w:b/>
          <w:bCs/>
          <w:i/>
          <w:iCs/>
          <w:szCs w:val="22"/>
        </w:rPr>
        <w:t xml:space="preserve">Сообщение о допуске Биржевых облигаций к торгам в процессе их размещения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 </w:t>
      </w:r>
    </w:p>
    <w:p w:rsidR="00F35AC5" w:rsidRPr="00FB7537" w:rsidRDefault="00F35AC5" w:rsidP="00F35AC5">
      <w:pPr>
        <w:ind w:firstLine="567"/>
        <w:jc w:val="both"/>
        <w:rPr>
          <w:b/>
          <w:bCs/>
          <w:i/>
          <w:iCs/>
          <w:szCs w:val="22"/>
        </w:rPr>
      </w:pPr>
      <w:r w:rsidRPr="00FB7537">
        <w:rPr>
          <w:b/>
          <w:bCs/>
          <w:i/>
          <w:iCs/>
          <w:szCs w:val="22"/>
        </w:rPr>
        <w:t xml:space="preserve">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 Информация об определенной Эмитентом дате начала размещения Биржевых облигаций публикуется Эмитентом в порядке и сроки, указанные в п. 11 Решения о выпуске и п. 2.9 Проспекта. При этом дата начала размещения Биржевых облигаций устанавливается Эмитентом в соответствии с действующим федеральным законодательством. </w:t>
      </w:r>
    </w:p>
    <w:p w:rsidR="00F35AC5" w:rsidRPr="00FB7537" w:rsidRDefault="00F35AC5" w:rsidP="00F35AC5">
      <w:pPr>
        <w:ind w:firstLine="567"/>
        <w:jc w:val="both"/>
        <w:rPr>
          <w:b/>
          <w:bCs/>
          <w:i/>
          <w:iCs/>
          <w:szCs w:val="22"/>
        </w:rPr>
      </w:pPr>
      <w:r w:rsidRPr="00FB7537">
        <w:rPr>
          <w:b/>
          <w:bCs/>
          <w:i/>
          <w:iCs/>
          <w:szCs w:val="22"/>
        </w:rPr>
        <w:t xml:space="preserve">Дата начала размещения Биржевых облигаций может быть изменена решением единоличного исполнительного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 </w:t>
      </w:r>
    </w:p>
    <w:p w:rsidR="00F35AC5" w:rsidRPr="00FB7537" w:rsidRDefault="00F35AC5" w:rsidP="00F35AC5">
      <w:pPr>
        <w:ind w:firstLine="567"/>
        <w:jc w:val="both"/>
        <w:rPr>
          <w:b/>
          <w:bCs/>
          <w:i/>
          <w:iCs/>
          <w:szCs w:val="22"/>
        </w:rPr>
      </w:pPr>
      <w:r w:rsidRPr="00FB7537">
        <w:rPr>
          <w:b/>
          <w:bCs/>
          <w:i/>
          <w:iCs/>
          <w:szCs w:val="22"/>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пункте 11 Решения о выпуске и пункте 2.9 Проспекта. </w:t>
      </w:r>
    </w:p>
    <w:p w:rsidR="00F35AC5" w:rsidRPr="00FB7537" w:rsidRDefault="00F35AC5" w:rsidP="00F35AC5">
      <w:pPr>
        <w:ind w:firstLine="567"/>
        <w:jc w:val="both"/>
        <w:rPr>
          <w:b/>
          <w:bCs/>
          <w:i/>
          <w:iCs/>
          <w:szCs w:val="22"/>
        </w:rPr>
      </w:pPr>
      <w:r w:rsidRPr="00FB7537">
        <w:rPr>
          <w:b/>
          <w:bCs/>
          <w:i/>
          <w:iCs/>
          <w:szCs w:val="22"/>
        </w:rPr>
        <w:t>Об изменении даты начала размещения Эмитент уведомляет Биржу не позднее, чем за 1 (один) день до наступления соответствующей даты.</w:t>
      </w:r>
    </w:p>
    <w:p w:rsidR="00F35AC5" w:rsidRPr="00FB7537" w:rsidRDefault="00F35AC5" w:rsidP="00F35AC5">
      <w:pPr>
        <w:autoSpaceDN w:val="0"/>
        <w:adjustRightInd w:val="0"/>
        <w:ind w:firstLine="540"/>
        <w:jc w:val="both"/>
        <w:rPr>
          <w:b/>
          <w:bCs/>
          <w:i/>
          <w:iCs/>
          <w:szCs w:val="22"/>
        </w:rPr>
      </w:pPr>
    </w:p>
    <w:p w:rsidR="00F35AC5" w:rsidRPr="00FB7537" w:rsidRDefault="00F35AC5" w:rsidP="00F35AC5">
      <w:pPr>
        <w:ind w:firstLine="567"/>
        <w:jc w:val="both"/>
        <w:rPr>
          <w:b/>
          <w:bCs/>
          <w:i/>
          <w:iCs/>
          <w:szCs w:val="22"/>
        </w:rPr>
      </w:pPr>
      <w:r w:rsidRPr="00FB7537">
        <w:rPr>
          <w:b/>
          <w:bCs/>
          <w:i/>
          <w:iCs/>
          <w:szCs w:val="22"/>
        </w:rPr>
        <w:t xml:space="preserve">Датой окончания размещения Биржевых облигаций является наиболее ранняя из следующих дат: </w:t>
      </w:r>
    </w:p>
    <w:p w:rsidR="00F35AC5" w:rsidRPr="00FB7537" w:rsidRDefault="00F35AC5" w:rsidP="00F35AC5">
      <w:pPr>
        <w:ind w:firstLine="567"/>
        <w:jc w:val="both"/>
        <w:rPr>
          <w:b/>
          <w:bCs/>
          <w:i/>
          <w:iCs/>
          <w:szCs w:val="22"/>
        </w:rPr>
      </w:pPr>
      <w:r w:rsidRPr="00FB7537">
        <w:rPr>
          <w:b/>
          <w:bCs/>
          <w:i/>
          <w:iCs/>
          <w:szCs w:val="22"/>
        </w:rPr>
        <w:lastRenderedPageBreak/>
        <w:t xml:space="preserve">а) 3-й (Третий) рабочий день с даты начала размещения Биржевых облигаций; </w:t>
      </w:r>
    </w:p>
    <w:p w:rsidR="00F35AC5" w:rsidRPr="00FB7537" w:rsidRDefault="00F35AC5" w:rsidP="00F35AC5">
      <w:pPr>
        <w:ind w:firstLine="567"/>
        <w:jc w:val="both"/>
        <w:rPr>
          <w:b/>
          <w:bCs/>
          <w:i/>
          <w:iCs/>
          <w:szCs w:val="22"/>
        </w:rPr>
      </w:pPr>
      <w:r w:rsidRPr="00FB7537">
        <w:rPr>
          <w:b/>
          <w:bCs/>
          <w:i/>
          <w:iCs/>
          <w:szCs w:val="22"/>
        </w:rPr>
        <w:t>б) дата размещения последней Биржевой облигации выпуска.</w:t>
      </w:r>
    </w:p>
    <w:p w:rsidR="00F35AC5" w:rsidRPr="00FB7537" w:rsidRDefault="00F35AC5" w:rsidP="00F35AC5">
      <w:pPr>
        <w:ind w:firstLine="540"/>
        <w:jc w:val="both"/>
        <w:rPr>
          <w:b/>
          <w:bCs/>
          <w:i/>
          <w:iCs/>
          <w:szCs w:val="22"/>
        </w:rPr>
      </w:pPr>
    </w:p>
    <w:p w:rsidR="00F35AC5" w:rsidRPr="00FB7537" w:rsidRDefault="00F35AC5" w:rsidP="00F35AC5">
      <w:pPr>
        <w:ind w:firstLine="539"/>
        <w:jc w:val="both"/>
        <w:rPr>
          <w:b/>
          <w:bCs/>
          <w:i/>
          <w:iCs/>
          <w:szCs w:val="22"/>
        </w:rPr>
      </w:pPr>
      <w:r w:rsidRPr="00FB7537">
        <w:rPr>
          <w:b/>
          <w:bCs/>
          <w:i/>
          <w:iCs/>
          <w:szCs w:val="22"/>
        </w:rPr>
        <w:t>В случае если на момент принятия (утверждения уполномоченным органом) Эмитентом решения о дате начала размещения Биржевых облигаций и/или решения об изменении даты начала размещения Биржевых облигаций,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(утверждения уполномоченным органом) Эмитентом решения об указанных событиях, нежели порядок и сроки, предусмотренные настоящим пунктом, принятие (утверждение уполномоченным органом) Эмитентом указанных решений осуществляется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(утверждения уполномоченным органом) Эмитентом указанных решений.</w:t>
      </w:r>
    </w:p>
    <w:p w:rsidR="00F35AC5" w:rsidRPr="00FB7537" w:rsidRDefault="00F35AC5" w:rsidP="00F35AC5">
      <w:pPr>
        <w:ind w:firstLine="540"/>
        <w:jc w:val="both"/>
        <w:rPr>
          <w:b/>
          <w:bCs/>
          <w:i/>
          <w:iCs/>
          <w:szCs w:val="22"/>
        </w:rPr>
      </w:pPr>
      <w:r w:rsidRPr="00FB7537">
        <w:rPr>
          <w:b/>
          <w:bCs/>
          <w:i/>
          <w:iCs/>
          <w:szCs w:val="22"/>
        </w:rPr>
        <w:t>В случае если на момент раскрытия информации о дате начала размещения Биржевых облигаций и/или решения об изменении даты начала размещения Биржевых облигаций,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настоящим пунктом, информация об указанных событиях раскрывается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r w:rsidRPr="002712FF">
        <w:rPr>
          <w:b/>
          <w:bCs/>
          <w:i/>
          <w:iCs/>
          <w:szCs w:val="22"/>
        </w:rPr>
        <w:t>.</w:t>
      </w:r>
    </w:p>
    <w:p w:rsidR="00F35AC5" w:rsidRPr="002712FF" w:rsidRDefault="00F35AC5" w:rsidP="00F35AC5">
      <w:pPr>
        <w:autoSpaceDN w:val="0"/>
        <w:adjustRightInd w:val="0"/>
        <w:ind w:firstLine="540"/>
        <w:jc w:val="both"/>
        <w:rPr>
          <w:b/>
          <w:bCs/>
          <w:i/>
          <w:iCs/>
          <w:szCs w:val="22"/>
        </w:rPr>
      </w:pPr>
    </w:p>
    <w:p w:rsidR="00F35AC5" w:rsidRPr="002712FF" w:rsidRDefault="00F35AC5" w:rsidP="00F35AC5">
      <w:pPr>
        <w:autoSpaceDN w:val="0"/>
        <w:adjustRightInd w:val="0"/>
        <w:ind w:firstLine="540"/>
        <w:jc w:val="both"/>
        <w:rPr>
          <w:bCs/>
          <w:szCs w:val="22"/>
        </w:rPr>
      </w:pPr>
    </w:p>
    <w:p w:rsidR="00F35AC5" w:rsidRPr="002712FF" w:rsidRDefault="00F35AC5" w:rsidP="00F35AC5">
      <w:pPr>
        <w:autoSpaceDN w:val="0"/>
        <w:adjustRightInd w:val="0"/>
        <w:ind w:firstLine="540"/>
        <w:jc w:val="both"/>
        <w:rPr>
          <w:bCs/>
          <w:szCs w:val="22"/>
        </w:rPr>
      </w:pPr>
      <w:r w:rsidRPr="002712FF">
        <w:rPr>
          <w:bCs/>
          <w:szCs w:val="22"/>
        </w:rPr>
        <w:t>9. Порядок и условия погашения и выплаты доходов по облигациям</w:t>
      </w:r>
    </w:p>
    <w:p w:rsidR="00F35AC5" w:rsidRPr="002712FF" w:rsidRDefault="00F35AC5" w:rsidP="00F35AC5">
      <w:pPr>
        <w:autoSpaceDN w:val="0"/>
        <w:adjustRightInd w:val="0"/>
        <w:ind w:firstLine="540"/>
        <w:jc w:val="both"/>
        <w:rPr>
          <w:bCs/>
          <w:szCs w:val="22"/>
        </w:rPr>
      </w:pPr>
      <w:r w:rsidRPr="002712FF">
        <w:rPr>
          <w:bCs/>
          <w:szCs w:val="22"/>
        </w:rPr>
        <w:t>9.1. Форма погашения облигаций</w:t>
      </w:r>
    </w:p>
    <w:p w:rsidR="00F35AC5" w:rsidRPr="002712FF" w:rsidRDefault="00F35AC5" w:rsidP="00F35AC5">
      <w:pPr>
        <w:autoSpaceDN w:val="0"/>
        <w:adjustRightInd w:val="0"/>
        <w:ind w:firstLine="540"/>
        <w:jc w:val="both"/>
        <w:rPr>
          <w:b/>
          <w:bCs/>
          <w:i/>
          <w:iCs/>
          <w:szCs w:val="22"/>
        </w:rPr>
      </w:pPr>
    </w:p>
    <w:p w:rsidR="00F35AC5" w:rsidRPr="004A2A75" w:rsidRDefault="00F35AC5" w:rsidP="00F35AC5">
      <w:pPr>
        <w:autoSpaceDN w:val="0"/>
        <w:adjustRightInd w:val="0"/>
        <w:ind w:firstLine="540"/>
        <w:jc w:val="both"/>
        <w:rPr>
          <w:b/>
          <w:bCs/>
          <w:i/>
          <w:iCs/>
          <w:szCs w:val="22"/>
        </w:rPr>
      </w:pPr>
      <w:r w:rsidRPr="004A2A75">
        <w:rPr>
          <w:b/>
          <w:bCs/>
          <w:i/>
          <w:iCs/>
          <w:szCs w:val="22"/>
        </w:rPr>
        <w:t xml:space="preserve">Погашение Биржевых облигаций производится денежными средствами в безналичном порядке в валюте Российской Федерации. </w:t>
      </w:r>
    </w:p>
    <w:p w:rsidR="00F35AC5" w:rsidRPr="004A2A75" w:rsidRDefault="00F35AC5" w:rsidP="00F35AC5">
      <w:pPr>
        <w:autoSpaceDN w:val="0"/>
        <w:adjustRightInd w:val="0"/>
        <w:ind w:firstLine="540"/>
        <w:jc w:val="both"/>
        <w:rPr>
          <w:b/>
          <w:bCs/>
          <w:i/>
          <w:iCs/>
          <w:szCs w:val="22"/>
        </w:rPr>
      </w:pPr>
      <w:r w:rsidRPr="004A2A75">
        <w:rPr>
          <w:b/>
          <w:bCs/>
          <w:i/>
          <w:iCs/>
          <w:szCs w:val="22"/>
        </w:rPr>
        <w:t>Возможность выбора владельцами Биржевых облигаций формы погашения Биржевых облигаций не предусмотрена.</w:t>
      </w:r>
    </w:p>
    <w:p w:rsidR="00F35AC5" w:rsidRPr="002712FF" w:rsidRDefault="00F35AC5" w:rsidP="00F35AC5">
      <w:pPr>
        <w:autoSpaceDN w:val="0"/>
        <w:adjustRightInd w:val="0"/>
        <w:ind w:firstLine="540"/>
        <w:jc w:val="both"/>
        <w:rPr>
          <w:b/>
          <w:bCs/>
          <w:i/>
          <w:iCs/>
          <w:szCs w:val="22"/>
        </w:rPr>
      </w:pPr>
    </w:p>
    <w:p w:rsidR="00F35AC5" w:rsidRPr="002712FF" w:rsidRDefault="00F35AC5" w:rsidP="00F35AC5">
      <w:pPr>
        <w:autoSpaceDN w:val="0"/>
        <w:adjustRightInd w:val="0"/>
        <w:ind w:firstLine="540"/>
        <w:jc w:val="both"/>
        <w:rPr>
          <w:bCs/>
          <w:szCs w:val="22"/>
        </w:rPr>
      </w:pPr>
      <w:r w:rsidRPr="002712FF">
        <w:rPr>
          <w:bCs/>
          <w:szCs w:val="22"/>
        </w:rPr>
        <w:t>9.2. Порядок и условия погашения облигаций, включая срок погашения</w:t>
      </w:r>
    </w:p>
    <w:p w:rsidR="00F35AC5" w:rsidRPr="002712FF" w:rsidRDefault="00F35AC5" w:rsidP="00F35AC5">
      <w:pPr>
        <w:autoSpaceDN w:val="0"/>
        <w:adjustRightInd w:val="0"/>
        <w:ind w:firstLine="540"/>
        <w:jc w:val="both"/>
        <w:rPr>
          <w:bCs/>
          <w:szCs w:val="22"/>
        </w:rPr>
      </w:pPr>
      <w:r w:rsidRPr="002712FF">
        <w:rPr>
          <w:bCs/>
          <w:szCs w:val="22"/>
        </w:rPr>
        <w:t>Дата начала:</w:t>
      </w:r>
    </w:p>
    <w:p w:rsidR="00F35AC5" w:rsidRPr="002712FF" w:rsidRDefault="00F35AC5" w:rsidP="00F35AC5">
      <w:pPr>
        <w:autoSpaceDN w:val="0"/>
        <w:adjustRightInd w:val="0"/>
        <w:ind w:firstLine="540"/>
        <w:jc w:val="both"/>
        <w:rPr>
          <w:b/>
          <w:bCs/>
          <w:i/>
          <w:iCs/>
          <w:szCs w:val="22"/>
        </w:rPr>
      </w:pPr>
      <w:r w:rsidRPr="002712FF">
        <w:rPr>
          <w:b/>
          <w:bCs/>
          <w:i/>
          <w:iCs/>
          <w:szCs w:val="22"/>
        </w:rPr>
        <w:t>1092-й (Одна тысяча девяносто второй) день с даты начала размещения Биржевых облигаций.</w:t>
      </w:r>
    </w:p>
    <w:p w:rsidR="00F35AC5" w:rsidRPr="002712FF" w:rsidRDefault="00F35AC5" w:rsidP="00F35AC5">
      <w:pPr>
        <w:autoSpaceDN w:val="0"/>
        <w:adjustRightInd w:val="0"/>
        <w:ind w:firstLine="540"/>
        <w:jc w:val="both"/>
        <w:rPr>
          <w:bCs/>
          <w:szCs w:val="22"/>
        </w:rPr>
      </w:pPr>
      <w:r w:rsidRPr="002712FF">
        <w:rPr>
          <w:bCs/>
          <w:szCs w:val="22"/>
        </w:rPr>
        <w:t>Дата окончания:</w:t>
      </w:r>
    </w:p>
    <w:p w:rsidR="00F35AC5" w:rsidRPr="004A2A75" w:rsidRDefault="00F35AC5" w:rsidP="00F35AC5">
      <w:pPr>
        <w:autoSpaceDN w:val="0"/>
        <w:adjustRightInd w:val="0"/>
        <w:ind w:firstLine="540"/>
        <w:jc w:val="both"/>
        <w:rPr>
          <w:b/>
          <w:bCs/>
          <w:i/>
          <w:iCs/>
          <w:szCs w:val="22"/>
        </w:rPr>
      </w:pPr>
      <w:r w:rsidRPr="004A2A75">
        <w:rPr>
          <w:b/>
          <w:bCs/>
          <w:i/>
          <w:iCs/>
          <w:szCs w:val="22"/>
        </w:rPr>
        <w:t>Даты начала и окончания погашения Биржевых облигаций совпадают.</w:t>
      </w:r>
    </w:p>
    <w:p w:rsidR="00F35AC5" w:rsidRPr="002712FF" w:rsidRDefault="00F35AC5" w:rsidP="00F35AC5">
      <w:pPr>
        <w:ind w:firstLine="540"/>
        <w:jc w:val="both"/>
        <w:rPr>
          <w:i/>
          <w:szCs w:val="22"/>
        </w:rPr>
      </w:pPr>
    </w:p>
    <w:p w:rsidR="00F35AC5" w:rsidRPr="004A2A75" w:rsidRDefault="00F35AC5" w:rsidP="00F35AC5">
      <w:pPr>
        <w:ind w:firstLine="540"/>
        <w:jc w:val="both"/>
        <w:rPr>
          <w:b/>
          <w:bCs/>
          <w:i/>
          <w:iCs/>
          <w:szCs w:val="22"/>
        </w:rPr>
      </w:pPr>
      <w:r w:rsidRPr="004A2A75">
        <w:rPr>
          <w:b/>
          <w:bCs/>
          <w:i/>
          <w:iCs/>
          <w:szCs w:val="22"/>
        </w:rPr>
        <w:t>Погашение Биржевых облигаций производится по номинальной стоимости. Выплата номинальной стоимости  Биржевых облигаций при их погашении производится в рублях Российской Федерации в безналичном порядке.</w:t>
      </w:r>
    </w:p>
    <w:p w:rsidR="00F35AC5" w:rsidRPr="004A2A75" w:rsidRDefault="00F35AC5" w:rsidP="00F35AC5">
      <w:pPr>
        <w:ind w:firstLine="540"/>
        <w:jc w:val="both"/>
        <w:rPr>
          <w:b/>
          <w:bCs/>
          <w:i/>
          <w:iCs/>
          <w:szCs w:val="22"/>
        </w:rPr>
      </w:pPr>
      <w:r w:rsidRPr="004A2A75">
        <w:rPr>
          <w:b/>
          <w:bCs/>
          <w:i/>
          <w:iCs/>
          <w:szCs w:val="22"/>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F35AC5" w:rsidRPr="004A2A75" w:rsidRDefault="00F35AC5" w:rsidP="00F35AC5">
      <w:pPr>
        <w:ind w:firstLine="540"/>
        <w:jc w:val="both"/>
        <w:rPr>
          <w:b/>
          <w:bCs/>
          <w:i/>
          <w:iCs/>
          <w:szCs w:val="22"/>
        </w:rPr>
      </w:pPr>
      <w:r w:rsidRPr="004A2A75">
        <w:rPr>
          <w:b/>
          <w:bCs/>
          <w:i/>
          <w:iCs/>
          <w:szCs w:val="22"/>
        </w:rPr>
        <w:t xml:space="preserve">Передача денежных выплат в счет погашения Биржевых облигаций производится в соответствии с порядком, установленным действующим законодательством Российской Федерации. </w:t>
      </w:r>
    </w:p>
    <w:p w:rsidR="00F35AC5" w:rsidRPr="004A2A75" w:rsidRDefault="00F35AC5" w:rsidP="00F35AC5">
      <w:pPr>
        <w:ind w:firstLine="540"/>
        <w:jc w:val="both"/>
        <w:rPr>
          <w:b/>
          <w:bCs/>
          <w:i/>
          <w:iCs/>
          <w:szCs w:val="22"/>
        </w:rPr>
      </w:pPr>
      <w:r w:rsidRPr="004A2A75">
        <w:rPr>
          <w:b/>
          <w:bCs/>
          <w:i/>
          <w:iCs/>
          <w:szCs w:val="22"/>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F35AC5" w:rsidRPr="004A2A75" w:rsidRDefault="00F35AC5" w:rsidP="00F35AC5">
      <w:pPr>
        <w:ind w:firstLine="540"/>
        <w:jc w:val="both"/>
        <w:rPr>
          <w:b/>
          <w:bCs/>
          <w:i/>
          <w:iCs/>
          <w:szCs w:val="22"/>
        </w:rPr>
      </w:pPr>
      <w:r w:rsidRPr="004A2A75">
        <w:rPr>
          <w:b/>
          <w:bCs/>
          <w:i/>
          <w:iCs/>
          <w:szCs w:val="22"/>
        </w:rPr>
        <w:t>Эмитент исполняет обязанность по осуществлению денежных выплат по Биржевым облигациям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F35AC5" w:rsidRPr="004A2A75" w:rsidRDefault="00F35AC5" w:rsidP="00F35AC5">
      <w:pPr>
        <w:ind w:firstLine="540"/>
        <w:jc w:val="both"/>
        <w:rPr>
          <w:b/>
          <w:bCs/>
          <w:i/>
          <w:iCs/>
          <w:szCs w:val="22"/>
        </w:rPr>
      </w:pPr>
      <w:r w:rsidRPr="004A2A75">
        <w:rPr>
          <w:b/>
          <w:bCs/>
          <w:i/>
          <w:iCs/>
          <w:szCs w:val="22"/>
        </w:rPr>
        <w:t xml:space="preserve">Передача денежных выплат в счет погашения по Биржевых облигаций осуществляется депозитарием лицу, являвшемуся его депонентом: </w:t>
      </w:r>
    </w:p>
    <w:p w:rsidR="00F35AC5" w:rsidRPr="004A2A75" w:rsidRDefault="00F35AC5" w:rsidP="00F35AC5">
      <w:pPr>
        <w:ind w:firstLine="540"/>
        <w:jc w:val="both"/>
        <w:rPr>
          <w:b/>
          <w:bCs/>
          <w:i/>
          <w:iCs/>
          <w:szCs w:val="22"/>
        </w:rPr>
      </w:pPr>
      <w:r w:rsidRPr="004A2A75">
        <w:rPr>
          <w:b/>
          <w:bCs/>
          <w:i/>
          <w:iCs/>
          <w:szCs w:val="22"/>
        </w:rPr>
        <w:lastRenderedPageBreak/>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Биржевые облигации подлежат погашению; </w:t>
      </w:r>
    </w:p>
    <w:p w:rsidR="00F35AC5" w:rsidRPr="004A2A75" w:rsidRDefault="00F35AC5" w:rsidP="00F35AC5">
      <w:pPr>
        <w:ind w:firstLine="540"/>
        <w:jc w:val="both"/>
        <w:rPr>
          <w:b/>
          <w:bCs/>
          <w:i/>
          <w:iCs/>
          <w:szCs w:val="22"/>
        </w:rPr>
      </w:pPr>
      <w:r w:rsidRPr="004A2A75">
        <w:rPr>
          <w:b/>
          <w:bCs/>
          <w:i/>
          <w:iCs/>
          <w:szCs w:val="22"/>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 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 Биржевые облигации погашаются по номинальной стоимости. </w:t>
      </w:r>
    </w:p>
    <w:p w:rsidR="00F35AC5" w:rsidRPr="004A2A75" w:rsidRDefault="00F35AC5" w:rsidP="00F35AC5">
      <w:pPr>
        <w:ind w:firstLine="540"/>
        <w:jc w:val="both"/>
        <w:rPr>
          <w:b/>
          <w:bCs/>
          <w:i/>
          <w:iCs/>
          <w:szCs w:val="22"/>
        </w:rPr>
      </w:pPr>
      <w:r w:rsidRPr="004A2A75">
        <w:rPr>
          <w:b/>
          <w:bCs/>
          <w:i/>
          <w:iCs/>
          <w:szCs w:val="22"/>
        </w:rPr>
        <w:t>Биржевые облигации погашаются по номинальной стоимости. Выплата номинальной стоимости Биржевых облигаций при их погашении производится в рублях Российской Федерации в безналичном порядке.</w:t>
      </w:r>
    </w:p>
    <w:p w:rsidR="00F35AC5" w:rsidRPr="004A2A75" w:rsidRDefault="00F35AC5" w:rsidP="00F35AC5">
      <w:pPr>
        <w:ind w:firstLine="540"/>
        <w:jc w:val="both"/>
        <w:rPr>
          <w:b/>
          <w:bCs/>
          <w:i/>
          <w:iCs/>
          <w:szCs w:val="22"/>
        </w:rPr>
      </w:pPr>
      <w:r w:rsidRPr="004A2A75">
        <w:rPr>
          <w:b/>
          <w:bCs/>
          <w:i/>
          <w:iCs/>
          <w:szCs w:val="22"/>
        </w:rPr>
        <w:t>При погашении Биржевых облигаций выплачивается также купонный доход за последний купонный период.</w:t>
      </w:r>
    </w:p>
    <w:p w:rsidR="00F35AC5" w:rsidRPr="004A2A75" w:rsidRDefault="00F35AC5" w:rsidP="00F35AC5">
      <w:pPr>
        <w:ind w:firstLine="540"/>
        <w:jc w:val="both"/>
        <w:rPr>
          <w:b/>
          <w:bCs/>
          <w:i/>
          <w:iCs/>
          <w:szCs w:val="22"/>
        </w:rPr>
      </w:pPr>
      <w:r w:rsidRPr="004A2A75">
        <w:rPr>
          <w:b/>
          <w:bCs/>
          <w:i/>
          <w:iCs/>
          <w:szCs w:val="22"/>
        </w:rPr>
        <w:t>Списание Биржевых облигаций со счетов депо при погашении всех Биржевых облигаций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F35AC5" w:rsidRPr="004A2A75" w:rsidRDefault="00F35AC5" w:rsidP="00F35AC5">
      <w:pPr>
        <w:ind w:firstLine="540"/>
        <w:jc w:val="both"/>
        <w:rPr>
          <w:b/>
          <w:bCs/>
          <w:i/>
          <w:iCs/>
          <w:szCs w:val="22"/>
        </w:rPr>
      </w:pPr>
      <w:r w:rsidRPr="004A2A75">
        <w:rPr>
          <w:b/>
          <w:bCs/>
          <w:i/>
          <w:iCs/>
          <w:szCs w:val="22"/>
        </w:rPr>
        <w:t>Снятие Сертификата с хранения производится после списания всех Биржевых облигаций со счетов в НРД.</w:t>
      </w:r>
    </w:p>
    <w:p w:rsidR="00F35AC5" w:rsidRPr="004A2A75" w:rsidRDefault="00F35AC5" w:rsidP="00F35AC5">
      <w:pPr>
        <w:ind w:firstLine="567"/>
        <w:jc w:val="both"/>
        <w:rPr>
          <w:b/>
          <w:bCs/>
          <w:i/>
          <w:iCs/>
          <w:szCs w:val="22"/>
        </w:rPr>
      </w:pPr>
    </w:p>
    <w:p w:rsidR="00F35AC5" w:rsidRPr="004A2A75" w:rsidRDefault="00F35AC5" w:rsidP="00F35AC5">
      <w:pPr>
        <w:ind w:firstLine="567"/>
        <w:jc w:val="both"/>
        <w:rPr>
          <w:b/>
          <w:bCs/>
          <w:i/>
          <w:iCs/>
          <w:szCs w:val="22"/>
        </w:rPr>
      </w:pPr>
      <w:r w:rsidRPr="004A2A75">
        <w:rPr>
          <w:b/>
          <w:bCs/>
          <w:i/>
          <w:iCs/>
          <w:szCs w:val="22"/>
        </w:rPr>
        <w:t>В случае, если на момент совершения действий, связанных с исполнением обязательств Эмитентом по погашению Биржевых облигаций,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настоящем пункте, исполнение обязательств Эмитентом по погашению Биржевых облигаций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F35AC5" w:rsidRPr="002712FF" w:rsidRDefault="00F35AC5" w:rsidP="00F35AC5">
      <w:pPr>
        <w:autoSpaceDN w:val="0"/>
        <w:adjustRightInd w:val="0"/>
        <w:ind w:firstLine="540"/>
        <w:jc w:val="both"/>
        <w:rPr>
          <w:b/>
          <w:bCs/>
          <w:i/>
          <w:iCs/>
          <w:szCs w:val="22"/>
        </w:rPr>
      </w:pPr>
    </w:p>
    <w:p w:rsidR="00F35AC5" w:rsidRPr="002712FF" w:rsidRDefault="00F35AC5" w:rsidP="00F35AC5">
      <w:pPr>
        <w:autoSpaceDN w:val="0"/>
        <w:adjustRightInd w:val="0"/>
        <w:ind w:firstLine="540"/>
        <w:jc w:val="both"/>
        <w:rPr>
          <w:bCs/>
          <w:iCs/>
          <w:szCs w:val="22"/>
        </w:rPr>
      </w:pPr>
    </w:p>
    <w:p w:rsidR="00F35AC5" w:rsidRPr="002712FF" w:rsidRDefault="00F35AC5" w:rsidP="00F35AC5">
      <w:pPr>
        <w:autoSpaceDN w:val="0"/>
        <w:adjustRightInd w:val="0"/>
        <w:ind w:firstLine="540"/>
        <w:jc w:val="both"/>
        <w:rPr>
          <w:bCs/>
          <w:iCs/>
          <w:szCs w:val="22"/>
        </w:rPr>
      </w:pPr>
      <w:r w:rsidRPr="002712FF">
        <w:rPr>
          <w:bCs/>
          <w:iCs/>
          <w:szCs w:val="22"/>
        </w:rPr>
        <w:t>9.3. Порядок определения дохода, выплачиваемого по каждой облигации</w:t>
      </w:r>
    </w:p>
    <w:p w:rsidR="00F35AC5" w:rsidRPr="002712FF" w:rsidRDefault="00F35AC5" w:rsidP="00F35AC5">
      <w:pPr>
        <w:autoSpaceDN w:val="0"/>
        <w:adjustRightInd w:val="0"/>
        <w:ind w:firstLine="540"/>
        <w:jc w:val="both"/>
        <w:rPr>
          <w:b/>
          <w:bCs/>
          <w:i/>
          <w:iCs/>
          <w:szCs w:val="22"/>
        </w:rPr>
      </w:pPr>
    </w:p>
    <w:p w:rsidR="00F35AC5" w:rsidRPr="002712FF" w:rsidRDefault="00F35AC5" w:rsidP="00F35AC5">
      <w:pPr>
        <w:autoSpaceDN w:val="0"/>
        <w:adjustRightInd w:val="0"/>
        <w:ind w:firstLine="540"/>
        <w:jc w:val="both"/>
        <w:rPr>
          <w:b/>
          <w:bCs/>
          <w:i/>
          <w:iCs/>
          <w:szCs w:val="22"/>
        </w:rPr>
      </w:pPr>
      <w:r w:rsidRPr="002712FF">
        <w:rPr>
          <w:b/>
          <w:bCs/>
          <w:i/>
          <w:iCs/>
          <w:szCs w:val="22"/>
        </w:rPr>
        <w:t>Доходом по Биржевым облигациям является сумма купонных доходов, начисляемых за каждый купонный период. Биржевые облигации имеют шесть купонных периодов. Длительность каждого из купонных периодов устанавливается равной 182 (Ста восьмидесяти двум) дням.</w:t>
      </w:r>
    </w:p>
    <w:p w:rsidR="00F35AC5" w:rsidRPr="002712FF" w:rsidRDefault="00F35AC5" w:rsidP="00F35AC5">
      <w:pPr>
        <w:autoSpaceDN w:val="0"/>
        <w:adjustRightInd w:val="0"/>
        <w:ind w:firstLine="540"/>
        <w:jc w:val="both"/>
        <w:rPr>
          <w:b/>
          <w:bCs/>
          <w:i/>
          <w:iCs/>
          <w:szCs w:val="22"/>
        </w:rPr>
      </w:pPr>
      <w:r w:rsidRPr="002712FF">
        <w:rPr>
          <w:b/>
          <w:bCs/>
          <w:i/>
          <w:iCs/>
          <w:szCs w:val="22"/>
        </w:rPr>
        <w:t>Купонный доход начисляется на номинальную стоимость. Купонный доход выплачивается в дату окончания соответствующего купонного периода.</w:t>
      </w:r>
    </w:p>
    <w:p w:rsidR="00F35AC5" w:rsidRPr="002712FF" w:rsidRDefault="00F35AC5" w:rsidP="00F35AC5">
      <w:pPr>
        <w:autoSpaceDN w:val="0"/>
        <w:adjustRightInd w:val="0"/>
        <w:ind w:firstLine="540"/>
        <w:jc w:val="both"/>
        <w:rPr>
          <w:b/>
          <w:bCs/>
          <w:i/>
          <w:iCs/>
          <w:szCs w:val="22"/>
        </w:rPr>
      </w:pPr>
      <w:r w:rsidRPr="002712FF">
        <w:rPr>
          <w:b/>
          <w:bCs/>
          <w:i/>
          <w:iCs/>
          <w:szCs w:val="22"/>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rsidR="00F35AC5" w:rsidRPr="002712FF" w:rsidRDefault="00F35AC5" w:rsidP="00F35AC5">
      <w:pPr>
        <w:autoSpaceDN w:val="0"/>
        <w:adjustRightInd w:val="0"/>
        <w:ind w:firstLine="540"/>
        <w:jc w:val="both"/>
        <w:rPr>
          <w:b/>
          <w:bCs/>
          <w:i/>
          <w:iCs/>
          <w:szCs w:val="22"/>
        </w:rPr>
      </w:pPr>
    </w:p>
    <w:p w:rsidR="00F35AC5" w:rsidRPr="002712FF" w:rsidRDefault="00F35AC5" w:rsidP="00F35AC5">
      <w:pPr>
        <w:ind w:firstLine="567"/>
        <w:jc w:val="both"/>
        <w:rPr>
          <w:szCs w:val="22"/>
        </w:rPr>
      </w:pPr>
      <w:r w:rsidRPr="002712FF">
        <w:rPr>
          <w:szCs w:val="22"/>
        </w:rPr>
        <w:t xml:space="preserve">Порядок определения накопленного купонного дохода по Биржевым облигациям: </w:t>
      </w:r>
    </w:p>
    <w:p w:rsidR="00F35AC5" w:rsidRPr="002712FF" w:rsidRDefault="00F35AC5" w:rsidP="00F35AC5">
      <w:pPr>
        <w:ind w:firstLine="567"/>
        <w:jc w:val="both"/>
        <w:rPr>
          <w:b/>
          <w:bCs/>
          <w:i/>
          <w:iCs/>
          <w:szCs w:val="22"/>
        </w:rPr>
      </w:pPr>
    </w:p>
    <w:p w:rsidR="00F35AC5" w:rsidRPr="002712FF" w:rsidRDefault="00F35AC5" w:rsidP="00F35AC5">
      <w:pPr>
        <w:ind w:firstLine="567"/>
        <w:jc w:val="both"/>
        <w:rPr>
          <w:b/>
          <w:bCs/>
          <w:i/>
          <w:iCs/>
          <w:szCs w:val="22"/>
          <w:lang w:val="en-US"/>
        </w:rPr>
      </w:pPr>
      <w:r w:rsidRPr="002712FF">
        <w:rPr>
          <w:b/>
          <w:bCs/>
          <w:i/>
          <w:iCs/>
          <w:szCs w:val="22"/>
        </w:rPr>
        <w:t>НКД</w:t>
      </w:r>
      <w:r w:rsidRPr="002712FF">
        <w:rPr>
          <w:b/>
          <w:bCs/>
          <w:i/>
          <w:iCs/>
          <w:szCs w:val="22"/>
          <w:lang w:val="en-US"/>
        </w:rPr>
        <w:t xml:space="preserve"> = </w:t>
      </w:r>
      <w:proofErr w:type="spellStart"/>
      <w:r w:rsidRPr="002712FF">
        <w:rPr>
          <w:b/>
          <w:bCs/>
          <w:i/>
          <w:iCs/>
          <w:szCs w:val="22"/>
          <w:lang w:val="en-US"/>
        </w:rPr>
        <w:t>Cj</w:t>
      </w:r>
      <w:proofErr w:type="spellEnd"/>
      <w:r w:rsidRPr="002712FF">
        <w:rPr>
          <w:b/>
          <w:bCs/>
          <w:i/>
          <w:iCs/>
          <w:szCs w:val="22"/>
          <w:lang w:val="en-US"/>
        </w:rPr>
        <w:t xml:space="preserve"> * Nom * (T - T(j -1))/ 365/ 100%,</w:t>
      </w:r>
    </w:p>
    <w:p w:rsidR="00F35AC5" w:rsidRPr="002712FF" w:rsidRDefault="00F35AC5" w:rsidP="00F35AC5">
      <w:pPr>
        <w:ind w:firstLine="567"/>
        <w:jc w:val="both"/>
        <w:rPr>
          <w:b/>
          <w:bCs/>
          <w:i/>
          <w:iCs/>
          <w:szCs w:val="22"/>
        </w:rPr>
      </w:pPr>
      <w:r w:rsidRPr="002712FF">
        <w:rPr>
          <w:b/>
          <w:bCs/>
          <w:i/>
          <w:iCs/>
          <w:szCs w:val="22"/>
        </w:rPr>
        <w:t>Где</w:t>
      </w:r>
    </w:p>
    <w:p w:rsidR="00F35AC5" w:rsidRPr="002712FF" w:rsidRDefault="00F35AC5" w:rsidP="00F35AC5">
      <w:pPr>
        <w:ind w:firstLine="567"/>
        <w:jc w:val="both"/>
        <w:rPr>
          <w:b/>
          <w:bCs/>
          <w:i/>
          <w:iCs/>
          <w:szCs w:val="22"/>
        </w:rPr>
      </w:pPr>
    </w:p>
    <w:p w:rsidR="00F35AC5" w:rsidRPr="002712FF" w:rsidRDefault="00F35AC5" w:rsidP="00F35AC5">
      <w:pPr>
        <w:ind w:firstLine="567"/>
        <w:jc w:val="both"/>
        <w:rPr>
          <w:b/>
          <w:bCs/>
          <w:i/>
          <w:iCs/>
          <w:szCs w:val="22"/>
        </w:rPr>
      </w:pPr>
      <w:r w:rsidRPr="002712FF">
        <w:rPr>
          <w:b/>
          <w:bCs/>
          <w:i/>
          <w:iCs/>
          <w:szCs w:val="22"/>
        </w:rPr>
        <w:t>j - порядковый номер купонного периода, j=1, 2, 3...6;</w:t>
      </w:r>
    </w:p>
    <w:p w:rsidR="00F35AC5" w:rsidRPr="002712FF" w:rsidRDefault="00F35AC5" w:rsidP="00F35AC5">
      <w:pPr>
        <w:ind w:firstLine="567"/>
        <w:jc w:val="both"/>
        <w:rPr>
          <w:b/>
          <w:bCs/>
          <w:i/>
          <w:iCs/>
          <w:szCs w:val="22"/>
        </w:rPr>
      </w:pPr>
      <w:r w:rsidRPr="002712FF">
        <w:rPr>
          <w:b/>
          <w:bCs/>
          <w:i/>
          <w:iCs/>
          <w:szCs w:val="22"/>
        </w:rPr>
        <w:t>НКД – накопленный купонный доход, в рублях;</w:t>
      </w:r>
    </w:p>
    <w:p w:rsidR="00F35AC5" w:rsidRPr="002712FF" w:rsidRDefault="00F35AC5" w:rsidP="00F35AC5">
      <w:pPr>
        <w:ind w:firstLine="567"/>
        <w:jc w:val="both"/>
        <w:rPr>
          <w:b/>
          <w:bCs/>
          <w:i/>
          <w:iCs/>
          <w:szCs w:val="22"/>
        </w:rPr>
      </w:pPr>
      <w:proofErr w:type="spellStart"/>
      <w:r w:rsidRPr="002712FF">
        <w:rPr>
          <w:b/>
          <w:bCs/>
          <w:i/>
          <w:iCs/>
          <w:szCs w:val="22"/>
        </w:rPr>
        <w:t>Nom</w:t>
      </w:r>
      <w:proofErr w:type="spellEnd"/>
      <w:r w:rsidRPr="002712FF">
        <w:rPr>
          <w:b/>
          <w:bCs/>
          <w:i/>
          <w:iCs/>
          <w:szCs w:val="22"/>
        </w:rPr>
        <w:t xml:space="preserve"> –номинальная стоимость одной Биржевой облигации, в рублях;</w:t>
      </w:r>
    </w:p>
    <w:p w:rsidR="00F35AC5" w:rsidRPr="002712FF" w:rsidRDefault="00F35AC5" w:rsidP="00F35AC5">
      <w:pPr>
        <w:ind w:firstLine="567"/>
        <w:jc w:val="both"/>
        <w:rPr>
          <w:b/>
          <w:bCs/>
          <w:i/>
          <w:iCs/>
          <w:szCs w:val="22"/>
        </w:rPr>
      </w:pPr>
      <w:r w:rsidRPr="002712FF">
        <w:rPr>
          <w:b/>
          <w:bCs/>
          <w:i/>
          <w:iCs/>
          <w:szCs w:val="22"/>
        </w:rPr>
        <w:t>C j - размер процентной ставки j-того купона, в процентах годовых;</w:t>
      </w:r>
    </w:p>
    <w:p w:rsidR="00F35AC5" w:rsidRPr="002712FF" w:rsidRDefault="00F35AC5" w:rsidP="00F35AC5">
      <w:pPr>
        <w:ind w:firstLine="567"/>
        <w:jc w:val="both"/>
        <w:rPr>
          <w:b/>
          <w:bCs/>
          <w:i/>
          <w:iCs/>
          <w:szCs w:val="22"/>
        </w:rPr>
      </w:pPr>
      <w:r w:rsidRPr="002712FF">
        <w:rPr>
          <w:b/>
          <w:bCs/>
          <w:i/>
          <w:iCs/>
          <w:szCs w:val="22"/>
        </w:rPr>
        <w:t>T(j -1) - дата начала j-того купонного периода (для случая первого купонного периода Т (j-1) – это дата начала размещения Биржевых облигаций);</w:t>
      </w:r>
    </w:p>
    <w:p w:rsidR="00F35AC5" w:rsidRPr="002712FF" w:rsidRDefault="00F35AC5" w:rsidP="00F35AC5">
      <w:pPr>
        <w:ind w:firstLine="567"/>
        <w:jc w:val="both"/>
        <w:rPr>
          <w:b/>
          <w:bCs/>
          <w:i/>
          <w:iCs/>
          <w:szCs w:val="22"/>
        </w:rPr>
      </w:pPr>
      <w:r w:rsidRPr="002712FF">
        <w:rPr>
          <w:b/>
          <w:bCs/>
          <w:i/>
          <w:iCs/>
          <w:szCs w:val="22"/>
        </w:rPr>
        <w:t>T - дата расчета накопленного купонного дохода внутри j –купонного периода.</w:t>
      </w:r>
    </w:p>
    <w:p w:rsidR="00F35AC5" w:rsidRPr="002712FF" w:rsidRDefault="00F35AC5" w:rsidP="00F35AC5">
      <w:pPr>
        <w:ind w:firstLine="567"/>
        <w:jc w:val="both"/>
        <w:rPr>
          <w:b/>
          <w:bCs/>
          <w:i/>
          <w:iCs/>
          <w:szCs w:val="22"/>
        </w:rPr>
      </w:pPr>
    </w:p>
    <w:p w:rsidR="00F35AC5" w:rsidRPr="002712FF" w:rsidRDefault="00F35AC5" w:rsidP="00F35AC5">
      <w:pPr>
        <w:ind w:firstLine="567"/>
        <w:jc w:val="both"/>
        <w:rPr>
          <w:b/>
          <w:bCs/>
          <w:i/>
          <w:iCs/>
          <w:szCs w:val="22"/>
        </w:rPr>
      </w:pPr>
      <w:r w:rsidRPr="002712FF">
        <w:rPr>
          <w:b/>
          <w:bCs/>
          <w:i/>
          <w:iCs/>
          <w:szCs w:val="22"/>
        </w:rPr>
        <w:t xml:space="preserve">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w:t>
      </w:r>
      <w:r w:rsidRPr="002712FF">
        <w:rPr>
          <w:b/>
          <w:bCs/>
          <w:i/>
          <w:iCs/>
          <w:szCs w:val="22"/>
        </w:rPr>
        <w:lastRenderedPageBreak/>
        <w:t>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F35AC5" w:rsidRPr="002712FF" w:rsidRDefault="00F35AC5" w:rsidP="00F35AC5">
      <w:pPr>
        <w:ind w:firstLine="567"/>
        <w:jc w:val="both"/>
        <w:rPr>
          <w:b/>
          <w:bCs/>
          <w:i/>
          <w:iCs/>
          <w:szCs w:val="22"/>
        </w:rPr>
      </w:pPr>
    </w:p>
    <w:p w:rsidR="00F35AC5" w:rsidRPr="002712FF" w:rsidRDefault="00F35AC5" w:rsidP="00F35AC5">
      <w:pPr>
        <w:autoSpaceDN w:val="0"/>
        <w:adjustRightInd w:val="0"/>
        <w:ind w:firstLine="540"/>
        <w:jc w:val="both"/>
        <w:rPr>
          <w:bCs/>
          <w:szCs w:val="22"/>
        </w:rPr>
      </w:pPr>
      <w:r w:rsidRPr="002712FF">
        <w:rPr>
          <w:bCs/>
          <w:szCs w:val="22"/>
        </w:rPr>
        <w:t>9.4. Возможность и условия досрочного погашения облигаций</w:t>
      </w:r>
    </w:p>
    <w:p w:rsidR="00F35AC5" w:rsidRPr="002712FF" w:rsidRDefault="00F35AC5" w:rsidP="00F35AC5">
      <w:pPr>
        <w:autoSpaceDN w:val="0"/>
        <w:adjustRightInd w:val="0"/>
        <w:ind w:firstLine="540"/>
        <w:jc w:val="both"/>
        <w:rPr>
          <w:b/>
          <w:bCs/>
          <w:i/>
          <w:iCs/>
          <w:szCs w:val="22"/>
        </w:rPr>
      </w:pPr>
    </w:p>
    <w:p w:rsidR="00F35AC5" w:rsidRPr="004A2A75" w:rsidRDefault="00F35AC5" w:rsidP="00F35AC5">
      <w:pPr>
        <w:ind w:firstLine="540"/>
        <w:jc w:val="both"/>
        <w:rPr>
          <w:b/>
          <w:bCs/>
          <w:i/>
          <w:iCs/>
          <w:szCs w:val="22"/>
        </w:rPr>
      </w:pPr>
      <w:r w:rsidRPr="004A2A75">
        <w:rPr>
          <w:b/>
          <w:bCs/>
          <w:i/>
          <w:iCs/>
          <w:szCs w:val="22"/>
        </w:rPr>
        <w:t xml:space="preserve">Предусмотрена возможность досрочного погашения Биржевых облигаций по усмотрению Эмитента и по требованию их владельцев. </w:t>
      </w:r>
    </w:p>
    <w:p w:rsidR="00F35AC5" w:rsidRPr="004A2A75" w:rsidRDefault="00F35AC5" w:rsidP="00F35AC5">
      <w:pPr>
        <w:ind w:firstLine="540"/>
        <w:jc w:val="both"/>
        <w:rPr>
          <w:b/>
          <w:bCs/>
          <w:i/>
          <w:iCs/>
          <w:szCs w:val="22"/>
        </w:rPr>
      </w:pPr>
      <w:r w:rsidRPr="004A2A75">
        <w:rPr>
          <w:b/>
          <w:bCs/>
          <w:i/>
          <w:iCs/>
          <w:szCs w:val="22"/>
        </w:rPr>
        <w:t>Досрочное погашение Биржевых облигаций допускается только после полной оплаты Биржевых облигаций.</w:t>
      </w:r>
    </w:p>
    <w:p w:rsidR="00F35AC5" w:rsidRPr="004A2A75" w:rsidRDefault="00F35AC5" w:rsidP="00F35AC5">
      <w:pPr>
        <w:ind w:firstLine="540"/>
        <w:jc w:val="both"/>
        <w:rPr>
          <w:rFonts w:ascii="Calibri" w:hAnsi="Calibri"/>
          <w:szCs w:val="22"/>
        </w:rPr>
      </w:pPr>
      <w:r w:rsidRPr="004A2A75">
        <w:rPr>
          <w:b/>
          <w:bCs/>
          <w:i/>
          <w:iCs/>
          <w:szCs w:val="22"/>
        </w:rPr>
        <w:t>Биржевые облигации, погашенные Эмитентом досрочно, не могут быть выпущены в обращение</w:t>
      </w:r>
      <w:r w:rsidRPr="004A2A75">
        <w:rPr>
          <w:i/>
          <w:szCs w:val="22"/>
        </w:rPr>
        <w:t>.</w:t>
      </w:r>
    </w:p>
    <w:p w:rsidR="00F35AC5" w:rsidRPr="002712FF" w:rsidRDefault="00F35AC5" w:rsidP="00F35AC5">
      <w:pPr>
        <w:autoSpaceDN w:val="0"/>
        <w:adjustRightInd w:val="0"/>
        <w:ind w:firstLine="540"/>
        <w:jc w:val="both"/>
        <w:rPr>
          <w:bCs/>
          <w:szCs w:val="22"/>
        </w:rPr>
      </w:pPr>
    </w:p>
    <w:p w:rsidR="00F35AC5" w:rsidRPr="002712FF" w:rsidRDefault="00F35AC5" w:rsidP="00F35AC5">
      <w:pPr>
        <w:autoSpaceDN w:val="0"/>
        <w:adjustRightInd w:val="0"/>
        <w:ind w:firstLine="540"/>
        <w:jc w:val="both"/>
        <w:rPr>
          <w:b/>
          <w:bCs/>
          <w:i/>
          <w:iCs/>
          <w:szCs w:val="22"/>
        </w:rPr>
      </w:pPr>
      <w:r w:rsidRPr="002712FF">
        <w:rPr>
          <w:bCs/>
          <w:szCs w:val="22"/>
        </w:rPr>
        <w:t>Досрочное погашение по требованию их владельцев</w:t>
      </w:r>
    </w:p>
    <w:p w:rsidR="00F35AC5" w:rsidRPr="004A2A75" w:rsidRDefault="00F35AC5" w:rsidP="00F35AC5">
      <w:pPr>
        <w:ind w:firstLine="540"/>
        <w:jc w:val="both"/>
        <w:rPr>
          <w:b/>
          <w:bCs/>
          <w:i/>
          <w:iCs/>
          <w:szCs w:val="22"/>
        </w:rPr>
      </w:pPr>
      <w:r w:rsidRPr="004A2A75">
        <w:rPr>
          <w:b/>
          <w:bCs/>
          <w:i/>
          <w:iCs/>
          <w:szCs w:val="22"/>
        </w:rPr>
        <w:t>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следующих случаях:</w:t>
      </w:r>
    </w:p>
    <w:p w:rsidR="00F35AC5" w:rsidRPr="004A2A75" w:rsidRDefault="00F35AC5" w:rsidP="00F35AC5">
      <w:pPr>
        <w:ind w:firstLine="540"/>
        <w:jc w:val="both"/>
        <w:rPr>
          <w:b/>
          <w:bCs/>
          <w:i/>
          <w:iCs/>
          <w:szCs w:val="22"/>
        </w:rPr>
      </w:pPr>
      <w:proofErr w:type="spellStart"/>
      <w:r w:rsidRPr="004A2A75">
        <w:rPr>
          <w:b/>
          <w:bCs/>
          <w:i/>
          <w:iCs/>
          <w:szCs w:val="22"/>
        </w:rPr>
        <w:t>делистинг</w:t>
      </w:r>
      <w:proofErr w:type="spellEnd"/>
      <w:r w:rsidRPr="004A2A75">
        <w:rPr>
          <w:b/>
          <w:bCs/>
          <w:i/>
          <w:iCs/>
          <w:szCs w:val="22"/>
        </w:rPr>
        <w:t xml:space="preserve"> Биржевых облигаций на всех биржах, осуществивших их допуск к организованным торгам.</w:t>
      </w:r>
    </w:p>
    <w:p w:rsidR="00F35AC5" w:rsidRPr="004A2A75" w:rsidRDefault="00F35AC5" w:rsidP="00F35AC5">
      <w:pPr>
        <w:ind w:firstLine="540"/>
        <w:jc w:val="both"/>
        <w:rPr>
          <w:b/>
          <w:bCs/>
          <w:i/>
          <w:iCs/>
          <w:szCs w:val="22"/>
        </w:rPr>
      </w:pPr>
      <w:r w:rsidRPr="004A2A75">
        <w:rPr>
          <w:b/>
          <w:bCs/>
          <w:i/>
          <w:iCs/>
          <w:szCs w:val="22"/>
        </w:rPr>
        <w:t>Досрочное погашение Биржевых облигаций производится по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w:t>
      </w:r>
    </w:p>
    <w:p w:rsidR="00F35AC5" w:rsidRPr="002712FF" w:rsidRDefault="00F35AC5" w:rsidP="00F35AC5">
      <w:pPr>
        <w:autoSpaceDN w:val="0"/>
        <w:adjustRightInd w:val="0"/>
        <w:ind w:firstLine="540"/>
        <w:jc w:val="both"/>
        <w:rPr>
          <w:bCs/>
          <w:color w:val="FF0000"/>
          <w:szCs w:val="22"/>
        </w:rPr>
      </w:pPr>
    </w:p>
    <w:p w:rsidR="00F35AC5" w:rsidRPr="002712FF" w:rsidRDefault="00F35AC5" w:rsidP="00F35AC5">
      <w:pPr>
        <w:autoSpaceDN w:val="0"/>
        <w:adjustRightInd w:val="0"/>
        <w:ind w:firstLine="540"/>
        <w:jc w:val="both"/>
        <w:rPr>
          <w:bCs/>
          <w:szCs w:val="22"/>
        </w:rPr>
      </w:pPr>
      <w:r w:rsidRPr="002712FF">
        <w:rPr>
          <w:bCs/>
          <w:szCs w:val="22"/>
        </w:rPr>
        <w:t>Досрочное погашение по усмотрению эмитента</w:t>
      </w:r>
    </w:p>
    <w:p w:rsidR="00F35AC5" w:rsidRPr="002712FF" w:rsidRDefault="00F35AC5" w:rsidP="00F35AC5">
      <w:pPr>
        <w:autoSpaceDN w:val="0"/>
        <w:adjustRightInd w:val="0"/>
        <w:ind w:firstLine="540"/>
        <w:jc w:val="both"/>
        <w:rPr>
          <w:bCs/>
          <w:color w:val="FF0000"/>
          <w:szCs w:val="22"/>
        </w:rPr>
      </w:pPr>
    </w:p>
    <w:p w:rsidR="00F35AC5" w:rsidRPr="002712FF" w:rsidRDefault="00F35AC5" w:rsidP="00F35AC5">
      <w:pPr>
        <w:autoSpaceDN w:val="0"/>
        <w:adjustRightInd w:val="0"/>
        <w:ind w:firstLine="540"/>
        <w:jc w:val="both"/>
        <w:rPr>
          <w:b/>
          <w:bCs/>
          <w:i/>
          <w:iCs/>
          <w:szCs w:val="22"/>
        </w:rPr>
      </w:pPr>
      <w:r w:rsidRPr="002712FF">
        <w:rPr>
          <w:b/>
          <w:bCs/>
          <w:i/>
          <w:iCs/>
          <w:szCs w:val="22"/>
        </w:rPr>
        <w:t xml:space="preserve">Данное решение принимается единоличным исполнительным органом Эмитента. </w:t>
      </w:r>
    </w:p>
    <w:p w:rsidR="00F35AC5" w:rsidRPr="002712FF" w:rsidRDefault="00F35AC5" w:rsidP="00F35AC5">
      <w:pPr>
        <w:autoSpaceDN w:val="0"/>
        <w:adjustRightInd w:val="0"/>
        <w:ind w:firstLine="540"/>
        <w:jc w:val="both"/>
        <w:rPr>
          <w:b/>
          <w:bCs/>
          <w:i/>
          <w:iCs/>
          <w:szCs w:val="22"/>
        </w:rPr>
      </w:pPr>
      <w:r w:rsidRPr="002712FF">
        <w:rPr>
          <w:b/>
          <w:bCs/>
          <w:i/>
          <w:iCs/>
          <w:szCs w:val="22"/>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F35AC5" w:rsidRPr="001422C0" w:rsidRDefault="00F35AC5" w:rsidP="00F35AC5">
      <w:pPr>
        <w:ind w:firstLine="540"/>
        <w:jc w:val="both"/>
        <w:rPr>
          <w:b/>
          <w:bCs/>
          <w:i/>
          <w:iCs/>
          <w:szCs w:val="22"/>
        </w:rPr>
      </w:pPr>
      <w:r w:rsidRPr="001422C0">
        <w:rPr>
          <w:b/>
          <w:bCs/>
          <w:i/>
          <w:iCs/>
          <w:szCs w:val="22"/>
        </w:rPr>
        <w:t xml:space="preserve">Досрочное погашение Биржевых облигаций по усмотрению Эмитента осуществляется в отношении всех Биржевых облигаций выпуска. </w:t>
      </w:r>
    </w:p>
    <w:p w:rsidR="00F35AC5" w:rsidRPr="001422C0" w:rsidRDefault="00F35AC5" w:rsidP="00F35AC5">
      <w:pPr>
        <w:jc w:val="both"/>
        <w:rPr>
          <w:b/>
          <w:bCs/>
          <w:i/>
          <w:iCs/>
          <w:szCs w:val="22"/>
        </w:rPr>
      </w:pPr>
      <w:r w:rsidRPr="001422C0">
        <w:rPr>
          <w:b/>
          <w:bCs/>
          <w:i/>
          <w:iCs/>
          <w:szCs w:val="22"/>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 </w:t>
      </w:r>
    </w:p>
    <w:p w:rsidR="00F35AC5" w:rsidRPr="002712FF" w:rsidRDefault="00F35AC5" w:rsidP="00F35AC5">
      <w:pPr>
        <w:autoSpaceDN w:val="0"/>
        <w:adjustRightInd w:val="0"/>
        <w:ind w:firstLine="540"/>
        <w:jc w:val="both"/>
        <w:rPr>
          <w:b/>
          <w:bCs/>
          <w:i/>
          <w:iCs/>
          <w:szCs w:val="22"/>
        </w:rPr>
      </w:pPr>
    </w:p>
    <w:p w:rsidR="00F35AC5" w:rsidRPr="001422C0" w:rsidRDefault="00F35AC5" w:rsidP="00F35AC5">
      <w:pPr>
        <w:autoSpaceDN w:val="0"/>
        <w:adjustRightInd w:val="0"/>
        <w:ind w:firstLine="540"/>
        <w:jc w:val="both"/>
        <w:rPr>
          <w:b/>
          <w:bCs/>
          <w:i/>
          <w:iCs/>
          <w:szCs w:val="22"/>
        </w:rPr>
      </w:pPr>
      <w:r w:rsidRPr="001422C0">
        <w:rPr>
          <w:b/>
          <w:bCs/>
          <w:i/>
          <w:iCs/>
          <w:szCs w:val="22"/>
        </w:rPr>
        <w:t xml:space="preserve">А)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 </w:t>
      </w:r>
    </w:p>
    <w:p w:rsidR="00F35AC5" w:rsidRPr="001422C0" w:rsidRDefault="00F35AC5" w:rsidP="00F35AC5">
      <w:pPr>
        <w:autoSpaceDN w:val="0"/>
        <w:adjustRightInd w:val="0"/>
        <w:ind w:firstLine="540"/>
        <w:jc w:val="both"/>
        <w:rPr>
          <w:b/>
          <w:bCs/>
          <w:i/>
          <w:iCs/>
          <w:szCs w:val="22"/>
        </w:rPr>
      </w:pPr>
      <w:r w:rsidRPr="001422C0">
        <w:rPr>
          <w:b/>
          <w:bCs/>
          <w:i/>
          <w:iCs/>
          <w:szCs w:val="22"/>
        </w:rPr>
        <w:t xml:space="preserve">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 </w:t>
      </w:r>
    </w:p>
    <w:p w:rsidR="00F35AC5" w:rsidRPr="001422C0" w:rsidRDefault="00F35AC5" w:rsidP="00F35AC5">
      <w:pPr>
        <w:autoSpaceDN w:val="0"/>
        <w:adjustRightInd w:val="0"/>
        <w:ind w:firstLine="540"/>
        <w:jc w:val="both"/>
        <w:rPr>
          <w:b/>
          <w:bCs/>
          <w:i/>
          <w:iCs/>
          <w:szCs w:val="22"/>
        </w:rPr>
      </w:pPr>
    </w:p>
    <w:p w:rsidR="00F35AC5" w:rsidRPr="001422C0" w:rsidRDefault="00F35AC5" w:rsidP="00F35AC5">
      <w:pPr>
        <w:autoSpaceDN w:val="0"/>
        <w:adjustRightInd w:val="0"/>
        <w:ind w:firstLine="540"/>
        <w:jc w:val="both"/>
        <w:rPr>
          <w:b/>
          <w:bCs/>
          <w:i/>
          <w:iCs/>
          <w:szCs w:val="22"/>
        </w:rPr>
      </w:pPr>
      <w:r w:rsidRPr="001422C0">
        <w:rPr>
          <w:b/>
          <w:bCs/>
          <w:i/>
          <w:iCs/>
          <w:szCs w:val="22"/>
        </w:rPr>
        <w:t xml:space="preserve">Б) 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ценных бумаг и п. 9.1.2 Проспекта ценных бумаг. </w:t>
      </w:r>
    </w:p>
    <w:p w:rsidR="00F35AC5" w:rsidRPr="001422C0" w:rsidRDefault="00F35AC5" w:rsidP="00F35AC5">
      <w:pPr>
        <w:autoSpaceDN w:val="0"/>
        <w:adjustRightInd w:val="0"/>
        <w:ind w:firstLine="540"/>
        <w:jc w:val="both"/>
        <w:rPr>
          <w:b/>
          <w:bCs/>
          <w:i/>
          <w:iCs/>
          <w:szCs w:val="22"/>
        </w:rPr>
      </w:pPr>
      <w:r w:rsidRPr="001422C0">
        <w:rPr>
          <w:b/>
          <w:bCs/>
          <w:i/>
          <w:iCs/>
          <w:szCs w:val="22"/>
        </w:rPr>
        <w:t xml:space="preserve">Решение принимается единоличным исполнительным органом Эмитента и раскрывается не позднее, чем за 14 (Четырнадцать) календарных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 </w:t>
      </w:r>
    </w:p>
    <w:p w:rsidR="00F35AC5" w:rsidRPr="001422C0" w:rsidRDefault="00F35AC5" w:rsidP="00F35AC5">
      <w:pPr>
        <w:autoSpaceDN w:val="0"/>
        <w:adjustRightInd w:val="0"/>
        <w:ind w:firstLine="540"/>
        <w:jc w:val="both"/>
        <w:rPr>
          <w:b/>
          <w:bCs/>
          <w:i/>
          <w:iCs/>
          <w:szCs w:val="22"/>
        </w:rPr>
      </w:pPr>
      <w:r w:rsidRPr="001422C0">
        <w:rPr>
          <w:b/>
          <w:bCs/>
          <w:i/>
          <w:iCs/>
          <w:szCs w:val="22"/>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ценных бумаг и п. 9.1.2 Проспекта ценных бумаг.</w:t>
      </w:r>
    </w:p>
    <w:p w:rsidR="00F35AC5" w:rsidRPr="002712FF" w:rsidRDefault="00F35AC5" w:rsidP="00F35AC5">
      <w:pPr>
        <w:autoSpaceDN w:val="0"/>
        <w:adjustRightInd w:val="0"/>
        <w:ind w:firstLine="540"/>
        <w:jc w:val="both"/>
        <w:rPr>
          <w:b/>
          <w:bCs/>
          <w:i/>
          <w:iCs/>
          <w:szCs w:val="22"/>
        </w:rPr>
      </w:pPr>
    </w:p>
    <w:p w:rsidR="00F35AC5" w:rsidRPr="002712FF" w:rsidRDefault="00F35AC5" w:rsidP="00F35AC5">
      <w:pPr>
        <w:autoSpaceDN w:val="0"/>
        <w:adjustRightInd w:val="0"/>
        <w:ind w:firstLine="540"/>
        <w:jc w:val="both"/>
        <w:rPr>
          <w:bCs/>
          <w:szCs w:val="22"/>
        </w:rPr>
      </w:pPr>
      <w:r w:rsidRPr="002712FF">
        <w:rPr>
          <w:bCs/>
          <w:szCs w:val="22"/>
        </w:rPr>
        <w:t>10. Сведения о приобретении облигаций</w:t>
      </w:r>
    </w:p>
    <w:p w:rsidR="00F35AC5" w:rsidRPr="002712FF" w:rsidRDefault="00F35AC5" w:rsidP="00F35AC5">
      <w:pPr>
        <w:autoSpaceDN w:val="0"/>
        <w:adjustRightInd w:val="0"/>
        <w:ind w:firstLine="540"/>
        <w:jc w:val="both"/>
        <w:rPr>
          <w:b/>
          <w:bCs/>
          <w:i/>
          <w:iCs/>
          <w:szCs w:val="22"/>
        </w:rPr>
      </w:pPr>
    </w:p>
    <w:p w:rsidR="00F35AC5" w:rsidRPr="002712FF" w:rsidRDefault="00F35AC5" w:rsidP="00F35AC5">
      <w:pPr>
        <w:autoSpaceDN w:val="0"/>
        <w:adjustRightInd w:val="0"/>
        <w:ind w:firstLine="540"/>
        <w:jc w:val="both"/>
        <w:rPr>
          <w:b/>
          <w:bCs/>
          <w:i/>
          <w:iCs/>
          <w:szCs w:val="22"/>
        </w:rPr>
      </w:pPr>
      <w:r w:rsidRPr="002712FF">
        <w:rPr>
          <w:b/>
          <w:bCs/>
          <w:i/>
          <w:iCs/>
          <w:szCs w:val="22"/>
        </w:rPr>
        <w:t>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w:t>
      </w:r>
      <w:r w:rsidRPr="00DD76E9">
        <w:rPr>
          <w:b/>
          <w:bCs/>
          <w:i/>
          <w:iCs/>
          <w:szCs w:val="22"/>
        </w:rPr>
        <w:t>. Приобретение Биржевых облигаций допускается только после их полной оплаты.</w:t>
      </w:r>
      <w:r w:rsidRPr="002712FF">
        <w:rPr>
          <w:b/>
          <w:bCs/>
          <w:i/>
          <w:iCs/>
          <w:szCs w:val="22"/>
        </w:rPr>
        <w:t xml:space="preserve"> </w:t>
      </w:r>
    </w:p>
    <w:p w:rsidR="00F35AC5" w:rsidRPr="002712FF" w:rsidRDefault="00F35AC5" w:rsidP="00F35AC5">
      <w:pPr>
        <w:autoSpaceDN w:val="0"/>
        <w:adjustRightInd w:val="0"/>
        <w:ind w:firstLine="540"/>
        <w:jc w:val="both"/>
        <w:rPr>
          <w:szCs w:val="22"/>
        </w:rPr>
      </w:pPr>
      <w:r w:rsidRPr="002712FF">
        <w:rPr>
          <w:b/>
          <w:bCs/>
          <w:i/>
          <w:iCs/>
          <w:szCs w:val="22"/>
        </w:rPr>
        <w:t>Эмитент до наступления срока погашения вправе погасить приобретенные им Биржевые облигации досрочно. В этом случае погашение осуществляется в соответствии с регламентами НРД. Приобретенные Эмитентом Биржевые облигации, погашенные им досрочно, не могут быть вновь выпущены в обращение. Положения Решения о выпуске и Проспекта о досрочном погашении облигаций по усмотрению их Эмитента к досрочному погашению приобретенных Эмитентом Биржевых облигаций не применяются.</w:t>
      </w:r>
      <w:r w:rsidRPr="002712FF">
        <w:rPr>
          <w:szCs w:val="22"/>
        </w:rPr>
        <w:t xml:space="preserve"> </w:t>
      </w:r>
    </w:p>
    <w:p w:rsidR="00F35AC5" w:rsidRPr="002712FF" w:rsidRDefault="00F35AC5" w:rsidP="00F35AC5">
      <w:pPr>
        <w:autoSpaceDN w:val="0"/>
        <w:adjustRightInd w:val="0"/>
        <w:ind w:firstLine="540"/>
        <w:jc w:val="both"/>
        <w:rPr>
          <w:bCs/>
          <w:szCs w:val="22"/>
        </w:rPr>
      </w:pPr>
    </w:p>
    <w:p w:rsidR="00F35AC5" w:rsidRPr="002712FF" w:rsidRDefault="00F35AC5" w:rsidP="00F35AC5">
      <w:pPr>
        <w:autoSpaceDN w:val="0"/>
        <w:adjustRightInd w:val="0"/>
        <w:ind w:firstLine="540"/>
        <w:jc w:val="both"/>
        <w:rPr>
          <w:bCs/>
          <w:szCs w:val="22"/>
        </w:rPr>
      </w:pPr>
      <w:r w:rsidRPr="002712FF">
        <w:rPr>
          <w:bCs/>
          <w:szCs w:val="22"/>
        </w:rPr>
        <w:t xml:space="preserve">11. Сведения об обеспечении исполнения обязательств по облигациям выпуска </w:t>
      </w:r>
    </w:p>
    <w:p w:rsidR="00F35AC5" w:rsidRPr="002712FF" w:rsidRDefault="00F35AC5" w:rsidP="00F35AC5">
      <w:pPr>
        <w:autoSpaceDN w:val="0"/>
        <w:adjustRightInd w:val="0"/>
        <w:ind w:firstLine="540"/>
        <w:jc w:val="both"/>
        <w:rPr>
          <w:bCs/>
          <w:szCs w:val="22"/>
        </w:rPr>
      </w:pPr>
      <w:r w:rsidRPr="002712FF">
        <w:rPr>
          <w:bCs/>
          <w:szCs w:val="22"/>
        </w:rPr>
        <w:t>11.1. Сведения о лице, предоставляющем обеспечение исполнения обязательств по облигациям</w:t>
      </w:r>
    </w:p>
    <w:p w:rsidR="00F35AC5" w:rsidRPr="002712FF" w:rsidRDefault="00F35AC5" w:rsidP="00F35AC5">
      <w:pPr>
        <w:autoSpaceDN w:val="0"/>
        <w:adjustRightInd w:val="0"/>
        <w:ind w:firstLine="540"/>
        <w:jc w:val="both"/>
        <w:rPr>
          <w:b/>
          <w:bCs/>
          <w:i/>
          <w:iCs/>
          <w:szCs w:val="22"/>
        </w:rPr>
      </w:pPr>
    </w:p>
    <w:p w:rsidR="00F35AC5" w:rsidRPr="002712FF" w:rsidRDefault="00F35AC5" w:rsidP="00F35AC5">
      <w:pPr>
        <w:autoSpaceDN w:val="0"/>
        <w:adjustRightInd w:val="0"/>
        <w:ind w:firstLine="540"/>
        <w:jc w:val="both"/>
        <w:rPr>
          <w:b/>
          <w:bCs/>
          <w:i/>
          <w:iCs/>
          <w:szCs w:val="22"/>
        </w:rPr>
      </w:pPr>
      <w:r w:rsidRPr="002712FF">
        <w:rPr>
          <w:b/>
          <w:bCs/>
          <w:i/>
          <w:iCs/>
          <w:szCs w:val="22"/>
        </w:rPr>
        <w:t>Предоставление обеспечения по Биржевым облигациям выпуска не предусмотрено.</w:t>
      </w:r>
    </w:p>
    <w:p w:rsidR="00F35AC5" w:rsidRPr="002712FF" w:rsidRDefault="00F35AC5" w:rsidP="00F35AC5">
      <w:pPr>
        <w:autoSpaceDN w:val="0"/>
        <w:adjustRightInd w:val="0"/>
        <w:ind w:firstLine="540"/>
        <w:jc w:val="both"/>
        <w:rPr>
          <w:bCs/>
          <w:szCs w:val="22"/>
        </w:rPr>
      </w:pPr>
    </w:p>
    <w:p w:rsidR="00F35AC5" w:rsidRPr="002712FF" w:rsidRDefault="00F35AC5" w:rsidP="00F35AC5">
      <w:pPr>
        <w:autoSpaceDN w:val="0"/>
        <w:adjustRightInd w:val="0"/>
        <w:ind w:firstLine="540"/>
        <w:jc w:val="both"/>
        <w:rPr>
          <w:bCs/>
          <w:szCs w:val="22"/>
        </w:rPr>
      </w:pPr>
      <w:r w:rsidRPr="002712FF">
        <w:rPr>
          <w:bCs/>
          <w:szCs w:val="22"/>
        </w:rPr>
        <w:t>11.2. Условия обеспечения исполнения обязательств по облигациям</w:t>
      </w:r>
    </w:p>
    <w:p w:rsidR="00F35AC5" w:rsidRPr="002712FF" w:rsidRDefault="00F35AC5" w:rsidP="00F35AC5">
      <w:pPr>
        <w:autoSpaceDN w:val="0"/>
        <w:adjustRightInd w:val="0"/>
        <w:ind w:firstLine="540"/>
        <w:jc w:val="both"/>
        <w:rPr>
          <w:b/>
          <w:bCs/>
          <w:i/>
          <w:iCs/>
          <w:szCs w:val="22"/>
        </w:rPr>
      </w:pPr>
    </w:p>
    <w:p w:rsidR="00F35AC5" w:rsidRPr="002712FF" w:rsidRDefault="00F35AC5" w:rsidP="00F35AC5">
      <w:pPr>
        <w:autoSpaceDN w:val="0"/>
        <w:adjustRightInd w:val="0"/>
        <w:ind w:firstLine="540"/>
        <w:jc w:val="both"/>
        <w:rPr>
          <w:bCs/>
          <w:szCs w:val="22"/>
        </w:rPr>
      </w:pPr>
      <w:r w:rsidRPr="002712FF">
        <w:rPr>
          <w:b/>
          <w:bCs/>
          <w:i/>
          <w:iCs/>
          <w:szCs w:val="22"/>
        </w:rPr>
        <w:t>Предоставление обеспечения по Биржевым облигациям выпуска не предусмотрено.</w:t>
      </w:r>
    </w:p>
    <w:p w:rsidR="00F35AC5" w:rsidRPr="002712FF" w:rsidRDefault="00F35AC5" w:rsidP="00F35AC5">
      <w:pPr>
        <w:autoSpaceDN w:val="0"/>
        <w:adjustRightInd w:val="0"/>
        <w:ind w:firstLine="540"/>
        <w:jc w:val="both"/>
        <w:rPr>
          <w:bCs/>
          <w:szCs w:val="22"/>
        </w:rPr>
      </w:pPr>
    </w:p>
    <w:p w:rsidR="00F35AC5" w:rsidRPr="002712FF" w:rsidRDefault="00F35AC5" w:rsidP="00F35AC5">
      <w:pPr>
        <w:autoSpaceDN w:val="0"/>
        <w:adjustRightInd w:val="0"/>
        <w:ind w:firstLine="540"/>
        <w:jc w:val="both"/>
        <w:rPr>
          <w:bCs/>
          <w:szCs w:val="22"/>
        </w:rPr>
      </w:pPr>
      <w:r w:rsidRPr="002712FF">
        <w:rPr>
          <w:bCs/>
          <w:szCs w:val="22"/>
        </w:rPr>
        <w:t>12.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F35AC5" w:rsidRPr="002712FF" w:rsidRDefault="00F35AC5" w:rsidP="00F35AC5">
      <w:pPr>
        <w:autoSpaceDN w:val="0"/>
        <w:adjustRightInd w:val="0"/>
        <w:ind w:firstLine="540"/>
        <w:jc w:val="both"/>
        <w:rPr>
          <w:b/>
          <w:bCs/>
          <w:i/>
          <w:iCs/>
          <w:szCs w:val="22"/>
        </w:rPr>
      </w:pPr>
    </w:p>
    <w:p w:rsidR="00F35AC5" w:rsidRPr="002712FF" w:rsidRDefault="00F35AC5" w:rsidP="00F35AC5">
      <w:pPr>
        <w:autoSpaceDN w:val="0"/>
        <w:adjustRightInd w:val="0"/>
        <w:ind w:firstLine="540"/>
        <w:jc w:val="both"/>
        <w:rPr>
          <w:bCs/>
          <w:szCs w:val="22"/>
        </w:rPr>
      </w:pPr>
      <w:r w:rsidRPr="002712FF">
        <w:rPr>
          <w:b/>
          <w:bCs/>
          <w:i/>
          <w:iCs/>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F35AC5" w:rsidRPr="002712FF" w:rsidRDefault="00F35AC5" w:rsidP="00F35AC5">
      <w:pPr>
        <w:autoSpaceDN w:val="0"/>
        <w:adjustRightInd w:val="0"/>
        <w:ind w:firstLine="540"/>
        <w:jc w:val="both"/>
        <w:rPr>
          <w:bCs/>
          <w:szCs w:val="22"/>
        </w:rPr>
      </w:pPr>
    </w:p>
    <w:p w:rsidR="00F35AC5" w:rsidRPr="002712FF" w:rsidRDefault="00F35AC5" w:rsidP="00F35AC5">
      <w:pPr>
        <w:autoSpaceDN w:val="0"/>
        <w:adjustRightInd w:val="0"/>
        <w:ind w:firstLine="540"/>
        <w:jc w:val="both"/>
        <w:rPr>
          <w:bCs/>
          <w:szCs w:val="22"/>
        </w:rPr>
      </w:pPr>
      <w:r w:rsidRPr="002712FF">
        <w:rPr>
          <w:bCs/>
          <w:szCs w:val="22"/>
        </w:rPr>
        <w:t>13.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F35AC5" w:rsidRPr="002712FF" w:rsidRDefault="00F35AC5" w:rsidP="00F35AC5">
      <w:pPr>
        <w:autoSpaceDN w:val="0"/>
        <w:adjustRightInd w:val="0"/>
        <w:ind w:firstLine="540"/>
        <w:jc w:val="both"/>
        <w:rPr>
          <w:szCs w:val="22"/>
        </w:rPr>
      </w:pPr>
      <w:r w:rsidRPr="002712FF">
        <w:rPr>
          <w:b/>
          <w:bCs/>
          <w:i/>
          <w:iCs/>
          <w:szCs w:val="22"/>
        </w:rPr>
        <w:t>Предоставление обеспечения по Биржевым облигациям выпуска не предусмотрено.</w:t>
      </w:r>
    </w:p>
    <w:p w:rsidR="00F35AC5" w:rsidRPr="009D3202" w:rsidRDefault="00F35AC5" w:rsidP="005E16CD">
      <w:pPr>
        <w:rPr>
          <w:b/>
          <w:i/>
          <w:sz w:val="32"/>
          <w:szCs w:val="32"/>
        </w:rPr>
      </w:pPr>
    </w:p>
    <w:sectPr w:rsidR="00F35AC5" w:rsidRPr="009D3202" w:rsidSect="00FC2DD5">
      <w:footerReference w:type="default" r:id="rId16"/>
      <w:footerReference w:type="first" r:id="rId17"/>
      <w:footnotePr>
        <w:numStart w:val="2"/>
      </w:footnotePr>
      <w:type w:val="continuous"/>
      <w:pgSz w:w="11906" w:h="16838"/>
      <w:pgMar w:top="567" w:right="567" w:bottom="765" w:left="1134" w:header="720"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88" w:rsidRDefault="00E36988">
      <w:r>
        <w:separator/>
      </w:r>
    </w:p>
  </w:endnote>
  <w:endnote w:type="continuationSeparator" w:id="0">
    <w:p w:rsidR="00E36988" w:rsidRDefault="00E3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oudy Old Style AT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altName w:val="Tahom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953774"/>
      <w:docPartObj>
        <w:docPartGallery w:val="Page Numbers (Bottom of Page)"/>
        <w:docPartUnique/>
      </w:docPartObj>
    </w:sdtPr>
    <w:sdtEndPr/>
    <w:sdtContent>
      <w:p w:rsidR="00DD76E9" w:rsidRDefault="00DD76E9">
        <w:pPr>
          <w:pStyle w:val="afa"/>
          <w:jc w:val="right"/>
        </w:pPr>
        <w:r>
          <w:fldChar w:fldCharType="begin"/>
        </w:r>
        <w:r>
          <w:instrText>PAGE   \* MERGEFORMAT</w:instrText>
        </w:r>
        <w:r>
          <w:fldChar w:fldCharType="separate"/>
        </w:r>
        <w:r w:rsidR="000B05D1" w:rsidRPr="000B05D1">
          <w:rPr>
            <w:noProof/>
            <w:lang w:val="ru-RU"/>
          </w:rPr>
          <w:t>90</w:t>
        </w:r>
        <w:r>
          <w:fldChar w:fldCharType="end"/>
        </w:r>
      </w:p>
    </w:sdtContent>
  </w:sdt>
  <w:p w:rsidR="00DD76E9" w:rsidRPr="008F7D2B" w:rsidRDefault="00DD76E9" w:rsidP="008F7D2B">
    <w:pPr>
      <w:pStyle w:val="a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E9" w:rsidRDefault="00DD76E9">
    <w:pPr>
      <w:pStyle w:val="afa"/>
    </w:pPr>
  </w:p>
  <w:p w:rsidR="00DD76E9" w:rsidRDefault="00DD76E9">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88" w:rsidRDefault="00E36988">
      <w:r>
        <w:separator/>
      </w:r>
    </w:p>
  </w:footnote>
  <w:footnote w:type="continuationSeparator" w:id="0">
    <w:p w:rsidR="00E36988" w:rsidRDefault="00E36988">
      <w:r>
        <w:continuationSeparator/>
      </w:r>
    </w:p>
  </w:footnote>
  <w:footnote w:id="1">
    <w:p w:rsidR="00DD76E9" w:rsidRDefault="00DD76E9" w:rsidP="005E0370">
      <w:pPr>
        <w:ind w:firstLine="539"/>
        <w:jc w:val="both"/>
        <w:rPr>
          <w:i/>
          <w:iCs/>
          <w:sz w:val="18"/>
          <w:szCs w:val="18"/>
        </w:rPr>
      </w:pPr>
      <w:r>
        <w:footnoteRef/>
      </w:r>
      <w:r>
        <w:rPr>
          <w:sz w:val="18"/>
          <w:szCs w:val="18"/>
        </w:rPr>
        <w:tab/>
        <w:t xml:space="preserve"> </w:t>
      </w:r>
      <w:r>
        <w:rPr>
          <w:i/>
          <w:iCs/>
          <w:sz w:val="18"/>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DD76E9" w:rsidRDefault="00DD76E9" w:rsidP="005E0370">
      <w:pPr>
        <w:ind w:firstLine="539"/>
        <w:jc w:val="both"/>
        <w:rPr>
          <w:i/>
          <w:iCs/>
          <w:sz w:val="18"/>
          <w:szCs w:val="18"/>
        </w:rPr>
      </w:pPr>
      <w:r>
        <w:rPr>
          <w:i/>
          <w:iCs/>
          <w:sz w:val="18"/>
          <w:szCs w:val="18"/>
        </w:rPr>
        <w:tab/>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DD76E9" w:rsidRDefault="00DD76E9" w:rsidP="005E0370">
      <w:pPr>
        <w:ind w:firstLine="539"/>
        <w:jc w:val="both"/>
        <w:rPr>
          <w:i/>
          <w:iCs/>
          <w:sz w:val="18"/>
          <w:szCs w:val="18"/>
        </w:rPr>
      </w:pPr>
      <w:r>
        <w:rPr>
          <w:i/>
          <w:iCs/>
          <w:sz w:val="18"/>
          <w:szCs w:val="18"/>
        </w:rPr>
        <w:tab/>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Pr>
          <w:i/>
          <w:iCs/>
          <w:sz w:val="18"/>
          <w:szCs w:val="18"/>
        </w:rPr>
        <w:t>апостиля</w:t>
      </w:r>
      <w:proofErr w:type="spellEnd"/>
      <w:r>
        <w:rPr>
          <w:i/>
          <w:iCs/>
          <w:sz w:val="18"/>
          <w:szCs w:val="18"/>
        </w:rPr>
        <w:t xml:space="preserve"> компетентным органом государства, в котором этот документ был совершен.</w:t>
      </w:r>
    </w:p>
    <w:p w:rsidR="00DD76E9" w:rsidRDefault="00DD76E9" w:rsidP="005E0370">
      <w:pPr>
        <w:ind w:firstLine="539"/>
        <w:jc w:val="both"/>
        <w:rPr>
          <w:i/>
          <w:iCs/>
          <w:sz w:val="18"/>
          <w:szCs w:val="18"/>
        </w:rPr>
      </w:pPr>
      <w:r>
        <w:rPr>
          <w:i/>
          <w:iCs/>
          <w:sz w:val="18"/>
          <w:szCs w:val="18"/>
        </w:rPr>
        <w:tab/>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Pr>
          <w:i/>
          <w:iCs/>
          <w:sz w:val="18"/>
          <w:szCs w:val="18"/>
        </w:rPr>
        <w:t>апостиль</w:t>
      </w:r>
      <w:proofErr w:type="spellEnd"/>
      <w:r>
        <w:rPr>
          <w:i/>
          <w:iCs/>
          <w:sz w:val="18"/>
          <w:szCs w:val="18"/>
        </w:rPr>
        <w:t>.</w:t>
      </w:r>
    </w:p>
    <w:p w:rsidR="00DD76E9" w:rsidRDefault="00DD76E9" w:rsidP="005E0370">
      <w:pPr>
        <w:pStyle w:val="afb"/>
        <w:ind w:firstLine="539"/>
        <w:jc w:val="both"/>
      </w:pPr>
      <w:r>
        <w:rPr>
          <w:i/>
          <w:iCs/>
          <w:sz w:val="18"/>
          <w:szCs w:val="18"/>
          <w:lang w:val="ru-RU"/>
        </w:rPr>
        <w:tab/>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Pr>
          <w:i/>
          <w:iCs/>
          <w:sz w:val="18"/>
          <w:szCs w:val="18"/>
          <w:lang w:val="ru-RU"/>
        </w:rPr>
        <w:t>апостиль</w:t>
      </w:r>
      <w:proofErr w:type="spellEnd"/>
      <w:r>
        <w:rPr>
          <w:i/>
          <w:iCs/>
          <w:sz w:val="18"/>
          <w:szCs w:val="18"/>
          <w:lang w:val="ru-RU"/>
        </w:rPr>
        <w:t>.</w:t>
      </w:r>
    </w:p>
  </w:footnote>
  <w:footnote w:id="2">
    <w:p w:rsidR="00DD76E9" w:rsidRDefault="00DD76E9" w:rsidP="00FC2DD5">
      <w:pPr>
        <w:jc w:val="both"/>
        <w:rPr>
          <w:i/>
          <w:iCs/>
          <w:sz w:val="18"/>
          <w:szCs w:val="18"/>
        </w:rPr>
      </w:pPr>
      <w:r>
        <w:rPr>
          <w:rStyle w:val="af1"/>
        </w:rPr>
        <w:footnoteRef/>
      </w:r>
      <w:r>
        <w:t xml:space="preserve"> </w:t>
      </w:r>
      <w:r>
        <w:rPr>
          <w:i/>
          <w:iCs/>
          <w:sz w:val="18"/>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DD76E9" w:rsidRDefault="00DD76E9" w:rsidP="00FC2DD5">
      <w:pPr>
        <w:ind w:firstLine="539"/>
        <w:jc w:val="both"/>
        <w:rPr>
          <w:i/>
          <w:iCs/>
          <w:sz w:val="18"/>
          <w:szCs w:val="18"/>
        </w:rPr>
      </w:pPr>
      <w:r>
        <w:rPr>
          <w:i/>
          <w:iCs/>
          <w:sz w:val="18"/>
          <w:szCs w:val="18"/>
        </w:rPr>
        <w:tab/>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DD76E9" w:rsidRDefault="00DD76E9" w:rsidP="00FC2DD5">
      <w:pPr>
        <w:ind w:firstLine="539"/>
        <w:jc w:val="both"/>
        <w:rPr>
          <w:i/>
          <w:iCs/>
          <w:sz w:val="18"/>
          <w:szCs w:val="18"/>
        </w:rPr>
      </w:pPr>
      <w:r>
        <w:rPr>
          <w:i/>
          <w:iCs/>
          <w:sz w:val="18"/>
          <w:szCs w:val="18"/>
        </w:rPr>
        <w:tab/>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Pr>
          <w:i/>
          <w:iCs/>
          <w:sz w:val="18"/>
          <w:szCs w:val="18"/>
        </w:rPr>
        <w:t>апостиля</w:t>
      </w:r>
      <w:proofErr w:type="spellEnd"/>
      <w:r>
        <w:rPr>
          <w:i/>
          <w:iCs/>
          <w:sz w:val="18"/>
          <w:szCs w:val="18"/>
        </w:rPr>
        <w:t xml:space="preserve"> компетентным органом государства, в котором этот документ был совершен.</w:t>
      </w:r>
    </w:p>
    <w:p w:rsidR="00DD76E9" w:rsidRDefault="00DD76E9" w:rsidP="00FC2DD5">
      <w:pPr>
        <w:ind w:firstLine="539"/>
        <w:jc w:val="both"/>
        <w:rPr>
          <w:i/>
          <w:iCs/>
          <w:sz w:val="18"/>
          <w:szCs w:val="18"/>
        </w:rPr>
      </w:pPr>
      <w:r>
        <w:rPr>
          <w:i/>
          <w:iCs/>
          <w:sz w:val="18"/>
          <w:szCs w:val="18"/>
        </w:rPr>
        <w:tab/>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Pr>
          <w:i/>
          <w:iCs/>
          <w:sz w:val="18"/>
          <w:szCs w:val="18"/>
        </w:rPr>
        <w:t>апостиль</w:t>
      </w:r>
      <w:proofErr w:type="spellEnd"/>
      <w:r>
        <w:rPr>
          <w:i/>
          <w:iCs/>
          <w:sz w:val="18"/>
          <w:szCs w:val="18"/>
        </w:rPr>
        <w:t>.</w:t>
      </w:r>
    </w:p>
    <w:p w:rsidR="00DD76E9" w:rsidRPr="00FC2DD5" w:rsidRDefault="00DD76E9" w:rsidP="00FC2DD5">
      <w:pPr>
        <w:pStyle w:val="afb"/>
        <w:rPr>
          <w:lang w:val="ru-RU"/>
        </w:rPr>
      </w:pPr>
      <w:r>
        <w:rPr>
          <w:i/>
          <w:iCs/>
          <w:sz w:val="18"/>
          <w:szCs w:val="18"/>
          <w:lang w:val="ru-RU"/>
        </w:rPr>
        <w:tab/>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Pr>
          <w:i/>
          <w:iCs/>
          <w:sz w:val="18"/>
          <w:szCs w:val="18"/>
          <w:lang w:val="ru-RU"/>
        </w:rPr>
        <w:t>апостиль</w:t>
      </w:r>
      <w:proofErr w:type="spellEnd"/>
    </w:p>
  </w:footnote>
  <w:footnote w:id="3">
    <w:p w:rsidR="00DD76E9" w:rsidRDefault="00DD76E9" w:rsidP="00AC2D30">
      <w:pPr>
        <w:ind w:firstLine="539"/>
        <w:jc w:val="both"/>
        <w:rPr>
          <w:i/>
          <w:iCs/>
          <w:sz w:val="18"/>
          <w:szCs w:val="18"/>
        </w:rPr>
      </w:pPr>
      <w:r>
        <w:footnoteRef/>
      </w:r>
      <w:r>
        <w:rPr>
          <w:rFonts w:eastAsia="Calibri" w:cs="Calibri"/>
          <w:sz w:val="18"/>
          <w:szCs w:val="18"/>
        </w:rPr>
        <w:tab/>
        <w:t xml:space="preserve"> </w:t>
      </w:r>
      <w:r>
        <w:rPr>
          <w:i/>
          <w:iCs/>
          <w:sz w:val="18"/>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DD76E9" w:rsidRDefault="00DD76E9" w:rsidP="00AC2D30">
      <w:pPr>
        <w:ind w:firstLine="539"/>
        <w:jc w:val="both"/>
        <w:rPr>
          <w:i/>
          <w:iCs/>
          <w:sz w:val="18"/>
          <w:szCs w:val="18"/>
        </w:rPr>
      </w:pPr>
      <w:r>
        <w:rPr>
          <w:i/>
          <w:iCs/>
          <w:sz w:val="18"/>
          <w:szCs w:val="18"/>
        </w:rPr>
        <w:tab/>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DD76E9" w:rsidRDefault="00DD76E9" w:rsidP="00AC2D30">
      <w:pPr>
        <w:ind w:firstLine="539"/>
        <w:jc w:val="both"/>
        <w:rPr>
          <w:i/>
          <w:iCs/>
          <w:sz w:val="18"/>
          <w:szCs w:val="18"/>
        </w:rPr>
      </w:pPr>
      <w:r>
        <w:rPr>
          <w:i/>
          <w:iCs/>
          <w:sz w:val="18"/>
          <w:szCs w:val="18"/>
        </w:rPr>
        <w:tab/>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Pr>
          <w:i/>
          <w:iCs/>
          <w:sz w:val="18"/>
          <w:szCs w:val="18"/>
        </w:rPr>
        <w:t>апостиля</w:t>
      </w:r>
      <w:proofErr w:type="spellEnd"/>
      <w:r>
        <w:rPr>
          <w:i/>
          <w:iCs/>
          <w:sz w:val="18"/>
          <w:szCs w:val="18"/>
        </w:rPr>
        <w:t xml:space="preserve"> компетентным органом государства, в котором этот документ был совершен.</w:t>
      </w:r>
    </w:p>
    <w:p w:rsidR="00DD76E9" w:rsidRDefault="00DD76E9" w:rsidP="00AC2D30">
      <w:pPr>
        <w:ind w:firstLine="540"/>
        <w:jc w:val="both"/>
        <w:rPr>
          <w:i/>
          <w:iCs/>
          <w:sz w:val="18"/>
          <w:szCs w:val="18"/>
        </w:rPr>
      </w:pPr>
      <w:r>
        <w:rPr>
          <w:i/>
          <w:iCs/>
          <w:sz w:val="18"/>
          <w:szCs w:val="18"/>
        </w:rPr>
        <w:tab/>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Pr>
          <w:i/>
          <w:iCs/>
          <w:sz w:val="18"/>
          <w:szCs w:val="18"/>
        </w:rPr>
        <w:t>апостиль</w:t>
      </w:r>
      <w:proofErr w:type="spellEnd"/>
      <w:r>
        <w:rPr>
          <w:i/>
          <w:iCs/>
          <w:sz w:val="18"/>
          <w:szCs w:val="18"/>
        </w:rPr>
        <w:t>.</w:t>
      </w:r>
    </w:p>
    <w:p w:rsidR="00DD76E9" w:rsidRDefault="00DD76E9" w:rsidP="00AC2D30">
      <w:pPr>
        <w:pStyle w:val="afb"/>
        <w:jc w:val="both"/>
      </w:pPr>
      <w:r>
        <w:rPr>
          <w:i/>
          <w:iCs/>
          <w:sz w:val="18"/>
          <w:szCs w:val="18"/>
        </w:rPr>
        <w:tab/>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Pr>
          <w:i/>
          <w:iCs/>
          <w:sz w:val="18"/>
          <w:szCs w:val="18"/>
        </w:rPr>
        <w:t>апостиль</w:t>
      </w:r>
      <w:proofErr w:type="spellEnd"/>
      <w:r>
        <w:rPr>
          <w:i/>
          <w:iCs/>
          <w:sz w:val="18"/>
          <w:szCs w:val="18"/>
        </w:rPr>
        <w:t>.</w:t>
      </w:r>
    </w:p>
  </w:footnote>
  <w:footnote w:id="4">
    <w:p w:rsidR="00DD76E9" w:rsidRDefault="00DD76E9" w:rsidP="00AC2D30">
      <w:pPr>
        <w:ind w:firstLine="539"/>
        <w:jc w:val="both"/>
        <w:rPr>
          <w:i/>
          <w:iCs/>
          <w:sz w:val="18"/>
          <w:szCs w:val="18"/>
        </w:rPr>
      </w:pPr>
      <w:r>
        <w:footnoteRef/>
      </w:r>
      <w:r>
        <w:rPr>
          <w:rFonts w:eastAsia="Calibri" w:cs="Calibri"/>
          <w:sz w:val="18"/>
          <w:szCs w:val="18"/>
        </w:rPr>
        <w:tab/>
        <w:t xml:space="preserve"> </w:t>
      </w:r>
      <w:r>
        <w:rPr>
          <w:i/>
          <w:iCs/>
          <w:sz w:val="18"/>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DD76E9" w:rsidRDefault="00DD76E9" w:rsidP="00AC2D30">
      <w:pPr>
        <w:ind w:firstLine="539"/>
        <w:jc w:val="both"/>
        <w:rPr>
          <w:i/>
          <w:iCs/>
          <w:sz w:val="18"/>
          <w:szCs w:val="18"/>
        </w:rPr>
      </w:pPr>
      <w:r>
        <w:rPr>
          <w:i/>
          <w:iCs/>
          <w:sz w:val="18"/>
          <w:szCs w:val="18"/>
        </w:rPr>
        <w:tab/>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DD76E9" w:rsidRDefault="00DD76E9" w:rsidP="00AC2D30">
      <w:pPr>
        <w:ind w:firstLine="539"/>
        <w:jc w:val="both"/>
        <w:rPr>
          <w:i/>
          <w:iCs/>
          <w:sz w:val="18"/>
          <w:szCs w:val="18"/>
        </w:rPr>
      </w:pPr>
      <w:r>
        <w:rPr>
          <w:i/>
          <w:iCs/>
          <w:sz w:val="18"/>
          <w:szCs w:val="18"/>
        </w:rPr>
        <w:tab/>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Pr>
          <w:i/>
          <w:iCs/>
          <w:sz w:val="18"/>
          <w:szCs w:val="18"/>
        </w:rPr>
        <w:t>апостиля</w:t>
      </w:r>
      <w:proofErr w:type="spellEnd"/>
      <w:r>
        <w:rPr>
          <w:i/>
          <w:iCs/>
          <w:sz w:val="18"/>
          <w:szCs w:val="18"/>
        </w:rPr>
        <w:t xml:space="preserve"> компетентным органом государства, в котором этот документ был совершен.</w:t>
      </w:r>
    </w:p>
    <w:p w:rsidR="00DD76E9" w:rsidRDefault="00DD76E9" w:rsidP="00AC2D30">
      <w:pPr>
        <w:ind w:firstLine="540"/>
        <w:jc w:val="both"/>
        <w:rPr>
          <w:i/>
          <w:iCs/>
          <w:sz w:val="18"/>
          <w:szCs w:val="18"/>
        </w:rPr>
      </w:pPr>
      <w:r>
        <w:rPr>
          <w:i/>
          <w:iCs/>
          <w:sz w:val="18"/>
          <w:szCs w:val="18"/>
        </w:rPr>
        <w:tab/>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Pr>
          <w:i/>
          <w:iCs/>
          <w:sz w:val="18"/>
          <w:szCs w:val="18"/>
        </w:rPr>
        <w:t>апостиль</w:t>
      </w:r>
      <w:proofErr w:type="spellEnd"/>
      <w:r>
        <w:rPr>
          <w:i/>
          <w:iCs/>
          <w:sz w:val="18"/>
          <w:szCs w:val="18"/>
        </w:rPr>
        <w:t>.</w:t>
      </w:r>
    </w:p>
    <w:p w:rsidR="00DD76E9" w:rsidRDefault="00DD76E9" w:rsidP="00AC2D30">
      <w:pPr>
        <w:pStyle w:val="afb"/>
        <w:jc w:val="both"/>
      </w:pPr>
      <w:r>
        <w:rPr>
          <w:i/>
          <w:iCs/>
          <w:sz w:val="18"/>
          <w:szCs w:val="18"/>
        </w:rPr>
        <w:tab/>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Pr>
          <w:i/>
          <w:iCs/>
          <w:sz w:val="18"/>
          <w:szCs w:val="18"/>
        </w:rPr>
        <w:t>апостиль</w:t>
      </w:r>
      <w:proofErr w:type="spellEnd"/>
      <w:r>
        <w:rPr>
          <w:i/>
          <w:i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9"/>
    <w:lvl w:ilvl="0">
      <w:start w:val="1"/>
      <w:numFmt w:val="bullet"/>
      <w:lvlText w:val=""/>
      <w:lvlJc w:val="left"/>
      <w:pPr>
        <w:tabs>
          <w:tab w:val="num" w:pos="786"/>
        </w:tabs>
        <w:ind w:left="786" w:hanging="360"/>
      </w:pPr>
      <w:rPr>
        <w:rFonts w:ascii="Symbol" w:hAnsi="Symbol" w:cs="Times New Roman"/>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rPr>
    </w:lvl>
  </w:abstractNum>
  <w:abstractNum w:abstractNumId="9">
    <w:nsid w:val="15A8087A"/>
    <w:multiLevelType w:val="hybridMultilevel"/>
    <w:tmpl w:val="9D765864"/>
    <w:lvl w:ilvl="0" w:tplc="00000009">
      <w:start w:val="1"/>
      <w:numFmt w:val="bullet"/>
      <w:lvlText w:val=""/>
      <w:lvlJc w:val="left"/>
      <w:pPr>
        <w:tabs>
          <w:tab w:val="num" w:pos="360"/>
        </w:tabs>
        <w:ind w:left="360" w:hanging="360"/>
      </w:pPr>
      <w:rPr>
        <w:rFonts w:ascii="Symbol" w:hAnsi="Symbol"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7A7C83"/>
    <w:multiLevelType w:val="hybridMultilevel"/>
    <w:tmpl w:val="B2924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525A136B"/>
    <w:multiLevelType w:val="hybridMultilevel"/>
    <w:tmpl w:val="50D8FD1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7"/>
  </w:num>
  <w:num w:numId="10">
    <w:abstractNumId w:val="6"/>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иктория Кравчук">
    <w15:presenceInfo w15:providerId="Windows Live" w15:userId="7fe328cffa4ab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numStart w:val="2"/>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6A"/>
    <w:rsid w:val="000022C5"/>
    <w:rsid w:val="000121E9"/>
    <w:rsid w:val="000175FB"/>
    <w:rsid w:val="00033196"/>
    <w:rsid w:val="0003473B"/>
    <w:rsid w:val="00041854"/>
    <w:rsid w:val="00052E0D"/>
    <w:rsid w:val="00055A4E"/>
    <w:rsid w:val="0006019A"/>
    <w:rsid w:val="00090485"/>
    <w:rsid w:val="000A7232"/>
    <w:rsid w:val="000B05D1"/>
    <w:rsid w:val="000B2A2E"/>
    <w:rsid w:val="000C4427"/>
    <w:rsid w:val="000D29C2"/>
    <w:rsid w:val="000D4313"/>
    <w:rsid w:val="000D44E2"/>
    <w:rsid w:val="000E0407"/>
    <w:rsid w:val="000E34A3"/>
    <w:rsid w:val="000F2A12"/>
    <w:rsid w:val="000F3AB6"/>
    <w:rsid w:val="000F5AA4"/>
    <w:rsid w:val="000F7954"/>
    <w:rsid w:val="0011402E"/>
    <w:rsid w:val="00114AB6"/>
    <w:rsid w:val="00137092"/>
    <w:rsid w:val="00141FD8"/>
    <w:rsid w:val="00156010"/>
    <w:rsid w:val="00161B6F"/>
    <w:rsid w:val="00175CC4"/>
    <w:rsid w:val="001816D0"/>
    <w:rsid w:val="00195510"/>
    <w:rsid w:val="001F52F1"/>
    <w:rsid w:val="002055A5"/>
    <w:rsid w:val="0020597E"/>
    <w:rsid w:val="00232837"/>
    <w:rsid w:val="00236C82"/>
    <w:rsid w:val="002469B0"/>
    <w:rsid w:val="00267FE6"/>
    <w:rsid w:val="002701EA"/>
    <w:rsid w:val="00273223"/>
    <w:rsid w:val="00274B5B"/>
    <w:rsid w:val="002A7382"/>
    <w:rsid w:val="002A7AA7"/>
    <w:rsid w:val="002C3B7A"/>
    <w:rsid w:val="002D2D55"/>
    <w:rsid w:val="002D7A07"/>
    <w:rsid w:val="002E2D91"/>
    <w:rsid w:val="002E7B14"/>
    <w:rsid w:val="00333122"/>
    <w:rsid w:val="003438D2"/>
    <w:rsid w:val="00354155"/>
    <w:rsid w:val="00373505"/>
    <w:rsid w:val="00387CAC"/>
    <w:rsid w:val="00390E4D"/>
    <w:rsid w:val="003B3396"/>
    <w:rsid w:val="003B6D62"/>
    <w:rsid w:val="003E41B0"/>
    <w:rsid w:val="00404045"/>
    <w:rsid w:val="00422376"/>
    <w:rsid w:val="00442C70"/>
    <w:rsid w:val="00452050"/>
    <w:rsid w:val="00461BFA"/>
    <w:rsid w:val="00466C47"/>
    <w:rsid w:val="004676EC"/>
    <w:rsid w:val="00475E41"/>
    <w:rsid w:val="004C1709"/>
    <w:rsid w:val="004F0F78"/>
    <w:rsid w:val="004F33DA"/>
    <w:rsid w:val="00520262"/>
    <w:rsid w:val="0053657C"/>
    <w:rsid w:val="0056777D"/>
    <w:rsid w:val="00586931"/>
    <w:rsid w:val="005869F1"/>
    <w:rsid w:val="005B5773"/>
    <w:rsid w:val="005E0370"/>
    <w:rsid w:val="005E0CFD"/>
    <w:rsid w:val="005E16CD"/>
    <w:rsid w:val="005E672B"/>
    <w:rsid w:val="005E7D3A"/>
    <w:rsid w:val="00601453"/>
    <w:rsid w:val="00604B20"/>
    <w:rsid w:val="00606B2E"/>
    <w:rsid w:val="00612AC5"/>
    <w:rsid w:val="00616C02"/>
    <w:rsid w:val="00617C50"/>
    <w:rsid w:val="0062761E"/>
    <w:rsid w:val="006407B7"/>
    <w:rsid w:val="00641C77"/>
    <w:rsid w:val="00666563"/>
    <w:rsid w:val="00674A13"/>
    <w:rsid w:val="006758D0"/>
    <w:rsid w:val="00684761"/>
    <w:rsid w:val="006B44CB"/>
    <w:rsid w:val="006C0A11"/>
    <w:rsid w:val="006C3D46"/>
    <w:rsid w:val="006E06AB"/>
    <w:rsid w:val="006F6A52"/>
    <w:rsid w:val="00702949"/>
    <w:rsid w:val="00724DA5"/>
    <w:rsid w:val="00771597"/>
    <w:rsid w:val="007718C3"/>
    <w:rsid w:val="00775050"/>
    <w:rsid w:val="0078474D"/>
    <w:rsid w:val="0078586B"/>
    <w:rsid w:val="00791C74"/>
    <w:rsid w:val="00793C55"/>
    <w:rsid w:val="0079536A"/>
    <w:rsid w:val="007A00B7"/>
    <w:rsid w:val="007F119D"/>
    <w:rsid w:val="007F1BE9"/>
    <w:rsid w:val="007F5336"/>
    <w:rsid w:val="007F7DCB"/>
    <w:rsid w:val="00800D7F"/>
    <w:rsid w:val="00804099"/>
    <w:rsid w:val="00846B92"/>
    <w:rsid w:val="00853F00"/>
    <w:rsid w:val="008871EC"/>
    <w:rsid w:val="008A4128"/>
    <w:rsid w:val="008B055D"/>
    <w:rsid w:val="008B26A5"/>
    <w:rsid w:val="008B7DAE"/>
    <w:rsid w:val="008E456D"/>
    <w:rsid w:val="008F132F"/>
    <w:rsid w:val="008F2B04"/>
    <w:rsid w:val="008F7D2B"/>
    <w:rsid w:val="009318EC"/>
    <w:rsid w:val="00937386"/>
    <w:rsid w:val="009423DC"/>
    <w:rsid w:val="0094761E"/>
    <w:rsid w:val="00964787"/>
    <w:rsid w:val="00980896"/>
    <w:rsid w:val="00981633"/>
    <w:rsid w:val="009B006D"/>
    <w:rsid w:val="009C2CF5"/>
    <w:rsid w:val="009C4B66"/>
    <w:rsid w:val="009D2EF2"/>
    <w:rsid w:val="009D3202"/>
    <w:rsid w:val="00A02581"/>
    <w:rsid w:val="00A13F75"/>
    <w:rsid w:val="00A15F81"/>
    <w:rsid w:val="00A162B3"/>
    <w:rsid w:val="00A3737B"/>
    <w:rsid w:val="00A53D70"/>
    <w:rsid w:val="00A7788B"/>
    <w:rsid w:val="00A77B18"/>
    <w:rsid w:val="00A84049"/>
    <w:rsid w:val="00A945C1"/>
    <w:rsid w:val="00AA287D"/>
    <w:rsid w:val="00AC2D30"/>
    <w:rsid w:val="00AD2F7E"/>
    <w:rsid w:val="00AE540D"/>
    <w:rsid w:val="00B160DA"/>
    <w:rsid w:val="00B349E4"/>
    <w:rsid w:val="00B54BD8"/>
    <w:rsid w:val="00B70485"/>
    <w:rsid w:val="00B76C3B"/>
    <w:rsid w:val="00B81CC6"/>
    <w:rsid w:val="00B84D70"/>
    <w:rsid w:val="00BA3520"/>
    <w:rsid w:val="00BA6F72"/>
    <w:rsid w:val="00BA729E"/>
    <w:rsid w:val="00BD2EB5"/>
    <w:rsid w:val="00BE7A90"/>
    <w:rsid w:val="00BF184A"/>
    <w:rsid w:val="00BF6DEC"/>
    <w:rsid w:val="00C0333C"/>
    <w:rsid w:val="00C1203C"/>
    <w:rsid w:val="00C1786A"/>
    <w:rsid w:val="00C223D9"/>
    <w:rsid w:val="00C333F1"/>
    <w:rsid w:val="00C43716"/>
    <w:rsid w:val="00C83BFE"/>
    <w:rsid w:val="00CB1EBC"/>
    <w:rsid w:val="00CB3021"/>
    <w:rsid w:val="00CB687F"/>
    <w:rsid w:val="00CE2298"/>
    <w:rsid w:val="00CF480F"/>
    <w:rsid w:val="00D056C7"/>
    <w:rsid w:val="00D105F9"/>
    <w:rsid w:val="00D229B5"/>
    <w:rsid w:val="00D46B08"/>
    <w:rsid w:val="00D63B17"/>
    <w:rsid w:val="00D640FD"/>
    <w:rsid w:val="00D7706A"/>
    <w:rsid w:val="00DB287E"/>
    <w:rsid w:val="00DB41C2"/>
    <w:rsid w:val="00DB7F52"/>
    <w:rsid w:val="00DC0A66"/>
    <w:rsid w:val="00DD2B07"/>
    <w:rsid w:val="00DD76E9"/>
    <w:rsid w:val="00DE21A6"/>
    <w:rsid w:val="00DE7965"/>
    <w:rsid w:val="00E01514"/>
    <w:rsid w:val="00E03EFA"/>
    <w:rsid w:val="00E0537D"/>
    <w:rsid w:val="00E2266A"/>
    <w:rsid w:val="00E31C8C"/>
    <w:rsid w:val="00E36988"/>
    <w:rsid w:val="00E4396A"/>
    <w:rsid w:val="00E46A71"/>
    <w:rsid w:val="00E64297"/>
    <w:rsid w:val="00E67EDD"/>
    <w:rsid w:val="00E7249D"/>
    <w:rsid w:val="00E93EDD"/>
    <w:rsid w:val="00E94E20"/>
    <w:rsid w:val="00EA4467"/>
    <w:rsid w:val="00EB08D5"/>
    <w:rsid w:val="00EC1E79"/>
    <w:rsid w:val="00ED09E2"/>
    <w:rsid w:val="00EE1C96"/>
    <w:rsid w:val="00F161C0"/>
    <w:rsid w:val="00F1776D"/>
    <w:rsid w:val="00F35AC5"/>
    <w:rsid w:val="00F6656F"/>
    <w:rsid w:val="00F71554"/>
    <w:rsid w:val="00F81AB7"/>
    <w:rsid w:val="00F83698"/>
    <w:rsid w:val="00F83C64"/>
    <w:rsid w:val="00FB71DF"/>
    <w:rsid w:val="00FC2DD5"/>
    <w:rsid w:val="00FE4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autoSpaceDE w:val="0"/>
    </w:pPr>
    <w:rPr>
      <w:sz w:val="22"/>
      <w:lang w:eastAsia="zh-CN"/>
    </w:rPr>
  </w:style>
  <w:style w:type="paragraph" w:styleId="1">
    <w:name w:val="heading 1"/>
    <w:basedOn w:val="a"/>
    <w:next w:val="a"/>
    <w:qFormat/>
    <w:pPr>
      <w:keepNext/>
      <w:numPr>
        <w:numId w:val="1"/>
      </w:numPr>
      <w:ind w:left="0" w:firstLine="540"/>
      <w:jc w:val="both"/>
      <w:outlineLvl w:val="0"/>
    </w:pPr>
    <w:rPr>
      <w:rFonts w:ascii="Cambria" w:hAnsi="Cambria" w:cs="Cambria"/>
      <w:b/>
      <w:bCs/>
      <w:kern w:val="1"/>
      <w:sz w:val="32"/>
      <w:szCs w:val="32"/>
      <w:lang w:val="x-none"/>
    </w:rPr>
  </w:style>
  <w:style w:type="paragraph" w:styleId="2">
    <w:name w:val="heading 2"/>
    <w:basedOn w:val="a"/>
    <w:next w:val="a"/>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
    <w:next w:val="a"/>
    <w:qFormat/>
    <w:pPr>
      <w:keepNext/>
      <w:numPr>
        <w:ilvl w:val="2"/>
        <w:numId w:val="1"/>
      </w:numPr>
      <w:spacing w:before="240" w:after="60"/>
      <w:outlineLvl w:val="2"/>
    </w:pPr>
    <w:rPr>
      <w:rFonts w:ascii="Arial" w:hAnsi="Arial" w:cs="Arial"/>
      <w:b/>
      <w:sz w:val="26"/>
      <w:lang w:val="x-none"/>
    </w:rPr>
  </w:style>
  <w:style w:type="paragraph" w:styleId="4">
    <w:name w:val="heading 4"/>
    <w:basedOn w:val="a"/>
    <w:next w:val="a"/>
    <w:qFormat/>
    <w:pPr>
      <w:keepNext/>
      <w:numPr>
        <w:ilvl w:val="3"/>
        <w:numId w:val="1"/>
      </w:numPr>
      <w:ind w:left="0" w:firstLine="567"/>
      <w:outlineLvl w:val="3"/>
    </w:pPr>
    <w:rPr>
      <w:lang w:val="x-none"/>
    </w:rPr>
  </w:style>
  <w:style w:type="paragraph" w:styleId="6">
    <w:name w:val="heading 6"/>
    <w:basedOn w:val="a"/>
    <w:next w:val="a"/>
    <w:link w:val="60"/>
    <w:qFormat/>
    <w:rsid w:val="00800D7F"/>
    <w:pPr>
      <w:numPr>
        <w:ilvl w:val="5"/>
        <w:numId w:val="1"/>
      </w:numPr>
      <w:autoSpaceDE/>
      <w:spacing w:before="240" w:after="60" w:line="276" w:lineRule="auto"/>
      <w:outlineLvl w:val="5"/>
    </w:pPr>
    <w:rPr>
      <w:b/>
      <w:bCs/>
      <w:szCs w:val="22"/>
    </w:rPr>
  </w:style>
  <w:style w:type="paragraph" w:styleId="8">
    <w:name w:val="heading 8"/>
    <w:basedOn w:val="a"/>
    <w:next w:val="a"/>
    <w:qFormat/>
    <w:pPr>
      <w:numPr>
        <w:ilvl w:val="7"/>
        <w:numId w:val="1"/>
      </w:numPr>
      <w:spacing w:before="240" w:after="60"/>
      <w:outlineLvl w:val="7"/>
    </w:pPr>
    <w:rPr>
      <w:rFonts w:ascii="Calibri" w:hAnsi="Calibri" w:cs="Calibri"/>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3z0">
    <w:name w:val="WW8Num13z0"/>
    <w:rPr>
      <w:rFonts w:cs="Times New Roman"/>
    </w:rPr>
  </w:style>
  <w:style w:type="character" w:customStyle="1" w:styleId="WW8Num14z0">
    <w:name w:val="WW8Num14z0"/>
    <w:rPr>
      <w:rFonts w:ascii="Symbol" w:hAnsi="Symbol" w:cs="Times New Roman"/>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Times New Roman"/>
    </w:rPr>
  </w:style>
  <w:style w:type="character" w:customStyle="1" w:styleId="WW8Num14z3">
    <w:name w:val="WW8Num14z3"/>
    <w:rPr>
      <w:rFonts w:ascii="Symbol" w:hAnsi="Symbol" w:cs="Times New Roman"/>
    </w:rPr>
  </w:style>
  <w:style w:type="character" w:customStyle="1" w:styleId="WW8Num15z0">
    <w:name w:val="WW8Num15z0"/>
    <w:rPr>
      <w:rFonts w:ascii="Courier New" w:eastAsia="MS Mincho" w:hAnsi="Courier New" w:cs="Courier New"/>
      <w:kern w:val="1"/>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cs="Times New Roman"/>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Times New Roman" w:eastAsia="Times New Roman" w:hAnsi="Times New Roman" w:cs="Times New Roman"/>
      <w:color w:val="auto"/>
    </w:rPr>
  </w:style>
  <w:style w:type="character" w:customStyle="1" w:styleId="WW8Num25z1">
    <w:name w:val="WW8Num25z1"/>
    <w:rPr>
      <w:rFonts w:ascii="Symbol" w:hAnsi="Symbol" w:cs="Symbol"/>
    </w:rPr>
  </w:style>
  <w:style w:type="character" w:customStyle="1" w:styleId="WW8Num25z2">
    <w:name w:val="WW8Num25z2"/>
    <w:rPr>
      <w:rFonts w:ascii="Wingdings" w:hAnsi="Wingdings" w:cs="Wingdings"/>
    </w:rPr>
  </w:style>
  <w:style w:type="character" w:customStyle="1" w:styleId="WW8Num25z4">
    <w:name w:val="WW8Num25z4"/>
    <w:rPr>
      <w:rFonts w:ascii="Courier New" w:hAnsi="Courier New" w:cs="Courier New"/>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Courier New" w:eastAsia="MS Mincho" w:hAnsi="Courier New" w:cs="Courier New"/>
      <w:kern w:val="1"/>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Wingdings" w:hAnsi="Wingdings" w:cs="Times New Roman"/>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Times New Roman"/>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10">
    <w:name w:val="Основной шрифт абзаца1"/>
  </w:style>
  <w:style w:type="character" w:customStyle="1" w:styleId="11">
    <w:name w:val="Заголовок 1 Знак"/>
    <w:rPr>
      <w:rFonts w:ascii="Cambria" w:hAnsi="Cambria" w:cs="Times New Roman"/>
      <w:b/>
      <w:bCs/>
      <w:kern w:val="1"/>
      <w:sz w:val="32"/>
      <w:szCs w:val="32"/>
    </w:rPr>
  </w:style>
  <w:style w:type="character" w:customStyle="1" w:styleId="80">
    <w:name w:val="Заголовок 8 Знак"/>
    <w:rPr>
      <w:rFonts w:ascii="Calibri" w:hAnsi="Calibri" w:cs="Times New Roman"/>
      <w:i/>
      <w:iCs/>
      <w:sz w:val="24"/>
      <w:szCs w:val="24"/>
    </w:rPr>
  </w:style>
  <w:style w:type="character" w:customStyle="1" w:styleId="a3">
    <w:name w:val="Текст выноски Знак"/>
    <w:rPr>
      <w:rFonts w:ascii="Tahoma" w:hAnsi="Tahoma" w:cs="Tahoma"/>
      <w:sz w:val="16"/>
      <w:szCs w:val="16"/>
    </w:rPr>
  </w:style>
  <w:style w:type="character" w:customStyle="1" w:styleId="a4">
    <w:name w:val="Верхний колонтитул Знак"/>
    <w:rPr>
      <w:rFonts w:cs="Times New Roman"/>
      <w:sz w:val="20"/>
      <w:szCs w:val="20"/>
    </w:rPr>
  </w:style>
  <w:style w:type="character" w:customStyle="1" w:styleId="a5">
    <w:name w:val="Нижний колонтитул Знак"/>
    <w:uiPriority w:val="99"/>
    <w:rPr>
      <w:rFonts w:cs="Times New Roman"/>
      <w:sz w:val="20"/>
      <w:szCs w:val="20"/>
    </w:rPr>
  </w:style>
  <w:style w:type="character" w:customStyle="1" w:styleId="a6">
    <w:name w:val="Текст сноски Знак"/>
    <w:rPr>
      <w:rFonts w:cs="Times New Roman"/>
      <w:sz w:val="20"/>
      <w:szCs w:val="20"/>
    </w:rPr>
  </w:style>
  <w:style w:type="character" w:customStyle="1" w:styleId="a7">
    <w:name w:val="Символ сноски"/>
    <w:rPr>
      <w:rFonts w:cs="Times New Roman"/>
      <w:vertAlign w:val="superscript"/>
    </w:rPr>
  </w:style>
  <w:style w:type="character" w:customStyle="1" w:styleId="SUBST">
    <w:name w:val="__SUBST"/>
    <w:rPr>
      <w:b/>
      <w:i/>
      <w:sz w:val="22"/>
    </w:rPr>
  </w:style>
  <w:style w:type="character" w:customStyle="1" w:styleId="30">
    <w:name w:val="Основной текст с отступом 3 Знак"/>
    <w:rPr>
      <w:rFonts w:cs="Times New Roman"/>
      <w:sz w:val="16"/>
      <w:szCs w:val="16"/>
    </w:rPr>
  </w:style>
  <w:style w:type="character" w:customStyle="1" w:styleId="20">
    <w:name w:val="Основной текст с отступом 2 Знак"/>
    <w:rPr>
      <w:rFonts w:cs="Times New Roman"/>
      <w:sz w:val="20"/>
      <w:szCs w:val="20"/>
    </w:rPr>
  </w:style>
  <w:style w:type="character" w:customStyle="1" w:styleId="31">
    <w:name w:val="Основной текст 3 Знак"/>
    <w:rPr>
      <w:rFonts w:cs="Times New Roman"/>
      <w:sz w:val="16"/>
      <w:szCs w:val="16"/>
    </w:rPr>
  </w:style>
  <w:style w:type="character" w:customStyle="1" w:styleId="a8">
    <w:name w:val="Текст примечания Знак"/>
    <w:rPr>
      <w:rFonts w:cs="Times New Roman"/>
      <w:sz w:val="20"/>
      <w:szCs w:val="20"/>
    </w:rPr>
  </w:style>
  <w:style w:type="character" w:customStyle="1" w:styleId="a9">
    <w:name w:val="Основной шрифт"/>
  </w:style>
  <w:style w:type="character" w:customStyle="1" w:styleId="aa">
    <w:name w:val="Тема примечания Знак"/>
    <w:rPr>
      <w:rFonts w:cs="Times New Roman"/>
      <w:b/>
      <w:bCs/>
      <w:sz w:val="20"/>
      <w:szCs w:val="20"/>
    </w:rPr>
  </w:style>
  <w:style w:type="character" w:styleId="ab">
    <w:name w:val="Hyperlink"/>
    <w:rPr>
      <w:rFonts w:cs="Times New Roman"/>
      <w:color w:val="0000FF"/>
      <w:u w:val="single"/>
    </w:rPr>
  </w:style>
  <w:style w:type="character" w:customStyle="1" w:styleId="ac">
    <w:name w:val="Основной текст Знак"/>
    <w:rPr>
      <w:rFonts w:cs="Times New Roman"/>
      <w:sz w:val="20"/>
      <w:szCs w:val="20"/>
    </w:rPr>
  </w:style>
  <w:style w:type="character" w:styleId="ad">
    <w:name w:val="Strong"/>
    <w:qFormat/>
    <w:rPr>
      <w:b/>
      <w:bCs/>
    </w:rPr>
  </w:style>
  <w:style w:type="character" w:customStyle="1" w:styleId="Basic1Char">
    <w:name w:val="Basic1 Char"/>
    <w:rPr>
      <w:b/>
      <w:bCs/>
      <w:i/>
      <w:iCs/>
      <w:sz w:val="22"/>
      <w:lang w:val="ru-RU" w:bidi="ar-SA"/>
    </w:rPr>
  </w:style>
  <w:style w:type="character" w:customStyle="1" w:styleId="5">
    <w:name w:val="Знак Знак5"/>
    <w:rPr>
      <w:sz w:val="22"/>
    </w:rPr>
  </w:style>
  <w:style w:type="character" w:customStyle="1" w:styleId="21">
    <w:name w:val="Заголовок 2 Знак"/>
    <w:rPr>
      <w:rFonts w:ascii="Cambria" w:eastAsia="Times New Roman" w:hAnsi="Cambria" w:cs="Times New Roman"/>
      <w:b/>
      <w:bCs/>
      <w:i/>
      <w:iCs/>
      <w:sz w:val="28"/>
      <w:szCs w:val="28"/>
    </w:rPr>
  </w:style>
  <w:style w:type="character" w:customStyle="1" w:styleId="12">
    <w:name w:val="Знак примечания1"/>
    <w:rPr>
      <w:rFonts w:cs="Times New Roman"/>
      <w:sz w:val="16"/>
      <w:szCs w:val="16"/>
    </w:rPr>
  </w:style>
  <w:style w:type="character" w:customStyle="1" w:styleId="22">
    <w:name w:val="Основной текст 2 Знак"/>
    <w:basedOn w:val="10"/>
  </w:style>
  <w:style w:type="character" w:customStyle="1" w:styleId="NormalPrefixChar1">
    <w:name w:val="Normal Prefix Char1"/>
    <w:rPr>
      <w:sz w:val="22"/>
      <w:szCs w:val="22"/>
      <w:lang w:bidi="ar-SA"/>
    </w:rPr>
  </w:style>
  <w:style w:type="character" w:customStyle="1" w:styleId="ConsNormalChar">
    <w:name w:val="ConsNormal Char"/>
    <w:rPr>
      <w:rFonts w:ascii="Arial" w:hAnsi="Arial" w:cs="Arial"/>
      <w:lang w:bidi="ar-SA"/>
    </w:rPr>
  </w:style>
  <w:style w:type="character" w:customStyle="1" w:styleId="32">
    <w:name w:val="Заголовок 3 Знак"/>
    <w:rPr>
      <w:rFonts w:ascii="Arial" w:hAnsi="Arial" w:cs="Arial"/>
      <w:b/>
      <w:sz w:val="26"/>
      <w:lang w:val="x-none"/>
    </w:rPr>
  </w:style>
  <w:style w:type="character" w:customStyle="1" w:styleId="40">
    <w:name w:val="Заголовок 4 Знак"/>
  </w:style>
  <w:style w:type="character" w:styleId="ae">
    <w:name w:val="page number"/>
    <w:rPr>
      <w:rFonts w:cs="Times New Roman"/>
    </w:rPr>
  </w:style>
  <w:style w:type="character" w:customStyle="1" w:styleId="-">
    <w:name w:val="Проспект -"/>
    <w:rPr>
      <w:b/>
      <w:i/>
      <w:lang w:val="ru-RU"/>
    </w:rPr>
  </w:style>
  <w:style w:type="character" w:customStyle="1" w:styleId="Subst0">
    <w:name w:val="Subst"/>
    <w:rPr>
      <w:rFonts w:ascii="Times New Roman" w:hAnsi="Times New Roman" w:cs="Times New Roman"/>
      <w:b/>
      <w:i/>
      <w:sz w:val="22"/>
    </w:rPr>
  </w:style>
  <w:style w:type="character" w:customStyle="1" w:styleId="13">
    <w:name w:val="Нижний колонтитул Знак1"/>
    <w:rPr>
      <w:rFonts w:ascii="Times New Roman" w:hAnsi="Times New Roman" w:cs="Times New Roman"/>
      <w:sz w:val="20"/>
    </w:rPr>
  </w:style>
  <w:style w:type="character" w:styleId="af">
    <w:name w:val="FollowedHyperlink"/>
    <w:rPr>
      <w:rFonts w:cs="Times New Roman"/>
      <w:color w:val="800080"/>
      <w:u w:val="single"/>
    </w:rPr>
  </w:style>
  <w:style w:type="character" w:customStyle="1" w:styleId="Style1ptJustifiedFirstline095cmChar">
    <w:name w:val="Style 1 pt Justified First line:  095 cm Char"/>
    <w:rPr>
      <w:lang w:val="x-none"/>
    </w:rPr>
  </w:style>
  <w:style w:type="character" w:customStyle="1" w:styleId="NormalPrefix">
    <w:name w:val="Normal Prefix Знак"/>
    <w:rPr>
      <w:sz w:val="22"/>
      <w:lang w:val="ru-RU"/>
    </w:rPr>
  </w:style>
  <w:style w:type="character" w:customStyle="1" w:styleId="StyleStyle1ptJustifiedFirstline095cmBoldItalicChar">
    <w:name w:val="Style Style 1 pt Justified First line:  095 cm + Bold Italic Char"/>
    <w:rPr>
      <w:b/>
      <w:i/>
      <w:lang w:val="x-none"/>
    </w:rPr>
  </w:style>
  <w:style w:type="character" w:customStyle="1" w:styleId="af0">
    <w:name w:val="Основной текст с отступом Знак"/>
    <w:rPr>
      <w:lang w:val="x-none"/>
    </w:rPr>
  </w:style>
  <w:style w:type="character" w:customStyle="1" w:styleId="ConsNormal">
    <w:name w:val="ConsNormal Знак"/>
    <w:rPr>
      <w:rFonts w:ascii="Arial" w:hAnsi="Arial" w:cs="Arial"/>
    </w:rPr>
  </w:style>
  <w:style w:type="character" w:customStyle="1" w:styleId="Head2">
    <w:name w:val="Head 2"/>
    <w:rPr>
      <w:rFonts w:ascii="Times New Roman" w:hAnsi="Times New Roman" w:cs="Times New Roman"/>
      <w:b/>
      <w:bCs/>
      <w:sz w:val="26"/>
      <w:u w:val="single"/>
    </w:rPr>
  </w:style>
  <w:style w:type="character" w:customStyle="1" w:styleId="Head4">
    <w:name w:val="Head 4"/>
    <w:rPr>
      <w:rFonts w:ascii="Times New Roman" w:hAnsi="Times New Roman" w:cs="Times New Roman"/>
      <w:b/>
      <w:bCs/>
      <w:sz w:val="22"/>
    </w:rPr>
  </w:style>
  <w:style w:type="character" w:styleId="af1">
    <w:name w:val="footnote reference"/>
    <w:rPr>
      <w:vertAlign w:val="superscript"/>
    </w:rPr>
  </w:style>
  <w:style w:type="character" w:customStyle="1" w:styleId="af2">
    <w:name w:val="Символы концевой сноски"/>
    <w:rPr>
      <w:vertAlign w:val="superscript"/>
    </w:rPr>
  </w:style>
  <w:style w:type="character" w:customStyle="1" w:styleId="WW-">
    <w:name w:val="WW-Символы концевой сноски"/>
  </w:style>
  <w:style w:type="character" w:styleId="af3">
    <w:name w:val="endnote reference"/>
    <w:rPr>
      <w:vertAlign w:val="superscript"/>
    </w:rPr>
  </w:style>
  <w:style w:type="paragraph" w:customStyle="1" w:styleId="af4">
    <w:name w:val="Заголовок"/>
    <w:basedOn w:val="a"/>
    <w:next w:val="af5"/>
    <w:pPr>
      <w:keepNext/>
      <w:spacing w:before="240" w:after="120"/>
    </w:pPr>
    <w:rPr>
      <w:rFonts w:ascii="Arial" w:eastAsia="Microsoft YaHei" w:hAnsi="Arial" w:cs="Mangal"/>
      <w:sz w:val="28"/>
      <w:szCs w:val="28"/>
    </w:rPr>
  </w:style>
  <w:style w:type="paragraph" w:styleId="af5">
    <w:name w:val="Body Text"/>
    <w:basedOn w:val="a"/>
    <w:pPr>
      <w:spacing w:after="120"/>
    </w:pPr>
    <w:rPr>
      <w:lang w:val="x-none"/>
    </w:rPr>
  </w:style>
  <w:style w:type="paragraph" w:styleId="af6">
    <w:name w:val="List"/>
    <w:basedOn w:val="af5"/>
    <w:rPr>
      <w:rFonts w:cs="Mangal"/>
    </w:rPr>
  </w:style>
  <w:style w:type="paragraph" w:styleId="af7">
    <w:name w:val="caption"/>
    <w:basedOn w:val="a"/>
    <w:qFormat/>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styleId="af8">
    <w:name w:val="Balloon Text"/>
    <w:basedOn w:val="a"/>
    <w:pPr>
      <w:autoSpaceDE/>
    </w:pPr>
    <w:rPr>
      <w:rFonts w:ascii="Tahoma" w:hAnsi="Tahoma" w:cs="Tahoma"/>
      <w:sz w:val="16"/>
      <w:szCs w:val="16"/>
      <w:lang w:val="x-none"/>
    </w:rPr>
  </w:style>
  <w:style w:type="paragraph" w:styleId="af9">
    <w:name w:val="header"/>
    <w:basedOn w:val="a"/>
    <w:pPr>
      <w:tabs>
        <w:tab w:val="center" w:pos="4153"/>
        <w:tab w:val="right" w:pos="8306"/>
      </w:tabs>
    </w:pPr>
    <w:rPr>
      <w:lang w:val="x-none"/>
    </w:rPr>
  </w:style>
  <w:style w:type="paragraph" w:styleId="afa">
    <w:name w:val="footer"/>
    <w:basedOn w:val="a"/>
    <w:uiPriority w:val="99"/>
    <w:pPr>
      <w:tabs>
        <w:tab w:val="center" w:pos="4153"/>
        <w:tab w:val="right" w:pos="8306"/>
      </w:tabs>
    </w:pPr>
    <w:rPr>
      <w:lang w:val="x-none"/>
    </w:rPr>
  </w:style>
  <w:style w:type="paragraph" w:styleId="afb">
    <w:name w:val="footnote text"/>
    <w:basedOn w:val="a"/>
    <w:rPr>
      <w:lang w:val="x-none"/>
    </w:rPr>
  </w:style>
  <w:style w:type="paragraph" w:customStyle="1" w:styleId="310">
    <w:name w:val="Основной текст с отступом 31"/>
    <w:basedOn w:val="a"/>
    <w:pPr>
      <w:ind w:firstLine="540"/>
      <w:jc w:val="both"/>
    </w:pPr>
    <w:rPr>
      <w:sz w:val="16"/>
      <w:szCs w:val="16"/>
      <w:lang w:val="x-none"/>
    </w:rPr>
  </w:style>
  <w:style w:type="paragraph" w:customStyle="1" w:styleId="ConsNormal0">
    <w:name w:val="ConsNormal"/>
    <w:pPr>
      <w:suppressAutoHyphens/>
      <w:autoSpaceDE w:val="0"/>
      <w:ind w:right="19772" w:firstLine="720"/>
    </w:pPr>
    <w:rPr>
      <w:rFonts w:ascii="Arial" w:hAnsi="Arial" w:cs="Arial"/>
      <w:lang w:eastAsia="zh-CN"/>
    </w:rPr>
  </w:style>
  <w:style w:type="paragraph" w:customStyle="1" w:styleId="210">
    <w:name w:val="Основной текст с отступом 21"/>
    <w:basedOn w:val="a"/>
    <w:pPr>
      <w:spacing w:after="120" w:line="480" w:lineRule="auto"/>
      <w:ind w:left="283"/>
    </w:pPr>
    <w:rPr>
      <w:lang w:val="x-none"/>
    </w:rPr>
  </w:style>
  <w:style w:type="paragraph" w:customStyle="1" w:styleId="311">
    <w:name w:val="Основной текст 31"/>
    <w:basedOn w:val="a"/>
    <w:pPr>
      <w:spacing w:after="120"/>
    </w:pPr>
    <w:rPr>
      <w:sz w:val="16"/>
      <w:szCs w:val="16"/>
      <w:lang w:val="x-none"/>
    </w:rPr>
  </w:style>
  <w:style w:type="paragraph" w:customStyle="1" w:styleId="TableText">
    <w:name w:val="Table Text"/>
    <w:pPr>
      <w:widowControl w:val="0"/>
      <w:suppressAutoHyphens/>
      <w:autoSpaceDE w:val="0"/>
      <w:spacing w:before="20" w:after="20"/>
    </w:pPr>
    <w:rPr>
      <w:lang w:eastAsia="zh-CN"/>
    </w:rPr>
  </w:style>
  <w:style w:type="paragraph" w:customStyle="1" w:styleId="15">
    <w:name w:val="Текст примечания1"/>
    <w:basedOn w:val="a"/>
    <w:pPr>
      <w:autoSpaceDE/>
    </w:pPr>
    <w:rPr>
      <w:lang w:val="x-none"/>
    </w:rPr>
  </w:style>
  <w:style w:type="paragraph" w:customStyle="1" w:styleId="Level2">
    <w:name w:val="Level 2"/>
    <w:basedOn w:val="a"/>
    <w:pPr>
      <w:autoSpaceDE/>
      <w:spacing w:after="140" w:line="288" w:lineRule="auto"/>
      <w:jc w:val="both"/>
    </w:pPr>
    <w:rPr>
      <w:rFonts w:ascii="Arial" w:hAnsi="Arial" w:cs="Arial"/>
      <w:b/>
      <w:bCs/>
      <w:kern w:val="1"/>
      <w:lang w:val="en-GB"/>
    </w:rPr>
  </w:style>
  <w:style w:type="paragraph" w:styleId="afc">
    <w:name w:val="annotation subject"/>
    <w:basedOn w:val="15"/>
    <w:next w:val="15"/>
    <w:rPr>
      <w:b/>
      <w:bCs/>
    </w:rPr>
  </w:style>
  <w:style w:type="paragraph" w:customStyle="1" w:styleId="Style1">
    <w:name w:val="Style1"/>
    <w:pPr>
      <w:widowControl w:val="0"/>
      <w:suppressAutoHyphens/>
      <w:autoSpaceDE w:val="0"/>
    </w:pPr>
    <w:rPr>
      <w:spacing w:val="-1"/>
      <w:kern w:val="1"/>
      <w:sz w:val="24"/>
      <w:lang w:val="en-US" w:eastAsia="zh-CN" w:bidi="hi-IN"/>
    </w:rPr>
  </w:style>
  <w:style w:type="paragraph" w:customStyle="1" w:styleId="NormalPrefix0">
    <w:name w:val="Normal Prefix"/>
    <w:pPr>
      <w:widowControl w:val="0"/>
      <w:suppressAutoHyphens/>
      <w:autoSpaceDE w:val="0"/>
      <w:spacing w:before="200" w:after="40"/>
    </w:pPr>
    <w:rPr>
      <w:sz w:val="22"/>
      <w:szCs w:val="22"/>
      <w:lang w:eastAsia="zh-CN"/>
    </w:rPr>
  </w:style>
  <w:style w:type="paragraph" w:customStyle="1" w:styleId="Normal1">
    <w:name w:val="Normal1"/>
    <w:pPr>
      <w:widowControl w:val="0"/>
      <w:suppressAutoHyphens/>
      <w:autoSpaceDE w:val="0"/>
      <w:spacing w:before="20" w:after="40"/>
    </w:pPr>
    <w:rPr>
      <w:sz w:val="22"/>
      <w:szCs w:val="22"/>
      <w:lang w:eastAsia="zh-CN"/>
    </w:rPr>
  </w:style>
  <w:style w:type="paragraph" w:customStyle="1" w:styleId="bt">
    <w:name w:val="Îñíîâíîé òåêñò.bt"/>
    <w:pPr>
      <w:suppressAutoHyphens/>
      <w:jc w:val="both"/>
    </w:pPr>
    <w:rPr>
      <w:sz w:val="22"/>
      <w:szCs w:val="22"/>
      <w:lang w:val="en-US" w:eastAsia="zh-CN"/>
    </w:rPr>
  </w:style>
  <w:style w:type="paragraph" w:customStyle="1" w:styleId="16">
    <w:name w:val="Стиль Абзаца 1"/>
    <w:basedOn w:val="a"/>
    <w:pPr>
      <w:spacing w:before="120"/>
      <w:ind w:firstLine="851"/>
      <w:jc w:val="both"/>
    </w:pPr>
    <w:rPr>
      <w:sz w:val="24"/>
      <w:szCs w:val="24"/>
    </w:rPr>
  </w:style>
  <w:style w:type="paragraph" w:customStyle="1" w:styleId="17">
    <w:name w:val="Цитата1"/>
    <w:basedOn w:val="a"/>
    <w:pPr>
      <w:spacing w:before="80" w:after="20"/>
      <w:ind w:left="180" w:right="-109"/>
      <w:jc w:val="center"/>
    </w:pPr>
  </w:style>
  <w:style w:type="paragraph" w:customStyle="1" w:styleId="BodyText21">
    <w:name w:val="Body Text 21"/>
    <w:basedOn w:val="a"/>
    <w:pPr>
      <w:widowControl w:val="0"/>
      <w:tabs>
        <w:tab w:val="left" w:pos="4111"/>
      </w:tabs>
      <w:autoSpaceDE/>
      <w:spacing w:before="20" w:after="40"/>
    </w:pPr>
    <w:rPr>
      <w:szCs w:val="22"/>
    </w:rPr>
  </w:style>
  <w:style w:type="paragraph" w:customStyle="1" w:styleId="211">
    <w:name w:val="Основной текст 21"/>
    <w:basedOn w:val="a"/>
    <w:pPr>
      <w:spacing w:after="120" w:line="480" w:lineRule="auto"/>
    </w:pPr>
  </w:style>
  <w:style w:type="paragraph" w:customStyle="1" w:styleId="312">
    <w:name w:val="Список 31"/>
    <w:basedOn w:val="a"/>
    <w:pPr>
      <w:ind w:left="849" w:hanging="283"/>
    </w:pPr>
  </w:style>
  <w:style w:type="paragraph" w:customStyle="1" w:styleId="110">
    <w:name w:val="Заголовок 11"/>
    <w:basedOn w:val="211"/>
    <w:pPr>
      <w:spacing w:after="0" w:line="240" w:lineRule="auto"/>
      <w:jc w:val="both"/>
    </w:pPr>
    <w:rPr>
      <w:b/>
      <w:bCs/>
      <w:u w:val="single"/>
    </w:rPr>
  </w:style>
  <w:style w:type="paragraph" w:customStyle="1" w:styleId="TextafterHeading2">
    <w:name w:val="Text after Heading 2"/>
    <w:basedOn w:val="a"/>
    <w:pPr>
      <w:autoSpaceDE/>
      <w:spacing w:before="120"/>
      <w:ind w:firstLine="567"/>
      <w:jc w:val="center"/>
    </w:pPr>
    <w:rPr>
      <w:b/>
      <w:bCs/>
      <w:sz w:val="28"/>
      <w:szCs w:val="28"/>
    </w:rPr>
  </w:style>
  <w:style w:type="paragraph" w:customStyle="1" w:styleId="18">
    <w:name w:val="Название объекта1"/>
    <w:basedOn w:val="a"/>
    <w:next w:val="a"/>
    <w:pPr>
      <w:ind w:left="4536"/>
      <w:jc w:val="center"/>
    </w:pPr>
    <w:rPr>
      <w:b/>
      <w:bCs/>
      <w:szCs w:val="22"/>
    </w:rPr>
  </w:style>
  <w:style w:type="paragraph" w:customStyle="1" w:styleId="ConsPlusNormal">
    <w:name w:val="ConsPlusNormal"/>
    <w:pPr>
      <w:widowControl w:val="0"/>
      <w:suppressAutoHyphens/>
      <w:autoSpaceDE w:val="0"/>
      <w:ind w:firstLine="720"/>
    </w:pPr>
    <w:rPr>
      <w:rFonts w:cs="Arial"/>
      <w:sz w:val="22"/>
      <w:lang w:eastAsia="zh-CN"/>
    </w:rPr>
  </w:style>
  <w:style w:type="paragraph" w:customStyle="1" w:styleId="19">
    <w:name w:val="Знак1 Знак Знак Знак"/>
    <w:basedOn w:val="a"/>
    <w:pPr>
      <w:tabs>
        <w:tab w:val="left" w:pos="476"/>
        <w:tab w:val="left" w:pos="567"/>
      </w:tabs>
      <w:autoSpaceDE/>
      <w:spacing w:after="160" w:line="240" w:lineRule="exact"/>
      <w:ind w:left="476" w:hanging="476"/>
      <w:jc w:val="both"/>
    </w:pPr>
    <w:rPr>
      <w:rFonts w:ascii="Goudy Old Style ATT" w:hAnsi="Goudy Old Style ATT" w:cs="Goudy Old Style ATT"/>
      <w:lang w:val="en-US"/>
    </w:rPr>
  </w:style>
  <w:style w:type="paragraph" w:customStyle="1" w:styleId="Heading21">
    <w:name w:val="Heading 21"/>
    <w:pPr>
      <w:widowControl w:val="0"/>
      <w:suppressAutoHyphens/>
      <w:spacing w:before="360" w:after="40"/>
    </w:pPr>
    <w:rPr>
      <w:b/>
      <w:bCs/>
      <w:sz w:val="24"/>
      <w:szCs w:val="24"/>
      <w:lang w:eastAsia="zh-CN"/>
    </w:rPr>
  </w:style>
  <w:style w:type="paragraph" w:customStyle="1" w:styleId="SubHeading">
    <w:name w:val="Sub Heading"/>
    <w:pPr>
      <w:widowControl w:val="0"/>
      <w:suppressAutoHyphens/>
      <w:autoSpaceDE w:val="0"/>
      <w:spacing w:before="240" w:after="40"/>
    </w:pPr>
    <w:rPr>
      <w:lang w:eastAsia="zh-CN"/>
    </w:rPr>
  </w:style>
  <w:style w:type="paragraph" w:customStyle="1" w:styleId="rvps99185">
    <w:name w:val="rvps99185"/>
    <w:basedOn w:val="a"/>
    <w:pPr>
      <w:autoSpaceDE/>
    </w:pPr>
    <w:rPr>
      <w:rFonts w:ascii="Arial Unicode MS" w:eastAsia="Arial Unicode MS" w:hAnsi="Arial Unicode MS" w:cs="Arial Unicode MS"/>
      <w:color w:val="000000"/>
      <w:sz w:val="18"/>
      <w:szCs w:val="18"/>
      <w:lang w:val="en-US"/>
    </w:rPr>
  </w:style>
  <w:style w:type="paragraph" w:customStyle="1" w:styleId="1a">
    <w:name w:val="Обычный1"/>
    <w:pPr>
      <w:suppressAutoHyphens/>
      <w:autoSpaceDE w:val="0"/>
    </w:pPr>
    <w:rPr>
      <w:color w:val="000000"/>
      <w:sz w:val="24"/>
      <w:szCs w:val="24"/>
      <w:lang w:eastAsia="zh-CN"/>
    </w:rPr>
  </w:style>
  <w:style w:type="paragraph" w:styleId="afd">
    <w:name w:val="Normal (Web)"/>
    <w:basedOn w:val="a"/>
    <w:pPr>
      <w:autoSpaceDE/>
      <w:spacing w:before="100" w:after="100"/>
    </w:pPr>
    <w:rPr>
      <w:rFonts w:ascii="Arial Unicode MS" w:hAnsi="Arial Unicode MS" w:cs="Arial Unicode MS"/>
      <w:sz w:val="24"/>
      <w:szCs w:val="24"/>
    </w:rPr>
  </w:style>
  <w:style w:type="paragraph" w:styleId="33">
    <w:name w:val="toc 3"/>
    <w:basedOn w:val="a"/>
    <w:next w:val="a"/>
    <w:pPr>
      <w:autoSpaceDE/>
      <w:ind w:left="440"/>
    </w:pPr>
    <w:rPr>
      <w:i/>
      <w:iCs/>
      <w:szCs w:val="22"/>
      <w:lang w:val="en-US"/>
    </w:rPr>
  </w:style>
  <w:style w:type="paragraph" w:customStyle="1" w:styleId="Heading11">
    <w:name w:val="Heading 11"/>
    <w:pPr>
      <w:widowControl w:val="0"/>
      <w:suppressAutoHyphens/>
      <w:autoSpaceDE w:val="0"/>
      <w:spacing w:before="360" w:after="40"/>
    </w:pPr>
    <w:rPr>
      <w:b/>
      <w:bCs/>
      <w:sz w:val="24"/>
      <w:szCs w:val="24"/>
      <w:lang w:eastAsia="zh-CN"/>
    </w:rPr>
  </w:style>
  <w:style w:type="paragraph" w:customStyle="1" w:styleId="StyleConsPlusNormalJustifiedFirstline095cm">
    <w:name w:val="Style ConsPlusNormal + Justified First line:  095 cm"/>
    <w:basedOn w:val="ConsPlusNormal"/>
    <w:pPr>
      <w:ind w:firstLine="540"/>
      <w:jc w:val="both"/>
    </w:pPr>
    <w:rPr>
      <w:rFonts w:cs="Times New Roman"/>
    </w:rPr>
  </w:style>
  <w:style w:type="paragraph" w:customStyle="1" w:styleId="Style1ptJustifiedFirstline095cm">
    <w:name w:val="Style 1 pt Justified First line:  095 cm"/>
    <w:basedOn w:val="a"/>
    <w:pPr>
      <w:ind w:firstLine="540"/>
      <w:jc w:val="both"/>
    </w:pPr>
    <w:rPr>
      <w:lang w:val="x-none"/>
    </w:rPr>
  </w:style>
  <w:style w:type="paragraph" w:customStyle="1" w:styleId="ConsPlusTitle">
    <w:name w:val="ConsPlusTitle"/>
    <w:pPr>
      <w:suppressAutoHyphens/>
      <w:autoSpaceDE w:val="0"/>
    </w:pPr>
    <w:rPr>
      <w:b/>
      <w:bCs/>
      <w:sz w:val="22"/>
      <w:szCs w:val="22"/>
      <w:lang w:eastAsia="zh-CN"/>
    </w:rPr>
  </w:style>
  <w:style w:type="paragraph" w:customStyle="1" w:styleId="Heading22">
    <w:name w:val="Heading 22"/>
    <w:pPr>
      <w:widowControl w:val="0"/>
      <w:suppressAutoHyphens/>
      <w:spacing w:before="120" w:after="40"/>
    </w:pPr>
    <w:rPr>
      <w:b/>
      <w:bCs/>
      <w:sz w:val="22"/>
      <w:szCs w:val="22"/>
      <w:lang w:eastAsia="zh-CN"/>
    </w:rPr>
  </w:style>
  <w:style w:type="paragraph" w:customStyle="1" w:styleId="StyleStyle1ptJustifiedFirstline095cmBoldItalic">
    <w:name w:val="Style Style 1 pt Justified First line:  095 cm + Bold Italic"/>
    <w:basedOn w:val="Style1ptJustifiedFirstline095cm"/>
    <w:pPr>
      <w:ind w:firstLine="539"/>
    </w:pPr>
    <w:rPr>
      <w:b/>
      <w:i/>
    </w:rPr>
  </w:style>
  <w:style w:type="paragraph" w:customStyle="1" w:styleId="1b">
    <w:name w:val="Стиль Подзаголовка 1"/>
    <w:basedOn w:val="a"/>
    <w:pPr>
      <w:keepNext/>
      <w:autoSpaceDE/>
      <w:spacing w:before="240"/>
      <w:jc w:val="both"/>
    </w:pPr>
    <w:rPr>
      <w:b/>
      <w:bCs/>
      <w:i/>
      <w:iCs/>
      <w:szCs w:val="22"/>
    </w:rPr>
  </w:style>
  <w:style w:type="paragraph" w:customStyle="1" w:styleId="afe">
    <w:name w:val="Знак Знак Знак"/>
    <w:basedOn w:val="a"/>
    <w:pPr>
      <w:tabs>
        <w:tab w:val="left" w:pos="360"/>
      </w:tabs>
      <w:autoSpaceDE/>
      <w:spacing w:after="160" w:line="240" w:lineRule="exact"/>
    </w:pPr>
    <w:rPr>
      <w:sz w:val="24"/>
      <w:szCs w:val="24"/>
      <w:lang w:val="en-US" w:eastAsia="ru-RU"/>
    </w:rPr>
  </w:style>
  <w:style w:type="paragraph" w:styleId="aff">
    <w:name w:val="List Paragraph"/>
    <w:basedOn w:val="a"/>
    <w:qFormat/>
    <w:pPr>
      <w:autoSpaceDE/>
      <w:spacing w:after="200" w:line="276" w:lineRule="auto"/>
      <w:ind w:left="720"/>
      <w:contextualSpacing/>
    </w:pPr>
    <w:rPr>
      <w:rFonts w:ascii="Calibri" w:eastAsia="Calibri" w:hAnsi="Calibri" w:cs="Calibri"/>
      <w:szCs w:val="22"/>
    </w:rPr>
  </w:style>
  <w:style w:type="paragraph" w:styleId="aff0">
    <w:name w:val="Body Text Indent"/>
    <w:basedOn w:val="a"/>
    <w:pPr>
      <w:spacing w:after="120"/>
      <w:ind w:left="283"/>
    </w:pPr>
    <w:rPr>
      <w:lang w:val="x-none"/>
    </w:rPr>
  </w:style>
  <w:style w:type="paragraph" w:styleId="aff1">
    <w:name w:val="Revision"/>
    <w:pPr>
      <w:suppressAutoHyphens/>
    </w:pPr>
    <w:rPr>
      <w:rFonts w:ascii="Calibri" w:hAnsi="Calibri" w:cs="Calibri"/>
      <w:sz w:val="22"/>
      <w:szCs w:val="22"/>
      <w:lang w:eastAsia="zh-CN"/>
    </w:rPr>
  </w:style>
  <w:style w:type="paragraph" w:customStyle="1" w:styleId="msolistparagraph0">
    <w:name w:val="msolistparagraph"/>
    <w:basedOn w:val="a"/>
    <w:pPr>
      <w:autoSpaceDE/>
      <w:ind w:left="720"/>
    </w:pPr>
    <w:rPr>
      <w:rFonts w:ascii="Calibri" w:eastAsia="Calibri" w:hAnsi="Calibri" w:cs="Calibri"/>
      <w:szCs w:val="22"/>
    </w:rPr>
  </w:style>
  <w:style w:type="paragraph" w:customStyle="1" w:styleId="Head3">
    <w:name w:val="Head 3"/>
    <w:basedOn w:val="a"/>
    <w:pPr>
      <w:spacing w:before="120" w:after="120"/>
      <w:jc w:val="both"/>
    </w:pPr>
    <w:rPr>
      <w:b/>
      <w:bCs/>
      <w:u w:val="single"/>
    </w:rPr>
  </w:style>
  <w:style w:type="paragraph" w:customStyle="1" w:styleId="Basic1">
    <w:name w:val="Basic1"/>
    <w:basedOn w:val="a"/>
    <w:pPr>
      <w:ind w:firstLine="539"/>
      <w:jc w:val="both"/>
    </w:pPr>
    <w:rPr>
      <w:b/>
      <w:bCs/>
      <w:i/>
      <w:iCs/>
    </w:rPr>
  </w:style>
  <w:style w:type="paragraph" w:customStyle="1" w:styleId="BT0">
    <w:name w:val="BT"/>
    <w:basedOn w:val="a"/>
    <w:pPr>
      <w:autoSpaceDE/>
      <w:spacing w:line="250" w:lineRule="exact"/>
      <w:jc w:val="both"/>
    </w:pPr>
    <w:rPr>
      <w:szCs w:val="22"/>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msonormalcxspmiddle">
    <w:name w:val="msonormalcxspmiddle"/>
    <w:basedOn w:val="a"/>
    <w:pPr>
      <w:autoSpaceDE/>
      <w:spacing w:before="100" w:after="100"/>
    </w:pPr>
    <w:rPr>
      <w:sz w:val="24"/>
      <w:szCs w:val="24"/>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character" w:styleId="aff4">
    <w:name w:val="annotation reference"/>
    <w:semiHidden/>
    <w:unhideWhenUsed/>
    <w:rsid w:val="008B26A5"/>
    <w:rPr>
      <w:sz w:val="16"/>
      <w:szCs w:val="16"/>
    </w:rPr>
  </w:style>
  <w:style w:type="paragraph" w:styleId="aff5">
    <w:name w:val="annotation text"/>
    <w:basedOn w:val="a"/>
    <w:link w:val="1c"/>
    <w:semiHidden/>
    <w:unhideWhenUsed/>
    <w:rsid w:val="008B26A5"/>
    <w:rPr>
      <w:sz w:val="20"/>
    </w:rPr>
  </w:style>
  <w:style w:type="character" w:customStyle="1" w:styleId="1c">
    <w:name w:val="Текст примечания Знак1"/>
    <w:link w:val="aff5"/>
    <w:uiPriority w:val="99"/>
    <w:semiHidden/>
    <w:rsid w:val="008B26A5"/>
    <w:rPr>
      <w:lang w:eastAsia="zh-CN"/>
    </w:rPr>
  </w:style>
  <w:style w:type="paragraph" w:styleId="aff6">
    <w:name w:val="endnote text"/>
    <w:basedOn w:val="a"/>
    <w:link w:val="aff7"/>
    <w:unhideWhenUsed/>
    <w:rsid w:val="00FC2DD5"/>
    <w:rPr>
      <w:sz w:val="20"/>
    </w:rPr>
  </w:style>
  <w:style w:type="character" w:customStyle="1" w:styleId="aff7">
    <w:name w:val="Текст концевой сноски Знак"/>
    <w:link w:val="aff6"/>
    <w:rsid w:val="00FC2DD5"/>
    <w:rPr>
      <w:lang w:eastAsia="zh-CN"/>
    </w:rPr>
  </w:style>
  <w:style w:type="character" w:customStyle="1" w:styleId="60">
    <w:name w:val="Заголовок 6 Знак"/>
    <w:link w:val="6"/>
    <w:rsid w:val="00800D7F"/>
    <w:rPr>
      <w:b/>
      <w:bCs/>
      <w:sz w:val="22"/>
      <w:szCs w:val="22"/>
      <w:lang w:eastAsia="zh-CN"/>
    </w:rPr>
  </w:style>
  <w:style w:type="numbering" w:customStyle="1" w:styleId="1d">
    <w:name w:val="Нет списка1"/>
    <w:next w:val="a2"/>
    <w:uiPriority w:val="99"/>
    <w:semiHidden/>
    <w:unhideWhenUsed/>
    <w:rsid w:val="00800D7F"/>
  </w:style>
  <w:style w:type="character" w:customStyle="1" w:styleId="WW8Num8z0">
    <w:name w:val="WW8Num8z0"/>
    <w:rsid w:val="00800D7F"/>
    <w:rPr>
      <w:rFonts w:ascii="Symbol" w:hAnsi="Symbol" w:cs="Symbol"/>
    </w:rPr>
  </w:style>
  <w:style w:type="character" w:customStyle="1" w:styleId="WW8Num2z1">
    <w:name w:val="WW8Num2z1"/>
    <w:rsid w:val="00800D7F"/>
    <w:rPr>
      <w:rFonts w:ascii="Courier New" w:hAnsi="Courier New" w:cs="Courier New"/>
    </w:rPr>
  </w:style>
  <w:style w:type="character" w:customStyle="1" w:styleId="WW8Num2z2">
    <w:name w:val="WW8Num2z2"/>
    <w:rsid w:val="00800D7F"/>
    <w:rPr>
      <w:rFonts w:ascii="Wingdings" w:hAnsi="Wingdings" w:cs="Times New Roman"/>
    </w:rPr>
  </w:style>
  <w:style w:type="character" w:customStyle="1" w:styleId="WW8Num4z3">
    <w:name w:val="WW8Num4z3"/>
    <w:rsid w:val="00800D7F"/>
    <w:rPr>
      <w:rFonts w:ascii="Symbol" w:hAnsi="Symbol" w:cs="Symbol"/>
    </w:rPr>
  </w:style>
  <w:style w:type="character" w:customStyle="1" w:styleId="WW8Num10z3">
    <w:name w:val="WW8Num10z3"/>
    <w:rsid w:val="00800D7F"/>
    <w:rPr>
      <w:rFonts w:ascii="Symbol" w:hAnsi="Symbol" w:cs="Symbol"/>
    </w:rPr>
  </w:style>
  <w:style w:type="character" w:customStyle="1" w:styleId="WW8Num13z1">
    <w:name w:val="WW8Num13z1"/>
    <w:rsid w:val="00800D7F"/>
    <w:rPr>
      <w:rFonts w:ascii="Courier New" w:hAnsi="Courier New" w:cs="Courier New"/>
      <w:b w:val="0"/>
      <w:i/>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800D7F"/>
    <w:rPr>
      <w:rFonts w:ascii="Wingdings" w:hAnsi="Wingdings" w:cs="Wingdings"/>
      <w:b w:val="0"/>
      <w:i/>
      <w:caps w:val="0"/>
      <w:smallCaps w:val="0"/>
      <w:strike w:val="0"/>
      <w:d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style>
  <w:style w:type="character" w:customStyle="1" w:styleId="WW8Num21z3">
    <w:name w:val="WW8Num21z3"/>
    <w:rsid w:val="00800D7F"/>
    <w:rPr>
      <w:rFonts w:ascii="Symbol" w:hAnsi="Symbol" w:cs="Times New Roman"/>
    </w:rPr>
  </w:style>
  <w:style w:type="character" w:customStyle="1" w:styleId="WW8Num22z1">
    <w:name w:val="WW8Num22z1"/>
    <w:rsid w:val="00800D7F"/>
    <w:rPr>
      <w:rFonts w:ascii="Courier New" w:hAnsi="Courier New" w:cs="Courier New"/>
      <w:b w:val="0"/>
      <w:i/>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2">
    <w:name w:val="WW8Num22z2"/>
    <w:rsid w:val="00800D7F"/>
    <w:rPr>
      <w:rFonts w:ascii="Wingdings" w:hAnsi="Wingdings" w:cs="Wingdings"/>
      <w:b w:val="0"/>
      <w:i/>
      <w:caps w:val="0"/>
      <w:smallCaps w:val="0"/>
      <w:strike w:val="0"/>
      <w:d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style>
  <w:style w:type="character" w:customStyle="1" w:styleId="WW8Num24z0">
    <w:name w:val="WW8Num24z0"/>
    <w:rsid w:val="00800D7F"/>
    <w:rPr>
      <w:rFonts w:ascii="Symbol" w:hAnsi="Symbol" w:cs="Symbol"/>
    </w:rPr>
  </w:style>
  <w:style w:type="character" w:customStyle="1" w:styleId="WW8Num24z1">
    <w:name w:val="WW8Num24z1"/>
    <w:rsid w:val="00800D7F"/>
    <w:rPr>
      <w:rFonts w:ascii="Courier New" w:hAnsi="Courier New" w:cs="Courier New"/>
    </w:rPr>
  </w:style>
  <w:style w:type="character" w:customStyle="1" w:styleId="WW8Num24z2">
    <w:name w:val="WW8Num24z2"/>
    <w:rsid w:val="00800D7F"/>
    <w:rPr>
      <w:rFonts w:ascii="Wingdings" w:hAnsi="Wingdings" w:cs="Wingdings"/>
    </w:rPr>
  </w:style>
  <w:style w:type="character" w:customStyle="1" w:styleId="WW8Num29z0">
    <w:name w:val="WW8Num29z0"/>
    <w:rsid w:val="00800D7F"/>
    <w:rPr>
      <w:rFonts w:ascii="Symbol" w:hAnsi="Symbol" w:cs="Symbol"/>
    </w:rPr>
  </w:style>
  <w:style w:type="character" w:customStyle="1" w:styleId="WW8Num29z1">
    <w:name w:val="WW8Num29z1"/>
    <w:rsid w:val="00800D7F"/>
    <w:rPr>
      <w:rFonts w:ascii="Courier New" w:hAnsi="Courier New" w:cs="Courier New"/>
    </w:rPr>
  </w:style>
  <w:style w:type="character" w:customStyle="1" w:styleId="WW8Num29z2">
    <w:name w:val="WW8Num29z2"/>
    <w:rsid w:val="00800D7F"/>
    <w:rPr>
      <w:rFonts w:ascii="Wingdings" w:hAnsi="Wingdings" w:cs="Wingdings"/>
    </w:rPr>
  </w:style>
  <w:style w:type="character" w:customStyle="1" w:styleId="WW8Num31z1">
    <w:name w:val="WW8Num31z1"/>
    <w:rsid w:val="00800D7F"/>
    <w:rPr>
      <w:rFonts w:ascii="Courier New" w:hAnsi="Courier New" w:cs="Courier New"/>
    </w:rPr>
  </w:style>
  <w:style w:type="character" w:customStyle="1" w:styleId="WW8Num31z2">
    <w:name w:val="WW8Num31z2"/>
    <w:rsid w:val="00800D7F"/>
    <w:rPr>
      <w:rFonts w:ascii="Wingdings" w:hAnsi="Wingdings" w:cs="Wingdings"/>
    </w:rPr>
  </w:style>
  <w:style w:type="character" w:customStyle="1" w:styleId="WW8Num32z2">
    <w:name w:val="WW8Num32z2"/>
    <w:rsid w:val="00800D7F"/>
    <w:rPr>
      <w:rFonts w:ascii="Wingdings" w:hAnsi="Wingdings" w:cs="Times New Roman"/>
    </w:rPr>
  </w:style>
  <w:style w:type="character" w:customStyle="1" w:styleId="WW8Num33z2">
    <w:name w:val="WW8Num33z2"/>
    <w:rsid w:val="00800D7F"/>
    <w:rPr>
      <w:rFonts w:ascii="Wingdings" w:hAnsi="Wingdings" w:cs="Wingdings"/>
    </w:rPr>
  </w:style>
  <w:style w:type="character" w:customStyle="1" w:styleId="WW8Num33z4">
    <w:name w:val="WW8Num33z4"/>
    <w:rsid w:val="00800D7F"/>
    <w:rPr>
      <w:rFonts w:ascii="Courier New" w:hAnsi="Courier New" w:cs="Courier New"/>
    </w:rPr>
  </w:style>
  <w:style w:type="character" w:customStyle="1" w:styleId="WW8Num34z0">
    <w:name w:val="WW8Num34z0"/>
    <w:rsid w:val="00800D7F"/>
    <w:rPr>
      <w:rFonts w:ascii="Symbol" w:hAnsi="Symbol" w:cs="Symbol"/>
    </w:rPr>
  </w:style>
  <w:style w:type="character" w:customStyle="1" w:styleId="WW8Num34z1">
    <w:name w:val="WW8Num34z1"/>
    <w:rsid w:val="00800D7F"/>
    <w:rPr>
      <w:rFonts w:ascii="Courier New" w:hAnsi="Courier New" w:cs="Courier New"/>
    </w:rPr>
  </w:style>
  <w:style w:type="character" w:customStyle="1" w:styleId="WW8Num34z2">
    <w:name w:val="WW8Num34z2"/>
    <w:rsid w:val="00800D7F"/>
    <w:rPr>
      <w:rFonts w:ascii="Wingdings" w:hAnsi="Wingdings" w:cs="Wingdings"/>
    </w:rPr>
  </w:style>
  <w:style w:type="character" w:customStyle="1" w:styleId="WW8Num35z3">
    <w:name w:val="WW8Num35z3"/>
    <w:rsid w:val="00800D7F"/>
    <w:rPr>
      <w:rFonts w:ascii="Symbol" w:hAnsi="Symbol" w:cs="Symbol"/>
    </w:rPr>
  </w:style>
  <w:style w:type="character" w:customStyle="1" w:styleId="WW8Num36z3">
    <w:name w:val="WW8Num36z3"/>
    <w:rsid w:val="00800D7F"/>
    <w:rPr>
      <w:rFonts w:ascii="Symbol" w:hAnsi="Symbol" w:cs="Symbol"/>
    </w:rPr>
  </w:style>
  <w:style w:type="character" w:customStyle="1" w:styleId="WW8Num38z0">
    <w:name w:val="WW8Num38z0"/>
    <w:rsid w:val="00800D7F"/>
    <w:rPr>
      <w:rFonts w:ascii="Wingdings" w:hAnsi="Wingdings" w:cs="Times New Roman"/>
    </w:rPr>
  </w:style>
  <w:style w:type="character" w:customStyle="1" w:styleId="WW8Num38z1">
    <w:name w:val="WW8Num38z1"/>
    <w:rsid w:val="00800D7F"/>
    <w:rPr>
      <w:rFonts w:ascii="Courier New" w:hAnsi="Courier New" w:cs="Courier New"/>
    </w:rPr>
  </w:style>
  <w:style w:type="character" w:customStyle="1" w:styleId="WW8Num38z3">
    <w:name w:val="WW8Num38z3"/>
    <w:rsid w:val="00800D7F"/>
    <w:rPr>
      <w:rFonts w:ascii="Symbol" w:hAnsi="Symbol" w:cs="Times New Roman"/>
    </w:rPr>
  </w:style>
  <w:style w:type="character" w:customStyle="1" w:styleId="WW8Num40z0">
    <w:name w:val="WW8Num40z0"/>
    <w:rsid w:val="00800D7F"/>
    <w:rPr>
      <w:rFonts w:ascii="Symbol" w:hAnsi="Symbol" w:cs="Symbol"/>
      <w:b/>
      <w:i/>
      <w:caps w:val="0"/>
      <w:smallCaps w:val="0"/>
      <w:strike w:val="0"/>
      <w:dstrike w:val="0"/>
      <w:vanish w:val="0"/>
      <w:color w:va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1">
    <w:name w:val="WW8Num40z1"/>
    <w:rsid w:val="00800D7F"/>
    <w:rPr>
      <w:rFonts w:ascii="Symbol" w:hAnsi="Symbol" w:cs="Symbol"/>
      <w:b/>
      <w:i/>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sid w:val="00800D7F"/>
    <w:rPr>
      <w:rFonts w:ascii="Wingdings" w:hAnsi="Wingdings" w:cs="Wingdings"/>
      <w:b w:val="0"/>
      <w:i/>
      <w:caps w:val="0"/>
      <w:smallCaps w:val="0"/>
      <w:strike w:val="0"/>
      <w:d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style>
  <w:style w:type="character" w:customStyle="1" w:styleId="WW8Num40z4">
    <w:name w:val="WW8Num40z4"/>
    <w:rsid w:val="00800D7F"/>
    <w:rPr>
      <w:rFonts w:ascii="Courier New" w:hAnsi="Courier New" w:cs="Courier New"/>
      <w:b w:val="0"/>
      <w:i/>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rsid w:val="00800D7F"/>
    <w:rPr>
      <w:rFonts w:ascii="Times New Roman" w:hAnsi="Times New Roman" w:cs="Times New Roman"/>
    </w:rPr>
  </w:style>
  <w:style w:type="character" w:customStyle="1" w:styleId="WW8Num42z0">
    <w:name w:val="WW8Num42z0"/>
    <w:rsid w:val="00800D7F"/>
    <w:rPr>
      <w:rFonts w:ascii="Symbol" w:hAnsi="Symbol" w:cs="Symbol"/>
    </w:rPr>
  </w:style>
  <w:style w:type="character" w:customStyle="1" w:styleId="WW8Num42z1">
    <w:name w:val="WW8Num42z1"/>
    <w:rsid w:val="00800D7F"/>
    <w:rPr>
      <w:rFonts w:ascii="Courier New" w:hAnsi="Courier New" w:cs="Courier New"/>
    </w:rPr>
  </w:style>
  <w:style w:type="character" w:customStyle="1" w:styleId="WW8Num42z2">
    <w:name w:val="WW8Num42z2"/>
    <w:rsid w:val="00800D7F"/>
    <w:rPr>
      <w:rFonts w:ascii="Wingdings" w:hAnsi="Wingdings" w:cs="Wingdings"/>
    </w:rPr>
  </w:style>
  <w:style w:type="character" w:customStyle="1" w:styleId="WW8Num43z0">
    <w:name w:val="WW8Num43z0"/>
    <w:rsid w:val="00800D7F"/>
    <w:rPr>
      <w:rFonts w:ascii="Times New Roman" w:hAnsi="Times New Roman" w:cs="Times New Roman"/>
    </w:rPr>
  </w:style>
  <w:style w:type="character" w:customStyle="1" w:styleId="WW8Num44z0">
    <w:name w:val="WW8Num44z0"/>
    <w:rsid w:val="00800D7F"/>
    <w:rPr>
      <w:rFonts w:ascii="Times New Roman" w:eastAsia="Times New Roman" w:hAnsi="Times New Roman" w:cs="Times New Roman"/>
    </w:rPr>
  </w:style>
  <w:style w:type="character" w:customStyle="1" w:styleId="WW8Num44z1">
    <w:name w:val="WW8Num44z1"/>
    <w:rsid w:val="00800D7F"/>
    <w:rPr>
      <w:rFonts w:ascii="Courier New" w:hAnsi="Courier New" w:cs="Courier New"/>
    </w:rPr>
  </w:style>
  <w:style w:type="character" w:customStyle="1" w:styleId="WW8Num44z2">
    <w:name w:val="WW8Num44z2"/>
    <w:rsid w:val="00800D7F"/>
    <w:rPr>
      <w:rFonts w:ascii="Wingdings" w:hAnsi="Wingdings" w:cs="Wingdings"/>
    </w:rPr>
  </w:style>
  <w:style w:type="character" w:customStyle="1" w:styleId="WW8Num44z3">
    <w:name w:val="WW8Num44z3"/>
    <w:rsid w:val="00800D7F"/>
    <w:rPr>
      <w:rFonts w:ascii="Symbol" w:hAnsi="Symbol" w:cs="Symbol"/>
    </w:rPr>
  </w:style>
  <w:style w:type="character" w:customStyle="1" w:styleId="WW8Num45z0">
    <w:name w:val="WW8Num45z0"/>
    <w:rsid w:val="00800D7F"/>
    <w:rPr>
      <w:rFonts w:ascii="Symbol" w:hAnsi="Symbol" w:cs="Symbol"/>
      <w:b/>
      <w:i/>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1">
    <w:name w:val="WW8Num45z1"/>
    <w:rsid w:val="00800D7F"/>
    <w:rPr>
      <w:rFonts w:ascii="Courier New" w:hAnsi="Courier New" w:cs="Courier New"/>
      <w:b w:val="0"/>
      <w:i/>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sid w:val="00800D7F"/>
    <w:rPr>
      <w:rFonts w:ascii="Wingdings" w:hAnsi="Wingdings" w:cs="Wingdings"/>
      <w:b w:val="0"/>
      <w:i/>
      <w:caps w:val="0"/>
      <w:smallCaps w:val="0"/>
      <w:strike w:val="0"/>
      <w:d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style>
  <w:style w:type="character" w:customStyle="1" w:styleId="23">
    <w:name w:val="Нижний колонтитул Знак2"/>
    <w:rsid w:val="00800D7F"/>
    <w:rPr>
      <w:rFonts w:ascii="Times New Roman" w:hAnsi="Times New Roman" w:cs="Times New Roman"/>
    </w:rPr>
  </w:style>
  <w:style w:type="character" w:customStyle="1" w:styleId="320">
    <w:name w:val="Основной текст 3 Знак2 Знак Знак"/>
    <w:rsid w:val="00800D7F"/>
    <w:rPr>
      <w:b/>
      <w:bCs/>
      <w:i/>
      <w:iCs/>
      <w:sz w:val="24"/>
      <w:szCs w:val="24"/>
      <w:lang w:val="ru-RU" w:bidi="ar-SA"/>
    </w:rPr>
  </w:style>
  <w:style w:type="character" w:styleId="aff8">
    <w:name w:val="Emphasis"/>
    <w:qFormat/>
    <w:rsid w:val="00800D7F"/>
    <w:rPr>
      <w:i/>
      <w:iCs/>
    </w:rPr>
  </w:style>
  <w:style w:type="paragraph" w:customStyle="1" w:styleId="aff9">
    <w:name w:val="......."/>
    <w:basedOn w:val="a"/>
    <w:next w:val="a"/>
    <w:rsid w:val="00800D7F"/>
    <w:rPr>
      <w:sz w:val="24"/>
      <w:szCs w:val="24"/>
    </w:rPr>
  </w:style>
  <w:style w:type="paragraph" w:customStyle="1" w:styleId="24">
    <w:name w:val="Знак Знак2 Знак Знак Знак Знак Знак Знак Знак Знак Знак Знак"/>
    <w:basedOn w:val="a"/>
    <w:rsid w:val="00800D7F"/>
    <w:pPr>
      <w:tabs>
        <w:tab w:val="left" w:pos="720"/>
      </w:tabs>
      <w:autoSpaceDE/>
      <w:spacing w:after="160" w:line="240" w:lineRule="exact"/>
      <w:ind w:left="720" w:hanging="720"/>
      <w:jc w:val="both"/>
    </w:pPr>
    <w:rPr>
      <w:rFonts w:ascii="Verdana" w:hAnsi="Verdana" w:cs="Verdana"/>
      <w:sz w:val="20"/>
      <w:lang w:val="en-US"/>
    </w:rPr>
  </w:style>
  <w:style w:type="paragraph" w:customStyle="1" w:styleId="BalloonText1">
    <w:name w:val="Balloon Text1"/>
    <w:basedOn w:val="a"/>
    <w:rsid w:val="00800D7F"/>
    <w:pPr>
      <w:autoSpaceDE/>
    </w:pPr>
    <w:rPr>
      <w:rFonts w:ascii="Tahoma" w:hAnsi="Tahoma" w:cs="Tahoma"/>
      <w:sz w:val="16"/>
      <w:szCs w:val="16"/>
    </w:rPr>
  </w:style>
  <w:style w:type="paragraph" w:customStyle="1" w:styleId="BodyText22">
    <w:name w:val="Body Text 22"/>
    <w:basedOn w:val="a"/>
    <w:rsid w:val="00800D7F"/>
    <w:pPr>
      <w:autoSpaceDE/>
      <w:spacing w:line="360" w:lineRule="auto"/>
      <w:jc w:val="both"/>
    </w:pPr>
    <w:rPr>
      <w:rFonts w:ascii="Arial" w:hAnsi="Arial" w:cs="Arial"/>
      <w:lang w:val="de-DE"/>
    </w:rPr>
  </w:style>
  <w:style w:type="paragraph" w:customStyle="1" w:styleId="consplusnonformat0">
    <w:name w:val="consplusnonformat"/>
    <w:basedOn w:val="a"/>
    <w:rsid w:val="00800D7F"/>
    <w:pPr>
      <w:autoSpaceDE/>
      <w:spacing w:before="280" w:after="280"/>
    </w:pPr>
    <w:rPr>
      <w:sz w:val="24"/>
      <w:szCs w:val="24"/>
    </w:rPr>
  </w:style>
  <w:style w:type="paragraph" w:customStyle="1" w:styleId="BodyTextIndent1">
    <w:name w:val="Body Text Indent1"/>
    <w:basedOn w:val="a"/>
    <w:rsid w:val="00800D7F"/>
    <w:pPr>
      <w:widowControl w:val="0"/>
      <w:spacing w:before="20" w:after="120"/>
      <w:ind w:left="283"/>
    </w:pPr>
    <w:rPr>
      <w:szCs w:val="22"/>
    </w:rPr>
  </w:style>
  <w:style w:type="paragraph" w:customStyle="1" w:styleId="btBodytextAvtalBr">
    <w:name w:val="Основной текст.bt.Bodytext.AvtalBr"/>
    <w:basedOn w:val="a"/>
    <w:rsid w:val="00800D7F"/>
    <w:pPr>
      <w:widowControl w:val="0"/>
      <w:autoSpaceDE/>
      <w:spacing w:before="20" w:after="40"/>
      <w:jc w:val="both"/>
    </w:pPr>
    <w:rPr>
      <w:b/>
      <w:bCs/>
      <w:i/>
      <w:iCs/>
      <w:szCs w:val="22"/>
    </w:rPr>
  </w:style>
  <w:style w:type="paragraph" w:customStyle="1" w:styleId="half">
    <w:name w:val="half"/>
    <w:basedOn w:val="a"/>
    <w:rsid w:val="00800D7F"/>
    <w:pPr>
      <w:autoSpaceDE/>
      <w:spacing w:after="75"/>
    </w:pPr>
    <w:rPr>
      <w:sz w:val="24"/>
      <w:szCs w:val="24"/>
    </w:rPr>
  </w:style>
  <w:style w:type="paragraph" w:customStyle="1" w:styleId="affa">
    <w:name w:val="Содержимое врезки"/>
    <w:basedOn w:val="af5"/>
    <w:rsid w:val="00800D7F"/>
    <w:rPr>
      <w:sz w:val="20"/>
    </w:rPr>
  </w:style>
  <w:style w:type="paragraph" w:customStyle="1" w:styleId="western">
    <w:name w:val="western"/>
    <w:basedOn w:val="a"/>
    <w:rsid w:val="00800D7F"/>
    <w:pPr>
      <w:suppressAutoHyphens w:val="0"/>
      <w:autoSpaceDE/>
      <w:spacing w:before="100" w:beforeAutospacing="1" w:after="119"/>
    </w:pPr>
    <w:rPr>
      <w:color w:val="000000"/>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autoSpaceDE w:val="0"/>
    </w:pPr>
    <w:rPr>
      <w:sz w:val="22"/>
      <w:lang w:eastAsia="zh-CN"/>
    </w:rPr>
  </w:style>
  <w:style w:type="paragraph" w:styleId="1">
    <w:name w:val="heading 1"/>
    <w:basedOn w:val="a"/>
    <w:next w:val="a"/>
    <w:qFormat/>
    <w:pPr>
      <w:keepNext/>
      <w:numPr>
        <w:numId w:val="1"/>
      </w:numPr>
      <w:ind w:left="0" w:firstLine="540"/>
      <w:jc w:val="both"/>
      <w:outlineLvl w:val="0"/>
    </w:pPr>
    <w:rPr>
      <w:rFonts w:ascii="Cambria" w:hAnsi="Cambria" w:cs="Cambria"/>
      <w:b/>
      <w:bCs/>
      <w:kern w:val="1"/>
      <w:sz w:val="32"/>
      <w:szCs w:val="32"/>
      <w:lang w:val="x-none"/>
    </w:rPr>
  </w:style>
  <w:style w:type="paragraph" w:styleId="2">
    <w:name w:val="heading 2"/>
    <w:basedOn w:val="a"/>
    <w:next w:val="a"/>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
    <w:next w:val="a"/>
    <w:qFormat/>
    <w:pPr>
      <w:keepNext/>
      <w:numPr>
        <w:ilvl w:val="2"/>
        <w:numId w:val="1"/>
      </w:numPr>
      <w:spacing w:before="240" w:after="60"/>
      <w:outlineLvl w:val="2"/>
    </w:pPr>
    <w:rPr>
      <w:rFonts w:ascii="Arial" w:hAnsi="Arial" w:cs="Arial"/>
      <w:b/>
      <w:sz w:val="26"/>
      <w:lang w:val="x-none"/>
    </w:rPr>
  </w:style>
  <w:style w:type="paragraph" w:styleId="4">
    <w:name w:val="heading 4"/>
    <w:basedOn w:val="a"/>
    <w:next w:val="a"/>
    <w:qFormat/>
    <w:pPr>
      <w:keepNext/>
      <w:numPr>
        <w:ilvl w:val="3"/>
        <w:numId w:val="1"/>
      </w:numPr>
      <w:ind w:left="0" w:firstLine="567"/>
      <w:outlineLvl w:val="3"/>
    </w:pPr>
    <w:rPr>
      <w:lang w:val="x-none"/>
    </w:rPr>
  </w:style>
  <w:style w:type="paragraph" w:styleId="6">
    <w:name w:val="heading 6"/>
    <w:basedOn w:val="a"/>
    <w:next w:val="a"/>
    <w:link w:val="60"/>
    <w:qFormat/>
    <w:rsid w:val="00800D7F"/>
    <w:pPr>
      <w:numPr>
        <w:ilvl w:val="5"/>
        <w:numId w:val="1"/>
      </w:numPr>
      <w:autoSpaceDE/>
      <w:spacing w:before="240" w:after="60" w:line="276" w:lineRule="auto"/>
      <w:outlineLvl w:val="5"/>
    </w:pPr>
    <w:rPr>
      <w:b/>
      <w:bCs/>
      <w:szCs w:val="22"/>
    </w:rPr>
  </w:style>
  <w:style w:type="paragraph" w:styleId="8">
    <w:name w:val="heading 8"/>
    <w:basedOn w:val="a"/>
    <w:next w:val="a"/>
    <w:qFormat/>
    <w:pPr>
      <w:numPr>
        <w:ilvl w:val="7"/>
        <w:numId w:val="1"/>
      </w:numPr>
      <w:spacing w:before="240" w:after="60"/>
      <w:outlineLvl w:val="7"/>
    </w:pPr>
    <w:rPr>
      <w:rFonts w:ascii="Calibri" w:hAnsi="Calibri" w:cs="Calibri"/>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3z0">
    <w:name w:val="WW8Num13z0"/>
    <w:rPr>
      <w:rFonts w:cs="Times New Roman"/>
    </w:rPr>
  </w:style>
  <w:style w:type="character" w:customStyle="1" w:styleId="WW8Num14z0">
    <w:name w:val="WW8Num14z0"/>
    <w:rPr>
      <w:rFonts w:ascii="Symbol" w:hAnsi="Symbol" w:cs="Times New Roman"/>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Times New Roman"/>
    </w:rPr>
  </w:style>
  <w:style w:type="character" w:customStyle="1" w:styleId="WW8Num14z3">
    <w:name w:val="WW8Num14z3"/>
    <w:rPr>
      <w:rFonts w:ascii="Symbol" w:hAnsi="Symbol" w:cs="Times New Roman"/>
    </w:rPr>
  </w:style>
  <w:style w:type="character" w:customStyle="1" w:styleId="WW8Num15z0">
    <w:name w:val="WW8Num15z0"/>
    <w:rPr>
      <w:rFonts w:ascii="Courier New" w:eastAsia="MS Mincho" w:hAnsi="Courier New" w:cs="Courier New"/>
      <w:kern w:val="1"/>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cs="Times New Roman"/>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Times New Roman" w:eastAsia="Times New Roman" w:hAnsi="Times New Roman" w:cs="Times New Roman"/>
      <w:color w:val="auto"/>
    </w:rPr>
  </w:style>
  <w:style w:type="character" w:customStyle="1" w:styleId="WW8Num25z1">
    <w:name w:val="WW8Num25z1"/>
    <w:rPr>
      <w:rFonts w:ascii="Symbol" w:hAnsi="Symbol" w:cs="Symbol"/>
    </w:rPr>
  </w:style>
  <w:style w:type="character" w:customStyle="1" w:styleId="WW8Num25z2">
    <w:name w:val="WW8Num25z2"/>
    <w:rPr>
      <w:rFonts w:ascii="Wingdings" w:hAnsi="Wingdings" w:cs="Wingdings"/>
    </w:rPr>
  </w:style>
  <w:style w:type="character" w:customStyle="1" w:styleId="WW8Num25z4">
    <w:name w:val="WW8Num25z4"/>
    <w:rPr>
      <w:rFonts w:ascii="Courier New" w:hAnsi="Courier New" w:cs="Courier New"/>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Courier New" w:eastAsia="MS Mincho" w:hAnsi="Courier New" w:cs="Courier New"/>
      <w:kern w:val="1"/>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Wingdings" w:hAnsi="Wingdings" w:cs="Times New Roman"/>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Times New Roman"/>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10">
    <w:name w:val="Основной шрифт абзаца1"/>
  </w:style>
  <w:style w:type="character" w:customStyle="1" w:styleId="11">
    <w:name w:val="Заголовок 1 Знак"/>
    <w:rPr>
      <w:rFonts w:ascii="Cambria" w:hAnsi="Cambria" w:cs="Times New Roman"/>
      <w:b/>
      <w:bCs/>
      <w:kern w:val="1"/>
      <w:sz w:val="32"/>
      <w:szCs w:val="32"/>
    </w:rPr>
  </w:style>
  <w:style w:type="character" w:customStyle="1" w:styleId="80">
    <w:name w:val="Заголовок 8 Знак"/>
    <w:rPr>
      <w:rFonts w:ascii="Calibri" w:hAnsi="Calibri" w:cs="Times New Roman"/>
      <w:i/>
      <w:iCs/>
      <w:sz w:val="24"/>
      <w:szCs w:val="24"/>
    </w:rPr>
  </w:style>
  <w:style w:type="character" w:customStyle="1" w:styleId="a3">
    <w:name w:val="Текст выноски Знак"/>
    <w:rPr>
      <w:rFonts w:ascii="Tahoma" w:hAnsi="Tahoma" w:cs="Tahoma"/>
      <w:sz w:val="16"/>
      <w:szCs w:val="16"/>
    </w:rPr>
  </w:style>
  <w:style w:type="character" w:customStyle="1" w:styleId="a4">
    <w:name w:val="Верхний колонтитул Знак"/>
    <w:rPr>
      <w:rFonts w:cs="Times New Roman"/>
      <w:sz w:val="20"/>
      <w:szCs w:val="20"/>
    </w:rPr>
  </w:style>
  <w:style w:type="character" w:customStyle="1" w:styleId="a5">
    <w:name w:val="Нижний колонтитул Знак"/>
    <w:uiPriority w:val="99"/>
    <w:rPr>
      <w:rFonts w:cs="Times New Roman"/>
      <w:sz w:val="20"/>
      <w:szCs w:val="20"/>
    </w:rPr>
  </w:style>
  <w:style w:type="character" w:customStyle="1" w:styleId="a6">
    <w:name w:val="Текст сноски Знак"/>
    <w:rPr>
      <w:rFonts w:cs="Times New Roman"/>
      <w:sz w:val="20"/>
      <w:szCs w:val="20"/>
    </w:rPr>
  </w:style>
  <w:style w:type="character" w:customStyle="1" w:styleId="a7">
    <w:name w:val="Символ сноски"/>
    <w:rPr>
      <w:rFonts w:cs="Times New Roman"/>
      <w:vertAlign w:val="superscript"/>
    </w:rPr>
  </w:style>
  <w:style w:type="character" w:customStyle="1" w:styleId="SUBST">
    <w:name w:val="__SUBST"/>
    <w:rPr>
      <w:b/>
      <w:i/>
      <w:sz w:val="22"/>
    </w:rPr>
  </w:style>
  <w:style w:type="character" w:customStyle="1" w:styleId="30">
    <w:name w:val="Основной текст с отступом 3 Знак"/>
    <w:rPr>
      <w:rFonts w:cs="Times New Roman"/>
      <w:sz w:val="16"/>
      <w:szCs w:val="16"/>
    </w:rPr>
  </w:style>
  <w:style w:type="character" w:customStyle="1" w:styleId="20">
    <w:name w:val="Основной текст с отступом 2 Знак"/>
    <w:rPr>
      <w:rFonts w:cs="Times New Roman"/>
      <w:sz w:val="20"/>
      <w:szCs w:val="20"/>
    </w:rPr>
  </w:style>
  <w:style w:type="character" w:customStyle="1" w:styleId="31">
    <w:name w:val="Основной текст 3 Знак"/>
    <w:rPr>
      <w:rFonts w:cs="Times New Roman"/>
      <w:sz w:val="16"/>
      <w:szCs w:val="16"/>
    </w:rPr>
  </w:style>
  <w:style w:type="character" w:customStyle="1" w:styleId="a8">
    <w:name w:val="Текст примечания Знак"/>
    <w:rPr>
      <w:rFonts w:cs="Times New Roman"/>
      <w:sz w:val="20"/>
      <w:szCs w:val="20"/>
    </w:rPr>
  </w:style>
  <w:style w:type="character" w:customStyle="1" w:styleId="a9">
    <w:name w:val="Основной шрифт"/>
  </w:style>
  <w:style w:type="character" w:customStyle="1" w:styleId="aa">
    <w:name w:val="Тема примечания Знак"/>
    <w:rPr>
      <w:rFonts w:cs="Times New Roman"/>
      <w:b/>
      <w:bCs/>
      <w:sz w:val="20"/>
      <w:szCs w:val="20"/>
    </w:rPr>
  </w:style>
  <w:style w:type="character" w:styleId="ab">
    <w:name w:val="Hyperlink"/>
    <w:rPr>
      <w:rFonts w:cs="Times New Roman"/>
      <w:color w:val="0000FF"/>
      <w:u w:val="single"/>
    </w:rPr>
  </w:style>
  <w:style w:type="character" w:customStyle="1" w:styleId="ac">
    <w:name w:val="Основной текст Знак"/>
    <w:rPr>
      <w:rFonts w:cs="Times New Roman"/>
      <w:sz w:val="20"/>
      <w:szCs w:val="20"/>
    </w:rPr>
  </w:style>
  <w:style w:type="character" w:styleId="ad">
    <w:name w:val="Strong"/>
    <w:qFormat/>
    <w:rPr>
      <w:b/>
      <w:bCs/>
    </w:rPr>
  </w:style>
  <w:style w:type="character" w:customStyle="1" w:styleId="Basic1Char">
    <w:name w:val="Basic1 Char"/>
    <w:rPr>
      <w:b/>
      <w:bCs/>
      <w:i/>
      <w:iCs/>
      <w:sz w:val="22"/>
      <w:lang w:val="ru-RU" w:bidi="ar-SA"/>
    </w:rPr>
  </w:style>
  <w:style w:type="character" w:customStyle="1" w:styleId="5">
    <w:name w:val="Знак Знак5"/>
    <w:rPr>
      <w:sz w:val="22"/>
    </w:rPr>
  </w:style>
  <w:style w:type="character" w:customStyle="1" w:styleId="21">
    <w:name w:val="Заголовок 2 Знак"/>
    <w:rPr>
      <w:rFonts w:ascii="Cambria" w:eastAsia="Times New Roman" w:hAnsi="Cambria" w:cs="Times New Roman"/>
      <w:b/>
      <w:bCs/>
      <w:i/>
      <w:iCs/>
      <w:sz w:val="28"/>
      <w:szCs w:val="28"/>
    </w:rPr>
  </w:style>
  <w:style w:type="character" w:customStyle="1" w:styleId="12">
    <w:name w:val="Знак примечания1"/>
    <w:rPr>
      <w:rFonts w:cs="Times New Roman"/>
      <w:sz w:val="16"/>
      <w:szCs w:val="16"/>
    </w:rPr>
  </w:style>
  <w:style w:type="character" w:customStyle="1" w:styleId="22">
    <w:name w:val="Основной текст 2 Знак"/>
    <w:basedOn w:val="10"/>
  </w:style>
  <w:style w:type="character" w:customStyle="1" w:styleId="NormalPrefixChar1">
    <w:name w:val="Normal Prefix Char1"/>
    <w:rPr>
      <w:sz w:val="22"/>
      <w:szCs w:val="22"/>
      <w:lang w:bidi="ar-SA"/>
    </w:rPr>
  </w:style>
  <w:style w:type="character" w:customStyle="1" w:styleId="ConsNormalChar">
    <w:name w:val="ConsNormal Char"/>
    <w:rPr>
      <w:rFonts w:ascii="Arial" w:hAnsi="Arial" w:cs="Arial"/>
      <w:lang w:bidi="ar-SA"/>
    </w:rPr>
  </w:style>
  <w:style w:type="character" w:customStyle="1" w:styleId="32">
    <w:name w:val="Заголовок 3 Знак"/>
    <w:rPr>
      <w:rFonts w:ascii="Arial" w:hAnsi="Arial" w:cs="Arial"/>
      <w:b/>
      <w:sz w:val="26"/>
      <w:lang w:val="x-none"/>
    </w:rPr>
  </w:style>
  <w:style w:type="character" w:customStyle="1" w:styleId="40">
    <w:name w:val="Заголовок 4 Знак"/>
  </w:style>
  <w:style w:type="character" w:styleId="ae">
    <w:name w:val="page number"/>
    <w:rPr>
      <w:rFonts w:cs="Times New Roman"/>
    </w:rPr>
  </w:style>
  <w:style w:type="character" w:customStyle="1" w:styleId="-">
    <w:name w:val="Проспект -"/>
    <w:rPr>
      <w:b/>
      <w:i/>
      <w:lang w:val="ru-RU"/>
    </w:rPr>
  </w:style>
  <w:style w:type="character" w:customStyle="1" w:styleId="Subst0">
    <w:name w:val="Subst"/>
    <w:rPr>
      <w:rFonts w:ascii="Times New Roman" w:hAnsi="Times New Roman" w:cs="Times New Roman"/>
      <w:b/>
      <w:i/>
      <w:sz w:val="22"/>
    </w:rPr>
  </w:style>
  <w:style w:type="character" w:customStyle="1" w:styleId="13">
    <w:name w:val="Нижний колонтитул Знак1"/>
    <w:rPr>
      <w:rFonts w:ascii="Times New Roman" w:hAnsi="Times New Roman" w:cs="Times New Roman"/>
      <w:sz w:val="20"/>
    </w:rPr>
  </w:style>
  <w:style w:type="character" w:styleId="af">
    <w:name w:val="FollowedHyperlink"/>
    <w:rPr>
      <w:rFonts w:cs="Times New Roman"/>
      <w:color w:val="800080"/>
      <w:u w:val="single"/>
    </w:rPr>
  </w:style>
  <w:style w:type="character" w:customStyle="1" w:styleId="Style1ptJustifiedFirstline095cmChar">
    <w:name w:val="Style 1 pt Justified First line:  095 cm Char"/>
    <w:rPr>
      <w:lang w:val="x-none"/>
    </w:rPr>
  </w:style>
  <w:style w:type="character" w:customStyle="1" w:styleId="NormalPrefix">
    <w:name w:val="Normal Prefix Знак"/>
    <w:rPr>
      <w:sz w:val="22"/>
      <w:lang w:val="ru-RU"/>
    </w:rPr>
  </w:style>
  <w:style w:type="character" w:customStyle="1" w:styleId="StyleStyle1ptJustifiedFirstline095cmBoldItalicChar">
    <w:name w:val="Style Style 1 pt Justified First line:  095 cm + Bold Italic Char"/>
    <w:rPr>
      <w:b/>
      <w:i/>
      <w:lang w:val="x-none"/>
    </w:rPr>
  </w:style>
  <w:style w:type="character" w:customStyle="1" w:styleId="af0">
    <w:name w:val="Основной текст с отступом Знак"/>
    <w:rPr>
      <w:lang w:val="x-none"/>
    </w:rPr>
  </w:style>
  <w:style w:type="character" w:customStyle="1" w:styleId="ConsNormal">
    <w:name w:val="ConsNormal Знак"/>
    <w:rPr>
      <w:rFonts w:ascii="Arial" w:hAnsi="Arial" w:cs="Arial"/>
    </w:rPr>
  </w:style>
  <w:style w:type="character" w:customStyle="1" w:styleId="Head2">
    <w:name w:val="Head 2"/>
    <w:rPr>
      <w:rFonts w:ascii="Times New Roman" w:hAnsi="Times New Roman" w:cs="Times New Roman"/>
      <w:b/>
      <w:bCs/>
      <w:sz w:val="26"/>
      <w:u w:val="single"/>
    </w:rPr>
  </w:style>
  <w:style w:type="character" w:customStyle="1" w:styleId="Head4">
    <w:name w:val="Head 4"/>
    <w:rPr>
      <w:rFonts w:ascii="Times New Roman" w:hAnsi="Times New Roman" w:cs="Times New Roman"/>
      <w:b/>
      <w:bCs/>
      <w:sz w:val="22"/>
    </w:rPr>
  </w:style>
  <w:style w:type="character" w:styleId="af1">
    <w:name w:val="footnote reference"/>
    <w:rPr>
      <w:vertAlign w:val="superscript"/>
    </w:rPr>
  </w:style>
  <w:style w:type="character" w:customStyle="1" w:styleId="af2">
    <w:name w:val="Символы концевой сноски"/>
    <w:rPr>
      <w:vertAlign w:val="superscript"/>
    </w:rPr>
  </w:style>
  <w:style w:type="character" w:customStyle="1" w:styleId="WW-">
    <w:name w:val="WW-Символы концевой сноски"/>
  </w:style>
  <w:style w:type="character" w:styleId="af3">
    <w:name w:val="endnote reference"/>
    <w:rPr>
      <w:vertAlign w:val="superscript"/>
    </w:rPr>
  </w:style>
  <w:style w:type="paragraph" w:customStyle="1" w:styleId="af4">
    <w:name w:val="Заголовок"/>
    <w:basedOn w:val="a"/>
    <w:next w:val="af5"/>
    <w:pPr>
      <w:keepNext/>
      <w:spacing w:before="240" w:after="120"/>
    </w:pPr>
    <w:rPr>
      <w:rFonts w:ascii="Arial" w:eastAsia="Microsoft YaHei" w:hAnsi="Arial" w:cs="Mangal"/>
      <w:sz w:val="28"/>
      <w:szCs w:val="28"/>
    </w:rPr>
  </w:style>
  <w:style w:type="paragraph" w:styleId="af5">
    <w:name w:val="Body Text"/>
    <w:basedOn w:val="a"/>
    <w:pPr>
      <w:spacing w:after="120"/>
    </w:pPr>
    <w:rPr>
      <w:lang w:val="x-none"/>
    </w:rPr>
  </w:style>
  <w:style w:type="paragraph" w:styleId="af6">
    <w:name w:val="List"/>
    <w:basedOn w:val="af5"/>
    <w:rPr>
      <w:rFonts w:cs="Mangal"/>
    </w:rPr>
  </w:style>
  <w:style w:type="paragraph" w:styleId="af7">
    <w:name w:val="caption"/>
    <w:basedOn w:val="a"/>
    <w:qFormat/>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styleId="af8">
    <w:name w:val="Balloon Text"/>
    <w:basedOn w:val="a"/>
    <w:pPr>
      <w:autoSpaceDE/>
    </w:pPr>
    <w:rPr>
      <w:rFonts w:ascii="Tahoma" w:hAnsi="Tahoma" w:cs="Tahoma"/>
      <w:sz w:val="16"/>
      <w:szCs w:val="16"/>
      <w:lang w:val="x-none"/>
    </w:rPr>
  </w:style>
  <w:style w:type="paragraph" w:styleId="af9">
    <w:name w:val="header"/>
    <w:basedOn w:val="a"/>
    <w:pPr>
      <w:tabs>
        <w:tab w:val="center" w:pos="4153"/>
        <w:tab w:val="right" w:pos="8306"/>
      </w:tabs>
    </w:pPr>
    <w:rPr>
      <w:lang w:val="x-none"/>
    </w:rPr>
  </w:style>
  <w:style w:type="paragraph" w:styleId="afa">
    <w:name w:val="footer"/>
    <w:basedOn w:val="a"/>
    <w:uiPriority w:val="99"/>
    <w:pPr>
      <w:tabs>
        <w:tab w:val="center" w:pos="4153"/>
        <w:tab w:val="right" w:pos="8306"/>
      </w:tabs>
    </w:pPr>
    <w:rPr>
      <w:lang w:val="x-none"/>
    </w:rPr>
  </w:style>
  <w:style w:type="paragraph" w:styleId="afb">
    <w:name w:val="footnote text"/>
    <w:basedOn w:val="a"/>
    <w:rPr>
      <w:lang w:val="x-none"/>
    </w:rPr>
  </w:style>
  <w:style w:type="paragraph" w:customStyle="1" w:styleId="310">
    <w:name w:val="Основной текст с отступом 31"/>
    <w:basedOn w:val="a"/>
    <w:pPr>
      <w:ind w:firstLine="540"/>
      <w:jc w:val="both"/>
    </w:pPr>
    <w:rPr>
      <w:sz w:val="16"/>
      <w:szCs w:val="16"/>
      <w:lang w:val="x-none"/>
    </w:rPr>
  </w:style>
  <w:style w:type="paragraph" w:customStyle="1" w:styleId="ConsNormal0">
    <w:name w:val="ConsNormal"/>
    <w:pPr>
      <w:suppressAutoHyphens/>
      <w:autoSpaceDE w:val="0"/>
      <w:ind w:right="19772" w:firstLine="720"/>
    </w:pPr>
    <w:rPr>
      <w:rFonts w:ascii="Arial" w:hAnsi="Arial" w:cs="Arial"/>
      <w:lang w:eastAsia="zh-CN"/>
    </w:rPr>
  </w:style>
  <w:style w:type="paragraph" w:customStyle="1" w:styleId="210">
    <w:name w:val="Основной текст с отступом 21"/>
    <w:basedOn w:val="a"/>
    <w:pPr>
      <w:spacing w:after="120" w:line="480" w:lineRule="auto"/>
      <w:ind w:left="283"/>
    </w:pPr>
    <w:rPr>
      <w:lang w:val="x-none"/>
    </w:rPr>
  </w:style>
  <w:style w:type="paragraph" w:customStyle="1" w:styleId="311">
    <w:name w:val="Основной текст 31"/>
    <w:basedOn w:val="a"/>
    <w:pPr>
      <w:spacing w:after="120"/>
    </w:pPr>
    <w:rPr>
      <w:sz w:val="16"/>
      <w:szCs w:val="16"/>
      <w:lang w:val="x-none"/>
    </w:rPr>
  </w:style>
  <w:style w:type="paragraph" w:customStyle="1" w:styleId="TableText">
    <w:name w:val="Table Text"/>
    <w:pPr>
      <w:widowControl w:val="0"/>
      <w:suppressAutoHyphens/>
      <w:autoSpaceDE w:val="0"/>
      <w:spacing w:before="20" w:after="20"/>
    </w:pPr>
    <w:rPr>
      <w:lang w:eastAsia="zh-CN"/>
    </w:rPr>
  </w:style>
  <w:style w:type="paragraph" w:customStyle="1" w:styleId="15">
    <w:name w:val="Текст примечания1"/>
    <w:basedOn w:val="a"/>
    <w:pPr>
      <w:autoSpaceDE/>
    </w:pPr>
    <w:rPr>
      <w:lang w:val="x-none"/>
    </w:rPr>
  </w:style>
  <w:style w:type="paragraph" w:customStyle="1" w:styleId="Level2">
    <w:name w:val="Level 2"/>
    <w:basedOn w:val="a"/>
    <w:pPr>
      <w:autoSpaceDE/>
      <w:spacing w:after="140" w:line="288" w:lineRule="auto"/>
      <w:jc w:val="both"/>
    </w:pPr>
    <w:rPr>
      <w:rFonts w:ascii="Arial" w:hAnsi="Arial" w:cs="Arial"/>
      <w:b/>
      <w:bCs/>
      <w:kern w:val="1"/>
      <w:lang w:val="en-GB"/>
    </w:rPr>
  </w:style>
  <w:style w:type="paragraph" w:styleId="afc">
    <w:name w:val="annotation subject"/>
    <w:basedOn w:val="15"/>
    <w:next w:val="15"/>
    <w:rPr>
      <w:b/>
      <w:bCs/>
    </w:rPr>
  </w:style>
  <w:style w:type="paragraph" w:customStyle="1" w:styleId="Style1">
    <w:name w:val="Style1"/>
    <w:pPr>
      <w:widowControl w:val="0"/>
      <w:suppressAutoHyphens/>
      <w:autoSpaceDE w:val="0"/>
    </w:pPr>
    <w:rPr>
      <w:spacing w:val="-1"/>
      <w:kern w:val="1"/>
      <w:sz w:val="24"/>
      <w:lang w:val="en-US" w:eastAsia="zh-CN" w:bidi="hi-IN"/>
    </w:rPr>
  </w:style>
  <w:style w:type="paragraph" w:customStyle="1" w:styleId="NormalPrefix0">
    <w:name w:val="Normal Prefix"/>
    <w:pPr>
      <w:widowControl w:val="0"/>
      <w:suppressAutoHyphens/>
      <w:autoSpaceDE w:val="0"/>
      <w:spacing w:before="200" w:after="40"/>
    </w:pPr>
    <w:rPr>
      <w:sz w:val="22"/>
      <w:szCs w:val="22"/>
      <w:lang w:eastAsia="zh-CN"/>
    </w:rPr>
  </w:style>
  <w:style w:type="paragraph" w:customStyle="1" w:styleId="Normal1">
    <w:name w:val="Normal1"/>
    <w:pPr>
      <w:widowControl w:val="0"/>
      <w:suppressAutoHyphens/>
      <w:autoSpaceDE w:val="0"/>
      <w:spacing w:before="20" w:after="40"/>
    </w:pPr>
    <w:rPr>
      <w:sz w:val="22"/>
      <w:szCs w:val="22"/>
      <w:lang w:eastAsia="zh-CN"/>
    </w:rPr>
  </w:style>
  <w:style w:type="paragraph" w:customStyle="1" w:styleId="bt">
    <w:name w:val="Îñíîâíîé òåêñò.bt"/>
    <w:pPr>
      <w:suppressAutoHyphens/>
      <w:jc w:val="both"/>
    </w:pPr>
    <w:rPr>
      <w:sz w:val="22"/>
      <w:szCs w:val="22"/>
      <w:lang w:val="en-US" w:eastAsia="zh-CN"/>
    </w:rPr>
  </w:style>
  <w:style w:type="paragraph" w:customStyle="1" w:styleId="16">
    <w:name w:val="Стиль Абзаца 1"/>
    <w:basedOn w:val="a"/>
    <w:pPr>
      <w:spacing w:before="120"/>
      <w:ind w:firstLine="851"/>
      <w:jc w:val="both"/>
    </w:pPr>
    <w:rPr>
      <w:sz w:val="24"/>
      <w:szCs w:val="24"/>
    </w:rPr>
  </w:style>
  <w:style w:type="paragraph" w:customStyle="1" w:styleId="17">
    <w:name w:val="Цитата1"/>
    <w:basedOn w:val="a"/>
    <w:pPr>
      <w:spacing w:before="80" w:after="20"/>
      <w:ind w:left="180" w:right="-109"/>
      <w:jc w:val="center"/>
    </w:pPr>
  </w:style>
  <w:style w:type="paragraph" w:customStyle="1" w:styleId="BodyText21">
    <w:name w:val="Body Text 21"/>
    <w:basedOn w:val="a"/>
    <w:pPr>
      <w:widowControl w:val="0"/>
      <w:tabs>
        <w:tab w:val="left" w:pos="4111"/>
      </w:tabs>
      <w:autoSpaceDE/>
      <w:spacing w:before="20" w:after="40"/>
    </w:pPr>
    <w:rPr>
      <w:szCs w:val="22"/>
    </w:rPr>
  </w:style>
  <w:style w:type="paragraph" w:customStyle="1" w:styleId="211">
    <w:name w:val="Основной текст 21"/>
    <w:basedOn w:val="a"/>
    <w:pPr>
      <w:spacing w:after="120" w:line="480" w:lineRule="auto"/>
    </w:pPr>
  </w:style>
  <w:style w:type="paragraph" w:customStyle="1" w:styleId="312">
    <w:name w:val="Список 31"/>
    <w:basedOn w:val="a"/>
    <w:pPr>
      <w:ind w:left="849" w:hanging="283"/>
    </w:pPr>
  </w:style>
  <w:style w:type="paragraph" w:customStyle="1" w:styleId="110">
    <w:name w:val="Заголовок 11"/>
    <w:basedOn w:val="211"/>
    <w:pPr>
      <w:spacing w:after="0" w:line="240" w:lineRule="auto"/>
      <w:jc w:val="both"/>
    </w:pPr>
    <w:rPr>
      <w:b/>
      <w:bCs/>
      <w:u w:val="single"/>
    </w:rPr>
  </w:style>
  <w:style w:type="paragraph" w:customStyle="1" w:styleId="TextafterHeading2">
    <w:name w:val="Text after Heading 2"/>
    <w:basedOn w:val="a"/>
    <w:pPr>
      <w:autoSpaceDE/>
      <w:spacing w:before="120"/>
      <w:ind w:firstLine="567"/>
      <w:jc w:val="center"/>
    </w:pPr>
    <w:rPr>
      <w:b/>
      <w:bCs/>
      <w:sz w:val="28"/>
      <w:szCs w:val="28"/>
    </w:rPr>
  </w:style>
  <w:style w:type="paragraph" w:customStyle="1" w:styleId="18">
    <w:name w:val="Название объекта1"/>
    <w:basedOn w:val="a"/>
    <w:next w:val="a"/>
    <w:pPr>
      <w:ind w:left="4536"/>
      <w:jc w:val="center"/>
    </w:pPr>
    <w:rPr>
      <w:b/>
      <w:bCs/>
      <w:szCs w:val="22"/>
    </w:rPr>
  </w:style>
  <w:style w:type="paragraph" w:customStyle="1" w:styleId="ConsPlusNormal">
    <w:name w:val="ConsPlusNormal"/>
    <w:pPr>
      <w:widowControl w:val="0"/>
      <w:suppressAutoHyphens/>
      <w:autoSpaceDE w:val="0"/>
      <w:ind w:firstLine="720"/>
    </w:pPr>
    <w:rPr>
      <w:rFonts w:cs="Arial"/>
      <w:sz w:val="22"/>
      <w:lang w:eastAsia="zh-CN"/>
    </w:rPr>
  </w:style>
  <w:style w:type="paragraph" w:customStyle="1" w:styleId="19">
    <w:name w:val="Знак1 Знак Знак Знак"/>
    <w:basedOn w:val="a"/>
    <w:pPr>
      <w:tabs>
        <w:tab w:val="left" w:pos="476"/>
        <w:tab w:val="left" w:pos="567"/>
      </w:tabs>
      <w:autoSpaceDE/>
      <w:spacing w:after="160" w:line="240" w:lineRule="exact"/>
      <w:ind w:left="476" w:hanging="476"/>
      <w:jc w:val="both"/>
    </w:pPr>
    <w:rPr>
      <w:rFonts w:ascii="Goudy Old Style ATT" w:hAnsi="Goudy Old Style ATT" w:cs="Goudy Old Style ATT"/>
      <w:lang w:val="en-US"/>
    </w:rPr>
  </w:style>
  <w:style w:type="paragraph" w:customStyle="1" w:styleId="Heading21">
    <w:name w:val="Heading 21"/>
    <w:pPr>
      <w:widowControl w:val="0"/>
      <w:suppressAutoHyphens/>
      <w:spacing w:before="360" w:after="40"/>
    </w:pPr>
    <w:rPr>
      <w:b/>
      <w:bCs/>
      <w:sz w:val="24"/>
      <w:szCs w:val="24"/>
      <w:lang w:eastAsia="zh-CN"/>
    </w:rPr>
  </w:style>
  <w:style w:type="paragraph" w:customStyle="1" w:styleId="SubHeading">
    <w:name w:val="Sub Heading"/>
    <w:pPr>
      <w:widowControl w:val="0"/>
      <w:suppressAutoHyphens/>
      <w:autoSpaceDE w:val="0"/>
      <w:spacing w:before="240" w:after="40"/>
    </w:pPr>
    <w:rPr>
      <w:lang w:eastAsia="zh-CN"/>
    </w:rPr>
  </w:style>
  <w:style w:type="paragraph" w:customStyle="1" w:styleId="rvps99185">
    <w:name w:val="rvps99185"/>
    <w:basedOn w:val="a"/>
    <w:pPr>
      <w:autoSpaceDE/>
    </w:pPr>
    <w:rPr>
      <w:rFonts w:ascii="Arial Unicode MS" w:eastAsia="Arial Unicode MS" w:hAnsi="Arial Unicode MS" w:cs="Arial Unicode MS"/>
      <w:color w:val="000000"/>
      <w:sz w:val="18"/>
      <w:szCs w:val="18"/>
      <w:lang w:val="en-US"/>
    </w:rPr>
  </w:style>
  <w:style w:type="paragraph" w:customStyle="1" w:styleId="1a">
    <w:name w:val="Обычный1"/>
    <w:pPr>
      <w:suppressAutoHyphens/>
      <w:autoSpaceDE w:val="0"/>
    </w:pPr>
    <w:rPr>
      <w:color w:val="000000"/>
      <w:sz w:val="24"/>
      <w:szCs w:val="24"/>
      <w:lang w:eastAsia="zh-CN"/>
    </w:rPr>
  </w:style>
  <w:style w:type="paragraph" w:styleId="afd">
    <w:name w:val="Normal (Web)"/>
    <w:basedOn w:val="a"/>
    <w:pPr>
      <w:autoSpaceDE/>
      <w:spacing w:before="100" w:after="100"/>
    </w:pPr>
    <w:rPr>
      <w:rFonts w:ascii="Arial Unicode MS" w:hAnsi="Arial Unicode MS" w:cs="Arial Unicode MS"/>
      <w:sz w:val="24"/>
      <w:szCs w:val="24"/>
    </w:rPr>
  </w:style>
  <w:style w:type="paragraph" w:styleId="33">
    <w:name w:val="toc 3"/>
    <w:basedOn w:val="a"/>
    <w:next w:val="a"/>
    <w:pPr>
      <w:autoSpaceDE/>
      <w:ind w:left="440"/>
    </w:pPr>
    <w:rPr>
      <w:i/>
      <w:iCs/>
      <w:szCs w:val="22"/>
      <w:lang w:val="en-US"/>
    </w:rPr>
  </w:style>
  <w:style w:type="paragraph" w:customStyle="1" w:styleId="Heading11">
    <w:name w:val="Heading 11"/>
    <w:pPr>
      <w:widowControl w:val="0"/>
      <w:suppressAutoHyphens/>
      <w:autoSpaceDE w:val="0"/>
      <w:spacing w:before="360" w:after="40"/>
    </w:pPr>
    <w:rPr>
      <w:b/>
      <w:bCs/>
      <w:sz w:val="24"/>
      <w:szCs w:val="24"/>
      <w:lang w:eastAsia="zh-CN"/>
    </w:rPr>
  </w:style>
  <w:style w:type="paragraph" w:customStyle="1" w:styleId="StyleConsPlusNormalJustifiedFirstline095cm">
    <w:name w:val="Style ConsPlusNormal + Justified First line:  095 cm"/>
    <w:basedOn w:val="ConsPlusNormal"/>
    <w:pPr>
      <w:ind w:firstLine="540"/>
      <w:jc w:val="both"/>
    </w:pPr>
    <w:rPr>
      <w:rFonts w:cs="Times New Roman"/>
    </w:rPr>
  </w:style>
  <w:style w:type="paragraph" w:customStyle="1" w:styleId="Style1ptJustifiedFirstline095cm">
    <w:name w:val="Style 1 pt Justified First line:  095 cm"/>
    <w:basedOn w:val="a"/>
    <w:pPr>
      <w:ind w:firstLine="540"/>
      <w:jc w:val="both"/>
    </w:pPr>
    <w:rPr>
      <w:lang w:val="x-none"/>
    </w:rPr>
  </w:style>
  <w:style w:type="paragraph" w:customStyle="1" w:styleId="ConsPlusTitle">
    <w:name w:val="ConsPlusTitle"/>
    <w:pPr>
      <w:suppressAutoHyphens/>
      <w:autoSpaceDE w:val="0"/>
    </w:pPr>
    <w:rPr>
      <w:b/>
      <w:bCs/>
      <w:sz w:val="22"/>
      <w:szCs w:val="22"/>
      <w:lang w:eastAsia="zh-CN"/>
    </w:rPr>
  </w:style>
  <w:style w:type="paragraph" w:customStyle="1" w:styleId="Heading22">
    <w:name w:val="Heading 22"/>
    <w:pPr>
      <w:widowControl w:val="0"/>
      <w:suppressAutoHyphens/>
      <w:spacing w:before="120" w:after="40"/>
    </w:pPr>
    <w:rPr>
      <w:b/>
      <w:bCs/>
      <w:sz w:val="22"/>
      <w:szCs w:val="22"/>
      <w:lang w:eastAsia="zh-CN"/>
    </w:rPr>
  </w:style>
  <w:style w:type="paragraph" w:customStyle="1" w:styleId="StyleStyle1ptJustifiedFirstline095cmBoldItalic">
    <w:name w:val="Style Style 1 pt Justified First line:  095 cm + Bold Italic"/>
    <w:basedOn w:val="Style1ptJustifiedFirstline095cm"/>
    <w:pPr>
      <w:ind w:firstLine="539"/>
    </w:pPr>
    <w:rPr>
      <w:b/>
      <w:i/>
    </w:rPr>
  </w:style>
  <w:style w:type="paragraph" w:customStyle="1" w:styleId="1b">
    <w:name w:val="Стиль Подзаголовка 1"/>
    <w:basedOn w:val="a"/>
    <w:pPr>
      <w:keepNext/>
      <w:autoSpaceDE/>
      <w:spacing w:before="240"/>
      <w:jc w:val="both"/>
    </w:pPr>
    <w:rPr>
      <w:b/>
      <w:bCs/>
      <w:i/>
      <w:iCs/>
      <w:szCs w:val="22"/>
    </w:rPr>
  </w:style>
  <w:style w:type="paragraph" w:customStyle="1" w:styleId="afe">
    <w:name w:val="Знак Знак Знак"/>
    <w:basedOn w:val="a"/>
    <w:pPr>
      <w:tabs>
        <w:tab w:val="left" w:pos="360"/>
      </w:tabs>
      <w:autoSpaceDE/>
      <w:spacing w:after="160" w:line="240" w:lineRule="exact"/>
    </w:pPr>
    <w:rPr>
      <w:sz w:val="24"/>
      <w:szCs w:val="24"/>
      <w:lang w:val="en-US" w:eastAsia="ru-RU"/>
    </w:rPr>
  </w:style>
  <w:style w:type="paragraph" w:styleId="aff">
    <w:name w:val="List Paragraph"/>
    <w:basedOn w:val="a"/>
    <w:qFormat/>
    <w:pPr>
      <w:autoSpaceDE/>
      <w:spacing w:after="200" w:line="276" w:lineRule="auto"/>
      <w:ind w:left="720"/>
      <w:contextualSpacing/>
    </w:pPr>
    <w:rPr>
      <w:rFonts w:ascii="Calibri" w:eastAsia="Calibri" w:hAnsi="Calibri" w:cs="Calibri"/>
      <w:szCs w:val="22"/>
    </w:rPr>
  </w:style>
  <w:style w:type="paragraph" w:styleId="aff0">
    <w:name w:val="Body Text Indent"/>
    <w:basedOn w:val="a"/>
    <w:pPr>
      <w:spacing w:after="120"/>
      <w:ind w:left="283"/>
    </w:pPr>
    <w:rPr>
      <w:lang w:val="x-none"/>
    </w:rPr>
  </w:style>
  <w:style w:type="paragraph" w:styleId="aff1">
    <w:name w:val="Revision"/>
    <w:pPr>
      <w:suppressAutoHyphens/>
    </w:pPr>
    <w:rPr>
      <w:rFonts w:ascii="Calibri" w:hAnsi="Calibri" w:cs="Calibri"/>
      <w:sz w:val="22"/>
      <w:szCs w:val="22"/>
      <w:lang w:eastAsia="zh-CN"/>
    </w:rPr>
  </w:style>
  <w:style w:type="paragraph" w:customStyle="1" w:styleId="msolistparagraph0">
    <w:name w:val="msolistparagraph"/>
    <w:basedOn w:val="a"/>
    <w:pPr>
      <w:autoSpaceDE/>
      <w:ind w:left="720"/>
    </w:pPr>
    <w:rPr>
      <w:rFonts w:ascii="Calibri" w:eastAsia="Calibri" w:hAnsi="Calibri" w:cs="Calibri"/>
      <w:szCs w:val="22"/>
    </w:rPr>
  </w:style>
  <w:style w:type="paragraph" w:customStyle="1" w:styleId="Head3">
    <w:name w:val="Head 3"/>
    <w:basedOn w:val="a"/>
    <w:pPr>
      <w:spacing w:before="120" w:after="120"/>
      <w:jc w:val="both"/>
    </w:pPr>
    <w:rPr>
      <w:b/>
      <w:bCs/>
      <w:u w:val="single"/>
    </w:rPr>
  </w:style>
  <w:style w:type="paragraph" w:customStyle="1" w:styleId="Basic1">
    <w:name w:val="Basic1"/>
    <w:basedOn w:val="a"/>
    <w:pPr>
      <w:ind w:firstLine="539"/>
      <w:jc w:val="both"/>
    </w:pPr>
    <w:rPr>
      <w:b/>
      <w:bCs/>
      <w:i/>
      <w:iCs/>
    </w:rPr>
  </w:style>
  <w:style w:type="paragraph" w:customStyle="1" w:styleId="BT0">
    <w:name w:val="BT"/>
    <w:basedOn w:val="a"/>
    <w:pPr>
      <w:autoSpaceDE/>
      <w:spacing w:line="250" w:lineRule="exact"/>
      <w:jc w:val="both"/>
    </w:pPr>
    <w:rPr>
      <w:szCs w:val="22"/>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msonormalcxspmiddle">
    <w:name w:val="msonormalcxspmiddle"/>
    <w:basedOn w:val="a"/>
    <w:pPr>
      <w:autoSpaceDE/>
      <w:spacing w:before="100" w:after="100"/>
    </w:pPr>
    <w:rPr>
      <w:sz w:val="24"/>
      <w:szCs w:val="24"/>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character" w:styleId="aff4">
    <w:name w:val="annotation reference"/>
    <w:semiHidden/>
    <w:unhideWhenUsed/>
    <w:rsid w:val="008B26A5"/>
    <w:rPr>
      <w:sz w:val="16"/>
      <w:szCs w:val="16"/>
    </w:rPr>
  </w:style>
  <w:style w:type="paragraph" w:styleId="aff5">
    <w:name w:val="annotation text"/>
    <w:basedOn w:val="a"/>
    <w:link w:val="1c"/>
    <w:semiHidden/>
    <w:unhideWhenUsed/>
    <w:rsid w:val="008B26A5"/>
    <w:rPr>
      <w:sz w:val="20"/>
    </w:rPr>
  </w:style>
  <w:style w:type="character" w:customStyle="1" w:styleId="1c">
    <w:name w:val="Текст примечания Знак1"/>
    <w:link w:val="aff5"/>
    <w:uiPriority w:val="99"/>
    <w:semiHidden/>
    <w:rsid w:val="008B26A5"/>
    <w:rPr>
      <w:lang w:eastAsia="zh-CN"/>
    </w:rPr>
  </w:style>
  <w:style w:type="paragraph" w:styleId="aff6">
    <w:name w:val="endnote text"/>
    <w:basedOn w:val="a"/>
    <w:link w:val="aff7"/>
    <w:unhideWhenUsed/>
    <w:rsid w:val="00FC2DD5"/>
    <w:rPr>
      <w:sz w:val="20"/>
    </w:rPr>
  </w:style>
  <w:style w:type="character" w:customStyle="1" w:styleId="aff7">
    <w:name w:val="Текст концевой сноски Знак"/>
    <w:link w:val="aff6"/>
    <w:rsid w:val="00FC2DD5"/>
    <w:rPr>
      <w:lang w:eastAsia="zh-CN"/>
    </w:rPr>
  </w:style>
  <w:style w:type="character" w:customStyle="1" w:styleId="60">
    <w:name w:val="Заголовок 6 Знак"/>
    <w:link w:val="6"/>
    <w:rsid w:val="00800D7F"/>
    <w:rPr>
      <w:b/>
      <w:bCs/>
      <w:sz w:val="22"/>
      <w:szCs w:val="22"/>
      <w:lang w:eastAsia="zh-CN"/>
    </w:rPr>
  </w:style>
  <w:style w:type="numbering" w:customStyle="1" w:styleId="1d">
    <w:name w:val="Нет списка1"/>
    <w:next w:val="a2"/>
    <w:uiPriority w:val="99"/>
    <w:semiHidden/>
    <w:unhideWhenUsed/>
    <w:rsid w:val="00800D7F"/>
  </w:style>
  <w:style w:type="character" w:customStyle="1" w:styleId="WW8Num8z0">
    <w:name w:val="WW8Num8z0"/>
    <w:rsid w:val="00800D7F"/>
    <w:rPr>
      <w:rFonts w:ascii="Symbol" w:hAnsi="Symbol" w:cs="Symbol"/>
    </w:rPr>
  </w:style>
  <w:style w:type="character" w:customStyle="1" w:styleId="WW8Num2z1">
    <w:name w:val="WW8Num2z1"/>
    <w:rsid w:val="00800D7F"/>
    <w:rPr>
      <w:rFonts w:ascii="Courier New" w:hAnsi="Courier New" w:cs="Courier New"/>
    </w:rPr>
  </w:style>
  <w:style w:type="character" w:customStyle="1" w:styleId="WW8Num2z2">
    <w:name w:val="WW8Num2z2"/>
    <w:rsid w:val="00800D7F"/>
    <w:rPr>
      <w:rFonts w:ascii="Wingdings" w:hAnsi="Wingdings" w:cs="Times New Roman"/>
    </w:rPr>
  </w:style>
  <w:style w:type="character" w:customStyle="1" w:styleId="WW8Num4z3">
    <w:name w:val="WW8Num4z3"/>
    <w:rsid w:val="00800D7F"/>
    <w:rPr>
      <w:rFonts w:ascii="Symbol" w:hAnsi="Symbol" w:cs="Symbol"/>
    </w:rPr>
  </w:style>
  <w:style w:type="character" w:customStyle="1" w:styleId="WW8Num10z3">
    <w:name w:val="WW8Num10z3"/>
    <w:rsid w:val="00800D7F"/>
    <w:rPr>
      <w:rFonts w:ascii="Symbol" w:hAnsi="Symbol" w:cs="Symbol"/>
    </w:rPr>
  </w:style>
  <w:style w:type="character" w:customStyle="1" w:styleId="WW8Num13z1">
    <w:name w:val="WW8Num13z1"/>
    <w:rsid w:val="00800D7F"/>
    <w:rPr>
      <w:rFonts w:ascii="Courier New" w:hAnsi="Courier New" w:cs="Courier New"/>
      <w:b w:val="0"/>
      <w:i/>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800D7F"/>
    <w:rPr>
      <w:rFonts w:ascii="Wingdings" w:hAnsi="Wingdings" w:cs="Wingdings"/>
      <w:b w:val="0"/>
      <w:i/>
      <w:caps w:val="0"/>
      <w:smallCaps w:val="0"/>
      <w:strike w:val="0"/>
      <w:d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style>
  <w:style w:type="character" w:customStyle="1" w:styleId="WW8Num21z3">
    <w:name w:val="WW8Num21z3"/>
    <w:rsid w:val="00800D7F"/>
    <w:rPr>
      <w:rFonts w:ascii="Symbol" w:hAnsi="Symbol" w:cs="Times New Roman"/>
    </w:rPr>
  </w:style>
  <w:style w:type="character" w:customStyle="1" w:styleId="WW8Num22z1">
    <w:name w:val="WW8Num22z1"/>
    <w:rsid w:val="00800D7F"/>
    <w:rPr>
      <w:rFonts w:ascii="Courier New" w:hAnsi="Courier New" w:cs="Courier New"/>
      <w:b w:val="0"/>
      <w:i/>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2">
    <w:name w:val="WW8Num22z2"/>
    <w:rsid w:val="00800D7F"/>
    <w:rPr>
      <w:rFonts w:ascii="Wingdings" w:hAnsi="Wingdings" w:cs="Wingdings"/>
      <w:b w:val="0"/>
      <w:i/>
      <w:caps w:val="0"/>
      <w:smallCaps w:val="0"/>
      <w:strike w:val="0"/>
      <w:d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style>
  <w:style w:type="character" w:customStyle="1" w:styleId="WW8Num24z0">
    <w:name w:val="WW8Num24z0"/>
    <w:rsid w:val="00800D7F"/>
    <w:rPr>
      <w:rFonts w:ascii="Symbol" w:hAnsi="Symbol" w:cs="Symbol"/>
    </w:rPr>
  </w:style>
  <w:style w:type="character" w:customStyle="1" w:styleId="WW8Num24z1">
    <w:name w:val="WW8Num24z1"/>
    <w:rsid w:val="00800D7F"/>
    <w:rPr>
      <w:rFonts w:ascii="Courier New" w:hAnsi="Courier New" w:cs="Courier New"/>
    </w:rPr>
  </w:style>
  <w:style w:type="character" w:customStyle="1" w:styleId="WW8Num24z2">
    <w:name w:val="WW8Num24z2"/>
    <w:rsid w:val="00800D7F"/>
    <w:rPr>
      <w:rFonts w:ascii="Wingdings" w:hAnsi="Wingdings" w:cs="Wingdings"/>
    </w:rPr>
  </w:style>
  <w:style w:type="character" w:customStyle="1" w:styleId="WW8Num29z0">
    <w:name w:val="WW8Num29z0"/>
    <w:rsid w:val="00800D7F"/>
    <w:rPr>
      <w:rFonts w:ascii="Symbol" w:hAnsi="Symbol" w:cs="Symbol"/>
    </w:rPr>
  </w:style>
  <w:style w:type="character" w:customStyle="1" w:styleId="WW8Num29z1">
    <w:name w:val="WW8Num29z1"/>
    <w:rsid w:val="00800D7F"/>
    <w:rPr>
      <w:rFonts w:ascii="Courier New" w:hAnsi="Courier New" w:cs="Courier New"/>
    </w:rPr>
  </w:style>
  <w:style w:type="character" w:customStyle="1" w:styleId="WW8Num29z2">
    <w:name w:val="WW8Num29z2"/>
    <w:rsid w:val="00800D7F"/>
    <w:rPr>
      <w:rFonts w:ascii="Wingdings" w:hAnsi="Wingdings" w:cs="Wingdings"/>
    </w:rPr>
  </w:style>
  <w:style w:type="character" w:customStyle="1" w:styleId="WW8Num31z1">
    <w:name w:val="WW8Num31z1"/>
    <w:rsid w:val="00800D7F"/>
    <w:rPr>
      <w:rFonts w:ascii="Courier New" w:hAnsi="Courier New" w:cs="Courier New"/>
    </w:rPr>
  </w:style>
  <w:style w:type="character" w:customStyle="1" w:styleId="WW8Num31z2">
    <w:name w:val="WW8Num31z2"/>
    <w:rsid w:val="00800D7F"/>
    <w:rPr>
      <w:rFonts w:ascii="Wingdings" w:hAnsi="Wingdings" w:cs="Wingdings"/>
    </w:rPr>
  </w:style>
  <w:style w:type="character" w:customStyle="1" w:styleId="WW8Num32z2">
    <w:name w:val="WW8Num32z2"/>
    <w:rsid w:val="00800D7F"/>
    <w:rPr>
      <w:rFonts w:ascii="Wingdings" w:hAnsi="Wingdings" w:cs="Times New Roman"/>
    </w:rPr>
  </w:style>
  <w:style w:type="character" w:customStyle="1" w:styleId="WW8Num33z2">
    <w:name w:val="WW8Num33z2"/>
    <w:rsid w:val="00800D7F"/>
    <w:rPr>
      <w:rFonts w:ascii="Wingdings" w:hAnsi="Wingdings" w:cs="Wingdings"/>
    </w:rPr>
  </w:style>
  <w:style w:type="character" w:customStyle="1" w:styleId="WW8Num33z4">
    <w:name w:val="WW8Num33z4"/>
    <w:rsid w:val="00800D7F"/>
    <w:rPr>
      <w:rFonts w:ascii="Courier New" w:hAnsi="Courier New" w:cs="Courier New"/>
    </w:rPr>
  </w:style>
  <w:style w:type="character" w:customStyle="1" w:styleId="WW8Num34z0">
    <w:name w:val="WW8Num34z0"/>
    <w:rsid w:val="00800D7F"/>
    <w:rPr>
      <w:rFonts w:ascii="Symbol" w:hAnsi="Symbol" w:cs="Symbol"/>
    </w:rPr>
  </w:style>
  <w:style w:type="character" w:customStyle="1" w:styleId="WW8Num34z1">
    <w:name w:val="WW8Num34z1"/>
    <w:rsid w:val="00800D7F"/>
    <w:rPr>
      <w:rFonts w:ascii="Courier New" w:hAnsi="Courier New" w:cs="Courier New"/>
    </w:rPr>
  </w:style>
  <w:style w:type="character" w:customStyle="1" w:styleId="WW8Num34z2">
    <w:name w:val="WW8Num34z2"/>
    <w:rsid w:val="00800D7F"/>
    <w:rPr>
      <w:rFonts w:ascii="Wingdings" w:hAnsi="Wingdings" w:cs="Wingdings"/>
    </w:rPr>
  </w:style>
  <w:style w:type="character" w:customStyle="1" w:styleId="WW8Num35z3">
    <w:name w:val="WW8Num35z3"/>
    <w:rsid w:val="00800D7F"/>
    <w:rPr>
      <w:rFonts w:ascii="Symbol" w:hAnsi="Symbol" w:cs="Symbol"/>
    </w:rPr>
  </w:style>
  <w:style w:type="character" w:customStyle="1" w:styleId="WW8Num36z3">
    <w:name w:val="WW8Num36z3"/>
    <w:rsid w:val="00800D7F"/>
    <w:rPr>
      <w:rFonts w:ascii="Symbol" w:hAnsi="Symbol" w:cs="Symbol"/>
    </w:rPr>
  </w:style>
  <w:style w:type="character" w:customStyle="1" w:styleId="WW8Num38z0">
    <w:name w:val="WW8Num38z0"/>
    <w:rsid w:val="00800D7F"/>
    <w:rPr>
      <w:rFonts w:ascii="Wingdings" w:hAnsi="Wingdings" w:cs="Times New Roman"/>
    </w:rPr>
  </w:style>
  <w:style w:type="character" w:customStyle="1" w:styleId="WW8Num38z1">
    <w:name w:val="WW8Num38z1"/>
    <w:rsid w:val="00800D7F"/>
    <w:rPr>
      <w:rFonts w:ascii="Courier New" w:hAnsi="Courier New" w:cs="Courier New"/>
    </w:rPr>
  </w:style>
  <w:style w:type="character" w:customStyle="1" w:styleId="WW8Num38z3">
    <w:name w:val="WW8Num38z3"/>
    <w:rsid w:val="00800D7F"/>
    <w:rPr>
      <w:rFonts w:ascii="Symbol" w:hAnsi="Symbol" w:cs="Times New Roman"/>
    </w:rPr>
  </w:style>
  <w:style w:type="character" w:customStyle="1" w:styleId="WW8Num40z0">
    <w:name w:val="WW8Num40z0"/>
    <w:rsid w:val="00800D7F"/>
    <w:rPr>
      <w:rFonts w:ascii="Symbol" w:hAnsi="Symbol" w:cs="Symbol"/>
      <w:b/>
      <w:i/>
      <w:caps w:val="0"/>
      <w:smallCaps w:val="0"/>
      <w:strike w:val="0"/>
      <w:dstrike w:val="0"/>
      <w:vanish w:val="0"/>
      <w:color w:va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1">
    <w:name w:val="WW8Num40z1"/>
    <w:rsid w:val="00800D7F"/>
    <w:rPr>
      <w:rFonts w:ascii="Symbol" w:hAnsi="Symbol" w:cs="Symbol"/>
      <w:b/>
      <w:i/>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sid w:val="00800D7F"/>
    <w:rPr>
      <w:rFonts w:ascii="Wingdings" w:hAnsi="Wingdings" w:cs="Wingdings"/>
      <w:b w:val="0"/>
      <w:i/>
      <w:caps w:val="0"/>
      <w:smallCaps w:val="0"/>
      <w:strike w:val="0"/>
      <w:d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style>
  <w:style w:type="character" w:customStyle="1" w:styleId="WW8Num40z4">
    <w:name w:val="WW8Num40z4"/>
    <w:rsid w:val="00800D7F"/>
    <w:rPr>
      <w:rFonts w:ascii="Courier New" w:hAnsi="Courier New" w:cs="Courier New"/>
      <w:b w:val="0"/>
      <w:i/>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rsid w:val="00800D7F"/>
    <w:rPr>
      <w:rFonts w:ascii="Times New Roman" w:hAnsi="Times New Roman" w:cs="Times New Roman"/>
    </w:rPr>
  </w:style>
  <w:style w:type="character" w:customStyle="1" w:styleId="WW8Num42z0">
    <w:name w:val="WW8Num42z0"/>
    <w:rsid w:val="00800D7F"/>
    <w:rPr>
      <w:rFonts w:ascii="Symbol" w:hAnsi="Symbol" w:cs="Symbol"/>
    </w:rPr>
  </w:style>
  <w:style w:type="character" w:customStyle="1" w:styleId="WW8Num42z1">
    <w:name w:val="WW8Num42z1"/>
    <w:rsid w:val="00800D7F"/>
    <w:rPr>
      <w:rFonts w:ascii="Courier New" w:hAnsi="Courier New" w:cs="Courier New"/>
    </w:rPr>
  </w:style>
  <w:style w:type="character" w:customStyle="1" w:styleId="WW8Num42z2">
    <w:name w:val="WW8Num42z2"/>
    <w:rsid w:val="00800D7F"/>
    <w:rPr>
      <w:rFonts w:ascii="Wingdings" w:hAnsi="Wingdings" w:cs="Wingdings"/>
    </w:rPr>
  </w:style>
  <w:style w:type="character" w:customStyle="1" w:styleId="WW8Num43z0">
    <w:name w:val="WW8Num43z0"/>
    <w:rsid w:val="00800D7F"/>
    <w:rPr>
      <w:rFonts w:ascii="Times New Roman" w:hAnsi="Times New Roman" w:cs="Times New Roman"/>
    </w:rPr>
  </w:style>
  <w:style w:type="character" w:customStyle="1" w:styleId="WW8Num44z0">
    <w:name w:val="WW8Num44z0"/>
    <w:rsid w:val="00800D7F"/>
    <w:rPr>
      <w:rFonts w:ascii="Times New Roman" w:eastAsia="Times New Roman" w:hAnsi="Times New Roman" w:cs="Times New Roman"/>
    </w:rPr>
  </w:style>
  <w:style w:type="character" w:customStyle="1" w:styleId="WW8Num44z1">
    <w:name w:val="WW8Num44z1"/>
    <w:rsid w:val="00800D7F"/>
    <w:rPr>
      <w:rFonts w:ascii="Courier New" w:hAnsi="Courier New" w:cs="Courier New"/>
    </w:rPr>
  </w:style>
  <w:style w:type="character" w:customStyle="1" w:styleId="WW8Num44z2">
    <w:name w:val="WW8Num44z2"/>
    <w:rsid w:val="00800D7F"/>
    <w:rPr>
      <w:rFonts w:ascii="Wingdings" w:hAnsi="Wingdings" w:cs="Wingdings"/>
    </w:rPr>
  </w:style>
  <w:style w:type="character" w:customStyle="1" w:styleId="WW8Num44z3">
    <w:name w:val="WW8Num44z3"/>
    <w:rsid w:val="00800D7F"/>
    <w:rPr>
      <w:rFonts w:ascii="Symbol" w:hAnsi="Symbol" w:cs="Symbol"/>
    </w:rPr>
  </w:style>
  <w:style w:type="character" w:customStyle="1" w:styleId="WW8Num45z0">
    <w:name w:val="WW8Num45z0"/>
    <w:rsid w:val="00800D7F"/>
    <w:rPr>
      <w:rFonts w:ascii="Symbol" w:hAnsi="Symbol" w:cs="Symbol"/>
      <w:b/>
      <w:i/>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1">
    <w:name w:val="WW8Num45z1"/>
    <w:rsid w:val="00800D7F"/>
    <w:rPr>
      <w:rFonts w:ascii="Courier New" w:hAnsi="Courier New" w:cs="Courier New"/>
      <w:b w:val="0"/>
      <w:i/>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sid w:val="00800D7F"/>
    <w:rPr>
      <w:rFonts w:ascii="Wingdings" w:hAnsi="Wingdings" w:cs="Wingdings"/>
      <w:b w:val="0"/>
      <w:i/>
      <w:caps w:val="0"/>
      <w:smallCaps w:val="0"/>
      <w:strike w:val="0"/>
      <w:d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style>
  <w:style w:type="character" w:customStyle="1" w:styleId="23">
    <w:name w:val="Нижний колонтитул Знак2"/>
    <w:rsid w:val="00800D7F"/>
    <w:rPr>
      <w:rFonts w:ascii="Times New Roman" w:hAnsi="Times New Roman" w:cs="Times New Roman"/>
    </w:rPr>
  </w:style>
  <w:style w:type="character" w:customStyle="1" w:styleId="320">
    <w:name w:val="Основной текст 3 Знак2 Знак Знак"/>
    <w:rsid w:val="00800D7F"/>
    <w:rPr>
      <w:b/>
      <w:bCs/>
      <w:i/>
      <w:iCs/>
      <w:sz w:val="24"/>
      <w:szCs w:val="24"/>
      <w:lang w:val="ru-RU" w:bidi="ar-SA"/>
    </w:rPr>
  </w:style>
  <w:style w:type="character" w:styleId="aff8">
    <w:name w:val="Emphasis"/>
    <w:qFormat/>
    <w:rsid w:val="00800D7F"/>
    <w:rPr>
      <w:i/>
      <w:iCs/>
    </w:rPr>
  </w:style>
  <w:style w:type="paragraph" w:customStyle="1" w:styleId="aff9">
    <w:name w:val="......."/>
    <w:basedOn w:val="a"/>
    <w:next w:val="a"/>
    <w:rsid w:val="00800D7F"/>
    <w:rPr>
      <w:sz w:val="24"/>
      <w:szCs w:val="24"/>
    </w:rPr>
  </w:style>
  <w:style w:type="paragraph" w:customStyle="1" w:styleId="24">
    <w:name w:val="Знак Знак2 Знак Знак Знак Знак Знак Знак Знак Знак Знак Знак"/>
    <w:basedOn w:val="a"/>
    <w:rsid w:val="00800D7F"/>
    <w:pPr>
      <w:tabs>
        <w:tab w:val="left" w:pos="720"/>
      </w:tabs>
      <w:autoSpaceDE/>
      <w:spacing w:after="160" w:line="240" w:lineRule="exact"/>
      <w:ind w:left="720" w:hanging="720"/>
      <w:jc w:val="both"/>
    </w:pPr>
    <w:rPr>
      <w:rFonts w:ascii="Verdana" w:hAnsi="Verdana" w:cs="Verdana"/>
      <w:sz w:val="20"/>
      <w:lang w:val="en-US"/>
    </w:rPr>
  </w:style>
  <w:style w:type="paragraph" w:customStyle="1" w:styleId="BalloonText1">
    <w:name w:val="Balloon Text1"/>
    <w:basedOn w:val="a"/>
    <w:rsid w:val="00800D7F"/>
    <w:pPr>
      <w:autoSpaceDE/>
    </w:pPr>
    <w:rPr>
      <w:rFonts w:ascii="Tahoma" w:hAnsi="Tahoma" w:cs="Tahoma"/>
      <w:sz w:val="16"/>
      <w:szCs w:val="16"/>
    </w:rPr>
  </w:style>
  <w:style w:type="paragraph" w:customStyle="1" w:styleId="BodyText22">
    <w:name w:val="Body Text 22"/>
    <w:basedOn w:val="a"/>
    <w:rsid w:val="00800D7F"/>
    <w:pPr>
      <w:autoSpaceDE/>
      <w:spacing w:line="360" w:lineRule="auto"/>
      <w:jc w:val="both"/>
    </w:pPr>
    <w:rPr>
      <w:rFonts w:ascii="Arial" w:hAnsi="Arial" w:cs="Arial"/>
      <w:lang w:val="de-DE"/>
    </w:rPr>
  </w:style>
  <w:style w:type="paragraph" w:customStyle="1" w:styleId="consplusnonformat0">
    <w:name w:val="consplusnonformat"/>
    <w:basedOn w:val="a"/>
    <w:rsid w:val="00800D7F"/>
    <w:pPr>
      <w:autoSpaceDE/>
      <w:spacing w:before="280" w:after="280"/>
    </w:pPr>
    <w:rPr>
      <w:sz w:val="24"/>
      <w:szCs w:val="24"/>
    </w:rPr>
  </w:style>
  <w:style w:type="paragraph" w:customStyle="1" w:styleId="BodyTextIndent1">
    <w:name w:val="Body Text Indent1"/>
    <w:basedOn w:val="a"/>
    <w:rsid w:val="00800D7F"/>
    <w:pPr>
      <w:widowControl w:val="0"/>
      <w:spacing w:before="20" w:after="120"/>
      <w:ind w:left="283"/>
    </w:pPr>
    <w:rPr>
      <w:szCs w:val="22"/>
    </w:rPr>
  </w:style>
  <w:style w:type="paragraph" w:customStyle="1" w:styleId="btBodytextAvtalBr">
    <w:name w:val="Основной текст.bt.Bodytext.AvtalBr"/>
    <w:basedOn w:val="a"/>
    <w:rsid w:val="00800D7F"/>
    <w:pPr>
      <w:widowControl w:val="0"/>
      <w:autoSpaceDE/>
      <w:spacing w:before="20" w:after="40"/>
      <w:jc w:val="both"/>
    </w:pPr>
    <w:rPr>
      <w:b/>
      <w:bCs/>
      <w:i/>
      <w:iCs/>
      <w:szCs w:val="22"/>
    </w:rPr>
  </w:style>
  <w:style w:type="paragraph" w:customStyle="1" w:styleId="half">
    <w:name w:val="half"/>
    <w:basedOn w:val="a"/>
    <w:rsid w:val="00800D7F"/>
    <w:pPr>
      <w:autoSpaceDE/>
      <w:spacing w:after="75"/>
    </w:pPr>
    <w:rPr>
      <w:sz w:val="24"/>
      <w:szCs w:val="24"/>
    </w:rPr>
  </w:style>
  <w:style w:type="paragraph" w:customStyle="1" w:styleId="affa">
    <w:name w:val="Содержимое врезки"/>
    <w:basedOn w:val="af5"/>
    <w:rsid w:val="00800D7F"/>
    <w:rPr>
      <w:sz w:val="20"/>
    </w:rPr>
  </w:style>
  <w:style w:type="paragraph" w:customStyle="1" w:styleId="western">
    <w:name w:val="western"/>
    <w:basedOn w:val="a"/>
    <w:rsid w:val="00800D7F"/>
    <w:pPr>
      <w:suppressAutoHyphens w:val="0"/>
      <w:autoSpaceDE/>
      <w:spacing w:before="100" w:beforeAutospacing="1" w:after="119"/>
    </w:pPr>
    <w:rPr>
      <w:color w:val="00000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maden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sclosure.1prime.ru/portal/default.aspx?emId=771469918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adengi.ru" TargetMode="External"/><Relationship Id="rId5" Type="http://schemas.openxmlformats.org/officeDocument/2006/relationships/settings" Target="settings.xml"/><Relationship Id="rId15" Type="http://schemas.openxmlformats.org/officeDocument/2006/relationships/hyperlink" Target="http://www.domadengi.ru" TargetMode="External"/><Relationship Id="rId10" Type="http://schemas.openxmlformats.org/officeDocument/2006/relationships/hyperlink" Target="http://disclosure.1prime.ru/portal/default.aspx?emId=771469918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lfabank.ru/" TargetMode="External"/><Relationship Id="rId14" Type="http://schemas.openxmlformats.org/officeDocument/2006/relationships/hyperlink" Target="http://disclosure.1prime.ru/portal/default.aspx?emId=7714699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F4BF-23CA-4577-BAB7-DCEE7B7A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50552</Words>
  <Characters>288152</Characters>
  <Application>Microsoft Office Word</Application>
  <DocSecurity>0</DocSecurity>
  <Lines>2401</Lines>
  <Paragraphs>676</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Hewlett-Packard Company</Company>
  <LinksUpToDate>false</LinksUpToDate>
  <CharactersWithSpaces>338028</CharactersWithSpaces>
  <SharedDoc>false</SharedDoc>
  <HLinks>
    <vt:vector size="12" baseType="variant">
      <vt:variant>
        <vt:i4>8060965</vt:i4>
      </vt:variant>
      <vt:variant>
        <vt:i4>3</vt:i4>
      </vt:variant>
      <vt:variant>
        <vt:i4>0</vt:i4>
      </vt:variant>
      <vt:variant>
        <vt:i4>5</vt:i4>
      </vt:variant>
      <vt:variant>
        <vt:lpwstr>http://www.alfabank.ru/</vt:lpwstr>
      </vt:variant>
      <vt:variant>
        <vt:lpwstr/>
      </vt:variant>
      <vt:variant>
        <vt:i4>8060965</vt:i4>
      </vt:variant>
      <vt:variant>
        <vt:i4>0</vt:i4>
      </vt:variant>
      <vt:variant>
        <vt:i4>0</vt:i4>
      </vt:variant>
      <vt:variant>
        <vt:i4>5</vt:i4>
      </vt:variant>
      <vt:variant>
        <vt:lpwstr>http://www.alfabank.ru/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Prof-RomanovaAA</dc:creator>
  <cp:lastModifiedBy>Кравчук Виктория Владимировна</cp:lastModifiedBy>
  <cp:revision>2</cp:revision>
  <cp:lastPrinted>2015-07-09T13:16:00Z</cp:lastPrinted>
  <dcterms:created xsi:type="dcterms:W3CDTF">2015-07-09T13:16:00Z</dcterms:created>
  <dcterms:modified xsi:type="dcterms:W3CDTF">2015-07-09T13:16:00Z</dcterms:modified>
</cp:coreProperties>
</file>