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35" w:rsidRPr="00B25B2E" w:rsidRDefault="00914B35" w:rsidP="00B25B2E">
      <w:pPr>
        <w:widowControl w:val="0"/>
        <w:autoSpaceDE w:val="0"/>
        <w:autoSpaceDN w:val="0"/>
        <w:adjustRightInd w:val="0"/>
        <w:spacing w:after="0" w:line="240" w:lineRule="auto"/>
        <w:rPr>
          <w:rFonts w:ascii="Times New Roman" w:hAnsi="Times New Roman"/>
          <w:sz w:val="24"/>
          <w:szCs w:val="24"/>
        </w:rPr>
      </w:pPr>
    </w:p>
    <w:p w:rsidR="000359FC" w:rsidRDefault="000359FC" w:rsidP="00B25B2E">
      <w:pPr>
        <w:widowControl w:val="0"/>
        <w:autoSpaceDE w:val="0"/>
        <w:autoSpaceDN w:val="0"/>
        <w:adjustRightInd w:val="0"/>
        <w:spacing w:after="0" w:line="240" w:lineRule="auto"/>
        <w:jc w:val="center"/>
        <w:rPr>
          <w:rFonts w:ascii="Times New Roman" w:hAnsi="Times New Roman"/>
          <w:b/>
          <w:bCs/>
          <w:sz w:val="24"/>
          <w:szCs w:val="24"/>
        </w:rPr>
      </w:pPr>
    </w:p>
    <w:p w:rsidR="000359FC" w:rsidRDefault="000359FC" w:rsidP="00B25B2E">
      <w:pPr>
        <w:widowControl w:val="0"/>
        <w:autoSpaceDE w:val="0"/>
        <w:autoSpaceDN w:val="0"/>
        <w:adjustRightInd w:val="0"/>
        <w:spacing w:after="0" w:line="240" w:lineRule="auto"/>
        <w:jc w:val="center"/>
        <w:rPr>
          <w:rFonts w:ascii="Times New Roman" w:hAnsi="Times New Roman"/>
          <w:b/>
          <w:bCs/>
          <w:sz w:val="24"/>
          <w:szCs w:val="24"/>
        </w:rPr>
      </w:pPr>
    </w:p>
    <w:p w:rsidR="000359FC" w:rsidRDefault="000359FC" w:rsidP="00B25B2E">
      <w:pPr>
        <w:widowControl w:val="0"/>
        <w:autoSpaceDE w:val="0"/>
        <w:autoSpaceDN w:val="0"/>
        <w:adjustRightInd w:val="0"/>
        <w:spacing w:after="0" w:line="240" w:lineRule="auto"/>
        <w:jc w:val="center"/>
        <w:rPr>
          <w:rFonts w:ascii="Times New Roman" w:hAnsi="Times New Roman"/>
          <w:b/>
          <w:bCs/>
          <w:sz w:val="24"/>
          <w:szCs w:val="24"/>
        </w:rPr>
      </w:pPr>
    </w:p>
    <w:p w:rsidR="000359FC" w:rsidRDefault="000359FC" w:rsidP="00B25B2E">
      <w:pPr>
        <w:widowControl w:val="0"/>
        <w:autoSpaceDE w:val="0"/>
        <w:autoSpaceDN w:val="0"/>
        <w:adjustRightInd w:val="0"/>
        <w:spacing w:after="0" w:line="240" w:lineRule="auto"/>
        <w:jc w:val="center"/>
        <w:rPr>
          <w:rFonts w:ascii="Times New Roman" w:hAnsi="Times New Roman"/>
          <w:b/>
          <w:bCs/>
          <w:sz w:val="24"/>
          <w:szCs w:val="24"/>
        </w:rPr>
      </w:pPr>
    </w:p>
    <w:p w:rsidR="000359FC" w:rsidRDefault="000359FC" w:rsidP="00B25B2E">
      <w:pPr>
        <w:widowControl w:val="0"/>
        <w:autoSpaceDE w:val="0"/>
        <w:autoSpaceDN w:val="0"/>
        <w:adjustRightInd w:val="0"/>
        <w:spacing w:after="0" w:line="240" w:lineRule="auto"/>
        <w:jc w:val="center"/>
        <w:rPr>
          <w:rFonts w:ascii="Times New Roman" w:hAnsi="Times New Roman"/>
          <w:b/>
          <w:bCs/>
          <w:sz w:val="24"/>
          <w:szCs w:val="24"/>
        </w:rPr>
      </w:pPr>
    </w:p>
    <w:p w:rsidR="000359FC" w:rsidRDefault="000359FC" w:rsidP="00B25B2E">
      <w:pPr>
        <w:widowControl w:val="0"/>
        <w:autoSpaceDE w:val="0"/>
        <w:autoSpaceDN w:val="0"/>
        <w:adjustRightInd w:val="0"/>
        <w:spacing w:after="0" w:line="240" w:lineRule="auto"/>
        <w:jc w:val="center"/>
        <w:rPr>
          <w:rFonts w:ascii="Times New Roman" w:hAnsi="Times New Roman"/>
          <w:b/>
          <w:bCs/>
          <w:sz w:val="24"/>
          <w:szCs w:val="24"/>
        </w:rPr>
      </w:pPr>
    </w:p>
    <w:p w:rsidR="000359FC" w:rsidRDefault="000359FC" w:rsidP="00B25B2E">
      <w:pPr>
        <w:widowControl w:val="0"/>
        <w:autoSpaceDE w:val="0"/>
        <w:autoSpaceDN w:val="0"/>
        <w:adjustRightInd w:val="0"/>
        <w:spacing w:after="0" w:line="240" w:lineRule="auto"/>
        <w:jc w:val="center"/>
        <w:rPr>
          <w:rFonts w:ascii="Times New Roman" w:hAnsi="Times New Roman"/>
          <w:b/>
          <w:bCs/>
          <w:sz w:val="24"/>
          <w:szCs w:val="24"/>
        </w:rPr>
      </w:pPr>
    </w:p>
    <w:p w:rsidR="000359FC" w:rsidRDefault="000359FC" w:rsidP="00B25B2E">
      <w:pPr>
        <w:widowControl w:val="0"/>
        <w:autoSpaceDE w:val="0"/>
        <w:autoSpaceDN w:val="0"/>
        <w:adjustRightInd w:val="0"/>
        <w:spacing w:after="0" w:line="240" w:lineRule="auto"/>
        <w:jc w:val="center"/>
        <w:rPr>
          <w:rFonts w:ascii="Times New Roman" w:hAnsi="Times New Roman"/>
          <w:b/>
          <w:bCs/>
          <w:sz w:val="24"/>
          <w:szCs w:val="24"/>
        </w:rPr>
      </w:pPr>
    </w:p>
    <w:p w:rsidR="000359FC" w:rsidRDefault="000359FC" w:rsidP="00B25B2E">
      <w:pPr>
        <w:widowControl w:val="0"/>
        <w:autoSpaceDE w:val="0"/>
        <w:autoSpaceDN w:val="0"/>
        <w:adjustRightInd w:val="0"/>
        <w:spacing w:after="0" w:line="240" w:lineRule="auto"/>
        <w:jc w:val="center"/>
        <w:rPr>
          <w:rFonts w:ascii="Times New Roman" w:hAnsi="Times New Roman"/>
          <w:b/>
          <w:bCs/>
          <w:sz w:val="24"/>
          <w:szCs w:val="24"/>
        </w:rPr>
      </w:pPr>
    </w:p>
    <w:p w:rsidR="000359FC" w:rsidRDefault="000359FC" w:rsidP="00B25B2E">
      <w:pPr>
        <w:widowControl w:val="0"/>
        <w:autoSpaceDE w:val="0"/>
        <w:autoSpaceDN w:val="0"/>
        <w:adjustRightInd w:val="0"/>
        <w:spacing w:after="0" w:line="240" w:lineRule="auto"/>
        <w:jc w:val="center"/>
        <w:rPr>
          <w:rFonts w:ascii="Times New Roman" w:hAnsi="Times New Roman"/>
          <w:b/>
          <w:bCs/>
          <w:sz w:val="24"/>
          <w:szCs w:val="24"/>
        </w:rPr>
      </w:pPr>
    </w:p>
    <w:p w:rsidR="00914B35" w:rsidRPr="000359FC" w:rsidRDefault="00914B35" w:rsidP="00B25B2E">
      <w:pPr>
        <w:widowControl w:val="0"/>
        <w:autoSpaceDE w:val="0"/>
        <w:autoSpaceDN w:val="0"/>
        <w:adjustRightInd w:val="0"/>
        <w:spacing w:after="0" w:line="240" w:lineRule="auto"/>
        <w:jc w:val="center"/>
        <w:rPr>
          <w:rFonts w:ascii="Times New Roman" w:hAnsi="Times New Roman"/>
          <w:sz w:val="32"/>
          <w:szCs w:val="32"/>
        </w:rPr>
      </w:pPr>
      <w:r w:rsidRPr="000359FC">
        <w:rPr>
          <w:rFonts w:ascii="Times New Roman" w:hAnsi="Times New Roman"/>
          <w:b/>
          <w:bCs/>
          <w:sz w:val="32"/>
          <w:szCs w:val="32"/>
        </w:rPr>
        <w:t>ОТЧЕТ ЭМИТЕНТА ЭМИССИОННЫХ ЦЕННЫХ БУМАГ</w:t>
      </w:r>
    </w:p>
    <w:p w:rsidR="00914B35" w:rsidRPr="000359FC" w:rsidRDefault="00914B35" w:rsidP="00B25B2E">
      <w:pPr>
        <w:widowControl w:val="0"/>
        <w:autoSpaceDE w:val="0"/>
        <w:autoSpaceDN w:val="0"/>
        <w:adjustRightInd w:val="0"/>
        <w:spacing w:after="0" w:line="240" w:lineRule="auto"/>
        <w:rPr>
          <w:rFonts w:ascii="Times New Roman" w:hAnsi="Times New Roman"/>
          <w:sz w:val="32"/>
          <w:szCs w:val="32"/>
        </w:rPr>
      </w:pPr>
    </w:p>
    <w:p w:rsidR="0015475C" w:rsidRPr="000359FC" w:rsidRDefault="0015475C" w:rsidP="00B25B2E">
      <w:pPr>
        <w:spacing w:after="0" w:line="240" w:lineRule="auto"/>
        <w:jc w:val="center"/>
        <w:rPr>
          <w:rFonts w:ascii="Times New Roman" w:hAnsi="Times New Roman"/>
          <w:b/>
          <w:bCs/>
          <w:i/>
          <w:iCs/>
          <w:sz w:val="28"/>
          <w:szCs w:val="28"/>
        </w:rPr>
      </w:pPr>
      <w:r w:rsidRPr="000359FC">
        <w:rPr>
          <w:rFonts w:ascii="Times New Roman" w:hAnsi="Times New Roman"/>
          <w:b/>
          <w:bCs/>
          <w:i/>
          <w:iCs/>
          <w:sz w:val="28"/>
          <w:szCs w:val="28"/>
        </w:rPr>
        <w:t xml:space="preserve">Акционерное общество </w:t>
      </w:r>
      <w:r w:rsidR="000359FC">
        <w:rPr>
          <w:rFonts w:ascii="Times New Roman" w:hAnsi="Times New Roman"/>
          <w:b/>
          <w:bCs/>
          <w:i/>
          <w:iCs/>
          <w:sz w:val="28"/>
          <w:szCs w:val="28"/>
        </w:rPr>
        <w:t>«</w:t>
      </w:r>
      <w:r w:rsidRPr="000359FC">
        <w:rPr>
          <w:rFonts w:ascii="Times New Roman" w:hAnsi="Times New Roman"/>
          <w:b/>
          <w:bCs/>
          <w:i/>
          <w:iCs/>
          <w:sz w:val="28"/>
          <w:szCs w:val="28"/>
        </w:rPr>
        <w:t>Тульское ОКБА</w:t>
      </w:r>
      <w:r w:rsidR="000359FC">
        <w:rPr>
          <w:rFonts w:ascii="Times New Roman" w:hAnsi="Times New Roman"/>
          <w:b/>
          <w:bCs/>
          <w:i/>
          <w:iCs/>
          <w:sz w:val="28"/>
          <w:szCs w:val="28"/>
        </w:rPr>
        <w:t>»</w:t>
      </w:r>
    </w:p>
    <w:p w:rsidR="0015475C" w:rsidRPr="000359FC" w:rsidRDefault="0015475C" w:rsidP="00B25B2E">
      <w:pPr>
        <w:spacing w:after="0" w:line="240" w:lineRule="auto"/>
        <w:jc w:val="center"/>
        <w:rPr>
          <w:rFonts w:ascii="Times New Roman" w:hAnsi="Times New Roman"/>
          <w:b/>
          <w:bCs/>
          <w:i/>
          <w:iCs/>
          <w:sz w:val="28"/>
          <w:szCs w:val="28"/>
        </w:rPr>
      </w:pPr>
      <w:r w:rsidRPr="000359FC">
        <w:rPr>
          <w:rFonts w:ascii="Times New Roman" w:hAnsi="Times New Roman"/>
          <w:b/>
          <w:bCs/>
          <w:i/>
          <w:iCs/>
          <w:sz w:val="28"/>
          <w:szCs w:val="28"/>
        </w:rPr>
        <w:t>Код эмитента: 02863-A</w:t>
      </w:r>
    </w:p>
    <w:p w:rsidR="0015475C" w:rsidRDefault="0015475C" w:rsidP="00B25B2E">
      <w:pPr>
        <w:spacing w:after="0" w:line="240" w:lineRule="auto"/>
        <w:jc w:val="center"/>
        <w:rPr>
          <w:rFonts w:ascii="Times New Roman" w:hAnsi="Times New Roman"/>
          <w:b/>
          <w:bCs/>
          <w:sz w:val="28"/>
          <w:szCs w:val="28"/>
        </w:rPr>
      </w:pPr>
      <w:r w:rsidRPr="000359FC">
        <w:rPr>
          <w:rFonts w:ascii="Times New Roman" w:hAnsi="Times New Roman"/>
          <w:b/>
          <w:bCs/>
          <w:sz w:val="28"/>
          <w:szCs w:val="28"/>
        </w:rPr>
        <w:t>за 2021 г.</w:t>
      </w:r>
    </w:p>
    <w:p w:rsidR="000359FC" w:rsidRDefault="000359FC" w:rsidP="00B25B2E">
      <w:pPr>
        <w:spacing w:after="0" w:line="240" w:lineRule="auto"/>
        <w:jc w:val="center"/>
        <w:rPr>
          <w:rFonts w:ascii="Times New Roman" w:hAnsi="Times New Roman"/>
          <w:b/>
          <w:bCs/>
          <w:sz w:val="28"/>
          <w:szCs w:val="28"/>
        </w:rPr>
      </w:pPr>
    </w:p>
    <w:p w:rsidR="000359FC" w:rsidRPr="000359FC" w:rsidRDefault="000359FC" w:rsidP="00B25B2E">
      <w:pPr>
        <w:spacing w:after="0" w:line="240" w:lineRule="auto"/>
        <w:jc w:val="center"/>
        <w:rPr>
          <w:rFonts w:ascii="Times New Roman" w:hAnsi="Times New Roman"/>
          <w:b/>
          <w:bCs/>
          <w:sz w:val="28"/>
          <w:szCs w:val="28"/>
        </w:rPr>
      </w:pPr>
    </w:p>
    <w:p w:rsidR="0015475C" w:rsidRPr="000359FC" w:rsidRDefault="0015475C" w:rsidP="00B25B2E">
      <w:pPr>
        <w:spacing w:after="0" w:line="240" w:lineRule="auto"/>
        <w:jc w:val="center"/>
        <w:rPr>
          <w:rFonts w:ascii="Times New Roman" w:hAnsi="Times New Roman"/>
          <w:b/>
          <w:bCs/>
          <w:sz w:val="28"/>
          <w:szCs w:val="28"/>
        </w:rPr>
      </w:pPr>
      <w:r w:rsidRPr="000359FC">
        <w:rPr>
          <w:rFonts w:ascii="Times New Roman" w:hAnsi="Times New Roman"/>
          <w:b/>
          <w:bCs/>
          <w:sz w:val="28"/>
          <w:szCs w:val="28"/>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2064AD" w:rsidRPr="000359FC" w:rsidRDefault="002064AD" w:rsidP="00B25B2E">
      <w:pPr>
        <w:spacing w:after="0" w:line="240" w:lineRule="auto"/>
        <w:rPr>
          <w:rFonts w:ascii="Times New Roman" w:hAnsi="Times New Roman"/>
          <w:sz w:val="28"/>
          <w:szCs w:val="28"/>
        </w:rPr>
      </w:pPr>
      <w:r w:rsidRPr="000359FC">
        <w:rPr>
          <w:rFonts w:ascii="Times New Roman" w:hAnsi="Times New Roman"/>
          <w:sz w:val="28"/>
          <w:szCs w:val="28"/>
        </w:rPr>
        <w:t>Адрес эмитента:</w:t>
      </w:r>
      <w:r w:rsidRPr="000359FC">
        <w:rPr>
          <w:rFonts w:ascii="Times New Roman" w:hAnsi="Times New Roman"/>
          <w:b/>
          <w:bCs/>
          <w:sz w:val="28"/>
          <w:szCs w:val="28"/>
        </w:rPr>
        <w:t xml:space="preserve"> 300028 Россия, город Тула, Болдина 94</w:t>
      </w:r>
    </w:p>
    <w:p w:rsidR="002064AD" w:rsidRPr="000359FC" w:rsidRDefault="002064AD" w:rsidP="00B25B2E">
      <w:pPr>
        <w:spacing w:after="0" w:line="240" w:lineRule="auto"/>
        <w:rPr>
          <w:rFonts w:ascii="Times New Roman" w:hAnsi="Times New Roman"/>
          <w:sz w:val="28"/>
          <w:szCs w:val="28"/>
        </w:rPr>
      </w:pPr>
    </w:p>
    <w:p w:rsidR="000359FC" w:rsidRPr="000359FC" w:rsidRDefault="000359FC" w:rsidP="00B25B2E">
      <w:pPr>
        <w:spacing w:after="0" w:line="240" w:lineRule="auto"/>
        <w:rPr>
          <w:rFonts w:ascii="Times New Roman" w:hAnsi="Times New Roman"/>
          <w:sz w:val="28"/>
          <w:szCs w:val="28"/>
        </w:rPr>
      </w:pPr>
    </w:p>
    <w:tbl>
      <w:tblPr>
        <w:tblW w:w="0" w:type="auto"/>
        <w:tblLayout w:type="fixed"/>
        <w:tblCellMar>
          <w:left w:w="72" w:type="dxa"/>
          <w:right w:w="72" w:type="dxa"/>
        </w:tblCellMar>
        <w:tblLook w:val="0000"/>
      </w:tblPr>
      <w:tblGrid>
        <w:gridCol w:w="9252"/>
      </w:tblGrid>
      <w:tr w:rsidR="000359FC" w:rsidRPr="000359FC" w:rsidTr="00097D46">
        <w:tc>
          <w:tcPr>
            <w:tcW w:w="9252" w:type="dxa"/>
          </w:tcPr>
          <w:p w:rsidR="000359FC" w:rsidRPr="000359FC" w:rsidRDefault="000359FC" w:rsidP="00B25B2E">
            <w:pPr>
              <w:spacing w:after="0" w:line="240" w:lineRule="auto"/>
              <w:rPr>
                <w:rFonts w:ascii="Times New Roman" w:hAnsi="Times New Roman"/>
                <w:sz w:val="28"/>
                <w:szCs w:val="28"/>
              </w:rPr>
            </w:pPr>
            <w:r w:rsidRPr="000359FC">
              <w:rPr>
                <w:rFonts w:ascii="Times New Roman" w:hAnsi="Times New Roman"/>
                <w:sz w:val="28"/>
                <w:szCs w:val="28"/>
              </w:rPr>
              <w:t>Контактное лицо:</w:t>
            </w:r>
            <w:r w:rsidRPr="000359FC">
              <w:rPr>
                <w:rFonts w:ascii="Times New Roman" w:hAnsi="Times New Roman"/>
                <w:b/>
                <w:bCs/>
                <w:sz w:val="28"/>
                <w:szCs w:val="28"/>
              </w:rPr>
              <w:t xml:space="preserve"> Тихомирова Любовь Андреевна, корпоративный секретарь</w:t>
            </w:r>
          </w:p>
          <w:p w:rsidR="000359FC" w:rsidRPr="000359FC" w:rsidRDefault="000359FC" w:rsidP="00B25B2E">
            <w:pPr>
              <w:spacing w:after="0" w:line="240" w:lineRule="auto"/>
              <w:rPr>
                <w:rFonts w:ascii="Times New Roman" w:hAnsi="Times New Roman"/>
                <w:sz w:val="28"/>
                <w:szCs w:val="28"/>
              </w:rPr>
            </w:pPr>
            <w:r w:rsidRPr="000359FC">
              <w:rPr>
                <w:rFonts w:ascii="Times New Roman" w:hAnsi="Times New Roman"/>
                <w:sz w:val="28"/>
                <w:szCs w:val="28"/>
              </w:rPr>
              <w:t>Телефон:</w:t>
            </w:r>
            <w:r w:rsidRPr="000359FC">
              <w:rPr>
                <w:rFonts w:ascii="Times New Roman" w:hAnsi="Times New Roman"/>
                <w:b/>
                <w:bCs/>
                <w:sz w:val="28"/>
                <w:szCs w:val="28"/>
              </w:rPr>
              <w:t xml:space="preserve"> (4872) 22-44-90</w:t>
            </w:r>
          </w:p>
          <w:p w:rsidR="000359FC" w:rsidRPr="000359FC" w:rsidRDefault="000359FC" w:rsidP="00B25B2E">
            <w:pPr>
              <w:spacing w:after="0" w:line="240" w:lineRule="auto"/>
              <w:rPr>
                <w:rFonts w:ascii="Times New Roman" w:hAnsi="Times New Roman"/>
                <w:sz w:val="28"/>
                <w:szCs w:val="28"/>
              </w:rPr>
            </w:pPr>
            <w:r w:rsidRPr="000359FC">
              <w:rPr>
                <w:rFonts w:ascii="Times New Roman" w:hAnsi="Times New Roman"/>
                <w:sz w:val="28"/>
                <w:szCs w:val="28"/>
              </w:rPr>
              <w:t>Факс:</w:t>
            </w:r>
            <w:r w:rsidRPr="000359FC">
              <w:rPr>
                <w:rFonts w:ascii="Times New Roman" w:hAnsi="Times New Roman"/>
                <w:b/>
                <w:bCs/>
                <w:sz w:val="28"/>
                <w:szCs w:val="28"/>
              </w:rPr>
              <w:t xml:space="preserve"> (4872) 22-35-09</w:t>
            </w:r>
          </w:p>
          <w:p w:rsidR="000359FC" w:rsidRPr="000359FC" w:rsidRDefault="000359FC" w:rsidP="00B25B2E">
            <w:pPr>
              <w:spacing w:after="0" w:line="240" w:lineRule="auto"/>
              <w:rPr>
                <w:rFonts w:ascii="Times New Roman" w:hAnsi="Times New Roman"/>
                <w:sz w:val="28"/>
                <w:szCs w:val="28"/>
              </w:rPr>
            </w:pPr>
            <w:r w:rsidRPr="000359FC">
              <w:rPr>
                <w:rFonts w:ascii="Times New Roman" w:hAnsi="Times New Roman"/>
                <w:sz w:val="28"/>
                <w:szCs w:val="28"/>
              </w:rPr>
              <w:t>Адрес электронной почты:</w:t>
            </w:r>
            <w:r w:rsidRPr="000359FC">
              <w:rPr>
                <w:rFonts w:ascii="Times New Roman" w:hAnsi="Times New Roman"/>
                <w:b/>
                <w:bCs/>
                <w:sz w:val="28"/>
                <w:szCs w:val="28"/>
              </w:rPr>
              <w:t xml:space="preserve"> tokba@yandex.ru</w:t>
            </w:r>
          </w:p>
          <w:p w:rsidR="000359FC" w:rsidRPr="000359FC" w:rsidRDefault="000359FC" w:rsidP="00B25B2E">
            <w:pPr>
              <w:spacing w:after="0" w:line="240" w:lineRule="auto"/>
              <w:rPr>
                <w:rFonts w:ascii="Times New Roman" w:hAnsi="Times New Roman"/>
                <w:b/>
                <w:bCs/>
                <w:sz w:val="28"/>
                <w:szCs w:val="28"/>
              </w:rPr>
            </w:pPr>
            <w:r w:rsidRPr="000359FC">
              <w:rPr>
                <w:rFonts w:ascii="Times New Roman" w:hAnsi="Times New Roman"/>
                <w:sz w:val="28"/>
                <w:szCs w:val="28"/>
              </w:rPr>
              <w:t>Адрес страницы (страниц) в сети Интернет, на которой раскрывается информация, содержащаяся в настоящем ежеквартальном отчете:</w:t>
            </w:r>
            <w:r w:rsidRPr="000359FC">
              <w:rPr>
                <w:rFonts w:ascii="Times New Roman" w:hAnsi="Times New Roman"/>
                <w:b/>
                <w:bCs/>
                <w:sz w:val="28"/>
                <w:szCs w:val="28"/>
              </w:rPr>
              <w:t xml:space="preserve"> disclosure.1prime.ru/Portal/Default.aspx?emId=7104002164</w:t>
            </w:r>
          </w:p>
        </w:tc>
      </w:tr>
    </w:tbl>
    <w:p w:rsidR="0015475C" w:rsidRPr="000359FC" w:rsidRDefault="0015475C" w:rsidP="00B25B2E">
      <w:pPr>
        <w:spacing w:after="0" w:line="240" w:lineRule="auto"/>
        <w:rPr>
          <w:rFonts w:ascii="Times New Roman" w:hAnsi="Times New Roman"/>
          <w:sz w:val="28"/>
          <w:szCs w:val="28"/>
        </w:rPr>
      </w:pPr>
    </w:p>
    <w:p w:rsidR="000359FC" w:rsidRPr="000359FC" w:rsidRDefault="000359FC" w:rsidP="00B25B2E">
      <w:pPr>
        <w:spacing w:after="0" w:line="240" w:lineRule="auto"/>
        <w:rPr>
          <w:rFonts w:ascii="Times New Roman" w:hAnsi="Times New Roman"/>
          <w:sz w:val="28"/>
          <w:szCs w:val="28"/>
        </w:rPr>
      </w:pPr>
    </w:p>
    <w:p w:rsidR="000359FC" w:rsidRPr="000359FC" w:rsidRDefault="000359FC" w:rsidP="00B25B2E">
      <w:pPr>
        <w:spacing w:after="0" w:line="240" w:lineRule="auto"/>
        <w:rPr>
          <w:rFonts w:ascii="Times New Roman" w:hAnsi="Times New Roman"/>
          <w:sz w:val="28"/>
          <w:szCs w:val="28"/>
        </w:rPr>
      </w:pPr>
    </w:p>
    <w:p w:rsidR="000359FC" w:rsidRPr="000359FC" w:rsidRDefault="000359FC" w:rsidP="00B25B2E">
      <w:pPr>
        <w:spacing w:after="0" w:line="240" w:lineRule="auto"/>
        <w:rPr>
          <w:rFonts w:ascii="Times New Roman" w:hAnsi="Times New Roman"/>
          <w:sz w:val="28"/>
          <w:szCs w:val="28"/>
        </w:rPr>
      </w:pPr>
    </w:p>
    <w:tbl>
      <w:tblPr>
        <w:tblW w:w="0" w:type="auto"/>
        <w:tblLayout w:type="fixed"/>
        <w:tblCellMar>
          <w:left w:w="72" w:type="dxa"/>
          <w:right w:w="72" w:type="dxa"/>
        </w:tblCellMar>
        <w:tblLook w:val="0000"/>
      </w:tblPr>
      <w:tblGrid>
        <w:gridCol w:w="5572"/>
        <w:gridCol w:w="3680"/>
      </w:tblGrid>
      <w:tr w:rsidR="0015475C" w:rsidRPr="000359FC" w:rsidTr="00097D46">
        <w:tc>
          <w:tcPr>
            <w:tcW w:w="5572" w:type="dxa"/>
          </w:tcPr>
          <w:p w:rsidR="0015475C" w:rsidRPr="000359FC" w:rsidRDefault="0015475C" w:rsidP="00B25B2E">
            <w:pPr>
              <w:spacing w:after="0" w:line="240" w:lineRule="auto"/>
              <w:rPr>
                <w:rFonts w:ascii="Times New Roman" w:hAnsi="Times New Roman"/>
                <w:sz w:val="28"/>
                <w:szCs w:val="28"/>
              </w:rPr>
            </w:pPr>
          </w:p>
          <w:p w:rsidR="0015475C" w:rsidRPr="000359FC" w:rsidRDefault="0015475C" w:rsidP="00B25B2E">
            <w:pPr>
              <w:spacing w:after="0" w:line="240" w:lineRule="auto"/>
              <w:rPr>
                <w:rFonts w:ascii="Times New Roman" w:hAnsi="Times New Roman"/>
                <w:sz w:val="28"/>
                <w:szCs w:val="28"/>
              </w:rPr>
            </w:pPr>
            <w:r w:rsidRPr="000359FC">
              <w:rPr>
                <w:rFonts w:ascii="Times New Roman" w:hAnsi="Times New Roman"/>
                <w:sz w:val="28"/>
                <w:szCs w:val="28"/>
              </w:rPr>
              <w:t>Генеральный директор</w:t>
            </w:r>
          </w:p>
          <w:p w:rsidR="0015475C" w:rsidRPr="000359FC" w:rsidRDefault="0015475C" w:rsidP="007148FF">
            <w:pPr>
              <w:spacing w:after="0" w:line="240" w:lineRule="auto"/>
              <w:rPr>
                <w:rFonts w:ascii="Times New Roman" w:hAnsi="Times New Roman"/>
                <w:sz w:val="28"/>
                <w:szCs w:val="28"/>
              </w:rPr>
            </w:pPr>
            <w:r w:rsidRPr="000359FC">
              <w:rPr>
                <w:rFonts w:ascii="Times New Roman" w:hAnsi="Times New Roman"/>
                <w:sz w:val="28"/>
                <w:szCs w:val="28"/>
              </w:rPr>
              <w:t xml:space="preserve">Дата: </w:t>
            </w:r>
            <w:r w:rsidR="000359FC">
              <w:rPr>
                <w:rFonts w:ascii="Times New Roman" w:hAnsi="Times New Roman"/>
                <w:sz w:val="28"/>
                <w:szCs w:val="28"/>
              </w:rPr>
              <w:t>«</w:t>
            </w:r>
            <w:r w:rsidR="007148FF">
              <w:rPr>
                <w:rFonts w:ascii="Times New Roman" w:hAnsi="Times New Roman"/>
                <w:sz w:val="28"/>
                <w:szCs w:val="28"/>
              </w:rPr>
              <w:t>20</w:t>
            </w:r>
            <w:r w:rsidR="000359FC">
              <w:rPr>
                <w:rFonts w:ascii="Times New Roman" w:hAnsi="Times New Roman"/>
                <w:sz w:val="28"/>
                <w:szCs w:val="28"/>
              </w:rPr>
              <w:t>»</w:t>
            </w:r>
            <w:r w:rsidR="00097D46" w:rsidRPr="000359FC">
              <w:rPr>
                <w:rFonts w:ascii="Times New Roman" w:hAnsi="Times New Roman"/>
                <w:sz w:val="28"/>
                <w:szCs w:val="28"/>
              </w:rPr>
              <w:t xml:space="preserve"> </w:t>
            </w:r>
            <w:r w:rsidR="007148FF">
              <w:rPr>
                <w:rFonts w:ascii="Times New Roman" w:hAnsi="Times New Roman"/>
                <w:sz w:val="28"/>
                <w:szCs w:val="28"/>
              </w:rPr>
              <w:t>апреля</w:t>
            </w:r>
            <w:r w:rsidR="00097D46" w:rsidRPr="000359FC">
              <w:rPr>
                <w:rFonts w:ascii="Times New Roman" w:hAnsi="Times New Roman"/>
                <w:sz w:val="28"/>
                <w:szCs w:val="28"/>
              </w:rPr>
              <w:t xml:space="preserve">  </w:t>
            </w:r>
            <w:r w:rsidRPr="000359FC">
              <w:rPr>
                <w:rFonts w:ascii="Times New Roman" w:hAnsi="Times New Roman"/>
                <w:sz w:val="28"/>
                <w:szCs w:val="28"/>
              </w:rPr>
              <w:t>202</w:t>
            </w:r>
            <w:r w:rsidR="00097D46" w:rsidRPr="000359FC">
              <w:rPr>
                <w:rFonts w:ascii="Times New Roman" w:hAnsi="Times New Roman"/>
                <w:sz w:val="28"/>
                <w:szCs w:val="28"/>
              </w:rPr>
              <w:t>2</w:t>
            </w:r>
            <w:r w:rsidRPr="000359FC">
              <w:rPr>
                <w:rFonts w:ascii="Times New Roman" w:hAnsi="Times New Roman"/>
                <w:sz w:val="28"/>
                <w:szCs w:val="28"/>
              </w:rPr>
              <w:t xml:space="preserve"> г.</w:t>
            </w:r>
          </w:p>
        </w:tc>
        <w:tc>
          <w:tcPr>
            <w:tcW w:w="3680" w:type="dxa"/>
          </w:tcPr>
          <w:p w:rsidR="0015475C" w:rsidRPr="000359FC" w:rsidRDefault="0015475C" w:rsidP="00B25B2E">
            <w:pPr>
              <w:spacing w:after="0" w:line="240" w:lineRule="auto"/>
              <w:rPr>
                <w:rFonts w:ascii="Times New Roman" w:hAnsi="Times New Roman"/>
                <w:sz w:val="28"/>
                <w:szCs w:val="28"/>
              </w:rPr>
            </w:pPr>
          </w:p>
          <w:p w:rsidR="0015475C" w:rsidRPr="000359FC" w:rsidRDefault="0015475C" w:rsidP="00B25B2E">
            <w:pPr>
              <w:spacing w:after="0" w:line="240" w:lineRule="auto"/>
              <w:jc w:val="center"/>
              <w:rPr>
                <w:rFonts w:ascii="Times New Roman" w:hAnsi="Times New Roman"/>
                <w:sz w:val="28"/>
                <w:szCs w:val="28"/>
              </w:rPr>
            </w:pPr>
            <w:r w:rsidRPr="000359FC">
              <w:rPr>
                <w:rFonts w:ascii="Times New Roman" w:hAnsi="Times New Roman"/>
                <w:sz w:val="28"/>
                <w:szCs w:val="28"/>
              </w:rPr>
              <w:t>____________ Т.Б. Орлова</w:t>
            </w:r>
            <w:r w:rsidRPr="000359FC">
              <w:rPr>
                <w:rFonts w:ascii="Times New Roman" w:hAnsi="Times New Roman"/>
                <w:sz w:val="28"/>
                <w:szCs w:val="28"/>
              </w:rPr>
              <w:br/>
            </w:r>
            <w:r w:rsidRPr="000359FC">
              <w:rPr>
                <w:rFonts w:ascii="Times New Roman" w:hAnsi="Times New Roman"/>
                <w:sz w:val="28"/>
                <w:szCs w:val="28"/>
              </w:rPr>
              <w:tab/>
              <w:t>подпись</w:t>
            </w:r>
          </w:p>
        </w:tc>
      </w:tr>
    </w:tbl>
    <w:p w:rsidR="000025B9" w:rsidRDefault="000025B9" w:rsidP="00B25B2E">
      <w:pPr>
        <w:widowControl w:val="0"/>
        <w:autoSpaceDE w:val="0"/>
        <w:autoSpaceDN w:val="0"/>
        <w:adjustRightInd w:val="0"/>
        <w:spacing w:after="0" w:line="240" w:lineRule="auto"/>
        <w:rPr>
          <w:rFonts w:ascii="Times New Roman" w:hAnsi="Times New Roman"/>
          <w:sz w:val="28"/>
          <w:szCs w:val="28"/>
        </w:rPr>
        <w:sectPr w:rsidR="000025B9" w:rsidSect="00555381">
          <w:footerReference w:type="default" r:id="rId8"/>
          <w:pgSz w:w="11906" w:h="16838"/>
          <w:pgMar w:top="993" w:right="707" w:bottom="851" w:left="1276" w:header="708" w:footer="708" w:gutter="0"/>
          <w:cols w:space="708"/>
          <w:docGrid w:linePitch="360"/>
        </w:sectPr>
      </w:pPr>
    </w:p>
    <w:p w:rsidR="00914B35" w:rsidRPr="00B25B2E" w:rsidRDefault="00914B35" w:rsidP="00B25B2E">
      <w:pPr>
        <w:widowControl w:val="0"/>
        <w:autoSpaceDE w:val="0"/>
        <w:autoSpaceDN w:val="0"/>
        <w:adjustRightInd w:val="0"/>
        <w:spacing w:after="0" w:line="240" w:lineRule="auto"/>
        <w:jc w:val="center"/>
        <w:rPr>
          <w:rFonts w:ascii="Times New Roman" w:hAnsi="Times New Roman"/>
          <w:sz w:val="24"/>
          <w:szCs w:val="24"/>
        </w:rPr>
      </w:pPr>
      <w:r w:rsidRPr="00B25B2E">
        <w:rPr>
          <w:rFonts w:ascii="Times New Roman" w:hAnsi="Times New Roman"/>
          <w:b/>
          <w:bCs/>
          <w:sz w:val="24"/>
          <w:szCs w:val="24"/>
        </w:rPr>
        <w:lastRenderedPageBreak/>
        <w:t>Оглавление</w:t>
      </w:r>
    </w:p>
    <w:sdt>
      <w:sdtPr>
        <w:rPr>
          <w:rFonts w:ascii="Calibri" w:eastAsia="Times New Roman" w:hAnsi="Calibri" w:cs="Times New Roman"/>
          <w:b w:val="0"/>
          <w:bCs w:val="0"/>
          <w:color w:val="auto"/>
          <w:sz w:val="22"/>
          <w:szCs w:val="22"/>
          <w:lang w:eastAsia="ru-RU"/>
        </w:rPr>
        <w:id w:val="14467360"/>
        <w:docPartObj>
          <w:docPartGallery w:val="Table of Contents"/>
          <w:docPartUnique/>
        </w:docPartObj>
      </w:sdtPr>
      <w:sdtContent>
        <w:p w:rsidR="00B25B2E" w:rsidRDefault="00B25B2E" w:rsidP="00B25B2E">
          <w:pPr>
            <w:pStyle w:val="a9"/>
          </w:pPr>
          <w:r>
            <w:t>Оглавление</w:t>
          </w:r>
        </w:p>
        <w:p w:rsidR="00555381" w:rsidRDefault="004A2C90">
          <w:pPr>
            <w:pStyle w:val="12"/>
            <w:tabs>
              <w:tab w:val="right" w:leader="dot" w:pos="9913"/>
            </w:tabs>
            <w:rPr>
              <w:rFonts w:asciiTheme="minorHAnsi" w:eastAsiaTheme="minorEastAsia" w:hAnsiTheme="minorHAnsi" w:cstheme="minorBidi"/>
              <w:noProof/>
            </w:rPr>
          </w:pPr>
          <w:r>
            <w:fldChar w:fldCharType="begin"/>
          </w:r>
          <w:r w:rsidR="00B25B2E">
            <w:instrText xml:space="preserve"> TOC \o "1-3" \h \z \u </w:instrText>
          </w:r>
          <w:r>
            <w:fldChar w:fldCharType="separate"/>
          </w:r>
          <w:hyperlink w:anchor="_Toc101367302" w:history="1">
            <w:r w:rsidR="00555381" w:rsidRPr="00AD22BC">
              <w:rPr>
                <w:rStyle w:val="a8"/>
                <w:rFonts w:ascii="Times New Roman" w:hAnsi="Times New Roman"/>
                <w:noProof/>
              </w:rPr>
              <w:t>Введение</w:t>
            </w:r>
            <w:r w:rsidR="00555381">
              <w:rPr>
                <w:noProof/>
                <w:webHidden/>
              </w:rPr>
              <w:tab/>
            </w:r>
            <w:r>
              <w:rPr>
                <w:noProof/>
                <w:webHidden/>
              </w:rPr>
              <w:fldChar w:fldCharType="begin"/>
            </w:r>
            <w:r w:rsidR="00555381">
              <w:rPr>
                <w:noProof/>
                <w:webHidden/>
              </w:rPr>
              <w:instrText xml:space="preserve"> PAGEREF _Toc101367302 \h </w:instrText>
            </w:r>
            <w:r>
              <w:rPr>
                <w:noProof/>
                <w:webHidden/>
              </w:rPr>
            </w:r>
            <w:r>
              <w:rPr>
                <w:noProof/>
                <w:webHidden/>
              </w:rPr>
              <w:fldChar w:fldCharType="separate"/>
            </w:r>
            <w:r w:rsidR="00726C7A">
              <w:rPr>
                <w:noProof/>
                <w:webHidden/>
              </w:rPr>
              <w:t>4</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03" w:history="1">
            <w:r w:rsidR="00555381" w:rsidRPr="00AD22BC">
              <w:rPr>
                <w:rStyle w:val="a8"/>
                <w:rFonts w:ascii="Times New Roman" w:hAnsi="Times New Roman"/>
                <w:noProof/>
              </w:rPr>
              <w:t>Раздел 1. Управленческий отчет эмитента</w:t>
            </w:r>
            <w:r w:rsidR="00555381">
              <w:rPr>
                <w:noProof/>
                <w:webHidden/>
              </w:rPr>
              <w:tab/>
            </w:r>
            <w:r>
              <w:rPr>
                <w:noProof/>
                <w:webHidden/>
              </w:rPr>
              <w:fldChar w:fldCharType="begin"/>
            </w:r>
            <w:r w:rsidR="00555381">
              <w:rPr>
                <w:noProof/>
                <w:webHidden/>
              </w:rPr>
              <w:instrText xml:space="preserve"> PAGEREF _Toc101367303 \h </w:instrText>
            </w:r>
            <w:r>
              <w:rPr>
                <w:noProof/>
                <w:webHidden/>
              </w:rPr>
            </w:r>
            <w:r>
              <w:rPr>
                <w:noProof/>
                <w:webHidden/>
              </w:rPr>
              <w:fldChar w:fldCharType="separate"/>
            </w:r>
            <w:r w:rsidR="00726C7A">
              <w:rPr>
                <w:noProof/>
                <w:webHidden/>
              </w:rPr>
              <w:t>5</w:t>
            </w:r>
            <w:r>
              <w:rPr>
                <w:noProof/>
                <w:webHidden/>
              </w:rPr>
              <w:fldChar w:fldCharType="end"/>
            </w:r>
          </w:hyperlink>
        </w:p>
        <w:p w:rsidR="00555381" w:rsidRDefault="004A2C90">
          <w:pPr>
            <w:pStyle w:val="12"/>
            <w:tabs>
              <w:tab w:val="left" w:pos="660"/>
              <w:tab w:val="right" w:leader="dot" w:pos="9913"/>
            </w:tabs>
            <w:rPr>
              <w:rFonts w:asciiTheme="minorHAnsi" w:eastAsiaTheme="minorEastAsia" w:hAnsiTheme="minorHAnsi" w:cstheme="minorBidi"/>
              <w:noProof/>
            </w:rPr>
          </w:pPr>
          <w:hyperlink w:anchor="_Toc101367304" w:history="1">
            <w:r w:rsidR="00555381" w:rsidRPr="00AD22BC">
              <w:rPr>
                <w:rStyle w:val="a8"/>
                <w:rFonts w:ascii="Times New Roman" w:hAnsi="Times New Roman"/>
                <w:noProof/>
              </w:rPr>
              <w:t>1.1.</w:t>
            </w:r>
            <w:r w:rsidR="00555381">
              <w:rPr>
                <w:rFonts w:asciiTheme="minorHAnsi" w:eastAsiaTheme="minorEastAsia" w:hAnsiTheme="minorHAnsi" w:cstheme="minorBidi"/>
                <w:noProof/>
              </w:rPr>
              <w:tab/>
            </w:r>
            <w:r w:rsidR="00555381" w:rsidRPr="00AD22BC">
              <w:rPr>
                <w:rStyle w:val="a8"/>
                <w:rFonts w:ascii="Times New Roman" w:hAnsi="Times New Roman"/>
                <w:noProof/>
              </w:rPr>
              <w:t>Общие сведения об эмитенте и его деятельности</w:t>
            </w:r>
            <w:r w:rsidR="00555381">
              <w:rPr>
                <w:noProof/>
                <w:webHidden/>
              </w:rPr>
              <w:tab/>
            </w:r>
            <w:r>
              <w:rPr>
                <w:noProof/>
                <w:webHidden/>
              </w:rPr>
              <w:fldChar w:fldCharType="begin"/>
            </w:r>
            <w:r w:rsidR="00555381">
              <w:rPr>
                <w:noProof/>
                <w:webHidden/>
              </w:rPr>
              <w:instrText xml:space="preserve"> PAGEREF _Toc101367304 \h </w:instrText>
            </w:r>
            <w:r>
              <w:rPr>
                <w:noProof/>
                <w:webHidden/>
              </w:rPr>
            </w:r>
            <w:r>
              <w:rPr>
                <w:noProof/>
                <w:webHidden/>
              </w:rPr>
              <w:fldChar w:fldCharType="separate"/>
            </w:r>
            <w:r w:rsidR="00726C7A">
              <w:rPr>
                <w:noProof/>
                <w:webHidden/>
              </w:rPr>
              <w:t>5</w:t>
            </w:r>
            <w:r>
              <w:rPr>
                <w:noProof/>
                <w:webHidden/>
              </w:rPr>
              <w:fldChar w:fldCharType="end"/>
            </w:r>
          </w:hyperlink>
        </w:p>
        <w:p w:rsidR="00555381" w:rsidRDefault="004A2C90">
          <w:pPr>
            <w:pStyle w:val="12"/>
            <w:tabs>
              <w:tab w:val="left" w:pos="880"/>
              <w:tab w:val="right" w:leader="dot" w:pos="9913"/>
            </w:tabs>
            <w:rPr>
              <w:rFonts w:asciiTheme="minorHAnsi" w:eastAsiaTheme="minorEastAsia" w:hAnsiTheme="minorHAnsi" w:cstheme="minorBidi"/>
              <w:noProof/>
            </w:rPr>
          </w:pPr>
          <w:hyperlink w:anchor="_Toc101367305" w:history="1">
            <w:r w:rsidR="00555381" w:rsidRPr="00AD22BC">
              <w:rPr>
                <w:rStyle w:val="a8"/>
                <w:rFonts w:ascii="Times New Roman" w:hAnsi="Times New Roman"/>
                <w:noProof/>
              </w:rPr>
              <w:t>1.1.1.</w:t>
            </w:r>
            <w:r w:rsidR="00555381">
              <w:rPr>
                <w:rFonts w:asciiTheme="minorHAnsi" w:eastAsiaTheme="minorEastAsia" w:hAnsiTheme="minorHAnsi" w:cstheme="minorBidi"/>
                <w:noProof/>
              </w:rPr>
              <w:tab/>
            </w:r>
            <w:r w:rsidR="00555381" w:rsidRPr="00AD22BC">
              <w:rPr>
                <w:rStyle w:val="a8"/>
                <w:rFonts w:ascii="Times New Roman" w:hAnsi="Times New Roman"/>
                <w:noProof/>
              </w:rPr>
              <w:t>Данные о фирменном наименовании (наименовании) эмитента</w:t>
            </w:r>
            <w:r w:rsidR="00555381">
              <w:rPr>
                <w:noProof/>
                <w:webHidden/>
              </w:rPr>
              <w:tab/>
            </w:r>
            <w:r>
              <w:rPr>
                <w:noProof/>
                <w:webHidden/>
              </w:rPr>
              <w:fldChar w:fldCharType="begin"/>
            </w:r>
            <w:r w:rsidR="00555381">
              <w:rPr>
                <w:noProof/>
                <w:webHidden/>
              </w:rPr>
              <w:instrText xml:space="preserve"> PAGEREF _Toc101367305 \h </w:instrText>
            </w:r>
            <w:r>
              <w:rPr>
                <w:noProof/>
                <w:webHidden/>
              </w:rPr>
            </w:r>
            <w:r>
              <w:rPr>
                <w:noProof/>
                <w:webHidden/>
              </w:rPr>
              <w:fldChar w:fldCharType="separate"/>
            </w:r>
            <w:r w:rsidR="00726C7A">
              <w:rPr>
                <w:noProof/>
                <w:webHidden/>
              </w:rPr>
              <w:t>5</w:t>
            </w:r>
            <w:r>
              <w:rPr>
                <w:noProof/>
                <w:webHidden/>
              </w:rPr>
              <w:fldChar w:fldCharType="end"/>
            </w:r>
          </w:hyperlink>
        </w:p>
        <w:p w:rsidR="00555381" w:rsidRDefault="004A2C90">
          <w:pPr>
            <w:pStyle w:val="12"/>
            <w:tabs>
              <w:tab w:val="left" w:pos="880"/>
              <w:tab w:val="right" w:leader="dot" w:pos="9913"/>
            </w:tabs>
            <w:rPr>
              <w:rFonts w:asciiTheme="minorHAnsi" w:eastAsiaTheme="minorEastAsia" w:hAnsiTheme="minorHAnsi" w:cstheme="minorBidi"/>
              <w:noProof/>
            </w:rPr>
          </w:pPr>
          <w:hyperlink w:anchor="_Toc101367306" w:history="1">
            <w:r w:rsidR="00555381" w:rsidRPr="00AD22BC">
              <w:rPr>
                <w:rStyle w:val="a8"/>
                <w:rFonts w:ascii="Times New Roman" w:hAnsi="Times New Roman"/>
                <w:noProof/>
              </w:rPr>
              <w:t>1.1.2.</w:t>
            </w:r>
            <w:r w:rsidR="00555381">
              <w:rPr>
                <w:rFonts w:asciiTheme="minorHAnsi" w:eastAsiaTheme="minorEastAsia" w:hAnsiTheme="minorHAnsi" w:cstheme="minorBidi"/>
                <w:noProof/>
              </w:rPr>
              <w:tab/>
            </w:r>
            <w:r w:rsidR="00555381" w:rsidRPr="00AD22BC">
              <w:rPr>
                <w:rStyle w:val="a8"/>
                <w:rFonts w:ascii="Times New Roman" w:hAnsi="Times New Roman"/>
                <w:noProof/>
              </w:rPr>
              <w:t>Сведения о государственной регистрации эмитента</w:t>
            </w:r>
            <w:r w:rsidR="00555381">
              <w:rPr>
                <w:noProof/>
                <w:webHidden/>
              </w:rPr>
              <w:tab/>
            </w:r>
            <w:r>
              <w:rPr>
                <w:noProof/>
                <w:webHidden/>
              </w:rPr>
              <w:fldChar w:fldCharType="begin"/>
            </w:r>
            <w:r w:rsidR="00555381">
              <w:rPr>
                <w:noProof/>
                <w:webHidden/>
              </w:rPr>
              <w:instrText xml:space="preserve"> PAGEREF _Toc101367306 \h </w:instrText>
            </w:r>
            <w:r>
              <w:rPr>
                <w:noProof/>
                <w:webHidden/>
              </w:rPr>
            </w:r>
            <w:r>
              <w:rPr>
                <w:noProof/>
                <w:webHidden/>
              </w:rPr>
              <w:fldChar w:fldCharType="separate"/>
            </w:r>
            <w:r w:rsidR="00726C7A">
              <w:rPr>
                <w:noProof/>
                <w:webHidden/>
              </w:rPr>
              <w:t>5</w:t>
            </w:r>
            <w:r>
              <w:rPr>
                <w:noProof/>
                <w:webHidden/>
              </w:rPr>
              <w:fldChar w:fldCharType="end"/>
            </w:r>
          </w:hyperlink>
        </w:p>
        <w:p w:rsidR="00555381" w:rsidRDefault="004A2C90">
          <w:pPr>
            <w:pStyle w:val="23"/>
            <w:tabs>
              <w:tab w:val="right" w:leader="dot" w:pos="9913"/>
            </w:tabs>
            <w:rPr>
              <w:rFonts w:asciiTheme="minorHAnsi" w:eastAsiaTheme="minorEastAsia" w:hAnsiTheme="minorHAnsi" w:cstheme="minorBidi"/>
              <w:noProof/>
            </w:rPr>
          </w:pPr>
          <w:hyperlink w:anchor="_Toc101367307" w:history="1">
            <w:r w:rsidR="00555381" w:rsidRPr="00AD22BC">
              <w:rPr>
                <w:rStyle w:val="a8"/>
                <w:rFonts w:ascii="Times New Roman" w:hAnsi="Times New Roman"/>
                <w:noProof/>
              </w:rPr>
              <w:t>1.1.3. Сведения о создании и развитии эмитента</w:t>
            </w:r>
            <w:r w:rsidR="00555381">
              <w:rPr>
                <w:noProof/>
                <w:webHidden/>
              </w:rPr>
              <w:tab/>
            </w:r>
            <w:r>
              <w:rPr>
                <w:noProof/>
                <w:webHidden/>
              </w:rPr>
              <w:fldChar w:fldCharType="begin"/>
            </w:r>
            <w:r w:rsidR="00555381">
              <w:rPr>
                <w:noProof/>
                <w:webHidden/>
              </w:rPr>
              <w:instrText xml:space="preserve"> PAGEREF _Toc101367307 \h </w:instrText>
            </w:r>
            <w:r>
              <w:rPr>
                <w:noProof/>
                <w:webHidden/>
              </w:rPr>
            </w:r>
            <w:r>
              <w:rPr>
                <w:noProof/>
                <w:webHidden/>
              </w:rPr>
              <w:fldChar w:fldCharType="separate"/>
            </w:r>
            <w:r w:rsidR="00726C7A">
              <w:rPr>
                <w:noProof/>
                <w:webHidden/>
              </w:rPr>
              <w:t>6</w:t>
            </w:r>
            <w:r>
              <w:rPr>
                <w:noProof/>
                <w:webHidden/>
              </w:rPr>
              <w:fldChar w:fldCharType="end"/>
            </w:r>
          </w:hyperlink>
        </w:p>
        <w:p w:rsidR="00555381" w:rsidRDefault="004A2C90">
          <w:pPr>
            <w:pStyle w:val="23"/>
            <w:tabs>
              <w:tab w:val="right" w:leader="dot" w:pos="9913"/>
            </w:tabs>
            <w:rPr>
              <w:rFonts w:asciiTheme="minorHAnsi" w:eastAsiaTheme="minorEastAsia" w:hAnsiTheme="minorHAnsi" w:cstheme="minorBidi"/>
              <w:noProof/>
            </w:rPr>
          </w:pPr>
          <w:hyperlink w:anchor="_Toc101367308" w:history="1">
            <w:r w:rsidR="00555381" w:rsidRPr="00AD22BC">
              <w:rPr>
                <w:rStyle w:val="a8"/>
                <w:rFonts w:ascii="Times New Roman" w:hAnsi="Times New Roman"/>
                <w:noProof/>
              </w:rPr>
              <w:t>1.1.4. Контактная информация</w:t>
            </w:r>
            <w:r w:rsidR="00555381">
              <w:rPr>
                <w:noProof/>
                <w:webHidden/>
              </w:rPr>
              <w:tab/>
            </w:r>
            <w:r>
              <w:rPr>
                <w:noProof/>
                <w:webHidden/>
              </w:rPr>
              <w:fldChar w:fldCharType="begin"/>
            </w:r>
            <w:r w:rsidR="00555381">
              <w:rPr>
                <w:noProof/>
                <w:webHidden/>
              </w:rPr>
              <w:instrText xml:space="preserve"> PAGEREF _Toc101367308 \h </w:instrText>
            </w:r>
            <w:r>
              <w:rPr>
                <w:noProof/>
                <w:webHidden/>
              </w:rPr>
            </w:r>
            <w:r>
              <w:rPr>
                <w:noProof/>
                <w:webHidden/>
              </w:rPr>
              <w:fldChar w:fldCharType="separate"/>
            </w:r>
            <w:r w:rsidR="00726C7A">
              <w:rPr>
                <w:noProof/>
                <w:webHidden/>
              </w:rPr>
              <w:t>6</w:t>
            </w:r>
            <w:r>
              <w:rPr>
                <w:noProof/>
                <w:webHidden/>
              </w:rPr>
              <w:fldChar w:fldCharType="end"/>
            </w:r>
          </w:hyperlink>
        </w:p>
        <w:p w:rsidR="00555381" w:rsidRDefault="004A2C90">
          <w:pPr>
            <w:pStyle w:val="23"/>
            <w:tabs>
              <w:tab w:val="right" w:leader="dot" w:pos="9913"/>
            </w:tabs>
            <w:rPr>
              <w:rFonts w:asciiTheme="minorHAnsi" w:eastAsiaTheme="minorEastAsia" w:hAnsiTheme="minorHAnsi" w:cstheme="minorBidi"/>
              <w:noProof/>
            </w:rPr>
          </w:pPr>
          <w:hyperlink w:anchor="_Toc101367309" w:history="1">
            <w:r w:rsidR="00555381" w:rsidRPr="00AD22BC">
              <w:rPr>
                <w:rStyle w:val="a8"/>
                <w:rFonts w:ascii="Times New Roman" w:hAnsi="Times New Roman"/>
                <w:noProof/>
              </w:rPr>
              <w:t>1.1.5. Филиалы и представительства эмитента</w:t>
            </w:r>
            <w:r w:rsidR="00555381">
              <w:rPr>
                <w:noProof/>
                <w:webHidden/>
              </w:rPr>
              <w:tab/>
            </w:r>
            <w:r>
              <w:rPr>
                <w:noProof/>
                <w:webHidden/>
              </w:rPr>
              <w:fldChar w:fldCharType="begin"/>
            </w:r>
            <w:r w:rsidR="00555381">
              <w:rPr>
                <w:noProof/>
                <w:webHidden/>
              </w:rPr>
              <w:instrText xml:space="preserve"> PAGEREF _Toc101367309 \h </w:instrText>
            </w:r>
            <w:r>
              <w:rPr>
                <w:noProof/>
                <w:webHidden/>
              </w:rPr>
            </w:r>
            <w:r>
              <w:rPr>
                <w:noProof/>
                <w:webHidden/>
              </w:rPr>
              <w:fldChar w:fldCharType="separate"/>
            </w:r>
            <w:r w:rsidR="00726C7A">
              <w:rPr>
                <w:noProof/>
                <w:webHidden/>
              </w:rPr>
              <w:t>6</w:t>
            </w:r>
            <w:r>
              <w:rPr>
                <w:noProof/>
                <w:webHidden/>
              </w:rPr>
              <w:fldChar w:fldCharType="end"/>
            </w:r>
          </w:hyperlink>
        </w:p>
        <w:p w:rsidR="00555381" w:rsidRDefault="004A2C90">
          <w:pPr>
            <w:pStyle w:val="12"/>
            <w:tabs>
              <w:tab w:val="left" w:pos="660"/>
              <w:tab w:val="right" w:leader="dot" w:pos="9913"/>
            </w:tabs>
            <w:rPr>
              <w:rFonts w:asciiTheme="minorHAnsi" w:eastAsiaTheme="minorEastAsia" w:hAnsiTheme="minorHAnsi" w:cstheme="minorBidi"/>
              <w:noProof/>
            </w:rPr>
          </w:pPr>
          <w:hyperlink w:anchor="_Toc101367310" w:history="1">
            <w:r w:rsidR="00555381" w:rsidRPr="00AD22BC">
              <w:rPr>
                <w:rStyle w:val="a8"/>
                <w:rFonts w:ascii="Times New Roman" w:hAnsi="Times New Roman"/>
                <w:noProof/>
              </w:rPr>
              <w:t>1.2.</w:t>
            </w:r>
            <w:r w:rsidR="00555381">
              <w:rPr>
                <w:rFonts w:asciiTheme="minorHAnsi" w:eastAsiaTheme="minorEastAsia" w:hAnsiTheme="minorHAnsi" w:cstheme="minorBidi"/>
                <w:noProof/>
              </w:rPr>
              <w:tab/>
            </w:r>
            <w:r w:rsidR="00555381" w:rsidRPr="00AD22BC">
              <w:rPr>
                <w:rStyle w:val="a8"/>
                <w:rFonts w:ascii="Times New Roman" w:hAnsi="Times New Roman"/>
                <w:noProof/>
              </w:rPr>
              <w:t>Сведения о положении эмитента в отрасли</w:t>
            </w:r>
            <w:r w:rsidR="00555381">
              <w:rPr>
                <w:noProof/>
                <w:webHidden/>
              </w:rPr>
              <w:tab/>
            </w:r>
            <w:r>
              <w:rPr>
                <w:noProof/>
                <w:webHidden/>
              </w:rPr>
              <w:fldChar w:fldCharType="begin"/>
            </w:r>
            <w:r w:rsidR="00555381">
              <w:rPr>
                <w:noProof/>
                <w:webHidden/>
              </w:rPr>
              <w:instrText xml:space="preserve"> PAGEREF _Toc101367310 \h </w:instrText>
            </w:r>
            <w:r>
              <w:rPr>
                <w:noProof/>
                <w:webHidden/>
              </w:rPr>
            </w:r>
            <w:r>
              <w:rPr>
                <w:noProof/>
                <w:webHidden/>
              </w:rPr>
              <w:fldChar w:fldCharType="separate"/>
            </w:r>
            <w:r w:rsidR="00726C7A">
              <w:rPr>
                <w:noProof/>
                <w:webHidden/>
              </w:rPr>
              <w:t>7</w:t>
            </w:r>
            <w:r>
              <w:rPr>
                <w:noProof/>
                <w:webHidden/>
              </w:rPr>
              <w:fldChar w:fldCharType="end"/>
            </w:r>
          </w:hyperlink>
        </w:p>
        <w:p w:rsidR="00555381" w:rsidRDefault="004A2C90">
          <w:pPr>
            <w:pStyle w:val="12"/>
            <w:tabs>
              <w:tab w:val="left" w:pos="660"/>
              <w:tab w:val="right" w:leader="dot" w:pos="9913"/>
            </w:tabs>
            <w:rPr>
              <w:rFonts w:asciiTheme="minorHAnsi" w:eastAsiaTheme="minorEastAsia" w:hAnsiTheme="minorHAnsi" w:cstheme="minorBidi"/>
              <w:noProof/>
            </w:rPr>
          </w:pPr>
          <w:hyperlink w:anchor="_Toc101367311" w:history="1">
            <w:r w:rsidR="00555381" w:rsidRPr="00AD22BC">
              <w:rPr>
                <w:rStyle w:val="a8"/>
                <w:rFonts w:ascii="Times New Roman" w:hAnsi="Times New Roman"/>
                <w:noProof/>
              </w:rPr>
              <w:t>1.3.</w:t>
            </w:r>
            <w:r w:rsidR="00555381">
              <w:rPr>
                <w:rFonts w:asciiTheme="minorHAnsi" w:eastAsiaTheme="minorEastAsia" w:hAnsiTheme="minorHAnsi" w:cstheme="minorBidi"/>
                <w:noProof/>
              </w:rPr>
              <w:tab/>
            </w:r>
            <w:r w:rsidR="00555381" w:rsidRPr="00AD22BC">
              <w:rPr>
                <w:rStyle w:val="a8"/>
                <w:rFonts w:ascii="Times New Roman" w:hAnsi="Times New Roman"/>
                <w:noProof/>
              </w:rPr>
              <w:t>Основные операционные показатели, характеризующие деятельность эмитента</w:t>
            </w:r>
            <w:r w:rsidR="00555381">
              <w:rPr>
                <w:noProof/>
                <w:webHidden/>
              </w:rPr>
              <w:tab/>
            </w:r>
            <w:r>
              <w:rPr>
                <w:noProof/>
                <w:webHidden/>
              </w:rPr>
              <w:fldChar w:fldCharType="begin"/>
            </w:r>
            <w:r w:rsidR="00555381">
              <w:rPr>
                <w:noProof/>
                <w:webHidden/>
              </w:rPr>
              <w:instrText xml:space="preserve"> PAGEREF _Toc101367311 \h </w:instrText>
            </w:r>
            <w:r>
              <w:rPr>
                <w:noProof/>
                <w:webHidden/>
              </w:rPr>
            </w:r>
            <w:r>
              <w:rPr>
                <w:noProof/>
                <w:webHidden/>
              </w:rPr>
              <w:fldChar w:fldCharType="separate"/>
            </w:r>
            <w:r w:rsidR="00726C7A">
              <w:rPr>
                <w:noProof/>
                <w:webHidden/>
              </w:rPr>
              <w:t>8</w:t>
            </w:r>
            <w:r>
              <w:rPr>
                <w:noProof/>
                <w:webHidden/>
              </w:rPr>
              <w:fldChar w:fldCharType="end"/>
            </w:r>
          </w:hyperlink>
        </w:p>
        <w:p w:rsidR="00555381" w:rsidRDefault="004A2C90">
          <w:pPr>
            <w:pStyle w:val="12"/>
            <w:tabs>
              <w:tab w:val="left" w:pos="660"/>
              <w:tab w:val="right" w:leader="dot" w:pos="9913"/>
            </w:tabs>
            <w:rPr>
              <w:rFonts w:asciiTheme="minorHAnsi" w:eastAsiaTheme="minorEastAsia" w:hAnsiTheme="minorHAnsi" w:cstheme="minorBidi"/>
              <w:noProof/>
            </w:rPr>
          </w:pPr>
          <w:hyperlink w:anchor="_Toc101367312" w:history="1">
            <w:r w:rsidR="00555381" w:rsidRPr="00AD22BC">
              <w:rPr>
                <w:rStyle w:val="a8"/>
                <w:rFonts w:ascii="Times New Roman" w:hAnsi="Times New Roman"/>
                <w:noProof/>
              </w:rPr>
              <w:t>1.4.</w:t>
            </w:r>
            <w:r w:rsidR="00555381">
              <w:rPr>
                <w:rFonts w:asciiTheme="minorHAnsi" w:eastAsiaTheme="minorEastAsia" w:hAnsiTheme="minorHAnsi" w:cstheme="minorBidi"/>
                <w:noProof/>
              </w:rPr>
              <w:tab/>
            </w:r>
            <w:r w:rsidR="00555381" w:rsidRPr="00AD22BC">
              <w:rPr>
                <w:rStyle w:val="a8"/>
                <w:rFonts w:ascii="Times New Roman" w:hAnsi="Times New Roman"/>
                <w:noProof/>
              </w:rPr>
              <w:t>Основные финансовые показатели эмитента</w:t>
            </w:r>
            <w:r w:rsidR="00555381">
              <w:rPr>
                <w:noProof/>
                <w:webHidden/>
              </w:rPr>
              <w:tab/>
            </w:r>
            <w:r>
              <w:rPr>
                <w:noProof/>
                <w:webHidden/>
              </w:rPr>
              <w:fldChar w:fldCharType="begin"/>
            </w:r>
            <w:r w:rsidR="00555381">
              <w:rPr>
                <w:noProof/>
                <w:webHidden/>
              </w:rPr>
              <w:instrText xml:space="preserve"> PAGEREF _Toc101367312 \h </w:instrText>
            </w:r>
            <w:r>
              <w:rPr>
                <w:noProof/>
                <w:webHidden/>
              </w:rPr>
            </w:r>
            <w:r>
              <w:rPr>
                <w:noProof/>
                <w:webHidden/>
              </w:rPr>
              <w:fldChar w:fldCharType="separate"/>
            </w:r>
            <w:r w:rsidR="00726C7A">
              <w:rPr>
                <w:noProof/>
                <w:webHidden/>
              </w:rPr>
              <w:t>8</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13" w:history="1">
            <w:r w:rsidR="00555381" w:rsidRPr="00AD22BC">
              <w:rPr>
                <w:rStyle w:val="a8"/>
                <w:rFonts w:ascii="Times New Roman" w:hAnsi="Times New Roman"/>
                <w:noProof/>
              </w:rPr>
              <w:t>1.5. Сведения об основных поставщиках, имеющих для эмитента существенное значение</w:t>
            </w:r>
            <w:r w:rsidR="00555381">
              <w:rPr>
                <w:noProof/>
                <w:webHidden/>
              </w:rPr>
              <w:tab/>
            </w:r>
            <w:r>
              <w:rPr>
                <w:noProof/>
                <w:webHidden/>
              </w:rPr>
              <w:fldChar w:fldCharType="begin"/>
            </w:r>
            <w:r w:rsidR="00555381">
              <w:rPr>
                <w:noProof/>
                <w:webHidden/>
              </w:rPr>
              <w:instrText xml:space="preserve"> PAGEREF _Toc101367313 \h </w:instrText>
            </w:r>
            <w:r>
              <w:rPr>
                <w:noProof/>
                <w:webHidden/>
              </w:rPr>
            </w:r>
            <w:r>
              <w:rPr>
                <w:noProof/>
                <w:webHidden/>
              </w:rPr>
              <w:fldChar w:fldCharType="separate"/>
            </w:r>
            <w:r w:rsidR="00726C7A">
              <w:rPr>
                <w:noProof/>
                <w:webHidden/>
              </w:rPr>
              <w:t>8</w:t>
            </w:r>
            <w:r>
              <w:rPr>
                <w:noProof/>
                <w:webHidden/>
              </w:rPr>
              <w:fldChar w:fldCharType="end"/>
            </w:r>
          </w:hyperlink>
        </w:p>
        <w:p w:rsidR="00555381" w:rsidRDefault="004A2C90">
          <w:pPr>
            <w:pStyle w:val="12"/>
            <w:tabs>
              <w:tab w:val="left" w:pos="660"/>
              <w:tab w:val="right" w:leader="dot" w:pos="9913"/>
            </w:tabs>
            <w:rPr>
              <w:rFonts w:asciiTheme="minorHAnsi" w:eastAsiaTheme="minorEastAsia" w:hAnsiTheme="minorHAnsi" w:cstheme="minorBidi"/>
              <w:noProof/>
            </w:rPr>
          </w:pPr>
          <w:hyperlink w:anchor="_Toc101367314" w:history="1">
            <w:r w:rsidR="00555381" w:rsidRPr="00AD22BC">
              <w:rPr>
                <w:rStyle w:val="a8"/>
                <w:rFonts w:ascii="Times New Roman" w:hAnsi="Times New Roman"/>
                <w:noProof/>
              </w:rPr>
              <w:t>1.6.</w:t>
            </w:r>
            <w:r w:rsidR="00555381">
              <w:rPr>
                <w:rFonts w:asciiTheme="minorHAnsi" w:eastAsiaTheme="minorEastAsia" w:hAnsiTheme="minorHAnsi" w:cstheme="minorBidi"/>
                <w:noProof/>
              </w:rPr>
              <w:tab/>
            </w:r>
            <w:r w:rsidR="00555381" w:rsidRPr="00AD22BC">
              <w:rPr>
                <w:rStyle w:val="a8"/>
                <w:rFonts w:ascii="Times New Roman" w:hAnsi="Times New Roman"/>
                <w:noProof/>
              </w:rPr>
              <w:t>Сведения об основных дебиторах, имеющих для эмитента существенное значение</w:t>
            </w:r>
            <w:r w:rsidR="00555381">
              <w:rPr>
                <w:noProof/>
                <w:webHidden/>
              </w:rPr>
              <w:tab/>
            </w:r>
            <w:r>
              <w:rPr>
                <w:noProof/>
                <w:webHidden/>
              </w:rPr>
              <w:fldChar w:fldCharType="begin"/>
            </w:r>
            <w:r w:rsidR="00555381">
              <w:rPr>
                <w:noProof/>
                <w:webHidden/>
              </w:rPr>
              <w:instrText xml:space="preserve"> PAGEREF _Toc101367314 \h </w:instrText>
            </w:r>
            <w:r>
              <w:rPr>
                <w:noProof/>
                <w:webHidden/>
              </w:rPr>
            </w:r>
            <w:r>
              <w:rPr>
                <w:noProof/>
                <w:webHidden/>
              </w:rPr>
              <w:fldChar w:fldCharType="separate"/>
            </w:r>
            <w:r w:rsidR="00726C7A">
              <w:rPr>
                <w:noProof/>
                <w:webHidden/>
              </w:rPr>
              <w:t>9</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15" w:history="1">
            <w:r w:rsidR="00555381" w:rsidRPr="00AD22BC">
              <w:rPr>
                <w:rStyle w:val="a8"/>
                <w:rFonts w:ascii="Times New Roman" w:hAnsi="Times New Roman"/>
                <w:noProof/>
              </w:rPr>
              <w:t>1.7. Сведения об обязательствах эмитента</w:t>
            </w:r>
            <w:r w:rsidR="00555381">
              <w:rPr>
                <w:noProof/>
                <w:webHidden/>
              </w:rPr>
              <w:tab/>
            </w:r>
            <w:r>
              <w:rPr>
                <w:noProof/>
                <w:webHidden/>
              </w:rPr>
              <w:fldChar w:fldCharType="begin"/>
            </w:r>
            <w:r w:rsidR="00555381">
              <w:rPr>
                <w:noProof/>
                <w:webHidden/>
              </w:rPr>
              <w:instrText xml:space="preserve"> PAGEREF _Toc101367315 \h </w:instrText>
            </w:r>
            <w:r>
              <w:rPr>
                <w:noProof/>
                <w:webHidden/>
              </w:rPr>
            </w:r>
            <w:r>
              <w:rPr>
                <w:noProof/>
                <w:webHidden/>
              </w:rPr>
              <w:fldChar w:fldCharType="separate"/>
            </w:r>
            <w:r w:rsidR="00726C7A">
              <w:rPr>
                <w:noProof/>
                <w:webHidden/>
              </w:rPr>
              <w:t>9</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16" w:history="1">
            <w:r w:rsidR="00555381" w:rsidRPr="00AD22BC">
              <w:rPr>
                <w:rStyle w:val="a8"/>
                <w:rFonts w:ascii="Times New Roman" w:hAnsi="Times New Roman"/>
                <w:noProof/>
              </w:rPr>
              <w:t>1.7.1. Сведения об основных кредиторах, имеющих для эмитента существенное значение</w:t>
            </w:r>
            <w:r w:rsidR="00555381">
              <w:rPr>
                <w:noProof/>
                <w:webHidden/>
              </w:rPr>
              <w:tab/>
            </w:r>
            <w:r>
              <w:rPr>
                <w:noProof/>
                <w:webHidden/>
              </w:rPr>
              <w:fldChar w:fldCharType="begin"/>
            </w:r>
            <w:r w:rsidR="00555381">
              <w:rPr>
                <w:noProof/>
                <w:webHidden/>
              </w:rPr>
              <w:instrText xml:space="preserve"> PAGEREF _Toc101367316 \h </w:instrText>
            </w:r>
            <w:r>
              <w:rPr>
                <w:noProof/>
                <w:webHidden/>
              </w:rPr>
            </w:r>
            <w:r>
              <w:rPr>
                <w:noProof/>
                <w:webHidden/>
              </w:rPr>
              <w:fldChar w:fldCharType="separate"/>
            </w:r>
            <w:r w:rsidR="00726C7A">
              <w:rPr>
                <w:noProof/>
                <w:webHidden/>
              </w:rPr>
              <w:t>9</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17" w:history="1">
            <w:r w:rsidR="00555381" w:rsidRPr="00AD22BC">
              <w:rPr>
                <w:rStyle w:val="a8"/>
                <w:rFonts w:ascii="Times New Roman" w:hAnsi="Times New Roman"/>
                <w:noProof/>
              </w:rPr>
              <w:t>1.8. Сведения о перспективах развития эмитента</w:t>
            </w:r>
            <w:r w:rsidR="00555381">
              <w:rPr>
                <w:noProof/>
                <w:webHidden/>
              </w:rPr>
              <w:tab/>
            </w:r>
            <w:r>
              <w:rPr>
                <w:noProof/>
                <w:webHidden/>
              </w:rPr>
              <w:fldChar w:fldCharType="begin"/>
            </w:r>
            <w:r w:rsidR="00555381">
              <w:rPr>
                <w:noProof/>
                <w:webHidden/>
              </w:rPr>
              <w:instrText xml:space="preserve"> PAGEREF _Toc101367317 \h </w:instrText>
            </w:r>
            <w:r>
              <w:rPr>
                <w:noProof/>
                <w:webHidden/>
              </w:rPr>
            </w:r>
            <w:r>
              <w:rPr>
                <w:noProof/>
                <w:webHidden/>
              </w:rPr>
              <w:fldChar w:fldCharType="separate"/>
            </w:r>
            <w:r w:rsidR="00726C7A">
              <w:rPr>
                <w:noProof/>
                <w:webHidden/>
              </w:rPr>
              <w:t>9</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18" w:history="1">
            <w:r w:rsidR="00555381" w:rsidRPr="00AD22BC">
              <w:rPr>
                <w:rStyle w:val="a8"/>
                <w:rFonts w:ascii="Times New Roman" w:hAnsi="Times New Roman"/>
                <w:noProof/>
              </w:rPr>
              <w:t>1.9. Сведения о рисках, связанных с деятельностью эмитента</w:t>
            </w:r>
            <w:r w:rsidR="00555381">
              <w:rPr>
                <w:noProof/>
                <w:webHidden/>
              </w:rPr>
              <w:tab/>
            </w:r>
            <w:r>
              <w:rPr>
                <w:noProof/>
                <w:webHidden/>
              </w:rPr>
              <w:fldChar w:fldCharType="begin"/>
            </w:r>
            <w:r w:rsidR="00555381">
              <w:rPr>
                <w:noProof/>
                <w:webHidden/>
              </w:rPr>
              <w:instrText xml:space="preserve"> PAGEREF _Toc101367318 \h </w:instrText>
            </w:r>
            <w:r>
              <w:rPr>
                <w:noProof/>
                <w:webHidden/>
              </w:rPr>
            </w:r>
            <w:r>
              <w:rPr>
                <w:noProof/>
                <w:webHidden/>
              </w:rPr>
              <w:fldChar w:fldCharType="separate"/>
            </w:r>
            <w:r w:rsidR="00726C7A">
              <w:rPr>
                <w:noProof/>
                <w:webHidden/>
              </w:rPr>
              <w:t>10</w:t>
            </w:r>
            <w:r>
              <w:rPr>
                <w:noProof/>
                <w:webHidden/>
              </w:rPr>
              <w:fldChar w:fldCharType="end"/>
            </w:r>
          </w:hyperlink>
        </w:p>
        <w:p w:rsidR="00555381" w:rsidRDefault="004A2C90">
          <w:pPr>
            <w:pStyle w:val="23"/>
            <w:tabs>
              <w:tab w:val="right" w:leader="dot" w:pos="9913"/>
            </w:tabs>
            <w:rPr>
              <w:rFonts w:asciiTheme="minorHAnsi" w:eastAsiaTheme="minorEastAsia" w:hAnsiTheme="minorHAnsi" w:cstheme="minorBidi"/>
              <w:noProof/>
            </w:rPr>
          </w:pPr>
          <w:hyperlink w:anchor="_Toc101367319" w:history="1">
            <w:r w:rsidR="00555381" w:rsidRPr="00AD22BC">
              <w:rPr>
                <w:rStyle w:val="a8"/>
                <w:rFonts w:ascii="Times New Roman" w:hAnsi="Times New Roman"/>
                <w:noProof/>
              </w:rPr>
              <w:t>1.9.1. Отраслевые риски</w:t>
            </w:r>
            <w:r w:rsidR="00555381">
              <w:rPr>
                <w:noProof/>
                <w:webHidden/>
              </w:rPr>
              <w:tab/>
            </w:r>
            <w:r>
              <w:rPr>
                <w:noProof/>
                <w:webHidden/>
              </w:rPr>
              <w:fldChar w:fldCharType="begin"/>
            </w:r>
            <w:r w:rsidR="00555381">
              <w:rPr>
                <w:noProof/>
                <w:webHidden/>
              </w:rPr>
              <w:instrText xml:space="preserve"> PAGEREF _Toc101367319 \h </w:instrText>
            </w:r>
            <w:r>
              <w:rPr>
                <w:noProof/>
                <w:webHidden/>
              </w:rPr>
            </w:r>
            <w:r>
              <w:rPr>
                <w:noProof/>
                <w:webHidden/>
              </w:rPr>
              <w:fldChar w:fldCharType="separate"/>
            </w:r>
            <w:r w:rsidR="00726C7A">
              <w:rPr>
                <w:noProof/>
                <w:webHidden/>
              </w:rPr>
              <w:t>10</w:t>
            </w:r>
            <w:r>
              <w:rPr>
                <w:noProof/>
                <w:webHidden/>
              </w:rPr>
              <w:fldChar w:fldCharType="end"/>
            </w:r>
          </w:hyperlink>
        </w:p>
        <w:p w:rsidR="00555381" w:rsidRDefault="004A2C90">
          <w:pPr>
            <w:pStyle w:val="23"/>
            <w:tabs>
              <w:tab w:val="right" w:leader="dot" w:pos="9913"/>
            </w:tabs>
            <w:rPr>
              <w:rFonts w:asciiTheme="minorHAnsi" w:eastAsiaTheme="minorEastAsia" w:hAnsiTheme="minorHAnsi" w:cstheme="minorBidi"/>
              <w:noProof/>
            </w:rPr>
          </w:pPr>
          <w:hyperlink w:anchor="_Toc101367320" w:history="1">
            <w:r w:rsidR="00555381" w:rsidRPr="00AD22BC">
              <w:rPr>
                <w:rStyle w:val="a8"/>
                <w:rFonts w:ascii="Times New Roman" w:hAnsi="Times New Roman"/>
                <w:noProof/>
              </w:rPr>
              <w:t>1.9.2. Страновые и региональные риски</w:t>
            </w:r>
            <w:r w:rsidR="00555381">
              <w:rPr>
                <w:noProof/>
                <w:webHidden/>
              </w:rPr>
              <w:tab/>
            </w:r>
            <w:r>
              <w:rPr>
                <w:noProof/>
                <w:webHidden/>
              </w:rPr>
              <w:fldChar w:fldCharType="begin"/>
            </w:r>
            <w:r w:rsidR="00555381">
              <w:rPr>
                <w:noProof/>
                <w:webHidden/>
              </w:rPr>
              <w:instrText xml:space="preserve"> PAGEREF _Toc101367320 \h </w:instrText>
            </w:r>
            <w:r>
              <w:rPr>
                <w:noProof/>
                <w:webHidden/>
              </w:rPr>
            </w:r>
            <w:r>
              <w:rPr>
                <w:noProof/>
                <w:webHidden/>
              </w:rPr>
              <w:fldChar w:fldCharType="separate"/>
            </w:r>
            <w:r w:rsidR="00726C7A">
              <w:rPr>
                <w:noProof/>
                <w:webHidden/>
              </w:rPr>
              <w:t>10</w:t>
            </w:r>
            <w:r>
              <w:rPr>
                <w:noProof/>
                <w:webHidden/>
              </w:rPr>
              <w:fldChar w:fldCharType="end"/>
            </w:r>
          </w:hyperlink>
        </w:p>
        <w:p w:rsidR="00555381" w:rsidRDefault="004A2C90">
          <w:pPr>
            <w:pStyle w:val="23"/>
            <w:tabs>
              <w:tab w:val="right" w:leader="dot" w:pos="9913"/>
            </w:tabs>
            <w:rPr>
              <w:rFonts w:asciiTheme="minorHAnsi" w:eastAsiaTheme="minorEastAsia" w:hAnsiTheme="minorHAnsi" w:cstheme="minorBidi"/>
              <w:noProof/>
            </w:rPr>
          </w:pPr>
          <w:hyperlink w:anchor="_Toc101367321" w:history="1">
            <w:r w:rsidR="00555381" w:rsidRPr="00AD22BC">
              <w:rPr>
                <w:rStyle w:val="a8"/>
                <w:rFonts w:ascii="Times New Roman" w:hAnsi="Times New Roman"/>
                <w:noProof/>
              </w:rPr>
              <w:t>1.9.3. Финансовые риски</w:t>
            </w:r>
            <w:r w:rsidR="00555381">
              <w:rPr>
                <w:noProof/>
                <w:webHidden/>
              </w:rPr>
              <w:tab/>
            </w:r>
            <w:r>
              <w:rPr>
                <w:noProof/>
                <w:webHidden/>
              </w:rPr>
              <w:fldChar w:fldCharType="begin"/>
            </w:r>
            <w:r w:rsidR="00555381">
              <w:rPr>
                <w:noProof/>
                <w:webHidden/>
              </w:rPr>
              <w:instrText xml:space="preserve"> PAGEREF _Toc101367321 \h </w:instrText>
            </w:r>
            <w:r>
              <w:rPr>
                <w:noProof/>
                <w:webHidden/>
              </w:rPr>
            </w:r>
            <w:r>
              <w:rPr>
                <w:noProof/>
                <w:webHidden/>
              </w:rPr>
              <w:fldChar w:fldCharType="separate"/>
            </w:r>
            <w:r w:rsidR="00726C7A">
              <w:rPr>
                <w:noProof/>
                <w:webHidden/>
              </w:rPr>
              <w:t>10</w:t>
            </w:r>
            <w:r>
              <w:rPr>
                <w:noProof/>
                <w:webHidden/>
              </w:rPr>
              <w:fldChar w:fldCharType="end"/>
            </w:r>
          </w:hyperlink>
        </w:p>
        <w:p w:rsidR="00555381" w:rsidRDefault="004A2C90">
          <w:pPr>
            <w:pStyle w:val="23"/>
            <w:tabs>
              <w:tab w:val="right" w:leader="dot" w:pos="9913"/>
            </w:tabs>
            <w:rPr>
              <w:rFonts w:asciiTheme="minorHAnsi" w:eastAsiaTheme="minorEastAsia" w:hAnsiTheme="minorHAnsi" w:cstheme="minorBidi"/>
              <w:noProof/>
            </w:rPr>
          </w:pPr>
          <w:hyperlink w:anchor="_Toc101367322" w:history="1">
            <w:r w:rsidR="00555381" w:rsidRPr="00AD22BC">
              <w:rPr>
                <w:rStyle w:val="a8"/>
                <w:rFonts w:ascii="Times New Roman" w:hAnsi="Times New Roman"/>
                <w:noProof/>
              </w:rPr>
              <w:t>1.9.4. Правовые риски</w:t>
            </w:r>
            <w:r w:rsidR="00555381">
              <w:rPr>
                <w:noProof/>
                <w:webHidden/>
              </w:rPr>
              <w:tab/>
            </w:r>
            <w:r>
              <w:rPr>
                <w:noProof/>
                <w:webHidden/>
              </w:rPr>
              <w:fldChar w:fldCharType="begin"/>
            </w:r>
            <w:r w:rsidR="00555381">
              <w:rPr>
                <w:noProof/>
                <w:webHidden/>
              </w:rPr>
              <w:instrText xml:space="preserve"> PAGEREF _Toc101367322 \h </w:instrText>
            </w:r>
            <w:r>
              <w:rPr>
                <w:noProof/>
                <w:webHidden/>
              </w:rPr>
            </w:r>
            <w:r>
              <w:rPr>
                <w:noProof/>
                <w:webHidden/>
              </w:rPr>
              <w:fldChar w:fldCharType="separate"/>
            </w:r>
            <w:r w:rsidR="00726C7A">
              <w:rPr>
                <w:noProof/>
                <w:webHidden/>
              </w:rPr>
              <w:t>10</w:t>
            </w:r>
            <w:r>
              <w:rPr>
                <w:noProof/>
                <w:webHidden/>
              </w:rPr>
              <w:fldChar w:fldCharType="end"/>
            </w:r>
          </w:hyperlink>
        </w:p>
        <w:p w:rsidR="00555381" w:rsidRDefault="004A2C90">
          <w:pPr>
            <w:pStyle w:val="23"/>
            <w:tabs>
              <w:tab w:val="right" w:leader="dot" w:pos="9913"/>
            </w:tabs>
            <w:rPr>
              <w:rFonts w:asciiTheme="minorHAnsi" w:eastAsiaTheme="minorEastAsia" w:hAnsiTheme="minorHAnsi" w:cstheme="minorBidi"/>
              <w:noProof/>
            </w:rPr>
          </w:pPr>
          <w:hyperlink w:anchor="_Toc101367323" w:history="1">
            <w:r w:rsidR="00555381" w:rsidRPr="00AD22BC">
              <w:rPr>
                <w:rStyle w:val="a8"/>
                <w:rFonts w:ascii="Times New Roman" w:hAnsi="Times New Roman"/>
                <w:noProof/>
              </w:rPr>
              <w:t>1.9.5. Риск потери деловой репутации (репутационный риск)</w:t>
            </w:r>
            <w:r w:rsidR="00555381">
              <w:rPr>
                <w:noProof/>
                <w:webHidden/>
              </w:rPr>
              <w:tab/>
            </w:r>
            <w:r>
              <w:rPr>
                <w:noProof/>
                <w:webHidden/>
              </w:rPr>
              <w:fldChar w:fldCharType="begin"/>
            </w:r>
            <w:r w:rsidR="00555381">
              <w:rPr>
                <w:noProof/>
                <w:webHidden/>
              </w:rPr>
              <w:instrText xml:space="preserve"> PAGEREF _Toc101367323 \h </w:instrText>
            </w:r>
            <w:r>
              <w:rPr>
                <w:noProof/>
                <w:webHidden/>
              </w:rPr>
            </w:r>
            <w:r>
              <w:rPr>
                <w:noProof/>
                <w:webHidden/>
              </w:rPr>
              <w:fldChar w:fldCharType="separate"/>
            </w:r>
            <w:r w:rsidR="00726C7A">
              <w:rPr>
                <w:noProof/>
                <w:webHidden/>
              </w:rPr>
              <w:t>10</w:t>
            </w:r>
            <w:r>
              <w:rPr>
                <w:noProof/>
                <w:webHidden/>
              </w:rPr>
              <w:fldChar w:fldCharType="end"/>
            </w:r>
          </w:hyperlink>
        </w:p>
        <w:p w:rsidR="00555381" w:rsidRDefault="004A2C90">
          <w:pPr>
            <w:pStyle w:val="23"/>
            <w:tabs>
              <w:tab w:val="right" w:leader="dot" w:pos="9913"/>
            </w:tabs>
            <w:rPr>
              <w:rFonts w:asciiTheme="minorHAnsi" w:eastAsiaTheme="minorEastAsia" w:hAnsiTheme="minorHAnsi" w:cstheme="minorBidi"/>
              <w:noProof/>
            </w:rPr>
          </w:pPr>
          <w:hyperlink w:anchor="_Toc101367324" w:history="1">
            <w:r w:rsidR="00555381" w:rsidRPr="00AD22BC">
              <w:rPr>
                <w:rStyle w:val="a8"/>
                <w:rFonts w:ascii="Times New Roman" w:hAnsi="Times New Roman"/>
                <w:iCs/>
                <w:noProof/>
              </w:rPr>
              <w:t xml:space="preserve">нет </w:t>
            </w:r>
            <w:r w:rsidR="00555381" w:rsidRPr="00AD22BC">
              <w:rPr>
                <w:rStyle w:val="a8"/>
                <w:rFonts w:ascii="Times New Roman" w:hAnsi="Times New Roman"/>
                <w:noProof/>
              </w:rPr>
              <w:t>1.9.6. Стратегический риск</w:t>
            </w:r>
            <w:r w:rsidR="00555381">
              <w:rPr>
                <w:noProof/>
                <w:webHidden/>
              </w:rPr>
              <w:tab/>
            </w:r>
            <w:r>
              <w:rPr>
                <w:noProof/>
                <w:webHidden/>
              </w:rPr>
              <w:fldChar w:fldCharType="begin"/>
            </w:r>
            <w:r w:rsidR="00555381">
              <w:rPr>
                <w:noProof/>
                <w:webHidden/>
              </w:rPr>
              <w:instrText xml:space="preserve"> PAGEREF _Toc101367324 \h </w:instrText>
            </w:r>
            <w:r>
              <w:rPr>
                <w:noProof/>
                <w:webHidden/>
              </w:rPr>
            </w:r>
            <w:r>
              <w:rPr>
                <w:noProof/>
                <w:webHidden/>
              </w:rPr>
              <w:fldChar w:fldCharType="separate"/>
            </w:r>
            <w:r w:rsidR="00726C7A">
              <w:rPr>
                <w:noProof/>
                <w:webHidden/>
              </w:rPr>
              <w:t>10</w:t>
            </w:r>
            <w:r>
              <w:rPr>
                <w:noProof/>
                <w:webHidden/>
              </w:rPr>
              <w:fldChar w:fldCharType="end"/>
            </w:r>
          </w:hyperlink>
        </w:p>
        <w:p w:rsidR="00555381" w:rsidRDefault="004A2C90">
          <w:pPr>
            <w:pStyle w:val="23"/>
            <w:tabs>
              <w:tab w:val="right" w:leader="dot" w:pos="9913"/>
            </w:tabs>
            <w:rPr>
              <w:rFonts w:asciiTheme="minorHAnsi" w:eastAsiaTheme="minorEastAsia" w:hAnsiTheme="minorHAnsi" w:cstheme="minorBidi"/>
              <w:noProof/>
            </w:rPr>
          </w:pPr>
          <w:hyperlink w:anchor="_Toc101367325" w:history="1">
            <w:r w:rsidR="00555381" w:rsidRPr="00AD22BC">
              <w:rPr>
                <w:rStyle w:val="a8"/>
                <w:rFonts w:ascii="Times New Roman" w:hAnsi="Times New Roman"/>
                <w:noProof/>
              </w:rPr>
              <w:t>1.9. Риски, связанные с приобретением размещаемых (размещенных) ценных бумаг</w:t>
            </w:r>
            <w:r w:rsidR="00555381">
              <w:rPr>
                <w:noProof/>
                <w:webHidden/>
              </w:rPr>
              <w:tab/>
            </w:r>
            <w:r>
              <w:rPr>
                <w:noProof/>
                <w:webHidden/>
              </w:rPr>
              <w:fldChar w:fldCharType="begin"/>
            </w:r>
            <w:r w:rsidR="00555381">
              <w:rPr>
                <w:noProof/>
                <w:webHidden/>
              </w:rPr>
              <w:instrText xml:space="preserve"> PAGEREF _Toc101367325 \h </w:instrText>
            </w:r>
            <w:r>
              <w:rPr>
                <w:noProof/>
                <w:webHidden/>
              </w:rPr>
            </w:r>
            <w:r>
              <w:rPr>
                <w:noProof/>
                <w:webHidden/>
              </w:rPr>
              <w:fldChar w:fldCharType="separate"/>
            </w:r>
            <w:r w:rsidR="00726C7A">
              <w:rPr>
                <w:noProof/>
                <w:webHidden/>
              </w:rPr>
              <w:t>10</w:t>
            </w:r>
            <w:r>
              <w:rPr>
                <w:noProof/>
                <w:webHidden/>
              </w:rPr>
              <w:fldChar w:fldCharType="end"/>
            </w:r>
          </w:hyperlink>
        </w:p>
        <w:p w:rsidR="00555381" w:rsidRDefault="004A2C90">
          <w:pPr>
            <w:pStyle w:val="23"/>
            <w:tabs>
              <w:tab w:val="right" w:leader="dot" w:pos="9913"/>
            </w:tabs>
            <w:rPr>
              <w:rFonts w:asciiTheme="minorHAnsi" w:eastAsiaTheme="minorEastAsia" w:hAnsiTheme="minorHAnsi" w:cstheme="minorBidi"/>
              <w:noProof/>
            </w:rPr>
          </w:pPr>
          <w:hyperlink w:anchor="_Toc101367326" w:history="1">
            <w:r w:rsidR="00555381" w:rsidRPr="00AD22BC">
              <w:rPr>
                <w:rStyle w:val="a8"/>
                <w:rFonts w:ascii="Times New Roman" w:hAnsi="Times New Roman"/>
                <w:noProof/>
              </w:rPr>
              <w:t>1.9.7. Риски, связанные с деятельностью эмитента</w:t>
            </w:r>
            <w:r w:rsidR="00555381">
              <w:rPr>
                <w:noProof/>
                <w:webHidden/>
              </w:rPr>
              <w:tab/>
            </w:r>
            <w:r>
              <w:rPr>
                <w:noProof/>
                <w:webHidden/>
              </w:rPr>
              <w:fldChar w:fldCharType="begin"/>
            </w:r>
            <w:r w:rsidR="00555381">
              <w:rPr>
                <w:noProof/>
                <w:webHidden/>
              </w:rPr>
              <w:instrText xml:space="preserve"> PAGEREF _Toc101367326 \h </w:instrText>
            </w:r>
            <w:r>
              <w:rPr>
                <w:noProof/>
                <w:webHidden/>
              </w:rPr>
            </w:r>
            <w:r>
              <w:rPr>
                <w:noProof/>
                <w:webHidden/>
              </w:rPr>
              <w:fldChar w:fldCharType="separate"/>
            </w:r>
            <w:r w:rsidR="00726C7A">
              <w:rPr>
                <w:noProof/>
                <w:webHidden/>
              </w:rPr>
              <w:t>10</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27" w:history="1">
            <w:r w:rsidR="00555381" w:rsidRPr="00AD22BC">
              <w:rPr>
                <w:rStyle w:val="a8"/>
                <w:rFonts w:ascii="Times New Roman" w:hAnsi="Times New Roman"/>
                <w:noProof/>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555381">
              <w:rPr>
                <w:noProof/>
                <w:webHidden/>
              </w:rPr>
              <w:tab/>
            </w:r>
            <w:r>
              <w:rPr>
                <w:noProof/>
                <w:webHidden/>
              </w:rPr>
              <w:fldChar w:fldCharType="begin"/>
            </w:r>
            <w:r w:rsidR="00555381">
              <w:rPr>
                <w:noProof/>
                <w:webHidden/>
              </w:rPr>
              <w:instrText xml:space="preserve"> PAGEREF _Toc101367327 \h </w:instrText>
            </w:r>
            <w:r>
              <w:rPr>
                <w:noProof/>
                <w:webHidden/>
              </w:rPr>
            </w:r>
            <w:r>
              <w:rPr>
                <w:noProof/>
                <w:webHidden/>
              </w:rPr>
              <w:fldChar w:fldCharType="separate"/>
            </w:r>
            <w:r w:rsidR="00726C7A">
              <w:rPr>
                <w:noProof/>
                <w:webHidden/>
              </w:rPr>
              <w:t>11</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28" w:history="1">
            <w:r w:rsidR="00555381" w:rsidRPr="00AD22BC">
              <w:rPr>
                <w:rStyle w:val="a8"/>
                <w:rFonts w:ascii="Times New Roman" w:hAnsi="Times New Roman"/>
                <w:noProof/>
              </w:rPr>
              <w:t>2.1. Информация о лицах, входящих в состав органов управления эмитента</w:t>
            </w:r>
            <w:r w:rsidR="00555381">
              <w:rPr>
                <w:noProof/>
                <w:webHidden/>
              </w:rPr>
              <w:tab/>
            </w:r>
            <w:r>
              <w:rPr>
                <w:noProof/>
                <w:webHidden/>
              </w:rPr>
              <w:fldChar w:fldCharType="begin"/>
            </w:r>
            <w:r w:rsidR="00555381">
              <w:rPr>
                <w:noProof/>
                <w:webHidden/>
              </w:rPr>
              <w:instrText xml:space="preserve"> PAGEREF _Toc101367328 \h </w:instrText>
            </w:r>
            <w:r>
              <w:rPr>
                <w:noProof/>
                <w:webHidden/>
              </w:rPr>
            </w:r>
            <w:r>
              <w:rPr>
                <w:noProof/>
                <w:webHidden/>
              </w:rPr>
              <w:fldChar w:fldCharType="separate"/>
            </w:r>
            <w:r w:rsidR="00726C7A">
              <w:rPr>
                <w:noProof/>
                <w:webHidden/>
              </w:rPr>
              <w:t>11</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29" w:history="1">
            <w:r w:rsidR="00555381" w:rsidRPr="00AD22BC">
              <w:rPr>
                <w:rStyle w:val="a8"/>
                <w:rFonts w:ascii="Times New Roman" w:hAnsi="Times New Roman"/>
                <w:noProof/>
              </w:rPr>
              <w:t>2.1.1 Состав совета директоров (наблюдательного совета) эмитента</w:t>
            </w:r>
            <w:r w:rsidR="00555381">
              <w:rPr>
                <w:noProof/>
                <w:webHidden/>
              </w:rPr>
              <w:tab/>
            </w:r>
            <w:r>
              <w:rPr>
                <w:noProof/>
                <w:webHidden/>
              </w:rPr>
              <w:fldChar w:fldCharType="begin"/>
            </w:r>
            <w:r w:rsidR="00555381">
              <w:rPr>
                <w:noProof/>
                <w:webHidden/>
              </w:rPr>
              <w:instrText xml:space="preserve"> PAGEREF _Toc101367329 \h </w:instrText>
            </w:r>
            <w:r>
              <w:rPr>
                <w:noProof/>
                <w:webHidden/>
              </w:rPr>
            </w:r>
            <w:r>
              <w:rPr>
                <w:noProof/>
                <w:webHidden/>
              </w:rPr>
              <w:fldChar w:fldCharType="separate"/>
            </w:r>
            <w:r w:rsidR="00726C7A">
              <w:rPr>
                <w:noProof/>
                <w:webHidden/>
              </w:rPr>
              <w:t>11</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30" w:history="1">
            <w:r w:rsidR="00555381" w:rsidRPr="00AD22BC">
              <w:rPr>
                <w:rStyle w:val="a8"/>
                <w:rFonts w:ascii="Times New Roman" w:hAnsi="Times New Roman"/>
                <w:noProof/>
              </w:rPr>
              <w:t>2.1.2. Информация о единоличном исполнительном органе эмитента</w:t>
            </w:r>
            <w:r w:rsidR="00555381">
              <w:rPr>
                <w:noProof/>
                <w:webHidden/>
              </w:rPr>
              <w:tab/>
            </w:r>
            <w:r>
              <w:rPr>
                <w:noProof/>
                <w:webHidden/>
              </w:rPr>
              <w:fldChar w:fldCharType="begin"/>
            </w:r>
            <w:r w:rsidR="00555381">
              <w:rPr>
                <w:noProof/>
                <w:webHidden/>
              </w:rPr>
              <w:instrText xml:space="preserve"> PAGEREF _Toc101367330 \h </w:instrText>
            </w:r>
            <w:r>
              <w:rPr>
                <w:noProof/>
                <w:webHidden/>
              </w:rPr>
            </w:r>
            <w:r>
              <w:rPr>
                <w:noProof/>
                <w:webHidden/>
              </w:rPr>
              <w:fldChar w:fldCharType="separate"/>
            </w:r>
            <w:r w:rsidR="00726C7A">
              <w:rPr>
                <w:noProof/>
                <w:webHidden/>
              </w:rPr>
              <w:t>16</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31" w:history="1">
            <w:r w:rsidR="00555381" w:rsidRPr="00AD22BC">
              <w:rPr>
                <w:rStyle w:val="a8"/>
                <w:rFonts w:ascii="Times New Roman" w:hAnsi="Times New Roman"/>
                <w:noProof/>
              </w:rPr>
              <w:t>2.1.3. Состав коллегиального исполнительного органа эмитента</w:t>
            </w:r>
            <w:r w:rsidR="00555381">
              <w:rPr>
                <w:noProof/>
                <w:webHidden/>
              </w:rPr>
              <w:tab/>
            </w:r>
            <w:r>
              <w:rPr>
                <w:noProof/>
                <w:webHidden/>
              </w:rPr>
              <w:fldChar w:fldCharType="begin"/>
            </w:r>
            <w:r w:rsidR="00555381">
              <w:rPr>
                <w:noProof/>
                <w:webHidden/>
              </w:rPr>
              <w:instrText xml:space="preserve"> PAGEREF _Toc101367331 \h </w:instrText>
            </w:r>
            <w:r>
              <w:rPr>
                <w:noProof/>
                <w:webHidden/>
              </w:rPr>
            </w:r>
            <w:r>
              <w:rPr>
                <w:noProof/>
                <w:webHidden/>
              </w:rPr>
              <w:fldChar w:fldCharType="separate"/>
            </w:r>
            <w:r w:rsidR="00726C7A">
              <w:rPr>
                <w:noProof/>
                <w:webHidden/>
              </w:rPr>
              <w:t>17</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32" w:history="1">
            <w:r w:rsidR="00555381" w:rsidRPr="00AD22BC">
              <w:rPr>
                <w:rStyle w:val="a8"/>
                <w:rFonts w:ascii="Times New Roman" w:hAnsi="Times New Roman"/>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555381">
              <w:rPr>
                <w:noProof/>
                <w:webHidden/>
              </w:rPr>
              <w:tab/>
            </w:r>
            <w:r>
              <w:rPr>
                <w:noProof/>
                <w:webHidden/>
              </w:rPr>
              <w:fldChar w:fldCharType="begin"/>
            </w:r>
            <w:r w:rsidR="00555381">
              <w:rPr>
                <w:noProof/>
                <w:webHidden/>
              </w:rPr>
              <w:instrText xml:space="preserve"> PAGEREF _Toc101367332 \h </w:instrText>
            </w:r>
            <w:r>
              <w:rPr>
                <w:noProof/>
                <w:webHidden/>
              </w:rPr>
            </w:r>
            <w:r>
              <w:rPr>
                <w:noProof/>
                <w:webHidden/>
              </w:rPr>
              <w:fldChar w:fldCharType="separate"/>
            </w:r>
            <w:r w:rsidR="00726C7A">
              <w:rPr>
                <w:noProof/>
                <w:webHidden/>
              </w:rPr>
              <w:t>17</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33" w:history="1">
            <w:r w:rsidR="00555381" w:rsidRPr="00AD22BC">
              <w:rPr>
                <w:rStyle w:val="a8"/>
                <w:rFonts w:ascii="Times New Roman" w:hAnsi="Times New Roman"/>
                <w:noProof/>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555381">
              <w:rPr>
                <w:noProof/>
                <w:webHidden/>
              </w:rPr>
              <w:tab/>
            </w:r>
            <w:r>
              <w:rPr>
                <w:noProof/>
                <w:webHidden/>
              </w:rPr>
              <w:fldChar w:fldCharType="begin"/>
            </w:r>
            <w:r w:rsidR="00555381">
              <w:rPr>
                <w:noProof/>
                <w:webHidden/>
              </w:rPr>
              <w:instrText xml:space="preserve"> PAGEREF _Toc101367333 \h </w:instrText>
            </w:r>
            <w:r>
              <w:rPr>
                <w:noProof/>
                <w:webHidden/>
              </w:rPr>
            </w:r>
            <w:r>
              <w:rPr>
                <w:noProof/>
                <w:webHidden/>
              </w:rPr>
              <w:fldChar w:fldCharType="separate"/>
            </w:r>
            <w:r w:rsidR="00726C7A">
              <w:rPr>
                <w:noProof/>
                <w:webHidden/>
              </w:rPr>
              <w:t>18</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34" w:history="1">
            <w:r w:rsidR="00555381" w:rsidRPr="00AD22BC">
              <w:rPr>
                <w:rStyle w:val="a8"/>
                <w:rFonts w:ascii="Times New Roman" w:hAnsi="Times New Roman"/>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555381">
              <w:rPr>
                <w:noProof/>
                <w:webHidden/>
              </w:rPr>
              <w:tab/>
            </w:r>
            <w:r>
              <w:rPr>
                <w:noProof/>
                <w:webHidden/>
              </w:rPr>
              <w:fldChar w:fldCharType="begin"/>
            </w:r>
            <w:r w:rsidR="00555381">
              <w:rPr>
                <w:noProof/>
                <w:webHidden/>
              </w:rPr>
              <w:instrText xml:space="preserve"> PAGEREF _Toc101367334 \h </w:instrText>
            </w:r>
            <w:r>
              <w:rPr>
                <w:noProof/>
                <w:webHidden/>
              </w:rPr>
            </w:r>
            <w:r>
              <w:rPr>
                <w:noProof/>
                <w:webHidden/>
              </w:rPr>
              <w:fldChar w:fldCharType="separate"/>
            </w:r>
            <w:r w:rsidR="00726C7A">
              <w:rPr>
                <w:noProof/>
                <w:webHidden/>
              </w:rPr>
              <w:t>19</w:t>
            </w:r>
            <w:r>
              <w:rPr>
                <w:noProof/>
                <w:webHidden/>
              </w:rPr>
              <w:fldChar w:fldCharType="end"/>
            </w:r>
          </w:hyperlink>
        </w:p>
        <w:p w:rsidR="00555381" w:rsidRDefault="004A2C90">
          <w:pPr>
            <w:pStyle w:val="23"/>
            <w:tabs>
              <w:tab w:val="right" w:leader="dot" w:pos="9913"/>
            </w:tabs>
            <w:rPr>
              <w:rFonts w:asciiTheme="minorHAnsi" w:eastAsiaTheme="minorEastAsia" w:hAnsiTheme="minorHAnsi" w:cstheme="minorBidi"/>
              <w:noProof/>
            </w:rPr>
          </w:pPr>
          <w:hyperlink w:anchor="_Toc101367335" w:history="1">
            <w:r w:rsidR="00555381" w:rsidRPr="00AD22BC">
              <w:rPr>
                <w:rStyle w:val="a8"/>
                <w:rFonts w:ascii="Times New Roman" w:hAnsi="Times New Roman"/>
                <w:noProof/>
              </w:rPr>
              <w:t>2.4.1. Сведения о размере вознаграждения и (или) компенсации расходов по органу контроля за финансово-хозяйственной деятельностью эмитента</w:t>
            </w:r>
            <w:r w:rsidR="00555381">
              <w:rPr>
                <w:noProof/>
                <w:webHidden/>
              </w:rPr>
              <w:tab/>
            </w:r>
            <w:r>
              <w:rPr>
                <w:noProof/>
                <w:webHidden/>
              </w:rPr>
              <w:fldChar w:fldCharType="begin"/>
            </w:r>
            <w:r w:rsidR="00555381">
              <w:rPr>
                <w:noProof/>
                <w:webHidden/>
              </w:rPr>
              <w:instrText xml:space="preserve"> PAGEREF _Toc101367335 \h </w:instrText>
            </w:r>
            <w:r>
              <w:rPr>
                <w:noProof/>
                <w:webHidden/>
              </w:rPr>
            </w:r>
            <w:r>
              <w:rPr>
                <w:noProof/>
                <w:webHidden/>
              </w:rPr>
              <w:fldChar w:fldCharType="separate"/>
            </w:r>
            <w:r w:rsidR="00726C7A">
              <w:rPr>
                <w:noProof/>
                <w:webHidden/>
              </w:rPr>
              <w:t>20</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36" w:history="1">
            <w:r w:rsidR="00555381" w:rsidRPr="00AD22BC">
              <w:rPr>
                <w:rStyle w:val="a8"/>
                <w:rFonts w:ascii="Times New Roman" w:hAnsi="Times New Roman"/>
                <w:noProof/>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555381">
              <w:rPr>
                <w:noProof/>
                <w:webHidden/>
              </w:rPr>
              <w:tab/>
            </w:r>
            <w:r>
              <w:rPr>
                <w:noProof/>
                <w:webHidden/>
              </w:rPr>
              <w:fldChar w:fldCharType="begin"/>
            </w:r>
            <w:r w:rsidR="00555381">
              <w:rPr>
                <w:noProof/>
                <w:webHidden/>
              </w:rPr>
              <w:instrText xml:space="preserve"> PAGEREF _Toc101367336 \h </w:instrText>
            </w:r>
            <w:r>
              <w:rPr>
                <w:noProof/>
                <w:webHidden/>
              </w:rPr>
            </w:r>
            <w:r>
              <w:rPr>
                <w:noProof/>
                <w:webHidden/>
              </w:rPr>
              <w:fldChar w:fldCharType="separate"/>
            </w:r>
            <w:r w:rsidR="00726C7A">
              <w:rPr>
                <w:noProof/>
                <w:webHidden/>
              </w:rPr>
              <w:t>21</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37" w:history="1">
            <w:r w:rsidR="00555381" w:rsidRPr="00AD22BC">
              <w:rPr>
                <w:rStyle w:val="a8"/>
                <w:rFonts w:ascii="Times New Roman" w:hAnsi="Times New Roman"/>
                <w:noProof/>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555381">
              <w:rPr>
                <w:noProof/>
                <w:webHidden/>
              </w:rPr>
              <w:tab/>
            </w:r>
            <w:r>
              <w:rPr>
                <w:noProof/>
                <w:webHidden/>
              </w:rPr>
              <w:fldChar w:fldCharType="begin"/>
            </w:r>
            <w:r w:rsidR="00555381">
              <w:rPr>
                <w:noProof/>
                <w:webHidden/>
              </w:rPr>
              <w:instrText xml:space="preserve"> PAGEREF _Toc101367337 \h </w:instrText>
            </w:r>
            <w:r>
              <w:rPr>
                <w:noProof/>
                <w:webHidden/>
              </w:rPr>
            </w:r>
            <w:r>
              <w:rPr>
                <w:noProof/>
                <w:webHidden/>
              </w:rPr>
              <w:fldChar w:fldCharType="separate"/>
            </w:r>
            <w:r w:rsidR="00726C7A">
              <w:rPr>
                <w:noProof/>
                <w:webHidden/>
              </w:rPr>
              <w:t>22</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38" w:history="1">
            <w:r w:rsidR="00555381" w:rsidRPr="00AD22BC">
              <w:rPr>
                <w:rStyle w:val="a8"/>
                <w:rFonts w:ascii="Times New Roman" w:hAnsi="Times New Roman"/>
                <w:noProof/>
              </w:rPr>
              <w:t>3.1. Сведения об общем количестве акционеров (участников, членов) эмитента</w:t>
            </w:r>
            <w:r w:rsidR="00555381">
              <w:rPr>
                <w:noProof/>
                <w:webHidden/>
              </w:rPr>
              <w:tab/>
            </w:r>
            <w:r>
              <w:rPr>
                <w:noProof/>
                <w:webHidden/>
              </w:rPr>
              <w:fldChar w:fldCharType="begin"/>
            </w:r>
            <w:r w:rsidR="00555381">
              <w:rPr>
                <w:noProof/>
                <w:webHidden/>
              </w:rPr>
              <w:instrText xml:space="preserve"> PAGEREF _Toc101367338 \h </w:instrText>
            </w:r>
            <w:r>
              <w:rPr>
                <w:noProof/>
                <w:webHidden/>
              </w:rPr>
            </w:r>
            <w:r>
              <w:rPr>
                <w:noProof/>
                <w:webHidden/>
              </w:rPr>
              <w:fldChar w:fldCharType="separate"/>
            </w:r>
            <w:r w:rsidR="00726C7A">
              <w:rPr>
                <w:noProof/>
                <w:webHidden/>
              </w:rPr>
              <w:t>22</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39" w:history="1">
            <w:r w:rsidR="00555381" w:rsidRPr="00AD22BC">
              <w:rPr>
                <w:rStyle w:val="a8"/>
                <w:rFonts w:ascii="Times New Roman" w:hAnsi="Times New Roman"/>
                <w:noProof/>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r w:rsidR="00555381">
              <w:rPr>
                <w:noProof/>
                <w:webHidden/>
              </w:rPr>
              <w:tab/>
            </w:r>
            <w:r>
              <w:rPr>
                <w:noProof/>
                <w:webHidden/>
              </w:rPr>
              <w:fldChar w:fldCharType="begin"/>
            </w:r>
            <w:r w:rsidR="00555381">
              <w:rPr>
                <w:noProof/>
                <w:webHidden/>
              </w:rPr>
              <w:instrText xml:space="preserve"> PAGEREF _Toc101367339 \h </w:instrText>
            </w:r>
            <w:r>
              <w:rPr>
                <w:noProof/>
                <w:webHidden/>
              </w:rPr>
            </w:r>
            <w:r>
              <w:rPr>
                <w:noProof/>
                <w:webHidden/>
              </w:rPr>
              <w:fldChar w:fldCharType="separate"/>
            </w:r>
            <w:r w:rsidR="00726C7A">
              <w:rPr>
                <w:noProof/>
                <w:webHidden/>
              </w:rPr>
              <w:t>22</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40" w:history="1">
            <w:r w:rsidR="00555381" w:rsidRPr="00AD22BC">
              <w:rPr>
                <w:rStyle w:val="a8"/>
                <w:rFonts w:ascii="Times New Roman" w:hAnsi="Times New Roman"/>
                <w:noProof/>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555381">
              <w:rPr>
                <w:noProof/>
                <w:webHidden/>
              </w:rPr>
              <w:tab/>
            </w:r>
            <w:r>
              <w:rPr>
                <w:noProof/>
                <w:webHidden/>
              </w:rPr>
              <w:fldChar w:fldCharType="begin"/>
            </w:r>
            <w:r w:rsidR="00555381">
              <w:rPr>
                <w:noProof/>
                <w:webHidden/>
              </w:rPr>
              <w:instrText xml:space="preserve"> PAGEREF _Toc101367340 \h </w:instrText>
            </w:r>
            <w:r>
              <w:rPr>
                <w:noProof/>
                <w:webHidden/>
              </w:rPr>
            </w:r>
            <w:r>
              <w:rPr>
                <w:noProof/>
                <w:webHidden/>
              </w:rPr>
              <w:fldChar w:fldCharType="separate"/>
            </w:r>
            <w:r w:rsidR="00726C7A">
              <w:rPr>
                <w:noProof/>
                <w:webHidden/>
              </w:rPr>
              <w:t>23</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41" w:history="1">
            <w:r w:rsidR="00555381" w:rsidRPr="00AD22BC">
              <w:rPr>
                <w:rStyle w:val="a8"/>
                <w:rFonts w:ascii="Times New Roman" w:hAnsi="Times New Roman"/>
                <w:noProof/>
              </w:rPr>
              <w:t>3.4. Сделки эмитента, в совершении которых имелась заинтересованность</w:t>
            </w:r>
            <w:r w:rsidR="00555381">
              <w:rPr>
                <w:noProof/>
                <w:webHidden/>
              </w:rPr>
              <w:tab/>
            </w:r>
            <w:r>
              <w:rPr>
                <w:noProof/>
                <w:webHidden/>
              </w:rPr>
              <w:fldChar w:fldCharType="begin"/>
            </w:r>
            <w:r w:rsidR="00555381">
              <w:rPr>
                <w:noProof/>
                <w:webHidden/>
              </w:rPr>
              <w:instrText xml:space="preserve"> PAGEREF _Toc101367341 \h </w:instrText>
            </w:r>
            <w:r>
              <w:rPr>
                <w:noProof/>
                <w:webHidden/>
              </w:rPr>
            </w:r>
            <w:r>
              <w:rPr>
                <w:noProof/>
                <w:webHidden/>
              </w:rPr>
              <w:fldChar w:fldCharType="separate"/>
            </w:r>
            <w:r w:rsidR="00726C7A">
              <w:rPr>
                <w:noProof/>
                <w:webHidden/>
              </w:rPr>
              <w:t>23</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42" w:history="1">
            <w:r w:rsidR="00555381" w:rsidRPr="00AD22BC">
              <w:rPr>
                <w:rStyle w:val="a8"/>
                <w:rFonts w:ascii="Times New Roman" w:hAnsi="Times New Roman"/>
                <w:noProof/>
              </w:rPr>
              <w:t>3.5. Крупные сделки эмитента</w:t>
            </w:r>
            <w:r w:rsidR="00555381">
              <w:rPr>
                <w:noProof/>
                <w:webHidden/>
              </w:rPr>
              <w:tab/>
            </w:r>
            <w:r>
              <w:rPr>
                <w:noProof/>
                <w:webHidden/>
              </w:rPr>
              <w:fldChar w:fldCharType="begin"/>
            </w:r>
            <w:r w:rsidR="00555381">
              <w:rPr>
                <w:noProof/>
                <w:webHidden/>
              </w:rPr>
              <w:instrText xml:space="preserve"> PAGEREF _Toc101367342 \h </w:instrText>
            </w:r>
            <w:r>
              <w:rPr>
                <w:noProof/>
                <w:webHidden/>
              </w:rPr>
            </w:r>
            <w:r>
              <w:rPr>
                <w:noProof/>
                <w:webHidden/>
              </w:rPr>
              <w:fldChar w:fldCharType="separate"/>
            </w:r>
            <w:r w:rsidR="00726C7A">
              <w:rPr>
                <w:noProof/>
                <w:webHidden/>
              </w:rPr>
              <w:t>23</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43" w:history="1">
            <w:r w:rsidR="00555381" w:rsidRPr="00AD22BC">
              <w:rPr>
                <w:rStyle w:val="a8"/>
                <w:rFonts w:ascii="Times New Roman" w:hAnsi="Times New Roman"/>
                <w:noProof/>
              </w:rPr>
              <w:t>Раздел 4. Дополнительные сведения об эмитенте и о размещенных им ценных бумагах</w:t>
            </w:r>
            <w:r w:rsidR="00555381">
              <w:rPr>
                <w:noProof/>
                <w:webHidden/>
              </w:rPr>
              <w:tab/>
            </w:r>
            <w:r>
              <w:rPr>
                <w:noProof/>
                <w:webHidden/>
              </w:rPr>
              <w:fldChar w:fldCharType="begin"/>
            </w:r>
            <w:r w:rsidR="00555381">
              <w:rPr>
                <w:noProof/>
                <w:webHidden/>
              </w:rPr>
              <w:instrText xml:space="preserve"> PAGEREF _Toc101367343 \h </w:instrText>
            </w:r>
            <w:r>
              <w:rPr>
                <w:noProof/>
                <w:webHidden/>
              </w:rPr>
            </w:r>
            <w:r>
              <w:rPr>
                <w:noProof/>
                <w:webHidden/>
              </w:rPr>
              <w:fldChar w:fldCharType="separate"/>
            </w:r>
            <w:r w:rsidR="00726C7A">
              <w:rPr>
                <w:noProof/>
                <w:webHidden/>
              </w:rPr>
              <w:t>23</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44" w:history="1">
            <w:r w:rsidR="00555381" w:rsidRPr="00AD22BC">
              <w:rPr>
                <w:rStyle w:val="a8"/>
                <w:rFonts w:ascii="Times New Roman" w:hAnsi="Times New Roman"/>
                <w:noProof/>
              </w:rPr>
              <w:t>4.1. Подконтрольные эмитенту организации, имеющие для него существенное значение</w:t>
            </w:r>
            <w:r w:rsidR="00555381">
              <w:rPr>
                <w:noProof/>
                <w:webHidden/>
              </w:rPr>
              <w:tab/>
            </w:r>
            <w:r>
              <w:rPr>
                <w:noProof/>
                <w:webHidden/>
              </w:rPr>
              <w:fldChar w:fldCharType="begin"/>
            </w:r>
            <w:r w:rsidR="00555381">
              <w:rPr>
                <w:noProof/>
                <w:webHidden/>
              </w:rPr>
              <w:instrText xml:space="preserve"> PAGEREF _Toc101367344 \h </w:instrText>
            </w:r>
            <w:r>
              <w:rPr>
                <w:noProof/>
                <w:webHidden/>
              </w:rPr>
            </w:r>
            <w:r>
              <w:rPr>
                <w:noProof/>
                <w:webHidden/>
              </w:rPr>
              <w:fldChar w:fldCharType="separate"/>
            </w:r>
            <w:r w:rsidR="00726C7A">
              <w:rPr>
                <w:noProof/>
                <w:webHidden/>
              </w:rPr>
              <w:t>23</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45" w:history="1">
            <w:r w:rsidR="00555381" w:rsidRPr="00AD22BC">
              <w:rPr>
                <w:rStyle w:val="a8"/>
                <w:rFonts w:ascii="Times New Roman" w:hAnsi="Times New Roman"/>
                <w:noProof/>
              </w:rPr>
              <w:t>4.2. Дополнительные сведения, раскрываемые эмитентами облигаций с целевым использованием денежных средств, полученных от их размещения</w:t>
            </w:r>
            <w:r w:rsidR="00555381">
              <w:rPr>
                <w:noProof/>
                <w:webHidden/>
              </w:rPr>
              <w:tab/>
            </w:r>
            <w:r>
              <w:rPr>
                <w:noProof/>
                <w:webHidden/>
              </w:rPr>
              <w:fldChar w:fldCharType="begin"/>
            </w:r>
            <w:r w:rsidR="00555381">
              <w:rPr>
                <w:noProof/>
                <w:webHidden/>
              </w:rPr>
              <w:instrText xml:space="preserve"> PAGEREF _Toc101367345 \h </w:instrText>
            </w:r>
            <w:r>
              <w:rPr>
                <w:noProof/>
                <w:webHidden/>
              </w:rPr>
            </w:r>
            <w:r>
              <w:rPr>
                <w:noProof/>
                <w:webHidden/>
              </w:rPr>
              <w:fldChar w:fldCharType="separate"/>
            </w:r>
            <w:r w:rsidR="00726C7A">
              <w:rPr>
                <w:noProof/>
                <w:webHidden/>
              </w:rPr>
              <w:t>23</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46" w:history="1">
            <w:r w:rsidR="00555381" w:rsidRPr="00AD22BC">
              <w:rPr>
                <w:rStyle w:val="a8"/>
                <w:rFonts w:ascii="Times New Roman" w:hAnsi="Times New Roman"/>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555381">
              <w:rPr>
                <w:noProof/>
                <w:webHidden/>
              </w:rPr>
              <w:tab/>
            </w:r>
            <w:r>
              <w:rPr>
                <w:noProof/>
                <w:webHidden/>
              </w:rPr>
              <w:fldChar w:fldCharType="begin"/>
            </w:r>
            <w:r w:rsidR="00555381">
              <w:rPr>
                <w:noProof/>
                <w:webHidden/>
              </w:rPr>
              <w:instrText xml:space="preserve"> PAGEREF _Toc101367346 \h </w:instrText>
            </w:r>
            <w:r>
              <w:rPr>
                <w:noProof/>
                <w:webHidden/>
              </w:rPr>
            </w:r>
            <w:r>
              <w:rPr>
                <w:noProof/>
                <w:webHidden/>
              </w:rPr>
              <w:fldChar w:fldCharType="separate"/>
            </w:r>
            <w:r w:rsidR="00726C7A">
              <w:rPr>
                <w:noProof/>
                <w:webHidden/>
              </w:rPr>
              <w:t>23</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47" w:history="1">
            <w:r w:rsidR="00555381" w:rsidRPr="00AD22BC">
              <w:rPr>
                <w:rStyle w:val="a8"/>
                <w:rFonts w:ascii="Times New Roman" w:hAnsi="Times New Roman"/>
                <w:noProof/>
              </w:rPr>
              <w:t>4.4. Сведения об объявленных и выплаченных дивидендах по акциям эмитента</w:t>
            </w:r>
            <w:r w:rsidR="00555381">
              <w:rPr>
                <w:noProof/>
                <w:webHidden/>
              </w:rPr>
              <w:tab/>
            </w:r>
            <w:r>
              <w:rPr>
                <w:noProof/>
                <w:webHidden/>
              </w:rPr>
              <w:fldChar w:fldCharType="begin"/>
            </w:r>
            <w:r w:rsidR="00555381">
              <w:rPr>
                <w:noProof/>
                <w:webHidden/>
              </w:rPr>
              <w:instrText xml:space="preserve"> PAGEREF _Toc101367347 \h </w:instrText>
            </w:r>
            <w:r>
              <w:rPr>
                <w:noProof/>
                <w:webHidden/>
              </w:rPr>
            </w:r>
            <w:r>
              <w:rPr>
                <w:noProof/>
                <w:webHidden/>
              </w:rPr>
              <w:fldChar w:fldCharType="separate"/>
            </w:r>
            <w:r w:rsidR="00726C7A">
              <w:rPr>
                <w:noProof/>
                <w:webHidden/>
              </w:rPr>
              <w:t>23</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48" w:history="1">
            <w:r w:rsidR="00555381" w:rsidRPr="00AD22BC">
              <w:rPr>
                <w:rStyle w:val="a8"/>
                <w:rFonts w:ascii="Times New Roman" w:hAnsi="Times New Roman"/>
                <w:noProof/>
              </w:rPr>
              <w:t>4.5. Сведения об организациях, осуществляющих учет прав на эмиссионные ценные бумаги эмитента</w:t>
            </w:r>
            <w:r w:rsidR="00555381">
              <w:rPr>
                <w:noProof/>
                <w:webHidden/>
              </w:rPr>
              <w:tab/>
            </w:r>
            <w:r>
              <w:rPr>
                <w:noProof/>
                <w:webHidden/>
              </w:rPr>
              <w:fldChar w:fldCharType="begin"/>
            </w:r>
            <w:r w:rsidR="00555381">
              <w:rPr>
                <w:noProof/>
                <w:webHidden/>
              </w:rPr>
              <w:instrText xml:space="preserve"> PAGEREF _Toc101367348 \h </w:instrText>
            </w:r>
            <w:r>
              <w:rPr>
                <w:noProof/>
                <w:webHidden/>
              </w:rPr>
            </w:r>
            <w:r>
              <w:rPr>
                <w:noProof/>
                <w:webHidden/>
              </w:rPr>
              <w:fldChar w:fldCharType="separate"/>
            </w:r>
            <w:r w:rsidR="00726C7A">
              <w:rPr>
                <w:noProof/>
                <w:webHidden/>
              </w:rPr>
              <w:t>23</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49" w:history="1">
            <w:r w:rsidR="00555381" w:rsidRPr="00AD22BC">
              <w:rPr>
                <w:rStyle w:val="a8"/>
                <w:rFonts w:ascii="Times New Roman" w:hAnsi="Times New Roman"/>
                <w:noProof/>
              </w:rPr>
              <w:t>4.5.1 Сведения о регистраторе, осуществляющем ведение реестра владельцев ценных бумаг эмитента</w:t>
            </w:r>
            <w:r w:rsidR="00555381">
              <w:rPr>
                <w:noProof/>
                <w:webHidden/>
              </w:rPr>
              <w:tab/>
            </w:r>
            <w:r>
              <w:rPr>
                <w:noProof/>
                <w:webHidden/>
              </w:rPr>
              <w:fldChar w:fldCharType="begin"/>
            </w:r>
            <w:r w:rsidR="00555381">
              <w:rPr>
                <w:noProof/>
                <w:webHidden/>
              </w:rPr>
              <w:instrText xml:space="preserve"> PAGEREF _Toc101367349 \h </w:instrText>
            </w:r>
            <w:r>
              <w:rPr>
                <w:noProof/>
                <w:webHidden/>
              </w:rPr>
            </w:r>
            <w:r>
              <w:rPr>
                <w:noProof/>
                <w:webHidden/>
              </w:rPr>
              <w:fldChar w:fldCharType="separate"/>
            </w:r>
            <w:r w:rsidR="00726C7A">
              <w:rPr>
                <w:noProof/>
                <w:webHidden/>
              </w:rPr>
              <w:t>23</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50" w:history="1">
            <w:r w:rsidR="00555381" w:rsidRPr="00AD22BC">
              <w:rPr>
                <w:rStyle w:val="a8"/>
                <w:rFonts w:ascii="Times New Roman" w:hAnsi="Times New Roman"/>
                <w:noProof/>
              </w:rPr>
              <w:t>4.5.2. Сведения о депозитарии, осуществляющем централизованный учет прав на ценные бумаги эмитента</w:t>
            </w:r>
            <w:r w:rsidR="00555381">
              <w:rPr>
                <w:noProof/>
                <w:webHidden/>
              </w:rPr>
              <w:tab/>
            </w:r>
            <w:r>
              <w:rPr>
                <w:noProof/>
                <w:webHidden/>
              </w:rPr>
              <w:fldChar w:fldCharType="begin"/>
            </w:r>
            <w:r w:rsidR="00555381">
              <w:rPr>
                <w:noProof/>
                <w:webHidden/>
              </w:rPr>
              <w:instrText xml:space="preserve"> PAGEREF _Toc101367350 \h </w:instrText>
            </w:r>
            <w:r>
              <w:rPr>
                <w:noProof/>
                <w:webHidden/>
              </w:rPr>
            </w:r>
            <w:r>
              <w:rPr>
                <w:noProof/>
                <w:webHidden/>
              </w:rPr>
              <w:fldChar w:fldCharType="separate"/>
            </w:r>
            <w:r w:rsidR="00726C7A">
              <w:rPr>
                <w:noProof/>
                <w:webHidden/>
              </w:rPr>
              <w:t>24</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51" w:history="1">
            <w:r w:rsidR="00555381" w:rsidRPr="00AD22BC">
              <w:rPr>
                <w:rStyle w:val="a8"/>
                <w:rFonts w:ascii="Times New Roman" w:hAnsi="Times New Roman"/>
                <w:noProof/>
              </w:rPr>
              <w:t>4.6. Информация об аудиторе эмитента</w:t>
            </w:r>
            <w:r w:rsidR="00555381">
              <w:rPr>
                <w:noProof/>
                <w:webHidden/>
              </w:rPr>
              <w:tab/>
            </w:r>
            <w:r>
              <w:rPr>
                <w:noProof/>
                <w:webHidden/>
              </w:rPr>
              <w:fldChar w:fldCharType="begin"/>
            </w:r>
            <w:r w:rsidR="00555381">
              <w:rPr>
                <w:noProof/>
                <w:webHidden/>
              </w:rPr>
              <w:instrText xml:space="preserve"> PAGEREF _Toc101367351 \h </w:instrText>
            </w:r>
            <w:r>
              <w:rPr>
                <w:noProof/>
                <w:webHidden/>
              </w:rPr>
            </w:r>
            <w:r>
              <w:rPr>
                <w:noProof/>
                <w:webHidden/>
              </w:rPr>
              <w:fldChar w:fldCharType="separate"/>
            </w:r>
            <w:r w:rsidR="00726C7A">
              <w:rPr>
                <w:noProof/>
                <w:webHidden/>
              </w:rPr>
              <w:t>24</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52" w:history="1">
            <w:r w:rsidR="00555381" w:rsidRPr="00AD22BC">
              <w:rPr>
                <w:rStyle w:val="a8"/>
                <w:rFonts w:ascii="Times New Roman" w:hAnsi="Times New Roman"/>
                <w:noProof/>
              </w:rPr>
              <w:t>Раздел 5. Консолидированная финансовая отчетность (финансовая отчетность), бухгалтерская (финансовая) отчетность эмитента</w:t>
            </w:r>
            <w:r w:rsidR="00555381">
              <w:rPr>
                <w:noProof/>
                <w:webHidden/>
              </w:rPr>
              <w:tab/>
            </w:r>
            <w:r>
              <w:rPr>
                <w:noProof/>
                <w:webHidden/>
              </w:rPr>
              <w:fldChar w:fldCharType="begin"/>
            </w:r>
            <w:r w:rsidR="00555381">
              <w:rPr>
                <w:noProof/>
                <w:webHidden/>
              </w:rPr>
              <w:instrText xml:space="preserve"> PAGEREF _Toc101367352 \h </w:instrText>
            </w:r>
            <w:r>
              <w:rPr>
                <w:noProof/>
                <w:webHidden/>
              </w:rPr>
            </w:r>
            <w:r>
              <w:rPr>
                <w:noProof/>
                <w:webHidden/>
              </w:rPr>
              <w:fldChar w:fldCharType="separate"/>
            </w:r>
            <w:r w:rsidR="00726C7A">
              <w:rPr>
                <w:noProof/>
                <w:webHidden/>
              </w:rPr>
              <w:t>25</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53" w:history="1">
            <w:r w:rsidR="00555381" w:rsidRPr="00AD22BC">
              <w:rPr>
                <w:rStyle w:val="a8"/>
                <w:rFonts w:ascii="Times New Roman" w:hAnsi="Times New Roman"/>
                <w:noProof/>
              </w:rPr>
              <w:t>5.1. Консолидированная финансовая отчетность (финансовая отчетность) эмитента</w:t>
            </w:r>
            <w:r w:rsidR="00555381">
              <w:rPr>
                <w:noProof/>
                <w:webHidden/>
              </w:rPr>
              <w:tab/>
            </w:r>
            <w:r>
              <w:rPr>
                <w:noProof/>
                <w:webHidden/>
              </w:rPr>
              <w:fldChar w:fldCharType="begin"/>
            </w:r>
            <w:r w:rsidR="00555381">
              <w:rPr>
                <w:noProof/>
                <w:webHidden/>
              </w:rPr>
              <w:instrText xml:space="preserve"> PAGEREF _Toc101367353 \h </w:instrText>
            </w:r>
            <w:r>
              <w:rPr>
                <w:noProof/>
                <w:webHidden/>
              </w:rPr>
            </w:r>
            <w:r>
              <w:rPr>
                <w:noProof/>
                <w:webHidden/>
              </w:rPr>
              <w:fldChar w:fldCharType="separate"/>
            </w:r>
            <w:r w:rsidR="00726C7A">
              <w:rPr>
                <w:noProof/>
                <w:webHidden/>
              </w:rPr>
              <w:t>25</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54" w:history="1">
            <w:r w:rsidR="00555381" w:rsidRPr="00AD22BC">
              <w:rPr>
                <w:rStyle w:val="a8"/>
                <w:rFonts w:ascii="Times New Roman" w:hAnsi="Times New Roman"/>
                <w:noProof/>
              </w:rPr>
              <w:t>5.2. Бухгалтерская (финансовая) отчетность</w:t>
            </w:r>
            <w:r w:rsidR="00555381">
              <w:rPr>
                <w:noProof/>
                <w:webHidden/>
              </w:rPr>
              <w:tab/>
            </w:r>
            <w:r>
              <w:rPr>
                <w:noProof/>
                <w:webHidden/>
              </w:rPr>
              <w:fldChar w:fldCharType="begin"/>
            </w:r>
            <w:r w:rsidR="00555381">
              <w:rPr>
                <w:noProof/>
                <w:webHidden/>
              </w:rPr>
              <w:instrText xml:space="preserve"> PAGEREF _Toc101367354 \h </w:instrText>
            </w:r>
            <w:r>
              <w:rPr>
                <w:noProof/>
                <w:webHidden/>
              </w:rPr>
            </w:r>
            <w:r>
              <w:rPr>
                <w:noProof/>
                <w:webHidden/>
              </w:rPr>
              <w:fldChar w:fldCharType="separate"/>
            </w:r>
            <w:r w:rsidR="00726C7A">
              <w:rPr>
                <w:noProof/>
                <w:webHidden/>
              </w:rPr>
              <w:t>26</w:t>
            </w:r>
            <w:r>
              <w:rPr>
                <w:noProof/>
                <w:webHidden/>
              </w:rPr>
              <w:fldChar w:fldCharType="end"/>
            </w:r>
          </w:hyperlink>
        </w:p>
        <w:p w:rsidR="00555381" w:rsidRDefault="004A2C90">
          <w:pPr>
            <w:pStyle w:val="12"/>
            <w:tabs>
              <w:tab w:val="right" w:leader="dot" w:pos="9913"/>
            </w:tabs>
            <w:rPr>
              <w:rFonts w:asciiTheme="minorHAnsi" w:eastAsiaTheme="minorEastAsia" w:hAnsiTheme="minorHAnsi" w:cstheme="minorBidi"/>
              <w:noProof/>
            </w:rPr>
          </w:pPr>
          <w:hyperlink w:anchor="_Toc101367355" w:history="1">
            <w:r w:rsidR="00555381" w:rsidRPr="00AD22BC">
              <w:rPr>
                <w:rStyle w:val="a8"/>
                <w:b/>
                <w:bCs/>
                <w:noProof/>
              </w:rPr>
              <w:t>Бухгалтерский баланс</w:t>
            </w:r>
            <w:r w:rsidR="00555381">
              <w:rPr>
                <w:noProof/>
                <w:webHidden/>
              </w:rPr>
              <w:tab/>
            </w:r>
            <w:r>
              <w:rPr>
                <w:noProof/>
                <w:webHidden/>
              </w:rPr>
              <w:fldChar w:fldCharType="begin"/>
            </w:r>
            <w:r w:rsidR="00555381">
              <w:rPr>
                <w:noProof/>
                <w:webHidden/>
              </w:rPr>
              <w:instrText xml:space="preserve"> PAGEREF _Toc101367355 \h </w:instrText>
            </w:r>
            <w:r>
              <w:rPr>
                <w:noProof/>
                <w:webHidden/>
              </w:rPr>
            </w:r>
            <w:r>
              <w:rPr>
                <w:noProof/>
                <w:webHidden/>
              </w:rPr>
              <w:fldChar w:fldCharType="separate"/>
            </w:r>
            <w:r w:rsidR="00726C7A">
              <w:rPr>
                <w:noProof/>
                <w:webHidden/>
              </w:rPr>
              <w:t>26</w:t>
            </w:r>
            <w:r>
              <w:rPr>
                <w:noProof/>
                <w:webHidden/>
              </w:rPr>
              <w:fldChar w:fldCharType="end"/>
            </w:r>
          </w:hyperlink>
        </w:p>
        <w:p w:rsidR="00B25B2E" w:rsidRDefault="004A2C90" w:rsidP="00B25B2E">
          <w:r>
            <w:fldChar w:fldCharType="end"/>
          </w:r>
        </w:p>
      </w:sdtContent>
    </w:sdt>
    <w:p w:rsidR="00914B35" w:rsidRPr="00B25B2E" w:rsidRDefault="00914B35" w:rsidP="00B25B2E">
      <w:pPr>
        <w:widowControl w:val="0"/>
        <w:autoSpaceDE w:val="0"/>
        <w:autoSpaceDN w:val="0"/>
        <w:adjustRightInd w:val="0"/>
        <w:spacing w:after="0" w:line="240" w:lineRule="auto"/>
        <w:rPr>
          <w:rFonts w:ascii="Times New Roman" w:hAnsi="Times New Roman"/>
          <w:sz w:val="24"/>
          <w:szCs w:val="24"/>
        </w:rPr>
      </w:pPr>
    </w:p>
    <w:p w:rsidR="000359FC" w:rsidRDefault="000359FC">
      <w:pPr>
        <w:rPr>
          <w:rFonts w:ascii="Times New Roman" w:hAnsi="Times New Roman"/>
          <w:b/>
          <w:bCs/>
          <w:sz w:val="24"/>
          <w:szCs w:val="24"/>
        </w:rPr>
      </w:pPr>
      <w:r>
        <w:rPr>
          <w:rFonts w:ascii="Times New Roman" w:hAnsi="Times New Roman"/>
          <w:b/>
          <w:bCs/>
          <w:sz w:val="24"/>
          <w:szCs w:val="24"/>
        </w:rPr>
        <w:br w:type="page"/>
      </w:r>
    </w:p>
    <w:p w:rsidR="00914B35" w:rsidRPr="00EB21FA" w:rsidRDefault="00914B35" w:rsidP="00EB21FA">
      <w:pPr>
        <w:pStyle w:val="1"/>
        <w:spacing w:before="0" w:after="0" w:line="240" w:lineRule="auto"/>
        <w:rPr>
          <w:rFonts w:ascii="Times New Roman" w:hAnsi="Times New Roman"/>
          <w:sz w:val="24"/>
          <w:szCs w:val="24"/>
        </w:rPr>
      </w:pPr>
      <w:bookmarkStart w:id="0" w:name="_Toc101367302"/>
      <w:r w:rsidRPr="00EB21FA">
        <w:rPr>
          <w:rFonts w:ascii="Times New Roman" w:hAnsi="Times New Roman"/>
          <w:sz w:val="24"/>
          <w:szCs w:val="24"/>
        </w:rPr>
        <w:lastRenderedPageBreak/>
        <w:t>Введение</w:t>
      </w:r>
      <w:bookmarkEnd w:id="0"/>
    </w:p>
    <w:p w:rsidR="00914B35" w:rsidRPr="00EB21FA" w:rsidRDefault="001247C4" w:rsidP="00EB21FA">
      <w:pPr>
        <w:widowControl w:val="0"/>
        <w:autoSpaceDE w:val="0"/>
        <w:autoSpaceDN w:val="0"/>
        <w:adjustRightInd w:val="0"/>
        <w:spacing w:after="0" w:line="240" w:lineRule="auto"/>
        <w:jc w:val="both"/>
        <w:rPr>
          <w:rFonts w:ascii="Times New Roman" w:hAnsi="Times New Roman"/>
          <w:sz w:val="24"/>
          <w:szCs w:val="24"/>
        </w:rPr>
      </w:pPr>
      <w:r w:rsidRPr="00EB21FA">
        <w:rPr>
          <w:rFonts w:ascii="Times New Roman" w:hAnsi="Times New Roman"/>
          <w:sz w:val="24"/>
          <w:szCs w:val="24"/>
        </w:rPr>
        <w:t>Информация</w:t>
      </w:r>
      <w:r w:rsidR="00914B35" w:rsidRPr="00EB21FA">
        <w:rPr>
          <w:rFonts w:ascii="Times New Roman" w:hAnsi="Times New Roman"/>
          <w:sz w:val="24"/>
          <w:szCs w:val="24"/>
        </w:rPr>
        <w:t xml:space="preserve">, содержащаяся в отчете эмитента, подлежит раскрытию в соответствии с </w:t>
      </w:r>
      <w:hyperlink r:id="rId9" w:anchor="l3449" w:history="1">
        <w:r w:rsidR="00914B35" w:rsidRPr="00EB21FA">
          <w:rPr>
            <w:rFonts w:ascii="Times New Roman" w:hAnsi="Times New Roman"/>
            <w:sz w:val="24"/>
            <w:szCs w:val="24"/>
            <w:u w:val="single"/>
          </w:rPr>
          <w:t>пунктом 4</w:t>
        </w:r>
      </w:hyperlink>
      <w:r w:rsidR="00914B35" w:rsidRPr="00EB21FA">
        <w:rPr>
          <w:rFonts w:ascii="Times New Roman" w:hAnsi="Times New Roman"/>
          <w:sz w:val="24"/>
          <w:szCs w:val="24"/>
        </w:rPr>
        <w:t xml:space="preserve"> статьи 30 Федерального закона </w:t>
      </w:r>
      <w:r w:rsidR="000359FC" w:rsidRPr="00EB21FA">
        <w:rPr>
          <w:rFonts w:ascii="Times New Roman" w:hAnsi="Times New Roman"/>
          <w:sz w:val="24"/>
          <w:szCs w:val="24"/>
        </w:rPr>
        <w:t>«</w:t>
      </w:r>
      <w:r w:rsidR="00914B35" w:rsidRPr="00EB21FA">
        <w:rPr>
          <w:rFonts w:ascii="Times New Roman" w:hAnsi="Times New Roman"/>
          <w:sz w:val="24"/>
          <w:szCs w:val="24"/>
        </w:rPr>
        <w:t>О рынке ценных бумаг.</w:t>
      </w:r>
    </w:p>
    <w:p w:rsidR="002E27BF" w:rsidRPr="00EB21FA" w:rsidRDefault="002E27BF" w:rsidP="00EB21FA">
      <w:pPr>
        <w:widowControl w:val="0"/>
        <w:autoSpaceDE w:val="0"/>
        <w:autoSpaceDN w:val="0"/>
        <w:adjustRightInd w:val="0"/>
        <w:spacing w:after="0" w:line="240" w:lineRule="auto"/>
        <w:jc w:val="both"/>
        <w:rPr>
          <w:rFonts w:ascii="Times New Roman" w:hAnsi="Times New Roman"/>
          <w:sz w:val="24"/>
          <w:szCs w:val="24"/>
        </w:rPr>
      </w:pPr>
    </w:p>
    <w:p w:rsidR="002E27BF" w:rsidRPr="00EB21FA" w:rsidRDefault="002E27BF" w:rsidP="00EB21FA">
      <w:pPr>
        <w:widowControl w:val="0"/>
        <w:autoSpaceDE w:val="0"/>
        <w:autoSpaceDN w:val="0"/>
        <w:adjustRightInd w:val="0"/>
        <w:spacing w:after="0" w:line="240" w:lineRule="auto"/>
        <w:jc w:val="both"/>
        <w:rPr>
          <w:rFonts w:ascii="Times New Roman" w:hAnsi="Times New Roman"/>
          <w:sz w:val="24"/>
          <w:szCs w:val="24"/>
        </w:rPr>
      </w:pPr>
    </w:p>
    <w:p w:rsidR="002E27BF" w:rsidRPr="00EB21FA" w:rsidRDefault="002E27BF" w:rsidP="00EB21FA">
      <w:pPr>
        <w:spacing w:after="0" w:line="240" w:lineRule="auto"/>
        <w:rPr>
          <w:rFonts w:ascii="Times New Roman" w:hAnsi="Times New Roman"/>
          <w:sz w:val="24"/>
          <w:szCs w:val="24"/>
        </w:rPr>
      </w:pPr>
      <w:r w:rsidRPr="00EB21FA">
        <w:rPr>
          <w:rFonts w:ascii="Times New Roman" w:hAnsi="Times New Roman"/>
          <w:sz w:val="24"/>
          <w:szCs w:val="24"/>
        </w:rPr>
        <w:t xml:space="preserve">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w:t>
      </w:r>
    </w:p>
    <w:p w:rsidR="001247C4" w:rsidRPr="00EB21FA" w:rsidRDefault="00D60C4F" w:rsidP="00EB21FA">
      <w:pPr>
        <w:widowControl w:val="0"/>
        <w:autoSpaceDE w:val="0"/>
        <w:autoSpaceDN w:val="0"/>
        <w:adjustRightInd w:val="0"/>
        <w:spacing w:after="0" w:line="240" w:lineRule="auto"/>
        <w:jc w:val="both"/>
        <w:rPr>
          <w:rFonts w:ascii="Times New Roman" w:hAnsi="Times New Roman"/>
          <w:sz w:val="24"/>
          <w:szCs w:val="24"/>
        </w:rPr>
      </w:pPr>
      <w:r w:rsidRPr="00EB21FA">
        <w:rPr>
          <w:rFonts w:ascii="Times New Roman" w:hAnsi="Times New Roman"/>
          <w:sz w:val="24"/>
          <w:szCs w:val="24"/>
        </w:rPr>
        <w:t xml:space="preserve">Сведения об отчетности, которая (ссылка на которую) содержится в отчете эмитента и на основании которой в отчете эмитента раскрывается информация о финансово-хозяйственной деятельности эмитента:   </w:t>
      </w:r>
      <w:r w:rsidRPr="00EB21FA">
        <w:rPr>
          <w:rFonts w:ascii="Times New Roman" w:hAnsi="Times New Roman"/>
          <w:b/>
          <w:bCs/>
          <w:i/>
          <w:iCs/>
          <w:sz w:val="24"/>
          <w:szCs w:val="24"/>
        </w:rPr>
        <w:t>годовой бухгалтерский отчет</w:t>
      </w:r>
      <w:r w:rsidR="001247C4" w:rsidRPr="00EB21FA">
        <w:rPr>
          <w:rFonts w:ascii="Times New Roman" w:hAnsi="Times New Roman"/>
          <w:sz w:val="24"/>
          <w:szCs w:val="24"/>
        </w:rPr>
        <w:t>на основании которого в настоящем отчете эмитента раскрыта информация о финансово-хозяйственной деятельности, дает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 содержит достоверное представление о деятельности, а также об основных рисках, связанных с его деятельностью.</w:t>
      </w:r>
    </w:p>
    <w:p w:rsidR="001247C4" w:rsidRPr="00EB21FA" w:rsidRDefault="001247C4" w:rsidP="00EB21FA">
      <w:pPr>
        <w:widowControl w:val="0"/>
        <w:autoSpaceDE w:val="0"/>
        <w:autoSpaceDN w:val="0"/>
        <w:adjustRightInd w:val="0"/>
        <w:spacing w:after="0" w:line="240" w:lineRule="auto"/>
        <w:jc w:val="both"/>
        <w:rPr>
          <w:rFonts w:ascii="Times New Roman" w:hAnsi="Times New Roman"/>
          <w:sz w:val="24"/>
          <w:szCs w:val="24"/>
        </w:rPr>
      </w:pPr>
      <w:r w:rsidRPr="00EB21FA">
        <w:rPr>
          <w:rFonts w:ascii="Times New Roman" w:hAnsi="Times New Roman"/>
          <w:sz w:val="24"/>
          <w:szCs w:val="24"/>
        </w:rP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(эмитент и лицо, предоставляющее (предоставившее) обеспечение по облигациям эмитента, осуществляют) основную деятельность, и результатов деятельности эмитента (эмитента и лица, предоставляющего (предоставившего) обеспечение по облигациям эмитента), его (их) планов, вероятности наступления определенных событий и совершения определенных действий.</w:t>
      </w:r>
    </w:p>
    <w:p w:rsidR="001247C4" w:rsidRPr="00EB21FA" w:rsidRDefault="001247C4" w:rsidP="00EB21FA">
      <w:pPr>
        <w:widowControl w:val="0"/>
        <w:autoSpaceDE w:val="0"/>
        <w:autoSpaceDN w:val="0"/>
        <w:adjustRightInd w:val="0"/>
        <w:spacing w:after="0" w:line="240" w:lineRule="auto"/>
        <w:jc w:val="both"/>
        <w:rPr>
          <w:rFonts w:ascii="Times New Roman" w:hAnsi="Times New Roman"/>
          <w:sz w:val="24"/>
          <w:szCs w:val="24"/>
        </w:rPr>
      </w:pPr>
      <w:r w:rsidRPr="00EB21FA">
        <w:rPr>
          <w:rFonts w:ascii="Times New Roman" w:hAnsi="Times New Roman"/>
          <w:sz w:val="24"/>
          <w:szCs w:val="24"/>
        </w:rP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(эмитента и лица, предоставляющего (предоставившего)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rsidR="00D60C4F" w:rsidRPr="00EB21FA" w:rsidRDefault="00D60C4F" w:rsidP="00EB21FA">
      <w:pPr>
        <w:widowControl w:val="0"/>
        <w:autoSpaceDE w:val="0"/>
        <w:autoSpaceDN w:val="0"/>
        <w:adjustRightInd w:val="0"/>
        <w:spacing w:after="0" w:line="240" w:lineRule="auto"/>
        <w:jc w:val="both"/>
        <w:rPr>
          <w:rFonts w:ascii="Times New Roman" w:hAnsi="Times New Roman"/>
          <w:sz w:val="24"/>
          <w:szCs w:val="24"/>
        </w:rPr>
      </w:pPr>
    </w:p>
    <w:p w:rsidR="00914B35" w:rsidRPr="00EB21FA" w:rsidRDefault="00914B35" w:rsidP="00EB21FA">
      <w:pPr>
        <w:widowControl w:val="0"/>
        <w:autoSpaceDE w:val="0"/>
        <w:autoSpaceDN w:val="0"/>
        <w:adjustRightInd w:val="0"/>
        <w:spacing w:after="0" w:line="240" w:lineRule="auto"/>
        <w:rPr>
          <w:rFonts w:ascii="Times New Roman" w:hAnsi="Times New Roman"/>
          <w:sz w:val="24"/>
          <w:szCs w:val="24"/>
        </w:rPr>
      </w:pPr>
    </w:p>
    <w:p w:rsidR="000359FC" w:rsidRPr="00EB21FA" w:rsidRDefault="000359FC" w:rsidP="00EB21FA">
      <w:pPr>
        <w:spacing w:after="0" w:line="240" w:lineRule="auto"/>
        <w:rPr>
          <w:rFonts w:ascii="Times New Roman" w:hAnsi="Times New Roman"/>
          <w:b/>
          <w:bCs/>
          <w:kern w:val="32"/>
          <w:sz w:val="24"/>
          <w:szCs w:val="24"/>
        </w:rPr>
      </w:pPr>
      <w:r w:rsidRPr="00EB21FA">
        <w:rPr>
          <w:rFonts w:ascii="Times New Roman" w:hAnsi="Times New Roman"/>
          <w:sz w:val="24"/>
          <w:szCs w:val="24"/>
        </w:rPr>
        <w:br w:type="page"/>
      </w:r>
    </w:p>
    <w:p w:rsidR="00914B35" w:rsidRPr="00EB21FA" w:rsidRDefault="00914B35" w:rsidP="00EB21FA">
      <w:pPr>
        <w:pStyle w:val="1"/>
        <w:spacing w:before="0" w:after="0" w:line="240" w:lineRule="auto"/>
        <w:jc w:val="center"/>
        <w:rPr>
          <w:rFonts w:ascii="Times New Roman" w:hAnsi="Times New Roman"/>
          <w:sz w:val="24"/>
          <w:szCs w:val="24"/>
        </w:rPr>
      </w:pPr>
      <w:bookmarkStart w:id="1" w:name="_Toc101367303"/>
      <w:r w:rsidRPr="00EB21FA">
        <w:rPr>
          <w:rFonts w:ascii="Times New Roman" w:hAnsi="Times New Roman"/>
          <w:sz w:val="24"/>
          <w:szCs w:val="24"/>
        </w:rPr>
        <w:lastRenderedPageBreak/>
        <w:t>Раздел 1. Управленческий отчет эмитента</w:t>
      </w:r>
      <w:bookmarkEnd w:id="1"/>
    </w:p>
    <w:p w:rsidR="00B25B2E" w:rsidRPr="00EB21FA" w:rsidRDefault="00914B35" w:rsidP="00EB21FA">
      <w:pPr>
        <w:pStyle w:val="1"/>
        <w:numPr>
          <w:ilvl w:val="1"/>
          <w:numId w:val="2"/>
        </w:numPr>
        <w:spacing w:before="0" w:after="0" w:line="240" w:lineRule="auto"/>
        <w:ind w:left="0" w:firstLine="0"/>
        <w:rPr>
          <w:rFonts w:ascii="Times New Roman" w:hAnsi="Times New Roman"/>
          <w:sz w:val="24"/>
          <w:szCs w:val="24"/>
        </w:rPr>
      </w:pPr>
      <w:bookmarkStart w:id="2" w:name="_Toc101367304"/>
      <w:r w:rsidRPr="00EB21FA">
        <w:rPr>
          <w:rFonts w:ascii="Times New Roman" w:hAnsi="Times New Roman"/>
          <w:sz w:val="24"/>
          <w:szCs w:val="24"/>
        </w:rPr>
        <w:t>Общие сведения об эмитенте и его деятельности</w:t>
      </w:r>
      <w:bookmarkStart w:id="3" w:name="_Toc87281223"/>
      <w:bookmarkEnd w:id="2"/>
    </w:p>
    <w:p w:rsidR="00367747" w:rsidRPr="00EB21FA" w:rsidRDefault="00367747" w:rsidP="00EB21FA">
      <w:pPr>
        <w:pStyle w:val="1"/>
        <w:numPr>
          <w:ilvl w:val="2"/>
          <w:numId w:val="2"/>
        </w:numPr>
        <w:spacing w:before="0" w:after="0" w:line="240" w:lineRule="auto"/>
        <w:ind w:left="0" w:firstLine="0"/>
        <w:rPr>
          <w:rFonts w:ascii="Times New Roman" w:hAnsi="Times New Roman"/>
          <w:sz w:val="24"/>
          <w:szCs w:val="24"/>
        </w:rPr>
      </w:pPr>
      <w:bookmarkStart w:id="4" w:name="_Toc101367305"/>
      <w:r w:rsidRPr="00EB21FA">
        <w:rPr>
          <w:rFonts w:ascii="Times New Roman" w:hAnsi="Times New Roman"/>
          <w:sz w:val="24"/>
          <w:szCs w:val="24"/>
        </w:rPr>
        <w:t>Данные о фирменном наименовании (наименовании) эмитента</w:t>
      </w:r>
      <w:bookmarkEnd w:id="3"/>
      <w:bookmarkEnd w:id="4"/>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Полное фирменное наименование эмитента:</w:t>
      </w:r>
      <w:r w:rsidRPr="00EB21FA">
        <w:rPr>
          <w:rStyle w:val="Subst"/>
          <w:rFonts w:ascii="Times New Roman" w:hAnsi="Times New Roman"/>
          <w:bCs/>
          <w:iCs/>
          <w:sz w:val="24"/>
          <w:szCs w:val="24"/>
        </w:rPr>
        <w:t xml:space="preserve"> Акционерное общество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Тульское ОКБА</w:t>
      </w:r>
      <w:r w:rsidR="000359FC" w:rsidRPr="00EB21FA">
        <w:rPr>
          <w:rStyle w:val="Subst"/>
          <w:rFonts w:ascii="Times New Roman" w:hAnsi="Times New Roman"/>
          <w:bCs/>
          <w:iCs/>
          <w:sz w:val="24"/>
          <w:szCs w:val="24"/>
        </w:rPr>
        <w:t>»</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Дата введения действующего полного фирменного наименования:</w:t>
      </w:r>
      <w:r w:rsidRPr="00EB21FA">
        <w:rPr>
          <w:rStyle w:val="Subst"/>
          <w:rFonts w:ascii="Times New Roman" w:hAnsi="Times New Roman"/>
          <w:bCs/>
          <w:iCs/>
          <w:sz w:val="24"/>
          <w:szCs w:val="24"/>
        </w:rPr>
        <w:t xml:space="preserve"> 04.07.2016</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Сокращенное фирменное наименование эмитента:</w:t>
      </w:r>
      <w:r w:rsidRPr="00EB21FA">
        <w:rPr>
          <w:rStyle w:val="Subst"/>
          <w:rFonts w:ascii="Times New Roman" w:hAnsi="Times New Roman"/>
          <w:bCs/>
          <w:iCs/>
          <w:sz w:val="24"/>
          <w:szCs w:val="24"/>
        </w:rPr>
        <w:t xml:space="preserve"> АО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ТОКБА</w:t>
      </w:r>
      <w:r w:rsidR="000359FC" w:rsidRPr="00EB21FA">
        <w:rPr>
          <w:rStyle w:val="Subst"/>
          <w:rFonts w:ascii="Times New Roman" w:hAnsi="Times New Roman"/>
          <w:bCs/>
          <w:iCs/>
          <w:sz w:val="24"/>
          <w:szCs w:val="24"/>
        </w:rPr>
        <w:t>»</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Дата введения действующего сокращенного фирменного наименования:</w:t>
      </w:r>
      <w:r w:rsidRPr="00EB21FA">
        <w:rPr>
          <w:rStyle w:val="Subst"/>
          <w:rFonts w:ascii="Times New Roman" w:hAnsi="Times New Roman"/>
          <w:bCs/>
          <w:iCs/>
          <w:sz w:val="24"/>
          <w:szCs w:val="24"/>
        </w:rPr>
        <w:t xml:space="preserve"> 04.07.2016</w:t>
      </w:r>
    </w:p>
    <w:p w:rsidR="00097D46" w:rsidRPr="00EB21FA" w:rsidRDefault="00097D46" w:rsidP="00EB21FA">
      <w:pPr>
        <w:pStyle w:val="SubHeading"/>
        <w:spacing w:before="0" w:after="0"/>
        <w:rPr>
          <w:sz w:val="24"/>
          <w:szCs w:val="24"/>
        </w:rPr>
      </w:pPr>
    </w:p>
    <w:p w:rsidR="00367747" w:rsidRPr="00EB21FA" w:rsidRDefault="00367747" w:rsidP="00EB21FA">
      <w:pPr>
        <w:pStyle w:val="SubHeading"/>
        <w:spacing w:before="0" w:after="0"/>
        <w:rPr>
          <w:sz w:val="24"/>
          <w:szCs w:val="24"/>
        </w:rPr>
      </w:pPr>
      <w:r w:rsidRPr="00EB21FA">
        <w:rPr>
          <w:sz w:val="24"/>
          <w:szCs w:val="24"/>
        </w:rPr>
        <w:t>Все предшествующие наименования эмитента в течение времени его существования</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Полное фирменное наименование:</w:t>
      </w:r>
      <w:r w:rsidRPr="00EB21FA">
        <w:rPr>
          <w:rStyle w:val="Subst"/>
          <w:rFonts w:ascii="Times New Roman" w:hAnsi="Times New Roman"/>
          <w:bCs/>
          <w:iCs/>
          <w:sz w:val="24"/>
          <w:szCs w:val="24"/>
        </w:rPr>
        <w:t xml:space="preserve"> Тульский филиал ОКБА</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Сокращенное фирменное наименование:</w:t>
      </w:r>
      <w:r w:rsidRPr="00EB21FA">
        <w:rPr>
          <w:rStyle w:val="Subst"/>
          <w:rFonts w:ascii="Times New Roman" w:hAnsi="Times New Roman"/>
          <w:bCs/>
          <w:iCs/>
          <w:sz w:val="24"/>
          <w:szCs w:val="24"/>
        </w:rPr>
        <w:t xml:space="preserve"> Тульский филиал ОКБА</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Дата введения наименования:</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Основание введения наименования:</w:t>
      </w:r>
      <w:r w:rsidRPr="00EB21FA">
        <w:rPr>
          <w:rFonts w:ascii="Times New Roman" w:hAnsi="Times New Roman"/>
          <w:sz w:val="24"/>
          <w:szCs w:val="24"/>
        </w:rPr>
        <w:br/>
      </w:r>
      <w:r w:rsidRPr="00EB21FA">
        <w:rPr>
          <w:rStyle w:val="Subst"/>
          <w:rFonts w:ascii="Times New Roman" w:hAnsi="Times New Roman"/>
          <w:bCs/>
          <w:iCs/>
          <w:sz w:val="24"/>
          <w:szCs w:val="24"/>
        </w:rPr>
        <w:t xml:space="preserve">Тульский филиал ОКБА был преобразован в Тульское ОКБА НПО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Химавтоматика</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 xml:space="preserve"> согласно приказу МХП СССР за №103 от 06.02.1980 года</w:t>
      </w:r>
    </w:p>
    <w:p w:rsidR="00367747" w:rsidRPr="00EB21FA" w:rsidRDefault="00367747" w:rsidP="00EB21FA">
      <w:pPr>
        <w:spacing w:after="0" w:line="240" w:lineRule="auto"/>
        <w:rPr>
          <w:rFonts w:ascii="Times New Roman" w:hAnsi="Times New Roman"/>
          <w:sz w:val="24"/>
          <w:szCs w:val="24"/>
        </w:rPr>
      </w:pP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Полное фирменное наименование:</w:t>
      </w:r>
      <w:r w:rsidRPr="00EB21FA">
        <w:rPr>
          <w:rStyle w:val="Subst"/>
          <w:rFonts w:ascii="Times New Roman" w:hAnsi="Times New Roman"/>
          <w:bCs/>
          <w:iCs/>
          <w:sz w:val="24"/>
          <w:szCs w:val="24"/>
        </w:rPr>
        <w:t xml:space="preserve"> Тульское ОКБА НПО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Химавтоматика</w:t>
      </w:r>
      <w:r w:rsidR="000359FC" w:rsidRPr="00EB21FA">
        <w:rPr>
          <w:rStyle w:val="Subst"/>
          <w:rFonts w:ascii="Times New Roman" w:hAnsi="Times New Roman"/>
          <w:bCs/>
          <w:iCs/>
          <w:sz w:val="24"/>
          <w:szCs w:val="24"/>
        </w:rPr>
        <w:t>»</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Сокращенное фирменное наименование:</w:t>
      </w:r>
      <w:r w:rsidRPr="00EB21FA">
        <w:rPr>
          <w:rStyle w:val="Subst"/>
          <w:rFonts w:ascii="Times New Roman" w:hAnsi="Times New Roman"/>
          <w:bCs/>
          <w:iCs/>
          <w:sz w:val="24"/>
          <w:szCs w:val="24"/>
        </w:rPr>
        <w:t xml:space="preserve"> Тульское ОКБА НПО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Химавтоматика</w:t>
      </w:r>
      <w:r w:rsidR="000359FC" w:rsidRPr="00EB21FA">
        <w:rPr>
          <w:rStyle w:val="Subst"/>
          <w:rFonts w:ascii="Times New Roman" w:hAnsi="Times New Roman"/>
          <w:bCs/>
          <w:iCs/>
          <w:sz w:val="24"/>
          <w:szCs w:val="24"/>
        </w:rPr>
        <w:t>»</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Дата введения наименования:</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Основание введения наименования:</w:t>
      </w:r>
      <w:r w:rsidRPr="00EB21FA">
        <w:rPr>
          <w:rFonts w:ascii="Times New Roman" w:hAnsi="Times New Roman"/>
          <w:sz w:val="24"/>
          <w:szCs w:val="24"/>
        </w:rPr>
        <w:br/>
      </w:r>
      <w:r w:rsidRPr="00EB21FA">
        <w:rPr>
          <w:rStyle w:val="Subst"/>
          <w:rFonts w:ascii="Times New Roman" w:hAnsi="Times New Roman"/>
          <w:bCs/>
          <w:iCs/>
          <w:sz w:val="24"/>
          <w:szCs w:val="24"/>
        </w:rPr>
        <w:t>бал преобразован в акционерное общество открытого типа Тульское ОКБА на основании решения Комитета по управлению имуществом администрации Тульской области от 07.07.1992 г. №507</w:t>
      </w:r>
    </w:p>
    <w:p w:rsidR="00367747" w:rsidRPr="00EB21FA" w:rsidRDefault="00367747" w:rsidP="00EB21FA">
      <w:pPr>
        <w:spacing w:after="0" w:line="240" w:lineRule="auto"/>
        <w:rPr>
          <w:rFonts w:ascii="Times New Roman" w:hAnsi="Times New Roman"/>
          <w:sz w:val="24"/>
          <w:szCs w:val="24"/>
        </w:rPr>
      </w:pP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Полное фирменное наименование:</w:t>
      </w:r>
      <w:r w:rsidRPr="00EB21FA">
        <w:rPr>
          <w:rStyle w:val="Subst"/>
          <w:rFonts w:ascii="Times New Roman" w:hAnsi="Times New Roman"/>
          <w:bCs/>
          <w:iCs/>
          <w:sz w:val="24"/>
          <w:szCs w:val="24"/>
        </w:rPr>
        <w:t xml:space="preserve"> Акционерное общество открытого типа Тульское ОКБА</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Сокращенное фирменное наименование:</w:t>
      </w:r>
      <w:r w:rsidRPr="00EB21FA">
        <w:rPr>
          <w:rStyle w:val="Subst"/>
          <w:rFonts w:ascii="Times New Roman" w:hAnsi="Times New Roman"/>
          <w:bCs/>
          <w:iCs/>
          <w:sz w:val="24"/>
          <w:szCs w:val="24"/>
        </w:rPr>
        <w:t xml:space="preserve"> Акционерное общество открытого типа Тульское ОКБА</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Дата введения наименования:</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Основание введения наименования:</w:t>
      </w:r>
      <w:r w:rsidRPr="00EB21FA">
        <w:rPr>
          <w:rFonts w:ascii="Times New Roman" w:hAnsi="Times New Roman"/>
          <w:sz w:val="24"/>
          <w:szCs w:val="24"/>
        </w:rPr>
        <w:br/>
      </w:r>
      <w:r w:rsidRPr="00EB21FA">
        <w:rPr>
          <w:rStyle w:val="Subst"/>
          <w:rFonts w:ascii="Times New Roman" w:hAnsi="Times New Roman"/>
          <w:bCs/>
          <w:iCs/>
          <w:sz w:val="24"/>
          <w:szCs w:val="24"/>
        </w:rPr>
        <w:t xml:space="preserve">было преобразовано в открытое акционерное общество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Тульское ОКБА</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 xml:space="preserve"> на основании постановления Главы Администрации Привокзального района г. Тулы № 393 от 03.06.1996 года</w:t>
      </w:r>
    </w:p>
    <w:p w:rsidR="00367747" w:rsidRPr="00EB21FA" w:rsidRDefault="00367747" w:rsidP="00EB21FA">
      <w:pPr>
        <w:spacing w:after="0" w:line="240" w:lineRule="auto"/>
        <w:rPr>
          <w:rFonts w:ascii="Times New Roman" w:hAnsi="Times New Roman"/>
          <w:sz w:val="24"/>
          <w:szCs w:val="24"/>
        </w:rPr>
      </w:pP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Полное фирменное наименование:</w:t>
      </w:r>
      <w:r w:rsidRPr="00EB21FA">
        <w:rPr>
          <w:rStyle w:val="Subst"/>
          <w:rFonts w:ascii="Times New Roman" w:hAnsi="Times New Roman"/>
          <w:bCs/>
          <w:iCs/>
          <w:sz w:val="24"/>
          <w:szCs w:val="24"/>
        </w:rPr>
        <w:t xml:space="preserve"> Открытое акционерное общество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Тульское ОКБА</w:t>
      </w:r>
      <w:r w:rsidR="000359FC" w:rsidRPr="00EB21FA">
        <w:rPr>
          <w:rStyle w:val="Subst"/>
          <w:rFonts w:ascii="Times New Roman" w:hAnsi="Times New Roman"/>
          <w:bCs/>
          <w:iCs/>
          <w:sz w:val="24"/>
          <w:szCs w:val="24"/>
        </w:rPr>
        <w:t>»</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Сокращенное фирменное наименование:</w:t>
      </w:r>
      <w:r w:rsidRPr="00EB21FA">
        <w:rPr>
          <w:rStyle w:val="Subst"/>
          <w:rFonts w:ascii="Times New Roman" w:hAnsi="Times New Roman"/>
          <w:bCs/>
          <w:iCs/>
          <w:sz w:val="24"/>
          <w:szCs w:val="24"/>
        </w:rPr>
        <w:t xml:space="preserve"> ОАО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ТОКБА</w:t>
      </w:r>
      <w:r w:rsidR="000359FC" w:rsidRPr="00EB21FA">
        <w:rPr>
          <w:rStyle w:val="Subst"/>
          <w:rFonts w:ascii="Times New Roman" w:hAnsi="Times New Roman"/>
          <w:bCs/>
          <w:iCs/>
          <w:sz w:val="24"/>
          <w:szCs w:val="24"/>
        </w:rPr>
        <w:t>»</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Дата введения наименования:</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Основание введения наименования:</w:t>
      </w:r>
      <w:r w:rsidRPr="00EB21FA">
        <w:rPr>
          <w:rFonts w:ascii="Times New Roman" w:hAnsi="Times New Roman"/>
          <w:sz w:val="24"/>
          <w:szCs w:val="24"/>
        </w:rPr>
        <w:br/>
      </w:r>
      <w:r w:rsidRPr="00EB21FA">
        <w:rPr>
          <w:rStyle w:val="Subst"/>
          <w:rFonts w:ascii="Times New Roman" w:hAnsi="Times New Roman"/>
          <w:bCs/>
          <w:iCs/>
          <w:sz w:val="24"/>
          <w:szCs w:val="24"/>
        </w:rPr>
        <w:t xml:space="preserve">в связи с приведением  в соответствие с нормами  главы 4 Гражданского кодекса РФ сменило наименование на Акционерное общество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Тульское ОКБА</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 xml:space="preserve"> (АО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ТОКБА</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 очем  04.07.2016 года внесена регистрационная запись в Единый государственный реестр юридических лиц за № 2167154428373</w:t>
      </w:r>
    </w:p>
    <w:p w:rsidR="00367747" w:rsidRPr="00EB21FA" w:rsidRDefault="00367747" w:rsidP="00EB21FA">
      <w:pPr>
        <w:spacing w:after="0" w:line="240" w:lineRule="auto"/>
        <w:rPr>
          <w:rFonts w:ascii="Times New Roman" w:hAnsi="Times New Roman"/>
          <w:sz w:val="24"/>
          <w:szCs w:val="24"/>
        </w:rPr>
      </w:pPr>
    </w:p>
    <w:p w:rsidR="00367747" w:rsidRPr="00EB21FA" w:rsidRDefault="00367747" w:rsidP="00EB21FA">
      <w:pPr>
        <w:pStyle w:val="1"/>
        <w:numPr>
          <w:ilvl w:val="2"/>
          <w:numId w:val="2"/>
        </w:numPr>
        <w:spacing w:before="0" w:after="0" w:line="240" w:lineRule="auto"/>
        <w:ind w:left="0" w:firstLine="0"/>
        <w:rPr>
          <w:rFonts w:ascii="Times New Roman" w:hAnsi="Times New Roman"/>
          <w:sz w:val="24"/>
          <w:szCs w:val="24"/>
        </w:rPr>
      </w:pPr>
      <w:bookmarkStart w:id="5" w:name="_Toc87281224"/>
      <w:bookmarkStart w:id="6" w:name="_Toc101367306"/>
      <w:r w:rsidRPr="00EB21FA">
        <w:rPr>
          <w:rFonts w:ascii="Times New Roman" w:hAnsi="Times New Roman"/>
          <w:sz w:val="24"/>
          <w:szCs w:val="24"/>
        </w:rPr>
        <w:t>Сведения о государственной регистрации эмитента</w:t>
      </w:r>
      <w:bookmarkEnd w:id="5"/>
      <w:bookmarkEnd w:id="6"/>
    </w:p>
    <w:p w:rsidR="00367747" w:rsidRPr="00EB21FA" w:rsidRDefault="00367747" w:rsidP="00EB21FA">
      <w:pPr>
        <w:pStyle w:val="SubHeading"/>
        <w:spacing w:before="0" w:after="0"/>
        <w:rPr>
          <w:sz w:val="24"/>
          <w:szCs w:val="24"/>
        </w:rPr>
      </w:pPr>
      <w:r w:rsidRPr="00EB21FA">
        <w:rPr>
          <w:sz w:val="24"/>
          <w:szCs w:val="24"/>
        </w:rPr>
        <w:t>Данные о первичной государственной регистрации</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Номер государственной регистрации:</w:t>
      </w:r>
      <w:r w:rsidRPr="00EB21FA">
        <w:rPr>
          <w:rStyle w:val="Subst"/>
          <w:rFonts w:ascii="Times New Roman" w:hAnsi="Times New Roman"/>
          <w:bCs/>
          <w:iCs/>
          <w:sz w:val="24"/>
          <w:szCs w:val="24"/>
        </w:rPr>
        <w:t xml:space="preserve"> 874-П</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Дата государственной регистрации:</w:t>
      </w:r>
      <w:r w:rsidRPr="00EB21FA">
        <w:rPr>
          <w:rStyle w:val="Subst"/>
          <w:rFonts w:ascii="Times New Roman" w:hAnsi="Times New Roman"/>
          <w:bCs/>
          <w:iCs/>
          <w:sz w:val="24"/>
          <w:szCs w:val="24"/>
        </w:rPr>
        <w:t xml:space="preserve"> 20.07.1992</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Наименование органа, осуществившего государственную регистрацию:</w:t>
      </w:r>
      <w:r w:rsidRPr="00EB21FA">
        <w:rPr>
          <w:rStyle w:val="Subst"/>
          <w:rFonts w:ascii="Times New Roman" w:hAnsi="Times New Roman"/>
          <w:bCs/>
          <w:iCs/>
          <w:sz w:val="24"/>
          <w:szCs w:val="24"/>
        </w:rPr>
        <w:t xml:space="preserve"> Администрация Привокзального района г. Тулы</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Данные о регистрации юридического лица:</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Основной государственный регистрационный номер юридического лица:</w:t>
      </w:r>
      <w:r w:rsidRPr="00EB21FA">
        <w:rPr>
          <w:rStyle w:val="Subst"/>
          <w:rFonts w:ascii="Times New Roman" w:hAnsi="Times New Roman"/>
          <w:bCs/>
          <w:iCs/>
          <w:sz w:val="24"/>
          <w:szCs w:val="24"/>
        </w:rPr>
        <w:t xml:space="preserve"> 1027100594355</w:t>
      </w:r>
    </w:p>
    <w:p w:rsidR="00367747" w:rsidRPr="00EB21FA" w:rsidRDefault="00367747" w:rsidP="00EB21FA">
      <w:pPr>
        <w:spacing w:after="0" w:line="240" w:lineRule="auto"/>
        <w:rPr>
          <w:rFonts w:ascii="Times New Roman" w:hAnsi="Times New Roman"/>
          <w:sz w:val="24"/>
          <w:szCs w:val="24"/>
        </w:rPr>
      </w:pPr>
      <w:r w:rsidRPr="00EB21FA">
        <w:rPr>
          <w:rFonts w:ascii="Times New Roman" w:hAnsi="Times New Roman"/>
          <w:sz w:val="24"/>
          <w:szCs w:val="24"/>
        </w:rPr>
        <w:t>Дата внесения записи о юридическом лице, зарегистрированном до 1 июля 2002 года, в единый государственный реестр юридических лиц:</w:t>
      </w:r>
      <w:r w:rsidRPr="00EB21FA">
        <w:rPr>
          <w:rStyle w:val="Subst"/>
          <w:rFonts w:ascii="Times New Roman" w:hAnsi="Times New Roman"/>
          <w:bCs/>
          <w:iCs/>
          <w:sz w:val="24"/>
          <w:szCs w:val="24"/>
        </w:rPr>
        <w:t xml:space="preserve"> 17.10.2002</w:t>
      </w:r>
    </w:p>
    <w:p w:rsidR="00367747" w:rsidRPr="00EB21FA" w:rsidRDefault="00367747" w:rsidP="00EB21FA">
      <w:pPr>
        <w:spacing w:after="0" w:line="240" w:lineRule="auto"/>
        <w:rPr>
          <w:rStyle w:val="Subst"/>
          <w:rFonts w:ascii="Times New Roman" w:hAnsi="Times New Roman"/>
          <w:bCs/>
          <w:iCs/>
          <w:sz w:val="24"/>
          <w:szCs w:val="24"/>
        </w:rPr>
      </w:pPr>
      <w:r w:rsidRPr="00EB21FA">
        <w:rPr>
          <w:rFonts w:ascii="Times New Roman" w:hAnsi="Times New Roman"/>
          <w:sz w:val="24"/>
          <w:szCs w:val="24"/>
        </w:rPr>
        <w:t>Наименование регистрирующего органа:</w:t>
      </w:r>
      <w:r w:rsidRPr="00EB21FA">
        <w:rPr>
          <w:rStyle w:val="Subst"/>
          <w:rFonts w:ascii="Times New Roman" w:hAnsi="Times New Roman"/>
          <w:bCs/>
          <w:iCs/>
          <w:sz w:val="24"/>
          <w:szCs w:val="24"/>
        </w:rPr>
        <w:t xml:space="preserve"> Администрация Привокзального района г. Тулы</w:t>
      </w:r>
    </w:p>
    <w:p w:rsidR="00097D46" w:rsidRPr="00EB21FA" w:rsidRDefault="00097D46" w:rsidP="00EB21FA">
      <w:pPr>
        <w:spacing w:after="0" w:line="240" w:lineRule="auto"/>
        <w:rPr>
          <w:rFonts w:ascii="Times New Roman" w:hAnsi="Times New Roman"/>
          <w:sz w:val="24"/>
          <w:szCs w:val="24"/>
        </w:rPr>
      </w:pPr>
      <w:r w:rsidRPr="00EB21FA">
        <w:rPr>
          <w:rFonts w:ascii="Times New Roman" w:hAnsi="Times New Roman"/>
          <w:sz w:val="24"/>
          <w:szCs w:val="24"/>
        </w:rPr>
        <w:t xml:space="preserve"> Идентификационный номер налогоплательщика</w:t>
      </w:r>
      <w:r w:rsidR="000359FC" w:rsidRPr="00EB21FA">
        <w:rPr>
          <w:rFonts w:ascii="Times New Roman" w:hAnsi="Times New Roman"/>
          <w:sz w:val="24"/>
          <w:szCs w:val="24"/>
        </w:rPr>
        <w:t xml:space="preserve"> </w:t>
      </w:r>
      <w:r w:rsidRPr="00EB21FA">
        <w:rPr>
          <w:rStyle w:val="Subst"/>
          <w:rFonts w:ascii="Times New Roman" w:hAnsi="Times New Roman"/>
          <w:iCs/>
          <w:sz w:val="24"/>
          <w:szCs w:val="24"/>
        </w:rPr>
        <w:t>7104002164</w:t>
      </w:r>
    </w:p>
    <w:p w:rsidR="00097D46" w:rsidRPr="00EB21FA" w:rsidRDefault="00097D46" w:rsidP="00EB21FA">
      <w:pPr>
        <w:spacing w:after="0" w:line="240" w:lineRule="auto"/>
        <w:rPr>
          <w:rFonts w:ascii="Times New Roman" w:hAnsi="Times New Roman"/>
          <w:sz w:val="24"/>
          <w:szCs w:val="24"/>
        </w:rPr>
      </w:pPr>
    </w:p>
    <w:p w:rsidR="00367747" w:rsidRPr="00EB21FA" w:rsidRDefault="00097D46" w:rsidP="00EB21FA">
      <w:pPr>
        <w:pStyle w:val="2"/>
        <w:spacing w:before="0" w:line="240" w:lineRule="auto"/>
        <w:rPr>
          <w:rFonts w:ascii="Times New Roman" w:hAnsi="Times New Roman" w:cs="Times New Roman"/>
          <w:color w:val="auto"/>
          <w:sz w:val="24"/>
          <w:szCs w:val="24"/>
        </w:rPr>
      </w:pPr>
      <w:bookmarkStart w:id="7" w:name="_Toc87281225"/>
      <w:bookmarkStart w:id="8" w:name="_Toc101367307"/>
      <w:r w:rsidRPr="00EB21FA">
        <w:rPr>
          <w:rFonts w:ascii="Times New Roman" w:hAnsi="Times New Roman" w:cs="Times New Roman"/>
          <w:color w:val="auto"/>
          <w:sz w:val="24"/>
          <w:szCs w:val="24"/>
        </w:rPr>
        <w:t>1</w:t>
      </w:r>
      <w:r w:rsidR="00367747" w:rsidRPr="00EB21FA">
        <w:rPr>
          <w:rFonts w:ascii="Times New Roman" w:hAnsi="Times New Roman" w:cs="Times New Roman"/>
          <w:color w:val="auto"/>
          <w:sz w:val="24"/>
          <w:szCs w:val="24"/>
        </w:rPr>
        <w:t>.</w:t>
      </w:r>
      <w:r w:rsidR="003A40EF" w:rsidRPr="00EB21FA">
        <w:rPr>
          <w:rFonts w:ascii="Times New Roman" w:hAnsi="Times New Roman" w:cs="Times New Roman"/>
          <w:color w:val="auto"/>
          <w:sz w:val="24"/>
          <w:szCs w:val="24"/>
        </w:rPr>
        <w:t>1.</w:t>
      </w:r>
      <w:r w:rsidR="00367747" w:rsidRPr="00EB21FA">
        <w:rPr>
          <w:rFonts w:ascii="Times New Roman" w:hAnsi="Times New Roman" w:cs="Times New Roman"/>
          <w:color w:val="auto"/>
          <w:sz w:val="24"/>
          <w:szCs w:val="24"/>
        </w:rPr>
        <w:t>3. Сведения о создании и развитии эмитента</w:t>
      </w:r>
      <w:bookmarkEnd w:id="7"/>
      <w:bookmarkEnd w:id="8"/>
    </w:p>
    <w:p w:rsidR="000359FC" w:rsidRPr="00EB21FA" w:rsidRDefault="000359FC" w:rsidP="00EB21FA">
      <w:pPr>
        <w:spacing w:after="0" w:line="240" w:lineRule="auto"/>
        <w:jc w:val="both"/>
        <w:rPr>
          <w:rFonts w:ascii="Times New Roman" w:hAnsi="Times New Roman"/>
          <w:sz w:val="24"/>
          <w:szCs w:val="24"/>
        </w:rPr>
      </w:pPr>
    </w:p>
    <w:p w:rsidR="00367747" w:rsidRPr="00EB21FA" w:rsidRDefault="00367747" w:rsidP="00EB21FA">
      <w:pPr>
        <w:spacing w:after="0" w:line="240" w:lineRule="auto"/>
        <w:jc w:val="both"/>
        <w:rPr>
          <w:rFonts w:ascii="Times New Roman" w:hAnsi="Times New Roman"/>
          <w:sz w:val="24"/>
          <w:szCs w:val="24"/>
        </w:rPr>
      </w:pPr>
      <w:r w:rsidRPr="00EB21FA">
        <w:rPr>
          <w:rFonts w:ascii="Times New Roman" w:hAnsi="Times New Roman"/>
          <w:sz w:val="24"/>
          <w:szCs w:val="24"/>
        </w:rPr>
        <w:t>Эмитент создан на неопределенный срок</w:t>
      </w:r>
    </w:p>
    <w:p w:rsidR="000359FC" w:rsidRPr="00EB21FA" w:rsidRDefault="000359FC" w:rsidP="00EB21FA">
      <w:pPr>
        <w:spacing w:after="0" w:line="240" w:lineRule="auto"/>
        <w:jc w:val="both"/>
        <w:rPr>
          <w:rStyle w:val="Subst"/>
          <w:rFonts w:ascii="Times New Roman" w:hAnsi="Times New Roman"/>
          <w:bCs/>
          <w:iCs/>
          <w:sz w:val="24"/>
          <w:szCs w:val="24"/>
        </w:rPr>
      </w:pPr>
    </w:p>
    <w:p w:rsidR="000359FC" w:rsidRPr="00EB21FA" w:rsidRDefault="00367747" w:rsidP="00EB21FA">
      <w:pPr>
        <w:spacing w:after="0" w:line="240" w:lineRule="auto"/>
        <w:jc w:val="both"/>
        <w:rPr>
          <w:rStyle w:val="Subst"/>
          <w:rFonts w:ascii="Times New Roman" w:hAnsi="Times New Roman"/>
          <w:bCs/>
          <w:iCs/>
          <w:sz w:val="24"/>
          <w:szCs w:val="24"/>
        </w:rPr>
      </w:pPr>
      <w:r w:rsidRPr="00EB21FA">
        <w:rPr>
          <w:rStyle w:val="Subst"/>
          <w:rFonts w:ascii="Times New Roman" w:hAnsi="Times New Roman"/>
          <w:bCs/>
          <w:iCs/>
          <w:sz w:val="24"/>
          <w:szCs w:val="24"/>
        </w:rPr>
        <w:t xml:space="preserve">АООТ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Тульское ОКБА</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 xml:space="preserve"> было зарегистрировано как акционерное общество в 1992, было преобразовано в 1996 году в ОАО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Тульское ОКБА</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 xml:space="preserve"> и зарегистрировано на неопределенный срок. В 2016 году в связи с приведением в соответствие с нормами главы 4 Гражданского кодекса РФ (в редакции федерального закона от 05.05.2014 г. № 99-ФЗ), Общество  изменило наименование на Акционерное общество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Тульское ОКБА</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 xml:space="preserve"> (АО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ТОКБА</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 xml:space="preserve">), о чем 04.07.2016 года внесена регистрационная запись в Единый государственный реестр юридических лиц за № 2167154428373. </w:t>
      </w:r>
    </w:p>
    <w:p w:rsidR="000359FC" w:rsidRPr="00EB21FA" w:rsidRDefault="00367747" w:rsidP="00EB21FA">
      <w:pPr>
        <w:spacing w:after="0" w:line="240" w:lineRule="auto"/>
        <w:jc w:val="both"/>
        <w:rPr>
          <w:rStyle w:val="Subst"/>
          <w:rFonts w:ascii="Times New Roman" w:hAnsi="Times New Roman"/>
          <w:bCs/>
          <w:iCs/>
          <w:sz w:val="24"/>
          <w:szCs w:val="24"/>
        </w:rPr>
      </w:pPr>
      <w:r w:rsidRPr="00EB21FA">
        <w:rPr>
          <w:rStyle w:val="Subst"/>
          <w:rFonts w:ascii="Times New Roman" w:hAnsi="Times New Roman"/>
          <w:bCs/>
          <w:iCs/>
          <w:sz w:val="24"/>
          <w:szCs w:val="24"/>
        </w:rPr>
        <w:br/>
        <w:t xml:space="preserve">АО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ТОКБА</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 xml:space="preserve"> ставит перед собой следующие задачи:</w:t>
      </w:r>
    </w:p>
    <w:p w:rsidR="000359FC" w:rsidRPr="00EB21FA" w:rsidRDefault="00367747" w:rsidP="00EB21FA">
      <w:pPr>
        <w:spacing w:after="0" w:line="240" w:lineRule="auto"/>
        <w:jc w:val="both"/>
        <w:rPr>
          <w:rStyle w:val="Subst"/>
          <w:rFonts w:ascii="Times New Roman" w:hAnsi="Times New Roman"/>
          <w:bCs/>
          <w:iCs/>
          <w:sz w:val="24"/>
          <w:szCs w:val="24"/>
        </w:rPr>
      </w:pPr>
      <w:r w:rsidRPr="00EB21FA">
        <w:rPr>
          <w:rStyle w:val="Subst"/>
          <w:rFonts w:ascii="Times New Roman" w:hAnsi="Times New Roman"/>
          <w:bCs/>
          <w:iCs/>
          <w:sz w:val="24"/>
          <w:szCs w:val="24"/>
        </w:rPr>
        <w:t>Производство пара и горячей воды (тепловой энергии).</w:t>
      </w:r>
    </w:p>
    <w:p w:rsidR="000359FC" w:rsidRPr="00EB21FA" w:rsidRDefault="00367747" w:rsidP="00EB21FA">
      <w:pPr>
        <w:spacing w:after="0" w:line="240" w:lineRule="auto"/>
        <w:jc w:val="both"/>
        <w:rPr>
          <w:rStyle w:val="Subst"/>
          <w:rFonts w:ascii="Times New Roman" w:hAnsi="Times New Roman"/>
          <w:bCs/>
          <w:iCs/>
          <w:sz w:val="24"/>
          <w:szCs w:val="24"/>
        </w:rPr>
      </w:pPr>
      <w:r w:rsidRPr="00EB21FA">
        <w:rPr>
          <w:rStyle w:val="Subst"/>
          <w:rFonts w:ascii="Times New Roman" w:hAnsi="Times New Roman"/>
          <w:bCs/>
          <w:iCs/>
          <w:sz w:val="24"/>
          <w:szCs w:val="24"/>
        </w:rPr>
        <w:t>Распределение пара и горячей воды (тепловой энергии).</w:t>
      </w:r>
    </w:p>
    <w:p w:rsidR="000359FC" w:rsidRPr="00EB21FA" w:rsidRDefault="00367747" w:rsidP="00EB21FA">
      <w:pPr>
        <w:spacing w:after="0" w:line="240" w:lineRule="auto"/>
        <w:jc w:val="both"/>
        <w:rPr>
          <w:rStyle w:val="Subst"/>
          <w:rFonts w:ascii="Times New Roman" w:hAnsi="Times New Roman"/>
          <w:bCs/>
          <w:iCs/>
          <w:sz w:val="24"/>
          <w:szCs w:val="24"/>
        </w:rPr>
      </w:pPr>
      <w:r w:rsidRPr="00EB21FA">
        <w:rPr>
          <w:rStyle w:val="Subst"/>
          <w:rFonts w:ascii="Times New Roman" w:hAnsi="Times New Roman"/>
          <w:bCs/>
          <w:iCs/>
          <w:sz w:val="24"/>
          <w:szCs w:val="24"/>
        </w:rPr>
        <w:t>Деятельность по обеспечению работоспособности тепловых сетей.</w:t>
      </w:r>
    </w:p>
    <w:p w:rsidR="000359FC" w:rsidRPr="00EB21FA" w:rsidRDefault="00367747" w:rsidP="00EB21FA">
      <w:pPr>
        <w:spacing w:after="0" w:line="240" w:lineRule="auto"/>
        <w:jc w:val="both"/>
        <w:rPr>
          <w:rStyle w:val="Subst"/>
          <w:rFonts w:ascii="Times New Roman" w:hAnsi="Times New Roman"/>
          <w:bCs/>
          <w:iCs/>
          <w:sz w:val="24"/>
          <w:szCs w:val="24"/>
        </w:rPr>
      </w:pPr>
      <w:r w:rsidRPr="00EB21FA">
        <w:rPr>
          <w:rStyle w:val="Subst"/>
          <w:rFonts w:ascii="Times New Roman" w:hAnsi="Times New Roman"/>
          <w:bCs/>
          <w:iCs/>
          <w:sz w:val="24"/>
          <w:szCs w:val="24"/>
        </w:rPr>
        <w:t>Распределение воды.</w:t>
      </w:r>
    </w:p>
    <w:p w:rsidR="00367747" w:rsidRPr="00EB21FA" w:rsidRDefault="00367747" w:rsidP="00EB21FA">
      <w:pPr>
        <w:spacing w:after="0" w:line="240" w:lineRule="auto"/>
        <w:jc w:val="both"/>
        <w:rPr>
          <w:rFonts w:ascii="Times New Roman" w:hAnsi="Times New Roman"/>
          <w:sz w:val="24"/>
          <w:szCs w:val="24"/>
        </w:rPr>
      </w:pPr>
      <w:r w:rsidRPr="00EB21FA">
        <w:rPr>
          <w:rStyle w:val="Subst"/>
          <w:rFonts w:ascii="Times New Roman" w:hAnsi="Times New Roman"/>
          <w:bCs/>
          <w:iCs/>
          <w:sz w:val="24"/>
          <w:szCs w:val="24"/>
        </w:rPr>
        <w:t xml:space="preserve">Оказание услуг по передаче движимого и недвижимого имущества в возмездное пользование. </w:t>
      </w:r>
      <w:r w:rsidRPr="00EB21FA">
        <w:rPr>
          <w:rStyle w:val="Subst"/>
          <w:rFonts w:ascii="Times New Roman" w:hAnsi="Times New Roman"/>
          <w:bCs/>
          <w:iCs/>
          <w:sz w:val="24"/>
          <w:szCs w:val="24"/>
        </w:rPr>
        <w:br/>
        <w:t>Осуществление медицинской деятельности.</w:t>
      </w:r>
    </w:p>
    <w:p w:rsidR="000359FC" w:rsidRPr="00EB21FA" w:rsidRDefault="000359FC" w:rsidP="00EB21FA">
      <w:pPr>
        <w:pStyle w:val="2"/>
        <w:spacing w:before="0" w:line="240" w:lineRule="auto"/>
        <w:jc w:val="both"/>
        <w:rPr>
          <w:rFonts w:ascii="Times New Roman" w:hAnsi="Times New Roman" w:cs="Times New Roman"/>
          <w:color w:val="auto"/>
          <w:sz w:val="24"/>
          <w:szCs w:val="24"/>
        </w:rPr>
      </w:pPr>
      <w:bookmarkStart w:id="9" w:name="_Toc87281226"/>
    </w:p>
    <w:p w:rsidR="00367747" w:rsidRPr="00EB21FA" w:rsidRDefault="00097D46" w:rsidP="00EB21FA">
      <w:pPr>
        <w:pStyle w:val="2"/>
        <w:spacing w:before="0" w:line="240" w:lineRule="auto"/>
        <w:jc w:val="both"/>
        <w:rPr>
          <w:rFonts w:ascii="Times New Roman" w:hAnsi="Times New Roman" w:cs="Times New Roman"/>
          <w:color w:val="auto"/>
          <w:sz w:val="24"/>
          <w:szCs w:val="24"/>
        </w:rPr>
      </w:pPr>
      <w:bookmarkStart w:id="10" w:name="_Toc101367308"/>
      <w:r w:rsidRPr="00EB21FA">
        <w:rPr>
          <w:rFonts w:ascii="Times New Roman" w:hAnsi="Times New Roman" w:cs="Times New Roman"/>
          <w:color w:val="auto"/>
          <w:sz w:val="24"/>
          <w:szCs w:val="24"/>
        </w:rPr>
        <w:t>1</w:t>
      </w:r>
      <w:r w:rsidR="00367747" w:rsidRPr="00EB21FA">
        <w:rPr>
          <w:rFonts w:ascii="Times New Roman" w:hAnsi="Times New Roman" w:cs="Times New Roman"/>
          <w:color w:val="auto"/>
          <w:sz w:val="24"/>
          <w:szCs w:val="24"/>
        </w:rPr>
        <w:t>.</w:t>
      </w:r>
      <w:r w:rsidR="003A40EF" w:rsidRPr="00EB21FA">
        <w:rPr>
          <w:rFonts w:ascii="Times New Roman" w:hAnsi="Times New Roman" w:cs="Times New Roman"/>
          <w:color w:val="auto"/>
          <w:sz w:val="24"/>
          <w:szCs w:val="24"/>
        </w:rPr>
        <w:t>1.</w:t>
      </w:r>
      <w:r w:rsidR="00367747" w:rsidRPr="00EB21FA">
        <w:rPr>
          <w:rFonts w:ascii="Times New Roman" w:hAnsi="Times New Roman" w:cs="Times New Roman"/>
          <w:color w:val="auto"/>
          <w:sz w:val="24"/>
          <w:szCs w:val="24"/>
        </w:rPr>
        <w:t>4. Контактная информация</w:t>
      </w:r>
      <w:bookmarkEnd w:id="9"/>
      <w:bookmarkEnd w:id="10"/>
    </w:p>
    <w:p w:rsidR="00367747" w:rsidRPr="00EB21FA" w:rsidRDefault="00367747" w:rsidP="00EB21FA">
      <w:pPr>
        <w:pStyle w:val="SubHeading"/>
        <w:spacing w:before="0" w:after="0"/>
        <w:jc w:val="both"/>
        <w:rPr>
          <w:sz w:val="24"/>
          <w:szCs w:val="24"/>
        </w:rPr>
      </w:pPr>
      <w:r w:rsidRPr="00EB21FA">
        <w:rPr>
          <w:sz w:val="24"/>
          <w:szCs w:val="24"/>
        </w:rPr>
        <w:t>Место нахождения эмитента</w:t>
      </w:r>
    </w:p>
    <w:p w:rsidR="00367747" w:rsidRPr="00EB21FA" w:rsidRDefault="00367747" w:rsidP="00EB21FA">
      <w:pPr>
        <w:spacing w:after="0" w:line="240" w:lineRule="auto"/>
        <w:jc w:val="both"/>
        <w:rPr>
          <w:rFonts w:ascii="Times New Roman" w:hAnsi="Times New Roman"/>
          <w:sz w:val="24"/>
          <w:szCs w:val="24"/>
        </w:rPr>
      </w:pPr>
      <w:r w:rsidRPr="00EB21FA">
        <w:rPr>
          <w:rStyle w:val="Subst"/>
          <w:rFonts w:ascii="Times New Roman" w:hAnsi="Times New Roman"/>
          <w:bCs/>
          <w:iCs/>
          <w:sz w:val="24"/>
          <w:szCs w:val="24"/>
        </w:rPr>
        <w:t>300028 Российская Федерация, Тула, Болдина 94</w:t>
      </w:r>
    </w:p>
    <w:p w:rsidR="00367747" w:rsidRPr="00EB21FA" w:rsidRDefault="00367747" w:rsidP="00EB21FA">
      <w:pPr>
        <w:pStyle w:val="SubHeading"/>
        <w:spacing w:before="0" w:after="0"/>
        <w:jc w:val="both"/>
        <w:rPr>
          <w:sz w:val="24"/>
          <w:szCs w:val="24"/>
        </w:rPr>
      </w:pPr>
      <w:r w:rsidRPr="00EB21FA">
        <w:rPr>
          <w:sz w:val="24"/>
          <w:szCs w:val="24"/>
        </w:rPr>
        <w:t>Адрес эмитента, указанный в едином государственном реестре юридических лиц</w:t>
      </w:r>
    </w:p>
    <w:p w:rsidR="00367747" w:rsidRPr="00EB21FA" w:rsidRDefault="00367747" w:rsidP="00EB21FA">
      <w:pPr>
        <w:spacing w:after="0" w:line="240" w:lineRule="auto"/>
        <w:jc w:val="both"/>
        <w:rPr>
          <w:rFonts w:ascii="Times New Roman" w:hAnsi="Times New Roman"/>
          <w:sz w:val="24"/>
          <w:szCs w:val="24"/>
        </w:rPr>
      </w:pPr>
      <w:r w:rsidRPr="00EB21FA">
        <w:rPr>
          <w:rStyle w:val="Subst"/>
          <w:rFonts w:ascii="Times New Roman" w:hAnsi="Times New Roman"/>
          <w:bCs/>
          <w:iCs/>
          <w:sz w:val="24"/>
          <w:szCs w:val="24"/>
        </w:rPr>
        <w:t>300028 Российская Федерация, Тула, Болдина 94</w:t>
      </w:r>
    </w:p>
    <w:p w:rsidR="00367747" w:rsidRPr="00EB21FA" w:rsidRDefault="00367747" w:rsidP="00EB21FA">
      <w:pPr>
        <w:spacing w:after="0" w:line="240" w:lineRule="auto"/>
        <w:jc w:val="both"/>
        <w:rPr>
          <w:rFonts w:ascii="Times New Roman" w:hAnsi="Times New Roman"/>
          <w:sz w:val="24"/>
          <w:szCs w:val="24"/>
        </w:rPr>
      </w:pPr>
      <w:r w:rsidRPr="00EB21FA">
        <w:rPr>
          <w:rFonts w:ascii="Times New Roman" w:hAnsi="Times New Roman"/>
          <w:sz w:val="24"/>
          <w:szCs w:val="24"/>
        </w:rPr>
        <w:t>Телефон:</w:t>
      </w:r>
      <w:r w:rsidRPr="00EB21FA">
        <w:rPr>
          <w:rStyle w:val="Subst"/>
          <w:rFonts w:ascii="Times New Roman" w:hAnsi="Times New Roman"/>
          <w:bCs/>
          <w:iCs/>
          <w:sz w:val="24"/>
          <w:szCs w:val="24"/>
        </w:rPr>
        <w:t xml:space="preserve"> (4872)22-44-90</w:t>
      </w:r>
    </w:p>
    <w:p w:rsidR="00367747" w:rsidRPr="00EB21FA" w:rsidRDefault="00367747" w:rsidP="00EB21FA">
      <w:pPr>
        <w:spacing w:after="0" w:line="240" w:lineRule="auto"/>
        <w:jc w:val="both"/>
        <w:rPr>
          <w:rFonts w:ascii="Times New Roman" w:hAnsi="Times New Roman"/>
          <w:sz w:val="24"/>
          <w:szCs w:val="24"/>
        </w:rPr>
      </w:pPr>
      <w:r w:rsidRPr="00EB21FA">
        <w:rPr>
          <w:rFonts w:ascii="Times New Roman" w:hAnsi="Times New Roman"/>
          <w:sz w:val="24"/>
          <w:szCs w:val="24"/>
        </w:rPr>
        <w:t>Факс:</w:t>
      </w:r>
      <w:r w:rsidRPr="00EB21FA">
        <w:rPr>
          <w:rStyle w:val="Subst"/>
          <w:rFonts w:ascii="Times New Roman" w:hAnsi="Times New Roman"/>
          <w:bCs/>
          <w:iCs/>
          <w:sz w:val="24"/>
          <w:szCs w:val="24"/>
        </w:rPr>
        <w:t xml:space="preserve"> (4872)22-35-09</w:t>
      </w:r>
    </w:p>
    <w:p w:rsidR="00367747" w:rsidRPr="00EB21FA" w:rsidRDefault="00367747" w:rsidP="00EB21FA">
      <w:pPr>
        <w:spacing w:after="0" w:line="240" w:lineRule="auto"/>
        <w:jc w:val="both"/>
        <w:rPr>
          <w:rFonts w:ascii="Times New Roman" w:hAnsi="Times New Roman"/>
          <w:sz w:val="24"/>
          <w:szCs w:val="24"/>
        </w:rPr>
      </w:pPr>
      <w:r w:rsidRPr="00EB21FA">
        <w:rPr>
          <w:rFonts w:ascii="Times New Roman" w:hAnsi="Times New Roman"/>
          <w:sz w:val="24"/>
          <w:szCs w:val="24"/>
        </w:rPr>
        <w:t>Адрес электронной почты:</w:t>
      </w:r>
      <w:r w:rsidRPr="00EB21FA">
        <w:rPr>
          <w:rStyle w:val="Subst"/>
          <w:rFonts w:ascii="Times New Roman" w:hAnsi="Times New Roman"/>
          <w:bCs/>
          <w:iCs/>
          <w:sz w:val="24"/>
          <w:szCs w:val="24"/>
        </w:rPr>
        <w:t xml:space="preserve"> tokba@yandex.ru</w:t>
      </w:r>
    </w:p>
    <w:p w:rsidR="00367747" w:rsidRPr="00EB21FA" w:rsidRDefault="00367747" w:rsidP="00EB21FA">
      <w:pPr>
        <w:spacing w:after="0" w:line="240" w:lineRule="auto"/>
        <w:jc w:val="both"/>
        <w:rPr>
          <w:rFonts w:ascii="Times New Roman" w:hAnsi="Times New Roman"/>
          <w:sz w:val="24"/>
          <w:szCs w:val="24"/>
        </w:rPr>
      </w:pPr>
    </w:p>
    <w:p w:rsidR="00367747" w:rsidRPr="00EB21FA" w:rsidRDefault="00367747" w:rsidP="00EB21FA">
      <w:pPr>
        <w:spacing w:after="0" w:line="240" w:lineRule="auto"/>
        <w:jc w:val="both"/>
        <w:rPr>
          <w:rFonts w:ascii="Times New Roman" w:hAnsi="Times New Roman"/>
          <w:sz w:val="24"/>
          <w:szCs w:val="24"/>
        </w:rPr>
      </w:pPr>
      <w:r w:rsidRPr="00EB21FA">
        <w:rPr>
          <w:rFonts w:ascii="Times New Roman" w:hAnsi="Times New Roman"/>
          <w:sz w:val="24"/>
          <w:szCs w:val="24"/>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EB21FA">
        <w:rPr>
          <w:rStyle w:val="Subst"/>
          <w:rFonts w:ascii="Times New Roman" w:hAnsi="Times New Roman"/>
          <w:bCs/>
          <w:iCs/>
          <w:sz w:val="24"/>
          <w:szCs w:val="24"/>
        </w:rPr>
        <w:t xml:space="preserve"> disclosure.1prime.ru/Portal/Default.aspx?emId=7104002164</w:t>
      </w:r>
    </w:p>
    <w:p w:rsidR="00367747" w:rsidRPr="00EB21FA" w:rsidRDefault="00367747" w:rsidP="00EB21FA">
      <w:pPr>
        <w:pStyle w:val="ThinDelim"/>
        <w:jc w:val="both"/>
        <w:rPr>
          <w:sz w:val="24"/>
          <w:szCs w:val="24"/>
        </w:rPr>
      </w:pPr>
    </w:p>
    <w:p w:rsidR="00367747" w:rsidRPr="00EB21FA" w:rsidRDefault="00097D46" w:rsidP="00EB21FA">
      <w:pPr>
        <w:pStyle w:val="2"/>
        <w:spacing w:before="0" w:line="240" w:lineRule="auto"/>
        <w:rPr>
          <w:rFonts w:ascii="Times New Roman" w:hAnsi="Times New Roman" w:cs="Times New Roman"/>
          <w:color w:val="auto"/>
          <w:sz w:val="24"/>
          <w:szCs w:val="24"/>
        </w:rPr>
      </w:pPr>
      <w:bookmarkStart w:id="11" w:name="_Toc87281227"/>
      <w:bookmarkStart w:id="12" w:name="_Toc101367309"/>
      <w:r w:rsidRPr="00EB21FA">
        <w:rPr>
          <w:rFonts w:ascii="Times New Roman" w:hAnsi="Times New Roman" w:cs="Times New Roman"/>
          <w:color w:val="auto"/>
          <w:sz w:val="24"/>
          <w:szCs w:val="24"/>
        </w:rPr>
        <w:t>1</w:t>
      </w:r>
      <w:r w:rsidR="00367747" w:rsidRPr="00EB21FA">
        <w:rPr>
          <w:rFonts w:ascii="Times New Roman" w:hAnsi="Times New Roman" w:cs="Times New Roman"/>
          <w:color w:val="auto"/>
          <w:sz w:val="24"/>
          <w:szCs w:val="24"/>
        </w:rPr>
        <w:t>.</w:t>
      </w:r>
      <w:r w:rsidR="003A40EF" w:rsidRPr="00EB21FA">
        <w:rPr>
          <w:rFonts w:ascii="Times New Roman" w:hAnsi="Times New Roman" w:cs="Times New Roman"/>
          <w:color w:val="auto"/>
          <w:sz w:val="24"/>
          <w:szCs w:val="24"/>
        </w:rPr>
        <w:t>1.</w:t>
      </w:r>
      <w:r w:rsidR="00367747" w:rsidRPr="00EB21FA">
        <w:rPr>
          <w:rFonts w:ascii="Times New Roman" w:hAnsi="Times New Roman" w:cs="Times New Roman"/>
          <w:color w:val="auto"/>
          <w:sz w:val="24"/>
          <w:szCs w:val="24"/>
        </w:rPr>
        <w:t xml:space="preserve">5. </w:t>
      </w:r>
      <w:bookmarkStart w:id="13" w:name="_Toc87281228"/>
      <w:bookmarkEnd w:id="11"/>
      <w:r w:rsidR="00367747" w:rsidRPr="00EB21FA">
        <w:rPr>
          <w:rFonts w:ascii="Times New Roman" w:hAnsi="Times New Roman" w:cs="Times New Roman"/>
          <w:color w:val="auto"/>
          <w:sz w:val="24"/>
          <w:szCs w:val="24"/>
        </w:rPr>
        <w:t>Филиалы и представительства эмитента</w:t>
      </w:r>
      <w:bookmarkEnd w:id="12"/>
      <w:bookmarkEnd w:id="13"/>
    </w:p>
    <w:p w:rsidR="00367747" w:rsidRPr="00EB21FA" w:rsidRDefault="00367747"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Эмитент не имеет филиалов и представительств</w:t>
      </w:r>
    </w:p>
    <w:p w:rsidR="00914B35" w:rsidRPr="00EB21FA" w:rsidRDefault="00914B35" w:rsidP="00EB21FA">
      <w:pPr>
        <w:widowControl w:val="0"/>
        <w:autoSpaceDE w:val="0"/>
        <w:autoSpaceDN w:val="0"/>
        <w:adjustRightInd w:val="0"/>
        <w:spacing w:after="0" w:line="240" w:lineRule="auto"/>
        <w:rPr>
          <w:rFonts w:ascii="Times New Roman" w:hAnsi="Times New Roman"/>
          <w:sz w:val="24"/>
          <w:szCs w:val="24"/>
        </w:rPr>
      </w:pPr>
    </w:p>
    <w:p w:rsidR="000359FC" w:rsidRPr="00EB21FA" w:rsidRDefault="000359FC" w:rsidP="00EB21FA">
      <w:pPr>
        <w:spacing w:after="0" w:line="240" w:lineRule="auto"/>
        <w:rPr>
          <w:rFonts w:ascii="Times New Roman" w:hAnsi="Times New Roman"/>
          <w:b/>
          <w:bCs/>
          <w:sz w:val="24"/>
          <w:szCs w:val="24"/>
        </w:rPr>
      </w:pPr>
      <w:r w:rsidRPr="00EB21FA">
        <w:rPr>
          <w:rFonts w:ascii="Times New Roman" w:hAnsi="Times New Roman"/>
          <w:b/>
          <w:bCs/>
          <w:sz w:val="24"/>
          <w:szCs w:val="24"/>
        </w:rPr>
        <w:br w:type="page"/>
      </w:r>
    </w:p>
    <w:p w:rsidR="000359FC" w:rsidRPr="00EB21FA" w:rsidRDefault="00914B35" w:rsidP="00EB21FA">
      <w:pPr>
        <w:pStyle w:val="1"/>
        <w:numPr>
          <w:ilvl w:val="1"/>
          <w:numId w:val="2"/>
        </w:numPr>
        <w:spacing w:before="0" w:after="0" w:line="240" w:lineRule="auto"/>
        <w:rPr>
          <w:rFonts w:ascii="Times New Roman" w:hAnsi="Times New Roman"/>
          <w:sz w:val="24"/>
          <w:szCs w:val="24"/>
        </w:rPr>
      </w:pPr>
      <w:bookmarkStart w:id="14" w:name="_Toc101367310"/>
      <w:r w:rsidRPr="00EB21FA">
        <w:rPr>
          <w:rFonts w:ascii="Times New Roman" w:hAnsi="Times New Roman"/>
          <w:sz w:val="24"/>
          <w:szCs w:val="24"/>
        </w:rPr>
        <w:lastRenderedPageBreak/>
        <w:t>Сведения о положении эмитента в отрасли</w:t>
      </w:r>
      <w:bookmarkEnd w:id="14"/>
    </w:p>
    <w:p w:rsidR="000359FC" w:rsidRPr="00EB21FA" w:rsidRDefault="000359FC" w:rsidP="00EB21FA">
      <w:pPr>
        <w:pStyle w:val="ab"/>
        <w:widowControl w:val="0"/>
        <w:autoSpaceDE w:val="0"/>
        <w:autoSpaceDN w:val="0"/>
        <w:adjustRightInd w:val="0"/>
        <w:spacing w:after="0" w:line="240" w:lineRule="auto"/>
        <w:ind w:left="705"/>
        <w:rPr>
          <w:rFonts w:ascii="Times New Roman" w:hAnsi="Times New Roman"/>
          <w:b/>
          <w:sz w:val="24"/>
          <w:szCs w:val="24"/>
        </w:rPr>
      </w:pPr>
    </w:p>
    <w:p w:rsidR="00237875" w:rsidRPr="00EB21FA" w:rsidRDefault="00237875" w:rsidP="00EB21FA">
      <w:pPr>
        <w:widowControl w:val="0"/>
        <w:spacing w:after="0" w:line="240" w:lineRule="auto"/>
        <w:jc w:val="both"/>
        <w:rPr>
          <w:rFonts w:ascii="Times New Roman" w:hAnsi="Times New Roman"/>
          <w:bCs/>
          <w:color w:val="000000"/>
          <w:sz w:val="24"/>
          <w:szCs w:val="24"/>
        </w:rPr>
      </w:pPr>
      <w:r w:rsidRPr="00EB21FA">
        <w:rPr>
          <w:rFonts w:ascii="Times New Roman" w:hAnsi="Times New Roman"/>
          <w:sz w:val="24"/>
          <w:szCs w:val="24"/>
        </w:rPr>
        <w:t xml:space="preserve">1.2.1 </w:t>
      </w:r>
      <w:r w:rsidRPr="00EB21FA">
        <w:rPr>
          <w:rFonts w:ascii="Times New Roman" w:hAnsi="Times New Roman"/>
          <w:bCs/>
          <w:color w:val="000000"/>
          <w:sz w:val="24"/>
          <w:szCs w:val="24"/>
        </w:rPr>
        <w:t>Основные макроэкономические показатели социально-экономического развития и уровня жизни в Тульской области и Российской Федерации</w:t>
      </w:r>
      <w:r w:rsidRPr="00EB21FA">
        <w:rPr>
          <w:rStyle w:val="af3"/>
          <w:rFonts w:ascii="Times New Roman" w:hAnsi="Times New Roman"/>
          <w:bCs/>
          <w:color w:val="000000"/>
          <w:sz w:val="24"/>
          <w:szCs w:val="24"/>
        </w:rPr>
        <w:footnoteReference w:id="2"/>
      </w:r>
    </w:p>
    <w:p w:rsidR="00B3266C" w:rsidRPr="00EB21FA" w:rsidRDefault="00B3266C" w:rsidP="00EB21FA">
      <w:pPr>
        <w:widowControl w:val="0"/>
        <w:spacing w:after="0" w:line="240" w:lineRule="auto"/>
        <w:ind w:firstLine="567"/>
        <w:jc w:val="both"/>
        <w:rPr>
          <w:rFonts w:ascii="Times New Roman" w:hAnsi="Times New Roman"/>
          <w:b/>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4"/>
        <w:gridCol w:w="2804"/>
        <w:gridCol w:w="1610"/>
        <w:gridCol w:w="1951"/>
      </w:tblGrid>
      <w:tr w:rsidR="00237875" w:rsidRPr="00EB21FA" w:rsidTr="00237875">
        <w:trPr>
          <w:trHeight w:val="20"/>
          <w:tblHeader/>
        </w:trPr>
        <w:tc>
          <w:tcPr>
            <w:tcW w:w="1861" w:type="pct"/>
            <w:vMerge w:val="restart"/>
            <w:shd w:val="clear" w:color="auto" w:fill="auto"/>
            <w:vAlign w:val="center"/>
            <w:hideMark/>
          </w:tcPr>
          <w:p w:rsidR="00237875" w:rsidRPr="00EB21FA" w:rsidRDefault="00237875" w:rsidP="00EB21FA">
            <w:pPr>
              <w:spacing w:after="0" w:line="240" w:lineRule="auto"/>
              <w:jc w:val="center"/>
              <w:rPr>
                <w:rFonts w:ascii="Times New Roman" w:hAnsi="Times New Roman"/>
                <w:b/>
                <w:bCs/>
                <w:color w:val="000000"/>
                <w:sz w:val="24"/>
                <w:szCs w:val="24"/>
              </w:rPr>
            </w:pPr>
            <w:r w:rsidRPr="00EB21FA">
              <w:rPr>
                <w:rFonts w:ascii="Times New Roman" w:hAnsi="Times New Roman"/>
                <w:b/>
                <w:bCs/>
                <w:color w:val="000000"/>
                <w:sz w:val="24"/>
                <w:szCs w:val="24"/>
              </w:rPr>
              <w:t>Наименование показателя</w:t>
            </w:r>
          </w:p>
        </w:tc>
        <w:tc>
          <w:tcPr>
            <w:tcW w:w="1383" w:type="pct"/>
            <w:vMerge w:val="restart"/>
            <w:shd w:val="clear" w:color="000000" w:fill="FFFFFF"/>
            <w:vAlign w:val="center"/>
            <w:hideMark/>
          </w:tcPr>
          <w:p w:rsidR="00237875" w:rsidRPr="00EB21FA" w:rsidRDefault="00237875" w:rsidP="00EB21FA">
            <w:pPr>
              <w:spacing w:after="0" w:line="240" w:lineRule="auto"/>
              <w:jc w:val="center"/>
              <w:rPr>
                <w:rFonts w:ascii="Times New Roman" w:hAnsi="Times New Roman"/>
                <w:b/>
                <w:bCs/>
                <w:color w:val="000000"/>
                <w:sz w:val="24"/>
                <w:szCs w:val="24"/>
              </w:rPr>
            </w:pPr>
            <w:r w:rsidRPr="00EB21FA">
              <w:rPr>
                <w:rFonts w:ascii="Times New Roman" w:hAnsi="Times New Roman"/>
                <w:b/>
                <w:bCs/>
                <w:color w:val="000000"/>
                <w:sz w:val="24"/>
                <w:szCs w:val="24"/>
              </w:rPr>
              <w:t>Единица измерения</w:t>
            </w:r>
          </w:p>
        </w:tc>
        <w:tc>
          <w:tcPr>
            <w:tcW w:w="1756" w:type="pct"/>
            <w:gridSpan w:val="2"/>
            <w:shd w:val="clear" w:color="000000" w:fill="FFFFFF"/>
            <w:vAlign w:val="center"/>
            <w:hideMark/>
          </w:tcPr>
          <w:p w:rsidR="00237875" w:rsidRPr="00EB21FA" w:rsidRDefault="00237875" w:rsidP="00EB21FA">
            <w:pPr>
              <w:spacing w:after="0" w:line="240" w:lineRule="auto"/>
              <w:jc w:val="center"/>
              <w:rPr>
                <w:rFonts w:ascii="Times New Roman" w:hAnsi="Times New Roman"/>
                <w:b/>
                <w:bCs/>
                <w:color w:val="000000"/>
                <w:sz w:val="24"/>
                <w:szCs w:val="24"/>
              </w:rPr>
            </w:pPr>
            <w:r w:rsidRPr="00EB21FA">
              <w:rPr>
                <w:rFonts w:ascii="Times New Roman" w:hAnsi="Times New Roman"/>
                <w:b/>
                <w:bCs/>
                <w:color w:val="000000"/>
                <w:sz w:val="24"/>
                <w:szCs w:val="24"/>
              </w:rPr>
              <w:t>202</w:t>
            </w:r>
            <w:r w:rsidRPr="00EB21FA">
              <w:rPr>
                <w:rFonts w:ascii="Times New Roman" w:hAnsi="Times New Roman"/>
                <w:b/>
                <w:bCs/>
                <w:color w:val="000000"/>
                <w:sz w:val="24"/>
                <w:szCs w:val="24"/>
                <w:lang w:val="en-US"/>
              </w:rPr>
              <w:t>1</w:t>
            </w:r>
            <w:r w:rsidRPr="00EB21FA">
              <w:rPr>
                <w:rFonts w:ascii="Times New Roman" w:hAnsi="Times New Roman"/>
                <w:b/>
                <w:bCs/>
                <w:color w:val="000000"/>
                <w:sz w:val="24"/>
                <w:szCs w:val="24"/>
              </w:rPr>
              <w:t xml:space="preserve"> год</w:t>
            </w:r>
          </w:p>
        </w:tc>
      </w:tr>
      <w:tr w:rsidR="00237875" w:rsidRPr="00EB21FA" w:rsidTr="00237875">
        <w:trPr>
          <w:trHeight w:val="20"/>
          <w:tblHeader/>
        </w:trPr>
        <w:tc>
          <w:tcPr>
            <w:tcW w:w="1861" w:type="pct"/>
            <w:vMerge/>
            <w:vAlign w:val="center"/>
            <w:hideMark/>
          </w:tcPr>
          <w:p w:rsidR="00237875" w:rsidRPr="00EB21FA" w:rsidRDefault="00237875" w:rsidP="00EB21FA">
            <w:pPr>
              <w:spacing w:after="0" w:line="240" w:lineRule="auto"/>
              <w:rPr>
                <w:rFonts w:ascii="Times New Roman" w:hAnsi="Times New Roman"/>
                <w:b/>
                <w:bCs/>
                <w:color w:val="000000"/>
                <w:sz w:val="24"/>
                <w:szCs w:val="24"/>
              </w:rPr>
            </w:pPr>
          </w:p>
        </w:tc>
        <w:tc>
          <w:tcPr>
            <w:tcW w:w="1383" w:type="pct"/>
            <w:vMerge/>
            <w:vAlign w:val="center"/>
            <w:hideMark/>
          </w:tcPr>
          <w:p w:rsidR="00237875" w:rsidRPr="00EB21FA" w:rsidRDefault="00237875" w:rsidP="00EB21FA">
            <w:pPr>
              <w:spacing w:after="0" w:line="240" w:lineRule="auto"/>
              <w:jc w:val="center"/>
              <w:rPr>
                <w:rFonts w:ascii="Times New Roman" w:hAnsi="Times New Roman"/>
                <w:b/>
                <w:bCs/>
                <w:color w:val="000000"/>
                <w:sz w:val="24"/>
                <w:szCs w:val="24"/>
              </w:rPr>
            </w:pPr>
          </w:p>
        </w:tc>
        <w:tc>
          <w:tcPr>
            <w:tcW w:w="794" w:type="pct"/>
            <w:shd w:val="clear" w:color="000000" w:fill="FFFFFF"/>
            <w:vAlign w:val="center"/>
          </w:tcPr>
          <w:p w:rsidR="00237875" w:rsidRPr="00EB21FA" w:rsidRDefault="00237875" w:rsidP="00EB21FA">
            <w:pPr>
              <w:spacing w:after="0" w:line="240" w:lineRule="auto"/>
              <w:jc w:val="center"/>
              <w:rPr>
                <w:rFonts w:ascii="Times New Roman" w:hAnsi="Times New Roman"/>
                <w:b/>
                <w:bCs/>
                <w:color w:val="000000"/>
                <w:sz w:val="24"/>
                <w:szCs w:val="24"/>
              </w:rPr>
            </w:pPr>
            <w:r w:rsidRPr="00EB21FA">
              <w:rPr>
                <w:rFonts w:ascii="Times New Roman" w:hAnsi="Times New Roman"/>
                <w:b/>
                <w:bCs/>
                <w:color w:val="000000"/>
                <w:sz w:val="24"/>
                <w:szCs w:val="24"/>
              </w:rPr>
              <w:t>Тульская область</w:t>
            </w:r>
          </w:p>
        </w:tc>
        <w:tc>
          <w:tcPr>
            <w:tcW w:w="962" w:type="pct"/>
            <w:shd w:val="clear" w:color="000000" w:fill="FFFFFF"/>
            <w:vAlign w:val="center"/>
          </w:tcPr>
          <w:p w:rsidR="00237875" w:rsidRPr="00EB21FA" w:rsidRDefault="00237875" w:rsidP="00EB21FA">
            <w:pPr>
              <w:spacing w:after="0" w:line="240" w:lineRule="auto"/>
              <w:jc w:val="center"/>
              <w:rPr>
                <w:rFonts w:ascii="Times New Roman" w:hAnsi="Times New Roman"/>
                <w:b/>
                <w:bCs/>
                <w:color w:val="000000"/>
                <w:sz w:val="24"/>
                <w:szCs w:val="24"/>
              </w:rPr>
            </w:pPr>
            <w:r w:rsidRPr="00EB21FA">
              <w:rPr>
                <w:rFonts w:ascii="Times New Roman" w:hAnsi="Times New Roman"/>
                <w:b/>
                <w:bCs/>
                <w:color w:val="000000"/>
                <w:sz w:val="24"/>
                <w:szCs w:val="24"/>
              </w:rPr>
              <w:t>Российская Федерация</w:t>
            </w:r>
          </w:p>
        </w:tc>
      </w:tr>
      <w:tr w:rsidR="00237875" w:rsidRPr="00EB21FA" w:rsidTr="00237875">
        <w:trPr>
          <w:trHeight w:val="20"/>
        </w:trPr>
        <w:tc>
          <w:tcPr>
            <w:tcW w:w="1861" w:type="pct"/>
            <w:shd w:val="clear" w:color="auto" w:fill="auto"/>
            <w:vAlign w:val="center"/>
            <w:hideMark/>
          </w:tcPr>
          <w:p w:rsidR="00237875" w:rsidRPr="00EB21FA" w:rsidRDefault="00237875" w:rsidP="00EB21FA">
            <w:pPr>
              <w:spacing w:after="0" w:line="240" w:lineRule="auto"/>
              <w:jc w:val="center"/>
              <w:rPr>
                <w:rFonts w:ascii="Times New Roman" w:hAnsi="Times New Roman"/>
                <w:bCs/>
                <w:color w:val="000000"/>
                <w:sz w:val="24"/>
                <w:szCs w:val="24"/>
              </w:rPr>
            </w:pPr>
            <w:r w:rsidRPr="00EB21FA">
              <w:rPr>
                <w:rFonts w:ascii="Times New Roman" w:hAnsi="Times New Roman"/>
                <w:bCs/>
                <w:color w:val="000000"/>
                <w:sz w:val="24"/>
                <w:szCs w:val="24"/>
              </w:rPr>
              <w:t>Индекс промышленного производства</w:t>
            </w:r>
          </w:p>
        </w:tc>
        <w:tc>
          <w:tcPr>
            <w:tcW w:w="1383" w:type="pct"/>
            <w:shd w:val="clear" w:color="000000" w:fill="FFFFFF"/>
            <w:vAlign w:val="center"/>
            <w:hideMark/>
          </w:tcPr>
          <w:p w:rsidR="00237875" w:rsidRPr="00EB21FA" w:rsidRDefault="00237875" w:rsidP="00EB21FA">
            <w:pPr>
              <w:spacing w:after="0" w:line="240" w:lineRule="auto"/>
              <w:jc w:val="center"/>
              <w:rPr>
                <w:rFonts w:ascii="Times New Roman" w:hAnsi="Times New Roman"/>
                <w:color w:val="000000"/>
                <w:sz w:val="24"/>
                <w:szCs w:val="24"/>
              </w:rPr>
            </w:pPr>
            <w:r w:rsidRPr="00EB21FA">
              <w:rPr>
                <w:rFonts w:ascii="Times New Roman" w:hAnsi="Times New Roman"/>
                <w:color w:val="000000"/>
                <w:sz w:val="24"/>
                <w:szCs w:val="24"/>
              </w:rPr>
              <w:t>% к аналогичному периоду предыдущего года в сопоставимых ценах</w:t>
            </w:r>
          </w:p>
        </w:tc>
        <w:tc>
          <w:tcPr>
            <w:tcW w:w="794" w:type="pct"/>
            <w:shd w:val="clear" w:color="auto" w:fill="auto"/>
            <w:noWrap/>
            <w:vAlign w:val="center"/>
          </w:tcPr>
          <w:p w:rsidR="00237875" w:rsidRPr="00EB21FA" w:rsidRDefault="00237875" w:rsidP="00EB21FA">
            <w:pPr>
              <w:spacing w:after="0" w:line="240" w:lineRule="auto"/>
              <w:ind w:right="113"/>
              <w:jc w:val="center"/>
              <w:rPr>
                <w:rFonts w:ascii="Times New Roman" w:hAnsi="Times New Roman"/>
                <w:color w:val="000000"/>
                <w:sz w:val="24"/>
                <w:szCs w:val="24"/>
              </w:rPr>
            </w:pPr>
            <w:r w:rsidRPr="00EB21FA">
              <w:rPr>
                <w:rFonts w:ascii="Times New Roman" w:hAnsi="Times New Roman"/>
                <w:color w:val="000000"/>
                <w:sz w:val="24"/>
                <w:szCs w:val="24"/>
              </w:rPr>
              <w:t>107,6</w:t>
            </w:r>
          </w:p>
        </w:tc>
        <w:tc>
          <w:tcPr>
            <w:tcW w:w="962" w:type="pct"/>
            <w:shd w:val="clear" w:color="auto" w:fill="auto"/>
            <w:noWrap/>
            <w:vAlign w:val="center"/>
          </w:tcPr>
          <w:p w:rsidR="00237875" w:rsidRPr="00EB21FA" w:rsidRDefault="00237875" w:rsidP="00EB21FA">
            <w:pPr>
              <w:spacing w:after="0" w:line="240" w:lineRule="auto"/>
              <w:ind w:right="113"/>
              <w:jc w:val="center"/>
              <w:rPr>
                <w:rFonts w:ascii="Times New Roman" w:hAnsi="Times New Roman"/>
                <w:color w:val="000000"/>
                <w:sz w:val="24"/>
                <w:szCs w:val="24"/>
              </w:rPr>
            </w:pPr>
            <w:r w:rsidRPr="00EB21FA">
              <w:rPr>
                <w:rFonts w:ascii="Times New Roman" w:hAnsi="Times New Roman"/>
                <w:color w:val="000000"/>
                <w:sz w:val="24"/>
                <w:szCs w:val="24"/>
                <w:lang w:val="en-US"/>
              </w:rPr>
              <w:t>105</w:t>
            </w:r>
            <w:r w:rsidRPr="00EB21FA">
              <w:rPr>
                <w:rFonts w:ascii="Times New Roman" w:hAnsi="Times New Roman"/>
                <w:color w:val="000000"/>
                <w:sz w:val="24"/>
                <w:szCs w:val="24"/>
              </w:rPr>
              <w:t>,</w:t>
            </w:r>
            <w:r w:rsidRPr="00EB21FA">
              <w:rPr>
                <w:rFonts w:ascii="Times New Roman" w:hAnsi="Times New Roman"/>
                <w:color w:val="000000"/>
                <w:sz w:val="24"/>
                <w:szCs w:val="24"/>
                <w:lang w:val="en-US"/>
              </w:rPr>
              <w:t>3</w:t>
            </w:r>
          </w:p>
        </w:tc>
      </w:tr>
      <w:tr w:rsidR="00237875" w:rsidRPr="00EB21FA" w:rsidTr="00237875">
        <w:trPr>
          <w:trHeight w:val="562"/>
        </w:trPr>
        <w:tc>
          <w:tcPr>
            <w:tcW w:w="1861" w:type="pct"/>
            <w:shd w:val="clear" w:color="auto" w:fill="auto"/>
            <w:vAlign w:val="center"/>
            <w:hideMark/>
          </w:tcPr>
          <w:p w:rsidR="00237875" w:rsidRPr="00EB21FA" w:rsidRDefault="00237875" w:rsidP="00EB21FA">
            <w:pPr>
              <w:spacing w:after="0" w:line="240" w:lineRule="auto"/>
              <w:jc w:val="center"/>
              <w:rPr>
                <w:rFonts w:ascii="Times New Roman" w:hAnsi="Times New Roman"/>
                <w:bCs/>
                <w:color w:val="000000"/>
                <w:sz w:val="24"/>
                <w:szCs w:val="24"/>
              </w:rPr>
            </w:pPr>
            <w:r w:rsidRPr="00EB21FA">
              <w:rPr>
                <w:rFonts w:ascii="Times New Roman" w:hAnsi="Times New Roman"/>
                <w:bCs/>
                <w:color w:val="000000"/>
                <w:sz w:val="24"/>
                <w:szCs w:val="24"/>
              </w:rPr>
              <w:t>Индекс производства</w:t>
            </w:r>
          </w:p>
          <w:p w:rsidR="00237875" w:rsidRPr="00EB21FA" w:rsidRDefault="00237875" w:rsidP="00EB21FA">
            <w:pPr>
              <w:spacing w:after="0" w:line="240" w:lineRule="auto"/>
              <w:jc w:val="center"/>
              <w:rPr>
                <w:rFonts w:ascii="Times New Roman" w:hAnsi="Times New Roman"/>
                <w:bCs/>
                <w:color w:val="000000"/>
                <w:sz w:val="24"/>
                <w:szCs w:val="24"/>
              </w:rPr>
            </w:pPr>
            <w:r w:rsidRPr="00EB21FA">
              <w:rPr>
                <w:rFonts w:ascii="Times New Roman" w:hAnsi="Times New Roman"/>
                <w:bCs/>
                <w:color w:val="000000"/>
                <w:sz w:val="24"/>
                <w:szCs w:val="24"/>
              </w:rPr>
              <w:t>по виду деятельности:</w:t>
            </w:r>
          </w:p>
          <w:p w:rsidR="00237875" w:rsidRPr="00EB21FA" w:rsidRDefault="00237875" w:rsidP="00EB21FA">
            <w:pPr>
              <w:spacing w:after="0" w:line="240" w:lineRule="auto"/>
              <w:jc w:val="center"/>
              <w:rPr>
                <w:rFonts w:ascii="Times New Roman" w:hAnsi="Times New Roman"/>
                <w:bCs/>
                <w:color w:val="000000"/>
                <w:sz w:val="24"/>
                <w:szCs w:val="24"/>
              </w:rPr>
            </w:pPr>
            <w:r w:rsidRPr="00EB21FA">
              <w:rPr>
                <w:rFonts w:ascii="Times New Roman" w:hAnsi="Times New Roman"/>
                <w:bCs/>
                <w:color w:val="000000"/>
                <w:sz w:val="24"/>
                <w:szCs w:val="24"/>
              </w:rPr>
              <w:t>обеспечение электрической энергией, газом и паром; кондиционирование воздуха</w:t>
            </w:r>
          </w:p>
          <w:p w:rsidR="00237875" w:rsidRPr="00EB21FA" w:rsidRDefault="00237875" w:rsidP="00EB21FA">
            <w:pPr>
              <w:spacing w:after="0" w:line="240" w:lineRule="auto"/>
              <w:jc w:val="center"/>
              <w:rPr>
                <w:rFonts w:ascii="Times New Roman" w:hAnsi="Times New Roman"/>
                <w:bCs/>
                <w:color w:val="000000"/>
                <w:sz w:val="24"/>
                <w:szCs w:val="24"/>
              </w:rPr>
            </w:pPr>
          </w:p>
        </w:tc>
        <w:tc>
          <w:tcPr>
            <w:tcW w:w="1383" w:type="pct"/>
            <w:shd w:val="clear" w:color="000000" w:fill="FFFFFF"/>
            <w:vAlign w:val="center"/>
            <w:hideMark/>
          </w:tcPr>
          <w:p w:rsidR="00237875" w:rsidRPr="00EB21FA" w:rsidRDefault="00237875" w:rsidP="00EB21FA">
            <w:pPr>
              <w:spacing w:after="0" w:line="240" w:lineRule="auto"/>
              <w:jc w:val="center"/>
              <w:rPr>
                <w:rFonts w:ascii="Times New Roman" w:hAnsi="Times New Roman"/>
                <w:color w:val="000000"/>
                <w:sz w:val="24"/>
                <w:szCs w:val="24"/>
              </w:rPr>
            </w:pPr>
            <w:r w:rsidRPr="00EB21FA">
              <w:rPr>
                <w:rFonts w:ascii="Times New Roman" w:hAnsi="Times New Roman"/>
                <w:color w:val="000000"/>
                <w:sz w:val="24"/>
                <w:szCs w:val="24"/>
              </w:rPr>
              <w:t>% к аналогичному периоду предыдущего года в сопоставимых ценах</w:t>
            </w:r>
          </w:p>
        </w:tc>
        <w:tc>
          <w:tcPr>
            <w:tcW w:w="794" w:type="pct"/>
            <w:shd w:val="clear" w:color="auto" w:fill="auto"/>
            <w:noWrap/>
            <w:vAlign w:val="center"/>
          </w:tcPr>
          <w:p w:rsidR="00237875" w:rsidRPr="00EB21FA" w:rsidRDefault="00B3266C" w:rsidP="00EB21FA">
            <w:pPr>
              <w:spacing w:after="0" w:line="240" w:lineRule="auto"/>
              <w:ind w:right="113"/>
              <w:jc w:val="center"/>
              <w:rPr>
                <w:rFonts w:ascii="Times New Roman" w:hAnsi="Times New Roman"/>
                <w:color w:val="000000"/>
                <w:sz w:val="24"/>
                <w:szCs w:val="24"/>
              </w:rPr>
            </w:pPr>
            <w:r w:rsidRPr="00EB21FA">
              <w:rPr>
                <w:rFonts w:ascii="Times New Roman" w:hAnsi="Times New Roman"/>
                <w:color w:val="000000"/>
                <w:sz w:val="24"/>
                <w:szCs w:val="24"/>
              </w:rPr>
              <w:t>107,6</w:t>
            </w:r>
          </w:p>
        </w:tc>
        <w:tc>
          <w:tcPr>
            <w:tcW w:w="962" w:type="pct"/>
            <w:shd w:val="clear" w:color="auto" w:fill="auto"/>
            <w:noWrap/>
            <w:vAlign w:val="center"/>
          </w:tcPr>
          <w:p w:rsidR="00237875" w:rsidRPr="00EB21FA" w:rsidRDefault="00B3266C" w:rsidP="00EB21FA">
            <w:pPr>
              <w:spacing w:after="0" w:line="240" w:lineRule="auto"/>
              <w:ind w:right="113"/>
              <w:jc w:val="center"/>
              <w:rPr>
                <w:rFonts w:ascii="Times New Roman" w:hAnsi="Times New Roman"/>
                <w:color w:val="000000"/>
                <w:sz w:val="24"/>
                <w:szCs w:val="24"/>
              </w:rPr>
            </w:pPr>
            <w:r w:rsidRPr="00EB21FA">
              <w:rPr>
                <w:rFonts w:ascii="Times New Roman" w:hAnsi="Times New Roman"/>
                <w:color w:val="000000"/>
                <w:sz w:val="24"/>
                <w:szCs w:val="24"/>
              </w:rPr>
              <w:t>106,8</w:t>
            </w:r>
          </w:p>
        </w:tc>
      </w:tr>
      <w:tr w:rsidR="00237875" w:rsidRPr="00EB21FA" w:rsidTr="00237875">
        <w:trPr>
          <w:trHeight w:val="20"/>
        </w:trPr>
        <w:tc>
          <w:tcPr>
            <w:tcW w:w="1861" w:type="pct"/>
            <w:shd w:val="clear" w:color="auto" w:fill="auto"/>
            <w:vAlign w:val="center"/>
            <w:hideMark/>
          </w:tcPr>
          <w:p w:rsidR="00237875" w:rsidRPr="00EB21FA" w:rsidRDefault="00237875" w:rsidP="00EB21FA">
            <w:pPr>
              <w:spacing w:after="0" w:line="240" w:lineRule="auto"/>
              <w:jc w:val="center"/>
              <w:rPr>
                <w:rFonts w:ascii="Times New Roman" w:hAnsi="Times New Roman"/>
                <w:bCs/>
                <w:color w:val="000000"/>
                <w:sz w:val="24"/>
                <w:szCs w:val="24"/>
              </w:rPr>
            </w:pPr>
            <w:r w:rsidRPr="00EB21FA">
              <w:rPr>
                <w:rFonts w:ascii="Times New Roman" w:hAnsi="Times New Roman"/>
                <w:bCs/>
                <w:color w:val="000000"/>
                <w:sz w:val="24"/>
                <w:szCs w:val="24"/>
              </w:rPr>
              <w:t>Индекс производства</w:t>
            </w:r>
          </w:p>
          <w:p w:rsidR="00237875" w:rsidRPr="00EB21FA" w:rsidRDefault="00237875" w:rsidP="00EB21FA">
            <w:pPr>
              <w:spacing w:after="0" w:line="240" w:lineRule="auto"/>
              <w:jc w:val="center"/>
              <w:rPr>
                <w:rFonts w:ascii="Times New Roman" w:hAnsi="Times New Roman"/>
                <w:bCs/>
                <w:color w:val="000000"/>
                <w:sz w:val="24"/>
                <w:szCs w:val="24"/>
              </w:rPr>
            </w:pPr>
            <w:r w:rsidRPr="00EB21FA">
              <w:rPr>
                <w:rFonts w:ascii="Times New Roman" w:hAnsi="Times New Roman"/>
                <w:bCs/>
                <w:color w:val="000000"/>
                <w:sz w:val="24"/>
                <w:szCs w:val="24"/>
              </w:rPr>
              <w:t>по виду деятельности:</w:t>
            </w:r>
          </w:p>
          <w:p w:rsidR="00237875" w:rsidRPr="00EB21FA" w:rsidRDefault="00B3266C" w:rsidP="00EB21FA">
            <w:pPr>
              <w:spacing w:after="0" w:line="240" w:lineRule="auto"/>
              <w:jc w:val="center"/>
              <w:rPr>
                <w:rFonts w:ascii="Times New Roman" w:hAnsi="Times New Roman"/>
                <w:bCs/>
                <w:color w:val="000000"/>
                <w:sz w:val="24"/>
                <w:szCs w:val="24"/>
              </w:rPr>
            </w:pPr>
            <w:r w:rsidRPr="00EB21FA">
              <w:rPr>
                <w:rFonts w:ascii="Times New Roman" w:hAnsi="Times New Roman"/>
                <w:bCs/>
                <w:color w:val="000000"/>
                <w:sz w:val="24"/>
                <w:szCs w:val="24"/>
              </w:rPr>
              <w:t>водоснабжение, водоотведение, организация сбора и утилизации отходов, деятельность по ликвидации загрязнений</w:t>
            </w:r>
          </w:p>
        </w:tc>
        <w:tc>
          <w:tcPr>
            <w:tcW w:w="1383" w:type="pct"/>
            <w:shd w:val="clear" w:color="000000" w:fill="FFFFFF"/>
            <w:vAlign w:val="center"/>
            <w:hideMark/>
          </w:tcPr>
          <w:p w:rsidR="00237875" w:rsidRPr="00EB21FA" w:rsidRDefault="00237875" w:rsidP="00EB21FA">
            <w:pPr>
              <w:spacing w:after="0" w:line="240" w:lineRule="auto"/>
              <w:jc w:val="center"/>
              <w:rPr>
                <w:rFonts w:ascii="Times New Roman" w:hAnsi="Times New Roman"/>
                <w:color w:val="000000"/>
                <w:sz w:val="24"/>
                <w:szCs w:val="24"/>
              </w:rPr>
            </w:pPr>
            <w:r w:rsidRPr="00EB21FA">
              <w:rPr>
                <w:rFonts w:ascii="Times New Roman" w:hAnsi="Times New Roman"/>
                <w:color w:val="000000"/>
                <w:sz w:val="24"/>
                <w:szCs w:val="24"/>
              </w:rPr>
              <w:t>% к аналогичному периоду предыдущего года в сопоставимых ценах</w:t>
            </w:r>
          </w:p>
        </w:tc>
        <w:tc>
          <w:tcPr>
            <w:tcW w:w="794" w:type="pct"/>
            <w:shd w:val="clear" w:color="auto" w:fill="auto"/>
            <w:noWrap/>
            <w:vAlign w:val="center"/>
          </w:tcPr>
          <w:p w:rsidR="00237875" w:rsidRPr="00EB21FA" w:rsidRDefault="00B3266C" w:rsidP="00EB21FA">
            <w:pPr>
              <w:spacing w:after="0" w:line="240" w:lineRule="auto"/>
              <w:jc w:val="center"/>
              <w:rPr>
                <w:rFonts w:ascii="Times New Roman" w:hAnsi="Times New Roman"/>
                <w:color w:val="000000"/>
                <w:sz w:val="24"/>
                <w:szCs w:val="24"/>
              </w:rPr>
            </w:pPr>
            <w:r w:rsidRPr="00EB21FA">
              <w:rPr>
                <w:rFonts w:ascii="Times New Roman" w:hAnsi="Times New Roman"/>
                <w:color w:val="000000"/>
                <w:sz w:val="24"/>
                <w:szCs w:val="24"/>
              </w:rPr>
              <w:t>121,1</w:t>
            </w:r>
          </w:p>
        </w:tc>
        <w:tc>
          <w:tcPr>
            <w:tcW w:w="962" w:type="pct"/>
            <w:shd w:val="clear" w:color="auto" w:fill="auto"/>
            <w:noWrap/>
            <w:vAlign w:val="center"/>
          </w:tcPr>
          <w:p w:rsidR="00237875" w:rsidRPr="00EB21FA" w:rsidRDefault="00B3266C" w:rsidP="00EB21FA">
            <w:pPr>
              <w:spacing w:after="0" w:line="240" w:lineRule="auto"/>
              <w:jc w:val="center"/>
              <w:rPr>
                <w:rFonts w:ascii="Times New Roman" w:hAnsi="Times New Roman"/>
                <w:color w:val="000000"/>
                <w:sz w:val="24"/>
                <w:szCs w:val="24"/>
              </w:rPr>
            </w:pPr>
            <w:r w:rsidRPr="00EB21FA">
              <w:rPr>
                <w:rFonts w:ascii="Times New Roman" w:hAnsi="Times New Roman"/>
                <w:color w:val="000000"/>
                <w:sz w:val="24"/>
                <w:szCs w:val="24"/>
              </w:rPr>
              <w:t>109,6</w:t>
            </w:r>
          </w:p>
        </w:tc>
      </w:tr>
      <w:tr w:rsidR="00237875" w:rsidRPr="00EB21FA" w:rsidTr="00237875">
        <w:trPr>
          <w:trHeight w:val="562"/>
        </w:trPr>
        <w:tc>
          <w:tcPr>
            <w:tcW w:w="1861" w:type="pct"/>
            <w:shd w:val="clear" w:color="auto" w:fill="auto"/>
            <w:vAlign w:val="center"/>
            <w:hideMark/>
          </w:tcPr>
          <w:p w:rsidR="00237875" w:rsidRPr="00EB21FA" w:rsidRDefault="00237875" w:rsidP="00EB21FA">
            <w:pPr>
              <w:spacing w:after="0" w:line="240" w:lineRule="auto"/>
              <w:jc w:val="center"/>
              <w:rPr>
                <w:rFonts w:ascii="Times New Roman" w:hAnsi="Times New Roman"/>
                <w:bCs/>
                <w:color w:val="000000"/>
                <w:sz w:val="24"/>
                <w:szCs w:val="24"/>
              </w:rPr>
            </w:pPr>
            <w:r w:rsidRPr="00EB21FA">
              <w:rPr>
                <w:rFonts w:ascii="Times New Roman" w:hAnsi="Times New Roman"/>
                <w:bCs/>
                <w:color w:val="000000"/>
                <w:sz w:val="24"/>
                <w:szCs w:val="24"/>
              </w:rPr>
              <w:t>Среднемесячная номинальная начисленная заработная плата</w:t>
            </w:r>
          </w:p>
          <w:p w:rsidR="00B3266C" w:rsidRPr="00EB21FA" w:rsidRDefault="00B3266C" w:rsidP="00EB21FA">
            <w:pPr>
              <w:spacing w:after="0" w:line="240" w:lineRule="auto"/>
              <w:jc w:val="center"/>
              <w:rPr>
                <w:rFonts w:ascii="Times New Roman" w:hAnsi="Times New Roman"/>
                <w:bCs/>
                <w:color w:val="000000"/>
                <w:sz w:val="24"/>
                <w:szCs w:val="24"/>
              </w:rPr>
            </w:pPr>
            <w:r w:rsidRPr="00EB21FA">
              <w:rPr>
                <w:rFonts w:ascii="Times New Roman" w:hAnsi="Times New Roman"/>
                <w:bCs/>
                <w:color w:val="000000"/>
                <w:sz w:val="24"/>
                <w:szCs w:val="24"/>
              </w:rPr>
              <w:t>(январь-ноябрь 2021 г.)</w:t>
            </w:r>
          </w:p>
        </w:tc>
        <w:tc>
          <w:tcPr>
            <w:tcW w:w="1383" w:type="pct"/>
            <w:shd w:val="clear" w:color="auto" w:fill="auto"/>
            <w:vAlign w:val="center"/>
            <w:hideMark/>
          </w:tcPr>
          <w:p w:rsidR="00237875" w:rsidRPr="00EB21FA" w:rsidRDefault="00237875" w:rsidP="00EB21FA">
            <w:pPr>
              <w:spacing w:after="0" w:line="240" w:lineRule="auto"/>
              <w:jc w:val="center"/>
              <w:rPr>
                <w:rFonts w:ascii="Times New Roman" w:hAnsi="Times New Roman"/>
                <w:color w:val="000000"/>
                <w:sz w:val="24"/>
                <w:szCs w:val="24"/>
              </w:rPr>
            </w:pPr>
            <w:r w:rsidRPr="00EB21FA">
              <w:rPr>
                <w:rFonts w:ascii="Times New Roman" w:hAnsi="Times New Roman"/>
                <w:color w:val="000000"/>
                <w:sz w:val="24"/>
                <w:szCs w:val="24"/>
              </w:rPr>
              <w:t>рублей</w:t>
            </w:r>
          </w:p>
        </w:tc>
        <w:tc>
          <w:tcPr>
            <w:tcW w:w="794" w:type="pct"/>
            <w:shd w:val="clear" w:color="auto" w:fill="auto"/>
            <w:noWrap/>
            <w:vAlign w:val="center"/>
          </w:tcPr>
          <w:p w:rsidR="00237875" w:rsidRPr="00EB21FA" w:rsidRDefault="00B3266C" w:rsidP="00EB21FA">
            <w:pPr>
              <w:spacing w:after="0" w:line="240" w:lineRule="auto"/>
              <w:ind w:right="113"/>
              <w:jc w:val="center"/>
              <w:rPr>
                <w:rFonts w:ascii="Times New Roman" w:hAnsi="Times New Roman"/>
                <w:color w:val="000000"/>
                <w:sz w:val="24"/>
                <w:szCs w:val="24"/>
              </w:rPr>
            </w:pPr>
            <w:r w:rsidRPr="00EB21FA">
              <w:rPr>
                <w:rFonts w:ascii="Times New Roman" w:hAnsi="Times New Roman"/>
                <w:color w:val="000000"/>
                <w:sz w:val="24"/>
                <w:szCs w:val="24"/>
              </w:rPr>
              <w:t>42974</w:t>
            </w:r>
            <w:r w:rsidR="00237875" w:rsidRPr="00EB21FA">
              <w:rPr>
                <w:rFonts w:ascii="Times New Roman" w:hAnsi="Times New Roman"/>
                <w:color w:val="000000"/>
                <w:sz w:val="24"/>
                <w:szCs w:val="24"/>
              </w:rPr>
              <w:t>,0</w:t>
            </w:r>
          </w:p>
        </w:tc>
        <w:tc>
          <w:tcPr>
            <w:tcW w:w="962" w:type="pct"/>
            <w:shd w:val="clear" w:color="auto" w:fill="auto"/>
            <w:noWrap/>
            <w:vAlign w:val="center"/>
          </w:tcPr>
          <w:p w:rsidR="00237875" w:rsidRPr="00EB21FA" w:rsidRDefault="00B3266C" w:rsidP="00EB21FA">
            <w:pPr>
              <w:spacing w:after="0" w:line="240" w:lineRule="auto"/>
              <w:ind w:right="113"/>
              <w:jc w:val="center"/>
              <w:rPr>
                <w:rFonts w:ascii="Times New Roman" w:hAnsi="Times New Roman"/>
                <w:color w:val="000000"/>
                <w:sz w:val="24"/>
                <w:szCs w:val="24"/>
              </w:rPr>
            </w:pPr>
            <w:r w:rsidRPr="00EB21FA">
              <w:rPr>
                <w:rFonts w:ascii="Times New Roman" w:hAnsi="Times New Roman"/>
                <w:color w:val="000000"/>
                <w:sz w:val="24"/>
                <w:szCs w:val="24"/>
              </w:rPr>
              <w:t>54588</w:t>
            </w:r>
            <w:r w:rsidR="00237875" w:rsidRPr="00EB21FA">
              <w:rPr>
                <w:rFonts w:ascii="Times New Roman" w:hAnsi="Times New Roman"/>
                <w:color w:val="000000"/>
                <w:sz w:val="24"/>
                <w:szCs w:val="24"/>
              </w:rPr>
              <w:t>,0</w:t>
            </w:r>
          </w:p>
        </w:tc>
      </w:tr>
    </w:tbl>
    <w:p w:rsidR="00B3266C" w:rsidRPr="00EB21FA" w:rsidRDefault="00B3266C" w:rsidP="00EB21FA">
      <w:pPr>
        <w:shd w:val="clear" w:color="auto" w:fill="FFFFFF"/>
        <w:spacing w:after="0" w:line="240" w:lineRule="auto"/>
        <w:ind w:firstLine="567"/>
        <w:jc w:val="both"/>
        <w:rPr>
          <w:rFonts w:ascii="Times New Roman" w:hAnsi="Times New Roman"/>
          <w:sz w:val="24"/>
          <w:szCs w:val="24"/>
        </w:rPr>
      </w:pPr>
    </w:p>
    <w:p w:rsidR="00237875" w:rsidRPr="00EB21FA" w:rsidRDefault="00237875" w:rsidP="00EB21FA">
      <w:pPr>
        <w:shd w:val="clear" w:color="auto" w:fill="FFFFFF"/>
        <w:spacing w:after="0" w:line="240" w:lineRule="auto"/>
        <w:jc w:val="both"/>
        <w:rPr>
          <w:rFonts w:ascii="Times New Roman" w:hAnsi="Times New Roman"/>
          <w:sz w:val="24"/>
          <w:szCs w:val="24"/>
        </w:rPr>
      </w:pPr>
      <w:r w:rsidRPr="00EB21FA">
        <w:rPr>
          <w:rFonts w:ascii="Times New Roman" w:hAnsi="Times New Roman"/>
          <w:sz w:val="24"/>
          <w:szCs w:val="24"/>
        </w:rPr>
        <w:t xml:space="preserve">1.2.2.  В </w:t>
      </w:r>
      <w:r w:rsidR="000359FC" w:rsidRPr="00EB21FA">
        <w:rPr>
          <w:rFonts w:ascii="Times New Roman" w:hAnsi="Times New Roman"/>
          <w:sz w:val="24"/>
          <w:szCs w:val="24"/>
        </w:rPr>
        <w:t>«</w:t>
      </w:r>
      <w:r w:rsidRPr="00EB21FA">
        <w:rPr>
          <w:rFonts w:ascii="Times New Roman" w:hAnsi="Times New Roman"/>
          <w:sz w:val="24"/>
          <w:szCs w:val="24"/>
        </w:rPr>
        <w:t>Тульском ОКБА</w:t>
      </w:r>
      <w:r w:rsidR="000359FC" w:rsidRPr="00EB21FA">
        <w:rPr>
          <w:rFonts w:ascii="Times New Roman" w:hAnsi="Times New Roman"/>
          <w:sz w:val="24"/>
          <w:szCs w:val="24"/>
        </w:rPr>
        <w:t>»</w:t>
      </w:r>
      <w:r w:rsidRPr="00EB21FA">
        <w:rPr>
          <w:rFonts w:ascii="Times New Roman" w:hAnsi="Times New Roman"/>
          <w:sz w:val="24"/>
          <w:szCs w:val="24"/>
        </w:rPr>
        <w:t xml:space="preserve">, по итогам отчетного периода было реализовано продукции, работ и услуг на сумму в 34 млн.841 тыс. руб., что на 6 % больше по сравнению с уровнем 2021 года). </w:t>
      </w:r>
    </w:p>
    <w:p w:rsidR="00237875" w:rsidRPr="00EB21FA" w:rsidRDefault="00237875" w:rsidP="00EB21FA">
      <w:pPr>
        <w:pStyle w:val="af0"/>
        <w:spacing w:before="0" w:beforeAutospacing="0" w:after="0" w:afterAutospacing="0"/>
        <w:jc w:val="both"/>
      </w:pPr>
      <w:r w:rsidRPr="00EB21FA">
        <w:t>1.2.3. По данным территориального органа Федеральной службы государственной статистики, среднемесячная номинальная начисленная заработная плата работников Тульской области за 2021 год составила по виду экономической деятельности водоснабжение, водоотведение – 32803,2 рублей; по деятельности связанной с операциями с недвижимым имуществом  -  32540,2 рублей.</w:t>
      </w:r>
    </w:p>
    <w:p w:rsidR="00237875" w:rsidRPr="00EB21FA" w:rsidRDefault="00237875" w:rsidP="00EB21FA">
      <w:pPr>
        <w:shd w:val="clear" w:color="auto" w:fill="FFFFFF"/>
        <w:spacing w:after="0" w:line="240" w:lineRule="auto"/>
        <w:jc w:val="both"/>
        <w:rPr>
          <w:rFonts w:ascii="Times New Roman" w:hAnsi="Times New Roman"/>
          <w:sz w:val="24"/>
          <w:szCs w:val="24"/>
        </w:rPr>
      </w:pPr>
      <w:r w:rsidRPr="00EB21FA">
        <w:rPr>
          <w:rFonts w:ascii="Times New Roman" w:hAnsi="Times New Roman"/>
          <w:sz w:val="24"/>
          <w:szCs w:val="24"/>
        </w:rPr>
        <w:t xml:space="preserve">В АО </w:t>
      </w:r>
      <w:r w:rsidR="000359FC" w:rsidRPr="00EB21FA">
        <w:rPr>
          <w:rFonts w:ascii="Times New Roman" w:hAnsi="Times New Roman"/>
          <w:sz w:val="24"/>
          <w:szCs w:val="24"/>
        </w:rPr>
        <w:t>«</w:t>
      </w:r>
      <w:r w:rsidRPr="00EB21FA">
        <w:rPr>
          <w:rFonts w:ascii="Times New Roman" w:hAnsi="Times New Roman"/>
          <w:sz w:val="24"/>
          <w:szCs w:val="24"/>
        </w:rPr>
        <w:t>Тульское ОКБА</w:t>
      </w:r>
      <w:r w:rsidR="000359FC" w:rsidRPr="00EB21FA">
        <w:rPr>
          <w:rFonts w:ascii="Times New Roman" w:hAnsi="Times New Roman"/>
          <w:sz w:val="24"/>
          <w:szCs w:val="24"/>
        </w:rPr>
        <w:t>»</w:t>
      </w:r>
      <w:r w:rsidRPr="00EB21FA">
        <w:rPr>
          <w:rFonts w:ascii="Times New Roman" w:hAnsi="Times New Roman"/>
          <w:sz w:val="24"/>
          <w:szCs w:val="24"/>
        </w:rPr>
        <w:t xml:space="preserve"> средняя заработная плата в 2021 году составила – 27 тыс.</w:t>
      </w:r>
      <w:r w:rsidRPr="00EB21FA">
        <w:rPr>
          <w:rFonts w:ascii="Times New Roman" w:hAnsi="Times New Roman"/>
          <w:color w:val="FF0000"/>
          <w:sz w:val="24"/>
          <w:szCs w:val="24"/>
        </w:rPr>
        <w:t xml:space="preserve"> </w:t>
      </w:r>
      <w:r w:rsidRPr="00EB21FA">
        <w:rPr>
          <w:rFonts w:ascii="Times New Roman" w:hAnsi="Times New Roman"/>
          <w:sz w:val="24"/>
          <w:szCs w:val="24"/>
        </w:rPr>
        <w:t xml:space="preserve">рублей. Падение уровня заработной платы на предприятии произошло за счет того, что год был непростым. Ряд сотрудников старше 65 лет находилась на больничном, соблюдался режим самоизоляции по месту жительства. </w:t>
      </w:r>
    </w:p>
    <w:p w:rsidR="000359FC" w:rsidRPr="00EB21FA" w:rsidRDefault="000359FC" w:rsidP="00EB21FA">
      <w:pPr>
        <w:spacing w:after="0" w:line="240" w:lineRule="auto"/>
        <w:rPr>
          <w:rFonts w:ascii="Times New Roman" w:hAnsi="Times New Roman"/>
          <w:sz w:val="24"/>
          <w:szCs w:val="24"/>
        </w:rPr>
      </w:pPr>
      <w:r w:rsidRPr="00EB21FA">
        <w:rPr>
          <w:rFonts w:ascii="Times New Roman" w:hAnsi="Times New Roman"/>
          <w:sz w:val="24"/>
          <w:szCs w:val="24"/>
        </w:rPr>
        <w:br w:type="page"/>
      </w:r>
    </w:p>
    <w:p w:rsidR="00914B35" w:rsidRPr="00EB21FA" w:rsidRDefault="00914B35" w:rsidP="00EB21FA">
      <w:pPr>
        <w:widowControl w:val="0"/>
        <w:autoSpaceDE w:val="0"/>
        <w:autoSpaceDN w:val="0"/>
        <w:adjustRightInd w:val="0"/>
        <w:spacing w:after="0" w:line="240" w:lineRule="auto"/>
        <w:rPr>
          <w:rFonts w:ascii="Times New Roman" w:hAnsi="Times New Roman"/>
          <w:sz w:val="24"/>
          <w:szCs w:val="24"/>
        </w:rPr>
      </w:pPr>
    </w:p>
    <w:p w:rsidR="00914B35" w:rsidRPr="00EB21FA" w:rsidRDefault="00914B35" w:rsidP="00EB21FA">
      <w:pPr>
        <w:pStyle w:val="1"/>
        <w:numPr>
          <w:ilvl w:val="1"/>
          <w:numId w:val="2"/>
        </w:numPr>
        <w:spacing w:before="0" w:after="0" w:line="240" w:lineRule="auto"/>
        <w:rPr>
          <w:rFonts w:ascii="Times New Roman" w:hAnsi="Times New Roman"/>
          <w:sz w:val="24"/>
          <w:szCs w:val="24"/>
        </w:rPr>
      </w:pPr>
      <w:bookmarkStart w:id="15" w:name="_Toc101367311"/>
      <w:r w:rsidRPr="00EB21FA">
        <w:rPr>
          <w:rFonts w:ascii="Times New Roman" w:hAnsi="Times New Roman"/>
          <w:sz w:val="24"/>
          <w:szCs w:val="24"/>
        </w:rPr>
        <w:t>Основные операционные показатели, характеризующие деятельность эмитента</w:t>
      </w:r>
      <w:bookmarkEnd w:id="15"/>
    </w:p>
    <w:p w:rsidR="00671CDD" w:rsidRPr="00EB21FA" w:rsidRDefault="00671CDD" w:rsidP="00EB21FA">
      <w:pPr>
        <w:pStyle w:val="ab"/>
        <w:widowControl w:val="0"/>
        <w:autoSpaceDE w:val="0"/>
        <w:autoSpaceDN w:val="0"/>
        <w:adjustRightInd w:val="0"/>
        <w:spacing w:after="0" w:line="240" w:lineRule="auto"/>
        <w:ind w:left="705"/>
        <w:rPr>
          <w:rFonts w:ascii="Times New Roman" w:hAnsi="Times New Roman"/>
          <w:sz w:val="24"/>
          <w:szCs w:val="24"/>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706"/>
        <w:gridCol w:w="3110"/>
      </w:tblGrid>
      <w:tr w:rsidR="00671CDD" w:rsidRPr="00EB21FA" w:rsidTr="00086F4B">
        <w:trPr>
          <w:trHeight w:val="20"/>
        </w:trPr>
        <w:tc>
          <w:tcPr>
            <w:tcW w:w="6706" w:type="dxa"/>
            <w:shd w:val="clear" w:color="auto" w:fill="FFFFFF"/>
            <w:vAlign w:val="center"/>
          </w:tcPr>
          <w:p w:rsidR="00671CDD" w:rsidRPr="00EB21FA" w:rsidRDefault="00671CDD" w:rsidP="00EB21FA">
            <w:pPr>
              <w:pStyle w:val="11"/>
              <w:shd w:val="clear" w:color="auto" w:fill="auto"/>
              <w:jc w:val="center"/>
              <w:rPr>
                <w:sz w:val="24"/>
                <w:szCs w:val="24"/>
              </w:rPr>
            </w:pPr>
            <w:r w:rsidRPr="00EB21FA">
              <w:rPr>
                <w:rStyle w:val="Arial85pt"/>
                <w:rFonts w:ascii="Times New Roman" w:hAnsi="Times New Roman" w:cs="Times New Roman"/>
                <w:sz w:val="24"/>
                <w:szCs w:val="24"/>
              </w:rPr>
              <w:t>Наименование показателя</w:t>
            </w:r>
          </w:p>
        </w:tc>
        <w:tc>
          <w:tcPr>
            <w:tcW w:w="3110" w:type="dxa"/>
            <w:shd w:val="clear" w:color="auto" w:fill="FFFFFF"/>
            <w:vAlign w:val="center"/>
          </w:tcPr>
          <w:p w:rsidR="00671CDD" w:rsidRPr="00EB21FA" w:rsidRDefault="00671CDD" w:rsidP="00EB21FA">
            <w:pPr>
              <w:pStyle w:val="11"/>
              <w:shd w:val="clear" w:color="auto" w:fill="auto"/>
              <w:jc w:val="center"/>
              <w:rPr>
                <w:sz w:val="24"/>
                <w:szCs w:val="24"/>
              </w:rPr>
            </w:pPr>
            <w:r w:rsidRPr="00EB21FA">
              <w:rPr>
                <w:rStyle w:val="Arial85pt"/>
                <w:rFonts w:ascii="Times New Roman" w:hAnsi="Times New Roman" w:cs="Times New Roman"/>
                <w:sz w:val="24"/>
                <w:szCs w:val="24"/>
              </w:rPr>
              <w:t>За Январь - Декабрь 2021 г.</w:t>
            </w:r>
          </w:p>
        </w:tc>
      </w:tr>
      <w:tr w:rsidR="00671CDD" w:rsidRPr="00EB21FA" w:rsidTr="00086F4B">
        <w:trPr>
          <w:trHeight w:val="20"/>
        </w:trPr>
        <w:tc>
          <w:tcPr>
            <w:tcW w:w="6706" w:type="dxa"/>
            <w:shd w:val="clear" w:color="auto" w:fill="FFFFFF"/>
            <w:vAlign w:val="bottom"/>
          </w:tcPr>
          <w:p w:rsidR="00671CDD" w:rsidRPr="00EB21FA" w:rsidRDefault="00671CDD" w:rsidP="00EB21FA">
            <w:pPr>
              <w:pStyle w:val="11"/>
              <w:shd w:val="clear" w:color="auto" w:fill="auto"/>
              <w:ind w:left="40"/>
              <w:rPr>
                <w:sz w:val="24"/>
                <w:szCs w:val="24"/>
              </w:rPr>
            </w:pPr>
            <w:r w:rsidRPr="00EB21FA">
              <w:rPr>
                <w:rStyle w:val="Arial85pt"/>
                <w:rFonts w:ascii="Times New Roman" w:hAnsi="Times New Roman" w:cs="Times New Roman"/>
                <w:sz w:val="24"/>
                <w:szCs w:val="24"/>
              </w:rPr>
              <w:t>Выручка</w:t>
            </w:r>
          </w:p>
        </w:tc>
        <w:tc>
          <w:tcPr>
            <w:tcW w:w="3110" w:type="dxa"/>
            <w:shd w:val="clear" w:color="auto" w:fill="FFFFFF"/>
            <w:vAlign w:val="bottom"/>
          </w:tcPr>
          <w:p w:rsidR="00671CDD" w:rsidRPr="00EB21FA" w:rsidRDefault="00671CDD" w:rsidP="00EB21FA">
            <w:pPr>
              <w:pStyle w:val="11"/>
              <w:shd w:val="clear" w:color="auto" w:fill="auto"/>
              <w:ind w:right="60"/>
              <w:jc w:val="right"/>
              <w:rPr>
                <w:sz w:val="24"/>
                <w:szCs w:val="24"/>
              </w:rPr>
            </w:pPr>
            <w:r w:rsidRPr="00EB21FA">
              <w:rPr>
                <w:rStyle w:val="Arial85pt"/>
                <w:rFonts w:ascii="Times New Roman" w:hAnsi="Times New Roman" w:cs="Times New Roman"/>
                <w:sz w:val="24"/>
                <w:szCs w:val="24"/>
              </w:rPr>
              <w:t>34 841</w:t>
            </w:r>
          </w:p>
        </w:tc>
      </w:tr>
      <w:tr w:rsidR="00671CDD" w:rsidRPr="00EB21FA" w:rsidTr="00086F4B">
        <w:trPr>
          <w:trHeight w:val="20"/>
        </w:trPr>
        <w:tc>
          <w:tcPr>
            <w:tcW w:w="6706" w:type="dxa"/>
            <w:shd w:val="clear" w:color="auto" w:fill="FFFFFF"/>
            <w:vAlign w:val="bottom"/>
          </w:tcPr>
          <w:p w:rsidR="00671CDD" w:rsidRPr="00EB21FA" w:rsidRDefault="00671CDD" w:rsidP="00EB21FA">
            <w:pPr>
              <w:pStyle w:val="11"/>
              <w:shd w:val="clear" w:color="auto" w:fill="auto"/>
              <w:ind w:left="40"/>
              <w:rPr>
                <w:sz w:val="24"/>
                <w:szCs w:val="24"/>
              </w:rPr>
            </w:pPr>
            <w:r w:rsidRPr="00EB21FA">
              <w:rPr>
                <w:rStyle w:val="Arial85pt"/>
                <w:rFonts w:ascii="Times New Roman" w:hAnsi="Times New Roman" w:cs="Times New Roman"/>
                <w:sz w:val="24"/>
                <w:szCs w:val="24"/>
              </w:rPr>
              <w:t>Себестоимость продаж</w:t>
            </w:r>
          </w:p>
        </w:tc>
        <w:tc>
          <w:tcPr>
            <w:tcW w:w="3110" w:type="dxa"/>
            <w:shd w:val="clear" w:color="auto" w:fill="FFFFFF"/>
            <w:vAlign w:val="bottom"/>
          </w:tcPr>
          <w:p w:rsidR="00671CDD" w:rsidRPr="00EB21FA" w:rsidRDefault="00086F4B" w:rsidP="00EB21FA">
            <w:pPr>
              <w:pStyle w:val="11"/>
              <w:shd w:val="clear" w:color="auto" w:fill="auto"/>
              <w:ind w:right="60"/>
              <w:jc w:val="right"/>
              <w:rPr>
                <w:sz w:val="24"/>
                <w:szCs w:val="24"/>
              </w:rPr>
            </w:pPr>
            <w:r>
              <w:rPr>
                <w:rStyle w:val="Arial85pt"/>
                <w:rFonts w:ascii="Times New Roman" w:hAnsi="Times New Roman" w:cs="Times New Roman"/>
                <w:sz w:val="24"/>
                <w:szCs w:val="24"/>
              </w:rPr>
              <w:t>(</w:t>
            </w:r>
            <w:r w:rsidR="00671CDD" w:rsidRPr="00EB21FA">
              <w:rPr>
                <w:rStyle w:val="Arial85pt"/>
                <w:rFonts w:ascii="Times New Roman" w:hAnsi="Times New Roman" w:cs="Times New Roman"/>
                <w:sz w:val="24"/>
                <w:szCs w:val="24"/>
              </w:rPr>
              <w:t>30</w:t>
            </w:r>
            <w:r>
              <w:rPr>
                <w:rStyle w:val="Arial85pt"/>
                <w:rFonts w:ascii="Times New Roman" w:hAnsi="Times New Roman" w:cs="Times New Roman"/>
                <w:sz w:val="24"/>
                <w:szCs w:val="24"/>
              </w:rPr>
              <w:t> </w:t>
            </w:r>
            <w:r w:rsidR="00671CDD" w:rsidRPr="00EB21FA">
              <w:rPr>
                <w:rStyle w:val="Arial85pt"/>
                <w:rFonts w:ascii="Times New Roman" w:hAnsi="Times New Roman" w:cs="Times New Roman"/>
                <w:sz w:val="24"/>
                <w:szCs w:val="24"/>
              </w:rPr>
              <w:t>334</w:t>
            </w:r>
            <w:r>
              <w:rPr>
                <w:rStyle w:val="Arial85pt"/>
                <w:rFonts w:ascii="Times New Roman" w:hAnsi="Times New Roman" w:cs="Times New Roman"/>
                <w:sz w:val="24"/>
                <w:szCs w:val="24"/>
              </w:rPr>
              <w:t>)</w:t>
            </w:r>
          </w:p>
        </w:tc>
      </w:tr>
      <w:tr w:rsidR="00671CDD" w:rsidRPr="00EB21FA" w:rsidTr="00086F4B">
        <w:trPr>
          <w:trHeight w:val="20"/>
        </w:trPr>
        <w:tc>
          <w:tcPr>
            <w:tcW w:w="6706" w:type="dxa"/>
            <w:shd w:val="clear" w:color="auto" w:fill="FFFFFF"/>
            <w:vAlign w:val="bottom"/>
          </w:tcPr>
          <w:p w:rsidR="00671CDD" w:rsidRPr="00EB21FA" w:rsidRDefault="00671CDD" w:rsidP="00EB21FA">
            <w:pPr>
              <w:pStyle w:val="11"/>
              <w:shd w:val="clear" w:color="auto" w:fill="auto"/>
              <w:ind w:left="40"/>
              <w:rPr>
                <w:sz w:val="24"/>
                <w:szCs w:val="24"/>
              </w:rPr>
            </w:pPr>
            <w:r w:rsidRPr="00EB21FA">
              <w:rPr>
                <w:rStyle w:val="Arial85pt"/>
                <w:rFonts w:ascii="Times New Roman" w:hAnsi="Times New Roman" w:cs="Times New Roman"/>
                <w:sz w:val="24"/>
                <w:szCs w:val="24"/>
              </w:rPr>
              <w:t>Валовая прибыль (убыток)</w:t>
            </w:r>
          </w:p>
        </w:tc>
        <w:tc>
          <w:tcPr>
            <w:tcW w:w="3110" w:type="dxa"/>
            <w:shd w:val="clear" w:color="auto" w:fill="FFFFFF"/>
            <w:vAlign w:val="bottom"/>
          </w:tcPr>
          <w:p w:rsidR="00671CDD" w:rsidRPr="00EB21FA" w:rsidRDefault="00671CDD" w:rsidP="00EB21FA">
            <w:pPr>
              <w:pStyle w:val="11"/>
              <w:shd w:val="clear" w:color="auto" w:fill="auto"/>
              <w:ind w:right="60"/>
              <w:jc w:val="right"/>
              <w:rPr>
                <w:sz w:val="24"/>
                <w:szCs w:val="24"/>
              </w:rPr>
            </w:pPr>
            <w:r w:rsidRPr="00EB21FA">
              <w:rPr>
                <w:rStyle w:val="Arial85pt"/>
                <w:rFonts w:ascii="Times New Roman" w:hAnsi="Times New Roman" w:cs="Times New Roman"/>
                <w:sz w:val="24"/>
                <w:szCs w:val="24"/>
              </w:rPr>
              <w:t>4 507</w:t>
            </w:r>
          </w:p>
        </w:tc>
      </w:tr>
      <w:tr w:rsidR="00671CDD" w:rsidRPr="00EB21FA" w:rsidTr="00086F4B">
        <w:trPr>
          <w:trHeight w:val="20"/>
        </w:trPr>
        <w:tc>
          <w:tcPr>
            <w:tcW w:w="6706" w:type="dxa"/>
            <w:shd w:val="clear" w:color="auto" w:fill="FFFFFF"/>
            <w:vAlign w:val="bottom"/>
          </w:tcPr>
          <w:p w:rsidR="00671CDD" w:rsidRPr="00EB21FA" w:rsidRDefault="00671CDD" w:rsidP="00EB21FA">
            <w:pPr>
              <w:pStyle w:val="11"/>
              <w:shd w:val="clear" w:color="auto" w:fill="auto"/>
              <w:ind w:left="40"/>
              <w:rPr>
                <w:sz w:val="24"/>
                <w:szCs w:val="24"/>
              </w:rPr>
            </w:pPr>
            <w:r w:rsidRPr="00EB21FA">
              <w:rPr>
                <w:rStyle w:val="Arial85pt"/>
                <w:rFonts w:ascii="Times New Roman" w:hAnsi="Times New Roman" w:cs="Times New Roman"/>
                <w:sz w:val="24"/>
                <w:szCs w:val="24"/>
              </w:rPr>
              <w:t>Коммерческие расходы</w:t>
            </w:r>
          </w:p>
        </w:tc>
        <w:tc>
          <w:tcPr>
            <w:tcW w:w="3110" w:type="dxa"/>
            <w:shd w:val="clear" w:color="auto" w:fill="FFFFFF"/>
            <w:vAlign w:val="center"/>
          </w:tcPr>
          <w:p w:rsidR="00671CDD" w:rsidRPr="00EB21FA" w:rsidRDefault="00671CDD" w:rsidP="00EB21FA">
            <w:pPr>
              <w:pStyle w:val="11"/>
              <w:shd w:val="clear" w:color="auto" w:fill="auto"/>
              <w:ind w:right="60"/>
              <w:jc w:val="right"/>
              <w:rPr>
                <w:sz w:val="24"/>
                <w:szCs w:val="24"/>
              </w:rPr>
            </w:pPr>
            <w:r w:rsidRPr="00EB21FA">
              <w:rPr>
                <w:rStyle w:val="4pt"/>
                <w:rFonts w:eastAsiaTheme="majorEastAsia"/>
                <w:sz w:val="24"/>
                <w:szCs w:val="24"/>
              </w:rPr>
              <w:t>-</w:t>
            </w:r>
          </w:p>
        </w:tc>
      </w:tr>
      <w:tr w:rsidR="00671CDD" w:rsidRPr="00EB21FA" w:rsidTr="00086F4B">
        <w:trPr>
          <w:trHeight w:val="20"/>
        </w:trPr>
        <w:tc>
          <w:tcPr>
            <w:tcW w:w="6706" w:type="dxa"/>
            <w:shd w:val="clear" w:color="auto" w:fill="FFFFFF"/>
            <w:vAlign w:val="bottom"/>
          </w:tcPr>
          <w:p w:rsidR="00671CDD" w:rsidRPr="00EB21FA" w:rsidRDefault="00671CDD" w:rsidP="00EB21FA">
            <w:pPr>
              <w:pStyle w:val="11"/>
              <w:shd w:val="clear" w:color="auto" w:fill="auto"/>
              <w:ind w:left="40"/>
              <w:rPr>
                <w:sz w:val="24"/>
                <w:szCs w:val="24"/>
              </w:rPr>
            </w:pPr>
            <w:r w:rsidRPr="00EB21FA">
              <w:rPr>
                <w:rStyle w:val="Arial85pt"/>
                <w:rFonts w:ascii="Times New Roman" w:hAnsi="Times New Roman" w:cs="Times New Roman"/>
                <w:sz w:val="24"/>
                <w:szCs w:val="24"/>
              </w:rPr>
              <w:t>Управленческие расходы</w:t>
            </w:r>
          </w:p>
        </w:tc>
        <w:tc>
          <w:tcPr>
            <w:tcW w:w="3110" w:type="dxa"/>
            <w:shd w:val="clear" w:color="auto" w:fill="FFFFFF"/>
            <w:vAlign w:val="bottom"/>
          </w:tcPr>
          <w:p w:rsidR="00671CDD" w:rsidRPr="00EB21FA" w:rsidRDefault="00086F4B" w:rsidP="00EB21FA">
            <w:pPr>
              <w:pStyle w:val="11"/>
              <w:shd w:val="clear" w:color="auto" w:fill="auto"/>
              <w:ind w:right="60"/>
              <w:jc w:val="right"/>
              <w:rPr>
                <w:sz w:val="24"/>
                <w:szCs w:val="24"/>
              </w:rPr>
            </w:pPr>
            <w:r>
              <w:rPr>
                <w:rStyle w:val="Arial85pt"/>
                <w:rFonts w:ascii="Times New Roman" w:hAnsi="Times New Roman" w:cs="Times New Roman"/>
                <w:sz w:val="24"/>
                <w:szCs w:val="24"/>
              </w:rPr>
              <w:t>(</w:t>
            </w:r>
            <w:r w:rsidR="00671CDD" w:rsidRPr="00EB21FA">
              <w:rPr>
                <w:rStyle w:val="Arial85pt"/>
                <w:rFonts w:ascii="Times New Roman" w:hAnsi="Times New Roman" w:cs="Times New Roman"/>
                <w:sz w:val="24"/>
                <w:szCs w:val="24"/>
              </w:rPr>
              <w:t>6</w:t>
            </w:r>
            <w:r>
              <w:rPr>
                <w:rStyle w:val="Arial85pt"/>
                <w:rFonts w:ascii="Times New Roman" w:hAnsi="Times New Roman" w:cs="Times New Roman"/>
                <w:sz w:val="24"/>
                <w:szCs w:val="24"/>
              </w:rPr>
              <w:t> </w:t>
            </w:r>
            <w:r w:rsidR="00671CDD" w:rsidRPr="00EB21FA">
              <w:rPr>
                <w:rStyle w:val="Arial85pt"/>
                <w:rFonts w:ascii="Times New Roman" w:hAnsi="Times New Roman" w:cs="Times New Roman"/>
                <w:sz w:val="24"/>
                <w:szCs w:val="24"/>
              </w:rPr>
              <w:t>843</w:t>
            </w:r>
            <w:r>
              <w:rPr>
                <w:rStyle w:val="Arial85pt"/>
                <w:rFonts w:ascii="Times New Roman" w:hAnsi="Times New Roman" w:cs="Times New Roman"/>
                <w:sz w:val="24"/>
                <w:szCs w:val="24"/>
              </w:rPr>
              <w:t>)</w:t>
            </w:r>
          </w:p>
        </w:tc>
      </w:tr>
      <w:tr w:rsidR="00671CDD" w:rsidRPr="00EB21FA" w:rsidTr="00086F4B">
        <w:trPr>
          <w:trHeight w:val="20"/>
        </w:trPr>
        <w:tc>
          <w:tcPr>
            <w:tcW w:w="6706" w:type="dxa"/>
            <w:shd w:val="clear" w:color="auto" w:fill="FFFFFF"/>
            <w:vAlign w:val="bottom"/>
          </w:tcPr>
          <w:p w:rsidR="00671CDD" w:rsidRPr="00EB21FA" w:rsidRDefault="00671CDD" w:rsidP="00EB21FA">
            <w:pPr>
              <w:pStyle w:val="11"/>
              <w:shd w:val="clear" w:color="auto" w:fill="auto"/>
              <w:ind w:left="240"/>
              <w:rPr>
                <w:sz w:val="24"/>
                <w:szCs w:val="24"/>
              </w:rPr>
            </w:pPr>
            <w:r w:rsidRPr="00EB21FA">
              <w:rPr>
                <w:rStyle w:val="Arial85pt"/>
                <w:rFonts w:ascii="Times New Roman" w:hAnsi="Times New Roman" w:cs="Times New Roman"/>
                <w:sz w:val="24"/>
                <w:szCs w:val="24"/>
              </w:rPr>
              <w:t>Прибыль (убыток) от продаж</w:t>
            </w:r>
          </w:p>
        </w:tc>
        <w:tc>
          <w:tcPr>
            <w:tcW w:w="3110" w:type="dxa"/>
            <w:shd w:val="clear" w:color="auto" w:fill="FFFFFF"/>
            <w:vAlign w:val="bottom"/>
          </w:tcPr>
          <w:p w:rsidR="00671CDD" w:rsidRPr="00EB21FA" w:rsidRDefault="00086F4B" w:rsidP="00EB21FA">
            <w:pPr>
              <w:pStyle w:val="11"/>
              <w:shd w:val="clear" w:color="auto" w:fill="auto"/>
              <w:ind w:right="60"/>
              <w:jc w:val="right"/>
              <w:rPr>
                <w:sz w:val="24"/>
                <w:szCs w:val="24"/>
              </w:rPr>
            </w:pPr>
            <w:r>
              <w:rPr>
                <w:rStyle w:val="Arial85pt"/>
                <w:rFonts w:ascii="Times New Roman" w:hAnsi="Times New Roman" w:cs="Times New Roman"/>
                <w:sz w:val="24"/>
                <w:szCs w:val="24"/>
              </w:rPr>
              <w:t>(</w:t>
            </w:r>
            <w:r w:rsidR="00671CDD" w:rsidRPr="00EB21FA">
              <w:rPr>
                <w:rStyle w:val="Arial85pt"/>
                <w:rFonts w:ascii="Times New Roman" w:hAnsi="Times New Roman" w:cs="Times New Roman"/>
                <w:sz w:val="24"/>
                <w:szCs w:val="24"/>
              </w:rPr>
              <w:t>2</w:t>
            </w:r>
            <w:r>
              <w:rPr>
                <w:rStyle w:val="Arial85pt"/>
                <w:rFonts w:ascii="Times New Roman" w:hAnsi="Times New Roman" w:cs="Times New Roman"/>
                <w:sz w:val="24"/>
                <w:szCs w:val="24"/>
              </w:rPr>
              <w:t> </w:t>
            </w:r>
            <w:r w:rsidR="00671CDD" w:rsidRPr="00EB21FA">
              <w:rPr>
                <w:rStyle w:val="Arial85pt"/>
                <w:rFonts w:ascii="Times New Roman" w:hAnsi="Times New Roman" w:cs="Times New Roman"/>
                <w:sz w:val="24"/>
                <w:szCs w:val="24"/>
              </w:rPr>
              <w:t>336</w:t>
            </w:r>
            <w:r>
              <w:rPr>
                <w:rStyle w:val="Arial85pt"/>
                <w:rFonts w:ascii="Times New Roman" w:hAnsi="Times New Roman" w:cs="Times New Roman"/>
                <w:sz w:val="24"/>
                <w:szCs w:val="24"/>
              </w:rPr>
              <w:t>)</w:t>
            </w:r>
          </w:p>
        </w:tc>
      </w:tr>
      <w:tr w:rsidR="00671CDD" w:rsidRPr="00EB21FA" w:rsidTr="00086F4B">
        <w:trPr>
          <w:trHeight w:val="20"/>
        </w:trPr>
        <w:tc>
          <w:tcPr>
            <w:tcW w:w="6706" w:type="dxa"/>
            <w:shd w:val="clear" w:color="auto" w:fill="FFFFFF"/>
            <w:vAlign w:val="bottom"/>
          </w:tcPr>
          <w:p w:rsidR="00671CDD" w:rsidRPr="00EB21FA" w:rsidRDefault="00671CDD" w:rsidP="00EB21FA">
            <w:pPr>
              <w:pStyle w:val="11"/>
              <w:shd w:val="clear" w:color="auto" w:fill="auto"/>
              <w:ind w:left="40"/>
              <w:rPr>
                <w:sz w:val="24"/>
                <w:szCs w:val="24"/>
              </w:rPr>
            </w:pPr>
            <w:r w:rsidRPr="00EB21FA">
              <w:rPr>
                <w:rStyle w:val="Arial85pt"/>
                <w:rFonts w:ascii="Times New Roman" w:hAnsi="Times New Roman" w:cs="Times New Roman"/>
                <w:sz w:val="24"/>
                <w:szCs w:val="24"/>
              </w:rPr>
              <w:t>Доходы от участия в других организациях</w:t>
            </w:r>
          </w:p>
        </w:tc>
        <w:tc>
          <w:tcPr>
            <w:tcW w:w="3110" w:type="dxa"/>
            <w:shd w:val="clear" w:color="auto" w:fill="FFFFFF"/>
            <w:vAlign w:val="center"/>
          </w:tcPr>
          <w:p w:rsidR="00671CDD" w:rsidRPr="00EB21FA" w:rsidRDefault="00671CDD" w:rsidP="00EB21FA">
            <w:pPr>
              <w:pStyle w:val="11"/>
              <w:shd w:val="clear" w:color="auto" w:fill="auto"/>
              <w:ind w:right="60"/>
              <w:jc w:val="right"/>
              <w:rPr>
                <w:sz w:val="24"/>
                <w:szCs w:val="24"/>
              </w:rPr>
            </w:pPr>
            <w:r w:rsidRPr="00EB21FA">
              <w:rPr>
                <w:rStyle w:val="4pt"/>
                <w:rFonts w:eastAsiaTheme="majorEastAsia"/>
                <w:sz w:val="24"/>
                <w:szCs w:val="24"/>
              </w:rPr>
              <w:t>-</w:t>
            </w:r>
          </w:p>
        </w:tc>
      </w:tr>
      <w:tr w:rsidR="00671CDD" w:rsidRPr="00EB21FA" w:rsidTr="00086F4B">
        <w:trPr>
          <w:trHeight w:val="20"/>
        </w:trPr>
        <w:tc>
          <w:tcPr>
            <w:tcW w:w="6706" w:type="dxa"/>
            <w:shd w:val="clear" w:color="auto" w:fill="FFFFFF"/>
            <w:vAlign w:val="bottom"/>
          </w:tcPr>
          <w:p w:rsidR="00671CDD" w:rsidRPr="00EB21FA" w:rsidRDefault="00671CDD" w:rsidP="00EB21FA">
            <w:pPr>
              <w:pStyle w:val="11"/>
              <w:shd w:val="clear" w:color="auto" w:fill="auto"/>
              <w:ind w:left="40"/>
              <w:rPr>
                <w:sz w:val="24"/>
                <w:szCs w:val="24"/>
              </w:rPr>
            </w:pPr>
            <w:r w:rsidRPr="00EB21FA">
              <w:rPr>
                <w:rStyle w:val="Arial85pt"/>
                <w:rFonts w:ascii="Times New Roman" w:hAnsi="Times New Roman" w:cs="Times New Roman"/>
                <w:sz w:val="24"/>
                <w:szCs w:val="24"/>
              </w:rPr>
              <w:t>Проценты к получению</w:t>
            </w:r>
          </w:p>
        </w:tc>
        <w:tc>
          <w:tcPr>
            <w:tcW w:w="3110" w:type="dxa"/>
            <w:shd w:val="clear" w:color="auto" w:fill="FFFFFF"/>
            <w:vAlign w:val="center"/>
          </w:tcPr>
          <w:p w:rsidR="00671CDD" w:rsidRPr="00EB21FA" w:rsidRDefault="00671CDD" w:rsidP="00EB21FA">
            <w:pPr>
              <w:pStyle w:val="11"/>
              <w:shd w:val="clear" w:color="auto" w:fill="auto"/>
              <w:ind w:right="60"/>
              <w:jc w:val="right"/>
              <w:rPr>
                <w:sz w:val="24"/>
                <w:szCs w:val="24"/>
              </w:rPr>
            </w:pPr>
            <w:r w:rsidRPr="00EB21FA">
              <w:rPr>
                <w:rStyle w:val="4pt"/>
                <w:rFonts w:eastAsiaTheme="majorEastAsia"/>
                <w:sz w:val="24"/>
                <w:szCs w:val="24"/>
              </w:rPr>
              <w:t>-</w:t>
            </w:r>
          </w:p>
        </w:tc>
      </w:tr>
      <w:tr w:rsidR="00671CDD" w:rsidRPr="00EB21FA" w:rsidTr="00086F4B">
        <w:trPr>
          <w:trHeight w:val="20"/>
        </w:trPr>
        <w:tc>
          <w:tcPr>
            <w:tcW w:w="6706" w:type="dxa"/>
            <w:shd w:val="clear" w:color="auto" w:fill="FFFFFF"/>
            <w:vAlign w:val="bottom"/>
          </w:tcPr>
          <w:p w:rsidR="00671CDD" w:rsidRPr="00EB21FA" w:rsidRDefault="00671CDD" w:rsidP="00EB21FA">
            <w:pPr>
              <w:pStyle w:val="11"/>
              <w:shd w:val="clear" w:color="auto" w:fill="auto"/>
              <w:ind w:left="40"/>
              <w:rPr>
                <w:sz w:val="24"/>
                <w:szCs w:val="24"/>
              </w:rPr>
            </w:pPr>
            <w:r w:rsidRPr="00EB21FA">
              <w:rPr>
                <w:rStyle w:val="Arial85pt"/>
                <w:rFonts w:ascii="Times New Roman" w:hAnsi="Times New Roman" w:cs="Times New Roman"/>
                <w:sz w:val="24"/>
                <w:szCs w:val="24"/>
              </w:rPr>
              <w:t>Проценты к уплате</w:t>
            </w:r>
          </w:p>
        </w:tc>
        <w:tc>
          <w:tcPr>
            <w:tcW w:w="3110" w:type="dxa"/>
            <w:shd w:val="clear" w:color="auto" w:fill="FFFFFF"/>
            <w:vAlign w:val="center"/>
          </w:tcPr>
          <w:p w:rsidR="00671CDD" w:rsidRPr="00EB21FA" w:rsidRDefault="00671CDD" w:rsidP="00EB21FA">
            <w:pPr>
              <w:pStyle w:val="11"/>
              <w:shd w:val="clear" w:color="auto" w:fill="auto"/>
              <w:ind w:right="60"/>
              <w:jc w:val="right"/>
              <w:rPr>
                <w:sz w:val="24"/>
                <w:szCs w:val="24"/>
              </w:rPr>
            </w:pPr>
            <w:r w:rsidRPr="00EB21FA">
              <w:rPr>
                <w:rStyle w:val="4pt"/>
                <w:sz w:val="24"/>
                <w:szCs w:val="24"/>
              </w:rPr>
              <w:t>-</w:t>
            </w:r>
          </w:p>
        </w:tc>
      </w:tr>
      <w:tr w:rsidR="00671CDD" w:rsidRPr="00EB21FA" w:rsidTr="00086F4B">
        <w:trPr>
          <w:trHeight w:val="20"/>
        </w:trPr>
        <w:tc>
          <w:tcPr>
            <w:tcW w:w="6706" w:type="dxa"/>
            <w:shd w:val="clear" w:color="auto" w:fill="FFFFFF"/>
          </w:tcPr>
          <w:p w:rsidR="00671CDD" w:rsidRPr="00EB21FA" w:rsidRDefault="00671CDD" w:rsidP="00EB21FA">
            <w:pPr>
              <w:pStyle w:val="11"/>
              <w:shd w:val="clear" w:color="auto" w:fill="auto"/>
              <w:ind w:left="40"/>
              <w:rPr>
                <w:sz w:val="24"/>
                <w:szCs w:val="24"/>
              </w:rPr>
            </w:pPr>
            <w:r w:rsidRPr="00EB21FA">
              <w:rPr>
                <w:rStyle w:val="Arial85pt"/>
                <w:rFonts w:ascii="Times New Roman" w:hAnsi="Times New Roman" w:cs="Times New Roman"/>
                <w:sz w:val="24"/>
                <w:szCs w:val="24"/>
              </w:rPr>
              <w:t>Прочие доходы</w:t>
            </w:r>
          </w:p>
        </w:tc>
        <w:tc>
          <w:tcPr>
            <w:tcW w:w="3110" w:type="dxa"/>
            <w:shd w:val="clear" w:color="auto" w:fill="FFFFFF"/>
          </w:tcPr>
          <w:p w:rsidR="00671CDD" w:rsidRPr="00EB21FA" w:rsidRDefault="00671CDD" w:rsidP="00EB21FA">
            <w:pPr>
              <w:pStyle w:val="11"/>
              <w:shd w:val="clear" w:color="auto" w:fill="auto"/>
              <w:ind w:right="60"/>
              <w:jc w:val="right"/>
              <w:rPr>
                <w:sz w:val="24"/>
                <w:szCs w:val="24"/>
              </w:rPr>
            </w:pPr>
            <w:r w:rsidRPr="00EB21FA">
              <w:rPr>
                <w:rStyle w:val="Arial85pt"/>
                <w:rFonts w:ascii="Times New Roman" w:hAnsi="Times New Roman" w:cs="Times New Roman"/>
                <w:sz w:val="24"/>
                <w:szCs w:val="24"/>
              </w:rPr>
              <w:t>928</w:t>
            </w:r>
          </w:p>
        </w:tc>
      </w:tr>
      <w:tr w:rsidR="00671CDD" w:rsidRPr="00EB21FA" w:rsidTr="00086F4B">
        <w:trPr>
          <w:trHeight w:val="20"/>
        </w:trPr>
        <w:tc>
          <w:tcPr>
            <w:tcW w:w="6706" w:type="dxa"/>
            <w:shd w:val="clear" w:color="auto" w:fill="FFFFFF"/>
            <w:vAlign w:val="bottom"/>
          </w:tcPr>
          <w:p w:rsidR="00671CDD" w:rsidRPr="00EB21FA" w:rsidRDefault="00671CDD" w:rsidP="00EB21FA">
            <w:pPr>
              <w:pStyle w:val="11"/>
              <w:shd w:val="clear" w:color="auto" w:fill="auto"/>
              <w:ind w:left="40"/>
              <w:rPr>
                <w:sz w:val="24"/>
                <w:szCs w:val="24"/>
              </w:rPr>
            </w:pPr>
            <w:r w:rsidRPr="00EB21FA">
              <w:rPr>
                <w:rStyle w:val="Arial85pt"/>
                <w:rFonts w:ascii="Times New Roman" w:hAnsi="Times New Roman" w:cs="Times New Roman"/>
                <w:sz w:val="24"/>
                <w:szCs w:val="24"/>
              </w:rPr>
              <w:t>Прочие расходы</w:t>
            </w:r>
          </w:p>
        </w:tc>
        <w:tc>
          <w:tcPr>
            <w:tcW w:w="3110" w:type="dxa"/>
            <w:shd w:val="clear" w:color="auto" w:fill="FFFFFF"/>
            <w:vAlign w:val="bottom"/>
          </w:tcPr>
          <w:p w:rsidR="00671CDD" w:rsidRPr="00EB21FA" w:rsidRDefault="00086F4B" w:rsidP="00EB21FA">
            <w:pPr>
              <w:pStyle w:val="11"/>
              <w:shd w:val="clear" w:color="auto" w:fill="auto"/>
              <w:ind w:right="60"/>
              <w:jc w:val="right"/>
              <w:rPr>
                <w:sz w:val="24"/>
                <w:szCs w:val="24"/>
              </w:rPr>
            </w:pPr>
            <w:r>
              <w:rPr>
                <w:rStyle w:val="Arial85pt"/>
                <w:rFonts w:ascii="Times New Roman" w:hAnsi="Times New Roman" w:cs="Times New Roman"/>
                <w:sz w:val="24"/>
                <w:szCs w:val="24"/>
              </w:rPr>
              <w:t>(</w:t>
            </w:r>
            <w:r w:rsidR="00671CDD" w:rsidRPr="00EB21FA">
              <w:rPr>
                <w:rStyle w:val="Arial85pt"/>
                <w:rFonts w:ascii="Times New Roman" w:hAnsi="Times New Roman" w:cs="Times New Roman"/>
                <w:sz w:val="24"/>
                <w:szCs w:val="24"/>
              </w:rPr>
              <w:t>325</w:t>
            </w:r>
            <w:r>
              <w:rPr>
                <w:rStyle w:val="Arial85pt"/>
                <w:rFonts w:ascii="Times New Roman" w:hAnsi="Times New Roman" w:cs="Times New Roman"/>
                <w:sz w:val="24"/>
                <w:szCs w:val="24"/>
              </w:rPr>
              <w:t>)</w:t>
            </w:r>
          </w:p>
        </w:tc>
      </w:tr>
      <w:tr w:rsidR="00671CDD" w:rsidRPr="00EB21FA" w:rsidTr="00086F4B">
        <w:trPr>
          <w:trHeight w:val="20"/>
        </w:trPr>
        <w:tc>
          <w:tcPr>
            <w:tcW w:w="6706" w:type="dxa"/>
            <w:shd w:val="clear" w:color="auto" w:fill="FFFFFF"/>
            <w:vAlign w:val="bottom"/>
          </w:tcPr>
          <w:p w:rsidR="00671CDD" w:rsidRPr="00EB21FA" w:rsidRDefault="00671CDD" w:rsidP="00EB21FA">
            <w:pPr>
              <w:pStyle w:val="11"/>
              <w:shd w:val="clear" w:color="auto" w:fill="auto"/>
              <w:ind w:left="240"/>
              <w:rPr>
                <w:sz w:val="24"/>
                <w:szCs w:val="24"/>
              </w:rPr>
            </w:pPr>
            <w:r w:rsidRPr="00EB21FA">
              <w:rPr>
                <w:rStyle w:val="Arial85pt"/>
                <w:rFonts w:ascii="Times New Roman" w:hAnsi="Times New Roman" w:cs="Times New Roman"/>
                <w:sz w:val="24"/>
                <w:szCs w:val="24"/>
              </w:rPr>
              <w:t>Прибыль (убыток) до налогообложения</w:t>
            </w:r>
          </w:p>
        </w:tc>
        <w:tc>
          <w:tcPr>
            <w:tcW w:w="3110" w:type="dxa"/>
            <w:shd w:val="clear" w:color="auto" w:fill="FFFFFF"/>
            <w:vAlign w:val="bottom"/>
          </w:tcPr>
          <w:p w:rsidR="00671CDD" w:rsidRPr="00EB21FA" w:rsidRDefault="00086F4B" w:rsidP="00EB21FA">
            <w:pPr>
              <w:pStyle w:val="11"/>
              <w:shd w:val="clear" w:color="auto" w:fill="auto"/>
              <w:ind w:right="60"/>
              <w:jc w:val="right"/>
              <w:rPr>
                <w:sz w:val="24"/>
                <w:szCs w:val="24"/>
              </w:rPr>
            </w:pPr>
            <w:r>
              <w:rPr>
                <w:rStyle w:val="Arial85pt"/>
                <w:rFonts w:ascii="Times New Roman" w:hAnsi="Times New Roman" w:cs="Times New Roman"/>
                <w:sz w:val="24"/>
                <w:szCs w:val="24"/>
              </w:rPr>
              <w:t>(</w:t>
            </w:r>
            <w:r w:rsidR="00671CDD" w:rsidRPr="00EB21FA">
              <w:rPr>
                <w:rStyle w:val="Arial85pt"/>
                <w:rFonts w:ascii="Times New Roman" w:hAnsi="Times New Roman" w:cs="Times New Roman"/>
                <w:sz w:val="24"/>
                <w:szCs w:val="24"/>
              </w:rPr>
              <w:t>1</w:t>
            </w:r>
            <w:r>
              <w:rPr>
                <w:rStyle w:val="Arial85pt"/>
                <w:rFonts w:ascii="Times New Roman" w:hAnsi="Times New Roman" w:cs="Times New Roman"/>
                <w:sz w:val="24"/>
                <w:szCs w:val="24"/>
              </w:rPr>
              <w:t> </w:t>
            </w:r>
            <w:r w:rsidR="00671CDD" w:rsidRPr="00EB21FA">
              <w:rPr>
                <w:rStyle w:val="Arial85pt"/>
                <w:rFonts w:ascii="Times New Roman" w:hAnsi="Times New Roman" w:cs="Times New Roman"/>
                <w:sz w:val="24"/>
                <w:szCs w:val="24"/>
              </w:rPr>
              <w:t>733</w:t>
            </w:r>
            <w:r>
              <w:rPr>
                <w:rStyle w:val="Arial85pt"/>
                <w:rFonts w:ascii="Times New Roman" w:hAnsi="Times New Roman" w:cs="Times New Roman"/>
                <w:sz w:val="24"/>
                <w:szCs w:val="24"/>
              </w:rPr>
              <w:t>)</w:t>
            </w:r>
          </w:p>
        </w:tc>
      </w:tr>
      <w:tr w:rsidR="00671CDD" w:rsidRPr="00EB21FA" w:rsidTr="00086F4B">
        <w:trPr>
          <w:trHeight w:val="20"/>
        </w:trPr>
        <w:tc>
          <w:tcPr>
            <w:tcW w:w="6706" w:type="dxa"/>
            <w:shd w:val="clear" w:color="auto" w:fill="FFFFFF"/>
            <w:vAlign w:val="bottom"/>
          </w:tcPr>
          <w:p w:rsidR="00671CDD" w:rsidRPr="00EB21FA" w:rsidRDefault="00671CDD" w:rsidP="00EB21FA">
            <w:pPr>
              <w:pStyle w:val="11"/>
              <w:shd w:val="clear" w:color="auto" w:fill="auto"/>
              <w:ind w:left="40"/>
              <w:rPr>
                <w:sz w:val="24"/>
                <w:szCs w:val="24"/>
              </w:rPr>
            </w:pPr>
            <w:r w:rsidRPr="00EB21FA">
              <w:rPr>
                <w:rStyle w:val="Arial85pt"/>
                <w:rFonts w:ascii="Times New Roman" w:hAnsi="Times New Roman" w:cs="Times New Roman"/>
                <w:sz w:val="24"/>
                <w:szCs w:val="24"/>
              </w:rPr>
              <w:t>Налог на прибыль</w:t>
            </w:r>
          </w:p>
        </w:tc>
        <w:tc>
          <w:tcPr>
            <w:tcW w:w="3110" w:type="dxa"/>
            <w:shd w:val="clear" w:color="auto" w:fill="FFFFFF"/>
            <w:vAlign w:val="center"/>
          </w:tcPr>
          <w:p w:rsidR="00671CDD" w:rsidRPr="00EB21FA" w:rsidRDefault="00671CDD" w:rsidP="00EB21FA">
            <w:pPr>
              <w:pStyle w:val="11"/>
              <w:shd w:val="clear" w:color="auto" w:fill="auto"/>
              <w:ind w:right="60"/>
              <w:jc w:val="right"/>
              <w:rPr>
                <w:sz w:val="24"/>
                <w:szCs w:val="24"/>
              </w:rPr>
            </w:pPr>
            <w:r w:rsidRPr="00EB21FA">
              <w:rPr>
                <w:rStyle w:val="4pt"/>
                <w:sz w:val="24"/>
                <w:szCs w:val="24"/>
              </w:rPr>
              <w:t>-</w:t>
            </w:r>
          </w:p>
        </w:tc>
      </w:tr>
      <w:tr w:rsidR="00671CDD" w:rsidRPr="00EB21FA" w:rsidTr="00086F4B">
        <w:trPr>
          <w:trHeight w:val="20"/>
        </w:trPr>
        <w:tc>
          <w:tcPr>
            <w:tcW w:w="6706" w:type="dxa"/>
            <w:shd w:val="clear" w:color="auto" w:fill="FFFFFF"/>
            <w:vAlign w:val="bottom"/>
          </w:tcPr>
          <w:p w:rsidR="00671CDD" w:rsidRPr="00EB21FA" w:rsidRDefault="00671CDD" w:rsidP="00EB21FA">
            <w:pPr>
              <w:pStyle w:val="11"/>
              <w:shd w:val="clear" w:color="auto" w:fill="auto"/>
              <w:ind w:left="240"/>
              <w:rPr>
                <w:sz w:val="24"/>
                <w:szCs w:val="24"/>
              </w:rPr>
            </w:pPr>
            <w:r w:rsidRPr="00EB21FA">
              <w:rPr>
                <w:rStyle w:val="Arial85pt"/>
                <w:rFonts w:ascii="Times New Roman" w:hAnsi="Times New Roman" w:cs="Times New Roman"/>
                <w:sz w:val="24"/>
                <w:szCs w:val="24"/>
              </w:rPr>
              <w:t>в том числе:</w:t>
            </w:r>
          </w:p>
          <w:p w:rsidR="00671CDD" w:rsidRPr="00EB21FA" w:rsidRDefault="00671CDD" w:rsidP="00EB21FA">
            <w:pPr>
              <w:pStyle w:val="11"/>
              <w:shd w:val="clear" w:color="auto" w:fill="auto"/>
              <w:ind w:left="240"/>
              <w:rPr>
                <w:sz w:val="24"/>
                <w:szCs w:val="24"/>
              </w:rPr>
            </w:pPr>
            <w:r w:rsidRPr="00EB21FA">
              <w:rPr>
                <w:rStyle w:val="Arial85pt"/>
                <w:rFonts w:ascii="Times New Roman" w:hAnsi="Times New Roman" w:cs="Times New Roman"/>
                <w:sz w:val="24"/>
                <w:szCs w:val="24"/>
              </w:rPr>
              <w:t>текущий налог на прибыль</w:t>
            </w:r>
          </w:p>
        </w:tc>
        <w:tc>
          <w:tcPr>
            <w:tcW w:w="3110" w:type="dxa"/>
            <w:shd w:val="clear" w:color="auto" w:fill="FFFFFF"/>
            <w:vAlign w:val="bottom"/>
          </w:tcPr>
          <w:p w:rsidR="00671CDD" w:rsidRPr="00EB21FA" w:rsidRDefault="00671CDD" w:rsidP="00EB21FA">
            <w:pPr>
              <w:pStyle w:val="11"/>
              <w:shd w:val="clear" w:color="auto" w:fill="auto"/>
              <w:ind w:right="60"/>
              <w:jc w:val="right"/>
              <w:rPr>
                <w:sz w:val="24"/>
                <w:szCs w:val="24"/>
              </w:rPr>
            </w:pPr>
            <w:r w:rsidRPr="00EB21FA">
              <w:rPr>
                <w:rStyle w:val="8pt"/>
                <w:sz w:val="24"/>
                <w:szCs w:val="24"/>
              </w:rPr>
              <w:t>.</w:t>
            </w:r>
          </w:p>
        </w:tc>
      </w:tr>
      <w:tr w:rsidR="00671CDD" w:rsidRPr="00EB21FA" w:rsidTr="00086F4B">
        <w:trPr>
          <w:trHeight w:val="20"/>
        </w:trPr>
        <w:tc>
          <w:tcPr>
            <w:tcW w:w="6706" w:type="dxa"/>
            <w:shd w:val="clear" w:color="auto" w:fill="FFFFFF"/>
            <w:vAlign w:val="bottom"/>
          </w:tcPr>
          <w:p w:rsidR="00671CDD" w:rsidRPr="00EB21FA" w:rsidRDefault="00671CDD" w:rsidP="00EB21FA">
            <w:pPr>
              <w:pStyle w:val="11"/>
              <w:shd w:val="clear" w:color="auto" w:fill="auto"/>
              <w:ind w:left="240"/>
              <w:rPr>
                <w:sz w:val="24"/>
                <w:szCs w:val="24"/>
              </w:rPr>
            </w:pPr>
            <w:r w:rsidRPr="00EB21FA">
              <w:rPr>
                <w:rStyle w:val="Arial85pt"/>
                <w:rFonts w:ascii="Times New Roman" w:hAnsi="Times New Roman" w:cs="Times New Roman"/>
                <w:sz w:val="24"/>
                <w:szCs w:val="24"/>
              </w:rPr>
              <w:t>отложенный налог на прибыль</w:t>
            </w:r>
          </w:p>
        </w:tc>
        <w:tc>
          <w:tcPr>
            <w:tcW w:w="3110" w:type="dxa"/>
            <w:shd w:val="clear" w:color="auto" w:fill="FFFFFF"/>
            <w:vAlign w:val="center"/>
          </w:tcPr>
          <w:p w:rsidR="00671CDD" w:rsidRPr="00EB21FA" w:rsidRDefault="00671CDD" w:rsidP="00EB21FA">
            <w:pPr>
              <w:pStyle w:val="11"/>
              <w:shd w:val="clear" w:color="auto" w:fill="auto"/>
              <w:ind w:right="60"/>
              <w:jc w:val="right"/>
              <w:rPr>
                <w:sz w:val="24"/>
                <w:szCs w:val="24"/>
              </w:rPr>
            </w:pPr>
            <w:r w:rsidRPr="00EB21FA">
              <w:rPr>
                <w:rStyle w:val="Arial85pt"/>
                <w:rFonts w:ascii="Times New Roman" w:hAnsi="Times New Roman" w:cs="Times New Roman"/>
                <w:sz w:val="24"/>
                <w:szCs w:val="24"/>
              </w:rPr>
              <w:t>-</w:t>
            </w:r>
          </w:p>
        </w:tc>
      </w:tr>
      <w:tr w:rsidR="00671CDD" w:rsidRPr="00EB21FA" w:rsidTr="00086F4B">
        <w:trPr>
          <w:trHeight w:val="20"/>
        </w:trPr>
        <w:tc>
          <w:tcPr>
            <w:tcW w:w="6706" w:type="dxa"/>
            <w:shd w:val="clear" w:color="auto" w:fill="FFFFFF"/>
            <w:vAlign w:val="bottom"/>
          </w:tcPr>
          <w:p w:rsidR="00671CDD" w:rsidRPr="00EB21FA" w:rsidRDefault="00671CDD" w:rsidP="00EB21FA">
            <w:pPr>
              <w:pStyle w:val="11"/>
              <w:shd w:val="clear" w:color="auto" w:fill="auto"/>
              <w:ind w:left="40"/>
              <w:rPr>
                <w:sz w:val="24"/>
                <w:szCs w:val="24"/>
              </w:rPr>
            </w:pPr>
            <w:r w:rsidRPr="00EB21FA">
              <w:rPr>
                <w:rStyle w:val="Arial85pt"/>
                <w:rFonts w:ascii="Times New Roman" w:hAnsi="Times New Roman" w:cs="Times New Roman"/>
                <w:sz w:val="24"/>
                <w:szCs w:val="24"/>
              </w:rPr>
              <w:t>Прочее</w:t>
            </w:r>
          </w:p>
        </w:tc>
        <w:tc>
          <w:tcPr>
            <w:tcW w:w="3110" w:type="dxa"/>
            <w:shd w:val="clear" w:color="auto" w:fill="FFFFFF"/>
            <w:vAlign w:val="bottom"/>
          </w:tcPr>
          <w:p w:rsidR="00671CDD" w:rsidRPr="00EB21FA" w:rsidRDefault="00086F4B" w:rsidP="00EB21FA">
            <w:pPr>
              <w:pStyle w:val="11"/>
              <w:shd w:val="clear" w:color="auto" w:fill="auto"/>
              <w:ind w:right="60"/>
              <w:jc w:val="right"/>
              <w:rPr>
                <w:sz w:val="24"/>
                <w:szCs w:val="24"/>
              </w:rPr>
            </w:pPr>
            <w:r>
              <w:rPr>
                <w:rStyle w:val="Arial85pt"/>
                <w:rFonts w:ascii="Times New Roman" w:hAnsi="Times New Roman" w:cs="Times New Roman"/>
                <w:sz w:val="24"/>
                <w:szCs w:val="24"/>
              </w:rPr>
              <w:t>(</w:t>
            </w:r>
            <w:r w:rsidR="00671CDD" w:rsidRPr="00EB21FA">
              <w:rPr>
                <w:rStyle w:val="Arial85pt"/>
                <w:rFonts w:ascii="Times New Roman" w:hAnsi="Times New Roman" w:cs="Times New Roman"/>
                <w:sz w:val="24"/>
                <w:szCs w:val="24"/>
              </w:rPr>
              <w:t>1</w:t>
            </w:r>
            <w:r>
              <w:rPr>
                <w:rStyle w:val="Arial85pt"/>
                <w:rFonts w:ascii="Times New Roman" w:hAnsi="Times New Roman" w:cs="Times New Roman"/>
                <w:sz w:val="24"/>
                <w:szCs w:val="24"/>
              </w:rPr>
              <w:t> </w:t>
            </w:r>
            <w:r w:rsidR="00671CDD" w:rsidRPr="00EB21FA">
              <w:rPr>
                <w:rStyle w:val="Arial85pt"/>
                <w:rFonts w:ascii="Times New Roman" w:hAnsi="Times New Roman" w:cs="Times New Roman"/>
                <w:sz w:val="24"/>
                <w:szCs w:val="24"/>
              </w:rPr>
              <w:t>065</w:t>
            </w:r>
            <w:r>
              <w:rPr>
                <w:rStyle w:val="Arial85pt"/>
                <w:rFonts w:ascii="Times New Roman" w:hAnsi="Times New Roman" w:cs="Times New Roman"/>
                <w:sz w:val="24"/>
                <w:szCs w:val="24"/>
              </w:rPr>
              <w:t>)</w:t>
            </w:r>
          </w:p>
        </w:tc>
      </w:tr>
      <w:tr w:rsidR="00671CDD" w:rsidRPr="00EB21FA" w:rsidTr="00086F4B">
        <w:trPr>
          <w:trHeight w:val="20"/>
        </w:trPr>
        <w:tc>
          <w:tcPr>
            <w:tcW w:w="6706" w:type="dxa"/>
            <w:shd w:val="clear" w:color="auto" w:fill="FFFFFF"/>
            <w:vAlign w:val="bottom"/>
          </w:tcPr>
          <w:p w:rsidR="00671CDD" w:rsidRPr="00EB21FA" w:rsidRDefault="00671CDD" w:rsidP="00EB21FA">
            <w:pPr>
              <w:pStyle w:val="11"/>
              <w:shd w:val="clear" w:color="auto" w:fill="auto"/>
              <w:ind w:left="240"/>
              <w:rPr>
                <w:sz w:val="24"/>
                <w:szCs w:val="24"/>
              </w:rPr>
            </w:pPr>
            <w:r w:rsidRPr="00EB21FA">
              <w:rPr>
                <w:rStyle w:val="Arial85pt"/>
                <w:rFonts w:ascii="Times New Roman" w:hAnsi="Times New Roman" w:cs="Times New Roman"/>
                <w:sz w:val="24"/>
                <w:szCs w:val="24"/>
              </w:rPr>
              <w:t>в том числе:</w:t>
            </w:r>
          </w:p>
          <w:p w:rsidR="00671CDD" w:rsidRPr="00EB21FA" w:rsidRDefault="00671CDD" w:rsidP="00EB21FA">
            <w:pPr>
              <w:pStyle w:val="11"/>
              <w:shd w:val="clear" w:color="auto" w:fill="auto"/>
              <w:ind w:left="240"/>
              <w:rPr>
                <w:sz w:val="24"/>
                <w:szCs w:val="24"/>
              </w:rPr>
            </w:pPr>
            <w:r w:rsidRPr="00EB21FA">
              <w:rPr>
                <w:rStyle w:val="Arial85pt"/>
                <w:rFonts w:ascii="Times New Roman" w:hAnsi="Times New Roman" w:cs="Times New Roman"/>
                <w:sz w:val="24"/>
                <w:szCs w:val="24"/>
              </w:rPr>
              <w:t>Единый налог при упращенной системе налогообложения</w:t>
            </w:r>
          </w:p>
        </w:tc>
        <w:tc>
          <w:tcPr>
            <w:tcW w:w="3110" w:type="dxa"/>
            <w:shd w:val="clear" w:color="auto" w:fill="FFFFFF"/>
            <w:vAlign w:val="bottom"/>
          </w:tcPr>
          <w:p w:rsidR="00671CDD" w:rsidRPr="00EB21FA" w:rsidRDefault="00086F4B" w:rsidP="00EB21FA">
            <w:pPr>
              <w:pStyle w:val="11"/>
              <w:shd w:val="clear" w:color="auto" w:fill="auto"/>
              <w:ind w:right="60"/>
              <w:jc w:val="right"/>
              <w:rPr>
                <w:sz w:val="24"/>
                <w:szCs w:val="24"/>
              </w:rPr>
            </w:pPr>
            <w:r>
              <w:rPr>
                <w:rStyle w:val="Arial85pt"/>
                <w:rFonts w:ascii="Times New Roman" w:hAnsi="Times New Roman" w:cs="Times New Roman"/>
                <w:sz w:val="24"/>
                <w:szCs w:val="24"/>
              </w:rPr>
              <w:t>(</w:t>
            </w:r>
            <w:r w:rsidR="00671CDD" w:rsidRPr="00EB21FA">
              <w:rPr>
                <w:rStyle w:val="Arial85pt"/>
                <w:rFonts w:ascii="Times New Roman" w:hAnsi="Times New Roman" w:cs="Times New Roman"/>
                <w:sz w:val="24"/>
                <w:szCs w:val="24"/>
              </w:rPr>
              <w:t>1</w:t>
            </w:r>
            <w:r>
              <w:rPr>
                <w:rStyle w:val="Arial85pt"/>
                <w:rFonts w:ascii="Times New Roman" w:hAnsi="Times New Roman" w:cs="Times New Roman"/>
                <w:sz w:val="24"/>
                <w:szCs w:val="24"/>
              </w:rPr>
              <w:t> </w:t>
            </w:r>
            <w:r w:rsidR="00671CDD" w:rsidRPr="00EB21FA">
              <w:rPr>
                <w:rStyle w:val="Arial85pt"/>
                <w:rFonts w:ascii="Times New Roman" w:hAnsi="Times New Roman" w:cs="Times New Roman"/>
                <w:sz w:val="24"/>
                <w:szCs w:val="24"/>
              </w:rPr>
              <w:t>065</w:t>
            </w:r>
            <w:r>
              <w:rPr>
                <w:rStyle w:val="Arial85pt"/>
                <w:rFonts w:ascii="Times New Roman" w:hAnsi="Times New Roman" w:cs="Times New Roman"/>
                <w:sz w:val="24"/>
                <w:szCs w:val="24"/>
              </w:rPr>
              <w:t>)</w:t>
            </w:r>
          </w:p>
        </w:tc>
      </w:tr>
      <w:tr w:rsidR="00671CDD" w:rsidRPr="00EB21FA" w:rsidTr="00086F4B">
        <w:trPr>
          <w:trHeight w:val="20"/>
        </w:trPr>
        <w:tc>
          <w:tcPr>
            <w:tcW w:w="6706" w:type="dxa"/>
            <w:shd w:val="clear" w:color="auto" w:fill="FFFFFF"/>
            <w:vAlign w:val="bottom"/>
          </w:tcPr>
          <w:p w:rsidR="00671CDD" w:rsidRPr="00EB21FA" w:rsidRDefault="00671CDD" w:rsidP="00EB21FA">
            <w:pPr>
              <w:pStyle w:val="11"/>
              <w:shd w:val="clear" w:color="auto" w:fill="auto"/>
              <w:ind w:left="240"/>
              <w:rPr>
                <w:sz w:val="24"/>
                <w:szCs w:val="24"/>
              </w:rPr>
            </w:pPr>
            <w:r w:rsidRPr="00EB21FA">
              <w:rPr>
                <w:rStyle w:val="Arial85pt"/>
                <w:rFonts w:ascii="Times New Roman" w:hAnsi="Times New Roman" w:cs="Times New Roman"/>
                <w:sz w:val="24"/>
                <w:szCs w:val="24"/>
              </w:rPr>
              <w:t>Чистая прибыль (убыток)</w:t>
            </w:r>
          </w:p>
        </w:tc>
        <w:tc>
          <w:tcPr>
            <w:tcW w:w="3110" w:type="dxa"/>
            <w:shd w:val="clear" w:color="auto" w:fill="FFFFFF"/>
            <w:vAlign w:val="bottom"/>
          </w:tcPr>
          <w:p w:rsidR="00671CDD" w:rsidRPr="00EB21FA" w:rsidRDefault="00086F4B" w:rsidP="00EB21FA">
            <w:pPr>
              <w:pStyle w:val="11"/>
              <w:shd w:val="clear" w:color="auto" w:fill="auto"/>
              <w:ind w:right="60"/>
              <w:jc w:val="right"/>
              <w:rPr>
                <w:sz w:val="24"/>
                <w:szCs w:val="24"/>
              </w:rPr>
            </w:pPr>
            <w:r>
              <w:rPr>
                <w:rStyle w:val="Arial85pt"/>
                <w:rFonts w:ascii="Times New Roman" w:hAnsi="Times New Roman" w:cs="Times New Roman"/>
                <w:sz w:val="24"/>
                <w:szCs w:val="24"/>
              </w:rPr>
              <w:t>(</w:t>
            </w:r>
            <w:r w:rsidR="00671CDD" w:rsidRPr="00EB21FA">
              <w:rPr>
                <w:rStyle w:val="Arial85pt"/>
                <w:rFonts w:ascii="Times New Roman" w:hAnsi="Times New Roman" w:cs="Times New Roman"/>
                <w:sz w:val="24"/>
                <w:szCs w:val="24"/>
              </w:rPr>
              <w:t>2</w:t>
            </w:r>
            <w:r>
              <w:rPr>
                <w:rStyle w:val="Arial85pt"/>
                <w:rFonts w:ascii="Times New Roman" w:hAnsi="Times New Roman" w:cs="Times New Roman"/>
                <w:sz w:val="24"/>
                <w:szCs w:val="24"/>
              </w:rPr>
              <w:t> </w:t>
            </w:r>
            <w:r w:rsidR="00671CDD" w:rsidRPr="00EB21FA">
              <w:rPr>
                <w:rStyle w:val="Arial85pt"/>
                <w:rFonts w:ascii="Times New Roman" w:hAnsi="Times New Roman" w:cs="Times New Roman"/>
                <w:sz w:val="24"/>
                <w:szCs w:val="24"/>
              </w:rPr>
              <w:t>798</w:t>
            </w:r>
            <w:r>
              <w:rPr>
                <w:rStyle w:val="Arial85pt"/>
                <w:rFonts w:ascii="Times New Roman" w:hAnsi="Times New Roman" w:cs="Times New Roman"/>
                <w:sz w:val="24"/>
                <w:szCs w:val="24"/>
              </w:rPr>
              <w:t>)</w:t>
            </w:r>
          </w:p>
        </w:tc>
      </w:tr>
    </w:tbl>
    <w:p w:rsidR="00914B35" w:rsidRPr="00EB21FA" w:rsidRDefault="00914B35" w:rsidP="00EB21FA">
      <w:pPr>
        <w:widowControl w:val="0"/>
        <w:autoSpaceDE w:val="0"/>
        <w:autoSpaceDN w:val="0"/>
        <w:adjustRightInd w:val="0"/>
        <w:spacing w:after="0" w:line="240" w:lineRule="auto"/>
        <w:rPr>
          <w:rFonts w:ascii="Times New Roman" w:hAnsi="Times New Roman"/>
          <w:sz w:val="24"/>
          <w:szCs w:val="24"/>
        </w:rPr>
      </w:pPr>
    </w:p>
    <w:p w:rsidR="00914B35" w:rsidRPr="00EB21FA" w:rsidRDefault="00914B35" w:rsidP="00EB21FA">
      <w:pPr>
        <w:pStyle w:val="1"/>
        <w:numPr>
          <w:ilvl w:val="1"/>
          <w:numId w:val="2"/>
        </w:numPr>
        <w:spacing w:before="0" w:after="0" w:line="240" w:lineRule="auto"/>
        <w:rPr>
          <w:rFonts w:ascii="Times New Roman" w:hAnsi="Times New Roman"/>
          <w:sz w:val="24"/>
          <w:szCs w:val="24"/>
        </w:rPr>
      </w:pPr>
      <w:bookmarkStart w:id="16" w:name="_Toc101367312"/>
      <w:r w:rsidRPr="00EB21FA">
        <w:rPr>
          <w:rFonts w:ascii="Times New Roman" w:hAnsi="Times New Roman"/>
          <w:sz w:val="24"/>
          <w:szCs w:val="24"/>
        </w:rPr>
        <w:t>Основные финансовые показатели эмитента</w:t>
      </w:r>
      <w:bookmarkEnd w:id="16"/>
    </w:p>
    <w:p w:rsidR="00794DEE" w:rsidRPr="00EB21FA" w:rsidRDefault="00794DEE" w:rsidP="00EB21FA">
      <w:pPr>
        <w:widowControl w:val="0"/>
        <w:autoSpaceDE w:val="0"/>
        <w:autoSpaceDN w:val="0"/>
        <w:adjustRightInd w:val="0"/>
        <w:spacing w:after="0" w:line="240" w:lineRule="auto"/>
        <w:rPr>
          <w:rFonts w:ascii="Times New Roman" w:hAnsi="Times New Roman"/>
          <w:b/>
          <w:bCs/>
          <w:sz w:val="24"/>
          <w:szCs w:val="24"/>
        </w:rPr>
      </w:pPr>
    </w:p>
    <w:p w:rsidR="00671CDD" w:rsidRPr="00EB21FA" w:rsidRDefault="00671CDD" w:rsidP="00EB21FA">
      <w:pPr>
        <w:widowControl w:val="0"/>
        <w:autoSpaceDE w:val="0"/>
        <w:autoSpaceDN w:val="0"/>
        <w:adjustRightInd w:val="0"/>
        <w:spacing w:after="0" w:line="240" w:lineRule="auto"/>
        <w:rPr>
          <w:rFonts w:ascii="Times New Roman" w:hAnsi="Times New Roman"/>
          <w:sz w:val="24"/>
          <w:szCs w:val="24"/>
        </w:rPr>
      </w:pPr>
      <w:r w:rsidRPr="00EB21FA">
        <w:rPr>
          <w:rFonts w:ascii="Times New Roman" w:hAnsi="Times New Roman"/>
          <w:sz w:val="24"/>
          <w:szCs w:val="24"/>
        </w:rPr>
        <w:t xml:space="preserve">Сведения о выручке по основным видам деятельности АО </w:t>
      </w:r>
      <w:r w:rsidR="000359FC" w:rsidRPr="00EB21FA">
        <w:rPr>
          <w:rFonts w:ascii="Times New Roman" w:hAnsi="Times New Roman"/>
          <w:sz w:val="24"/>
          <w:szCs w:val="24"/>
        </w:rPr>
        <w:t>«</w:t>
      </w:r>
      <w:r w:rsidRPr="00EB21FA">
        <w:rPr>
          <w:rFonts w:ascii="Times New Roman" w:hAnsi="Times New Roman"/>
          <w:sz w:val="24"/>
          <w:szCs w:val="24"/>
        </w:rPr>
        <w:t>ТОКБА</w:t>
      </w:r>
      <w:r w:rsidR="000359FC" w:rsidRPr="00EB21FA">
        <w:rPr>
          <w:rFonts w:ascii="Times New Roman" w:hAnsi="Times New Roman"/>
          <w:sz w:val="24"/>
          <w:szCs w:val="24"/>
        </w:rPr>
        <w:t>»</w:t>
      </w:r>
    </w:p>
    <w:p w:rsidR="00794DEE" w:rsidRPr="00EB21FA" w:rsidRDefault="00794DEE" w:rsidP="00EB21FA">
      <w:pPr>
        <w:widowControl w:val="0"/>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247"/>
        <w:gridCol w:w="3402"/>
      </w:tblGrid>
      <w:tr w:rsidR="00671CDD" w:rsidRPr="00EB21FA" w:rsidTr="00607FAD">
        <w:trPr>
          <w:trHeight w:val="20"/>
        </w:trPr>
        <w:tc>
          <w:tcPr>
            <w:tcW w:w="6247" w:type="dxa"/>
            <w:shd w:val="clear" w:color="auto" w:fill="FFFFFF"/>
            <w:vAlign w:val="center"/>
          </w:tcPr>
          <w:p w:rsidR="00671CDD" w:rsidRPr="00EB21FA" w:rsidRDefault="00671CDD" w:rsidP="00EB21FA">
            <w:pPr>
              <w:pStyle w:val="11"/>
              <w:shd w:val="clear" w:color="auto" w:fill="auto"/>
              <w:ind w:firstLine="142"/>
              <w:rPr>
                <w:sz w:val="24"/>
                <w:szCs w:val="24"/>
              </w:rPr>
            </w:pPr>
            <w:r w:rsidRPr="00EB21FA">
              <w:rPr>
                <w:rStyle w:val="11pt"/>
                <w:sz w:val="24"/>
                <w:szCs w:val="24"/>
              </w:rPr>
              <w:t>В</w:t>
            </w:r>
            <w:r w:rsidR="00794DEE" w:rsidRPr="00EB21FA">
              <w:rPr>
                <w:rStyle w:val="11pt"/>
                <w:sz w:val="24"/>
                <w:szCs w:val="24"/>
              </w:rPr>
              <w:t>и</w:t>
            </w:r>
            <w:r w:rsidRPr="00EB21FA">
              <w:rPr>
                <w:rStyle w:val="11pt"/>
                <w:sz w:val="24"/>
                <w:szCs w:val="24"/>
              </w:rPr>
              <w:t>д деятельности</w:t>
            </w:r>
          </w:p>
        </w:tc>
        <w:tc>
          <w:tcPr>
            <w:tcW w:w="3402" w:type="dxa"/>
            <w:shd w:val="clear" w:color="auto" w:fill="FFFFFF"/>
            <w:vAlign w:val="center"/>
          </w:tcPr>
          <w:p w:rsidR="00671CDD" w:rsidRPr="00EB21FA" w:rsidRDefault="00671CDD" w:rsidP="00EB21FA">
            <w:pPr>
              <w:pStyle w:val="11"/>
              <w:shd w:val="clear" w:color="auto" w:fill="auto"/>
              <w:jc w:val="center"/>
              <w:rPr>
                <w:sz w:val="24"/>
                <w:szCs w:val="24"/>
              </w:rPr>
            </w:pPr>
            <w:r w:rsidRPr="00EB21FA">
              <w:rPr>
                <w:rStyle w:val="11pt"/>
                <w:sz w:val="24"/>
                <w:szCs w:val="24"/>
              </w:rPr>
              <w:t>Сумма выручки, полученная в 2021 году</w:t>
            </w:r>
          </w:p>
        </w:tc>
      </w:tr>
      <w:tr w:rsidR="00671CDD" w:rsidRPr="00EB21FA" w:rsidTr="00607FAD">
        <w:trPr>
          <w:trHeight w:val="20"/>
        </w:trPr>
        <w:tc>
          <w:tcPr>
            <w:tcW w:w="6247" w:type="dxa"/>
            <w:shd w:val="clear" w:color="auto" w:fill="FFFFFF"/>
            <w:vAlign w:val="center"/>
          </w:tcPr>
          <w:p w:rsidR="00671CDD" w:rsidRPr="00EB21FA" w:rsidRDefault="00671CDD" w:rsidP="00EB21FA">
            <w:pPr>
              <w:pStyle w:val="11"/>
              <w:shd w:val="clear" w:color="auto" w:fill="auto"/>
              <w:ind w:left="142"/>
              <w:rPr>
                <w:sz w:val="24"/>
                <w:szCs w:val="24"/>
              </w:rPr>
            </w:pPr>
            <w:r w:rsidRPr="00EB21FA">
              <w:rPr>
                <w:rStyle w:val="105pt"/>
                <w:sz w:val="24"/>
                <w:szCs w:val="24"/>
              </w:rPr>
              <w:t>Производство пара и горячей воды тепловой энергии) котельными</w:t>
            </w:r>
          </w:p>
        </w:tc>
        <w:tc>
          <w:tcPr>
            <w:tcW w:w="3402" w:type="dxa"/>
            <w:shd w:val="clear" w:color="auto" w:fill="FFFFFF"/>
            <w:vAlign w:val="center"/>
          </w:tcPr>
          <w:p w:rsidR="00671CDD" w:rsidRPr="00EB21FA" w:rsidRDefault="00671CDD" w:rsidP="00EB21FA">
            <w:pPr>
              <w:pStyle w:val="11"/>
              <w:shd w:val="clear" w:color="auto" w:fill="auto"/>
              <w:jc w:val="center"/>
              <w:rPr>
                <w:sz w:val="24"/>
                <w:szCs w:val="24"/>
              </w:rPr>
            </w:pPr>
            <w:r w:rsidRPr="00EB21FA">
              <w:rPr>
                <w:rStyle w:val="105pt"/>
                <w:sz w:val="24"/>
                <w:szCs w:val="24"/>
              </w:rPr>
              <w:t>20 656</w:t>
            </w:r>
          </w:p>
        </w:tc>
      </w:tr>
      <w:tr w:rsidR="00671CDD" w:rsidRPr="00EB21FA" w:rsidTr="00607FAD">
        <w:trPr>
          <w:trHeight w:val="20"/>
        </w:trPr>
        <w:tc>
          <w:tcPr>
            <w:tcW w:w="6247" w:type="dxa"/>
            <w:shd w:val="clear" w:color="auto" w:fill="FFFFFF"/>
            <w:vAlign w:val="center"/>
          </w:tcPr>
          <w:p w:rsidR="00671CDD" w:rsidRPr="00EB21FA" w:rsidRDefault="00671CDD" w:rsidP="00EB21FA">
            <w:pPr>
              <w:pStyle w:val="11"/>
              <w:shd w:val="clear" w:color="auto" w:fill="auto"/>
              <w:ind w:left="142"/>
              <w:rPr>
                <w:sz w:val="24"/>
                <w:szCs w:val="24"/>
              </w:rPr>
            </w:pPr>
            <w:r w:rsidRPr="00EB21FA">
              <w:rPr>
                <w:rStyle w:val="105pt"/>
                <w:sz w:val="24"/>
                <w:szCs w:val="24"/>
              </w:rPr>
              <w:t>Распределение воды для питьевых и промышленных нужд</w:t>
            </w:r>
          </w:p>
        </w:tc>
        <w:tc>
          <w:tcPr>
            <w:tcW w:w="3402" w:type="dxa"/>
            <w:shd w:val="clear" w:color="auto" w:fill="FFFFFF"/>
            <w:vAlign w:val="center"/>
          </w:tcPr>
          <w:p w:rsidR="00671CDD" w:rsidRPr="00EB21FA" w:rsidRDefault="00671CDD" w:rsidP="00EB21FA">
            <w:pPr>
              <w:pStyle w:val="11"/>
              <w:shd w:val="clear" w:color="auto" w:fill="auto"/>
              <w:jc w:val="center"/>
              <w:rPr>
                <w:sz w:val="24"/>
                <w:szCs w:val="24"/>
              </w:rPr>
            </w:pPr>
            <w:r w:rsidRPr="00EB21FA">
              <w:rPr>
                <w:rStyle w:val="105pt"/>
                <w:sz w:val="24"/>
                <w:szCs w:val="24"/>
              </w:rPr>
              <w:t>129</w:t>
            </w:r>
          </w:p>
        </w:tc>
      </w:tr>
      <w:tr w:rsidR="00671CDD" w:rsidRPr="00EB21FA" w:rsidTr="00607FAD">
        <w:trPr>
          <w:trHeight w:val="20"/>
        </w:trPr>
        <w:tc>
          <w:tcPr>
            <w:tcW w:w="6247" w:type="dxa"/>
            <w:shd w:val="clear" w:color="auto" w:fill="FFFFFF"/>
            <w:vAlign w:val="center"/>
          </w:tcPr>
          <w:p w:rsidR="00671CDD" w:rsidRPr="00EB21FA" w:rsidRDefault="00671CDD" w:rsidP="00EB21FA">
            <w:pPr>
              <w:pStyle w:val="11"/>
              <w:shd w:val="clear" w:color="auto" w:fill="auto"/>
              <w:ind w:left="142"/>
              <w:rPr>
                <w:sz w:val="24"/>
                <w:szCs w:val="24"/>
              </w:rPr>
            </w:pPr>
            <w:r w:rsidRPr="00EB21FA">
              <w:rPr>
                <w:rStyle w:val="105pt"/>
                <w:sz w:val="24"/>
                <w:szCs w:val="24"/>
              </w:rPr>
              <w:t>Аренда и управление собственным или арендованным нежилым недвижимым имуществом</w:t>
            </w:r>
          </w:p>
        </w:tc>
        <w:tc>
          <w:tcPr>
            <w:tcW w:w="3402" w:type="dxa"/>
            <w:shd w:val="clear" w:color="auto" w:fill="FFFFFF"/>
            <w:vAlign w:val="center"/>
          </w:tcPr>
          <w:p w:rsidR="00671CDD" w:rsidRPr="00EB21FA" w:rsidRDefault="00671CDD" w:rsidP="00EB21FA">
            <w:pPr>
              <w:pStyle w:val="11"/>
              <w:shd w:val="clear" w:color="auto" w:fill="auto"/>
              <w:jc w:val="center"/>
              <w:rPr>
                <w:sz w:val="24"/>
                <w:szCs w:val="24"/>
              </w:rPr>
            </w:pPr>
            <w:r w:rsidRPr="00EB21FA">
              <w:rPr>
                <w:rStyle w:val="105pt"/>
                <w:sz w:val="24"/>
                <w:szCs w:val="24"/>
              </w:rPr>
              <w:t>14 056</w:t>
            </w:r>
          </w:p>
        </w:tc>
      </w:tr>
      <w:tr w:rsidR="00671CDD" w:rsidRPr="00EB21FA" w:rsidTr="00607FAD">
        <w:trPr>
          <w:trHeight w:val="20"/>
        </w:trPr>
        <w:tc>
          <w:tcPr>
            <w:tcW w:w="6247" w:type="dxa"/>
            <w:shd w:val="clear" w:color="auto" w:fill="FFFFFF"/>
            <w:vAlign w:val="center"/>
          </w:tcPr>
          <w:p w:rsidR="00671CDD" w:rsidRPr="00EB21FA" w:rsidRDefault="00671CDD" w:rsidP="00EB21FA">
            <w:pPr>
              <w:spacing w:after="0" w:line="240" w:lineRule="auto"/>
              <w:ind w:left="142"/>
              <w:rPr>
                <w:rFonts w:ascii="Times New Roman" w:hAnsi="Times New Roman"/>
                <w:sz w:val="24"/>
                <w:szCs w:val="24"/>
              </w:rPr>
            </w:pPr>
            <w:r w:rsidRPr="00EB21FA">
              <w:rPr>
                <w:rFonts w:ascii="Times New Roman" w:hAnsi="Times New Roman"/>
                <w:sz w:val="24"/>
                <w:szCs w:val="24"/>
              </w:rPr>
              <w:t>Итого:</w:t>
            </w:r>
          </w:p>
        </w:tc>
        <w:tc>
          <w:tcPr>
            <w:tcW w:w="3402" w:type="dxa"/>
            <w:shd w:val="clear" w:color="auto" w:fill="FFFFFF"/>
            <w:vAlign w:val="center"/>
          </w:tcPr>
          <w:p w:rsidR="00671CDD" w:rsidRPr="00EB21FA" w:rsidRDefault="00671CDD" w:rsidP="00EB21FA">
            <w:pPr>
              <w:pStyle w:val="11"/>
              <w:shd w:val="clear" w:color="auto" w:fill="auto"/>
              <w:jc w:val="center"/>
              <w:rPr>
                <w:sz w:val="24"/>
                <w:szCs w:val="24"/>
              </w:rPr>
            </w:pPr>
            <w:r w:rsidRPr="00EB21FA">
              <w:rPr>
                <w:rStyle w:val="105pt0"/>
                <w:sz w:val="24"/>
                <w:szCs w:val="24"/>
              </w:rPr>
              <w:t>34 841</w:t>
            </w:r>
          </w:p>
        </w:tc>
      </w:tr>
    </w:tbl>
    <w:p w:rsidR="00914B35" w:rsidRPr="00EB21FA" w:rsidRDefault="00914B35" w:rsidP="00EB21FA">
      <w:pPr>
        <w:widowControl w:val="0"/>
        <w:autoSpaceDE w:val="0"/>
        <w:autoSpaceDN w:val="0"/>
        <w:adjustRightInd w:val="0"/>
        <w:spacing w:after="0" w:line="240" w:lineRule="auto"/>
        <w:jc w:val="both"/>
        <w:rPr>
          <w:rFonts w:ascii="Times New Roman" w:hAnsi="Times New Roman"/>
          <w:sz w:val="24"/>
          <w:szCs w:val="24"/>
        </w:rPr>
      </w:pPr>
    </w:p>
    <w:p w:rsidR="00C9501D" w:rsidRPr="00EB21FA" w:rsidRDefault="00C9501D" w:rsidP="00EB21FA">
      <w:pPr>
        <w:pStyle w:val="1"/>
        <w:spacing w:before="0" w:after="0" w:line="240" w:lineRule="auto"/>
        <w:rPr>
          <w:rFonts w:ascii="Times New Roman" w:hAnsi="Times New Roman"/>
          <w:sz w:val="24"/>
          <w:szCs w:val="24"/>
        </w:rPr>
      </w:pPr>
      <w:bookmarkStart w:id="17" w:name="_Toc101367313"/>
      <w:r w:rsidRPr="00EB21FA">
        <w:rPr>
          <w:rFonts w:ascii="Times New Roman" w:hAnsi="Times New Roman"/>
          <w:sz w:val="24"/>
          <w:szCs w:val="24"/>
        </w:rPr>
        <w:t>1.5. Сведения об основных поставщиках, имеющих для эмитента существенное значение</w:t>
      </w:r>
      <w:bookmarkEnd w:id="17"/>
    </w:p>
    <w:p w:rsidR="001247C4" w:rsidRPr="00EB21FA" w:rsidRDefault="001247C4" w:rsidP="00EB21FA">
      <w:pPr>
        <w:widowControl w:val="0"/>
        <w:autoSpaceDE w:val="0"/>
        <w:autoSpaceDN w:val="0"/>
        <w:adjustRightInd w:val="0"/>
        <w:spacing w:after="0" w:line="240" w:lineRule="auto"/>
        <w:jc w:val="center"/>
        <w:rPr>
          <w:rFonts w:ascii="Times New Roman" w:hAnsi="Times New Roman"/>
          <w:b/>
          <w:bCs/>
          <w:sz w:val="24"/>
          <w:szCs w:val="24"/>
        </w:rPr>
      </w:pPr>
    </w:p>
    <w:p w:rsidR="001B521B" w:rsidRPr="00EB21FA" w:rsidRDefault="006B0DF2" w:rsidP="00EB21FA">
      <w:pPr>
        <w:pStyle w:val="ab"/>
        <w:widowControl w:val="0"/>
        <w:numPr>
          <w:ilvl w:val="0"/>
          <w:numId w:val="6"/>
        </w:numPr>
        <w:autoSpaceDE w:val="0"/>
        <w:autoSpaceDN w:val="0"/>
        <w:adjustRightInd w:val="0"/>
        <w:spacing w:after="0" w:line="240" w:lineRule="auto"/>
        <w:rPr>
          <w:rFonts w:ascii="Times New Roman" w:hAnsi="Times New Roman"/>
          <w:sz w:val="24"/>
          <w:szCs w:val="24"/>
        </w:rPr>
      </w:pPr>
      <w:r w:rsidRPr="00EB21FA">
        <w:rPr>
          <w:rFonts w:ascii="Times New Roman" w:hAnsi="Times New Roman"/>
          <w:sz w:val="24"/>
          <w:szCs w:val="24"/>
        </w:rPr>
        <w:t>Общество с ограниченной ответственностью</w:t>
      </w:r>
      <w:r w:rsidR="00607FAD" w:rsidRPr="00EB21FA">
        <w:rPr>
          <w:rFonts w:ascii="Times New Roman" w:hAnsi="Times New Roman"/>
          <w:sz w:val="24"/>
          <w:szCs w:val="24"/>
        </w:rPr>
        <w:t xml:space="preserve"> </w:t>
      </w:r>
      <w:r w:rsidR="000359FC" w:rsidRPr="00EB21FA">
        <w:rPr>
          <w:rFonts w:ascii="Times New Roman" w:hAnsi="Times New Roman"/>
          <w:sz w:val="24"/>
          <w:szCs w:val="24"/>
        </w:rPr>
        <w:t>«</w:t>
      </w:r>
      <w:r w:rsidR="00607FAD" w:rsidRPr="00EB21FA">
        <w:rPr>
          <w:rFonts w:ascii="Times New Roman" w:hAnsi="Times New Roman"/>
          <w:sz w:val="24"/>
          <w:szCs w:val="24"/>
        </w:rPr>
        <w:t>Газпром межрегионгаз Тула</w:t>
      </w:r>
      <w:r w:rsidR="000359FC" w:rsidRPr="00EB21FA">
        <w:rPr>
          <w:rFonts w:ascii="Times New Roman" w:hAnsi="Times New Roman"/>
          <w:sz w:val="24"/>
          <w:szCs w:val="24"/>
        </w:rPr>
        <w:t>»</w:t>
      </w:r>
      <w:r w:rsidR="00607FAD" w:rsidRPr="00EB21FA">
        <w:rPr>
          <w:rFonts w:ascii="Times New Roman" w:hAnsi="Times New Roman"/>
          <w:sz w:val="24"/>
          <w:szCs w:val="24"/>
        </w:rPr>
        <w:t xml:space="preserve">  (ООО </w:t>
      </w:r>
      <w:r w:rsidR="000359FC" w:rsidRPr="00EB21FA">
        <w:rPr>
          <w:rFonts w:ascii="Times New Roman" w:hAnsi="Times New Roman"/>
          <w:sz w:val="24"/>
          <w:szCs w:val="24"/>
        </w:rPr>
        <w:t>«</w:t>
      </w:r>
      <w:r w:rsidR="00607FAD" w:rsidRPr="00EB21FA">
        <w:rPr>
          <w:rFonts w:ascii="Times New Roman" w:hAnsi="Times New Roman"/>
          <w:sz w:val="24"/>
          <w:szCs w:val="24"/>
        </w:rPr>
        <w:t>Газпром межрегионгаз Тула</w:t>
      </w:r>
      <w:r w:rsidR="000359FC" w:rsidRPr="00EB21FA">
        <w:rPr>
          <w:rFonts w:ascii="Times New Roman" w:hAnsi="Times New Roman"/>
          <w:sz w:val="24"/>
          <w:szCs w:val="24"/>
        </w:rPr>
        <w:t>»</w:t>
      </w:r>
      <w:r w:rsidR="00607FAD" w:rsidRPr="00EB21FA">
        <w:rPr>
          <w:rFonts w:ascii="Times New Roman" w:hAnsi="Times New Roman"/>
          <w:sz w:val="24"/>
          <w:szCs w:val="24"/>
        </w:rPr>
        <w:t xml:space="preserve">) </w:t>
      </w:r>
    </w:p>
    <w:p w:rsidR="001B521B" w:rsidRPr="00EB21FA" w:rsidRDefault="00607FAD" w:rsidP="00EB21FA">
      <w:pPr>
        <w:pStyle w:val="ab"/>
        <w:widowControl w:val="0"/>
        <w:autoSpaceDE w:val="0"/>
        <w:autoSpaceDN w:val="0"/>
        <w:adjustRightInd w:val="0"/>
        <w:spacing w:after="0" w:line="240" w:lineRule="auto"/>
        <w:rPr>
          <w:rFonts w:ascii="Times New Roman" w:hAnsi="Times New Roman"/>
          <w:sz w:val="24"/>
          <w:szCs w:val="24"/>
        </w:rPr>
      </w:pPr>
      <w:r w:rsidRPr="00EB21FA">
        <w:rPr>
          <w:rFonts w:ascii="Times New Roman" w:hAnsi="Times New Roman"/>
          <w:sz w:val="24"/>
          <w:szCs w:val="24"/>
        </w:rPr>
        <w:t xml:space="preserve">ИНН 7107049989 ОГРН 1027100507092 </w:t>
      </w:r>
    </w:p>
    <w:p w:rsidR="00914B35" w:rsidRPr="00EB21FA" w:rsidRDefault="00607FAD" w:rsidP="00EB21FA">
      <w:pPr>
        <w:pStyle w:val="ab"/>
        <w:widowControl w:val="0"/>
        <w:autoSpaceDE w:val="0"/>
        <w:autoSpaceDN w:val="0"/>
        <w:adjustRightInd w:val="0"/>
        <w:spacing w:after="0" w:line="240" w:lineRule="auto"/>
        <w:rPr>
          <w:rFonts w:ascii="Times New Roman" w:hAnsi="Times New Roman"/>
          <w:sz w:val="24"/>
          <w:szCs w:val="24"/>
        </w:rPr>
      </w:pPr>
      <w:r w:rsidRPr="00EB21FA">
        <w:rPr>
          <w:rFonts w:ascii="Times New Roman" w:hAnsi="Times New Roman"/>
          <w:sz w:val="24"/>
          <w:szCs w:val="24"/>
        </w:rPr>
        <w:t>г.Тула, просп.Ленина , д.79</w:t>
      </w:r>
      <w:r w:rsidR="0029214B" w:rsidRPr="00EB21FA">
        <w:rPr>
          <w:rFonts w:ascii="Times New Roman" w:hAnsi="Times New Roman"/>
          <w:sz w:val="24"/>
          <w:szCs w:val="24"/>
        </w:rPr>
        <w:t>.</w:t>
      </w:r>
    </w:p>
    <w:p w:rsidR="0029214B" w:rsidRPr="00EB21FA" w:rsidRDefault="0029214B" w:rsidP="00EB21FA">
      <w:pPr>
        <w:widowControl w:val="0"/>
        <w:autoSpaceDE w:val="0"/>
        <w:autoSpaceDN w:val="0"/>
        <w:adjustRightInd w:val="0"/>
        <w:spacing w:after="0" w:line="240" w:lineRule="auto"/>
        <w:ind w:left="708"/>
        <w:rPr>
          <w:rFonts w:ascii="Times New Roman" w:hAnsi="Times New Roman"/>
          <w:sz w:val="24"/>
          <w:szCs w:val="24"/>
        </w:rPr>
      </w:pPr>
      <w:r w:rsidRPr="00EB21FA">
        <w:rPr>
          <w:rFonts w:ascii="Times New Roman" w:hAnsi="Times New Roman"/>
          <w:sz w:val="24"/>
          <w:szCs w:val="24"/>
        </w:rPr>
        <w:t>Поставляет природный газ, ежегодный объем плановой поставки 1430,0 т</w:t>
      </w:r>
      <w:r w:rsidR="000D765E" w:rsidRPr="00EB21FA">
        <w:rPr>
          <w:rFonts w:ascii="Times New Roman" w:hAnsi="Times New Roman"/>
          <w:sz w:val="24"/>
          <w:szCs w:val="24"/>
        </w:rPr>
        <w:t>ыс</w:t>
      </w:r>
      <w:r w:rsidRPr="00EB21FA">
        <w:rPr>
          <w:rFonts w:ascii="Times New Roman" w:hAnsi="Times New Roman"/>
          <w:sz w:val="24"/>
          <w:szCs w:val="24"/>
        </w:rPr>
        <w:t>.м</w:t>
      </w:r>
      <w:r w:rsidRPr="00EB21FA">
        <w:rPr>
          <w:rFonts w:ascii="Times New Roman" w:hAnsi="Times New Roman"/>
          <w:sz w:val="24"/>
          <w:szCs w:val="24"/>
          <w:vertAlign w:val="superscript"/>
        </w:rPr>
        <w:t>3</w:t>
      </w:r>
      <w:r w:rsidRPr="00EB21FA">
        <w:rPr>
          <w:rFonts w:ascii="Times New Roman" w:hAnsi="Times New Roman"/>
          <w:sz w:val="24"/>
          <w:szCs w:val="24"/>
        </w:rPr>
        <w:t>.</w:t>
      </w:r>
    </w:p>
    <w:p w:rsidR="0029214B" w:rsidRPr="00EB21FA" w:rsidRDefault="001B521B" w:rsidP="00EB21FA">
      <w:pPr>
        <w:widowControl w:val="0"/>
        <w:autoSpaceDE w:val="0"/>
        <w:autoSpaceDN w:val="0"/>
        <w:adjustRightInd w:val="0"/>
        <w:spacing w:after="0" w:line="240" w:lineRule="auto"/>
        <w:ind w:left="708"/>
        <w:rPr>
          <w:rFonts w:ascii="Times New Roman" w:hAnsi="Times New Roman"/>
          <w:sz w:val="24"/>
          <w:szCs w:val="24"/>
        </w:rPr>
      </w:pPr>
      <w:r w:rsidRPr="00EB21FA">
        <w:rPr>
          <w:rFonts w:ascii="Times New Roman" w:hAnsi="Times New Roman"/>
          <w:sz w:val="24"/>
          <w:szCs w:val="24"/>
        </w:rPr>
        <w:t>Основной поставщик сырья (1005) для производства тепловой энергии.</w:t>
      </w:r>
    </w:p>
    <w:p w:rsidR="0029214B" w:rsidRPr="00EB21FA" w:rsidRDefault="0029214B" w:rsidP="00EB21FA">
      <w:pPr>
        <w:pStyle w:val="ab"/>
        <w:widowControl w:val="0"/>
        <w:numPr>
          <w:ilvl w:val="0"/>
          <w:numId w:val="6"/>
        </w:numPr>
        <w:autoSpaceDE w:val="0"/>
        <w:autoSpaceDN w:val="0"/>
        <w:adjustRightInd w:val="0"/>
        <w:spacing w:after="0" w:line="240" w:lineRule="auto"/>
        <w:rPr>
          <w:rFonts w:ascii="Times New Roman" w:hAnsi="Times New Roman"/>
          <w:sz w:val="24"/>
          <w:szCs w:val="24"/>
        </w:rPr>
      </w:pPr>
      <w:r w:rsidRPr="00EB21FA">
        <w:rPr>
          <w:rFonts w:ascii="Times New Roman" w:hAnsi="Times New Roman"/>
          <w:sz w:val="24"/>
          <w:szCs w:val="24"/>
        </w:rPr>
        <w:t>А</w:t>
      </w:r>
      <w:r w:rsidR="001B521B" w:rsidRPr="00EB21FA">
        <w:rPr>
          <w:rFonts w:ascii="Times New Roman" w:hAnsi="Times New Roman"/>
          <w:sz w:val="24"/>
          <w:szCs w:val="24"/>
        </w:rPr>
        <w:t xml:space="preserve">кционерное общество </w:t>
      </w:r>
      <w:r w:rsidR="000359FC" w:rsidRPr="00EB21FA">
        <w:rPr>
          <w:rFonts w:ascii="Times New Roman" w:hAnsi="Times New Roman"/>
          <w:sz w:val="24"/>
          <w:szCs w:val="24"/>
        </w:rPr>
        <w:t>«</w:t>
      </w:r>
      <w:r w:rsidR="001B521B" w:rsidRPr="00EB21FA">
        <w:rPr>
          <w:rFonts w:ascii="Times New Roman" w:hAnsi="Times New Roman"/>
          <w:sz w:val="24"/>
          <w:szCs w:val="24"/>
        </w:rPr>
        <w:t>ТНС энерго Тула</w:t>
      </w:r>
      <w:r w:rsidR="000359FC" w:rsidRPr="00EB21FA">
        <w:rPr>
          <w:rFonts w:ascii="Times New Roman" w:hAnsi="Times New Roman"/>
          <w:sz w:val="24"/>
          <w:szCs w:val="24"/>
        </w:rPr>
        <w:t>»</w:t>
      </w:r>
      <w:r w:rsidR="001B521B" w:rsidRPr="00EB21FA">
        <w:rPr>
          <w:rFonts w:ascii="Times New Roman" w:hAnsi="Times New Roman"/>
          <w:sz w:val="24"/>
          <w:szCs w:val="24"/>
        </w:rPr>
        <w:t xml:space="preserve"> (АО </w:t>
      </w:r>
      <w:r w:rsidR="000359FC" w:rsidRPr="00EB21FA">
        <w:rPr>
          <w:rFonts w:ascii="Times New Roman" w:hAnsi="Times New Roman"/>
          <w:sz w:val="24"/>
          <w:szCs w:val="24"/>
        </w:rPr>
        <w:t>«</w:t>
      </w:r>
      <w:r w:rsidR="001B521B" w:rsidRPr="00EB21FA">
        <w:rPr>
          <w:rFonts w:ascii="Times New Roman" w:hAnsi="Times New Roman"/>
          <w:sz w:val="24"/>
          <w:szCs w:val="24"/>
        </w:rPr>
        <w:t>ТНС энерго Тула</w:t>
      </w:r>
      <w:r w:rsidR="000359FC" w:rsidRPr="00EB21FA">
        <w:rPr>
          <w:rFonts w:ascii="Times New Roman" w:hAnsi="Times New Roman"/>
          <w:sz w:val="24"/>
          <w:szCs w:val="24"/>
        </w:rPr>
        <w:t>»</w:t>
      </w:r>
      <w:r w:rsidR="001B521B" w:rsidRPr="00EB21FA">
        <w:rPr>
          <w:rFonts w:ascii="Times New Roman" w:hAnsi="Times New Roman"/>
          <w:sz w:val="24"/>
          <w:szCs w:val="24"/>
        </w:rPr>
        <w:t>)</w:t>
      </w:r>
    </w:p>
    <w:p w:rsidR="000D765E" w:rsidRPr="00EB21FA" w:rsidRDefault="000D765E" w:rsidP="00EB21FA">
      <w:pPr>
        <w:pStyle w:val="ab"/>
        <w:spacing w:after="0" w:line="240" w:lineRule="auto"/>
        <w:rPr>
          <w:rFonts w:ascii="Times New Roman" w:hAnsi="Times New Roman"/>
          <w:sz w:val="24"/>
          <w:szCs w:val="24"/>
        </w:rPr>
      </w:pPr>
      <w:r w:rsidRPr="00EB21FA">
        <w:rPr>
          <w:rFonts w:ascii="Times New Roman" w:hAnsi="Times New Roman"/>
          <w:sz w:val="24"/>
          <w:szCs w:val="24"/>
        </w:rPr>
        <w:t>ОГРН 1067105008376 ИНН/КПП 7105037307 /710701001</w:t>
      </w:r>
    </w:p>
    <w:p w:rsidR="001B521B" w:rsidRPr="00EB21FA" w:rsidRDefault="001B521B" w:rsidP="00EB21FA">
      <w:pPr>
        <w:widowControl w:val="0"/>
        <w:autoSpaceDE w:val="0"/>
        <w:autoSpaceDN w:val="0"/>
        <w:adjustRightInd w:val="0"/>
        <w:spacing w:after="0" w:line="240" w:lineRule="auto"/>
        <w:ind w:left="708"/>
        <w:rPr>
          <w:rFonts w:ascii="Times New Roman" w:hAnsi="Times New Roman"/>
          <w:sz w:val="24"/>
          <w:szCs w:val="24"/>
        </w:rPr>
      </w:pPr>
    </w:p>
    <w:p w:rsidR="001B521B" w:rsidRPr="00EB21FA" w:rsidRDefault="001B521B" w:rsidP="00EB21FA">
      <w:pPr>
        <w:widowControl w:val="0"/>
        <w:autoSpaceDE w:val="0"/>
        <w:autoSpaceDN w:val="0"/>
        <w:adjustRightInd w:val="0"/>
        <w:spacing w:after="0" w:line="240" w:lineRule="auto"/>
        <w:ind w:left="708"/>
        <w:rPr>
          <w:rFonts w:ascii="Times New Roman" w:hAnsi="Times New Roman"/>
          <w:sz w:val="24"/>
          <w:szCs w:val="24"/>
        </w:rPr>
      </w:pPr>
      <w:r w:rsidRPr="00EB21FA">
        <w:rPr>
          <w:rFonts w:ascii="Times New Roman" w:hAnsi="Times New Roman"/>
          <w:sz w:val="24"/>
          <w:szCs w:val="24"/>
        </w:rPr>
        <w:t>г.Тула, ул.Каминского, д.31-а</w:t>
      </w:r>
    </w:p>
    <w:p w:rsidR="001B521B" w:rsidRPr="00EB21FA" w:rsidRDefault="001B521B" w:rsidP="00EB21FA">
      <w:pPr>
        <w:widowControl w:val="0"/>
        <w:autoSpaceDE w:val="0"/>
        <w:autoSpaceDN w:val="0"/>
        <w:adjustRightInd w:val="0"/>
        <w:spacing w:after="0" w:line="240" w:lineRule="auto"/>
        <w:ind w:left="708"/>
        <w:rPr>
          <w:rFonts w:ascii="Times New Roman" w:hAnsi="Times New Roman"/>
          <w:sz w:val="24"/>
          <w:szCs w:val="24"/>
        </w:rPr>
      </w:pPr>
      <w:r w:rsidRPr="00EB21FA">
        <w:rPr>
          <w:rFonts w:ascii="Times New Roman" w:hAnsi="Times New Roman"/>
          <w:sz w:val="24"/>
          <w:szCs w:val="24"/>
        </w:rPr>
        <w:t>Поставляет по договору электрическую энергию</w:t>
      </w:r>
      <w:r w:rsidR="00C9501D" w:rsidRPr="00EB21FA">
        <w:rPr>
          <w:rFonts w:ascii="Times New Roman" w:hAnsi="Times New Roman"/>
          <w:sz w:val="24"/>
          <w:szCs w:val="24"/>
        </w:rPr>
        <w:t xml:space="preserve"> в количестве 1.2 млн.кВт часов ежегодно.</w:t>
      </w:r>
    </w:p>
    <w:p w:rsidR="00C9501D" w:rsidRPr="00EB21FA" w:rsidRDefault="000D765E" w:rsidP="00EB21FA">
      <w:pPr>
        <w:widowControl w:val="0"/>
        <w:autoSpaceDE w:val="0"/>
        <w:autoSpaceDN w:val="0"/>
        <w:adjustRightInd w:val="0"/>
        <w:spacing w:after="0" w:line="240" w:lineRule="auto"/>
        <w:ind w:left="708"/>
        <w:rPr>
          <w:rFonts w:ascii="Times New Roman" w:hAnsi="Times New Roman"/>
          <w:sz w:val="24"/>
          <w:szCs w:val="24"/>
        </w:rPr>
      </w:pPr>
      <w:r w:rsidRPr="00EB21FA">
        <w:rPr>
          <w:rFonts w:ascii="Times New Roman" w:hAnsi="Times New Roman"/>
          <w:sz w:val="24"/>
          <w:szCs w:val="24"/>
        </w:rPr>
        <w:t>Является основным поставщиком этого вида топливно-энергетических ресурсов (100%).</w:t>
      </w:r>
    </w:p>
    <w:p w:rsidR="000D765E" w:rsidRPr="00EB21FA" w:rsidRDefault="000D765E" w:rsidP="00EB21FA">
      <w:pPr>
        <w:widowControl w:val="0"/>
        <w:autoSpaceDE w:val="0"/>
        <w:autoSpaceDN w:val="0"/>
        <w:adjustRightInd w:val="0"/>
        <w:spacing w:after="0" w:line="240" w:lineRule="auto"/>
        <w:ind w:left="708"/>
        <w:rPr>
          <w:rFonts w:ascii="Times New Roman" w:hAnsi="Times New Roman"/>
          <w:sz w:val="24"/>
          <w:szCs w:val="24"/>
        </w:rPr>
      </w:pPr>
    </w:p>
    <w:p w:rsidR="001B521B" w:rsidRPr="00EB21FA" w:rsidRDefault="000D765E" w:rsidP="00EB21FA">
      <w:pPr>
        <w:pStyle w:val="ab"/>
        <w:widowControl w:val="0"/>
        <w:numPr>
          <w:ilvl w:val="0"/>
          <w:numId w:val="6"/>
        </w:numPr>
        <w:autoSpaceDE w:val="0"/>
        <w:autoSpaceDN w:val="0"/>
        <w:adjustRightInd w:val="0"/>
        <w:spacing w:after="0" w:line="240" w:lineRule="auto"/>
        <w:rPr>
          <w:rFonts w:ascii="Times New Roman" w:hAnsi="Times New Roman"/>
          <w:sz w:val="24"/>
          <w:szCs w:val="24"/>
        </w:rPr>
      </w:pPr>
      <w:r w:rsidRPr="00EB21FA">
        <w:rPr>
          <w:rFonts w:ascii="Times New Roman" w:hAnsi="Times New Roman"/>
          <w:sz w:val="24"/>
          <w:szCs w:val="24"/>
        </w:rPr>
        <w:t xml:space="preserve">Акционерное общество </w:t>
      </w:r>
      <w:r w:rsidR="000359FC" w:rsidRPr="00EB21FA">
        <w:rPr>
          <w:rFonts w:ascii="Times New Roman" w:hAnsi="Times New Roman"/>
          <w:sz w:val="24"/>
          <w:szCs w:val="24"/>
        </w:rPr>
        <w:t>«</w:t>
      </w:r>
      <w:r w:rsidRPr="00EB21FA">
        <w:rPr>
          <w:rFonts w:ascii="Times New Roman" w:hAnsi="Times New Roman"/>
          <w:sz w:val="24"/>
          <w:szCs w:val="24"/>
        </w:rPr>
        <w:t>Тулагорводоканал</w:t>
      </w:r>
      <w:r w:rsidR="000359FC" w:rsidRPr="00EB21FA">
        <w:rPr>
          <w:rFonts w:ascii="Times New Roman" w:hAnsi="Times New Roman"/>
          <w:sz w:val="24"/>
          <w:szCs w:val="24"/>
        </w:rPr>
        <w:t>»</w:t>
      </w:r>
      <w:r w:rsidRPr="00EB21FA">
        <w:rPr>
          <w:rFonts w:ascii="Times New Roman" w:hAnsi="Times New Roman"/>
          <w:sz w:val="24"/>
          <w:szCs w:val="24"/>
        </w:rPr>
        <w:t xml:space="preserve"> </w:t>
      </w:r>
    </w:p>
    <w:p w:rsidR="000D765E" w:rsidRPr="00EB21FA" w:rsidRDefault="000D765E" w:rsidP="00EB21FA">
      <w:pPr>
        <w:widowControl w:val="0"/>
        <w:autoSpaceDE w:val="0"/>
        <w:autoSpaceDN w:val="0"/>
        <w:adjustRightInd w:val="0"/>
        <w:spacing w:after="0" w:line="240" w:lineRule="auto"/>
        <w:ind w:left="708"/>
        <w:rPr>
          <w:rFonts w:ascii="Times New Roman" w:hAnsi="Times New Roman"/>
          <w:sz w:val="24"/>
          <w:szCs w:val="24"/>
        </w:rPr>
      </w:pPr>
      <w:r w:rsidRPr="00EB21FA">
        <w:rPr>
          <w:rFonts w:ascii="Times New Roman" w:hAnsi="Times New Roman"/>
          <w:sz w:val="24"/>
          <w:szCs w:val="24"/>
        </w:rPr>
        <w:t>ИНН 7105504223 ОГРН 1087154028004</w:t>
      </w:r>
    </w:p>
    <w:p w:rsidR="000D765E" w:rsidRPr="00EB21FA" w:rsidRDefault="000D765E" w:rsidP="00EB21FA">
      <w:pPr>
        <w:widowControl w:val="0"/>
        <w:autoSpaceDE w:val="0"/>
        <w:autoSpaceDN w:val="0"/>
        <w:adjustRightInd w:val="0"/>
        <w:spacing w:after="0" w:line="240" w:lineRule="auto"/>
        <w:ind w:left="708"/>
        <w:rPr>
          <w:rFonts w:ascii="Times New Roman" w:hAnsi="Times New Roman"/>
          <w:sz w:val="24"/>
          <w:szCs w:val="24"/>
        </w:rPr>
      </w:pPr>
      <w:r w:rsidRPr="00EB21FA">
        <w:rPr>
          <w:rFonts w:ascii="Times New Roman" w:hAnsi="Times New Roman"/>
          <w:sz w:val="24"/>
          <w:szCs w:val="24"/>
        </w:rPr>
        <w:t>г.Тула, Демидовская плотина, д.8</w:t>
      </w:r>
    </w:p>
    <w:p w:rsidR="000D765E" w:rsidRPr="00EB21FA" w:rsidRDefault="000D765E" w:rsidP="00EB21FA">
      <w:pPr>
        <w:widowControl w:val="0"/>
        <w:autoSpaceDE w:val="0"/>
        <w:autoSpaceDN w:val="0"/>
        <w:adjustRightInd w:val="0"/>
        <w:spacing w:after="0" w:line="240" w:lineRule="auto"/>
        <w:ind w:left="708"/>
        <w:rPr>
          <w:rFonts w:ascii="Times New Roman" w:hAnsi="Times New Roman"/>
          <w:sz w:val="24"/>
          <w:szCs w:val="24"/>
        </w:rPr>
      </w:pPr>
      <w:r w:rsidRPr="00EB21FA">
        <w:rPr>
          <w:rFonts w:ascii="Times New Roman" w:hAnsi="Times New Roman"/>
          <w:sz w:val="24"/>
          <w:szCs w:val="24"/>
        </w:rPr>
        <w:t>Является основным (гарантирующим) поставщиком водных ресурсов (100%).</w:t>
      </w:r>
    </w:p>
    <w:p w:rsidR="000D765E" w:rsidRPr="00EB21FA" w:rsidRDefault="000D765E" w:rsidP="00EB21FA">
      <w:pPr>
        <w:widowControl w:val="0"/>
        <w:autoSpaceDE w:val="0"/>
        <w:autoSpaceDN w:val="0"/>
        <w:adjustRightInd w:val="0"/>
        <w:spacing w:after="0" w:line="240" w:lineRule="auto"/>
        <w:ind w:left="708"/>
        <w:rPr>
          <w:rFonts w:ascii="Times New Roman" w:hAnsi="Times New Roman"/>
          <w:sz w:val="24"/>
          <w:szCs w:val="24"/>
        </w:rPr>
      </w:pPr>
      <w:r w:rsidRPr="00EB21FA">
        <w:rPr>
          <w:rFonts w:ascii="Times New Roman" w:hAnsi="Times New Roman"/>
          <w:sz w:val="24"/>
          <w:szCs w:val="24"/>
        </w:rPr>
        <w:t>Ежегодный объем холодного водоснабжения по балансу составляет 19,5 тыс.м</w:t>
      </w:r>
      <w:r w:rsidRPr="00EB21FA">
        <w:rPr>
          <w:rFonts w:ascii="Times New Roman" w:hAnsi="Times New Roman"/>
          <w:sz w:val="24"/>
          <w:szCs w:val="24"/>
          <w:vertAlign w:val="superscript"/>
        </w:rPr>
        <w:t>3</w:t>
      </w:r>
    </w:p>
    <w:p w:rsidR="006B0DF2" w:rsidRPr="00EB21FA" w:rsidRDefault="006B0DF2" w:rsidP="00EB21FA">
      <w:pPr>
        <w:widowControl w:val="0"/>
        <w:autoSpaceDE w:val="0"/>
        <w:autoSpaceDN w:val="0"/>
        <w:adjustRightInd w:val="0"/>
        <w:spacing w:after="0" w:line="240" w:lineRule="auto"/>
        <w:rPr>
          <w:rFonts w:ascii="Times New Roman" w:hAnsi="Times New Roman"/>
          <w:sz w:val="24"/>
          <w:szCs w:val="24"/>
        </w:rPr>
      </w:pPr>
    </w:p>
    <w:p w:rsidR="00914B35" w:rsidRPr="00EB21FA" w:rsidRDefault="00914B35" w:rsidP="00EB21FA">
      <w:pPr>
        <w:pStyle w:val="1"/>
        <w:numPr>
          <w:ilvl w:val="1"/>
          <w:numId w:val="11"/>
        </w:numPr>
        <w:spacing w:before="0" w:after="0" w:line="240" w:lineRule="auto"/>
        <w:rPr>
          <w:rFonts w:ascii="Times New Roman" w:hAnsi="Times New Roman"/>
          <w:sz w:val="24"/>
          <w:szCs w:val="24"/>
        </w:rPr>
      </w:pPr>
      <w:bookmarkStart w:id="18" w:name="_Toc101367314"/>
      <w:r w:rsidRPr="00EB21FA">
        <w:rPr>
          <w:rFonts w:ascii="Times New Roman" w:hAnsi="Times New Roman"/>
          <w:sz w:val="24"/>
          <w:szCs w:val="24"/>
        </w:rPr>
        <w:t>Сведения об основных дебиторах, имеющих для эмитента существенное значение</w:t>
      </w:r>
      <w:bookmarkEnd w:id="18"/>
    </w:p>
    <w:p w:rsidR="00561F59" w:rsidRPr="00EB21FA" w:rsidRDefault="00561F59" w:rsidP="00EB21FA">
      <w:pPr>
        <w:pStyle w:val="ab"/>
        <w:widowControl w:val="0"/>
        <w:autoSpaceDE w:val="0"/>
        <w:autoSpaceDN w:val="0"/>
        <w:adjustRightInd w:val="0"/>
        <w:spacing w:after="0" w:line="240" w:lineRule="auto"/>
        <w:ind w:left="705"/>
        <w:rPr>
          <w:rFonts w:ascii="Times New Roman" w:hAnsi="Times New Roman"/>
          <w:sz w:val="24"/>
          <w:szCs w:val="24"/>
        </w:rPr>
      </w:pPr>
    </w:p>
    <w:tbl>
      <w:tblPr>
        <w:tblW w:w="0" w:type="auto"/>
        <w:tblLayout w:type="fixed"/>
        <w:tblCellMar>
          <w:left w:w="10" w:type="dxa"/>
          <w:right w:w="10" w:type="dxa"/>
        </w:tblCellMar>
        <w:tblLook w:val="04A0"/>
      </w:tblPr>
      <w:tblGrid>
        <w:gridCol w:w="4656"/>
        <w:gridCol w:w="5054"/>
      </w:tblGrid>
      <w:tr w:rsidR="00561F59" w:rsidRPr="00EB21FA" w:rsidTr="00561F59">
        <w:trPr>
          <w:trHeight w:val="20"/>
        </w:trPr>
        <w:tc>
          <w:tcPr>
            <w:tcW w:w="4656" w:type="dxa"/>
            <w:tcBorders>
              <w:top w:val="single" w:sz="4" w:space="0" w:color="auto"/>
              <w:left w:val="single" w:sz="4" w:space="0" w:color="auto"/>
            </w:tcBorders>
            <w:shd w:val="clear" w:color="auto" w:fill="FFFFFF"/>
            <w:vAlign w:val="center"/>
          </w:tcPr>
          <w:p w:rsidR="00561F59" w:rsidRPr="00EB21FA" w:rsidRDefault="00561F59" w:rsidP="00EB21FA">
            <w:pPr>
              <w:pStyle w:val="11"/>
              <w:shd w:val="clear" w:color="auto" w:fill="auto"/>
              <w:ind w:left="100"/>
              <w:jc w:val="center"/>
              <w:rPr>
                <w:sz w:val="24"/>
                <w:szCs w:val="24"/>
              </w:rPr>
            </w:pPr>
            <w:r w:rsidRPr="00EB21FA">
              <w:rPr>
                <w:rStyle w:val="105pt0"/>
                <w:sz w:val="24"/>
                <w:szCs w:val="24"/>
              </w:rPr>
              <w:t>Вид дебиторской задолженности</w:t>
            </w:r>
          </w:p>
        </w:tc>
        <w:tc>
          <w:tcPr>
            <w:tcW w:w="5054" w:type="dxa"/>
            <w:tcBorders>
              <w:top w:val="single" w:sz="4" w:space="0" w:color="auto"/>
              <w:left w:val="single" w:sz="4" w:space="0" w:color="auto"/>
              <w:right w:val="single" w:sz="4" w:space="0" w:color="auto"/>
            </w:tcBorders>
            <w:shd w:val="clear" w:color="auto" w:fill="FFFFFF"/>
            <w:vAlign w:val="center"/>
          </w:tcPr>
          <w:p w:rsidR="00561F59" w:rsidRPr="00EB21FA" w:rsidRDefault="00561F59" w:rsidP="00EB21FA">
            <w:pPr>
              <w:pStyle w:val="11"/>
              <w:shd w:val="clear" w:color="auto" w:fill="auto"/>
              <w:ind w:left="120"/>
              <w:jc w:val="center"/>
              <w:rPr>
                <w:rStyle w:val="105pt0"/>
                <w:sz w:val="24"/>
                <w:szCs w:val="24"/>
              </w:rPr>
            </w:pPr>
            <w:r w:rsidRPr="00EB21FA">
              <w:rPr>
                <w:rStyle w:val="105pt0"/>
                <w:sz w:val="24"/>
                <w:szCs w:val="24"/>
              </w:rPr>
              <w:t>Остаток на 31.12.2021г.</w:t>
            </w:r>
          </w:p>
          <w:p w:rsidR="00561F59" w:rsidRPr="00EB21FA" w:rsidRDefault="00561F59" w:rsidP="00EB21FA">
            <w:pPr>
              <w:pStyle w:val="11"/>
              <w:shd w:val="clear" w:color="auto" w:fill="auto"/>
              <w:ind w:left="120"/>
              <w:jc w:val="center"/>
              <w:rPr>
                <w:sz w:val="24"/>
                <w:szCs w:val="24"/>
              </w:rPr>
            </w:pPr>
            <w:r w:rsidRPr="00EB21FA">
              <w:rPr>
                <w:rStyle w:val="105pt0"/>
                <w:sz w:val="24"/>
                <w:szCs w:val="24"/>
              </w:rPr>
              <w:t>тыс.руб.</w:t>
            </w:r>
          </w:p>
        </w:tc>
      </w:tr>
      <w:tr w:rsidR="00561F59" w:rsidRPr="00EB21FA" w:rsidTr="00561F59">
        <w:trPr>
          <w:trHeight w:val="20"/>
        </w:trPr>
        <w:tc>
          <w:tcPr>
            <w:tcW w:w="4656" w:type="dxa"/>
            <w:tcBorders>
              <w:top w:val="single" w:sz="4" w:space="0" w:color="auto"/>
              <w:left w:val="single" w:sz="4" w:space="0" w:color="auto"/>
            </w:tcBorders>
            <w:shd w:val="clear" w:color="auto" w:fill="FFFFFF"/>
            <w:vAlign w:val="bottom"/>
          </w:tcPr>
          <w:p w:rsidR="00561F59" w:rsidRPr="00EB21FA" w:rsidRDefault="00561F59" w:rsidP="00EB21FA">
            <w:pPr>
              <w:pStyle w:val="11"/>
              <w:shd w:val="clear" w:color="auto" w:fill="auto"/>
              <w:ind w:left="100"/>
              <w:rPr>
                <w:sz w:val="24"/>
                <w:szCs w:val="24"/>
              </w:rPr>
            </w:pPr>
            <w:r w:rsidRPr="00EB21FA">
              <w:rPr>
                <w:rStyle w:val="105pt"/>
                <w:sz w:val="24"/>
                <w:szCs w:val="24"/>
              </w:rPr>
              <w:t>Расчеты с покупателями и заказчиками</w:t>
            </w:r>
          </w:p>
        </w:tc>
        <w:tc>
          <w:tcPr>
            <w:tcW w:w="5054" w:type="dxa"/>
            <w:tcBorders>
              <w:top w:val="single" w:sz="4" w:space="0" w:color="auto"/>
              <w:left w:val="single" w:sz="4" w:space="0" w:color="auto"/>
              <w:right w:val="single" w:sz="4" w:space="0" w:color="auto"/>
            </w:tcBorders>
            <w:shd w:val="clear" w:color="auto" w:fill="FFFFFF"/>
            <w:vAlign w:val="bottom"/>
          </w:tcPr>
          <w:p w:rsidR="00561F59" w:rsidRPr="00EB21FA" w:rsidRDefault="00561F59" w:rsidP="00EB21FA">
            <w:pPr>
              <w:pStyle w:val="11"/>
              <w:shd w:val="clear" w:color="auto" w:fill="auto"/>
              <w:jc w:val="center"/>
              <w:rPr>
                <w:sz w:val="24"/>
                <w:szCs w:val="24"/>
              </w:rPr>
            </w:pPr>
            <w:r w:rsidRPr="00EB21FA">
              <w:rPr>
                <w:rStyle w:val="105pt"/>
                <w:sz w:val="24"/>
                <w:szCs w:val="24"/>
              </w:rPr>
              <w:t>2 545</w:t>
            </w:r>
          </w:p>
        </w:tc>
      </w:tr>
      <w:tr w:rsidR="00561F59" w:rsidRPr="00EB21FA" w:rsidTr="00561F59">
        <w:trPr>
          <w:trHeight w:val="20"/>
        </w:trPr>
        <w:tc>
          <w:tcPr>
            <w:tcW w:w="4656" w:type="dxa"/>
            <w:tcBorders>
              <w:top w:val="single" w:sz="4" w:space="0" w:color="auto"/>
              <w:left w:val="single" w:sz="4" w:space="0" w:color="auto"/>
            </w:tcBorders>
            <w:shd w:val="clear" w:color="auto" w:fill="FFFFFF"/>
            <w:vAlign w:val="bottom"/>
          </w:tcPr>
          <w:p w:rsidR="00561F59" w:rsidRPr="00EB21FA" w:rsidRDefault="00561F59" w:rsidP="00EB21FA">
            <w:pPr>
              <w:pStyle w:val="11"/>
              <w:shd w:val="clear" w:color="auto" w:fill="auto"/>
              <w:ind w:left="100"/>
              <w:rPr>
                <w:sz w:val="24"/>
                <w:szCs w:val="24"/>
              </w:rPr>
            </w:pPr>
            <w:r w:rsidRPr="00EB21FA">
              <w:rPr>
                <w:rStyle w:val="105pt"/>
                <w:sz w:val="24"/>
                <w:szCs w:val="24"/>
              </w:rPr>
              <w:t>Авансы выданные</w:t>
            </w:r>
          </w:p>
        </w:tc>
        <w:tc>
          <w:tcPr>
            <w:tcW w:w="5054" w:type="dxa"/>
            <w:tcBorders>
              <w:top w:val="single" w:sz="4" w:space="0" w:color="auto"/>
              <w:left w:val="single" w:sz="4" w:space="0" w:color="auto"/>
              <w:right w:val="single" w:sz="4" w:space="0" w:color="auto"/>
            </w:tcBorders>
            <w:shd w:val="clear" w:color="auto" w:fill="FFFFFF"/>
            <w:vAlign w:val="bottom"/>
          </w:tcPr>
          <w:p w:rsidR="00561F59" w:rsidRPr="00EB21FA" w:rsidRDefault="00561F59" w:rsidP="00EB21FA">
            <w:pPr>
              <w:pStyle w:val="11"/>
              <w:shd w:val="clear" w:color="auto" w:fill="auto"/>
              <w:jc w:val="center"/>
              <w:rPr>
                <w:sz w:val="24"/>
                <w:szCs w:val="24"/>
              </w:rPr>
            </w:pPr>
            <w:r w:rsidRPr="00EB21FA">
              <w:rPr>
                <w:rStyle w:val="105pt"/>
                <w:sz w:val="24"/>
                <w:szCs w:val="24"/>
              </w:rPr>
              <w:t>147</w:t>
            </w:r>
          </w:p>
        </w:tc>
      </w:tr>
      <w:tr w:rsidR="00561F59" w:rsidRPr="00EB21FA" w:rsidTr="00561F59">
        <w:trPr>
          <w:trHeight w:val="20"/>
        </w:trPr>
        <w:tc>
          <w:tcPr>
            <w:tcW w:w="4656" w:type="dxa"/>
            <w:tcBorders>
              <w:top w:val="single" w:sz="4" w:space="0" w:color="auto"/>
              <w:left w:val="single" w:sz="4" w:space="0" w:color="auto"/>
            </w:tcBorders>
            <w:shd w:val="clear" w:color="auto" w:fill="FFFFFF"/>
            <w:vAlign w:val="bottom"/>
          </w:tcPr>
          <w:p w:rsidR="00561F59" w:rsidRPr="00EB21FA" w:rsidRDefault="00561F59" w:rsidP="00EB21FA">
            <w:pPr>
              <w:pStyle w:val="11"/>
              <w:shd w:val="clear" w:color="auto" w:fill="auto"/>
              <w:ind w:left="100"/>
              <w:rPr>
                <w:sz w:val="24"/>
                <w:szCs w:val="24"/>
              </w:rPr>
            </w:pPr>
            <w:r w:rsidRPr="00EB21FA">
              <w:rPr>
                <w:rStyle w:val="105pt"/>
                <w:sz w:val="24"/>
                <w:szCs w:val="24"/>
              </w:rPr>
              <w:t>Расчеты с бюджетом</w:t>
            </w:r>
          </w:p>
        </w:tc>
        <w:tc>
          <w:tcPr>
            <w:tcW w:w="5054" w:type="dxa"/>
            <w:tcBorders>
              <w:top w:val="single" w:sz="4" w:space="0" w:color="auto"/>
              <w:left w:val="single" w:sz="4" w:space="0" w:color="auto"/>
              <w:right w:val="single" w:sz="4" w:space="0" w:color="auto"/>
            </w:tcBorders>
            <w:shd w:val="clear" w:color="auto" w:fill="FFFFFF"/>
            <w:vAlign w:val="bottom"/>
          </w:tcPr>
          <w:p w:rsidR="00561F59" w:rsidRPr="00EB21FA" w:rsidRDefault="00561F59" w:rsidP="00EB21FA">
            <w:pPr>
              <w:pStyle w:val="11"/>
              <w:shd w:val="clear" w:color="auto" w:fill="auto"/>
              <w:jc w:val="center"/>
              <w:rPr>
                <w:sz w:val="24"/>
                <w:szCs w:val="24"/>
              </w:rPr>
            </w:pPr>
            <w:r w:rsidRPr="00EB21FA">
              <w:rPr>
                <w:rStyle w:val="105pt"/>
                <w:sz w:val="24"/>
                <w:szCs w:val="24"/>
              </w:rPr>
              <w:t>0</w:t>
            </w:r>
          </w:p>
        </w:tc>
      </w:tr>
      <w:tr w:rsidR="00561F59" w:rsidRPr="00EB21FA" w:rsidTr="00561F59">
        <w:trPr>
          <w:trHeight w:val="20"/>
        </w:trPr>
        <w:tc>
          <w:tcPr>
            <w:tcW w:w="4656" w:type="dxa"/>
            <w:tcBorders>
              <w:top w:val="single" w:sz="4" w:space="0" w:color="auto"/>
              <w:left w:val="single" w:sz="4" w:space="0" w:color="auto"/>
            </w:tcBorders>
            <w:shd w:val="clear" w:color="auto" w:fill="FFFFFF"/>
          </w:tcPr>
          <w:p w:rsidR="00561F59" w:rsidRPr="00EB21FA" w:rsidRDefault="00561F59" w:rsidP="00EB21FA">
            <w:pPr>
              <w:pStyle w:val="11"/>
              <w:shd w:val="clear" w:color="auto" w:fill="auto"/>
              <w:ind w:left="100"/>
              <w:rPr>
                <w:sz w:val="24"/>
                <w:szCs w:val="24"/>
              </w:rPr>
            </w:pPr>
            <w:r w:rsidRPr="00EB21FA">
              <w:rPr>
                <w:rStyle w:val="105pt"/>
                <w:sz w:val="24"/>
                <w:szCs w:val="24"/>
              </w:rPr>
              <w:t>Расчеты с внебюджетными фондами</w:t>
            </w:r>
          </w:p>
        </w:tc>
        <w:tc>
          <w:tcPr>
            <w:tcW w:w="5054" w:type="dxa"/>
            <w:tcBorders>
              <w:top w:val="single" w:sz="4" w:space="0" w:color="auto"/>
              <w:left w:val="single" w:sz="4" w:space="0" w:color="auto"/>
              <w:right w:val="single" w:sz="4" w:space="0" w:color="auto"/>
            </w:tcBorders>
            <w:shd w:val="clear" w:color="auto" w:fill="FFFFFF"/>
            <w:vAlign w:val="bottom"/>
          </w:tcPr>
          <w:p w:rsidR="00561F59" w:rsidRPr="00EB21FA" w:rsidRDefault="00561F59" w:rsidP="00EB21FA">
            <w:pPr>
              <w:pStyle w:val="11"/>
              <w:shd w:val="clear" w:color="auto" w:fill="auto"/>
              <w:jc w:val="center"/>
              <w:rPr>
                <w:sz w:val="24"/>
                <w:szCs w:val="24"/>
              </w:rPr>
            </w:pPr>
            <w:r w:rsidRPr="00EB21FA">
              <w:rPr>
                <w:rStyle w:val="105pt"/>
                <w:sz w:val="24"/>
                <w:szCs w:val="24"/>
              </w:rPr>
              <w:t>0</w:t>
            </w:r>
          </w:p>
        </w:tc>
      </w:tr>
      <w:tr w:rsidR="00561F59" w:rsidRPr="00EB21FA" w:rsidTr="00561F59">
        <w:trPr>
          <w:trHeight w:val="20"/>
        </w:trPr>
        <w:tc>
          <w:tcPr>
            <w:tcW w:w="4656" w:type="dxa"/>
            <w:tcBorders>
              <w:top w:val="single" w:sz="4" w:space="0" w:color="auto"/>
              <w:left w:val="single" w:sz="4" w:space="0" w:color="auto"/>
              <w:bottom w:val="single" w:sz="4" w:space="0" w:color="auto"/>
            </w:tcBorders>
            <w:shd w:val="clear" w:color="auto" w:fill="FFFFFF"/>
            <w:vAlign w:val="bottom"/>
          </w:tcPr>
          <w:p w:rsidR="00561F59" w:rsidRPr="00EB21FA" w:rsidRDefault="00561F59" w:rsidP="00EB21FA">
            <w:pPr>
              <w:pStyle w:val="11"/>
              <w:shd w:val="clear" w:color="auto" w:fill="auto"/>
              <w:ind w:left="100"/>
              <w:rPr>
                <w:sz w:val="24"/>
                <w:szCs w:val="24"/>
              </w:rPr>
            </w:pPr>
            <w:r w:rsidRPr="00EB21FA">
              <w:rPr>
                <w:rStyle w:val="105pt0"/>
                <w:sz w:val="24"/>
                <w:szCs w:val="24"/>
              </w:rPr>
              <w:t>ИТОГО</w:t>
            </w:r>
          </w:p>
        </w:tc>
        <w:tc>
          <w:tcPr>
            <w:tcW w:w="5054" w:type="dxa"/>
            <w:tcBorders>
              <w:top w:val="single" w:sz="4" w:space="0" w:color="auto"/>
              <w:left w:val="single" w:sz="4" w:space="0" w:color="auto"/>
              <w:bottom w:val="single" w:sz="4" w:space="0" w:color="auto"/>
              <w:right w:val="single" w:sz="4" w:space="0" w:color="auto"/>
            </w:tcBorders>
            <w:shd w:val="clear" w:color="auto" w:fill="FFFFFF"/>
            <w:vAlign w:val="bottom"/>
          </w:tcPr>
          <w:p w:rsidR="00561F59" w:rsidRPr="00EB21FA" w:rsidRDefault="00561F59" w:rsidP="00EB21FA">
            <w:pPr>
              <w:pStyle w:val="11"/>
              <w:shd w:val="clear" w:color="auto" w:fill="auto"/>
              <w:jc w:val="center"/>
              <w:rPr>
                <w:sz w:val="24"/>
                <w:szCs w:val="24"/>
              </w:rPr>
            </w:pPr>
            <w:r w:rsidRPr="00EB21FA">
              <w:rPr>
                <w:rStyle w:val="105pt0"/>
                <w:sz w:val="24"/>
                <w:szCs w:val="24"/>
              </w:rPr>
              <w:t>2 692</w:t>
            </w:r>
          </w:p>
        </w:tc>
      </w:tr>
    </w:tbl>
    <w:p w:rsidR="00914B35" w:rsidRPr="00EB21FA" w:rsidRDefault="00914B35" w:rsidP="00EB21FA">
      <w:pPr>
        <w:widowControl w:val="0"/>
        <w:autoSpaceDE w:val="0"/>
        <w:autoSpaceDN w:val="0"/>
        <w:adjustRightInd w:val="0"/>
        <w:spacing w:after="0" w:line="240" w:lineRule="auto"/>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19" w:name="_Toc101367315"/>
      <w:r w:rsidRPr="00EB21FA">
        <w:rPr>
          <w:rFonts w:ascii="Times New Roman" w:hAnsi="Times New Roman"/>
          <w:sz w:val="24"/>
          <w:szCs w:val="24"/>
        </w:rPr>
        <w:t>1.7. Сведения об обязательствах эмитента</w:t>
      </w:r>
      <w:bookmarkEnd w:id="19"/>
    </w:p>
    <w:p w:rsidR="00914B35" w:rsidRPr="00EB21FA" w:rsidRDefault="00914B35" w:rsidP="00EB21FA">
      <w:pPr>
        <w:pStyle w:val="1"/>
        <w:spacing w:before="0" w:after="0" w:line="240" w:lineRule="auto"/>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20" w:name="_Toc101367316"/>
      <w:r w:rsidRPr="00EB21FA">
        <w:rPr>
          <w:rFonts w:ascii="Times New Roman" w:hAnsi="Times New Roman"/>
          <w:sz w:val="24"/>
          <w:szCs w:val="24"/>
        </w:rPr>
        <w:t>1.7.1. Сведения об основных кредиторах, имеющих для эмитента существенное значение</w:t>
      </w:r>
      <w:bookmarkEnd w:id="20"/>
    </w:p>
    <w:p w:rsidR="00EB5996" w:rsidRPr="00EB21FA" w:rsidRDefault="00EB5996" w:rsidP="00EB21FA">
      <w:pPr>
        <w:widowControl w:val="0"/>
        <w:autoSpaceDE w:val="0"/>
        <w:autoSpaceDN w:val="0"/>
        <w:adjustRightInd w:val="0"/>
        <w:spacing w:after="0" w:line="240" w:lineRule="auto"/>
        <w:jc w:val="center"/>
        <w:rPr>
          <w:rFonts w:ascii="Times New Roman" w:hAnsi="Times New Roman"/>
          <w:sz w:val="24"/>
          <w:szCs w:val="24"/>
        </w:rPr>
      </w:pPr>
    </w:p>
    <w:tbl>
      <w:tblPr>
        <w:tblW w:w="0" w:type="auto"/>
        <w:tblLayout w:type="fixed"/>
        <w:tblCellMar>
          <w:left w:w="10" w:type="dxa"/>
          <w:right w:w="10" w:type="dxa"/>
        </w:tblCellMar>
        <w:tblLook w:val="04A0"/>
      </w:tblPr>
      <w:tblGrid>
        <w:gridCol w:w="4709"/>
        <w:gridCol w:w="5117"/>
      </w:tblGrid>
      <w:tr w:rsidR="00EB5996" w:rsidRPr="00EB21FA" w:rsidTr="00EB5996">
        <w:trPr>
          <w:trHeight w:hRule="exact" w:val="422"/>
        </w:trPr>
        <w:tc>
          <w:tcPr>
            <w:tcW w:w="4709" w:type="dxa"/>
            <w:tcBorders>
              <w:top w:val="single" w:sz="4" w:space="0" w:color="auto"/>
              <w:left w:val="single" w:sz="4" w:space="0" w:color="auto"/>
            </w:tcBorders>
            <w:shd w:val="clear" w:color="auto" w:fill="FFFFFF"/>
          </w:tcPr>
          <w:p w:rsidR="00EB5996" w:rsidRPr="00EB21FA" w:rsidRDefault="00EB5996" w:rsidP="00EB21FA">
            <w:pPr>
              <w:pStyle w:val="11"/>
              <w:shd w:val="clear" w:color="auto" w:fill="auto"/>
              <w:ind w:left="140"/>
              <w:rPr>
                <w:sz w:val="24"/>
                <w:szCs w:val="24"/>
              </w:rPr>
            </w:pPr>
            <w:r w:rsidRPr="00EB21FA">
              <w:rPr>
                <w:rStyle w:val="105pt"/>
                <w:sz w:val="24"/>
                <w:szCs w:val="24"/>
              </w:rPr>
              <w:t>Вит кредиторской задолженности</w:t>
            </w:r>
          </w:p>
        </w:tc>
        <w:tc>
          <w:tcPr>
            <w:tcW w:w="5117" w:type="dxa"/>
            <w:tcBorders>
              <w:top w:val="single" w:sz="4" w:space="0" w:color="auto"/>
              <w:left w:val="single" w:sz="4" w:space="0" w:color="auto"/>
              <w:right w:val="single" w:sz="4" w:space="0" w:color="auto"/>
            </w:tcBorders>
            <w:shd w:val="clear" w:color="auto" w:fill="FFFFFF"/>
          </w:tcPr>
          <w:p w:rsidR="00EB5996" w:rsidRPr="00EB21FA" w:rsidRDefault="00EB5996" w:rsidP="00EB21FA">
            <w:pPr>
              <w:pStyle w:val="11"/>
              <w:shd w:val="clear" w:color="auto" w:fill="auto"/>
              <w:ind w:left="120"/>
              <w:rPr>
                <w:rStyle w:val="105pt"/>
                <w:sz w:val="24"/>
                <w:szCs w:val="24"/>
              </w:rPr>
            </w:pPr>
            <w:r w:rsidRPr="00EB21FA">
              <w:rPr>
                <w:rStyle w:val="105pt"/>
                <w:sz w:val="24"/>
                <w:szCs w:val="24"/>
              </w:rPr>
              <w:t>Остаток на 31.12.2021г.</w:t>
            </w:r>
          </w:p>
          <w:p w:rsidR="00EB5996" w:rsidRPr="00EB21FA" w:rsidRDefault="00EB5996" w:rsidP="00EB21FA">
            <w:pPr>
              <w:pStyle w:val="11"/>
              <w:shd w:val="clear" w:color="auto" w:fill="auto"/>
              <w:ind w:left="120"/>
              <w:rPr>
                <w:sz w:val="24"/>
                <w:szCs w:val="24"/>
              </w:rPr>
            </w:pPr>
            <w:r w:rsidRPr="00EB21FA">
              <w:rPr>
                <w:rStyle w:val="105pt"/>
                <w:sz w:val="24"/>
                <w:szCs w:val="24"/>
              </w:rPr>
              <w:t>тыс.руб.</w:t>
            </w:r>
          </w:p>
        </w:tc>
      </w:tr>
      <w:tr w:rsidR="00EB5996" w:rsidRPr="00EB21FA" w:rsidTr="00EB5996">
        <w:trPr>
          <w:trHeight w:hRule="exact" w:val="288"/>
        </w:trPr>
        <w:tc>
          <w:tcPr>
            <w:tcW w:w="4709" w:type="dxa"/>
            <w:tcBorders>
              <w:top w:val="single" w:sz="4" w:space="0" w:color="auto"/>
              <w:left w:val="single" w:sz="4" w:space="0" w:color="auto"/>
            </w:tcBorders>
            <w:shd w:val="clear" w:color="auto" w:fill="FFFFFF"/>
            <w:vAlign w:val="bottom"/>
          </w:tcPr>
          <w:p w:rsidR="00EB5996" w:rsidRPr="00EB21FA" w:rsidRDefault="00EB5996" w:rsidP="00EB21FA">
            <w:pPr>
              <w:pStyle w:val="11"/>
              <w:shd w:val="clear" w:color="auto" w:fill="auto"/>
              <w:ind w:left="140"/>
              <w:rPr>
                <w:sz w:val="24"/>
                <w:szCs w:val="24"/>
              </w:rPr>
            </w:pPr>
            <w:r w:rsidRPr="00EB21FA">
              <w:rPr>
                <w:rStyle w:val="105pt"/>
                <w:sz w:val="24"/>
                <w:szCs w:val="24"/>
              </w:rPr>
              <w:t>Расчеты с поставщиками и подрядчиками</w:t>
            </w:r>
          </w:p>
        </w:tc>
        <w:tc>
          <w:tcPr>
            <w:tcW w:w="5117" w:type="dxa"/>
            <w:tcBorders>
              <w:top w:val="single" w:sz="4" w:space="0" w:color="auto"/>
              <w:left w:val="single" w:sz="4" w:space="0" w:color="auto"/>
              <w:right w:val="single" w:sz="4" w:space="0" w:color="auto"/>
            </w:tcBorders>
            <w:shd w:val="clear" w:color="auto" w:fill="FFFFFF"/>
            <w:vAlign w:val="bottom"/>
          </w:tcPr>
          <w:p w:rsidR="00EB5996" w:rsidRPr="00EB21FA" w:rsidRDefault="00EB5996" w:rsidP="00EB21FA">
            <w:pPr>
              <w:pStyle w:val="11"/>
              <w:shd w:val="clear" w:color="auto" w:fill="auto"/>
              <w:jc w:val="center"/>
              <w:rPr>
                <w:sz w:val="24"/>
                <w:szCs w:val="24"/>
              </w:rPr>
            </w:pPr>
            <w:r w:rsidRPr="00EB21FA">
              <w:rPr>
                <w:rStyle w:val="105pt"/>
                <w:sz w:val="24"/>
                <w:szCs w:val="24"/>
              </w:rPr>
              <w:t>2 375</w:t>
            </w:r>
          </w:p>
        </w:tc>
      </w:tr>
      <w:tr w:rsidR="00EB5996" w:rsidRPr="00EB21FA" w:rsidTr="00EB5996">
        <w:trPr>
          <w:trHeight w:hRule="exact" w:val="278"/>
        </w:trPr>
        <w:tc>
          <w:tcPr>
            <w:tcW w:w="4709" w:type="dxa"/>
            <w:tcBorders>
              <w:top w:val="single" w:sz="4" w:space="0" w:color="auto"/>
              <w:left w:val="single" w:sz="4" w:space="0" w:color="auto"/>
            </w:tcBorders>
            <w:shd w:val="clear" w:color="auto" w:fill="FFFFFF"/>
            <w:vAlign w:val="bottom"/>
          </w:tcPr>
          <w:p w:rsidR="00EB5996" w:rsidRPr="00EB21FA" w:rsidRDefault="00EB5996" w:rsidP="00EB21FA">
            <w:pPr>
              <w:pStyle w:val="11"/>
              <w:shd w:val="clear" w:color="auto" w:fill="auto"/>
              <w:ind w:left="140"/>
              <w:rPr>
                <w:sz w:val="24"/>
                <w:szCs w:val="24"/>
              </w:rPr>
            </w:pPr>
            <w:r w:rsidRPr="00EB21FA">
              <w:rPr>
                <w:rStyle w:val="105pt"/>
                <w:sz w:val="24"/>
                <w:szCs w:val="24"/>
              </w:rPr>
              <w:t>Авансы полученные</w:t>
            </w:r>
          </w:p>
        </w:tc>
        <w:tc>
          <w:tcPr>
            <w:tcW w:w="5117" w:type="dxa"/>
            <w:tcBorders>
              <w:top w:val="single" w:sz="4" w:space="0" w:color="auto"/>
              <w:left w:val="single" w:sz="4" w:space="0" w:color="auto"/>
              <w:right w:val="single" w:sz="4" w:space="0" w:color="auto"/>
            </w:tcBorders>
            <w:shd w:val="clear" w:color="auto" w:fill="FFFFFF"/>
            <w:vAlign w:val="bottom"/>
          </w:tcPr>
          <w:p w:rsidR="00EB5996" w:rsidRPr="00EB21FA" w:rsidRDefault="00EB5996" w:rsidP="00EB21FA">
            <w:pPr>
              <w:pStyle w:val="11"/>
              <w:shd w:val="clear" w:color="auto" w:fill="auto"/>
              <w:jc w:val="center"/>
              <w:rPr>
                <w:sz w:val="24"/>
                <w:szCs w:val="24"/>
              </w:rPr>
            </w:pPr>
            <w:r w:rsidRPr="00EB21FA">
              <w:rPr>
                <w:rStyle w:val="105pt"/>
                <w:sz w:val="24"/>
                <w:szCs w:val="24"/>
              </w:rPr>
              <w:t>139</w:t>
            </w:r>
          </w:p>
        </w:tc>
      </w:tr>
      <w:tr w:rsidR="00EB5996" w:rsidRPr="00EB21FA" w:rsidTr="00EB5996">
        <w:trPr>
          <w:trHeight w:hRule="exact" w:val="293"/>
        </w:trPr>
        <w:tc>
          <w:tcPr>
            <w:tcW w:w="4709" w:type="dxa"/>
            <w:tcBorders>
              <w:top w:val="single" w:sz="4" w:space="0" w:color="auto"/>
              <w:left w:val="single" w:sz="4" w:space="0" w:color="auto"/>
            </w:tcBorders>
            <w:shd w:val="clear" w:color="auto" w:fill="FFFFFF"/>
            <w:vAlign w:val="bottom"/>
          </w:tcPr>
          <w:p w:rsidR="00EB5996" w:rsidRPr="00EB21FA" w:rsidRDefault="00EB5996" w:rsidP="00EB21FA">
            <w:pPr>
              <w:pStyle w:val="11"/>
              <w:shd w:val="clear" w:color="auto" w:fill="auto"/>
              <w:ind w:left="140"/>
              <w:rPr>
                <w:sz w:val="24"/>
                <w:szCs w:val="24"/>
              </w:rPr>
            </w:pPr>
            <w:r w:rsidRPr="00EB21FA">
              <w:rPr>
                <w:rStyle w:val="105pt"/>
                <w:sz w:val="24"/>
                <w:szCs w:val="24"/>
              </w:rPr>
              <w:t>Расчеты с бюджетом</w:t>
            </w:r>
          </w:p>
        </w:tc>
        <w:tc>
          <w:tcPr>
            <w:tcW w:w="5117" w:type="dxa"/>
            <w:tcBorders>
              <w:top w:val="single" w:sz="4" w:space="0" w:color="auto"/>
              <w:left w:val="single" w:sz="4" w:space="0" w:color="auto"/>
              <w:right w:val="single" w:sz="4" w:space="0" w:color="auto"/>
            </w:tcBorders>
            <w:shd w:val="clear" w:color="auto" w:fill="FFFFFF"/>
            <w:vAlign w:val="bottom"/>
          </w:tcPr>
          <w:p w:rsidR="00EB5996" w:rsidRPr="00EB21FA" w:rsidRDefault="00EB5996" w:rsidP="00EB21FA">
            <w:pPr>
              <w:pStyle w:val="11"/>
              <w:shd w:val="clear" w:color="auto" w:fill="auto"/>
              <w:jc w:val="center"/>
              <w:rPr>
                <w:sz w:val="24"/>
                <w:szCs w:val="24"/>
              </w:rPr>
            </w:pPr>
            <w:r w:rsidRPr="00EB21FA">
              <w:rPr>
                <w:rStyle w:val="105pt"/>
                <w:sz w:val="24"/>
                <w:szCs w:val="24"/>
              </w:rPr>
              <w:t>464</w:t>
            </w:r>
          </w:p>
        </w:tc>
      </w:tr>
      <w:tr w:rsidR="00EB5996" w:rsidRPr="00EB21FA" w:rsidTr="00EB5996">
        <w:trPr>
          <w:trHeight w:hRule="exact" w:val="293"/>
        </w:trPr>
        <w:tc>
          <w:tcPr>
            <w:tcW w:w="4709" w:type="dxa"/>
            <w:tcBorders>
              <w:top w:val="single" w:sz="4" w:space="0" w:color="auto"/>
              <w:left w:val="single" w:sz="4" w:space="0" w:color="auto"/>
            </w:tcBorders>
            <w:shd w:val="clear" w:color="auto" w:fill="FFFFFF"/>
            <w:vAlign w:val="bottom"/>
          </w:tcPr>
          <w:p w:rsidR="00EB5996" w:rsidRPr="00EB21FA" w:rsidRDefault="00EB5996" w:rsidP="00EB21FA">
            <w:pPr>
              <w:pStyle w:val="11"/>
              <w:shd w:val="clear" w:color="auto" w:fill="auto"/>
              <w:ind w:left="140"/>
              <w:rPr>
                <w:sz w:val="24"/>
                <w:szCs w:val="24"/>
              </w:rPr>
            </w:pPr>
            <w:r w:rsidRPr="00EB21FA">
              <w:rPr>
                <w:rStyle w:val="105pt"/>
                <w:sz w:val="24"/>
                <w:szCs w:val="24"/>
              </w:rPr>
              <w:t>Расчеты с бюджетными фондами</w:t>
            </w:r>
          </w:p>
        </w:tc>
        <w:tc>
          <w:tcPr>
            <w:tcW w:w="5117" w:type="dxa"/>
            <w:tcBorders>
              <w:top w:val="single" w:sz="4" w:space="0" w:color="auto"/>
              <w:left w:val="single" w:sz="4" w:space="0" w:color="auto"/>
              <w:right w:val="single" w:sz="4" w:space="0" w:color="auto"/>
            </w:tcBorders>
            <w:shd w:val="clear" w:color="auto" w:fill="FFFFFF"/>
            <w:vAlign w:val="bottom"/>
          </w:tcPr>
          <w:p w:rsidR="00EB5996" w:rsidRPr="00EB21FA" w:rsidRDefault="00EB5996" w:rsidP="00EB21FA">
            <w:pPr>
              <w:pStyle w:val="11"/>
              <w:shd w:val="clear" w:color="auto" w:fill="auto"/>
              <w:jc w:val="center"/>
              <w:rPr>
                <w:sz w:val="24"/>
                <w:szCs w:val="24"/>
              </w:rPr>
            </w:pPr>
            <w:r w:rsidRPr="00EB21FA">
              <w:rPr>
                <w:rStyle w:val="105pt"/>
                <w:sz w:val="24"/>
                <w:szCs w:val="24"/>
              </w:rPr>
              <w:t>259</w:t>
            </w:r>
          </w:p>
        </w:tc>
      </w:tr>
      <w:tr w:rsidR="00EB5996" w:rsidRPr="00EB21FA" w:rsidTr="00EB5996">
        <w:trPr>
          <w:trHeight w:hRule="exact" w:val="288"/>
        </w:trPr>
        <w:tc>
          <w:tcPr>
            <w:tcW w:w="4709" w:type="dxa"/>
            <w:tcBorders>
              <w:top w:val="single" w:sz="4" w:space="0" w:color="auto"/>
              <w:left w:val="single" w:sz="4" w:space="0" w:color="auto"/>
            </w:tcBorders>
            <w:shd w:val="clear" w:color="auto" w:fill="FFFFFF"/>
            <w:vAlign w:val="bottom"/>
          </w:tcPr>
          <w:p w:rsidR="00EB5996" w:rsidRPr="00EB21FA" w:rsidRDefault="00EB5996" w:rsidP="00EB21FA">
            <w:pPr>
              <w:pStyle w:val="11"/>
              <w:shd w:val="clear" w:color="auto" w:fill="auto"/>
              <w:ind w:left="140"/>
              <w:rPr>
                <w:sz w:val="24"/>
                <w:szCs w:val="24"/>
              </w:rPr>
            </w:pPr>
            <w:r w:rsidRPr="00EB21FA">
              <w:rPr>
                <w:rStyle w:val="105pt"/>
                <w:sz w:val="24"/>
                <w:szCs w:val="24"/>
              </w:rPr>
              <w:t>Расчеты с персоналом организации</w:t>
            </w:r>
          </w:p>
        </w:tc>
        <w:tc>
          <w:tcPr>
            <w:tcW w:w="5117" w:type="dxa"/>
            <w:tcBorders>
              <w:top w:val="single" w:sz="4" w:space="0" w:color="auto"/>
              <w:left w:val="single" w:sz="4" w:space="0" w:color="auto"/>
              <w:right w:val="single" w:sz="4" w:space="0" w:color="auto"/>
            </w:tcBorders>
            <w:shd w:val="clear" w:color="auto" w:fill="FFFFFF"/>
            <w:vAlign w:val="bottom"/>
          </w:tcPr>
          <w:p w:rsidR="00EB5996" w:rsidRPr="00EB21FA" w:rsidRDefault="00EB5996" w:rsidP="00EB21FA">
            <w:pPr>
              <w:pStyle w:val="11"/>
              <w:shd w:val="clear" w:color="auto" w:fill="auto"/>
              <w:jc w:val="center"/>
              <w:rPr>
                <w:sz w:val="24"/>
                <w:szCs w:val="24"/>
              </w:rPr>
            </w:pPr>
            <w:r w:rsidRPr="00EB21FA">
              <w:rPr>
                <w:rStyle w:val="105pt"/>
                <w:sz w:val="24"/>
                <w:szCs w:val="24"/>
              </w:rPr>
              <w:t>583</w:t>
            </w:r>
          </w:p>
        </w:tc>
      </w:tr>
      <w:tr w:rsidR="00EB5996" w:rsidRPr="00EB21FA" w:rsidTr="00EB5996">
        <w:trPr>
          <w:trHeight w:hRule="exact" w:val="288"/>
        </w:trPr>
        <w:tc>
          <w:tcPr>
            <w:tcW w:w="4709" w:type="dxa"/>
            <w:tcBorders>
              <w:top w:val="single" w:sz="4" w:space="0" w:color="auto"/>
            </w:tcBorders>
            <w:shd w:val="clear" w:color="auto" w:fill="FFFFFF"/>
            <w:vAlign w:val="bottom"/>
          </w:tcPr>
          <w:p w:rsidR="00EB5996" w:rsidRPr="00EB21FA" w:rsidRDefault="00EB5996" w:rsidP="00EB21FA">
            <w:pPr>
              <w:pStyle w:val="11"/>
              <w:shd w:val="clear" w:color="auto" w:fill="auto"/>
              <w:ind w:left="140"/>
              <w:rPr>
                <w:sz w:val="24"/>
                <w:szCs w:val="24"/>
              </w:rPr>
            </w:pPr>
            <w:r w:rsidRPr="00EB21FA">
              <w:rPr>
                <w:rStyle w:val="105pt"/>
                <w:sz w:val="24"/>
                <w:szCs w:val="24"/>
              </w:rPr>
              <w:t>Расчеты с прочими кредиторами</w:t>
            </w:r>
          </w:p>
        </w:tc>
        <w:tc>
          <w:tcPr>
            <w:tcW w:w="5117" w:type="dxa"/>
            <w:tcBorders>
              <w:top w:val="single" w:sz="4" w:space="0" w:color="auto"/>
              <w:left w:val="single" w:sz="4" w:space="0" w:color="auto"/>
              <w:right w:val="single" w:sz="4" w:space="0" w:color="auto"/>
            </w:tcBorders>
            <w:shd w:val="clear" w:color="auto" w:fill="FFFFFF"/>
            <w:vAlign w:val="bottom"/>
          </w:tcPr>
          <w:p w:rsidR="00EB5996" w:rsidRPr="00EB21FA" w:rsidRDefault="00EB5996" w:rsidP="00EB21FA">
            <w:pPr>
              <w:pStyle w:val="11"/>
              <w:shd w:val="clear" w:color="auto" w:fill="auto"/>
              <w:jc w:val="center"/>
              <w:rPr>
                <w:sz w:val="24"/>
                <w:szCs w:val="24"/>
              </w:rPr>
            </w:pPr>
            <w:r w:rsidRPr="00EB21FA">
              <w:rPr>
                <w:rStyle w:val="105pt"/>
                <w:sz w:val="24"/>
                <w:szCs w:val="24"/>
              </w:rPr>
              <w:t>1 028</w:t>
            </w:r>
          </w:p>
        </w:tc>
      </w:tr>
      <w:tr w:rsidR="00EB5996" w:rsidRPr="00EB21FA" w:rsidTr="00EB5996">
        <w:trPr>
          <w:trHeight w:hRule="exact" w:val="298"/>
        </w:trPr>
        <w:tc>
          <w:tcPr>
            <w:tcW w:w="4709" w:type="dxa"/>
            <w:tcBorders>
              <w:top w:val="single" w:sz="4" w:space="0" w:color="auto"/>
              <w:bottom w:val="single" w:sz="4" w:space="0" w:color="auto"/>
            </w:tcBorders>
            <w:shd w:val="clear" w:color="auto" w:fill="FFFFFF"/>
            <w:vAlign w:val="bottom"/>
          </w:tcPr>
          <w:p w:rsidR="00EB5996" w:rsidRPr="00EB21FA" w:rsidRDefault="00EB5996" w:rsidP="00EB21FA">
            <w:pPr>
              <w:pStyle w:val="11"/>
              <w:shd w:val="clear" w:color="auto" w:fill="auto"/>
              <w:ind w:left="140"/>
              <w:rPr>
                <w:sz w:val="24"/>
                <w:szCs w:val="24"/>
              </w:rPr>
            </w:pPr>
            <w:r w:rsidRPr="00EB21FA">
              <w:rPr>
                <w:rStyle w:val="105pt"/>
                <w:sz w:val="24"/>
                <w:szCs w:val="24"/>
              </w:rPr>
              <w:t>ИТОГО</w:t>
            </w:r>
          </w:p>
        </w:tc>
        <w:tc>
          <w:tcPr>
            <w:tcW w:w="5117" w:type="dxa"/>
            <w:tcBorders>
              <w:top w:val="single" w:sz="4" w:space="0" w:color="auto"/>
              <w:left w:val="single" w:sz="4" w:space="0" w:color="auto"/>
              <w:bottom w:val="single" w:sz="4" w:space="0" w:color="auto"/>
              <w:right w:val="single" w:sz="4" w:space="0" w:color="auto"/>
            </w:tcBorders>
            <w:shd w:val="clear" w:color="auto" w:fill="FFFFFF"/>
            <w:vAlign w:val="bottom"/>
          </w:tcPr>
          <w:p w:rsidR="00EB5996" w:rsidRPr="00EB21FA" w:rsidRDefault="00EB5996" w:rsidP="00EB21FA">
            <w:pPr>
              <w:pStyle w:val="11"/>
              <w:numPr>
                <w:ilvl w:val="0"/>
                <w:numId w:val="9"/>
              </w:numPr>
              <w:shd w:val="clear" w:color="auto" w:fill="auto"/>
              <w:jc w:val="center"/>
              <w:rPr>
                <w:sz w:val="24"/>
                <w:szCs w:val="24"/>
              </w:rPr>
            </w:pPr>
            <w:r w:rsidRPr="00EB21FA">
              <w:rPr>
                <w:rStyle w:val="11pt0pt"/>
                <w:sz w:val="24"/>
                <w:szCs w:val="24"/>
              </w:rPr>
              <w:t>848</w:t>
            </w:r>
          </w:p>
        </w:tc>
      </w:tr>
    </w:tbl>
    <w:p w:rsidR="00914B35" w:rsidRPr="00EB21FA" w:rsidRDefault="00914B35" w:rsidP="00EB21FA">
      <w:pPr>
        <w:widowControl w:val="0"/>
        <w:autoSpaceDE w:val="0"/>
        <w:autoSpaceDN w:val="0"/>
        <w:adjustRightInd w:val="0"/>
        <w:spacing w:after="0" w:line="240" w:lineRule="auto"/>
        <w:rPr>
          <w:rFonts w:ascii="Times New Roman" w:hAnsi="Times New Roman"/>
          <w:sz w:val="24"/>
          <w:szCs w:val="24"/>
        </w:rPr>
      </w:pPr>
    </w:p>
    <w:p w:rsidR="00914B35" w:rsidRPr="00EB21FA" w:rsidRDefault="00881C50" w:rsidP="00EB21FA">
      <w:pPr>
        <w:pStyle w:val="1"/>
        <w:spacing w:before="0" w:after="0" w:line="240" w:lineRule="auto"/>
        <w:rPr>
          <w:rFonts w:ascii="Times New Roman" w:hAnsi="Times New Roman"/>
          <w:sz w:val="24"/>
          <w:szCs w:val="24"/>
        </w:rPr>
      </w:pPr>
      <w:bookmarkStart w:id="21" w:name="_Toc101367317"/>
      <w:r w:rsidRPr="00EB21FA">
        <w:rPr>
          <w:rFonts w:ascii="Times New Roman" w:hAnsi="Times New Roman"/>
          <w:sz w:val="24"/>
          <w:szCs w:val="24"/>
        </w:rPr>
        <w:t xml:space="preserve">1.8. </w:t>
      </w:r>
      <w:r w:rsidR="00914B35" w:rsidRPr="00EB21FA">
        <w:rPr>
          <w:rFonts w:ascii="Times New Roman" w:hAnsi="Times New Roman"/>
          <w:sz w:val="24"/>
          <w:szCs w:val="24"/>
        </w:rPr>
        <w:t>Сведения о перспективах развития эмитента</w:t>
      </w:r>
      <w:bookmarkEnd w:id="21"/>
    </w:p>
    <w:p w:rsidR="001249E6" w:rsidRPr="00EB21FA" w:rsidRDefault="001249E6" w:rsidP="00EB21FA">
      <w:pPr>
        <w:pStyle w:val="21"/>
        <w:spacing w:line="240" w:lineRule="auto"/>
        <w:ind w:firstLine="0"/>
        <w:rPr>
          <w:iCs/>
          <w:sz w:val="24"/>
          <w:szCs w:val="24"/>
        </w:rPr>
      </w:pPr>
      <w:r w:rsidRPr="00EB21FA">
        <w:rPr>
          <w:iCs/>
          <w:sz w:val="24"/>
          <w:szCs w:val="24"/>
        </w:rPr>
        <w:t>Основной задачей Совета директоров остаются:</w:t>
      </w:r>
    </w:p>
    <w:p w:rsidR="001249E6" w:rsidRPr="00EB21FA" w:rsidRDefault="001249E6" w:rsidP="00EB21FA">
      <w:pPr>
        <w:numPr>
          <w:ilvl w:val="0"/>
          <w:numId w:val="1"/>
        </w:numPr>
        <w:tabs>
          <w:tab w:val="clear" w:pos="927"/>
          <w:tab w:val="num" w:pos="426"/>
        </w:tabs>
        <w:spacing w:after="0" w:line="240" w:lineRule="auto"/>
        <w:ind w:left="0" w:firstLine="0"/>
        <w:jc w:val="both"/>
        <w:rPr>
          <w:rFonts w:ascii="Times New Roman" w:hAnsi="Times New Roman"/>
          <w:iCs/>
          <w:sz w:val="24"/>
          <w:szCs w:val="24"/>
        </w:rPr>
      </w:pPr>
      <w:r w:rsidRPr="00EB21FA">
        <w:rPr>
          <w:rFonts w:ascii="Times New Roman" w:hAnsi="Times New Roman"/>
          <w:iCs/>
          <w:sz w:val="24"/>
          <w:szCs w:val="24"/>
        </w:rPr>
        <w:t>обеспечение прибыли Общества;</w:t>
      </w:r>
    </w:p>
    <w:p w:rsidR="001249E6" w:rsidRPr="00EB21FA" w:rsidRDefault="001249E6" w:rsidP="00EB21FA">
      <w:pPr>
        <w:numPr>
          <w:ilvl w:val="0"/>
          <w:numId w:val="1"/>
        </w:numPr>
        <w:tabs>
          <w:tab w:val="clear" w:pos="927"/>
          <w:tab w:val="num" w:pos="426"/>
        </w:tabs>
        <w:spacing w:after="0" w:line="240" w:lineRule="auto"/>
        <w:ind w:left="0" w:firstLine="0"/>
        <w:jc w:val="both"/>
        <w:rPr>
          <w:rFonts w:ascii="Times New Roman" w:hAnsi="Times New Roman"/>
          <w:iCs/>
          <w:sz w:val="24"/>
          <w:szCs w:val="24"/>
        </w:rPr>
      </w:pPr>
      <w:r w:rsidRPr="00EB21FA">
        <w:rPr>
          <w:rFonts w:ascii="Times New Roman" w:hAnsi="Times New Roman"/>
          <w:iCs/>
          <w:sz w:val="24"/>
          <w:szCs w:val="24"/>
        </w:rPr>
        <w:t>реконструкция, модернизация и восстановление основных средств с целью обеспечения технической надежности систем жизнеобеспечения предприятия, сторонних организаций и жилого дома;</w:t>
      </w:r>
    </w:p>
    <w:p w:rsidR="001249E6" w:rsidRPr="00EB21FA" w:rsidRDefault="001249E6" w:rsidP="00EB21FA">
      <w:pPr>
        <w:numPr>
          <w:ilvl w:val="0"/>
          <w:numId w:val="1"/>
        </w:numPr>
        <w:tabs>
          <w:tab w:val="clear" w:pos="927"/>
          <w:tab w:val="num" w:pos="426"/>
        </w:tabs>
        <w:spacing w:after="0" w:line="240" w:lineRule="auto"/>
        <w:ind w:left="0" w:firstLine="0"/>
        <w:jc w:val="both"/>
        <w:rPr>
          <w:rFonts w:ascii="Times New Roman" w:hAnsi="Times New Roman"/>
          <w:iCs/>
          <w:sz w:val="24"/>
          <w:szCs w:val="24"/>
        </w:rPr>
      </w:pPr>
      <w:r w:rsidRPr="00EB21FA">
        <w:rPr>
          <w:rFonts w:ascii="Times New Roman" w:hAnsi="Times New Roman"/>
          <w:iCs/>
          <w:sz w:val="24"/>
          <w:szCs w:val="24"/>
        </w:rPr>
        <w:t>утверждение и применение обоснованных тарифов, активизация работы  по наиболее эффективному управлению имуществом общества;</w:t>
      </w:r>
    </w:p>
    <w:p w:rsidR="001249E6" w:rsidRPr="00EB21FA" w:rsidRDefault="001249E6" w:rsidP="00EB21FA">
      <w:pPr>
        <w:numPr>
          <w:ilvl w:val="0"/>
          <w:numId w:val="1"/>
        </w:numPr>
        <w:tabs>
          <w:tab w:val="clear" w:pos="927"/>
          <w:tab w:val="num" w:pos="426"/>
        </w:tabs>
        <w:spacing w:after="0" w:line="240" w:lineRule="auto"/>
        <w:ind w:left="0" w:firstLine="0"/>
        <w:jc w:val="both"/>
        <w:rPr>
          <w:rFonts w:ascii="Times New Roman" w:hAnsi="Times New Roman"/>
          <w:iCs/>
          <w:sz w:val="24"/>
          <w:szCs w:val="24"/>
        </w:rPr>
      </w:pPr>
      <w:r w:rsidRPr="00EB21FA">
        <w:rPr>
          <w:rFonts w:ascii="Times New Roman" w:hAnsi="Times New Roman"/>
          <w:iCs/>
          <w:sz w:val="24"/>
          <w:szCs w:val="24"/>
        </w:rPr>
        <w:t>создание более  привлекательных, конкурентно способных условий для привлечения потребителей услуг и продукции;</w:t>
      </w:r>
    </w:p>
    <w:p w:rsidR="001249E6" w:rsidRPr="00EB21FA" w:rsidRDefault="001249E6" w:rsidP="00EB21FA">
      <w:pPr>
        <w:numPr>
          <w:ilvl w:val="0"/>
          <w:numId w:val="1"/>
        </w:numPr>
        <w:tabs>
          <w:tab w:val="clear" w:pos="927"/>
          <w:tab w:val="num" w:pos="426"/>
        </w:tabs>
        <w:spacing w:after="0" w:line="240" w:lineRule="auto"/>
        <w:ind w:left="0" w:firstLine="0"/>
        <w:jc w:val="both"/>
        <w:rPr>
          <w:rFonts w:ascii="Times New Roman" w:hAnsi="Times New Roman"/>
          <w:iCs/>
          <w:sz w:val="24"/>
          <w:szCs w:val="24"/>
        </w:rPr>
      </w:pPr>
      <w:r w:rsidRPr="00EB21FA">
        <w:rPr>
          <w:rFonts w:ascii="Times New Roman" w:hAnsi="Times New Roman"/>
          <w:iCs/>
          <w:sz w:val="24"/>
          <w:szCs w:val="24"/>
        </w:rPr>
        <w:t xml:space="preserve">обеспечение экологических требований и нормативов, выполнение программ по энергосбережению и эффективности использования потребляемых ресурсов. </w:t>
      </w:r>
    </w:p>
    <w:p w:rsidR="001249E6" w:rsidRPr="00EB21FA" w:rsidRDefault="001249E6" w:rsidP="00EB21FA">
      <w:pPr>
        <w:tabs>
          <w:tab w:val="num" w:pos="426"/>
        </w:tabs>
        <w:spacing w:after="0" w:line="240" w:lineRule="auto"/>
        <w:jc w:val="both"/>
        <w:rPr>
          <w:rFonts w:ascii="Times New Roman" w:hAnsi="Times New Roman"/>
          <w:iCs/>
          <w:sz w:val="24"/>
          <w:szCs w:val="24"/>
        </w:rPr>
      </w:pPr>
      <w:r w:rsidRPr="00EB21FA">
        <w:rPr>
          <w:rFonts w:ascii="Times New Roman" w:hAnsi="Times New Roman"/>
          <w:iCs/>
          <w:sz w:val="24"/>
          <w:szCs w:val="24"/>
        </w:rPr>
        <w:t xml:space="preserve">Несмотря на тяжелые условия, связанные с приостановкой экономической деятельности многих предприятий, АО </w:t>
      </w:r>
      <w:r w:rsidR="000359FC" w:rsidRPr="00EB21FA">
        <w:rPr>
          <w:rFonts w:ascii="Times New Roman" w:hAnsi="Times New Roman"/>
          <w:iCs/>
          <w:sz w:val="24"/>
          <w:szCs w:val="24"/>
        </w:rPr>
        <w:t>«</w:t>
      </w:r>
      <w:r w:rsidRPr="00EB21FA">
        <w:rPr>
          <w:rFonts w:ascii="Times New Roman" w:hAnsi="Times New Roman"/>
          <w:iCs/>
          <w:sz w:val="24"/>
          <w:szCs w:val="24"/>
        </w:rPr>
        <w:t>ТОКБА</w:t>
      </w:r>
      <w:r w:rsidR="000359FC" w:rsidRPr="00EB21FA">
        <w:rPr>
          <w:rFonts w:ascii="Times New Roman" w:hAnsi="Times New Roman"/>
          <w:iCs/>
          <w:sz w:val="24"/>
          <w:szCs w:val="24"/>
        </w:rPr>
        <w:t>»</w:t>
      </w:r>
      <w:r w:rsidRPr="00EB21FA">
        <w:rPr>
          <w:rFonts w:ascii="Times New Roman" w:hAnsi="Times New Roman"/>
          <w:iCs/>
          <w:sz w:val="24"/>
          <w:szCs w:val="24"/>
        </w:rPr>
        <w:t xml:space="preserve"> является предприятием непрерывного цикла,  обеспечивающим поставку тепла, воды, и стоков. В предстоящем периоде будут выполняться ряд основных производственных задач, изложенных в плане работ, разработанных программ и мероприятий АО </w:t>
      </w:r>
      <w:r w:rsidR="000359FC" w:rsidRPr="00EB21FA">
        <w:rPr>
          <w:rFonts w:ascii="Times New Roman" w:hAnsi="Times New Roman"/>
          <w:iCs/>
          <w:sz w:val="24"/>
          <w:szCs w:val="24"/>
        </w:rPr>
        <w:t>«</w:t>
      </w:r>
      <w:r w:rsidRPr="00EB21FA">
        <w:rPr>
          <w:rFonts w:ascii="Times New Roman" w:hAnsi="Times New Roman"/>
          <w:iCs/>
          <w:sz w:val="24"/>
          <w:szCs w:val="24"/>
        </w:rPr>
        <w:t>ТОКБА</w:t>
      </w:r>
      <w:r w:rsidR="000359FC" w:rsidRPr="00EB21FA">
        <w:rPr>
          <w:rFonts w:ascii="Times New Roman" w:hAnsi="Times New Roman"/>
          <w:iCs/>
          <w:sz w:val="24"/>
          <w:szCs w:val="24"/>
        </w:rPr>
        <w:t>»</w:t>
      </w:r>
      <w:r w:rsidRPr="00EB21FA">
        <w:rPr>
          <w:rFonts w:ascii="Times New Roman" w:hAnsi="Times New Roman"/>
          <w:iCs/>
          <w:sz w:val="24"/>
          <w:szCs w:val="24"/>
        </w:rPr>
        <w:t xml:space="preserve">  по подготовке объектов инженерной инфраструктуры, зданий, сооружений к отопительному сезону 2020-2021 гг., а также сокращение производственных издержек, экономии материальных ресурсов.</w:t>
      </w:r>
    </w:p>
    <w:p w:rsidR="001249E6" w:rsidRPr="00EB21FA" w:rsidRDefault="001249E6" w:rsidP="00EB21FA">
      <w:pPr>
        <w:spacing w:after="0" w:line="240" w:lineRule="auto"/>
        <w:jc w:val="both"/>
        <w:rPr>
          <w:rFonts w:ascii="Times New Roman" w:hAnsi="Times New Roman"/>
          <w:iCs/>
          <w:sz w:val="24"/>
          <w:szCs w:val="24"/>
        </w:rPr>
      </w:pPr>
      <w:r w:rsidRPr="00EB21FA">
        <w:rPr>
          <w:rFonts w:ascii="Times New Roman" w:hAnsi="Times New Roman"/>
          <w:iCs/>
          <w:sz w:val="24"/>
          <w:szCs w:val="24"/>
        </w:rPr>
        <w:t xml:space="preserve">    На фоне снижения основных факторов риска, особенно в финансовой сфере в условиях пандемии</w:t>
      </w:r>
      <w:r w:rsidR="00A921BC" w:rsidRPr="00EB21FA">
        <w:rPr>
          <w:rFonts w:ascii="Times New Roman" w:hAnsi="Times New Roman"/>
          <w:iCs/>
          <w:sz w:val="24"/>
          <w:szCs w:val="24"/>
        </w:rPr>
        <w:t xml:space="preserve"> и санкций</w:t>
      </w:r>
      <w:r w:rsidRPr="00EB21FA">
        <w:rPr>
          <w:rFonts w:ascii="Times New Roman" w:hAnsi="Times New Roman"/>
          <w:iCs/>
          <w:sz w:val="24"/>
          <w:szCs w:val="24"/>
        </w:rPr>
        <w:t>,  необходимо продолжить наши усилия по сохранению предприятия. Это даст возможность сохранить коллектив предприятия, а также основные доходы.</w:t>
      </w:r>
    </w:p>
    <w:p w:rsidR="0002480C" w:rsidRPr="00EB21FA" w:rsidRDefault="0002480C" w:rsidP="00EB21FA">
      <w:pPr>
        <w:spacing w:after="0" w:line="240" w:lineRule="auto"/>
        <w:jc w:val="both"/>
        <w:rPr>
          <w:rFonts w:ascii="Times New Roman" w:hAnsi="Times New Roman"/>
          <w:iCs/>
          <w:sz w:val="24"/>
          <w:szCs w:val="24"/>
        </w:rPr>
      </w:pPr>
    </w:p>
    <w:p w:rsidR="001249E6" w:rsidRPr="00EB21FA" w:rsidRDefault="00914B35" w:rsidP="00EB21FA">
      <w:pPr>
        <w:pStyle w:val="1"/>
        <w:spacing w:before="0" w:after="0" w:line="240" w:lineRule="auto"/>
        <w:rPr>
          <w:rFonts w:ascii="Times New Roman" w:hAnsi="Times New Roman"/>
          <w:sz w:val="24"/>
          <w:szCs w:val="24"/>
        </w:rPr>
      </w:pPr>
      <w:bookmarkStart w:id="22" w:name="_Toc101367318"/>
      <w:r w:rsidRPr="00EB21FA">
        <w:rPr>
          <w:rFonts w:ascii="Times New Roman" w:hAnsi="Times New Roman"/>
          <w:sz w:val="24"/>
          <w:szCs w:val="24"/>
        </w:rPr>
        <w:lastRenderedPageBreak/>
        <w:t>1.9. Сведения о рисках, связанных с деятельностью эмитента</w:t>
      </w:r>
      <w:bookmarkStart w:id="23" w:name="_Toc87281214"/>
      <w:bookmarkEnd w:id="22"/>
    </w:p>
    <w:p w:rsidR="001249E6" w:rsidRPr="00EB21FA" w:rsidRDefault="00D6707E" w:rsidP="00EB21FA">
      <w:pPr>
        <w:pStyle w:val="2"/>
        <w:spacing w:before="0" w:line="240" w:lineRule="auto"/>
        <w:rPr>
          <w:rFonts w:ascii="Times New Roman" w:hAnsi="Times New Roman" w:cs="Times New Roman"/>
          <w:b w:val="0"/>
          <w:color w:val="auto"/>
          <w:sz w:val="24"/>
          <w:szCs w:val="24"/>
        </w:rPr>
      </w:pPr>
      <w:bookmarkStart w:id="24" w:name="_Toc101367319"/>
      <w:r w:rsidRPr="00EB21FA">
        <w:rPr>
          <w:rFonts w:ascii="Times New Roman" w:hAnsi="Times New Roman" w:cs="Times New Roman"/>
          <w:b w:val="0"/>
          <w:color w:val="auto"/>
          <w:sz w:val="24"/>
          <w:szCs w:val="24"/>
        </w:rPr>
        <w:t>1.9</w:t>
      </w:r>
      <w:r w:rsidR="001249E6" w:rsidRPr="00EB21FA">
        <w:rPr>
          <w:rFonts w:ascii="Times New Roman" w:hAnsi="Times New Roman" w:cs="Times New Roman"/>
          <w:b w:val="0"/>
          <w:color w:val="auto"/>
          <w:sz w:val="24"/>
          <w:szCs w:val="24"/>
        </w:rPr>
        <w:t>.1. Отраслевые риски</w:t>
      </w:r>
      <w:bookmarkEnd w:id="23"/>
      <w:bookmarkEnd w:id="24"/>
    </w:p>
    <w:p w:rsidR="001249E6" w:rsidRPr="00EB21FA" w:rsidRDefault="001249E6" w:rsidP="00EB21FA">
      <w:pPr>
        <w:spacing w:after="0" w:line="240" w:lineRule="auto"/>
        <w:jc w:val="both"/>
        <w:rPr>
          <w:rFonts w:ascii="Times New Roman" w:hAnsi="Times New Roman"/>
          <w:sz w:val="24"/>
          <w:szCs w:val="24"/>
        </w:rPr>
      </w:pPr>
      <w:r w:rsidRPr="00EB21FA">
        <w:rPr>
          <w:rStyle w:val="Subst"/>
          <w:rFonts w:ascii="Times New Roman" w:hAnsi="Times New Roman"/>
          <w:b w:val="0"/>
          <w:bCs/>
          <w:i w:val="0"/>
          <w:iCs/>
          <w:sz w:val="24"/>
          <w:szCs w:val="24"/>
        </w:rPr>
        <w:t>Отраслевые риски связаны с поставщиками сырья, газа, энергоресурсов.</w:t>
      </w:r>
      <w:r w:rsidRPr="00EB21FA">
        <w:rPr>
          <w:rStyle w:val="Subst"/>
          <w:rFonts w:ascii="Times New Roman" w:hAnsi="Times New Roman"/>
          <w:b w:val="0"/>
          <w:bCs/>
          <w:i w:val="0"/>
          <w:iCs/>
          <w:sz w:val="24"/>
          <w:szCs w:val="24"/>
        </w:rPr>
        <w:br/>
        <w:t xml:space="preserve">Повышение тарифов на тепло, энергоресурсы, воду, связь, не может не влиять на их себестоимость. Ужесточение мер связанных с несвоевременной оплатой услуг.  </w:t>
      </w:r>
      <w:r w:rsidRPr="00EB21FA">
        <w:rPr>
          <w:rStyle w:val="Subst"/>
          <w:rFonts w:ascii="Times New Roman" w:hAnsi="Times New Roman"/>
          <w:b w:val="0"/>
          <w:bCs/>
          <w:i w:val="0"/>
          <w:iCs/>
          <w:sz w:val="24"/>
          <w:szCs w:val="24"/>
        </w:rPr>
        <w:br/>
        <w:t>Высокая степень конкуренции на рынке оказания услуг по сдаче в аренду нежилого недвижимого имущества.</w:t>
      </w:r>
    </w:p>
    <w:p w:rsidR="00901268" w:rsidRPr="00EB21FA" w:rsidRDefault="0002480C" w:rsidP="00EB21FA">
      <w:pPr>
        <w:pStyle w:val="2"/>
        <w:spacing w:before="0" w:line="240" w:lineRule="auto"/>
        <w:jc w:val="both"/>
        <w:rPr>
          <w:rFonts w:ascii="Times New Roman" w:hAnsi="Times New Roman" w:cs="Times New Roman"/>
          <w:b w:val="0"/>
          <w:color w:val="auto"/>
          <w:sz w:val="24"/>
          <w:szCs w:val="24"/>
        </w:rPr>
      </w:pPr>
      <w:bookmarkStart w:id="25" w:name="_Toc87281215"/>
      <w:bookmarkStart w:id="26" w:name="_Toc101367320"/>
      <w:r w:rsidRPr="00EB21FA">
        <w:rPr>
          <w:rFonts w:ascii="Times New Roman" w:hAnsi="Times New Roman" w:cs="Times New Roman"/>
          <w:b w:val="0"/>
          <w:color w:val="auto"/>
          <w:sz w:val="24"/>
          <w:szCs w:val="24"/>
        </w:rPr>
        <w:t>1.9.</w:t>
      </w:r>
      <w:r w:rsidR="00901268" w:rsidRPr="00EB21FA">
        <w:rPr>
          <w:rFonts w:ascii="Times New Roman" w:hAnsi="Times New Roman" w:cs="Times New Roman"/>
          <w:b w:val="0"/>
          <w:color w:val="auto"/>
          <w:sz w:val="24"/>
          <w:szCs w:val="24"/>
        </w:rPr>
        <w:t>2. Страновые и региональные риски</w:t>
      </w:r>
      <w:bookmarkEnd w:id="25"/>
      <w:bookmarkEnd w:id="26"/>
    </w:p>
    <w:p w:rsidR="00901268" w:rsidRPr="00EB21FA" w:rsidRDefault="00901268" w:rsidP="00EB21FA">
      <w:pPr>
        <w:spacing w:after="0" w:line="240" w:lineRule="auto"/>
        <w:jc w:val="both"/>
        <w:rPr>
          <w:rFonts w:ascii="Times New Roman" w:hAnsi="Times New Roman"/>
          <w:sz w:val="24"/>
          <w:szCs w:val="24"/>
        </w:rPr>
      </w:pPr>
      <w:r w:rsidRPr="00EB21FA">
        <w:rPr>
          <w:rStyle w:val="Subst"/>
          <w:rFonts w:ascii="Times New Roman" w:hAnsi="Times New Roman"/>
          <w:b w:val="0"/>
          <w:bCs/>
          <w:i w:val="0"/>
          <w:iCs/>
          <w:sz w:val="24"/>
          <w:szCs w:val="24"/>
        </w:rPr>
        <w:t>Страновые и региональные риски относятся к крупным рискам, влияние которых не может быть исключено, при этом эмитент несет указанные риски на одном уровне со всеми эмитентами РФ. Указанный вид рисков не является уникальным для деятельности Общества.</w:t>
      </w:r>
      <w:r w:rsidRPr="00EB21FA">
        <w:rPr>
          <w:rStyle w:val="Subst"/>
          <w:rFonts w:ascii="Times New Roman" w:hAnsi="Times New Roman"/>
          <w:b w:val="0"/>
          <w:bCs/>
          <w:i w:val="0"/>
          <w:iCs/>
          <w:sz w:val="24"/>
          <w:szCs w:val="24"/>
        </w:rPr>
        <w:br/>
        <w:t>Тульская область достаточно удалена от регионов, где вероятны военные конфликты, забастовки. Повышенной опасности стихийных бедствий в Туле нет.</w:t>
      </w:r>
    </w:p>
    <w:p w:rsidR="00901268" w:rsidRPr="00EB21FA" w:rsidRDefault="0002480C" w:rsidP="00EB21FA">
      <w:pPr>
        <w:pStyle w:val="2"/>
        <w:spacing w:before="0" w:line="240" w:lineRule="auto"/>
        <w:jc w:val="both"/>
        <w:rPr>
          <w:rFonts w:ascii="Times New Roman" w:hAnsi="Times New Roman" w:cs="Times New Roman"/>
          <w:b w:val="0"/>
          <w:color w:val="auto"/>
          <w:sz w:val="24"/>
          <w:szCs w:val="24"/>
        </w:rPr>
      </w:pPr>
      <w:bookmarkStart w:id="27" w:name="_Toc87281216"/>
      <w:bookmarkStart w:id="28" w:name="_Toc101367321"/>
      <w:r w:rsidRPr="00EB21FA">
        <w:rPr>
          <w:rFonts w:ascii="Times New Roman" w:hAnsi="Times New Roman" w:cs="Times New Roman"/>
          <w:b w:val="0"/>
          <w:color w:val="auto"/>
          <w:sz w:val="24"/>
          <w:szCs w:val="24"/>
        </w:rPr>
        <w:t>1.9.</w:t>
      </w:r>
      <w:r w:rsidR="00901268" w:rsidRPr="00EB21FA">
        <w:rPr>
          <w:rFonts w:ascii="Times New Roman" w:hAnsi="Times New Roman" w:cs="Times New Roman"/>
          <w:b w:val="0"/>
          <w:color w:val="auto"/>
          <w:sz w:val="24"/>
          <w:szCs w:val="24"/>
        </w:rPr>
        <w:t>3. Финансовые риски</w:t>
      </w:r>
      <w:bookmarkEnd w:id="27"/>
      <w:bookmarkEnd w:id="28"/>
    </w:p>
    <w:p w:rsidR="00901268" w:rsidRPr="00EB21FA" w:rsidRDefault="00901268" w:rsidP="00EB21FA">
      <w:pPr>
        <w:spacing w:after="0" w:line="240" w:lineRule="auto"/>
        <w:jc w:val="both"/>
        <w:rPr>
          <w:rFonts w:ascii="Times New Roman" w:hAnsi="Times New Roman"/>
          <w:sz w:val="24"/>
          <w:szCs w:val="24"/>
        </w:rPr>
      </w:pPr>
      <w:r w:rsidRPr="00EB21FA">
        <w:rPr>
          <w:rStyle w:val="Subst"/>
          <w:rFonts w:ascii="Times New Roman" w:hAnsi="Times New Roman"/>
          <w:b w:val="0"/>
          <w:bCs/>
          <w:i w:val="0"/>
          <w:iCs/>
          <w:sz w:val="24"/>
          <w:szCs w:val="24"/>
        </w:rPr>
        <w:t>Финансовые риски связаны с ненадлежащим выполнением обязательств потребителей услуг, оказываемых Обществом.</w:t>
      </w:r>
    </w:p>
    <w:p w:rsidR="00901268" w:rsidRPr="00EB21FA" w:rsidRDefault="0002480C" w:rsidP="00EB21FA">
      <w:pPr>
        <w:pStyle w:val="2"/>
        <w:spacing w:before="0" w:line="240" w:lineRule="auto"/>
        <w:jc w:val="both"/>
        <w:rPr>
          <w:rFonts w:ascii="Times New Roman" w:hAnsi="Times New Roman" w:cs="Times New Roman"/>
          <w:b w:val="0"/>
          <w:color w:val="auto"/>
          <w:sz w:val="24"/>
          <w:szCs w:val="24"/>
        </w:rPr>
      </w:pPr>
      <w:bookmarkStart w:id="29" w:name="_Toc87281217"/>
      <w:bookmarkStart w:id="30" w:name="_Toc101367322"/>
      <w:r w:rsidRPr="00EB21FA">
        <w:rPr>
          <w:rFonts w:ascii="Times New Roman" w:hAnsi="Times New Roman" w:cs="Times New Roman"/>
          <w:b w:val="0"/>
          <w:color w:val="auto"/>
          <w:sz w:val="24"/>
          <w:szCs w:val="24"/>
        </w:rPr>
        <w:t>1.9.</w:t>
      </w:r>
      <w:r w:rsidR="00901268" w:rsidRPr="00EB21FA">
        <w:rPr>
          <w:rFonts w:ascii="Times New Roman" w:hAnsi="Times New Roman" w:cs="Times New Roman"/>
          <w:b w:val="0"/>
          <w:color w:val="auto"/>
          <w:sz w:val="24"/>
          <w:szCs w:val="24"/>
        </w:rPr>
        <w:t>4. Правовые риски</w:t>
      </w:r>
      <w:bookmarkEnd w:id="29"/>
      <w:bookmarkEnd w:id="30"/>
    </w:p>
    <w:p w:rsidR="00901268" w:rsidRPr="00EB21FA" w:rsidRDefault="00901268" w:rsidP="00EB21FA">
      <w:pPr>
        <w:spacing w:after="0" w:line="240" w:lineRule="auto"/>
        <w:jc w:val="both"/>
        <w:rPr>
          <w:rFonts w:ascii="Times New Roman" w:hAnsi="Times New Roman"/>
          <w:sz w:val="24"/>
          <w:szCs w:val="24"/>
        </w:rPr>
      </w:pPr>
      <w:r w:rsidRPr="00EB21FA">
        <w:rPr>
          <w:rStyle w:val="Subst"/>
          <w:rFonts w:ascii="Times New Roman" w:hAnsi="Times New Roman"/>
          <w:b w:val="0"/>
          <w:bCs/>
          <w:i w:val="0"/>
          <w:iCs/>
          <w:sz w:val="24"/>
          <w:szCs w:val="24"/>
        </w:rPr>
        <w:t xml:space="preserve">Правовые риски связаны с постоянно меняющимся законодательством, нормативными актами. Как правило, проверяющие структуры, как только начинает действовать какое-нибудь изменение в закон, тут же пытаются применить штрафные санкции, без какого-либо разъяснения. В АО </w:t>
      </w:r>
      <w:r w:rsidR="000359FC" w:rsidRPr="00EB21FA">
        <w:rPr>
          <w:rStyle w:val="Subst"/>
          <w:rFonts w:ascii="Times New Roman" w:hAnsi="Times New Roman"/>
          <w:b w:val="0"/>
          <w:bCs/>
          <w:i w:val="0"/>
          <w:iCs/>
          <w:sz w:val="24"/>
          <w:szCs w:val="24"/>
        </w:rPr>
        <w:t>«</w:t>
      </w:r>
      <w:r w:rsidRPr="00EB21FA">
        <w:rPr>
          <w:rStyle w:val="Subst"/>
          <w:rFonts w:ascii="Times New Roman" w:hAnsi="Times New Roman"/>
          <w:b w:val="0"/>
          <w:bCs/>
          <w:i w:val="0"/>
          <w:iCs/>
          <w:sz w:val="24"/>
          <w:szCs w:val="24"/>
        </w:rPr>
        <w:t>Тульское ОКБА</w:t>
      </w:r>
      <w:r w:rsidR="000359FC" w:rsidRPr="00EB21FA">
        <w:rPr>
          <w:rStyle w:val="Subst"/>
          <w:rFonts w:ascii="Times New Roman" w:hAnsi="Times New Roman"/>
          <w:b w:val="0"/>
          <w:bCs/>
          <w:i w:val="0"/>
          <w:iCs/>
          <w:sz w:val="24"/>
          <w:szCs w:val="24"/>
        </w:rPr>
        <w:t>»</w:t>
      </w:r>
      <w:r w:rsidRPr="00EB21FA">
        <w:rPr>
          <w:rStyle w:val="Subst"/>
          <w:rFonts w:ascii="Times New Roman" w:hAnsi="Times New Roman"/>
          <w:b w:val="0"/>
          <w:bCs/>
          <w:i w:val="0"/>
          <w:iCs/>
          <w:sz w:val="24"/>
          <w:szCs w:val="24"/>
        </w:rPr>
        <w:t xml:space="preserve"> заключен договор с юридической фирмой (Адвокатское бюро </w:t>
      </w:r>
      <w:r w:rsidR="000359FC" w:rsidRPr="00EB21FA">
        <w:rPr>
          <w:rStyle w:val="Subst"/>
          <w:rFonts w:ascii="Times New Roman" w:hAnsi="Times New Roman"/>
          <w:b w:val="0"/>
          <w:bCs/>
          <w:i w:val="0"/>
          <w:iCs/>
          <w:sz w:val="24"/>
          <w:szCs w:val="24"/>
        </w:rPr>
        <w:t>«</w:t>
      </w:r>
      <w:r w:rsidRPr="00EB21FA">
        <w:rPr>
          <w:rStyle w:val="Subst"/>
          <w:rFonts w:ascii="Times New Roman" w:hAnsi="Times New Roman"/>
          <w:b w:val="0"/>
          <w:bCs/>
          <w:i w:val="0"/>
          <w:iCs/>
          <w:sz w:val="24"/>
          <w:szCs w:val="24"/>
        </w:rPr>
        <w:t>Юстприватум</w:t>
      </w:r>
      <w:r w:rsidR="000359FC" w:rsidRPr="00EB21FA">
        <w:rPr>
          <w:rStyle w:val="Subst"/>
          <w:rFonts w:ascii="Times New Roman" w:hAnsi="Times New Roman"/>
          <w:b w:val="0"/>
          <w:bCs/>
          <w:i w:val="0"/>
          <w:iCs/>
          <w:sz w:val="24"/>
          <w:szCs w:val="24"/>
        </w:rPr>
        <w:t>»</w:t>
      </w:r>
      <w:r w:rsidRPr="00EB21FA">
        <w:rPr>
          <w:rStyle w:val="Subst"/>
          <w:rFonts w:ascii="Times New Roman" w:hAnsi="Times New Roman"/>
          <w:b w:val="0"/>
          <w:bCs/>
          <w:i w:val="0"/>
          <w:iCs/>
          <w:sz w:val="24"/>
          <w:szCs w:val="24"/>
        </w:rPr>
        <w:t>) по юридическому сопровождению деятельности Общества.</w:t>
      </w:r>
    </w:p>
    <w:p w:rsidR="00901268" w:rsidRPr="00EB21FA" w:rsidRDefault="0002480C" w:rsidP="00EB21FA">
      <w:pPr>
        <w:pStyle w:val="2"/>
        <w:spacing w:before="0" w:line="240" w:lineRule="auto"/>
        <w:jc w:val="both"/>
        <w:rPr>
          <w:rFonts w:ascii="Times New Roman" w:hAnsi="Times New Roman" w:cs="Times New Roman"/>
          <w:b w:val="0"/>
          <w:color w:val="auto"/>
          <w:sz w:val="24"/>
          <w:szCs w:val="24"/>
        </w:rPr>
      </w:pPr>
      <w:bookmarkStart w:id="31" w:name="_Toc87281218"/>
      <w:bookmarkStart w:id="32" w:name="_Toc101367323"/>
      <w:r w:rsidRPr="00EB21FA">
        <w:rPr>
          <w:rFonts w:ascii="Times New Roman" w:hAnsi="Times New Roman" w:cs="Times New Roman"/>
          <w:b w:val="0"/>
          <w:color w:val="auto"/>
          <w:sz w:val="24"/>
          <w:szCs w:val="24"/>
        </w:rPr>
        <w:t>1.9.</w:t>
      </w:r>
      <w:r w:rsidR="00901268" w:rsidRPr="00EB21FA">
        <w:rPr>
          <w:rFonts w:ascii="Times New Roman" w:hAnsi="Times New Roman" w:cs="Times New Roman"/>
          <w:b w:val="0"/>
          <w:color w:val="auto"/>
          <w:sz w:val="24"/>
          <w:szCs w:val="24"/>
        </w:rPr>
        <w:t>5. Риск потери деловой репутации (репутационный риск)</w:t>
      </w:r>
      <w:bookmarkEnd w:id="31"/>
      <w:bookmarkEnd w:id="32"/>
    </w:p>
    <w:p w:rsidR="00901268" w:rsidRPr="00EB21FA" w:rsidRDefault="00901268" w:rsidP="00EB21FA">
      <w:pPr>
        <w:pStyle w:val="2"/>
        <w:spacing w:before="0" w:line="240" w:lineRule="auto"/>
        <w:jc w:val="both"/>
        <w:rPr>
          <w:rFonts w:ascii="Times New Roman" w:hAnsi="Times New Roman" w:cs="Times New Roman"/>
          <w:b w:val="0"/>
          <w:color w:val="auto"/>
          <w:sz w:val="24"/>
          <w:szCs w:val="24"/>
        </w:rPr>
      </w:pPr>
      <w:bookmarkStart w:id="33" w:name="_Toc101367324"/>
      <w:r w:rsidRPr="00EB21FA">
        <w:rPr>
          <w:rStyle w:val="Subst"/>
          <w:rFonts w:ascii="Times New Roman" w:hAnsi="Times New Roman" w:cs="Times New Roman"/>
          <w:i w:val="0"/>
          <w:iCs/>
          <w:color w:val="auto"/>
          <w:sz w:val="24"/>
          <w:szCs w:val="24"/>
        </w:rPr>
        <w:t>нет</w:t>
      </w:r>
      <w:r w:rsidRPr="00EB21FA">
        <w:rPr>
          <w:rStyle w:val="Subst"/>
          <w:rFonts w:ascii="Times New Roman" w:hAnsi="Times New Roman" w:cs="Times New Roman"/>
          <w:i w:val="0"/>
          <w:iCs/>
          <w:color w:val="auto"/>
          <w:sz w:val="24"/>
          <w:szCs w:val="24"/>
        </w:rPr>
        <w:br/>
      </w:r>
      <w:bookmarkStart w:id="34" w:name="_Toc87281219"/>
      <w:r w:rsidR="0002480C" w:rsidRPr="00EB21FA">
        <w:rPr>
          <w:rFonts w:ascii="Times New Roman" w:hAnsi="Times New Roman" w:cs="Times New Roman"/>
          <w:b w:val="0"/>
          <w:color w:val="auto"/>
          <w:sz w:val="24"/>
          <w:szCs w:val="24"/>
        </w:rPr>
        <w:t>1.9.</w:t>
      </w:r>
      <w:r w:rsidRPr="00EB21FA">
        <w:rPr>
          <w:rFonts w:ascii="Times New Roman" w:hAnsi="Times New Roman" w:cs="Times New Roman"/>
          <w:b w:val="0"/>
          <w:color w:val="auto"/>
          <w:sz w:val="24"/>
          <w:szCs w:val="24"/>
        </w:rPr>
        <w:t>6. Стратегический риск</w:t>
      </w:r>
      <w:bookmarkEnd w:id="33"/>
      <w:bookmarkEnd w:id="34"/>
    </w:p>
    <w:p w:rsidR="00901268" w:rsidRPr="00EB21FA" w:rsidRDefault="00901268" w:rsidP="00EB21FA">
      <w:pPr>
        <w:spacing w:after="0" w:line="240" w:lineRule="auto"/>
        <w:rPr>
          <w:rFonts w:ascii="Times New Roman" w:hAnsi="Times New Roman"/>
          <w:sz w:val="24"/>
          <w:szCs w:val="24"/>
        </w:rPr>
      </w:pPr>
      <w:r w:rsidRPr="00EB21FA">
        <w:rPr>
          <w:rStyle w:val="Subst"/>
          <w:rFonts w:ascii="Times New Roman" w:hAnsi="Times New Roman"/>
          <w:b w:val="0"/>
          <w:bCs/>
          <w:i w:val="0"/>
          <w:iCs/>
          <w:sz w:val="24"/>
          <w:szCs w:val="24"/>
        </w:rPr>
        <w:t>нет</w:t>
      </w:r>
    </w:p>
    <w:p w:rsidR="00185F1E" w:rsidRPr="00EB21FA" w:rsidRDefault="0002480C" w:rsidP="00EB21FA">
      <w:pPr>
        <w:pStyle w:val="2"/>
        <w:spacing w:before="0" w:line="240" w:lineRule="auto"/>
        <w:rPr>
          <w:rFonts w:ascii="Times New Roman" w:hAnsi="Times New Roman" w:cs="Times New Roman"/>
          <w:b w:val="0"/>
          <w:color w:val="auto"/>
          <w:sz w:val="24"/>
          <w:szCs w:val="24"/>
        </w:rPr>
      </w:pPr>
      <w:bookmarkStart w:id="35" w:name="_Toc87281213"/>
      <w:bookmarkStart w:id="36" w:name="_Toc101367325"/>
      <w:r w:rsidRPr="00EB21FA">
        <w:rPr>
          <w:rFonts w:ascii="Times New Roman" w:hAnsi="Times New Roman" w:cs="Times New Roman"/>
          <w:b w:val="0"/>
          <w:color w:val="auto"/>
          <w:sz w:val="24"/>
          <w:szCs w:val="24"/>
        </w:rPr>
        <w:t>1.9.</w:t>
      </w:r>
      <w:r w:rsidR="00185F1E" w:rsidRPr="00EB21FA">
        <w:rPr>
          <w:rFonts w:ascii="Times New Roman" w:hAnsi="Times New Roman" w:cs="Times New Roman"/>
          <w:b w:val="0"/>
          <w:color w:val="auto"/>
          <w:sz w:val="24"/>
          <w:szCs w:val="24"/>
        </w:rPr>
        <w:t xml:space="preserve"> Риски, связанные с приобретением размещаемых (размещенных) ценных бумаг</w:t>
      </w:r>
      <w:bookmarkEnd w:id="35"/>
      <w:bookmarkEnd w:id="36"/>
    </w:p>
    <w:p w:rsidR="00185F1E" w:rsidRPr="00EB21FA" w:rsidRDefault="00185F1E" w:rsidP="00EB21FA">
      <w:pPr>
        <w:spacing w:after="0" w:line="240" w:lineRule="auto"/>
        <w:rPr>
          <w:rFonts w:ascii="Times New Roman" w:hAnsi="Times New Roman"/>
          <w:sz w:val="24"/>
          <w:szCs w:val="24"/>
        </w:rPr>
      </w:pPr>
      <w:r w:rsidRPr="00EB21FA">
        <w:rPr>
          <w:rFonts w:ascii="Times New Roman" w:hAnsi="Times New Roman"/>
          <w:sz w:val="24"/>
          <w:szCs w:val="24"/>
        </w:rPr>
        <w:t>Политика эмитента в области управления рисками:</w:t>
      </w:r>
      <w:r w:rsidRPr="00EB21FA">
        <w:rPr>
          <w:rFonts w:ascii="Times New Roman" w:hAnsi="Times New Roman"/>
          <w:sz w:val="24"/>
          <w:szCs w:val="24"/>
        </w:rPr>
        <w:br/>
      </w:r>
      <w:r w:rsidRPr="00EB21FA">
        <w:rPr>
          <w:rStyle w:val="Subst"/>
          <w:rFonts w:ascii="Times New Roman" w:hAnsi="Times New Roman"/>
          <w:b w:val="0"/>
          <w:bCs/>
          <w:i w:val="0"/>
          <w:iCs/>
          <w:sz w:val="24"/>
          <w:szCs w:val="24"/>
        </w:rPr>
        <w:t>Нет</w:t>
      </w:r>
    </w:p>
    <w:p w:rsidR="00185F1E" w:rsidRPr="00EB21FA" w:rsidRDefault="0002480C" w:rsidP="00EB21FA">
      <w:pPr>
        <w:pStyle w:val="2"/>
        <w:spacing w:before="0" w:line="240" w:lineRule="auto"/>
        <w:rPr>
          <w:rFonts w:ascii="Times New Roman" w:hAnsi="Times New Roman" w:cs="Times New Roman"/>
          <w:b w:val="0"/>
          <w:color w:val="auto"/>
          <w:sz w:val="24"/>
          <w:szCs w:val="24"/>
        </w:rPr>
      </w:pPr>
      <w:bookmarkStart w:id="37" w:name="_Toc87281220"/>
      <w:bookmarkStart w:id="38" w:name="_Toc101367326"/>
      <w:r w:rsidRPr="00EB21FA">
        <w:rPr>
          <w:rFonts w:ascii="Times New Roman" w:hAnsi="Times New Roman" w:cs="Times New Roman"/>
          <w:b w:val="0"/>
          <w:color w:val="auto"/>
          <w:sz w:val="24"/>
          <w:szCs w:val="24"/>
        </w:rPr>
        <w:t>1.9.</w:t>
      </w:r>
      <w:r w:rsidR="00185F1E" w:rsidRPr="00EB21FA">
        <w:rPr>
          <w:rFonts w:ascii="Times New Roman" w:hAnsi="Times New Roman" w:cs="Times New Roman"/>
          <w:b w:val="0"/>
          <w:color w:val="auto"/>
          <w:sz w:val="24"/>
          <w:szCs w:val="24"/>
        </w:rPr>
        <w:t>7. Риски, связанные с деятельностью эмитента</w:t>
      </w:r>
      <w:bookmarkEnd w:id="37"/>
      <w:bookmarkEnd w:id="38"/>
    </w:p>
    <w:p w:rsidR="00185F1E" w:rsidRPr="00EB21FA" w:rsidRDefault="00185F1E" w:rsidP="00EB21FA">
      <w:pPr>
        <w:spacing w:after="0" w:line="240" w:lineRule="auto"/>
        <w:rPr>
          <w:rFonts w:ascii="Times New Roman" w:hAnsi="Times New Roman"/>
          <w:sz w:val="24"/>
          <w:szCs w:val="24"/>
        </w:rPr>
      </w:pPr>
      <w:r w:rsidRPr="00EB21FA">
        <w:rPr>
          <w:rStyle w:val="Subst"/>
          <w:rFonts w:ascii="Times New Roman" w:hAnsi="Times New Roman"/>
          <w:b w:val="0"/>
          <w:bCs/>
          <w:i w:val="0"/>
          <w:iCs/>
          <w:sz w:val="24"/>
          <w:szCs w:val="24"/>
        </w:rPr>
        <w:t>нет</w:t>
      </w:r>
    </w:p>
    <w:p w:rsidR="00901268" w:rsidRPr="00EB21FA" w:rsidRDefault="00901268" w:rsidP="00EB21FA">
      <w:pPr>
        <w:widowControl w:val="0"/>
        <w:autoSpaceDE w:val="0"/>
        <w:autoSpaceDN w:val="0"/>
        <w:adjustRightInd w:val="0"/>
        <w:spacing w:after="0" w:line="240" w:lineRule="auto"/>
        <w:rPr>
          <w:rFonts w:ascii="Times New Roman" w:hAnsi="Times New Roman"/>
          <w:sz w:val="24"/>
          <w:szCs w:val="24"/>
        </w:rPr>
      </w:pPr>
      <w:r w:rsidRPr="00EB21FA">
        <w:rPr>
          <w:rFonts w:ascii="Times New Roman" w:hAnsi="Times New Roman"/>
          <w:bCs/>
          <w:sz w:val="24"/>
          <w:szCs w:val="24"/>
        </w:rPr>
        <w:t>1.9.8. Риск информационной безопасности</w:t>
      </w:r>
    </w:p>
    <w:p w:rsidR="00D6707E" w:rsidRPr="00EB21FA" w:rsidRDefault="00D6707E" w:rsidP="00EB21FA">
      <w:pPr>
        <w:spacing w:after="0" w:line="240" w:lineRule="auto"/>
        <w:rPr>
          <w:rFonts w:ascii="Times New Roman" w:hAnsi="Times New Roman"/>
          <w:sz w:val="24"/>
          <w:szCs w:val="24"/>
        </w:rPr>
      </w:pPr>
      <w:r w:rsidRPr="00EB21FA">
        <w:rPr>
          <w:rStyle w:val="Subst"/>
          <w:rFonts w:ascii="Times New Roman" w:hAnsi="Times New Roman"/>
          <w:b w:val="0"/>
          <w:bCs/>
          <w:i w:val="0"/>
          <w:iCs/>
          <w:sz w:val="24"/>
          <w:szCs w:val="24"/>
        </w:rPr>
        <w:t>нет</w:t>
      </w:r>
    </w:p>
    <w:p w:rsidR="00901268" w:rsidRPr="00EB21FA" w:rsidRDefault="00901268" w:rsidP="00EB21FA">
      <w:pPr>
        <w:widowControl w:val="0"/>
        <w:autoSpaceDE w:val="0"/>
        <w:autoSpaceDN w:val="0"/>
        <w:adjustRightInd w:val="0"/>
        <w:spacing w:after="0" w:line="240" w:lineRule="auto"/>
        <w:rPr>
          <w:rFonts w:ascii="Times New Roman" w:hAnsi="Times New Roman"/>
          <w:sz w:val="24"/>
          <w:szCs w:val="24"/>
        </w:rPr>
      </w:pPr>
      <w:r w:rsidRPr="00EB21FA">
        <w:rPr>
          <w:rFonts w:ascii="Times New Roman" w:hAnsi="Times New Roman"/>
          <w:bCs/>
          <w:sz w:val="24"/>
          <w:szCs w:val="24"/>
        </w:rPr>
        <w:t>1.9.9. Экологический риск</w:t>
      </w:r>
    </w:p>
    <w:p w:rsidR="00D6707E" w:rsidRPr="00EB21FA" w:rsidRDefault="00D6707E" w:rsidP="00EB21FA">
      <w:pPr>
        <w:spacing w:after="0" w:line="240" w:lineRule="auto"/>
        <w:rPr>
          <w:rFonts w:ascii="Times New Roman" w:hAnsi="Times New Roman"/>
          <w:sz w:val="24"/>
          <w:szCs w:val="24"/>
        </w:rPr>
      </w:pPr>
      <w:r w:rsidRPr="00EB21FA">
        <w:rPr>
          <w:rStyle w:val="Subst"/>
          <w:rFonts w:ascii="Times New Roman" w:hAnsi="Times New Roman"/>
          <w:b w:val="0"/>
          <w:bCs/>
          <w:i w:val="0"/>
          <w:iCs/>
          <w:sz w:val="24"/>
          <w:szCs w:val="24"/>
        </w:rPr>
        <w:t>нет</w:t>
      </w:r>
    </w:p>
    <w:p w:rsidR="00901268" w:rsidRPr="00EB21FA" w:rsidRDefault="00901268" w:rsidP="00EB21FA">
      <w:pPr>
        <w:widowControl w:val="0"/>
        <w:autoSpaceDE w:val="0"/>
        <w:autoSpaceDN w:val="0"/>
        <w:adjustRightInd w:val="0"/>
        <w:spacing w:after="0" w:line="240" w:lineRule="auto"/>
        <w:rPr>
          <w:rFonts w:ascii="Times New Roman" w:hAnsi="Times New Roman"/>
          <w:sz w:val="24"/>
          <w:szCs w:val="24"/>
        </w:rPr>
      </w:pPr>
      <w:r w:rsidRPr="00EB21FA">
        <w:rPr>
          <w:rFonts w:ascii="Times New Roman" w:hAnsi="Times New Roman"/>
          <w:bCs/>
          <w:sz w:val="24"/>
          <w:szCs w:val="24"/>
        </w:rPr>
        <w:t>1.9.10. Природно-климатический риск</w:t>
      </w:r>
    </w:p>
    <w:p w:rsidR="00D6707E" w:rsidRPr="00EB21FA" w:rsidRDefault="00D6707E" w:rsidP="00EB21FA">
      <w:pPr>
        <w:spacing w:after="0" w:line="240" w:lineRule="auto"/>
        <w:rPr>
          <w:rFonts w:ascii="Times New Roman" w:hAnsi="Times New Roman"/>
          <w:sz w:val="24"/>
          <w:szCs w:val="24"/>
        </w:rPr>
      </w:pPr>
      <w:r w:rsidRPr="00EB21FA">
        <w:rPr>
          <w:rStyle w:val="Subst"/>
          <w:rFonts w:ascii="Times New Roman" w:hAnsi="Times New Roman"/>
          <w:b w:val="0"/>
          <w:bCs/>
          <w:i w:val="0"/>
          <w:iCs/>
          <w:sz w:val="24"/>
          <w:szCs w:val="24"/>
        </w:rPr>
        <w:t>нет</w:t>
      </w:r>
    </w:p>
    <w:p w:rsidR="00901268" w:rsidRPr="00EB21FA" w:rsidRDefault="00901268" w:rsidP="00EB21FA">
      <w:pPr>
        <w:widowControl w:val="0"/>
        <w:autoSpaceDE w:val="0"/>
        <w:autoSpaceDN w:val="0"/>
        <w:adjustRightInd w:val="0"/>
        <w:spacing w:after="0" w:line="240" w:lineRule="auto"/>
        <w:rPr>
          <w:rFonts w:ascii="Times New Roman" w:hAnsi="Times New Roman"/>
          <w:sz w:val="24"/>
          <w:szCs w:val="24"/>
        </w:rPr>
      </w:pPr>
      <w:r w:rsidRPr="00EB21FA">
        <w:rPr>
          <w:rFonts w:ascii="Times New Roman" w:hAnsi="Times New Roman"/>
          <w:bCs/>
          <w:sz w:val="24"/>
          <w:szCs w:val="24"/>
        </w:rPr>
        <w:t>1.9.11. Риски кредитных организаций</w:t>
      </w:r>
    </w:p>
    <w:p w:rsidR="00D6707E" w:rsidRPr="00EB21FA" w:rsidRDefault="00D6707E" w:rsidP="00EB21FA">
      <w:pPr>
        <w:spacing w:after="0" w:line="240" w:lineRule="auto"/>
        <w:rPr>
          <w:rFonts w:ascii="Times New Roman" w:hAnsi="Times New Roman"/>
          <w:sz w:val="24"/>
          <w:szCs w:val="24"/>
        </w:rPr>
      </w:pPr>
      <w:r w:rsidRPr="00EB21FA">
        <w:rPr>
          <w:rStyle w:val="Subst"/>
          <w:rFonts w:ascii="Times New Roman" w:hAnsi="Times New Roman"/>
          <w:b w:val="0"/>
          <w:bCs/>
          <w:i w:val="0"/>
          <w:iCs/>
          <w:sz w:val="24"/>
          <w:szCs w:val="24"/>
        </w:rPr>
        <w:t>нет</w:t>
      </w:r>
    </w:p>
    <w:p w:rsidR="00185F1E" w:rsidRPr="00EB21FA" w:rsidRDefault="00185F1E" w:rsidP="00EB21FA">
      <w:pPr>
        <w:widowControl w:val="0"/>
        <w:autoSpaceDE w:val="0"/>
        <w:autoSpaceDN w:val="0"/>
        <w:adjustRightInd w:val="0"/>
        <w:spacing w:after="0" w:line="240" w:lineRule="auto"/>
        <w:rPr>
          <w:rFonts w:ascii="Times New Roman" w:hAnsi="Times New Roman"/>
          <w:sz w:val="24"/>
          <w:szCs w:val="24"/>
        </w:rPr>
      </w:pPr>
    </w:p>
    <w:p w:rsidR="00914B35" w:rsidRPr="00EB21FA" w:rsidRDefault="00914B35" w:rsidP="00EB21FA">
      <w:pPr>
        <w:widowControl w:val="0"/>
        <w:autoSpaceDE w:val="0"/>
        <w:autoSpaceDN w:val="0"/>
        <w:adjustRightInd w:val="0"/>
        <w:spacing w:after="0" w:line="240" w:lineRule="auto"/>
        <w:rPr>
          <w:rFonts w:ascii="Times New Roman" w:hAnsi="Times New Roman"/>
          <w:sz w:val="24"/>
          <w:szCs w:val="24"/>
        </w:rPr>
      </w:pPr>
    </w:p>
    <w:p w:rsidR="001B3A66" w:rsidRPr="00EB21FA" w:rsidRDefault="001B3A66" w:rsidP="00EB21FA">
      <w:pPr>
        <w:spacing w:after="0" w:line="240" w:lineRule="auto"/>
        <w:rPr>
          <w:rFonts w:ascii="Times New Roman" w:hAnsi="Times New Roman"/>
          <w:b/>
          <w:bCs/>
          <w:sz w:val="24"/>
          <w:szCs w:val="24"/>
        </w:rPr>
      </w:pPr>
      <w:r w:rsidRPr="00EB21FA">
        <w:rPr>
          <w:rFonts w:ascii="Times New Roman" w:hAnsi="Times New Roman"/>
          <w:b/>
          <w:bCs/>
          <w:sz w:val="24"/>
          <w:szCs w:val="24"/>
        </w:rPr>
        <w:br w:type="page"/>
      </w:r>
    </w:p>
    <w:p w:rsidR="00914B35" w:rsidRPr="00EB21FA" w:rsidRDefault="00914B35" w:rsidP="00EB21FA">
      <w:pPr>
        <w:pStyle w:val="1"/>
        <w:spacing w:before="0" w:after="0" w:line="240" w:lineRule="auto"/>
        <w:jc w:val="center"/>
        <w:rPr>
          <w:rFonts w:ascii="Times New Roman" w:hAnsi="Times New Roman"/>
          <w:sz w:val="24"/>
          <w:szCs w:val="24"/>
        </w:rPr>
      </w:pPr>
      <w:bookmarkStart w:id="39" w:name="_Toc101367327"/>
      <w:r w:rsidRPr="00EB21FA">
        <w:rPr>
          <w:rFonts w:ascii="Times New Roman" w:hAnsi="Times New Roman"/>
          <w:sz w:val="24"/>
          <w:szCs w:val="24"/>
        </w:rPr>
        <w:lastRenderedPageBreak/>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39"/>
    </w:p>
    <w:p w:rsidR="00914B35" w:rsidRPr="00EB21FA" w:rsidRDefault="00914B35" w:rsidP="00EB21FA">
      <w:pPr>
        <w:pStyle w:val="1"/>
        <w:spacing w:before="0" w:after="0" w:line="240" w:lineRule="auto"/>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40" w:name="_Toc101367328"/>
      <w:r w:rsidRPr="00EB21FA">
        <w:rPr>
          <w:rFonts w:ascii="Times New Roman" w:hAnsi="Times New Roman"/>
          <w:sz w:val="24"/>
          <w:szCs w:val="24"/>
        </w:rPr>
        <w:t>2.1. Информация о лицах, входящих в состав органов управления эмитента</w:t>
      </w:r>
      <w:bookmarkEnd w:id="40"/>
    </w:p>
    <w:p w:rsidR="00C11F7A" w:rsidRPr="00EB21FA" w:rsidRDefault="00C11F7A" w:rsidP="00EB21FA">
      <w:pPr>
        <w:pStyle w:val="1"/>
        <w:spacing w:before="0" w:after="0" w:line="240" w:lineRule="auto"/>
        <w:rPr>
          <w:rFonts w:ascii="Times New Roman" w:hAnsi="Times New Roman"/>
          <w:sz w:val="24"/>
          <w:szCs w:val="24"/>
        </w:rPr>
      </w:pPr>
      <w:bookmarkStart w:id="41" w:name="_Toc87281254"/>
      <w:bookmarkStart w:id="42" w:name="_Toc101367329"/>
      <w:r w:rsidRPr="00EB21FA">
        <w:rPr>
          <w:rFonts w:ascii="Times New Roman" w:hAnsi="Times New Roman"/>
          <w:sz w:val="24"/>
          <w:szCs w:val="24"/>
        </w:rPr>
        <w:t>2.1.</w:t>
      </w:r>
      <w:r w:rsidR="00EF2832" w:rsidRPr="00EB21FA">
        <w:rPr>
          <w:rFonts w:ascii="Times New Roman" w:hAnsi="Times New Roman"/>
          <w:sz w:val="24"/>
          <w:szCs w:val="24"/>
        </w:rPr>
        <w:t>1</w:t>
      </w:r>
      <w:r w:rsidRPr="00EB21FA">
        <w:rPr>
          <w:rFonts w:ascii="Times New Roman" w:hAnsi="Times New Roman"/>
          <w:sz w:val="24"/>
          <w:szCs w:val="24"/>
        </w:rPr>
        <w:t xml:space="preserve"> Состав совета директоров (наблюдательного совета) эмитента</w:t>
      </w:r>
      <w:bookmarkEnd w:id="41"/>
      <w:bookmarkEnd w:id="42"/>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ФИО:</w:t>
      </w:r>
      <w:r w:rsidRPr="00EB21FA">
        <w:rPr>
          <w:rStyle w:val="Subst"/>
          <w:rFonts w:ascii="Times New Roman" w:hAnsi="Times New Roman"/>
          <w:bCs/>
          <w:iCs/>
          <w:sz w:val="24"/>
          <w:szCs w:val="24"/>
        </w:rPr>
        <w:t xml:space="preserve"> Орлов Борис Николаевич</w:t>
      </w:r>
    </w:p>
    <w:p w:rsidR="00C11F7A" w:rsidRPr="00EB21FA" w:rsidRDefault="00C11F7A"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(председатель)</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Год рождения:</w:t>
      </w:r>
      <w:r w:rsidRPr="00EB21FA">
        <w:rPr>
          <w:rStyle w:val="Subst"/>
          <w:rFonts w:ascii="Times New Roman" w:hAnsi="Times New Roman"/>
          <w:bCs/>
          <w:iCs/>
          <w:sz w:val="24"/>
          <w:szCs w:val="24"/>
        </w:rPr>
        <w:t xml:space="preserve"> 1935</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Образование:</w:t>
      </w:r>
      <w:r w:rsidR="000359FC" w:rsidRPr="00EB21FA">
        <w:rPr>
          <w:rFonts w:ascii="Times New Roman" w:hAnsi="Times New Roman"/>
          <w:sz w:val="24"/>
          <w:szCs w:val="24"/>
        </w:rPr>
        <w:t xml:space="preserve"> </w:t>
      </w:r>
      <w:r w:rsidRPr="00EB21FA">
        <w:rPr>
          <w:rStyle w:val="Subst"/>
          <w:rFonts w:ascii="Times New Roman" w:hAnsi="Times New Roman"/>
          <w:bCs/>
          <w:iCs/>
          <w:sz w:val="24"/>
          <w:szCs w:val="24"/>
        </w:rPr>
        <w:t>Высшее техническое</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11F7A" w:rsidRPr="00EB21FA" w:rsidRDefault="00C11F7A" w:rsidP="00EB21F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C11F7A" w:rsidRPr="00EB21FA" w:rsidTr="00EA6C4D">
        <w:tc>
          <w:tcPr>
            <w:tcW w:w="2592" w:type="dxa"/>
            <w:gridSpan w:val="2"/>
            <w:tcBorders>
              <w:top w:val="doub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Должность</w:t>
            </w:r>
          </w:p>
        </w:tc>
      </w:tr>
      <w:tr w:rsidR="00C11F7A" w:rsidRPr="00EB21FA" w:rsidTr="00EA6C4D">
        <w:tc>
          <w:tcPr>
            <w:tcW w:w="1332" w:type="dxa"/>
            <w:tcBorders>
              <w:top w:val="sing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p>
        </w:tc>
      </w:tr>
      <w:tr w:rsidR="00C11F7A" w:rsidRPr="00EB21FA" w:rsidTr="00EA6C4D">
        <w:tc>
          <w:tcPr>
            <w:tcW w:w="1332" w:type="dxa"/>
            <w:tcBorders>
              <w:top w:val="single" w:sz="6" w:space="0" w:color="auto"/>
              <w:left w:val="doub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1996</w:t>
            </w:r>
          </w:p>
        </w:tc>
        <w:tc>
          <w:tcPr>
            <w:tcW w:w="1260" w:type="dxa"/>
            <w:tcBorders>
              <w:top w:val="single" w:sz="6" w:space="0" w:color="auto"/>
              <w:left w:val="sing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Акционерное общество </w:t>
            </w:r>
            <w:r w:rsidR="000359FC" w:rsidRPr="00EB21FA">
              <w:rPr>
                <w:rFonts w:ascii="Times New Roman" w:hAnsi="Times New Roman"/>
                <w:sz w:val="24"/>
                <w:szCs w:val="24"/>
              </w:rPr>
              <w:t>«</w:t>
            </w:r>
            <w:r w:rsidRPr="00EB21FA">
              <w:rPr>
                <w:rFonts w:ascii="Times New Roman" w:hAnsi="Times New Roman"/>
                <w:sz w:val="24"/>
                <w:szCs w:val="24"/>
              </w:rPr>
              <w:t>Тульское ОКБА</w:t>
            </w:r>
            <w:r w:rsidR="000359FC" w:rsidRPr="00EB21FA">
              <w:rPr>
                <w:rFonts w:ascii="Times New Roman" w:hAnsi="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директор по стратегическому планированию</w:t>
            </w:r>
          </w:p>
        </w:tc>
      </w:tr>
    </w:tbl>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Доля участия лица в уставном капитале эмитента, %:</w:t>
      </w:r>
      <w:r w:rsidRPr="00EB21FA">
        <w:rPr>
          <w:rStyle w:val="Subst"/>
          <w:rFonts w:ascii="Times New Roman" w:hAnsi="Times New Roman"/>
          <w:bCs/>
          <w:iCs/>
          <w:sz w:val="24"/>
          <w:szCs w:val="24"/>
        </w:rPr>
        <w:t xml:space="preserve"> 24.</w:t>
      </w:r>
      <w:r w:rsidR="0099457E" w:rsidRPr="00EB21FA">
        <w:rPr>
          <w:rStyle w:val="Subst"/>
          <w:rFonts w:ascii="Times New Roman" w:hAnsi="Times New Roman"/>
          <w:bCs/>
          <w:iCs/>
          <w:sz w:val="24"/>
          <w:szCs w:val="24"/>
        </w:rPr>
        <w:t>0</w:t>
      </w:r>
      <w:r w:rsidRPr="00EB21FA">
        <w:rPr>
          <w:rStyle w:val="Subst"/>
          <w:rFonts w:ascii="Times New Roman" w:hAnsi="Times New Roman"/>
          <w:bCs/>
          <w:iCs/>
          <w:sz w:val="24"/>
          <w:szCs w:val="24"/>
        </w:rPr>
        <w:t>8</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Доля принадлежащих лицу обыкновенных акций эмитента, %:</w:t>
      </w:r>
      <w:r w:rsidRPr="00EB21FA">
        <w:rPr>
          <w:rStyle w:val="Subst"/>
          <w:rFonts w:ascii="Times New Roman" w:hAnsi="Times New Roman"/>
          <w:bCs/>
          <w:iCs/>
          <w:sz w:val="24"/>
          <w:szCs w:val="24"/>
        </w:rPr>
        <w:t xml:space="preserve"> 34.75</w:t>
      </w:r>
    </w:p>
    <w:p w:rsidR="00633A47" w:rsidRPr="00EB21FA" w:rsidRDefault="00633A47" w:rsidP="00EB21FA">
      <w:pPr>
        <w:pStyle w:val="SubHeading"/>
        <w:spacing w:before="0" w:after="0"/>
        <w:rPr>
          <w:sz w:val="24"/>
          <w:szCs w:val="24"/>
        </w:rPr>
      </w:pPr>
    </w:p>
    <w:p w:rsidR="00C11F7A" w:rsidRPr="00EB21FA" w:rsidRDefault="00C11F7A" w:rsidP="00EB21FA">
      <w:pPr>
        <w:pStyle w:val="SubHeading"/>
        <w:spacing w:before="0" w:after="0"/>
        <w:rPr>
          <w:sz w:val="24"/>
          <w:szCs w:val="24"/>
        </w:rPr>
      </w:pPr>
      <w:r w:rsidRPr="00EB21FA">
        <w:rPr>
          <w:sz w:val="24"/>
          <w:szCs w:val="24"/>
        </w:rPr>
        <w:t>Cведения об участии в работе комитетов совета директоров</w:t>
      </w:r>
    </w:p>
    <w:p w:rsidR="00C11F7A" w:rsidRPr="00EB21FA" w:rsidRDefault="00C11F7A"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Член совета директоров(наблюдательного совета) не участвует в работе комитетов совета директоров (наблюдательного совета)</w:t>
      </w:r>
    </w:p>
    <w:p w:rsidR="00C11F7A" w:rsidRPr="00EB21FA" w:rsidRDefault="00C11F7A" w:rsidP="00EB21FA">
      <w:pPr>
        <w:pStyle w:val="SubHeading"/>
        <w:spacing w:before="0" w:after="0"/>
        <w:rPr>
          <w:sz w:val="24"/>
          <w:szCs w:val="24"/>
        </w:rPr>
      </w:pPr>
      <w:r w:rsidRPr="00EB21FA">
        <w:rPr>
          <w:sz w:val="24"/>
          <w:szCs w:val="24"/>
        </w:rPr>
        <w:t>Доли участия лица в уставном (складочном) капитале (паевом фонде) дочерних и зависимых обществ эмитента</w:t>
      </w:r>
    </w:p>
    <w:p w:rsidR="00C11F7A" w:rsidRPr="00EB21FA" w:rsidRDefault="00C11F7A"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Лицо указанных долей не имеет</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B21FA">
        <w:rPr>
          <w:rFonts w:ascii="Times New Roman" w:hAnsi="Times New Roman"/>
          <w:sz w:val="24"/>
          <w:szCs w:val="24"/>
        </w:rPr>
        <w:br/>
      </w:r>
      <w:r w:rsidRPr="00EB21FA">
        <w:rPr>
          <w:rStyle w:val="Subst"/>
          <w:rFonts w:ascii="Times New Roman" w:hAnsi="Times New Roman"/>
          <w:bCs/>
          <w:iCs/>
          <w:sz w:val="24"/>
          <w:szCs w:val="24"/>
        </w:rPr>
        <w:t>Отец Орловой Татьяны Борисовны</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B21FA">
        <w:rPr>
          <w:rFonts w:ascii="Times New Roman" w:hAnsi="Times New Roman"/>
          <w:sz w:val="24"/>
          <w:szCs w:val="24"/>
        </w:rPr>
        <w:br/>
      </w:r>
      <w:r w:rsidRPr="00EB21FA">
        <w:rPr>
          <w:rStyle w:val="Subst"/>
          <w:rFonts w:ascii="Times New Roman" w:hAnsi="Times New Roman"/>
          <w:bCs/>
          <w:iCs/>
          <w:sz w:val="24"/>
          <w:szCs w:val="24"/>
        </w:rPr>
        <w:t>Лицо к указанным видам ответственности не привлекалось</w:t>
      </w:r>
    </w:p>
    <w:p w:rsidR="00C11F7A" w:rsidRPr="00EB21FA" w:rsidRDefault="00C11F7A" w:rsidP="00EB21FA">
      <w:pPr>
        <w:spacing w:after="0" w:line="240" w:lineRule="auto"/>
        <w:rPr>
          <w:rStyle w:val="Subst"/>
          <w:rFonts w:ascii="Times New Roman" w:hAnsi="Times New Roman"/>
          <w:bCs/>
          <w:iCs/>
          <w:sz w:val="24"/>
          <w:szCs w:val="24"/>
        </w:rPr>
      </w:pPr>
      <w:r w:rsidRPr="00EB21FA">
        <w:rPr>
          <w:rFonts w:ascii="Times New Roman" w:hAnsi="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B21FA">
        <w:rPr>
          <w:rFonts w:ascii="Times New Roman" w:hAnsi="Times New Roman"/>
          <w:sz w:val="24"/>
          <w:szCs w:val="24"/>
        </w:rPr>
        <w:br/>
      </w:r>
      <w:r w:rsidRPr="00EB21FA">
        <w:rPr>
          <w:rStyle w:val="Subst"/>
          <w:rFonts w:ascii="Times New Roman" w:hAnsi="Times New Roman"/>
          <w:bCs/>
          <w:iCs/>
          <w:sz w:val="24"/>
          <w:szCs w:val="24"/>
        </w:rPr>
        <w:t>Лицо указанных должностей не занимало</w:t>
      </w:r>
    </w:p>
    <w:p w:rsidR="00633A47" w:rsidRPr="00EB21FA" w:rsidRDefault="00633A47" w:rsidP="00EB21FA">
      <w:pPr>
        <w:widowControl w:val="0"/>
        <w:autoSpaceDE w:val="0"/>
        <w:autoSpaceDN w:val="0"/>
        <w:adjustRightInd w:val="0"/>
        <w:spacing w:after="0" w:line="240" w:lineRule="auto"/>
        <w:jc w:val="both"/>
        <w:rPr>
          <w:rFonts w:ascii="Times New Roman" w:hAnsi="Times New Roman"/>
          <w:sz w:val="24"/>
          <w:szCs w:val="24"/>
        </w:rPr>
      </w:pPr>
      <w:r w:rsidRPr="00EB21FA">
        <w:rPr>
          <w:rFonts w:ascii="Times New Roman" w:hAnsi="Times New Roman"/>
          <w:sz w:val="24"/>
          <w:szCs w:val="24"/>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p w:rsidR="00633A47" w:rsidRPr="00EB21FA" w:rsidRDefault="00633A47" w:rsidP="00EB21FA">
      <w:pPr>
        <w:widowControl w:val="0"/>
        <w:autoSpaceDE w:val="0"/>
        <w:autoSpaceDN w:val="0"/>
        <w:adjustRightInd w:val="0"/>
        <w:spacing w:after="0" w:line="240" w:lineRule="auto"/>
        <w:jc w:val="both"/>
        <w:rPr>
          <w:rFonts w:ascii="Times New Roman" w:hAnsi="Times New Roman"/>
          <w:sz w:val="24"/>
          <w:szCs w:val="24"/>
        </w:rPr>
      </w:pPr>
      <w:r w:rsidRPr="00EB21FA">
        <w:rPr>
          <w:rStyle w:val="Subst"/>
          <w:rFonts w:ascii="Times New Roman" w:hAnsi="Times New Roman"/>
          <w:bCs/>
          <w:iCs/>
          <w:sz w:val="24"/>
          <w:szCs w:val="24"/>
        </w:rPr>
        <w:t>Лицо указанных сделок не совершало</w:t>
      </w:r>
    </w:p>
    <w:p w:rsidR="00633A47" w:rsidRPr="00EB21FA" w:rsidRDefault="00633A47"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ФИО:</w:t>
      </w:r>
      <w:r w:rsidRPr="00EB21FA">
        <w:rPr>
          <w:rStyle w:val="Subst"/>
          <w:rFonts w:ascii="Times New Roman" w:hAnsi="Times New Roman"/>
          <w:bCs/>
          <w:iCs/>
          <w:sz w:val="24"/>
          <w:szCs w:val="24"/>
        </w:rPr>
        <w:t xml:space="preserve"> Егорнова Елена Вячеславовна</w:t>
      </w:r>
    </w:p>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Год рождения:</w:t>
      </w:r>
      <w:r w:rsidRPr="00EB21FA">
        <w:rPr>
          <w:rStyle w:val="Subst"/>
          <w:rFonts w:ascii="Times New Roman" w:hAnsi="Times New Roman"/>
          <w:bCs/>
          <w:iCs/>
          <w:sz w:val="24"/>
          <w:szCs w:val="24"/>
        </w:rPr>
        <w:t xml:space="preserve"> 1966</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Образование:</w:t>
      </w:r>
      <w:r w:rsidR="000359FC" w:rsidRPr="00EB21FA">
        <w:rPr>
          <w:rFonts w:ascii="Times New Roman" w:hAnsi="Times New Roman"/>
          <w:sz w:val="24"/>
          <w:szCs w:val="24"/>
        </w:rPr>
        <w:t xml:space="preserve"> </w:t>
      </w:r>
      <w:r w:rsidRPr="00EB21FA">
        <w:rPr>
          <w:rStyle w:val="Subst"/>
          <w:rFonts w:ascii="Times New Roman" w:hAnsi="Times New Roman"/>
          <w:bCs/>
          <w:iCs/>
          <w:sz w:val="24"/>
          <w:szCs w:val="24"/>
        </w:rPr>
        <w:t>высшее юридическое</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11F7A" w:rsidRPr="00EB21FA" w:rsidRDefault="00C11F7A" w:rsidP="00EB21F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C11F7A" w:rsidRPr="00EB21FA" w:rsidTr="00EA6C4D">
        <w:tc>
          <w:tcPr>
            <w:tcW w:w="2592" w:type="dxa"/>
            <w:gridSpan w:val="2"/>
            <w:tcBorders>
              <w:top w:val="doub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Должность</w:t>
            </w:r>
          </w:p>
        </w:tc>
      </w:tr>
      <w:tr w:rsidR="00C11F7A" w:rsidRPr="00EB21FA" w:rsidTr="00EA6C4D">
        <w:tc>
          <w:tcPr>
            <w:tcW w:w="1332" w:type="dxa"/>
            <w:tcBorders>
              <w:top w:val="sing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p>
        </w:tc>
      </w:tr>
      <w:tr w:rsidR="00C11F7A" w:rsidRPr="00EB21FA" w:rsidTr="00EA6C4D">
        <w:tc>
          <w:tcPr>
            <w:tcW w:w="1332" w:type="dxa"/>
            <w:tcBorders>
              <w:top w:val="single" w:sz="6" w:space="0" w:color="auto"/>
              <w:left w:val="doub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1998</w:t>
            </w:r>
          </w:p>
        </w:tc>
        <w:tc>
          <w:tcPr>
            <w:tcW w:w="1260" w:type="dxa"/>
            <w:tcBorders>
              <w:top w:val="single" w:sz="6" w:space="0" w:color="auto"/>
              <w:left w:val="sing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НП Адвокатское бюро </w:t>
            </w:r>
            <w:r w:rsidR="000359FC" w:rsidRPr="00EB21FA">
              <w:rPr>
                <w:rFonts w:ascii="Times New Roman" w:hAnsi="Times New Roman"/>
                <w:sz w:val="24"/>
                <w:szCs w:val="24"/>
              </w:rPr>
              <w:t>«</w:t>
            </w:r>
            <w:r w:rsidRPr="00EB21FA">
              <w:rPr>
                <w:rFonts w:ascii="Times New Roman" w:hAnsi="Times New Roman"/>
                <w:sz w:val="24"/>
                <w:szCs w:val="24"/>
              </w:rPr>
              <w:t>Юсприватум</w:t>
            </w:r>
            <w:r w:rsidR="000359FC" w:rsidRPr="00EB21FA">
              <w:rPr>
                <w:rFonts w:ascii="Times New Roman" w:hAnsi="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юрист</w:t>
            </w:r>
          </w:p>
        </w:tc>
      </w:tr>
    </w:tbl>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pStyle w:val="ThinDelim"/>
        <w:rPr>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Доля участия лица в уставном капитале эмитента, %:</w:t>
      </w:r>
      <w:r w:rsidRPr="00EB21FA">
        <w:rPr>
          <w:rStyle w:val="Subst"/>
          <w:rFonts w:ascii="Times New Roman" w:hAnsi="Times New Roman"/>
          <w:bCs/>
          <w:iCs/>
          <w:sz w:val="24"/>
          <w:szCs w:val="24"/>
        </w:rPr>
        <w:t xml:space="preserve"> 0.02</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Доля принадлежащих лицу обыкновенных акций эмитента, %:</w:t>
      </w:r>
      <w:r w:rsidRPr="00EB21FA">
        <w:rPr>
          <w:rStyle w:val="Subst"/>
          <w:rFonts w:ascii="Times New Roman" w:hAnsi="Times New Roman"/>
          <w:bCs/>
          <w:iCs/>
          <w:sz w:val="24"/>
          <w:szCs w:val="24"/>
        </w:rPr>
        <w:t xml:space="preserve"> 0.03</w:t>
      </w:r>
    </w:p>
    <w:p w:rsidR="00C11F7A" w:rsidRPr="00EB21FA" w:rsidRDefault="00C11F7A" w:rsidP="00EB21FA">
      <w:pPr>
        <w:pStyle w:val="ThinDelim"/>
        <w:rPr>
          <w:sz w:val="24"/>
          <w:szCs w:val="24"/>
        </w:rPr>
      </w:pPr>
    </w:p>
    <w:p w:rsidR="00C11F7A" w:rsidRPr="00EB21FA" w:rsidRDefault="00C11F7A" w:rsidP="00EB21FA">
      <w:pPr>
        <w:pStyle w:val="SubHeading"/>
        <w:spacing w:before="0" w:after="0"/>
        <w:rPr>
          <w:sz w:val="24"/>
          <w:szCs w:val="24"/>
        </w:rPr>
      </w:pPr>
      <w:r w:rsidRPr="00EB21FA">
        <w:rPr>
          <w:sz w:val="24"/>
          <w:szCs w:val="24"/>
        </w:rPr>
        <w:t>Cведения об участии в работе комитетов совета директоров</w:t>
      </w:r>
    </w:p>
    <w:p w:rsidR="00C11F7A" w:rsidRPr="00EB21FA" w:rsidRDefault="00C11F7A"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Член совета директоров(наблюдательного совета) не участвует в работе комитетов совета директоров (наблюдательного совета)</w:t>
      </w:r>
    </w:p>
    <w:p w:rsidR="00C11F7A" w:rsidRPr="00EB21FA" w:rsidRDefault="00C11F7A" w:rsidP="00EB21FA">
      <w:pPr>
        <w:pStyle w:val="SubHeading"/>
        <w:spacing w:before="0" w:after="0"/>
        <w:rPr>
          <w:sz w:val="24"/>
          <w:szCs w:val="24"/>
        </w:rPr>
      </w:pPr>
      <w:r w:rsidRPr="00EB21FA">
        <w:rPr>
          <w:sz w:val="24"/>
          <w:szCs w:val="24"/>
        </w:rPr>
        <w:t>Доли участия лица в уставном (складочном) капитале (паевом фонде) дочерних и зависимых обществ эмитента</w:t>
      </w:r>
    </w:p>
    <w:p w:rsidR="00C11F7A" w:rsidRPr="00EB21FA" w:rsidRDefault="00C11F7A"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Лицо указанных долей не имеет</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B21FA">
        <w:rPr>
          <w:rFonts w:ascii="Times New Roman" w:hAnsi="Times New Roman"/>
          <w:sz w:val="24"/>
          <w:szCs w:val="24"/>
        </w:rPr>
        <w:br/>
      </w:r>
      <w:r w:rsidRPr="00EB21FA">
        <w:rPr>
          <w:rStyle w:val="Subst"/>
          <w:rFonts w:ascii="Times New Roman" w:hAnsi="Times New Roman"/>
          <w:bCs/>
          <w:iCs/>
          <w:sz w:val="24"/>
          <w:szCs w:val="24"/>
        </w:rPr>
        <w:t>Указанных родственных связей нет</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B21FA">
        <w:rPr>
          <w:rFonts w:ascii="Times New Roman" w:hAnsi="Times New Roman"/>
          <w:sz w:val="24"/>
          <w:szCs w:val="24"/>
        </w:rPr>
        <w:br/>
      </w:r>
      <w:r w:rsidRPr="00EB21FA">
        <w:rPr>
          <w:rStyle w:val="Subst"/>
          <w:rFonts w:ascii="Times New Roman" w:hAnsi="Times New Roman"/>
          <w:bCs/>
          <w:iCs/>
          <w:sz w:val="24"/>
          <w:szCs w:val="24"/>
        </w:rPr>
        <w:t>Лицо к указанным видам ответственности не привлекалось</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B21FA">
        <w:rPr>
          <w:rFonts w:ascii="Times New Roman" w:hAnsi="Times New Roman"/>
          <w:sz w:val="24"/>
          <w:szCs w:val="24"/>
        </w:rPr>
        <w:br/>
      </w:r>
      <w:r w:rsidRPr="00EB21FA">
        <w:rPr>
          <w:rStyle w:val="Subst"/>
          <w:rFonts w:ascii="Times New Roman" w:hAnsi="Times New Roman"/>
          <w:bCs/>
          <w:iCs/>
          <w:sz w:val="24"/>
          <w:szCs w:val="24"/>
        </w:rPr>
        <w:t>Лицо указанных должностей не занимало</w:t>
      </w:r>
    </w:p>
    <w:p w:rsidR="00633A47" w:rsidRPr="00EB21FA" w:rsidRDefault="00633A47" w:rsidP="00EB21FA">
      <w:pPr>
        <w:widowControl w:val="0"/>
        <w:autoSpaceDE w:val="0"/>
        <w:autoSpaceDN w:val="0"/>
        <w:adjustRightInd w:val="0"/>
        <w:spacing w:after="0" w:line="240" w:lineRule="auto"/>
        <w:jc w:val="both"/>
        <w:rPr>
          <w:rFonts w:ascii="Times New Roman" w:hAnsi="Times New Roman"/>
          <w:sz w:val="24"/>
          <w:szCs w:val="24"/>
        </w:rPr>
      </w:pPr>
      <w:r w:rsidRPr="00EB21FA">
        <w:rPr>
          <w:rFonts w:ascii="Times New Roman" w:hAnsi="Times New Roman"/>
          <w:sz w:val="24"/>
          <w:szCs w:val="24"/>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p w:rsidR="00633A47" w:rsidRPr="00EB21FA" w:rsidRDefault="00633A47" w:rsidP="00EB21FA">
      <w:pPr>
        <w:widowControl w:val="0"/>
        <w:autoSpaceDE w:val="0"/>
        <w:autoSpaceDN w:val="0"/>
        <w:adjustRightInd w:val="0"/>
        <w:spacing w:after="0" w:line="240" w:lineRule="auto"/>
        <w:jc w:val="both"/>
        <w:rPr>
          <w:rFonts w:ascii="Times New Roman" w:hAnsi="Times New Roman"/>
          <w:sz w:val="24"/>
          <w:szCs w:val="24"/>
        </w:rPr>
      </w:pPr>
      <w:r w:rsidRPr="00EB21FA">
        <w:rPr>
          <w:rStyle w:val="Subst"/>
          <w:rFonts w:ascii="Times New Roman" w:hAnsi="Times New Roman"/>
          <w:bCs/>
          <w:iCs/>
          <w:sz w:val="24"/>
          <w:szCs w:val="24"/>
        </w:rPr>
        <w:t>Лицо указанных сделок не совершало</w:t>
      </w:r>
    </w:p>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ФИО:</w:t>
      </w:r>
      <w:r w:rsidRPr="00EB21FA">
        <w:rPr>
          <w:rStyle w:val="Subst"/>
          <w:rFonts w:ascii="Times New Roman" w:hAnsi="Times New Roman"/>
          <w:bCs/>
          <w:iCs/>
          <w:sz w:val="24"/>
          <w:szCs w:val="24"/>
        </w:rPr>
        <w:t xml:space="preserve"> Орлова Жанна Владимировна</w:t>
      </w:r>
    </w:p>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Год рождения:</w:t>
      </w:r>
      <w:r w:rsidRPr="00EB21FA">
        <w:rPr>
          <w:rStyle w:val="Subst"/>
          <w:rFonts w:ascii="Times New Roman" w:hAnsi="Times New Roman"/>
          <w:bCs/>
          <w:iCs/>
          <w:sz w:val="24"/>
          <w:szCs w:val="24"/>
        </w:rPr>
        <w:t xml:space="preserve"> 1971</w:t>
      </w:r>
    </w:p>
    <w:p w:rsidR="00C11F7A" w:rsidRPr="00EB21FA" w:rsidRDefault="00C11F7A" w:rsidP="00EB21FA">
      <w:pPr>
        <w:pStyle w:val="ThinDelim"/>
        <w:rPr>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Образование:</w:t>
      </w:r>
      <w:r w:rsidR="000359FC" w:rsidRPr="00EB21FA">
        <w:rPr>
          <w:rFonts w:ascii="Times New Roman" w:hAnsi="Times New Roman"/>
          <w:sz w:val="24"/>
          <w:szCs w:val="24"/>
        </w:rPr>
        <w:t xml:space="preserve"> </w:t>
      </w:r>
      <w:r w:rsidRPr="00EB21FA">
        <w:rPr>
          <w:rStyle w:val="Subst"/>
          <w:rFonts w:ascii="Times New Roman" w:hAnsi="Times New Roman"/>
          <w:bCs/>
          <w:iCs/>
          <w:sz w:val="24"/>
          <w:szCs w:val="24"/>
        </w:rPr>
        <w:t>Высшее техническое и экономическое</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11F7A" w:rsidRPr="00EB21FA" w:rsidRDefault="00C11F7A" w:rsidP="00EB21F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C11F7A" w:rsidRPr="00EB21FA" w:rsidTr="00EA6C4D">
        <w:tc>
          <w:tcPr>
            <w:tcW w:w="2592" w:type="dxa"/>
            <w:gridSpan w:val="2"/>
            <w:tcBorders>
              <w:top w:val="doub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Должность</w:t>
            </w:r>
          </w:p>
        </w:tc>
      </w:tr>
      <w:tr w:rsidR="00C11F7A" w:rsidRPr="00EB21FA" w:rsidTr="00EA6C4D">
        <w:tc>
          <w:tcPr>
            <w:tcW w:w="1332" w:type="dxa"/>
            <w:tcBorders>
              <w:top w:val="sing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p>
        </w:tc>
      </w:tr>
      <w:tr w:rsidR="00C11F7A" w:rsidRPr="00EB21FA" w:rsidTr="00EA6C4D">
        <w:tc>
          <w:tcPr>
            <w:tcW w:w="1332" w:type="dxa"/>
            <w:tcBorders>
              <w:top w:val="sing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1999</w:t>
            </w:r>
          </w:p>
        </w:tc>
        <w:tc>
          <w:tcPr>
            <w:tcW w:w="126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ООО </w:t>
            </w:r>
            <w:r w:rsidR="000359FC" w:rsidRPr="00EB21FA">
              <w:rPr>
                <w:rFonts w:ascii="Times New Roman" w:hAnsi="Times New Roman"/>
                <w:sz w:val="24"/>
                <w:szCs w:val="24"/>
              </w:rPr>
              <w:t>«</w:t>
            </w:r>
            <w:r w:rsidRPr="00EB21FA">
              <w:rPr>
                <w:rFonts w:ascii="Times New Roman" w:hAnsi="Times New Roman"/>
                <w:sz w:val="24"/>
                <w:szCs w:val="24"/>
              </w:rPr>
              <w:t>Химавтоматика</w:t>
            </w:r>
            <w:r w:rsidR="00123F4E" w:rsidRPr="00EB21FA">
              <w:rPr>
                <w:rFonts w:ascii="Times New Roman" w:hAnsi="Times New Roman"/>
                <w:sz w:val="24"/>
                <w:szCs w:val="24"/>
              </w:rPr>
              <w:t>–</w:t>
            </w:r>
            <w:r w:rsidRPr="00EB21FA">
              <w:rPr>
                <w:rFonts w:ascii="Times New Roman" w:hAnsi="Times New Roman"/>
                <w:sz w:val="24"/>
                <w:szCs w:val="24"/>
              </w:rPr>
              <w:t xml:space="preserve"> Т</w:t>
            </w:r>
            <w:r w:rsidR="000359FC" w:rsidRPr="00EB21FA">
              <w:rPr>
                <w:rFonts w:ascii="Times New Roman" w:hAnsi="Times New Roman"/>
                <w:sz w:val="24"/>
                <w:szCs w:val="24"/>
              </w:rPr>
              <w:t>»</w:t>
            </w:r>
          </w:p>
        </w:tc>
        <w:tc>
          <w:tcPr>
            <w:tcW w:w="2680" w:type="dxa"/>
            <w:tcBorders>
              <w:top w:val="sing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Главный бухгалтер (основное место работы)</w:t>
            </w:r>
          </w:p>
        </w:tc>
      </w:tr>
      <w:tr w:rsidR="00C11F7A" w:rsidRPr="00EB21FA" w:rsidTr="00EA6C4D">
        <w:tc>
          <w:tcPr>
            <w:tcW w:w="1332" w:type="dxa"/>
            <w:tcBorders>
              <w:top w:val="sing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2002</w:t>
            </w:r>
          </w:p>
        </w:tc>
        <w:tc>
          <w:tcPr>
            <w:tcW w:w="126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ООО </w:t>
            </w:r>
            <w:r w:rsidR="000359FC" w:rsidRPr="00EB21FA">
              <w:rPr>
                <w:rFonts w:ascii="Times New Roman" w:hAnsi="Times New Roman"/>
                <w:sz w:val="24"/>
                <w:szCs w:val="24"/>
              </w:rPr>
              <w:t>«</w:t>
            </w:r>
            <w:r w:rsidRPr="00EB21FA">
              <w:rPr>
                <w:rFonts w:ascii="Times New Roman" w:hAnsi="Times New Roman"/>
                <w:sz w:val="24"/>
                <w:szCs w:val="24"/>
              </w:rPr>
              <w:t>Серебровский центр здоровья</w:t>
            </w:r>
            <w:r w:rsidR="000359FC" w:rsidRPr="00EB21FA">
              <w:rPr>
                <w:rFonts w:ascii="Times New Roman" w:hAnsi="Times New Roman"/>
                <w:sz w:val="24"/>
                <w:szCs w:val="24"/>
              </w:rPr>
              <w:t>»</w:t>
            </w:r>
          </w:p>
        </w:tc>
        <w:tc>
          <w:tcPr>
            <w:tcW w:w="2680" w:type="dxa"/>
            <w:tcBorders>
              <w:top w:val="sing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Главный бухгалтер (по совместительству)</w:t>
            </w:r>
          </w:p>
        </w:tc>
      </w:tr>
      <w:tr w:rsidR="00C11F7A" w:rsidRPr="00EB21FA" w:rsidTr="00EA6C4D">
        <w:tc>
          <w:tcPr>
            <w:tcW w:w="1332" w:type="dxa"/>
            <w:tcBorders>
              <w:top w:val="sing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2007</w:t>
            </w:r>
          </w:p>
        </w:tc>
        <w:tc>
          <w:tcPr>
            <w:tcW w:w="126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Акционерное общество </w:t>
            </w:r>
            <w:r w:rsidR="000359FC" w:rsidRPr="00EB21FA">
              <w:rPr>
                <w:rFonts w:ascii="Times New Roman" w:hAnsi="Times New Roman"/>
                <w:sz w:val="24"/>
                <w:szCs w:val="24"/>
              </w:rPr>
              <w:t>«</w:t>
            </w:r>
            <w:r w:rsidRPr="00EB21FA">
              <w:rPr>
                <w:rFonts w:ascii="Times New Roman" w:hAnsi="Times New Roman"/>
                <w:sz w:val="24"/>
                <w:szCs w:val="24"/>
              </w:rPr>
              <w:t xml:space="preserve">Тульское </w:t>
            </w:r>
            <w:r w:rsidRPr="00EB21FA">
              <w:rPr>
                <w:rFonts w:ascii="Times New Roman" w:hAnsi="Times New Roman"/>
                <w:sz w:val="24"/>
                <w:szCs w:val="24"/>
              </w:rPr>
              <w:lastRenderedPageBreak/>
              <w:t>ОКБА</w:t>
            </w:r>
            <w:r w:rsidR="000359FC" w:rsidRPr="00EB21FA">
              <w:rPr>
                <w:rFonts w:ascii="Times New Roman" w:hAnsi="Times New Roman"/>
                <w:sz w:val="24"/>
                <w:szCs w:val="24"/>
              </w:rPr>
              <w:t>»</w:t>
            </w:r>
          </w:p>
        </w:tc>
        <w:tc>
          <w:tcPr>
            <w:tcW w:w="2680" w:type="dxa"/>
            <w:tcBorders>
              <w:top w:val="sing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lastRenderedPageBreak/>
              <w:t xml:space="preserve">Главный бухгалтер (по </w:t>
            </w:r>
            <w:r w:rsidRPr="00EB21FA">
              <w:rPr>
                <w:rFonts w:ascii="Times New Roman" w:hAnsi="Times New Roman"/>
                <w:sz w:val="24"/>
                <w:szCs w:val="24"/>
              </w:rPr>
              <w:lastRenderedPageBreak/>
              <w:t>совместительству)</w:t>
            </w:r>
          </w:p>
        </w:tc>
      </w:tr>
      <w:tr w:rsidR="00C11F7A" w:rsidRPr="00EB21FA" w:rsidTr="00EA6C4D">
        <w:tc>
          <w:tcPr>
            <w:tcW w:w="1332" w:type="dxa"/>
            <w:tcBorders>
              <w:top w:val="single" w:sz="6" w:space="0" w:color="auto"/>
              <w:left w:val="doub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lastRenderedPageBreak/>
              <w:t>2002</w:t>
            </w:r>
          </w:p>
        </w:tc>
        <w:tc>
          <w:tcPr>
            <w:tcW w:w="1260" w:type="dxa"/>
            <w:tcBorders>
              <w:top w:val="single" w:sz="6" w:space="0" w:color="auto"/>
              <w:left w:val="sing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ООО </w:t>
            </w:r>
            <w:r w:rsidR="000359FC" w:rsidRPr="00EB21FA">
              <w:rPr>
                <w:rFonts w:ascii="Times New Roman" w:hAnsi="Times New Roman"/>
                <w:sz w:val="24"/>
                <w:szCs w:val="24"/>
              </w:rPr>
              <w:t>«</w:t>
            </w:r>
            <w:r w:rsidRPr="00EB21FA">
              <w:rPr>
                <w:rFonts w:ascii="Times New Roman" w:hAnsi="Times New Roman"/>
                <w:sz w:val="24"/>
                <w:szCs w:val="24"/>
              </w:rPr>
              <w:t>ТОКБА-Производство</w:t>
            </w:r>
            <w:r w:rsidR="000359FC" w:rsidRPr="00EB21FA">
              <w:rPr>
                <w:rFonts w:ascii="Times New Roman" w:hAnsi="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Главный бухгалтер (по совместительству)</w:t>
            </w:r>
          </w:p>
        </w:tc>
      </w:tr>
    </w:tbl>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Доля участия лица в уставном капитале эмитента, %:</w:t>
      </w:r>
      <w:r w:rsidRPr="00EB21FA">
        <w:rPr>
          <w:rStyle w:val="Subst"/>
          <w:rFonts w:ascii="Times New Roman" w:hAnsi="Times New Roman"/>
          <w:bCs/>
          <w:iCs/>
          <w:sz w:val="24"/>
          <w:szCs w:val="24"/>
        </w:rPr>
        <w:t xml:space="preserve"> 0.09</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Доля принадлежащих лицу обыкновенных акций эмитента, %:</w:t>
      </w:r>
      <w:r w:rsidRPr="00EB21FA">
        <w:rPr>
          <w:rStyle w:val="Subst"/>
          <w:rFonts w:ascii="Times New Roman" w:hAnsi="Times New Roman"/>
          <w:bCs/>
          <w:iCs/>
          <w:sz w:val="24"/>
          <w:szCs w:val="24"/>
        </w:rPr>
        <w:t xml:space="preserve"> 0.09</w:t>
      </w:r>
    </w:p>
    <w:p w:rsidR="00C11F7A" w:rsidRPr="00EB21FA" w:rsidRDefault="00C11F7A" w:rsidP="00EB21FA">
      <w:pPr>
        <w:pStyle w:val="ThinDelim"/>
        <w:rPr>
          <w:sz w:val="24"/>
          <w:szCs w:val="24"/>
        </w:rPr>
      </w:pPr>
    </w:p>
    <w:p w:rsidR="00C11F7A" w:rsidRPr="00EB21FA" w:rsidRDefault="00C11F7A" w:rsidP="00EB21FA">
      <w:pPr>
        <w:pStyle w:val="SubHeading"/>
        <w:spacing w:before="0" w:after="0"/>
        <w:rPr>
          <w:sz w:val="24"/>
          <w:szCs w:val="24"/>
        </w:rPr>
      </w:pPr>
      <w:r w:rsidRPr="00EB21FA">
        <w:rPr>
          <w:sz w:val="24"/>
          <w:szCs w:val="24"/>
        </w:rPr>
        <w:t>Cведения об участии в работе комитетов совета директоров</w:t>
      </w:r>
    </w:p>
    <w:p w:rsidR="00C11F7A" w:rsidRPr="00EB21FA" w:rsidRDefault="00C11F7A"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Член совета директоров(наблюдательного совета) не участвует в работе комитетов совета директоров (наблюдательного совета)</w:t>
      </w:r>
    </w:p>
    <w:p w:rsidR="00C11F7A" w:rsidRPr="00EB21FA" w:rsidRDefault="00C11F7A" w:rsidP="00EB21FA">
      <w:pPr>
        <w:pStyle w:val="SubHeading"/>
        <w:spacing w:before="0" w:after="0"/>
        <w:rPr>
          <w:sz w:val="24"/>
          <w:szCs w:val="24"/>
        </w:rPr>
      </w:pPr>
      <w:r w:rsidRPr="00EB21FA">
        <w:rPr>
          <w:sz w:val="24"/>
          <w:szCs w:val="24"/>
        </w:rPr>
        <w:t>Доли участия лица в уставном (складочном) капитале (паевом фонде) дочерних и зависимых обществ эмитента</w:t>
      </w:r>
    </w:p>
    <w:p w:rsidR="00C11F7A" w:rsidRPr="00EB21FA" w:rsidRDefault="00C11F7A"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Лицо указанных долей не имеет</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B21FA">
        <w:rPr>
          <w:rFonts w:ascii="Times New Roman" w:hAnsi="Times New Roman"/>
          <w:sz w:val="24"/>
          <w:szCs w:val="24"/>
        </w:rPr>
        <w:br/>
      </w:r>
      <w:r w:rsidRPr="00EB21FA">
        <w:rPr>
          <w:rStyle w:val="Subst"/>
          <w:rFonts w:ascii="Times New Roman" w:hAnsi="Times New Roman"/>
          <w:bCs/>
          <w:iCs/>
          <w:sz w:val="24"/>
          <w:szCs w:val="24"/>
        </w:rPr>
        <w:t>Указанных родственных связей нет</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B21FA">
        <w:rPr>
          <w:rFonts w:ascii="Times New Roman" w:hAnsi="Times New Roman"/>
          <w:sz w:val="24"/>
          <w:szCs w:val="24"/>
        </w:rPr>
        <w:br/>
      </w:r>
      <w:r w:rsidRPr="00EB21FA">
        <w:rPr>
          <w:rStyle w:val="Subst"/>
          <w:rFonts w:ascii="Times New Roman" w:hAnsi="Times New Roman"/>
          <w:bCs/>
          <w:iCs/>
          <w:sz w:val="24"/>
          <w:szCs w:val="24"/>
        </w:rPr>
        <w:t>Лицо к указанным видам ответственности не привлекалось</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B21FA">
        <w:rPr>
          <w:rFonts w:ascii="Times New Roman" w:hAnsi="Times New Roman"/>
          <w:sz w:val="24"/>
          <w:szCs w:val="24"/>
        </w:rPr>
        <w:br/>
      </w:r>
      <w:r w:rsidRPr="00EB21FA">
        <w:rPr>
          <w:rStyle w:val="Subst"/>
          <w:rFonts w:ascii="Times New Roman" w:hAnsi="Times New Roman"/>
          <w:bCs/>
          <w:iCs/>
          <w:sz w:val="24"/>
          <w:szCs w:val="24"/>
        </w:rPr>
        <w:t>Лицо указанных должностей не занимало</w:t>
      </w:r>
    </w:p>
    <w:p w:rsidR="00633A47" w:rsidRPr="00EB21FA" w:rsidRDefault="00633A47" w:rsidP="00EB21FA">
      <w:pPr>
        <w:widowControl w:val="0"/>
        <w:autoSpaceDE w:val="0"/>
        <w:autoSpaceDN w:val="0"/>
        <w:adjustRightInd w:val="0"/>
        <w:spacing w:after="0" w:line="240" w:lineRule="auto"/>
        <w:jc w:val="both"/>
        <w:rPr>
          <w:rFonts w:ascii="Times New Roman" w:hAnsi="Times New Roman"/>
          <w:sz w:val="24"/>
          <w:szCs w:val="24"/>
        </w:rPr>
      </w:pPr>
      <w:r w:rsidRPr="00EB21FA">
        <w:rPr>
          <w:rFonts w:ascii="Times New Roman" w:hAnsi="Times New Roman"/>
          <w:sz w:val="24"/>
          <w:szCs w:val="24"/>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p w:rsidR="00633A47" w:rsidRPr="00EB21FA" w:rsidRDefault="00633A47" w:rsidP="00EB21FA">
      <w:pPr>
        <w:widowControl w:val="0"/>
        <w:autoSpaceDE w:val="0"/>
        <w:autoSpaceDN w:val="0"/>
        <w:adjustRightInd w:val="0"/>
        <w:spacing w:after="0" w:line="240" w:lineRule="auto"/>
        <w:jc w:val="both"/>
        <w:rPr>
          <w:rFonts w:ascii="Times New Roman" w:hAnsi="Times New Roman"/>
          <w:sz w:val="24"/>
          <w:szCs w:val="24"/>
        </w:rPr>
      </w:pPr>
      <w:r w:rsidRPr="00EB21FA">
        <w:rPr>
          <w:rStyle w:val="Subst"/>
          <w:rFonts w:ascii="Times New Roman" w:hAnsi="Times New Roman"/>
          <w:bCs/>
          <w:iCs/>
          <w:sz w:val="24"/>
          <w:szCs w:val="24"/>
        </w:rPr>
        <w:t>Лицо указанных сделок не совершало</w:t>
      </w:r>
    </w:p>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ФИО:</w:t>
      </w:r>
      <w:r w:rsidRPr="00EB21FA">
        <w:rPr>
          <w:rStyle w:val="Subst"/>
          <w:rFonts w:ascii="Times New Roman" w:hAnsi="Times New Roman"/>
          <w:bCs/>
          <w:iCs/>
          <w:sz w:val="24"/>
          <w:szCs w:val="24"/>
        </w:rPr>
        <w:t xml:space="preserve"> Орлова Татьяна Борисовна</w:t>
      </w:r>
    </w:p>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Год рождения:</w:t>
      </w:r>
      <w:r w:rsidRPr="00EB21FA">
        <w:rPr>
          <w:rStyle w:val="Subst"/>
          <w:rFonts w:ascii="Times New Roman" w:hAnsi="Times New Roman"/>
          <w:bCs/>
          <w:iCs/>
          <w:sz w:val="24"/>
          <w:szCs w:val="24"/>
        </w:rPr>
        <w:t xml:space="preserve"> 1959</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Образование:</w:t>
      </w:r>
      <w:r w:rsidRPr="00EB21FA">
        <w:rPr>
          <w:rFonts w:ascii="Times New Roman" w:hAnsi="Times New Roman"/>
          <w:sz w:val="24"/>
          <w:szCs w:val="24"/>
        </w:rPr>
        <w:br/>
      </w:r>
      <w:r w:rsidRPr="00EB21FA">
        <w:rPr>
          <w:rStyle w:val="Subst"/>
          <w:rFonts w:ascii="Times New Roman" w:hAnsi="Times New Roman"/>
          <w:bCs/>
          <w:iCs/>
          <w:sz w:val="24"/>
          <w:szCs w:val="24"/>
        </w:rPr>
        <w:t>Высшее техническое и экономическое</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11F7A" w:rsidRPr="00EB21FA" w:rsidRDefault="00C11F7A" w:rsidP="00EB21F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C11F7A" w:rsidRPr="00EB21FA" w:rsidTr="00EA6C4D">
        <w:tc>
          <w:tcPr>
            <w:tcW w:w="2592" w:type="dxa"/>
            <w:gridSpan w:val="2"/>
            <w:tcBorders>
              <w:top w:val="doub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Должность</w:t>
            </w:r>
          </w:p>
        </w:tc>
      </w:tr>
      <w:tr w:rsidR="00C11F7A" w:rsidRPr="00EB21FA" w:rsidTr="00EA6C4D">
        <w:tc>
          <w:tcPr>
            <w:tcW w:w="1332" w:type="dxa"/>
            <w:tcBorders>
              <w:top w:val="sing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p>
        </w:tc>
      </w:tr>
      <w:tr w:rsidR="00C11F7A" w:rsidRPr="00EB21FA" w:rsidTr="00EA6C4D">
        <w:tc>
          <w:tcPr>
            <w:tcW w:w="1332" w:type="dxa"/>
            <w:tcBorders>
              <w:top w:val="sing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1998</w:t>
            </w:r>
          </w:p>
        </w:tc>
        <w:tc>
          <w:tcPr>
            <w:tcW w:w="126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ООО </w:t>
            </w:r>
            <w:r w:rsidR="000359FC" w:rsidRPr="00EB21FA">
              <w:rPr>
                <w:rFonts w:ascii="Times New Roman" w:hAnsi="Times New Roman"/>
                <w:sz w:val="24"/>
                <w:szCs w:val="24"/>
              </w:rPr>
              <w:t>«</w:t>
            </w:r>
            <w:r w:rsidRPr="00EB21FA">
              <w:rPr>
                <w:rFonts w:ascii="Times New Roman" w:hAnsi="Times New Roman"/>
                <w:sz w:val="24"/>
                <w:szCs w:val="24"/>
              </w:rPr>
              <w:t>Химавтоматика</w:t>
            </w:r>
            <w:r w:rsidR="00123F4E" w:rsidRPr="00EB21FA">
              <w:rPr>
                <w:rFonts w:ascii="Times New Roman" w:hAnsi="Times New Roman"/>
                <w:sz w:val="24"/>
                <w:szCs w:val="24"/>
              </w:rPr>
              <w:t>–</w:t>
            </w:r>
            <w:r w:rsidRPr="00EB21FA">
              <w:rPr>
                <w:rFonts w:ascii="Times New Roman" w:hAnsi="Times New Roman"/>
                <w:sz w:val="24"/>
                <w:szCs w:val="24"/>
              </w:rPr>
              <w:t xml:space="preserve"> Т</w:t>
            </w:r>
            <w:r w:rsidR="000359FC" w:rsidRPr="00EB21FA">
              <w:rPr>
                <w:rFonts w:ascii="Times New Roman" w:hAnsi="Times New Roman"/>
                <w:sz w:val="24"/>
                <w:szCs w:val="24"/>
              </w:rPr>
              <w:t>»</w:t>
            </w:r>
          </w:p>
        </w:tc>
        <w:tc>
          <w:tcPr>
            <w:tcW w:w="2680" w:type="dxa"/>
            <w:tcBorders>
              <w:top w:val="sing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генеральный директор (по совместительству)</w:t>
            </w:r>
          </w:p>
        </w:tc>
      </w:tr>
      <w:tr w:rsidR="00C11F7A" w:rsidRPr="00EB21FA" w:rsidTr="00EA6C4D">
        <w:tc>
          <w:tcPr>
            <w:tcW w:w="1332" w:type="dxa"/>
            <w:tcBorders>
              <w:top w:val="sing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2002</w:t>
            </w:r>
          </w:p>
        </w:tc>
        <w:tc>
          <w:tcPr>
            <w:tcW w:w="126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ООО </w:t>
            </w:r>
            <w:r w:rsidR="000359FC" w:rsidRPr="00EB21FA">
              <w:rPr>
                <w:rFonts w:ascii="Times New Roman" w:hAnsi="Times New Roman"/>
                <w:sz w:val="24"/>
                <w:szCs w:val="24"/>
              </w:rPr>
              <w:t>«</w:t>
            </w:r>
            <w:r w:rsidRPr="00EB21FA">
              <w:rPr>
                <w:rFonts w:ascii="Times New Roman" w:hAnsi="Times New Roman"/>
                <w:sz w:val="24"/>
                <w:szCs w:val="24"/>
              </w:rPr>
              <w:t>Серебровский Центр Здоровья</w:t>
            </w:r>
            <w:r w:rsidR="000359FC" w:rsidRPr="00EB21FA">
              <w:rPr>
                <w:rFonts w:ascii="Times New Roman" w:hAnsi="Times New Roman"/>
                <w:sz w:val="24"/>
                <w:szCs w:val="24"/>
              </w:rPr>
              <w:t>»</w:t>
            </w:r>
          </w:p>
        </w:tc>
        <w:tc>
          <w:tcPr>
            <w:tcW w:w="2680" w:type="dxa"/>
            <w:tcBorders>
              <w:top w:val="sing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директор (по совместительству)</w:t>
            </w:r>
          </w:p>
        </w:tc>
      </w:tr>
      <w:tr w:rsidR="00C11F7A" w:rsidRPr="00EB21FA" w:rsidTr="00EA6C4D">
        <w:tc>
          <w:tcPr>
            <w:tcW w:w="1332" w:type="dxa"/>
            <w:tcBorders>
              <w:top w:val="sing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2002</w:t>
            </w:r>
          </w:p>
        </w:tc>
        <w:tc>
          <w:tcPr>
            <w:tcW w:w="126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Акционерное общество </w:t>
            </w:r>
            <w:r w:rsidR="000359FC" w:rsidRPr="00EB21FA">
              <w:rPr>
                <w:rFonts w:ascii="Times New Roman" w:hAnsi="Times New Roman"/>
                <w:sz w:val="24"/>
                <w:szCs w:val="24"/>
              </w:rPr>
              <w:t>«</w:t>
            </w:r>
            <w:r w:rsidRPr="00EB21FA">
              <w:rPr>
                <w:rFonts w:ascii="Times New Roman" w:hAnsi="Times New Roman"/>
                <w:sz w:val="24"/>
                <w:szCs w:val="24"/>
              </w:rPr>
              <w:t>Тульское ОКБА</w:t>
            </w:r>
            <w:r w:rsidR="000359FC" w:rsidRPr="00EB21FA">
              <w:rPr>
                <w:rFonts w:ascii="Times New Roman" w:hAnsi="Times New Roman"/>
                <w:sz w:val="24"/>
                <w:szCs w:val="24"/>
              </w:rPr>
              <w:t>»</w:t>
            </w:r>
          </w:p>
        </w:tc>
        <w:tc>
          <w:tcPr>
            <w:tcW w:w="2680" w:type="dxa"/>
            <w:tcBorders>
              <w:top w:val="sing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генеральный директор (основное место работы)</w:t>
            </w:r>
          </w:p>
        </w:tc>
      </w:tr>
      <w:tr w:rsidR="00C11F7A" w:rsidRPr="00EB21FA" w:rsidTr="00EA6C4D">
        <w:tc>
          <w:tcPr>
            <w:tcW w:w="1332" w:type="dxa"/>
            <w:tcBorders>
              <w:top w:val="single" w:sz="6" w:space="0" w:color="auto"/>
              <w:left w:val="doub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2003</w:t>
            </w:r>
          </w:p>
        </w:tc>
        <w:tc>
          <w:tcPr>
            <w:tcW w:w="1260" w:type="dxa"/>
            <w:tcBorders>
              <w:top w:val="single" w:sz="6" w:space="0" w:color="auto"/>
              <w:left w:val="sing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ООО </w:t>
            </w:r>
            <w:r w:rsidR="000359FC" w:rsidRPr="00EB21FA">
              <w:rPr>
                <w:rFonts w:ascii="Times New Roman" w:hAnsi="Times New Roman"/>
                <w:sz w:val="24"/>
                <w:szCs w:val="24"/>
              </w:rPr>
              <w:t>«</w:t>
            </w:r>
            <w:r w:rsidRPr="00EB21FA">
              <w:rPr>
                <w:rFonts w:ascii="Times New Roman" w:hAnsi="Times New Roman"/>
                <w:sz w:val="24"/>
                <w:szCs w:val="24"/>
              </w:rPr>
              <w:t xml:space="preserve">ТОКБА </w:t>
            </w:r>
            <w:r w:rsidR="00123F4E" w:rsidRPr="00EB21FA">
              <w:rPr>
                <w:rFonts w:ascii="Times New Roman" w:hAnsi="Times New Roman"/>
                <w:sz w:val="24"/>
                <w:szCs w:val="24"/>
              </w:rPr>
              <w:t>–</w:t>
            </w:r>
            <w:r w:rsidRPr="00EB21FA">
              <w:rPr>
                <w:rFonts w:ascii="Times New Roman" w:hAnsi="Times New Roman"/>
                <w:sz w:val="24"/>
                <w:szCs w:val="24"/>
              </w:rPr>
              <w:t xml:space="preserve"> Производство</w:t>
            </w:r>
            <w:r w:rsidR="000359FC" w:rsidRPr="00EB21FA">
              <w:rPr>
                <w:rFonts w:ascii="Times New Roman" w:hAnsi="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директор (по совместительству)</w:t>
            </w:r>
          </w:p>
        </w:tc>
      </w:tr>
    </w:tbl>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Доля участия лица в уставном капитале эмитента, %:</w:t>
      </w:r>
      <w:r w:rsidRPr="00EB21FA">
        <w:rPr>
          <w:rStyle w:val="Subst"/>
          <w:rFonts w:ascii="Times New Roman" w:hAnsi="Times New Roman"/>
          <w:bCs/>
          <w:iCs/>
          <w:sz w:val="24"/>
          <w:szCs w:val="24"/>
        </w:rPr>
        <w:t xml:space="preserve"> 24.23</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lastRenderedPageBreak/>
        <w:t>Доля принадлежащих лицу обыкновенных акций эмитента, %:</w:t>
      </w:r>
      <w:r w:rsidRPr="00EB21FA">
        <w:rPr>
          <w:rStyle w:val="Subst"/>
          <w:rFonts w:ascii="Times New Roman" w:hAnsi="Times New Roman"/>
          <w:bCs/>
          <w:iCs/>
          <w:sz w:val="24"/>
          <w:szCs w:val="24"/>
        </w:rPr>
        <w:t xml:space="preserve"> 30.56</w:t>
      </w:r>
    </w:p>
    <w:p w:rsidR="000359FC" w:rsidRPr="00EB21FA" w:rsidRDefault="000359FC" w:rsidP="00EB21FA">
      <w:pPr>
        <w:pStyle w:val="SubHeading"/>
        <w:spacing w:before="0" w:after="0"/>
        <w:rPr>
          <w:sz w:val="24"/>
          <w:szCs w:val="24"/>
        </w:rPr>
      </w:pPr>
    </w:p>
    <w:p w:rsidR="00C11F7A" w:rsidRPr="00EB21FA" w:rsidRDefault="00C11F7A" w:rsidP="00EB21FA">
      <w:pPr>
        <w:pStyle w:val="SubHeading"/>
        <w:spacing w:before="0" w:after="0"/>
        <w:rPr>
          <w:sz w:val="24"/>
          <w:szCs w:val="24"/>
        </w:rPr>
      </w:pPr>
      <w:r w:rsidRPr="00EB21FA">
        <w:rPr>
          <w:sz w:val="24"/>
          <w:szCs w:val="24"/>
        </w:rPr>
        <w:t>Cведения об участии в работе комитетов совета директоров</w:t>
      </w:r>
    </w:p>
    <w:p w:rsidR="00C11F7A" w:rsidRPr="00EB21FA" w:rsidRDefault="00C11F7A"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Член совета директоров(наблюдательного совета) не участвует в работе комитетов совета директоров (наблюдательного совета)</w:t>
      </w:r>
    </w:p>
    <w:p w:rsidR="00C11F7A" w:rsidRPr="00EB21FA" w:rsidRDefault="00C11F7A" w:rsidP="00EB21FA">
      <w:pPr>
        <w:pStyle w:val="SubHeading"/>
        <w:spacing w:before="0" w:after="0"/>
        <w:rPr>
          <w:sz w:val="24"/>
          <w:szCs w:val="24"/>
        </w:rPr>
      </w:pPr>
      <w:r w:rsidRPr="00EB21FA">
        <w:rPr>
          <w:sz w:val="24"/>
          <w:szCs w:val="24"/>
        </w:rPr>
        <w:t>Доли участия лица в уставном (складочном) капитале (паевом фонде) дочерних и зависимых обществ эмитента</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B21FA">
        <w:rPr>
          <w:rFonts w:ascii="Times New Roman" w:hAnsi="Times New Roman"/>
          <w:sz w:val="24"/>
          <w:szCs w:val="24"/>
        </w:rPr>
        <w:br/>
      </w:r>
      <w:r w:rsidRPr="00EB21FA">
        <w:rPr>
          <w:rStyle w:val="Subst"/>
          <w:rFonts w:ascii="Times New Roman" w:hAnsi="Times New Roman"/>
          <w:bCs/>
          <w:iCs/>
          <w:sz w:val="24"/>
          <w:szCs w:val="24"/>
        </w:rPr>
        <w:t xml:space="preserve">Дочь Орлова Бориса Николаевича </w:t>
      </w:r>
      <w:r w:rsidR="00123F4E" w:rsidRPr="00EB21FA">
        <w:rPr>
          <w:rStyle w:val="Subst"/>
          <w:rFonts w:ascii="Times New Roman" w:hAnsi="Times New Roman"/>
          <w:bCs/>
          <w:iCs/>
          <w:sz w:val="24"/>
          <w:szCs w:val="24"/>
        </w:rPr>
        <w:t>–</w:t>
      </w:r>
      <w:r w:rsidRPr="00EB21FA">
        <w:rPr>
          <w:rStyle w:val="Subst"/>
          <w:rFonts w:ascii="Times New Roman" w:hAnsi="Times New Roman"/>
          <w:bCs/>
          <w:iCs/>
          <w:sz w:val="24"/>
          <w:szCs w:val="24"/>
        </w:rPr>
        <w:t xml:space="preserve"> председателя совета директоров</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B21FA">
        <w:rPr>
          <w:rFonts w:ascii="Times New Roman" w:hAnsi="Times New Roman"/>
          <w:sz w:val="24"/>
          <w:szCs w:val="24"/>
        </w:rPr>
        <w:br/>
      </w:r>
      <w:r w:rsidRPr="00EB21FA">
        <w:rPr>
          <w:rStyle w:val="Subst"/>
          <w:rFonts w:ascii="Times New Roman" w:hAnsi="Times New Roman"/>
          <w:bCs/>
          <w:iCs/>
          <w:sz w:val="24"/>
          <w:szCs w:val="24"/>
        </w:rPr>
        <w:t>Лицо к указанным видам ответственности не привлекалось</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B21FA">
        <w:rPr>
          <w:rFonts w:ascii="Times New Roman" w:hAnsi="Times New Roman"/>
          <w:sz w:val="24"/>
          <w:szCs w:val="24"/>
        </w:rPr>
        <w:br/>
      </w:r>
      <w:r w:rsidRPr="00EB21FA">
        <w:rPr>
          <w:rStyle w:val="Subst"/>
          <w:rFonts w:ascii="Times New Roman" w:hAnsi="Times New Roman"/>
          <w:bCs/>
          <w:iCs/>
          <w:sz w:val="24"/>
          <w:szCs w:val="24"/>
        </w:rPr>
        <w:t>Лицо указанных должностей не занимало</w:t>
      </w:r>
    </w:p>
    <w:p w:rsidR="00633A47" w:rsidRPr="00EB21FA" w:rsidRDefault="00633A47" w:rsidP="00EB21FA">
      <w:pPr>
        <w:widowControl w:val="0"/>
        <w:autoSpaceDE w:val="0"/>
        <w:autoSpaceDN w:val="0"/>
        <w:adjustRightInd w:val="0"/>
        <w:spacing w:after="0" w:line="240" w:lineRule="auto"/>
        <w:jc w:val="both"/>
        <w:rPr>
          <w:rFonts w:ascii="Times New Roman" w:hAnsi="Times New Roman"/>
          <w:sz w:val="24"/>
          <w:szCs w:val="24"/>
        </w:rPr>
      </w:pPr>
      <w:r w:rsidRPr="00EB21FA">
        <w:rPr>
          <w:rFonts w:ascii="Times New Roman" w:hAnsi="Times New Roman"/>
          <w:sz w:val="24"/>
          <w:szCs w:val="24"/>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p w:rsidR="00633A47" w:rsidRPr="00EB21FA" w:rsidRDefault="00633A47" w:rsidP="00EB21FA">
      <w:pPr>
        <w:widowControl w:val="0"/>
        <w:autoSpaceDE w:val="0"/>
        <w:autoSpaceDN w:val="0"/>
        <w:adjustRightInd w:val="0"/>
        <w:spacing w:after="0" w:line="240" w:lineRule="auto"/>
        <w:jc w:val="both"/>
        <w:rPr>
          <w:rFonts w:ascii="Times New Roman" w:hAnsi="Times New Roman"/>
          <w:sz w:val="24"/>
          <w:szCs w:val="24"/>
        </w:rPr>
      </w:pPr>
      <w:r w:rsidRPr="00EB21FA">
        <w:rPr>
          <w:rStyle w:val="Subst"/>
          <w:rFonts w:ascii="Times New Roman" w:hAnsi="Times New Roman"/>
          <w:bCs/>
          <w:iCs/>
          <w:sz w:val="24"/>
          <w:szCs w:val="24"/>
        </w:rPr>
        <w:t>Лицо указанных сделок не совершало</w:t>
      </w:r>
    </w:p>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ФИО:</w:t>
      </w:r>
      <w:r w:rsidRPr="00EB21FA">
        <w:rPr>
          <w:rStyle w:val="Subst"/>
          <w:rFonts w:ascii="Times New Roman" w:hAnsi="Times New Roman"/>
          <w:bCs/>
          <w:iCs/>
          <w:sz w:val="24"/>
          <w:szCs w:val="24"/>
        </w:rPr>
        <w:t>Богунов Николай Евгеньевич</w:t>
      </w:r>
    </w:p>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Год рождения:</w:t>
      </w:r>
      <w:r w:rsidRPr="00EB21FA">
        <w:rPr>
          <w:rStyle w:val="Subst"/>
          <w:rFonts w:ascii="Times New Roman" w:hAnsi="Times New Roman"/>
          <w:bCs/>
          <w:iCs/>
          <w:sz w:val="24"/>
          <w:szCs w:val="24"/>
        </w:rPr>
        <w:t xml:space="preserve"> 1953</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Образование:</w:t>
      </w:r>
      <w:r w:rsidR="00633A47" w:rsidRPr="00EB21FA">
        <w:rPr>
          <w:rFonts w:ascii="Times New Roman" w:hAnsi="Times New Roman"/>
          <w:sz w:val="24"/>
          <w:szCs w:val="24"/>
        </w:rPr>
        <w:t xml:space="preserve"> </w:t>
      </w:r>
      <w:r w:rsidRPr="00EB21FA">
        <w:rPr>
          <w:rStyle w:val="Subst"/>
          <w:rFonts w:ascii="Times New Roman" w:hAnsi="Times New Roman"/>
          <w:bCs/>
          <w:iCs/>
          <w:sz w:val="24"/>
          <w:szCs w:val="24"/>
        </w:rPr>
        <w:t>Высшее юридическое, экономическое</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11F7A" w:rsidRPr="00EB21FA" w:rsidRDefault="00C11F7A" w:rsidP="00EB21F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C11F7A" w:rsidRPr="00EB21FA" w:rsidTr="00EA6C4D">
        <w:tc>
          <w:tcPr>
            <w:tcW w:w="2592" w:type="dxa"/>
            <w:gridSpan w:val="2"/>
            <w:tcBorders>
              <w:top w:val="doub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Должность</w:t>
            </w:r>
          </w:p>
        </w:tc>
      </w:tr>
      <w:tr w:rsidR="00C11F7A" w:rsidRPr="00EB21FA" w:rsidTr="00EA6C4D">
        <w:tc>
          <w:tcPr>
            <w:tcW w:w="1332" w:type="dxa"/>
            <w:tcBorders>
              <w:top w:val="sing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p>
        </w:tc>
      </w:tr>
      <w:tr w:rsidR="00C11F7A" w:rsidRPr="00EB21FA" w:rsidTr="00EA6C4D">
        <w:tc>
          <w:tcPr>
            <w:tcW w:w="1332" w:type="dxa"/>
            <w:tcBorders>
              <w:top w:val="single" w:sz="6" w:space="0" w:color="auto"/>
              <w:left w:val="doub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11.02.08</w:t>
            </w:r>
          </w:p>
        </w:tc>
        <w:tc>
          <w:tcPr>
            <w:tcW w:w="1260" w:type="dxa"/>
            <w:tcBorders>
              <w:top w:val="single" w:sz="6" w:space="0" w:color="auto"/>
              <w:left w:val="sing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АО </w:t>
            </w:r>
            <w:r w:rsidR="000359FC" w:rsidRPr="00EB21FA">
              <w:rPr>
                <w:rFonts w:ascii="Times New Roman" w:hAnsi="Times New Roman"/>
                <w:sz w:val="24"/>
                <w:szCs w:val="24"/>
              </w:rPr>
              <w:t>«</w:t>
            </w:r>
            <w:r w:rsidRPr="00EB21FA">
              <w:rPr>
                <w:rFonts w:ascii="Times New Roman" w:hAnsi="Times New Roman"/>
                <w:sz w:val="24"/>
                <w:szCs w:val="24"/>
              </w:rPr>
              <w:t>ТОКБА</w:t>
            </w:r>
            <w:r w:rsidR="000359FC" w:rsidRPr="00EB21FA">
              <w:rPr>
                <w:rFonts w:ascii="Times New Roman" w:hAnsi="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Зам. ген. директора по экономике</w:t>
            </w:r>
          </w:p>
        </w:tc>
      </w:tr>
    </w:tbl>
    <w:p w:rsidR="00C11F7A" w:rsidRPr="00EB21FA" w:rsidRDefault="00C11F7A" w:rsidP="00EB21FA">
      <w:pPr>
        <w:pStyle w:val="ThinDelim"/>
        <w:rPr>
          <w:sz w:val="24"/>
          <w:szCs w:val="24"/>
        </w:rPr>
      </w:pPr>
    </w:p>
    <w:p w:rsidR="00C11F7A" w:rsidRPr="00EB21FA" w:rsidRDefault="00C11F7A"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Доли участия в уставном капитале эмитента/обыкновенных акций не имеет</w:t>
      </w:r>
    </w:p>
    <w:p w:rsidR="00C11F7A" w:rsidRPr="00EB21FA" w:rsidRDefault="00C11F7A" w:rsidP="00EB21FA">
      <w:pPr>
        <w:pStyle w:val="ThinDelim"/>
        <w:rPr>
          <w:sz w:val="24"/>
          <w:szCs w:val="24"/>
        </w:rPr>
      </w:pPr>
    </w:p>
    <w:p w:rsidR="00C11F7A" w:rsidRPr="00EB21FA" w:rsidRDefault="00C11F7A" w:rsidP="00EB21FA">
      <w:pPr>
        <w:pStyle w:val="SubHeading"/>
        <w:spacing w:before="0" w:after="0"/>
        <w:rPr>
          <w:sz w:val="24"/>
          <w:szCs w:val="24"/>
        </w:rPr>
      </w:pPr>
      <w:r w:rsidRPr="00EB21FA">
        <w:rPr>
          <w:sz w:val="24"/>
          <w:szCs w:val="24"/>
        </w:rPr>
        <w:t>Cведения об участии в работе комитетов совета директоров</w:t>
      </w:r>
    </w:p>
    <w:p w:rsidR="00C11F7A" w:rsidRPr="00EB21FA" w:rsidRDefault="00C11F7A"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Член совета директоров(наблюдательного совета) не участвует в работе комитетов совета директоров (наблюдательного совета)</w:t>
      </w:r>
    </w:p>
    <w:p w:rsidR="00C11F7A" w:rsidRPr="00EB21FA" w:rsidRDefault="00C11F7A" w:rsidP="00EB21FA">
      <w:pPr>
        <w:pStyle w:val="SubHeading"/>
        <w:spacing w:before="0" w:after="0"/>
        <w:rPr>
          <w:sz w:val="24"/>
          <w:szCs w:val="24"/>
        </w:rPr>
      </w:pPr>
      <w:r w:rsidRPr="00EB21FA">
        <w:rPr>
          <w:sz w:val="24"/>
          <w:szCs w:val="24"/>
        </w:rPr>
        <w:t>Доли участия лица в уставном (складочном) капитале (паевом фонде) дочерних и зависимых обществ эмитента</w:t>
      </w:r>
    </w:p>
    <w:p w:rsidR="00C11F7A" w:rsidRPr="00EB21FA" w:rsidRDefault="00C11F7A"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Лицо указанных долей не имеет</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B21FA">
        <w:rPr>
          <w:rFonts w:ascii="Times New Roman" w:hAnsi="Times New Roman"/>
          <w:sz w:val="24"/>
          <w:szCs w:val="24"/>
        </w:rPr>
        <w:br/>
      </w:r>
      <w:r w:rsidRPr="00EB21FA">
        <w:rPr>
          <w:rStyle w:val="Subst"/>
          <w:rFonts w:ascii="Times New Roman" w:hAnsi="Times New Roman"/>
          <w:bCs/>
          <w:iCs/>
          <w:sz w:val="24"/>
          <w:szCs w:val="24"/>
        </w:rPr>
        <w:t>Указанных родственных связей нет</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w:t>
      </w:r>
      <w:r w:rsidRPr="00EB21FA">
        <w:rPr>
          <w:rFonts w:ascii="Times New Roman" w:hAnsi="Times New Roman"/>
          <w:sz w:val="24"/>
          <w:szCs w:val="24"/>
        </w:rPr>
        <w:lastRenderedPageBreak/>
        <w:t>государственной власти:</w:t>
      </w:r>
      <w:r w:rsidRPr="00EB21FA">
        <w:rPr>
          <w:rFonts w:ascii="Times New Roman" w:hAnsi="Times New Roman"/>
          <w:sz w:val="24"/>
          <w:szCs w:val="24"/>
        </w:rPr>
        <w:br/>
      </w:r>
      <w:r w:rsidRPr="00EB21FA">
        <w:rPr>
          <w:rStyle w:val="Subst"/>
          <w:rFonts w:ascii="Times New Roman" w:hAnsi="Times New Roman"/>
          <w:bCs/>
          <w:iCs/>
          <w:sz w:val="24"/>
          <w:szCs w:val="24"/>
        </w:rPr>
        <w:t>Лицо к указанным видам ответственности не привлекалось</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B21FA">
        <w:rPr>
          <w:rFonts w:ascii="Times New Roman" w:hAnsi="Times New Roman"/>
          <w:sz w:val="24"/>
          <w:szCs w:val="24"/>
        </w:rPr>
        <w:br/>
      </w:r>
      <w:r w:rsidRPr="00EB21FA">
        <w:rPr>
          <w:rStyle w:val="Subst"/>
          <w:rFonts w:ascii="Times New Roman" w:hAnsi="Times New Roman"/>
          <w:bCs/>
          <w:iCs/>
          <w:sz w:val="24"/>
          <w:szCs w:val="24"/>
        </w:rPr>
        <w:t>Лицо указанных должностей не занимало</w:t>
      </w:r>
    </w:p>
    <w:p w:rsidR="00633A47" w:rsidRPr="00EB21FA" w:rsidRDefault="00633A47" w:rsidP="00EB21FA">
      <w:pPr>
        <w:widowControl w:val="0"/>
        <w:autoSpaceDE w:val="0"/>
        <w:autoSpaceDN w:val="0"/>
        <w:adjustRightInd w:val="0"/>
        <w:spacing w:after="0" w:line="240" w:lineRule="auto"/>
        <w:jc w:val="both"/>
        <w:rPr>
          <w:rFonts w:ascii="Times New Roman" w:hAnsi="Times New Roman"/>
          <w:sz w:val="24"/>
          <w:szCs w:val="24"/>
        </w:rPr>
      </w:pPr>
      <w:r w:rsidRPr="00EB21FA">
        <w:rPr>
          <w:rFonts w:ascii="Times New Roman" w:hAnsi="Times New Roman"/>
          <w:sz w:val="24"/>
          <w:szCs w:val="24"/>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p w:rsidR="00633A47" w:rsidRPr="00EB21FA" w:rsidRDefault="00633A47" w:rsidP="00EB21FA">
      <w:pPr>
        <w:widowControl w:val="0"/>
        <w:autoSpaceDE w:val="0"/>
        <w:autoSpaceDN w:val="0"/>
        <w:adjustRightInd w:val="0"/>
        <w:spacing w:after="0" w:line="240" w:lineRule="auto"/>
        <w:jc w:val="both"/>
        <w:rPr>
          <w:rFonts w:ascii="Times New Roman" w:hAnsi="Times New Roman"/>
          <w:sz w:val="24"/>
          <w:szCs w:val="24"/>
        </w:rPr>
      </w:pPr>
      <w:r w:rsidRPr="00EB21FA">
        <w:rPr>
          <w:rStyle w:val="Subst"/>
          <w:rFonts w:ascii="Times New Roman" w:hAnsi="Times New Roman"/>
          <w:bCs/>
          <w:iCs/>
          <w:sz w:val="24"/>
          <w:szCs w:val="24"/>
        </w:rPr>
        <w:t>Лицо указанных сделок не совершало</w:t>
      </w:r>
    </w:p>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ФИО:</w:t>
      </w:r>
      <w:r w:rsidRPr="00EB21FA">
        <w:rPr>
          <w:rStyle w:val="Subst"/>
          <w:rFonts w:ascii="Times New Roman" w:hAnsi="Times New Roman"/>
          <w:bCs/>
          <w:iCs/>
          <w:sz w:val="24"/>
          <w:szCs w:val="24"/>
        </w:rPr>
        <w:t xml:space="preserve"> Энтина Злата Владимировна</w:t>
      </w:r>
    </w:p>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Год рождения:</w:t>
      </w:r>
      <w:r w:rsidRPr="00EB21FA">
        <w:rPr>
          <w:rStyle w:val="Subst"/>
          <w:rFonts w:ascii="Times New Roman" w:hAnsi="Times New Roman"/>
          <w:bCs/>
          <w:iCs/>
          <w:sz w:val="24"/>
          <w:szCs w:val="24"/>
        </w:rPr>
        <w:t xml:space="preserve"> 1948</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Образование:</w:t>
      </w:r>
      <w:r w:rsidR="00633A47" w:rsidRPr="00EB21FA">
        <w:rPr>
          <w:rFonts w:ascii="Times New Roman" w:hAnsi="Times New Roman"/>
          <w:sz w:val="24"/>
          <w:szCs w:val="24"/>
        </w:rPr>
        <w:t xml:space="preserve"> </w:t>
      </w:r>
      <w:r w:rsidRPr="00EB21FA">
        <w:rPr>
          <w:rStyle w:val="Subst"/>
          <w:rFonts w:ascii="Times New Roman" w:hAnsi="Times New Roman"/>
          <w:bCs/>
          <w:iCs/>
          <w:sz w:val="24"/>
          <w:szCs w:val="24"/>
        </w:rPr>
        <w:t>высшее техническое</w:t>
      </w:r>
    </w:p>
    <w:p w:rsidR="00633A47" w:rsidRPr="00EB21FA" w:rsidRDefault="00633A47" w:rsidP="00EB21FA">
      <w:pPr>
        <w:spacing w:after="0" w:line="240" w:lineRule="auto"/>
        <w:rPr>
          <w:rFonts w:ascii="Times New Roman" w:hAnsi="Times New Roman"/>
          <w:sz w:val="24"/>
          <w:szCs w:val="24"/>
        </w:rPr>
      </w:pPr>
    </w:p>
    <w:p w:rsidR="00C11F7A" w:rsidRPr="00EB21FA" w:rsidRDefault="00633A47" w:rsidP="00EB21FA">
      <w:pPr>
        <w:spacing w:after="0" w:line="240" w:lineRule="auto"/>
        <w:rPr>
          <w:rFonts w:ascii="Times New Roman" w:hAnsi="Times New Roman"/>
          <w:sz w:val="24"/>
          <w:szCs w:val="24"/>
        </w:rPr>
      </w:pPr>
      <w:r w:rsidRPr="00EB21FA">
        <w:rPr>
          <w:rFonts w:ascii="Times New Roman" w:hAnsi="Times New Roman"/>
          <w:sz w:val="24"/>
          <w:szCs w:val="24"/>
        </w:rPr>
        <w:t>В</w:t>
      </w:r>
      <w:r w:rsidR="00C11F7A" w:rsidRPr="00EB21FA">
        <w:rPr>
          <w:rFonts w:ascii="Times New Roman" w:hAnsi="Times New Roman"/>
          <w:sz w:val="24"/>
          <w:szCs w:val="24"/>
        </w:rPr>
        <w:t>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11F7A" w:rsidRPr="00EB21FA" w:rsidRDefault="00C11F7A" w:rsidP="00EB21F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C11F7A" w:rsidRPr="00EB21FA" w:rsidTr="00EA6C4D">
        <w:tc>
          <w:tcPr>
            <w:tcW w:w="2592" w:type="dxa"/>
            <w:gridSpan w:val="2"/>
            <w:tcBorders>
              <w:top w:val="doub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Должность</w:t>
            </w:r>
          </w:p>
        </w:tc>
      </w:tr>
      <w:tr w:rsidR="00C11F7A" w:rsidRPr="00EB21FA" w:rsidTr="00EA6C4D">
        <w:tc>
          <w:tcPr>
            <w:tcW w:w="1332" w:type="dxa"/>
            <w:tcBorders>
              <w:top w:val="sing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p>
        </w:tc>
      </w:tr>
      <w:tr w:rsidR="00C11F7A" w:rsidRPr="00EB21FA" w:rsidTr="00EA6C4D">
        <w:tc>
          <w:tcPr>
            <w:tcW w:w="1332" w:type="dxa"/>
            <w:tcBorders>
              <w:top w:val="single" w:sz="6" w:space="0" w:color="auto"/>
              <w:left w:val="doub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1999</w:t>
            </w:r>
          </w:p>
        </w:tc>
        <w:tc>
          <w:tcPr>
            <w:tcW w:w="1260" w:type="dxa"/>
            <w:tcBorders>
              <w:top w:val="single" w:sz="6" w:space="0" w:color="auto"/>
              <w:left w:val="sing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2018</w:t>
            </w:r>
          </w:p>
        </w:tc>
        <w:tc>
          <w:tcPr>
            <w:tcW w:w="3980" w:type="dxa"/>
            <w:tcBorders>
              <w:top w:val="single" w:sz="6" w:space="0" w:color="auto"/>
              <w:left w:val="sing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ЗАО </w:t>
            </w:r>
            <w:r w:rsidR="000359FC" w:rsidRPr="00EB21FA">
              <w:rPr>
                <w:rFonts w:ascii="Times New Roman" w:hAnsi="Times New Roman"/>
                <w:sz w:val="24"/>
                <w:szCs w:val="24"/>
              </w:rPr>
              <w:t>«</w:t>
            </w:r>
            <w:r w:rsidRPr="00EB21FA">
              <w:rPr>
                <w:rFonts w:ascii="Times New Roman" w:hAnsi="Times New Roman"/>
                <w:sz w:val="24"/>
                <w:szCs w:val="24"/>
              </w:rPr>
              <w:t>Экодатчик</w:t>
            </w:r>
            <w:r w:rsidR="000359FC" w:rsidRPr="00EB21FA">
              <w:rPr>
                <w:rFonts w:ascii="Times New Roman" w:hAnsi="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директор</w:t>
            </w:r>
          </w:p>
        </w:tc>
      </w:tr>
    </w:tbl>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pStyle w:val="ThinDelim"/>
        <w:rPr>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Доля участия лица в уставном капитале эмитента, %:</w:t>
      </w:r>
      <w:r w:rsidRPr="00EB21FA">
        <w:rPr>
          <w:rStyle w:val="Subst"/>
          <w:rFonts w:ascii="Times New Roman" w:hAnsi="Times New Roman"/>
          <w:bCs/>
          <w:iCs/>
          <w:sz w:val="24"/>
          <w:szCs w:val="24"/>
        </w:rPr>
        <w:t xml:space="preserve"> 0.04</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Доля принадлежащих лицу обыкновенных акций эмитента, %:</w:t>
      </w:r>
      <w:r w:rsidRPr="00EB21FA">
        <w:rPr>
          <w:rStyle w:val="Subst"/>
          <w:rFonts w:ascii="Times New Roman" w:hAnsi="Times New Roman"/>
          <w:bCs/>
          <w:iCs/>
          <w:sz w:val="24"/>
          <w:szCs w:val="24"/>
        </w:rPr>
        <w:t xml:space="preserve"> 0.01</w:t>
      </w:r>
    </w:p>
    <w:p w:rsidR="00C11F7A" w:rsidRPr="00EB21FA" w:rsidRDefault="00C11F7A" w:rsidP="00EB21FA">
      <w:pPr>
        <w:pStyle w:val="ThinDelim"/>
        <w:rPr>
          <w:sz w:val="24"/>
          <w:szCs w:val="24"/>
        </w:rPr>
      </w:pPr>
    </w:p>
    <w:p w:rsidR="00C11F7A" w:rsidRPr="00EB21FA" w:rsidRDefault="00C11F7A" w:rsidP="00EB21FA">
      <w:pPr>
        <w:pStyle w:val="SubHeading"/>
        <w:spacing w:before="0" w:after="0"/>
        <w:rPr>
          <w:sz w:val="24"/>
          <w:szCs w:val="24"/>
        </w:rPr>
      </w:pPr>
      <w:r w:rsidRPr="00EB21FA">
        <w:rPr>
          <w:sz w:val="24"/>
          <w:szCs w:val="24"/>
        </w:rPr>
        <w:t>Cведения об участии в работе комитетов совета директоров</w:t>
      </w:r>
    </w:p>
    <w:p w:rsidR="00C11F7A" w:rsidRPr="00EB21FA" w:rsidRDefault="00C11F7A"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Член совета директоров(наблюдательного совета) не участвует в работе комитетов совета директоров (наблюдательного совета)</w:t>
      </w:r>
    </w:p>
    <w:p w:rsidR="00C11F7A" w:rsidRPr="00EB21FA" w:rsidRDefault="00C11F7A" w:rsidP="00EB21FA">
      <w:pPr>
        <w:pStyle w:val="SubHeading"/>
        <w:spacing w:before="0" w:after="0"/>
        <w:rPr>
          <w:sz w:val="24"/>
          <w:szCs w:val="24"/>
        </w:rPr>
      </w:pPr>
      <w:r w:rsidRPr="00EB21FA">
        <w:rPr>
          <w:sz w:val="24"/>
          <w:szCs w:val="24"/>
        </w:rPr>
        <w:t>Доли участия лица в уставном (складочном) капитале (паевом фонде) дочерних и зависимых обществ эмитента</w:t>
      </w:r>
    </w:p>
    <w:p w:rsidR="00C11F7A" w:rsidRPr="00EB21FA" w:rsidRDefault="00C11F7A"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Лицо указанных долей не имеет</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B21FA">
        <w:rPr>
          <w:rFonts w:ascii="Times New Roman" w:hAnsi="Times New Roman"/>
          <w:sz w:val="24"/>
          <w:szCs w:val="24"/>
        </w:rPr>
        <w:br/>
      </w:r>
      <w:r w:rsidRPr="00EB21FA">
        <w:rPr>
          <w:rStyle w:val="Subst"/>
          <w:rFonts w:ascii="Times New Roman" w:hAnsi="Times New Roman"/>
          <w:bCs/>
          <w:iCs/>
          <w:sz w:val="24"/>
          <w:szCs w:val="24"/>
        </w:rPr>
        <w:t>Указанных родственных связей нет</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B21FA">
        <w:rPr>
          <w:rFonts w:ascii="Times New Roman" w:hAnsi="Times New Roman"/>
          <w:sz w:val="24"/>
          <w:szCs w:val="24"/>
        </w:rPr>
        <w:br/>
      </w:r>
      <w:r w:rsidRPr="00EB21FA">
        <w:rPr>
          <w:rStyle w:val="Subst"/>
          <w:rFonts w:ascii="Times New Roman" w:hAnsi="Times New Roman"/>
          <w:bCs/>
          <w:iCs/>
          <w:sz w:val="24"/>
          <w:szCs w:val="24"/>
        </w:rPr>
        <w:t>Лицо к указанным видам ответственности не привлекалось</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B21FA">
        <w:rPr>
          <w:rFonts w:ascii="Times New Roman" w:hAnsi="Times New Roman"/>
          <w:sz w:val="24"/>
          <w:szCs w:val="24"/>
        </w:rPr>
        <w:br/>
      </w:r>
      <w:r w:rsidRPr="00EB21FA">
        <w:rPr>
          <w:rStyle w:val="Subst"/>
          <w:rFonts w:ascii="Times New Roman" w:hAnsi="Times New Roman"/>
          <w:bCs/>
          <w:iCs/>
          <w:sz w:val="24"/>
          <w:szCs w:val="24"/>
        </w:rPr>
        <w:t>Лицо указанных должностей не занимало</w:t>
      </w:r>
    </w:p>
    <w:p w:rsidR="00633A47" w:rsidRPr="00EB21FA" w:rsidRDefault="00633A47" w:rsidP="00EB21FA">
      <w:pPr>
        <w:widowControl w:val="0"/>
        <w:autoSpaceDE w:val="0"/>
        <w:autoSpaceDN w:val="0"/>
        <w:adjustRightInd w:val="0"/>
        <w:spacing w:after="0" w:line="240" w:lineRule="auto"/>
        <w:jc w:val="both"/>
        <w:rPr>
          <w:rFonts w:ascii="Times New Roman" w:hAnsi="Times New Roman"/>
          <w:sz w:val="24"/>
          <w:szCs w:val="24"/>
        </w:rPr>
      </w:pPr>
      <w:r w:rsidRPr="00EB21FA">
        <w:rPr>
          <w:rFonts w:ascii="Times New Roman" w:hAnsi="Times New Roman"/>
          <w:sz w:val="24"/>
          <w:szCs w:val="24"/>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p w:rsidR="00633A47" w:rsidRPr="00EB21FA" w:rsidRDefault="00633A47" w:rsidP="00EB21FA">
      <w:pPr>
        <w:widowControl w:val="0"/>
        <w:autoSpaceDE w:val="0"/>
        <w:autoSpaceDN w:val="0"/>
        <w:adjustRightInd w:val="0"/>
        <w:spacing w:after="0" w:line="240" w:lineRule="auto"/>
        <w:jc w:val="both"/>
        <w:rPr>
          <w:rFonts w:ascii="Times New Roman" w:hAnsi="Times New Roman"/>
          <w:sz w:val="24"/>
          <w:szCs w:val="24"/>
        </w:rPr>
      </w:pPr>
      <w:r w:rsidRPr="00EB21FA">
        <w:rPr>
          <w:rStyle w:val="Subst"/>
          <w:rFonts w:ascii="Times New Roman" w:hAnsi="Times New Roman"/>
          <w:bCs/>
          <w:iCs/>
          <w:sz w:val="24"/>
          <w:szCs w:val="24"/>
        </w:rPr>
        <w:t>Лицо указанных сделок не совершало</w:t>
      </w:r>
    </w:p>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lastRenderedPageBreak/>
        <w:t>ФИО:</w:t>
      </w:r>
      <w:r w:rsidRPr="00EB21FA">
        <w:rPr>
          <w:rStyle w:val="Subst"/>
          <w:rFonts w:ascii="Times New Roman" w:hAnsi="Times New Roman"/>
          <w:bCs/>
          <w:iCs/>
          <w:sz w:val="24"/>
          <w:szCs w:val="24"/>
        </w:rPr>
        <w:t xml:space="preserve"> Гапонов Алексей Евгеньевич</w:t>
      </w:r>
    </w:p>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Год рождения:</w:t>
      </w:r>
      <w:r w:rsidRPr="00EB21FA">
        <w:rPr>
          <w:rStyle w:val="Subst"/>
          <w:rFonts w:ascii="Times New Roman" w:hAnsi="Times New Roman"/>
          <w:bCs/>
          <w:iCs/>
          <w:sz w:val="24"/>
          <w:szCs w:val="24"/>
        </w:rPr>
        <w:t xml:space="preserve"> 1985</w:t>
      </w:r>
    </w:p>
    <w:p w:rsidR="00C11F7A" w:rsidRPr="00EB21FA" w:rsidRDefault="00C11F7A" w:rsidP="00EB21FA">
      <w:pPr>
        <w:pStyle w:val="ThinDelim"/>
        <w:rPr>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Образование:</w:t>
      </w:r>
      <w:r w:rsidR="00633A47" w:rsidRPr="00EB21FA">
        <w:rPr>
          <w:rFonts w:ascii="Times New Roman" w:hAnsi="Times New Roman"/>
          <w:sz w:val="24"/>
          <w:szCs w:val="24"/>
        </w:rPr>
        <w:t xml:space="preserve"> </w:t>
      </w:r>
      <w:r w:rsidRPr="00EB21FA">
        <w:rPr>
          <w:rStyle w:val="Subst"/>
          <w:rFonts w:ascii="Times New Roman" w:hAnsi="Times New Roman"/>
          <w:bCs/>
          <w:iCs/>
          <w:sz w:val="24"/>
          <w:szCs w:val="24"/>
        </w:rPr>
        <w:t>высшее техническое</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359FC" w:rsidRPr="00EB21FA" w:rsidRDefault="000359FC" w:rsidP="00EB21FA">
      <w:pPr>
        <w:spacing w:after="0" w:line="240" w:lineRule="auto"/>
        <w:rPr>
          <w:rFonts w:ascii="Times New Roman" w:hAnsi="Times New Roman"/>
          <w:sz w:val="24"/>
          <w:szCs w:val="24"/>
        </w:rPr>
      </w:pPr>
    </w:p>
    <w:tbl>
      <w:tblPr>
        <w:tblW w:w="0" w:type="auto"/>
        <w:tblLayout w:type="fixed"/>
        <w:tblCellMar>
          <w:left w:w="72" w:type="dxa"/>
          <w:right w:w="72" w:type="dxa"/>
        </w:tblCellMar>
        <w:tblLook w:val="0000"/>
      </w:tblPr>
      <w:tblGrid>
        <w:gridCol w:w="1332"/>
        <w:gridCol w:w="1260"/>
        <w:gridCol w:w="3980"/>
        <w:gridCol w:w="2680"/>
      </w:tblGrid>
      <w:tr w:rsidR="00C11F7A" w:rsidRPr="00EB21FA" w:rsidTr="00EA6C4D">
        <w:tc>
          <w:tcPr>
            <w:tcW w:w="2592" w:type="dxa"/>
            <w:gridSpan w:val="2"/>
            <w:tcBorders>
              <w:top w:val="doub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Должность</w:t>
            </w:r>
          </w:p>
        </w:tc>
      </w:tr>
      <w:tr w:rsidR="00C11F7A" w:rsidRPr="00EB21FA" w:rsidTr="00EA6C4D">
        <w:tc>
          <w:tcPr>
            <w:tcW w:w="1332" w:type="dxa"/>
            <w:tcBorders>
              <w:top w:val="sing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p>
        </w:tc>
      </w:tr>
      <w:tr w:rsidR="00C11F7A" w:rsidRPr="00EB21FA" w:rsidTr="00EA6C4D">
        <w:tc>
          <w:tcPr>
            <w:tcW w:w="1332" w:type="dxa"/>
            <w:tcBorders>
              <w:top w:val="single" w:sz="6" w:space="0" w:color="auto"/>
              <w:left w:val="doub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2020</w:t>
            </w:r>
          </w:p>
        </w:tc>
        <w:tc>
          <w:tcPr>
            <w:tcW w:w="1260" w:type="dxa"/>
            <w:tcBorders>
              <w:top w:val="single" w:sz="6" w:space="0" w:color="auto"/>
              <w:left w:val="sing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АО </w:t>
            </w:r>
            <w:r w:rsidR="000359FC" w:rsidRPr="00EB21FA">
              <w:rPr>
                <w:rFonts w:ascii="Times New Roman" w:hAnsi="Times New Roman"/>
                <w:sz w:val="24"/>
                <w:szCs w:val="24"/>
              </w:rPr>
              <w:t>«</w:t>
            </w:r>
            <w:r w:rsidRPr="00EB21FA">
              <w:rPr>
                <w:rFonts w:ascii="Times New Roman" w:hAnsi="Times New Roman"/>
                <w:sz w:val="24"/>
                <w:szCs w:val="24"/>
              </w:rPr>
              <w:t>ТОКБА</w:t>
            </w:r>
            <w:r w:rsidR="000359FC" w:rsidRPr="00EB21FA">
              <w:rPr>
                <w:rFonts w:ascii="Times New Roman" w:hAnsi="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Начальник отдела безопасности</w:t>
            </w:r>
          </w:p>
        </w:tc>
      </w:tr>
    </w:tbl>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Доля участия лица в уставном капитале эмитента, %:</w:t>
      </w:r>
      <w:r w:rsidRPr="00EB21FA">
        <w:rPr>
          <w:rStyle w:val="Subst"/>
          <w:rFonts w:ascii="Times New Roman" w:hAnsi="Times New Roman"/>
          <w:bCs/>
          <w:iCs/>
          <w:sz w:val="24"/>
          <w:szCs w:val="24"/>
        </w:rPr>
        <w:t xml:space="preserve"> 4.95</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Доля принадлежащих лицу обыкновенных акций эмитента, %:</w:t>
      </w:r>
      <w:r w:rsidRPr="00EB21FA">
        <w:rPr>
          <w:rStyle w:val="Subst"/>
          <w:rFonts w:ascii="Times New Roman" w:hAnsi="Times New Roman"/>
          <w:bCs/>
          <w:iCs/>
          <w:sz w:val="24"/>
          <w:szCs w:val="24"/>
        </w:rPr>
        <w:t xml:space="preserve"> 0</w:t>
      </w:r>
    </w:p>
    <w:p w:rsidR="00C11F7A" w:rsidRPr="00EB21FA" w:rsidRDefault="00C11F7A" w:rsidP="00EB21FA">
      <w:pPr>
        <w:pStyle w:val="ThinDelim"/>
        <w:rPr>
          <w:sz w:val="24"/>
          <w:szCs w:val="24"/>
        </w:rPr>
      </w:pPr>
    </w:p>
    <w:p w:rsidR="00C11F7A" w:rsidRPr="00EB21FA" w:rsidRDefault="00C11F7A" w:rsidP="00EB21FA">
      <w:pPr>
        <w:pStyle w:val="SubHeading"/>
        <w:spacing w:before="0" w:after="0"/>
        <w:rPr>
          <w:sz w:val="24"/>
          <w:szCs w:val="24"/>
        </w:rPr>
      </w:pPr>
      <w:r w:rsidRPr="00EB21FA">
        <w:rPr>
          <w:sz w:val="24"/>
          <w:szCs w:val="24"/>
        </w:rPr>
        <w:t>Cведения об участии в работе комитетов совета директоров</w:t>
      </w:r>
    </w:p>
    <w:p w:rsidR="00C11F7A" w:rsidRPr="00EB21FA" w:rsidRDefault="00C11F7A"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Член совета директоров(наблюдательного совета) не участвует в работе комитетов совета директоров (наблюдательного совета)</w:t>
      </w:r>
    </w:p>
    <w:p w:rsidR="00C11F7A" w:rsidRPr="00EB21FA" w:rsidRDefault="00C11F7A" w:rsidP="00EB21FA">
      <w:pPr>
        <w:pStyle w:val="SubHeading"/>
        <w:spacing w:before="0" w:after="0"/>
        <w:rPr>
          <w:sz w:val="24"/>
          <w:szCs w:val="24"/>
        </w:rPr>
      </w:pPr>
      <w:r w:rsidRPr="00EB21FA">
        <w:rPr>
          <w:sz w:val="24"/>
          <w:szCs w:val="24"/>
        </w:rPr>
        <w:t>Доли участия лица в уставном (складочном) капитале (паевом фонде) дочерних и зависимых обществ эмитента</w:t>
      </w:r>
    </w:p>
    <w:p w:rsidR="00C11F7A" w:rsidRPr="00EB21FA" w:rsidRDefault="00C11F7A"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Лицо указанных долей не имеет</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B21FA">
        <w:rPr>
          <w:rFonts w:ascii="Times New Roman" w:hAnsi="Times New Roman"/>
          <w:sz w:val="24"/>
          <w:szCs w:val="24"/>
        </w:rPr>
        <w:br/>
      </w:r>
      <w:r w:rsidRPr="00EB21FA">
        <w:rPr>
          <w:rStyle w:val="Subst"/>
          <w:rFonts w:ascii="Times New Roman" w:hAnsi="Times New Roman"/>
          <w:bCs/>
          <w:iCs/>
          <w:sz w:val="24"/>
          <w:szCs w:val="24"/>
        </w:rPr>
        <w:t>Указанных родственных связей нет</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B21FA">
        <w:rPr>
          <w:rFonts w:ascii="Times New Roman" w:hAnsi="Times New Roman"/>
          <w:sz w:val="24"/>
          <w:szCs w:val="24"/>
        </w:rPr>
        <w:br/>
      </w:r>
      <w:r w:rsidRPr="00EB21FA">
        <w:rPr>
          <w:rStyle w:val="Subst"/>
          <w:rFonts w:ascii="Times New Roman" w:hAnsi="Times New Roman"/>
          <w:bCs/>
          <w:iCs/>
          <w:sz w:val="24"/>
          <w:szCs w:val="24"/>
        </w:rPr>
        <w:t>Лицо к указанным видам ответственности не привлекалось</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B21FA">
        <w:rPr>
          <w:rFonts w:ascii="Times New Roman" w:hAnsi="Times New Roman"/>
          <w:sz w:val="24"/>
          <w:szCs w:val="24"/>
        </w:rPr>
        <w:br/>
      </w:r>
      <w:r w:rsidRPr="00EB21FA">
        <w:rPr>
          <w:rStyle w:val="Subst"/>
          <w:rFonts w:ascii="Times New Roman" w:hAnsi="Times New Roman"/>
          <w:bCs/>
          <w:iCs/>
          <w:sz w:val="24"/>
          <w:szCs w:val="24"/>
        </w:rPr>
        <w:t>Лицо указанных должностей не занимало</w:t>
      </w:r>
    </w:p>
    <w:p w:rsidR="00633A47" w:rsidRPr="00EB21FA" w:rsidRDefault="00633A47" w:rsidP="00EB21FA">
      <w:pPr>
        <w:widowControl w:val="0"/>
        <w:autoSpaceDE w:val="0"/>
        <w:autoSpaceDN w:val="0"/>
        <w:adjustRightInd w:val="0"/>
        <w:spacing w:after="0" w:line="240" w:lineRule="auto"/>
        <w:jc w:val="both"/>
        <w:rPr>
          <w:rFonts w:ascii="Times New Roman" w:hAnsi="Times New Roman"/>
          <w:sz w:val="24"/>
          <w:szCs w:val="24"/>
        </w:rPr>
      </w:pPr>
      <w:r w:rsidRPr="00EB21FA">
        <w:rPr>
          <w:rFonts w:ascii="Times New Roman" w:hAnsi="Times New Roman"/>
          <w:sz w:val="24"/>
          <w:szCs w:val="24"/>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p w:rsidR="00633A47" w:rsidRPr="00EB21FA" w:rsidRDefault="00633A47" w:rsidP="00EB21FA">
      <w:pPr>
        <w:widowControl w:val="0"/>
        <w:autoSpaceDE w:val="0"/>
        <w:autoSpaceDN w:val="0"/>
        <w:adjustRightInd w:val="0"/>
        <w:spacing w:after="0" w:line="240" w:lineRule="auto"/>
        <w:jc w:val="both"/>
        <w:rPr>
          <w:rFonts w:ascii="Times New Roman" w:hAnsi="Times New Roman"/>
          <w:sz w:val="24"/>
          <w:szCs w:val="24"/>
        </w:rPr>
      </w:pPr>
      <w:r w:rsidRPr="00EB21FA">
        <w:rPr>
          <w:rStyle w:val="Subst"/>
          <w:rFonts w:ascii="Times New Roman" w:hAnsi="Times New Roman"/>
          <w:bCs/>
          <w:iCs/>
          <w:sz w:val="24"/>
          <w:szCs w:val="24"/>
        </w:rPr>
        <w:t>Лицо указанных сделок не совершало</w:t>
      </w:r>
    </w:p>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pStyle w:val="1"/>
        <w:spacing w:before="0" w:after="0" w:line="240" w:lineRule="auto"/>
        <w:rPr>
          <w:rFonts w:ascii="Times New Roman" w:hAnsi="Times New Roman"/>
          <w:sz w:val="24"/>
          <w:szCs w:val="24"/>
        </w:rPr>
      </w:pPr>
      <w:bookmarkStart w:id="43" w:name="_Toc87281255"/>
      <w:bookmarkStart w:id="44" w:name="_Toc101367330"/>
      <w:r w:rsidRPr="00EB21FA">
        <w:rPr>
          <w:rFonts w:ascii="Times New Roman" w:hAnsi="Times New Roman"/>
          <w:sz w:val="24"/>
          <w:szCs w:val="24"/>
        </w:rPr>
        <w:t>2.</w:t>
      </w:r>
      <w:r w:rsidR="00EF2832" w:rsidRPr="00EB21FA">
        <w:rPr>
          <w:rFonts w:ascii="Times New Roman" w:hAnsi="Times New Roman"/>
          <w:sz w:val="24"/>
          <w:szCs w:val="24"/>
        </w:rPr>
        <w:t>1.</w:t>
      </w:r>
      <w:r w:rsidRPr="00EB21FA">
        <w:rPr>
          <w:rFonts w:ascii="Times New Roman" w:hAnsi="Times New Roman"/>
          <w:sz w:val="24"/>
          <w:szCs w:val="24"/>
        </w:rPr>
        <w:t>2. Информация о единоличном исполнительном органе эмитента</w:t>
      </w:r>
      <w:bookmarkEnd w:id="43"/>
      <w:bookmarkEnd w:id="44"/>
    </w:p>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ФИО:</w:t>
      </w:r>
      <w:r w:rsidRPr="00EB21FA">
        <w:rPr>
          <w:rStyle w:val="Subst"/>
          <w:rFonts w:ascii="Times New Roman" w:hAnsi="Times New Roman"/>
          <w:bCs/>
          <w:iCs/>
          <w:sz w:val="24"/>
          <w:szCs w:val="24"/>
        </w:rPr>
        <w:t xml:space="preserve"> Орлова Татьяна Борисовна</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Год рождения:</w:t>
      </w:r>
      <w:r w:rsidRPr="00EB21FA">
        <w:rPr>
          <w:rStyle w:val="Subst"/>
          <w:rFonts w:ascii="Times New Roman" w:hAnsi="Times New Roman"/>
          <w:bCs/>
          <w:iCs/>
          <w:sz w:val="24"/>
          <w:szCs w:val="24"/>
        </w:rPr>
        <w:t xml:space="preserve"> 1959</w:t>
      </w:r>
    </w:p>
    <w:p w:rsidR="00C11F7A" w:rsidRPr="00EB21FA" w:rsidRDefault="00C11F7A" w:rsidP="00EB21FA">
      <w:pPr>
        <w:pStyle w:val="ThinDelim"/>
        <w:rPr>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Образование:</w:t>
      </w:r>
      <w:r w:rsidRPr="00EB21FA">
        <w:rPr>
          <w:rFonts w:ascii="Times New Roman" w:hAnsi="Times New Roman"/>
          <w:sz w:val="24"/>
          <w:szCs w:val="24"/>
        </w:rPr>
        <w:br/>
      </w:r>
      <w:r w:rsidRPr="00EB21FA">
        <w:rPr>
          <w:rStyle w:val="Subst"/>
          <w:rFonts w:ascii="Times New Roman" w:hAnsi="Times New Roman"/>
          <w:bCs/>
          <w:iCs/>
          <w:sz w:val="24"/>
          <w:szCs w:val="24"/>
        </w:rPr>
        <w:t>высшее техническое и экономическое</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11F7A" w:rsidRDefault="00C11F7A" w:rsidP="00EB21FA">
      <w:pPr>
        <w:pStyle w:val="ThinDelim"/>
        <w:rPr>
          <w:sz w:val="24"/>
          <w:szCs w:val="24"/>
        </w:rPr>
      </w:pPr>
    </w:p>
    <w:p w:rsidR="00463CB6" w:rsidRPr="00EB21FA" w:rsidRDefault="00463CB6" w:rsidP="00EB21F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C11F7A" w:rsidRPr="00EB21FA" w:rsidTr="00EA6C4D">
        <w:tc>
          <w:tcPr>
            <w:tcW w:w="2592" w:type="dxa"/>
            <w:gridSpan w:val="2"/>
            <w:tcBorders>
              <w:top w:val="doub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Должность</w:t>
            </w:r>
          </w:p>
        </w:tc>
      </w:tr>
      <w:tr w:rsidR="00C11F7A" w:rsidRPr="00EB21FA" w:rsidTr="00EA6C4D">
        <w:tc>
          <w:tcPr>
            <w:tcW w:w="1332" w:type="dxa"/>
            <w:tcBorders>
              <w:top w:val="sing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jc w:val="center"/>
              <w:rPr>
                <w:rFonts w:ascii="Times New Roman" w:hAnsi="Times New Roman"/>
                <w:sz w:val="24"/>
                <w:szCs w:val="24"/>
              </w:rPr>
            </w:pPr>
            <w:r w:rsidRPr="00EB21FA">
              <w:rPr>
                <w:rFonts w:ascii="Times New Roman" w:hAnsi="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p>
        </w:tc>
      </w:tr>
      <w:tr w:rsidR="00C11F7A" w:rsidRPr="00EB21FA" w:rsidTr="00EA6C4D">
        <w:tc>
          <w:tcPr>
            <w:tcW w:w="1332" w:type="dxa"/>
            <w:tcBorders>
              <w:top w:val="sing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1998</w:t>
            </w:r>
          </w:p>
        </w:tc>
        <w:tc>
          <w:tcPr>
            <w:tcW w:w="126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ООО </w:t>
            </w:r>
            <w:r w:rsidR="000359FC" w:rsidRPr="00EB21FA">
              <w:rPr>
                <w:rFonts w:ascii="Times New Roman" w:hAnsi="Times New Roman"/>
                <w:sz w:val="24"/>
                <w:szCs w:val="24"/>
              </w:rPr>
              <w:t>«</w:t>
            </w:r>
            <w:r w:rsidRPr="00EB21FA">
              <w:rPr>
                <w:rFonts w:ascii="Times New Roman" w:hAnsi="Times New Roman"/>
                <w:sz w:val="24"/>
                <w:szCs w:val="24"/>
              </w:rPr>
              <w:t>Химавтоматика</w:t>
            </w:r>
            <w:r w:rsidR="00123F4E" w:rsidRPr="00EB21FA">
              <w:rPr>
                <w:rFonts w:ascii="Times New Roman" w:hAnsi="Times New Roman"/>
                <w:sz w:val="24"/>
                <w:szCs w:val="24"/>
              </w:rPr>
              <w:t>–</w:t>
            </w:r>
            <w:r w:rsidRPr="00EB21FA">
              <w:rPr>
                <w:rFonts w:ascii="Times New Roman" w:hAnsi="Times New Roman"/>
                <w:sz w:val="24"/>
                <w:szCs w:val="24"/>
              </w:rPr>
              <w:t>Т</w:t>
            </w:r>
            <w:r w:rsidR="000359FC" w:rsidRPr="00EB21FA">
              <w:rPr>
                <w:rFonts w:ascii="Times New Roman" w:hAnsi="Times New Roman"/>
                <w:sz w:val="24"/>
                <w:szCs w:val="24"/>
              </w:rPr>
              <w:t>»</w:t>
            </w:r>
          </w:p>
        </w:tc>
        <w:tc>
          <w:tcPr>
            <w:tcW w:w="2680" w:type="dxa"/>
            <w:tcBorders>
              <w:top w:val="sing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генеральный директор (по совместительству)</w:t>
            </w:r>
          </w:p>
        </w:tc>
      </w:tr>
      <w:tr w:rsidR="00C11F7A" w:rsidRPr="00EB21FA" w:rsidTr="00EA6C4D">
        <w:tc>
          <w:tcPr>
            <w:tcW w:w="1332" w:type="dxa"/>
            <w:tcBorders>
              <w:top w:val="sing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2002</w:t>
            </w:r>
          </w:p>
        </w:tc>
        <w:tc>
          <w:tcPr>
            <w:tcW w:w="126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АО </w:t>
            </w:r>
            <w:r w:rsidR="000359FC" w:rsidRPr="00EB21FA">
              <w:rPr>
                <w:rFonts w:ascii="Times New Roman" w:hAnsi="Times New Roman"/>
                <w:sz w:val="24"/>
                <w:szCs w:val="24"/>
              </w:rPr>
              <w:t>«</w:t>
            </w:r>
            <w:r w:rsidRPr="00EB21FA">
              <w:rPr>
                <w:rFonts w:ascii="Times New Roman" w:hAnsi="Times New Roman"/>
                <w:sz w:val="24"/>
                <w:szCs w:val="24"/>
              </w:rPr>
              <w:t>ТОКБА</w:t>
            </w:r>
            <w:r w:rsidR="000359FC" w:rsidRPr="00EB21FA">
              <w:rPr>
                <w:rFonts w:ascii="Times New Roman" w:hAnsi="Times New Roman"/>
                <w:sz w:val="24"/>
                <w:szCs w:val="24"/>
              </w:rPr>
              <w:t>»</w:t>
            </w:r>
          </w:p>
        </w:tc>
        <w:tc>
          <w:tcPr>
            <w:tcW w:w="2680" w:type="dxa"/>
            <w:tcBorders>
              <w:top w:val="sing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генеральный директор (основное место работы)</w:t>
            </w:r>
          </w:p>
        </w:tc>
      </w:tr>
      <w:tr w:rsidR="00C11F7A" w:rsidRPr="00EB21FA" w:rsidTr="00EA6C4D">
        <w:tc>
          <w:tcPr>
            <w:tcW w:w="1332" w:type="dxa"/>
            <w:tcBorders>
              <w:top w:val="single" w:sz="6" w:space="0" w:color="auto"/>
              <w:left w:val="doub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2003</w:t>
            </w:r>
          </w:p>
        </w:tc>
        <w:tc>
          <w:tcPr>
            <w:tcW w:w="126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sing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ООО </w:t>
            </w:r>
            <w:r w:rsidR="000359FC" w:rsidRPr="00EB21FA">
              <w:rPr>
                <w:rFonts w:ascii="Times New Roman" w:hAnsi="Times New Roman"/>
                <w:sz w:val="24"/>
                <w:szCs w:val="24"/>
              </w:rPr>
              <w:t>«</w:t>
            </w:r>
            <w:r w:rsidRPr="00EB21FA">
              <w:rPr>
                <w:rFonts w:ascii="Times New Roman" w:hAnsi="Times New Roman"/>
                <w:sz w:val="24"/>
                <w:szCs w:val="24"/>
              </w:rPr>
              <w:t>ТОКБА-Производство</w:t>
            </w:r>
            <w:r w:rsidR="000359FC" w:rsidRPr="00EB21FA">
              <w:rPr>
                <w:rFonts w:ascii="Times New Roman" w:hAnsi="Times New Roman"/>
                <w:sz w:val="24"/>
                <w:szCs w:val="24"/>
              </w:rPr>
              <w:t>»</w:t>
            </w:r>
          </w:p>
        </w:tc>
        <w:tc>
          <w:tcPr>
            <w:tcW w:w="2680" w:type="dxa"/>
            <w:tcBorders>
              <w:top w:val="single" w:sz="6" w:space="0" w:color="auto"/>
              <w:left w:val="single" w:sz="6" w:space="0" w:color="auto"/>
              <w:bottom w:val="sing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генеральный директор (по совместительству)</w:t>
            </w:r>
          </w:p>
        </w:tc>
      </w:tr>
      <w:tr w:rsidR="00C11F7A" w:rsidRPr="00EB21FA" w:rsidTr="00EA6C4D">
        <w:tc>
          <w:tcPr>
            <w:tcW w:w="1332" w:type="dxa"/>
            <w:tcBorders>
              <w:top w:val="single" w:sz="6" w:space="0" w:color="auto"/>
              <w:left w:val="doub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2002</w:t>
            </w:r>
          </w:p>
        </w:tc>
        <w:tc>
          <w:tcPr>
            <w:tcW w:w="1260" w:type="dxa"/>
            <w:tcBorders>
              <w:top w:val="single" w:sz="6" w:space="0" w:color="auto"/>
              <w:left w:val="sing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double" w:sz="6" w:space="0" w:color="auto"/>
              <w:right w:val="sing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 xml:space="preserve">ООО </w:t>
            </w:r>
            <w:r w:rsidR="000359FC" w:rsidRPr="00EB21FA">
              <w:rPr>
                <w:rFonts w:ascii="Times New Roman" w:hAnsi="Times New Roman"/>
                <w:sz w:val="24"/>
                <w:szCs w:val="24"/>
              </w:rPr>
              <w:t>«</w:t>
            </w:r>
            <w:r w:rsidRPr="00EB21FA">
              <w:rPr>
                <w:rFonts w:ascii="Times New Roman" w:hAnsi="Times New Roman"/>
                <w:sz w:val="24"/>
                <w:szCs w:val="24"/>
              </w:rPr>
              <w:t>Серебровский Центр Здоровья</w:t>
            </w:r>
            <w:r w:rsidR="000359FC" w:rsidRPr="00EB21FA">
              <w:rPr>
                <w:rFonts w:ascii="Times New Roman" w:hAnsi="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директор (по совместительству)</w:t>
            </w:r>
          </w:p>
        </w:tc>
      </w:tr>
    </w:tbl>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Доля участия лица в уставном капитале эмитента, %:</w:t>
      </w:r>
      <w:r w:rsidRPr="00EB21FA">
        <w:rPr>
          <w:rStyle w:val="Subst"/>
          <w:rFonts w:ascii="Times New Roman" w:hAnsi="Times New Roman"/>
          <w:bCs/>
          <w:iCs/>
          <w:sz w:val="24"/>
          <w:szCs w:val="24"/>
        </w:rPr>
        <w:t xml:space="preserve"> 24.23</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Доля принадлежащих лицу обыкновенных акций эмитента, %:</w:t>
      </w:r>
      <w:r w:rsidRPr="00EB21FA">
        <w:rPr>
          <w:rStyle w:val="Subst"/>
          <w:rFonts w:ascii="Times New Roman" w:hAnsi="Times New Roman"/>
          <w:bCs/>
          <w:iCs/>
          <w:sz w:val="24"/>
          <w:szCs w:val="24"/>
        </w:rPr>
        <w:t xml:space="preserve"> 30.56</w:t>
      </w:r>
    </w:p>
    <w:p w:rsidR="00C11F7A" w:rsidRPr="00EB21FA" w:rsidRDefault="00C11F7A" w:rsidP="00EB21FA">
      <w:pPr>
        <w:pStyle w:val="ThinDelim"/>
        <w:rPr>
          <w:sz w:val="24"/>
          <w:szCs w:val="24"/>
        </w:rPr>
      </w:pPr>
    </w:p>
    <w:p w:rsidR="00C11F7A" w:rsidRPr="00EB21FA" w:rsidRDefault="00C11F7A" w:rsidP="00EB21FA">
      <w:pPr>
        <w:pStyle w:val="SubHeading"/>
        <w:spacing w:before="0" w:after="0"/>
        <w:rPr>
          <w:sz w:val="24"/>
          <w:szCs w:val="24"/>
        </w:rPr>
      </w:pPr>
      <w:r w:rsidRPr="00EB21FA">
        <w:rPr>
          <w:sz w:val="24"/>
          <w:szCs w:val="24"/>
        </w:rPr>
        <w:t>Доли участия лица в уставном (складочном) капитале (паевом фонде) дочерних и зависимых обществ эмитента</w:t>
      </w:r>
    </w:p>
    <w:p w:rsidR="00C11F7A" w:rsidRPr="00EB21FA" w:rsidRDefault="00C11F7A"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Лицо указанных долей не имеет</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B21FA">
        <w:rPr>
          <w:rFonts w:ascii="Times New Roman" w:hAnsi="Times New Roman"/>
          <w:sz w:val="24"/>
          <w:szCs w:val="24"/>
        </w:rPr>
        <w:br/>
      </w:r>
      <w:r w:rsidRPr="00EB21FA">
        <w:rPr>
          <w:rStyle w:val="Subst"/>
          <w:rFonts w:ascii="Times New Roman" w:hAnsi="Times New Roman"/>
          <w:bCs/>
          <w:iCs/>
          <w:sz w:val="24"/>
          <w:szCs w:val="24"/>
        </w:rPr>
        <w:t>Дочь Орлова Бориса Николаевича (председатель совета директоров)</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B21FA">
        <w:rPr>
          <w:rFonts w:ascii="Times New Roman" w:hAnsi="Times New Roman"/>
          <w:sz w:val="24"/>
          <w:szCs w:val="24"/>
        </w:rPr>
        <w:br/>
      </w:r>
      <w:r w:rsidRPr="00EB21FA">
        <w:rPr>
          <w:rStyle w:val="Subst"/>
          <w:rFonts w:ascii="Times New Roman" w:hAnsi="Times New Roman"/>
          <w:bCs/>
          <w:iCs/>
          <w:sz w:val="24"/>
          <w:szCs w:val="24"/>
        </w:rPr>
        <w:t>Лицо к указанным видам ответственности не привлекалось</w:t>
      </w:r>
    </w:p>
    <w:p w:rsidR="00C11F7A" w:rsidRPr="00EB21FA" w:rsidRDefault="00C11F7A"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B21FA">
        <w:rPr>
          <w:rFonts w:ascii="Times New Roman" w:hAnsi="Times New Roman"/>
          <w:sz w:val="24"/>
          <w:szCs w:val="24"/>
        </w:rPr>
        <w:br/>
      </w:r>
      <w:r w:rsidRPr="00EB21FA">
        <w:rPr>
          <w:rStyle w:val="Subst"/>
          <w:rFonts w:ascii="Times New Roman" w:hAnsi="Times New Roman"/>
          <w:bCs/>
          <w:iCs/>
          <w:sz w:val="24"/>
          <w:szCs w:val="24"/>
        </w:rPr>
        <w:t>Лицо указанных должностей не занимало</w:t>
      </w:r>
    </w:p>
    <w:p w:rsidR="00C11F7A" w:rsidRPr="00EB21FA" w:rsidRDefault="00C11F7A" w:rsidP="00EB21FA">
      <w:pPr>
        <w:spacing w:after="0" w:line="240" w:lineRule="auto"/>
        <w:rPr>
          <w:rFonts w:ascii="Times New Roman" w:hAnsi="Times New Roman"/>
          <w:sz w:val="24"/>
          <w:szCs w:val="24"/>
        </w:rPr>
      </w:pPr>
    </w:p>
    <w:p w:rsidR="00C11F7A" w:rsidRPr="00EB21FA" w:rsidRDefault="00C11F7A" w:rsidP="00EB21FA">
      <w:pPr>
        <w:pStyle w:val="1"/>
        <w:spacing w:before="0" w:after="0" w:line="240" w:lineRule="auto"/>
        <w:rPr>
          <w:rFonts w:ascii="Times New Roman" w:hAnsi="Times New Roman"/>
          <w:sz w:val="24"/>
          <w:szCs w:val="24"/>
        </w:rPr>
      </w:pPr>
      <w:bookmarkStart w:id="45" w:name="_Toc87281256"/>
      <w:bookmarkStart w:id="46" w:name="_Toc101367331"/>
      <w:r w:rsidRPr="00EB21FA">
        <w:rPr>
          <w:rFonts w:ascii="Times New Roman" w:hAnsi="Times New Roman"/>
          <w:sz w:val="24"/>
          <w:szCs w:val="24"/>
        </w:rPr>
        <w:t>2.</w:t>
      </w:r>
      <w:r w:rsidR="00EF2832" w:rsidRPr="00EB21FA">
        <w:rPr>
          <w:rFonts w:ascii="Times New Roman" w:hAnsi="Times New Roman"/>
          <w:sz w:val="24"/>
          <w:szCs w:val="24"/>
        </w:rPr>
        <w:t>1.</w:t>
      </w:r>
      <w:r w:rsidRPr="00EB21FA">
        <w:rPr>
          <w:rFonts w:ascii="Times New Roman" w:hAnsi="Times New Roman"/>
          <w:sz w:val="24"/>
          <w:szCs w:val="24"/>
        </w:rPr>
        <w:t>3. Состав коллегиального исполнительного органа эмитента</w:t>
      </w:r>
      <w:bookmarkEnd w:id="45"/>
      <w:bookmarkEnd w:id="46"/>
    </w:p>
    <w:p w:rsidR="00C11F7A" w:rsidRPr="00EB21FA" w:rsidRDefault="00C11F7A"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Коллегиальный исполнительный орган не предусмотрен</w:t>
      </w:r>
    </w:p>
    <w:p w:rsidR="00914B35" w:rsidRPr="00EB21FA" w:rsidRDefault="00914B35" w:rsidP="00EB21FA">
      <w:pPr>
        <w:pStyle w:val="1"/>
        <w:spacing w:before="0" w:after="0" w:line="240" w:lineRule="auto"/>
        <w:rPr>
          <w:rFonts w:ascii="Times New Roman" w:hAnsi="Times New Roman"/>
          <w:sz w:val="24"/>
          <w:szCs w:val="24"/>
        </w:rPr>
      </w:pPr>
      <w:bookmarkStart w:id="47" w:name="_Toc101367332"/>
      <w:r w:rsidRPr="00EB21FA">
        <w:rPr>
          <w:rFonts w:ascii="Times New Roman" w:hAnsi="Times New Roman"/>
          <w:sz w:val="24"/>
          <w:szCs w:val="24"/>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47"/>
    </w:p>
    <w:p w:rsidR="00EF2832" w:rsidRPr="00EB21FA" w:rsidRDefault="00EF2832"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EF2832" w:rsidRPr="00EB21FA" w:rsidRDefault="00EF2832" w:rsidP="00EB21FA">
      <w:pPr>
        <w:pStyle w:val="SubHeading"/>
        <w:spacing w:before="0" w:after="0"/>
        <w:rPr>
          <w:sz w:val="24"/>
          <w:szCs w:val="24"/>
        </w:rPr>
      </w:pPr>
      <w:r w:rsidRPr="00EB21FA">
        <w:rPr>
          <w:sz w:val="24"/>
          <w:szCs w:val="24"/>
        </w:rPr>
        <w:t>Вознаграждения</w:t>
      </w:r>
      <w:r w:rsidR="00633A47" w:rsidRPr="00EB21FA">
        <w:rPr>
          <w:sz w:val="24"/>
          <w:szCs w:val="24"/>
        </w:rPr>
        <w:t xml:space="preserve"> </w:t>
      </w:r>
      <w:r w:rsidRPr="00EB21FA">
        <w:rPr>
          <w:sz w:val="24"/>
          <w:szCs w:val="24"/>
        </w:rPr>
        <w:t>Совет директоров</w:t>
      </w:r>
    </w:p>
    <w:p w:rsidR="00EF2832" w:rsidRPr="00EB21FA" w:rsidRDefault="00EF2832" w:rsidP="00EB21FA">
      <w:pPr>
        <w:spacing w:after="0" w:line="240" w:lineRule="auto"/>
        <w:rPr>
          <w:rFonts w:ascii="Times New Roman" w:hAnsi="Times New Roman"/>
          <w:sz w:val="24"/>
          <w:szCs w:val="24"/>
        </w:rPr>
      </w:pPr>
      <w:r w:rsidRPr="00EB21FA">
        <w:rPr>
          <w:rFonts w:ascii="Times New Roman" w:hAnsi="Times New Roman"/>
          <w:sz w:val="24"/>
          <w:szCs w:val="24"/>
        </w:rPr>
        <w:t>Единица измерения:</w:t>
      </w:r>
      <w:r w:rsidRPr="00EB21FA">
        <w:rPr>
          <w:rStyle w:val="Subst"/>
          <w:rFonts w:ascii="Times New Roman" w:hAnsi="Times New Roman"/>
          <w:bCs/>
          <w:iCs/>
          <w:sz w:val="24"/>
          <w:szCs w:val="24"/>
        </w:rPr>
        <w:t xml:space="preserve"> тыс. руб.</w:t>
      </w:r>
    </w:p>
    <w:p w:rsidR="00EF2832" w:rsidRPr="00EB21FA" w:rsidRDefault="00EF2832" w:rsidP="00EB21FA">
      <w:pPr>
        <w:pStyle w:val="ThinDelim"/>
        <w:rPr>
          <w:sz w:val="24"/>
          <w:szCs w:val="24"/>
        </w:rPr>
      </w:pPr>
    </w:p>
    <w:tbl>
      <w:tblPr>
        <w:tblW w:w="0" w:type="auto"/>
        <w:tblLayout w:type="fixed"/>
        <w:tblCellMar>
          <w:left w:w="72" w:type="dxa"/>
          <w:right w:w="72" w:type="dxa"/>
        </w:tblCellMar>
        <w:tblLook w:val="0000"/>
      </w:tblPr>
      <w:tblGrid>
        <w:gridCol w:w="6492"/>
        <w:gridCol w:w="1360"/>
      </w:tblGrid>
      <w:tr w:rsidR="00EF2832" w:rsidRPr="00EB21FA" w:rsidTr="00EA6C4D">
        <w:tc>
          <w:tcPr>
            <w:tcW w:w="6492" w:type="dxa"/>
            <w:tcBorders>
              <w:top w:val="double" w:sz="6" w:space="0" w:color="auto"/>
              <w:left w:val="double" w:sz="6" w:space="0" w:color="auto"/>
              <w:bottom w:val="single" w:sz="6" w:space="0" w:color="auto"/>
              <w:right w:val="single" w:sz="6" w:space="0" w:color="auto"/>
            </w:tcBorders>
          </w:tcPr>
          <w:p w:rsidR="00EF2832" w:rsidRPr="00EB21FA" w:rsidRDefault="00EF2832" w:rsidP="00EB21FA">
            <w:pPr>
              <w:spacing w:after="0" w:line="240" w:lineRule="auto"/>
              <w:jc w:val="center"/>
              <w:rPr>
                <w:rFonts w:ascii="Times New Roman" w:hAnsi="Times New Roman"/>
                <w:sz w:val="24"/>
                <w:szCs w:val="24"/>
              </w:rPr>
            </w:pPr>
            <w:r w:rsidRPr="00EB21FA">
              <w:rPr>
                <w:rFonts w:ascii="Times New Roman" w:hAnsi="Times New Roman"/>
                <w:sz w:val="24"/>
                <w:szCs w:val="24"/>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EF2832" w:rsidRPr="00EB21FA" w:rsidRDefault="00EF2832" w:rsidP="00EB21FA">
            <w:pPr>
              <w:spacing w:after="0" w:line="240" w:lineRule="auto"/>
              <w:jc w:val="center"/>
              <w:rPr>
                <w:rFonts w:ascii="Times New Roman" w:hAnsi="Times New Roman"/>
                <w:sz w:val="24"/>
                <w:szCs w:val="24"/>
              </w:rPr>
            </w:pPr>
            <w:r w:rsidRPr="00EB21FA">
              <w:rPr>
                <w:rFonts w:ascii="Times New Roman" w:hAnsi="Times New Roman"/>
                <w:sz w:val="24"/>
                <w:szCs w:val="24"/>
              </w:rPr>
              <w:t>202</w:t>
            </w:r>
            <w:r w:rsidR="00633A47" w:rsidRPr="00EB21FA">
              <w:rPr>
                <w:rFonts w:ascii="Times New Roman" w:hAnsi="Times New Roman"/>
                <w:sz w:val="24"/>
                <w:szCs w:val="24"/>
              </w:rPr>
              <w:t>1</w:t>
            </w:r>
            <w:r w:rsidR="00881C50" w:rsidRPr="00EB21FA">
              <w:rPr>
                <w:rFonts w:ascii="Times New Roman" w:hAnsi="Times New Roman"/>
                <w:sz w:val="24"/>
                <w:szCs w:val="24"/>
              </w:rPr>
              <w:t xml:space="preserve"> г.</w:t>
            </w:r>
          </w:p>
        </w:tc>
      </w:tr>
      <w:tr w:rsidR="00EF2832" w:rsidRPr="00EB21FA" w:rsidTr="00EA6C4D">
        <w:tc>
          <w:tcPr>
            <w:tcW w:w="6492" w:type="dxa"/>
            <w:tcBorders>
              <w:top w:val="single" w:sz="6" w:space="0" w:color="auto"/>
              <w:left w:val="double" w:sz="6" w:space="0" w:color="auto"/>
              <w:bottom w:val="single" w:sz="6" w:space="0" w:color="auto"/>
              <w:right w:val="single" w:sz="6" w:space="0" w:color="auto"/>
            </w:tcBorders>
          </w:tcPr>
          <w:p w:rsidR="00EF2832" w:rsidRPr="00EB21FA" w:rsidRDefault="00EF2832" w:rsidP="00EB21FA">
            <w:pPr>
              <w:spacing w:after="0" w:line="240" w:lineRule="auto"/>
              <w:rPr>
                <w:rFonts w:ascii="Times New Roman" w:hAnsi="Times New Roman"/>
                <w:sz w:val="24"/>
                <w:szCs w:val="24"/>
              </w:rPr>
            </w:pPr>
            <w:r w:rsidRPr="00EB21FA">
              <w:rPr>
                <w:rFonts w:ascii="Times New Roman" w:hAnsi="Times New Roman"/>
                <w:sz w:val="24"/>
                <w:szCs w:val="24"/>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EF2832" w:rsidRPr="00EB21FA" w:rsidRDefault="00EF2832" w:rsidP="00EB21FA">
            <w:pPr>
              <w:spacing w:after="0" w:line="240" w:lineRule="auto"/>
              <w:jc w:val="right"/>
              <w:rPr>
                <w:rFonts w:ascii="Times New Roman" w:hAnsi="Times New Roman"/>
                <w:sz w:val="24"/>
                <w:szCs w:val="24"/>
              </w:rPr>
            </w:pPr>
            <w:r w:rsidRPr="00EB21FA">
              <w:rPr>
                <w:rFonts w:ascii="Times New Roman" w:hAnsi="Times New Roman"/>
                <w:sz w:val="24"/>
                <w:szCs w:val="24"/>
              </w:rPr>
              <w:t>0</w:t>
            </w:r>
          </w:p>
        </w:tc>
      </w:tr>
      <w:tr w:rsidR="00EF2832" w:rsidRPr="00EB21FA" w:rsidTr="00EA6C4D">
        <w:tc>
          <w:tcPr>
            <w:tcW w:w="6492" w:type="dxa"/>
            <w:tcBorders>
              <w:top w:val="single" w:sz="6" w:space="0" w:color="auto"/>
              <w:left w:val="double" w:sz="6" w:space="0" w:color="auto"/>
              <w:bottom w:val="single" w:sz="6" w:space="0" w:color="auto"/>
              <w:right w:val="single" w:sz="6" w:space="0" w:color="auto"/>
            </w:tcBorders>
          </w:tcPr>
          <w:p w:rsidR="00EF2832" w:rsidRPr="00EB21FA" w:rsidRDefault="00EF2832" w:rsidP="00EB21FA">
            <w:pPr>
              <w:spacing w:after="0" w:line="240" w:lineRule="auto"/>
              <w:rPr>
                <w:rFonts w:ascii="Times New Roman" w:hAnsi="Times New Roman"/>
                <w:sz w:val="24"/>
                <w:szCs w:val="24"/>
              </w:rPr>
            </w:pPr>
            <w:r w:rsidRPr="00EB21FA">
              <w:rPr>
                <w:rFonts w:ascii="Times New Roman" w:hAnsi="Times New Roman"/>
                <w:sz w:val="24"/>
                <w:szCs w:val="24"/>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EF2832" w:rsidRPr="00EB21FA" w:rsidRDefault="00EF2832" w:rsidP="00EB21FA">
            <w:pPr>
              <w:spacing w:after="0" w:line="240" w:lineRule="auto"/>
              <w:jc w:val="right"/>
              <w:rPr>
                <w:rFonts w:ascii="Times New Roman" w:hAnsi="Times New Roman"/>
                <w:sz w:val="24"/>
                <w:szCs w:val="24"/>
              </w:rPr>
            </w:pPr>
            <w:r w:rsidRPr="00EB21FA">
              <w:rPr>
                <w:rFonts w:ascii="Times New Roman" w:hAnsi="Times New Roman"/>
                <w:sz w:val="24"/>
                <w:szCs w:val="24"/>
              </w:rPr>
              <w:t>922</w:t>
            </w:r>
          </w:p>
        </w:tc>
      </w:tr>
      <w:tr w:rsidR="00EF2832" w:rsidRPr="00EB21FA" w:rsidTr="00EA6C4D">
        <w:tc>
          <w:tcPr>
            <w:tcW w:w="6492" w:type="dxa"/>
            <w:tcBorders>
              <w:top w:val="single" w:sz="6" w:space="0" w:color="auto"/>
              <w:left w:val="double" w:sz="6" w:space="0" w:color="auto"/>
              <w:bottom w:val="single" w:sz="6" w:space="0" w:color="auto"/>
              <w:right w:val="single" w:sz="6" w:space="0" w:color="auto"/>
            </w:tcBorders>
          </w:tcPr>
          <w:p w:rsidR="00EF2832" w:rsidRPr="00EB21FA" w:rsidRDefault="00EF2832" w:rsidP="00EB21FA">
            <w:pPr>
              <w:spacing w:after="0" w:line="240" w:lineRule="auto"/>
              <w:rPr>
                <w:rFonts w:ascii="Times New Roman" w:hAnsi="Times New Roman"/>
                <w:sz w:val="24"/>
                <w:szCs w:val="24"/>
              </w:rPr>
            </w:pPr>
            <w:r w:rsidRPr="00EB21FA">
              <w:rPr>
                <w:rFonts w:ascii="Times New Roman" w:hAnsi="Times New Roman"/>
                <w:sz w:val="24"/>
                <w:szCs w:val="24"/>
              </w:rPr>
              <w:t>Премии</w:t>
            </w:r>
          </w:p>
        </w:tc>
        <w:tc>
          <w:tcPr>
            <w:tcW w:w="1360" w:type="dxa"/>
            <w:tcBorders>
              <w:top w:val="single" w:sz="6" w:space="0" w:color="auto"/>
              <w:left w:val="single" w:sz="6" w:space="0" w:color="auto"/>
              <w:bottom w:val="single" w:sz="6" w:space="0" w:color="auto"/>
              <w:right w:val="double" w:sz="6" w:space="0" w:color="auto"/>
            </w:tcBorders>
          </w:tcPr>
          <w:p w:rsidR="00EF2832" w:rsidRPr="00EB21FA" w:rsidRDefault="00EF2832" w:rsidP="00EB21FA">
            <w:pPr>
              <w:spacing w:after="0" w:line="240" w:lineRule="auto"/>
              <w:jc w:val="right"/>
              <w:rPr>
                <w:rFonts w:ascii="Times New Roman" w:hAnsi="Times New Roman"/>
                <w:sz w:val="24"/>
                <w:szCs w:val="24"/>
              </w:rPr>
            </w:pPr>
            <w:r w:rsidRPr="00EB21FA">
              <w:rPr>
                <w:rFonts w:ascii="Times New Roman" w:hAnsi="Times New Roman"/>
                <w:sz w:val="24"/>
                <w:szCs w:val="24"/>
              </w:rPr>
              <w:t>0</w:t>
            </w:r>
          </w:p>
        </w:tc>
      </w:tr>
      <w:tr w:rsidR="00EF2832" w:rsidRPr="00EB21FA" w:rsidTr="00EA6C4D">
        <w:tc>
          <w:tcPr>
            <w:tcW w:w="6492" w:type="dxa"/>
            <w:tcBorders>
              <w:top w:val="single" w:sz="6" w:space="0" w:color="auto"/>
              <w:left w:val="double" w:sz="6" w:space="0" w:color="auto"/>
              <w:bottom w:val="single" w:sz="6" w:space="0" w:color="auto"/>
              <w:right w:val="single" w:sz="6" w:space="0" w:color="auto"/>
            </w:tcBorders>
          </w:tcPr>
          <w:p w:rsidR="00EF2832" w:rsidRPr="00EB21FA" w:rsidRDefault="00EF2832" w:rsidP="00EB21FA">
            <w:pPr>
              <w:spacing w:after="0" w:line="240" w:lineRule="auto"/>
              <w:rPr>
                <w:rFonts w:ascii="Times New Roman" w:hAnsi="Times New Roman"/>
                <w:sz w:val="24"/>
                <w:szCs w:val="24"/>
              </w:rPr>
            </w:pPr>
            <w:r w:rsidRPr="00EB21FA">
              <w:rPr>
                <w:rFonts w:ascii="Times New Roman" w:hAnsi="Times New Roman"/>
                <w:sz w:val="24"/>
                <w:szCs w:val="24"/>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EF2832" w:rsidRPr="00EB21FA" w:rsidRDefault="00EF2832" w:rsidP="00EB21FA">
            <w:pPr>
              <w:spacing w:after="0" w:line="240" w:lineRule="auto"/>
              <w:jc w:val="right"/>
              <w:rPr>
                <w:rFonts w:ascii="Times New Roman" w:hAnsi="Times New Roman"/>
                <w:sz w:val="24"/>
                <w:szCs w:val="24"/>
              </w:rPr>
            </w:pPr>
            <w:r w:rsidRPr="00EB21FA">
              <w:rPr>
                <w:rFonts w:ascii="Times New Roman" w:hAnsi="Times New Roman"/>
                <w:sz w:val="24"/>
                <w:szCs w:val="24"/>
              </w:rPr>
              <w:t>0</w:t>
            </w:r>
          </w:p>
        </w:tc>
      </w:tr>
      <w:tr w:rsidR="00EF2832" w:rsidRPr="00EB21FA" w:rsidTr="00EA6C4D">
        <w:tc>
          <w:tcPr>
            <w:tcW w:w="6492" w:type="dxa"/>
            <w:tcBorders>
              <w:top w:val="single" w:sz="6" w:space="0" w:color="auto"/>
              <w:left w:val="double" w:sz="6" w:space="0" w:color="auto"/>
              <w:bottom w:val="single" w:sz="6" w:space="0" w:color="auto"/>
              <w:right w:val="single" w:sz="6" w:space="0" w:color="auto"/>
            </w:tcBorders>
          </w:tcPr>
          <w:p w:rsidR="00EF2832" w:rsidRPr="00EB21FA" w:rsidRDefault="00EF2832" w:rsidP="00EB21FA">
            <w:pPr>
              <w:spacing w:after="0" w:line="240" w:lineRule="auto"/>
              <w:rPr>
                <w:rFonts w:ascii="Times New Roman" w:hAnsi="Times New Roman"/>
                <w:sz w:val="24"/>
                <w:szCs w:val="24"/>
              </w:rPr>
            </w:pPr>
            <w:r w:rsidRPr="00EB21FA">
              <w:rPr>
                <w:rFonts w:ascii="Times New Roman" w:hAnsi="Times New Roman"/>
                <w:sz w:val="24"/>
                <w:szCs w:val="24"/>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EF2832" w:rsidRPr="00EB21FA" w:rsidRDefault="00EF2832" w:rsidP="00EB21FA">
            <w:pPr>
              <w:spacing w:after="0" w:line="240" w:lineRule="auto"/>
              <w:jc w:val="right"/>
              <w:rPr>
                <w:rFonts w:ascii="Times New Roman" w:hAnsi="Times New Roman"/>
                <w:sz w:val="24"/>
                <w:szCs w:val="24"/>
              </w:rPr>
            </w:pPr>
            <w:r w:rsidRPr="00EB21FA">
              <w:rPr>
                <w:rFonts w:ascii="Times New Roman" w:hAnsi="Times New Roman"/>
                <w:sz w:val="24"/>
                <w:szCs w:val="24"/>
              </w:rPr>
              <w:t>0</w:t>
            </w:r>
          </w:p>
        </w:tc>
      </w:tr>
      <w:tr w:rsidR="00EF2832" w:rsidRPr="00EB21FA" w:rsidTr="00EA6C4D">
        <w:tc>
          <w:tcPr>
            <w:tcW w:w="6492" w:type="dxa"/>
            <w:tcBorders>
              <w:top w:val="single" w:sz="6" w:space="0" w:color="auto"/>
              <w:left w:val="double" w:sz="6" w:space="0" w:color="auto"/>
              <w:bottom w:val="double" w:sz="6" w:space="0" w:color="auto"/>
              <w:right w:val="single" w:sz="6" w:space="0" w:color="auto"/>
            </w:tcBorders>
          </w:tcPr>
          <w:p w:rsidR="00EF2832" w:rsidRPr="00EB21FA" w:rsidRDefault="00EF2832" w:rsidP="00EB21FA">
            <w:pPr>
              <w:spacing w:after="0" w:line="240" w:lineRule="auto"/>
              <w:rPr>
                <w:rFonts w:ascii="Times New Roman" w:hAnsi="Times New Roman"/>
                <w:sz w:val="24"/>
                <w:szCs w:val="24"/>
              </w:rPr>
            </w:pPr>
            <w:r w:rsidRPr="00EB21FA">
              <w:rPr>
                <w:rFonts w:ascii="Times New Roman" w:hAnsi="Times New Roman"/>
                <w:sz w:val="24"/>
                <w:szCs w:val="24"/>
              </w:rPr>
              <w:t>ИТОГО</w:t>
            </w:r>
          </w:p>
        </w:tc>
        <w:tc>
          <w:tcPr>
            <w:tcW w:w="1360" w:type="dxa"/>
            <w:tcBorders>
              <w:top w:val="single" w:sz="6" w:space="0" w:color="auto"/>
              <w:left w:val="single" w:sz="6" w:space="0" w:color="auto"/>
              <w:bottom w:val="double" w:sz="6" w:space="0" w:color="auto"/>
              <w:right w:val="double" w:sz="6" w:space="0" w:color="auto"/>
            </w:tcBorders>
          </w:tcPr>
          <w:p w:rsidR="00EF2832" w:rsidRPr="00EB21FA" w:rsidRDefault="00EF2832" w:rsidP="00EB21FA">
            <w:pPr>
              <w:spacing w:after="0" w:line="240" w:lineRule="auto"/>
              <w:jc w:val="right"/>
              <w:rPr>
                <w:rFonts w:ascii="Times New Roman" w:hAnsi="Times New Roman"/>
                <w:sz w:val="24"/>
                <w:szCs w:val="24"/>
              </w:rPr>
            </w:pPr>
            <w:r w:rsidRPr="00EB21FA">
              <w:rPr>
                <w:rFonts w:ascii="Times New Roman" w:hAnsi="Times New Roman"/>
                <w:sz w:val="24"/>
                <w:szCs w:val="24"/>
              </w:rPr>
              <w:t>922</w:t>
            </w:r>
          </w:p>
        </w:tc>
      </w:tr>
    </w:tbl>
    <w:p w:rsidR="00EF2832" w:rsidRPr="00EB21FA" w:rsidRDefault="00EF2832" w:rsidP="00EB21FA">
      <w:pPr>
        <w:spacing w:after="0" w:line="240" w:lineRule="auto"/>
        <w:rPr>
          <w:rFonts w:ascii="Times New Roman" w:hAnsi="Times New Roman"/>
          <w:sz w:val="24"/>
          <w:szCs w:val="24"/>
        </w:rPr>
      </w:pPr>
    </w:p>
    <w:p w:rsidR="00EF2832" w:rsidRPr="00EB21FA" w:rsidRDefault="00EF2832" w:rsidP="00EB21FA">
      <w:pPr>
        <w:spacing w:after="0" w:line="240" w:lineRule="auto"/>
        <w:rPr>
          <w:rFonts w:ascii="Times New Roman" w:hAnsi="Times New Roman"/>
          <w:sz w:val="24"/>
          <w:szCs w:val="24"/>
        </w:rPr>
      </w:pPr>
      <w:r w:rsidRPr="00EB21FA">
        <w:rPr>
          <w:rFonts w:ascii="Times New Roman" w:hAnsi="Times New Roman"/>
          <w:sz w:val="24"/>
          <w:szCs w:val="24"/>
        </w:rPr>
        <w:t>Cведения о существующих соглашениях относительно таких выплат в текущем финансовом году:</w:t>
      </w:r>
      <w:r w:rsidRPr="00EB21FA">
        <w:rPr>
          <w:rFonts w:ascii="Times New Roman" w:hAnsi="Times New Roman"/>
          <w:sz w:val="24"/>
          <w:szCs w:val="24"/>
        </w:rPr>
        <w:br/>
      </w:r>
      <w:r w:rsidRPr="00EB21FA">
        <w:rPr>
          <w:rStyle w:val="Subst"/>
          <w:rFonts w:ascii="Times New Roman" w:hAnsi="Times New Roman"/>
          <w:bCs/>
          <w:iCs/>
          <w:sz w:val="24"/>
          <w:szCs w:val="24"/>
        </w:rPr>
        <w:t>Соглашений относительно выплат членам Совета директоров  в текущем финансовом году нет.</w:t>
      </w:r>
    </w:p>
    <w:p w:rsidR="00EF2832" w:rsidRPr="00EB21FA" w:rsidRDefault="00EF2832" w:rsidP="00EB21FA">
      <w:pPr>
        <w:pStyle w:val="SubHeading"/>
        <w:spacing w:before="0" w:after="0"/>
        <w:rPr>
          <w:sz w:val="24"/>
          <w:szCs w:val="24"/>
        </w:rPr>
      </w:pPr>
      <w:r w:rsidRPr="00EB21FA">
        <w:rPr>
          <w:sz w:val="24"/>
          <w:szCs w:val="24"/>
        </w:rPr>
        <w:t>Компенсации</w:t>
      </w:r>
    </w:p>
    <w:p w:rsidR="00EF2832" w:rsidRPr="00EB21FA" w:rsidRDefault="00EF2832" w:rsidP="00EB21FA">
      <w:pPr>
        <w:spacing w:after="0" w:line="240" w:lineRule="auto"/>
        <w:rPr>
          <w:rFonts w:ascii="Times New Roman" w:hAnsi="Times New Roman"/>
          <w:sz w:val="24"/>
          <w:szCs w:val="24"/>
        </w:rPr>
      </w:pPr>
      <w:r w:rsidRPr="00EB21FA">
        <w:rPr>
          <w:rFonts w:ascii="Times New Roman" w:hAnsi="Times New Roman"/>
          <w:sz w:val="24"/>
          <w:szCs w:val="24"/>
        </w:rPr>
        <w:t>Единица измерения:</w:t>
      </w:r>
      <w:r w:rsidRPr="00EB21FA">
        <w:rPr>
          <w:rStyle w:val="Subst"/>
          <w:rFonts w:ascii="Times New Roman" w:hAnsi="Times New Roman"/>
          <w:bCs/>
          <w:iCs/>
          <w:sz w:val="24"/>
          <w:szCs w:val="24"/>
        </w:rPr>
        <w:t xml:space="preserve"> тыс. руб.</w:t>
      </w:r>
    </w:p>
    <w:p w:rsidR="00EF2832" w:rsidRPr="00EB21FA" w:rsidRDefault="00EF2832" w:rsidP="00EB21FA">
      <w:pPr>
        <w:pStyle w:val="ThinDelim"/>
        <w:rPr>
          <w:sz w:val="24"/>
          <w:szCs w:val="24"/>
        </w:rPr>
      </w:pPr>
    </w:p>
    <w:tbl>
      <w:tblPr>
        <w:tblW w:w="0" w:type="auto"/>
        <w:tblLayout w:type="fixed"/>
        <w:tblCellMar>
          <w:left w:w="72" w:type="dxa"/>
          <w:right w:w="72" w:type="dxa"/>
        </w:tblCellMar>
        <w:tblLook w:val="0000"/>
      </w:tblPr>
      <w:tblGrid>
        <w:gridCol w:w="6492"/>
        <w:gridCol w:w="1360"/>
      </w:tblGrid>
      <w:tr w:rsidR="00EF2832" w:rsidRPr="00EB21FA" w:rsidTr="00EA6C4D">
        <w:tc>
          <w:tcPr>
            <w:tcW w:w="6492" w:type="dxa"/>
            <w:tcBorders>
              <w:top w:val="double" w:sz="6" w:space="0" w:color="auto"/>
              <w:left w:val="double" w:sz="6" w:space="0" w:color="auto"/>
              <w:bottom w:val="single" w:sz="6" w:space="0" w:color="auto"/>
              <w:right w:val="single" w:sz="6" w:space="0" w:color="auto"/>
            </w:tcBorders>
          </w:tcPr>
          <w:p w:rsidR="00EF2832" w:rsidRPr="00EB21FA" w:rsidRDefault="00EF2832" w:rsidP="00EB21FA">
            <w:pPr>
              <w:spacing w:after="0" w:line="240" w:lineRule="auto"/>
              <w:jc w:val="center"/>
              <w:rPr>
                <w:rFonts w:ascii="Times New Roman" w:hAnsi="Times New Roman"/>
                <w:sz w:val="24"/>
                <w:szCs w:val="24"/>
              </w:rPr>
            </w:pPr>
            <w:r w:rsidRPr="00EB21FA">
              <w:rPr>
                <w:rFonts w:ascii="Times New Roman" w:hAnsi="Times New Roman"/>
                <w:sz w:val="24"/>
                <w:szCs w:val="24"/>
              </w:rP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EF2832" w:rsidRPr="00EB21FA" w:rsidRDefault="00EF2832" w:rsidP="00EB21FA">
            <w:pPr>
              <w:spacing w:after="0" w:line="240" w:lineRule="auto"/>
              <w:jc w:val="center"/>
              <w:rPr>
                <w:rFonts w:ascii="Times New Roman" w:hAnsi="Times New Roman"/>
                <w:sz w:val="24"/>
                <w:szCs w:val="24"/>
              </w:rPr>
            </w:pPr>
            <w:r w:rsidRPr="00EB21FA">
              <w:rPr>
                <w:rFonts w:ascii="Times New Roman" w:hAnsi="Times New Roman"/>
                <w:sz w:val="24"/>
                <w:szCs w:val="24"/>
              </w:rPr>
              <w:t>2021</w:t>
            </w:r>
            <w:r w:rsidR="00881C50" w:rsidRPr="00EB21FA">
              <w:rPr>
                <w:rFonts w:ascii="Times New Roman" w:hAnsi="Times New Roman"/>
                <w:sz w:val="24"/>
                <w:szCs w:val="24"/>
              </w:rPr>
              <w:t xml:space="preserve"> г</w:t>
            </w:r>
            <w:r w:rsidRPr="00EB21FA">
              <w:rPr>
                <w:rFonts w:ascii="Times New Roman" w:hAnsi="Times New Roman"/>
                <w:sz w:val="24"/>
                <w:szCs w:val="24"/>
              </w:rPr>
              <w:t>.</w:t>
            </w:r>
          </w:p>
        </w:tc>
      </w:tr>
      <w:tr w:rsidR="00EF2832" w:rsidRPr="00EB21FA" w:rsidTr="00EA6C4D">
        <w:tc>
          <w:tcPr>
            <w:tcW w:w="6492" w:type="dxa"/>
            <w:tcBorders>
              <w:top w:val="single" w:sz="6" w:space="0" w:color="auto"/>
              <w:left w:val="double" w:sz="6" w:space="0" w:color="auto"/>
              <w:bottom w:val="double" w:sz="6" w:space="0" w:color="auto"/>
              <w:right w:val="single" w:sz="6" w:space="0" w:color="auto"/>
            </w:tcBorders>
          </w:tcPr>
          <w:p w:rsidR="00EF2832" w:rsidRPr="00EB21FA" w:rsidRDefault="00EF2832" w:rsidP="00EB21FA">
            <w:pPr>
              <w:spacing w:after="0" w:line="240" w:lineRule="auto"/>
              <w:rPr>
                <w:rFonts w:ascii="Times New Roman" w:hAnsi="Times New Roman"/>
                <w:sz w:val="24"/>
                <w:szCs w:val="24"/>
              </w:rPr>
            </w:pPr>
            <w:r w:rsidRPr="00EB21FA">
              <w:rPr>
                <w:rFonts w:ascii="Times New Roman" w:hAnsi="Times New Roman"/>
                <w:sz w:val="24"/>
                <w:szCs w:val="24"/>
              </w:rP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EF2832" w:rsidRPr="00EB21FA" w:rsidRDefault="00EF2832" w:rsidP="00EB21FA">
            <w:pPr>
              <w:spacing w:after="0" w:line="240" w:lineRule="auto"/>
              <w:jc w:val="right"/>
              <w:rPr>
                <w:rFonts w:ascii="Times New Roman" w:hAnsi="Times New Roman"/>
                <w:sz w:val="24"/>
                <w:szCs w:val="24"/>
              </w:rPr>
            </w:pPr>
            <w:r w:rsidRPr="00EB21FA">
              <w:rPr>
                <w:rFonts w:ascii="Times New Roman" w:hAnsi="Times New Roman"/>
                <w:sz w:val="24"/>
                <w:szCs w:val="24"/>
              </w:rPr>
              <w:t>0</w:t>
            </w:r>
          </w:p>
        </w:tc>
      </w:tr>
    </w:tbl>
    <w:p w:rsidR="00EF2832" w:rsidRPr="00EB21FA" w:rsidRDefault="00EF2832" w:rsidP="00EB21FA">
      <w:pPr>
        <w:spacing w:after="0" w:line="240" w:lineRule="auto"/>
        <w:rPr>
          <w:rFonts w:ascii="Times New Roman" w:hAnsi="Times New Roman"/>
          <w:sz w:val="24"/>
          <w:szCs w:val="24"/>
        </w:rPr>
      </w:pPr>
    </w:p>
    <w:p w:rsidR="00EF2832" w:rsidRPr="00EB21FA" w:rsidRDefault="00EF2832" w:rsidP="00EB21FA">
      <w:pPr>
        <w:spacing w:after="0" w:line="240" w:lineRule="auto"/>
        <w:rPr>
          <w:rFonts w:ascii="Times New Roman" w:hAnsi="Times New Roman"/>
          <w:sz w:val="24"/>
          <w:szCs w:val="24"/>
        </w:rPr>
      </w:pPr>
      <w:r w:rsidRPr="00EB21FA">
        <w:rPr>
          <w:rFonts w:ascii="Times New Roman" w:hAnsi="Times New Roman"/>
          <w:sz w:val="24"/>
          <w:szCs w:val="24"/>
        </w:rPr>
        <w:t>Дополнительная информация:</w:t>
      </w:r>
      <w:r w:rsidRPr="00EB21FA">
        <w:rPr>
          <w:rFonts w:ascii="Times New Roman" w:hAnsi="Times New Roman"/>
          <w:sz w:val="24"/>
          <w:szCs w:val="24"/>
        </w:rPr>
        <w:br/>
      </w:r>
      <w:r w:rsidRPr="00EB21FA">
        <w:rPr>
          <w:rStyle w:val="Subst"/>
          <w:rFonts w:ascii="Times New Roman" w:hAnsi="Times New Roman"/>
          <w:bCs/>
          <w:iCs/>
          <w:sz w:val="24"/>
          <w:szCs w:val="24"/>
        </w:rPr>
        <w:t>Отдельно вознаграждений за осуществление функций в Совете директоров не выплачивалось, так как эта работа является общественной и вознаграждения не предусматривает.</w:t>
      </w:r>
    </w:p>
    <w:p w:rsidR="00914B35" w:rsidRPr="00EB21FA" w:rsidRDefault="00914B35" w:rsidP="00EB21FA">
      <w:pPr>
        <w:widowControl w:val="0"/>
        <w:autoSpaceDE w:val="0"/>
        <w:autoSpaceDN w:val="0"/>
        <w:adjustRightInd w:val="0"/>
        <w:spacing w:after="0" w:line="240" w:lineRule="auto"/>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48" w:name="_Toc101367333"/>
      <w:r w:rsidRPr="00EB21FA">
        <w:rPr>
          <w:rFonts w:ascii="Times New Roman" w:hAnsi="Times New Roman"/>
          <w:sz w:val="24"/>
          <w:szCs w:val="24"/>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48"/>
    </w:p>
    <w:p w:rsidR="00EF2832" w:rsidRPr="00EB21FA" w:rsidRDefault="00EF2832" w:rsidP="00EB21FA">
      <w:pPr>
        <w:widowControl w:val="0"/>
        <w:autoSpaceDE w:val="0"/>
        <w:autoSpaceDN w:val="0"/>
        <w:adjustRightInd w:val="0"/>
        <w:spacing w:after="0" w:line="240" w:lineRule="auto"/>
        <w:jc w:val="center"/>
        <w:rPr>
          <w:rFonts w:ascii="Times New Roman" w:hAnsi="Times New Roman"/>
          <w:sz w:val="24"/>
          <w:szCs w:val="24"/>
        </w:rPr>
      </w:pPr>
    </w:p>
    <w:p w:rsidR="00881C50" w:rsidRPr="00EB21FA" w:rsidRDefault="00EF2832" w:rsidP="00EB21FA">
      <w:pPr>
        <w:spacing w:after="0" w:line="240" w:lineRule="auto"/>
        <w:jc w:val="both"/>
        <w:rPr>
          <w:rStyle w:val="Subst"/>
          <w:rFonts w:ascii="Times New Roman" w:hAnsi="Times New Roman"/>
          <w:bCs/>
          <w:iCs/>
          <w:sz w:val="24"/>
          <w:szCs w:val="24"/>
        </w:rPr>
      </w:pPr>
      <w:r w:rsidRPr="00EB21FA">
        <w:rPr>
          <w:rStyle w:val="Subst"/>
          <w:rFonts w:ascii="Times New Roman" w:hAnsi="Times New Roman"/>
          <w:bCs/>
          <w:iCs/>
          <w:sz w:val="24"/>
          <w:szCs w:val="24"/>
        </w:rPr>
        <w:t>Ревизионная комиссия создана и действует в соответствии с Уставом.</w:t>
      </w:r>
      <w:r w:rsidR="00881C50" w:rsidRPr="00EB21FA">
        <w:rPr>
          <w:rStyle w:val="Subst"/>
          <w:rFonts w:ascii="Times New Roman" w:hAnsi="Times New Roman"/>
          <w:bCs/>
          <w:iCs/>
          <w:sz w:val="24"/>
          <w:szCs w:val="24"/>
        </w:rPr>
        <w:t xml:space="preserve"> </w:t>
      </w:r>
      <w:r w:rsidRPr="00EB21FA">
        <w:rPr>
          <w:rStyle w:val="Subst"/>
          <w:rFonts w:ascii="Times New Roman" w:hAnsi="Times New Roman"/>
          <w:bCs/>
          <w:iCs/>
          <w:sz w:val="24"/>
          <w:szCs w:val="24"/>
        </w:rPr>
        <w:t>К компетенции ревизионной комиссии общества относятся следующие вопросы:</w:t>
      </w:r>
    </w:p>
    <w:p w:rsidR="00881C50" w:rsidRPr="00EB21FA" w:rsidRDefault="00881C50" w:rsidP="00EB21FA">
      <w:pPr>
        <w:spacing w:after="0" w:line="240" w:lineRule="auto"/>
        <w:jc w:val="both"/>
        <w:rPr>
          <w:rStyle w:val="Subst"/>
          <w:rFonts w:ascii="Times New Roman" w:hAnsi="Times New Roman"/>
          <w:bCs/>
          <w:iCs/>
          <w:sz w:val="24"/>
          <w:szCs w:val="24"/>
        </w:rPr>
      </w:pPr>
      <w:r w:rsidRPr="00EB21FA">
        <w:rPr>
          <w:rStyle w:val="Subst"/>
          <w:rFonts w:ascii="Times New Roman" w:hAnsi="Times New Roman"/>
          <w:bCs/>
          <w:iCs/>
          <w:sz w:val="24"/>
          <w:szCs w:val="24"/>
        </w:rPr>
        <w:t>-</w:t>
      </w:r>
      <w:r w:rsidR="00EF2832" w:rsidRPr="00EB21FA">
        <w:rPr>
          <w:rStyle w:val="Subst"/>
          <w:rFonts w:ascii="Times New Roman" w:hAnsi="Times New Roman"/>
          <w:bCs/>
          <w:iCs/>
          <w:sz w:val="24"/>
          <w:szCs w:val="24"/>
        </w:rPr>
        <w:t xml:space="preserve"> контроль соблюдения генеральным директором общества и советом директоров общества норм устава и внутренних документов общества;</w:t>
      </w:r>
    </w:p>
    <w:p w:rsidR="00881C50" w:rsidRPr="00EB21FA" w:rsidRDefault="00EF2832" w:rsidP="00EB21FA">
      <w:pPr>
        <w:spacing w:after="0" w:line="240" w:lineRule="auto"/>
        <w:jc w:val="both"/>
        <w:rPr>
          <w:rStyle w:val="Subst"/>
          <w:rFonts w:ascii="Times New Roman" w:hAnsi="Times New Roman"/>
          <w:bCs/>
          <w:iCs/>
          <w:sz w:val="24"/>
          <w:szCs w:val="24"/>
        </w:rPr>
      </w:pPr>
      <w:r w:rsidRPr="00EB21FA">
        <w:rPr>
          <w:rStyle w:val="Subst"/>
          <w:rFonts w:ascii="Times New Roman" w:hAnsi="Times New Roman"/>
          <w:bCs/>
          <w:iCs/>
          <w:sz w:val="24"/>
          <w:szCs w:val="24"/>
        </w:rPr>
        <w:t>- контроль исполнения решений, принятых общим собранием акционеров общества и советом директоров общества;</w:t>
      </w:r>
    </w:p>
    <w:p w:rsidR="00881C50" w:rsidRPr="00EB21FA" w:rsidRDefault="00EF2832" w:rsidP="00EB21FA">
      <w:pPr>
        <w:spacing w:after="0" w:line="240" w:lineRule="auto"/>
        <w:jc w:val="both"/>
        <w:rPr>
          <w:rStyle w:val="Subst"/>
          <w:rFonts w:ascii="Times New Roman" w:hAnsi="Times New Roman"/>
          <w:bCs/>
          <w:iCs/>
          <w:sz w:val="24"/>
          <w:szCs w:val="24"/>
        </w:rPr>
      </w:pPr>
      <w:r w:rsidRPr="00EB21FA">
        <w:rPr>
          <w:rStyle w:val="Subst"/>
          <w:rFonts w:ascii="Times New Roman" w:hAnsi="Times New Roman"/>
          <w:bCs/>
          <w:iCs/>
          <w:sz w:val="24"/>
          <w:szCs w:val="24"/>
        </w:rPr>
        <w:t xml:space="preserve">- контроль соответствия действий генерального директора общества и совета директоров общества интересам акционеров в части совершения сделок с имуществом общества, в том числе </w:t>
      </w:r>
      <w:r w:rsidR="00123F4E" w:rsidRPr="00EB21FA">
        <w:rPr>
          <w:rStyle w:val="Subst"/>
          <w:rFonts w:ascii="Times New Roman" w:hAnsi="Times New Roman"/>
          <w:bCs/>
          <w:iCs/>
          <w:sz w:val="24"/>
          <w:szCs w:val="24"/>
        </w:rPr>
        <w:t>–</w:t>
      </w:r>
      <w:r w:rsidRPr="00EB21FA">
        <w:rPr>
          <w:rStyle w:val="Subst"/>
          <w:rFonts w:ascii="Times New Roman" w:hAnsi="Times New Roman"/>
          <w:bCs/>
          <w:iCs/>
          <w:sz w:val="24"/>
          <w:szCs w:val="24"/>
        </w:rPr>
        <w:t xml:space="preserve"> крупных, при совершении сделок с заинтересованностью, при получении или предоставлении кредитов;</w:t>
      </w:r>
    </w:p>
    <w:p w:rsidR="00881C50" w:rsidRPr="00EB21FA" w:rsidRDefault="00EF2832" w:rsidP="00EB21FA">
      <w:pPr>
        <w:spacing w:after="0" w:line="240" w:lineRule="auto"/>
        <w:jc w:val="both"/>
        <w:rPr>
          <w:rStyle w:val="Subst"/>
          <w:rFonts w:ascii="Times New Roman" w:hAnsi="Times New Roman"/>
          <w:bCs/>
          <w:iCs/>
          <w:sz w:val="24"/>
          <w:szCs w:val="24"/>
        </w:rPr>
      </w:pPr>
      <w:r w:rsidRPr="00EB21FA">
        <w:rPr>
          <w:rStyle w:val="Subst"/>
          <w:rFonts w:ascii="Times New Roman" w:hAnsi="Times New Roman"/>
          <w:bCs/>
          <w:iCs/>
          <w:sz w:val="24"/>
          <w:szCs w:val="24"/>
        </w:rPr>
        <w:t xml:space="preserve">- проверка соблюдения в финансово </w:t>
      </w:r>
      <w:r w:rsidR="00123F4E" w:rsidRPr="00EB21FA">
        <w:rPr>
          <w:rStyle w:val="Subst"/>
          <w:rFonts w:ascii="Times New Roman" w:hAnsi="Times New Roman"/>
          <w:bCs/>
          <w:iCs/>
          <w:sz w:val="24"/>
          <w:szCs w:val="24"/>
        </w:rPr>
        <w:t>–</w:t>
      </w:r>
      <w:r w:rsidRPr="00EB21FA">
        <w:rPr>
          <w:rStyle w:val="Subst"/>
          <w:rFonts w:ascii="Times New Roman" w:hAnsi="Times New Roman"/>
          <w:bCs/>
          <w:iCs/>
          <w:sz w:val="24"/>
          <w:szCs w:val="24"/>
        </w:rPr>
        <w:t xml:space="preserve"> хозяйственной и производственной деятельности установленных нормативов, правил, смет,</w:t>
      </w:r>
      <w:r w:rsidR="00881C50" w:rsidRPr="00EB21FA">
        <w:rPr>
          <w:rStyle w:val="Subst"/>
          <w:rFonts w:ascii="Times New Roman" w:hAnsi="Times New Roman"/>
          <w:bCs/>
          <w:iCs/>
          <w:sz w:val="24"/>
          <w:szCs w:val="24"/>
        </w:rPr>
        <w:t xml:space="preserve"> </w:t>
      </w:r>
      <w:r w:rsidRPr="00EB21FA">
        <w:rPr>
          <w:rStyle w:val="Subst"/>
          <w:rFonts w:ascii="Times New Roman" w:hAnsi="Times New Roman"/>
          <w:bCs/>
          <w:iCs/>
          <w:sz w:val="24"/>
          <w:szCs w:val="24"/>
        </w:rPr>
        <w:t>ГОСТов,</w:t>
      </w:r>
      <w:r w:rsidR="00881C50" w:rsidRPr="00EB21FA">
        <w:rPr>
          <w:rStyle w:val="Subst"/>
          <w:rFonts w:ascii="Times New Roman" w:hAnsi="Times New Roman"/>
          <w:bCs/>
          <w:iCs/>
          <w:sz w:val="24"/>
          <w:szCs w:val="24"/>
        </w:rPr>
        <w:t xml:space="preserve"> </w:t>
      </w:r>
      <w:r w:rsidRPr="00EB21FA">
        <w:rPr>
          <w:rStyle w:val="Subst"/>
          <w:rFonts w:ascii="Times New Roman" w:hAnsi="Times New Roman"/>
          <w:bCs/>
          <w:iCs/>
          <w:sz w:val="24"/>
          <w:szCs w:val="24"/>
        </w:rPr>
        <w:t xml:space="preserve">ТУ; </w:t>
      </w:r>
    </w:p>
    <w:p w:rsidR="00881C50" w:rsidRPr="00EB21FA" w:rsidRDefault="00EF2832" w:rsidP="00EB21FA">
      <w:pPr>
        <w:spacing w:after="0" w:line="240" w:lineRule="auto"/>
        <w:jc w:val="both"/>
        <w:rPr>
          <w:rStyle w:val="Subst"/>
          <w:rFonts w:ascii="Times New Roman" w:hAnsi="Times New Roman"/>
          <w:bCs/>
          <w:iCs/>
          <w:sz w:val="24"/>
          <w:szCs w:val="24"/>
        </w:rPr>
      </w:pPr>
      <w:r w:rsidRPr="00EB21FA">
        <w:rPr>
          <w:rStyle w:val="Subst"/>
          <w:rFonts w:ascii="Times New Roman" w:hAnsi="Times New Roman"/>
          <w:bCs/>
          <w:iCs/>
          <w:sz w:val="24"/>
          <w:szCs w:val="24"/>
        </w:rPr>
        <w:t>- проверка финансовой документации общества, инвентаризационных документов, сравнение указанных документов с данными первичного бухгалтерского учета;- проверка состояния кассы и имущества общества;</w:t>
      </w:r>
    </w:p>
    <w:p w:rsidR="00881C50" w:rsidRPr="00EB21FA" w:rsidRDefault="00EF2832" w:rsidP="00EB21FA">
      <w:pPr>
        <w:spacing w:after="0" w:line="240" w:lineRule="auto"/>
        <w:jc w:val="both"/>
        <w:rPr>
          <w:rStyle w:val="Subst"/>
          <w:rFonts w:ascii="Times New Roman" w:hAnsi="Times New Roman"/>
          <w:bCs/>
          <w:iCs/>
          <w:sz w:val="24"/>
          <w:szCs w:val="24"/>
        </w:rPr>
      </w:pPr>
      <w:r w:rsidRPr="00EB21FA">
        <w:rPr>
          <w:rStyle w:val="Subst"/>
          <w:rFonts w:ascii="Times New Roman" w:hAnsi="Times New Roman"/>
          <w:bCs/>
          <w:iCs/>
          <w:sz w:val="24"/>
          <w:szCs w:val="24"/>
        </w:rPr>
        <w:t xml:space="preserve">- проверка правильности состояния балансов, счетов, отчетной документации для налоговойинспекции, статистических органов и органов государственного управления;- анализ финансово </w:t>
      </w:r>
      <w:r w:rsidR="00123F4E" w:rsidRPr="00EB21FA">
        <w:rPr>
          <w:rStyle w:val="Subst"/>
          <w:rFonts w:ascii="Times New Roman" w:hAnsi="Times New Roman"/>
          <w:bCs/>
          <w:iCs/>
          <w:sz w:val="24"/>
          <w:szCs w:val="24"/>
        </w:rPr>
        <w:t>–</w:t>
      </w:r>
      <w:r w:rsidRPr="00EB21FA">
        <w:rPr>
          <w:rStyle w:val="Subst"/>
          <w:rFonts w:ascii="Times New Roman" w:hAnsi="Times New Roman"/>
          <w:bCs/>
          <w:iCs/>
          <w:sz w:val="24"/>
          <w:szCs w:val="24"/>
        </w:rPr>
        <w:t xml:space="preserve"> хозяйственной деятельности общества, его платежеспособности, ликвидности активов, соотношения собственных и заемных средств;</w:t>
      </w:r>
    </w:p>
    <w:p w:rsidR="00EF2832" w:rsidRPr="00EB21FA" w:rsidRDefault="00EF2832" w:rsidP="00EB21FA">
      <w:pPr>
        <w:spacing w:after="0" w:line="240" w:lineRule="auto"/>
        <w:jc w:val="both"/>
        <w:rPr>
          <w:rFonts w:ascii="Times New Roman" w:hAnsi="Times New Roman"/>
          <w:sz w:val="24"/>
          <w:szCs w:val="24"/>
        </w:rPr>
      </w:pPr>
      <w:r w:rsidRPr="00EB21FA">
        <w:rPr>
          <w:rStyle w:val="Subst"/>
          <w:rFonts w:ascii="Times New Roman" w:hAnsi="Times New Roman"/>
          <w:bCs/>
          <w:iCs/>
          <w:sz w:val="24"/>
          <w:szCs w:val="24"/>
        </w:rPr>
        <w:t>- появление резервов улучшения экономического состояния общества и выработка рекомендаций для органов его управления;- проверка правильности и своевременности начисления и выплат дивидендов, начислений и выплат процентов по выпущенным ценным бумагам.</w:t>
      </w:r>
    </w:p>
    <w:p w:rsidR="00EF2832" w:rsidRPr="00EB21FA" w:rsidRDefault="00EF2832" w:rsidP="00EB21FA">
      <w:pPr>
        <w:spacing w:after="0" w:line="240" w:lineRule="auto"/>
        <w:rPr>
          <w:rFonts w:ascii="Times New Roman" w:hAnsi="Times New Roman"/>
          <w:sz w:val="24"/>
          <w:szCs w:val="24"/>
        </w:rPr>
      </w:pPr>
    </w:p>
    <w:p w:rsidR="00EF2832" w:rsidRPr="00EB21FA" w:rsidRDefault="00EF2832" w:rsidP="00EB21FA">
      <w:pPr>
        <w:spacing w:after="0" w:line="240" w:lineRule="auto"/>
        <w:rPr>
          <w:rFonts w:ascii="Times New Roman" w:hAnsi="Times New Roman"/>
          <w:sz w:val="24"/>
          <w:szCs w:val="24"/>
        </w:rPr>
      </w:pPr>
      <w:r w:rsidRPr="00EB21FA">
        <w:rPr>
          <w:rFonts w:ascii="Times New Roman" w:hAnsi="Times New Roman"/>
          <w:sz w:val="24"/>
          <w:szCs w:val="24"/>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rsidRPr="00EB21FA">
        <w:rPr>
          <w:rFonts w:ascii="Times New Roman" w:hAnsi="Times New Roman"/>
          <w:sz w:val="24"/>
          <w:szCs w:val="24"/>
        </w:rPr>
        <w:br/>
      </w:r>
      <w:r w:rsidRPr="00EB21FA">
        <w:rPr>
          <w:rStyle w:val="Subst"/>
          <w:rFonts w:ascii="Times New Roman" w:hAnsi="Times New Roman"/>
          <w:bCs/>
          <w:iCs/>
          <w:sz w:val="24"/>
          <w:szCs w:val="24"/>
        </w:rPr>
        <w:t>нет</w:t>
      </w:r>
    </w:p>
    <w:p w:rsidR="00EF2832" w:rsidRPr="00EB21FA" w:rsidRDefault="00EF2832" w:rsidP="00EB21FA">
      <w:pPr>
        <w:spacing w:after="0" w:line="240" w:lineRule="auto"/>
        <w:rPr>
          <w:rFonts w:ascii="Times New Roman" w:hAnsi="Times New Roman"/>
          <w:sz w:val="24"/>
          <w:szCs w:val="24"/>
        </w:rPr>
      </w:pPr>
      <w:r w:rsidRPr="00EB21FA">
        <w:rPr>
          <w:rFonts w:ascii="Times New Roman" w:hAnsi="Times New Roman"/>
          <w:sz w:val="24"/>
          <w:szCs w:val="24"/>
        </w:rPr>
        <w:t>Информация о наличии у эмитента отдельного структурного подразделения (службы) внутреннего аудита, его задачах и функциях;:</w:t>
      </w:r>
      <w:r w:rsidRPr="00EB21FA">
        <w:rPr>
          <w:rFonts w:ascii="Times New Roman" w:hAnsi="Times New Roman"/>
          <w:sz w:val="24"/>
          <w:szCs w:val="24"/>
        </w:rPr>
        <w:br/>
      </w:r>
      <w:r w:rsidRPr="00EB21FA">
        <w:rPr>
          <w:rStyle w:val="Subst"/>
          <w:rFonts w:ascii="Times New Roman" w:hAnsi="Times New Roman"/>
          <w:bCs/>
          <w:iCs/>
          <w:sz w:val="24"/>
          <w:szCs w:val="24"/>
        </w:rPr>
        <w:t>нет</w:t>
      </w:r>
    </w:p>
    <w:p w:rsidR="00EF2832" w:rsidRPr="00EB21FA" w:rsidRDefault="00EF2832"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Политика эмитента в области управления рисками и внутреннего контроля описана эмитентом в п.</w:t>
      </w:r>
      <w:r w:rsidR="00F764B2" w:rsidRPr="00EB21FA">
        <w:rPr>
          <w:rStyle w:val="Subst"/>
          <w:rFonts w:ascii="Times New Roman" w:hAnsi="Times New Roman"/>
          <w:bCs/>
          <w:iCs/>
          <w:sz w:val="24"/>
          <w:szCs w:val="24"/>
        </w:rPr>
        <w:t>1.9</w:t>
      </w:r>
      <w:r w:rsidRPr="00EB21FA">
        <w:rPr>
          <w:rStyle w:val="Subst"/>
          <w:rFonts w:ascii="Times New Roman" w:hAnsi="Times New Roman"/>
          <w:bCs/>
          <w:iCs/>
          <w:sz w:val="24"/>
          <w:szCs w:val="24"/>
        </w:rPr>
        <w:t>. настоящего отчета</w:t>
      </w:r>
    </w:p>
    <w:p w:rsidR="00EF2832" w:rsidRPr="00EB21FA" w:rsidRDefault="00EF2832" w:rsidP="00EB21FA">
      <w:pPr>
        <w:spacing w:after="0" w:line="240" w:lineRule="auto"/>
        <w:rPr>
          <w:rFonts w:ascii="Times New Roman" w:hAnsi="Times New Roman"/>
          <w:sz w:val="24"/>
          <w:szCs w:val="24"/>
        </w:rPr>
      </w:pPr>
    </w:p>
    <w:p w:rsidR="00914B35" w:rsidRPr="00EB21FA" w:rsidRDefault="00914B35" w:rsidP="00EB21FA">
      <w:pPr>
        <w:widowControl w:val="0"/>
        <w:autoSpaceDE w:val="0"/>
        <w:autoSpaceDN w:val="0"/>
        <w:adjustRightInd w:val="0"/>
        <w:spacing w:after="0" w:line="240" w:lineRule="auto"/>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49" w:name="_Toc101367334"/>
      <w:r w:rsidRPr="00EB21FA">
        <w:rPr>
          <w:rFonts w:ascii="Times New Roman" w:hAnsi="Times New Roman"/>
          <w:sz w:val="24"/>
          <w:szCs w:val="24"/>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49"/>
    </w:p>
    <w:p w:rsidR="00EF2832" w:rsidRPr="00EB21FA" w:rsidRDefault="00EF2832" w:rsidP="00EB21FA">
      <w:pPr>
        <w:pStyle w:val="1"/>
        <w:spacing w:before="0" w:after="0" w:line="240" w:lineRule="auto"/>
        <w:rPr>
          <w:rFonts w:ascii="Times New Roman" w:hAnsi="Times New Roman"/>
          <w:sz w:val="24"/>
          <w:szCs w:val="24"/>
        </w:rPr>
      </w:pP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Наименование органа контроля за финансово-хозяйственной деятельностью эмитента:</w:t>
      </w:r>
      <w:r w:rsidRPr="00EB21FA">
        <w:rPr>
          <w:rStyle w:val="Subst"/>
          <w:rFonts w:ascii="Times New Roman" w:hAnsi="Times New Roman"/>
          <w:bCs/>
          <w:iCs/>
          <w:sz w:val="24"/>
          <w:szCs w:val="24"/>
        </w:rPr>
        <w:t xml:space="preserve"> Ревизионная комиссия</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ФИО:</w:t>
      </w:r>
      <w:r w:rsidRPr="00EB21FA">
        <w:rPr>
          <w:rStyle w:val="Subst"/>
          <w:rFonts w:ascii="Times New Roman" w:hAnsi="Times New Roman"/>
          <w:bCs/>
          <w:iCs/>
          <w:sz w:val="24"/>
          <w:szCs w:val="24"/>
        </w:rPr>
        <w:t xml:space="preserve"> Морозова Алеся Игоревна</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Год рождения:</w:t>
      </w:r>
      <w:r w:rsidRPr="00EB21FA">
        <w:rPr>
          <w:rStyle w:val="Subst"/>
          <w:rFonts w:ascii="Times New Roman" w:hAnsi="Times New Roman"/>
          <w:bCs/>
          <w:iCs/>
          <w:sz w:val="24"/>
          <w:szCs w:val="24"/>
        </w:rPr>
        <w:t xml:space="preserve"> 1979</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Образование:</w:t>
      </w:r>
      <w:r w:rsidR="0099457E" w:rsidRPr="00EB21FA">
        <w:rPr>
          <w:rFonts w:ascii="Times New Roman" w:hAnsi="Times New Roman"/>
          <w:sz w:val="24"/>
          <w:szCs w:val="24"/>
        </w:rPr>
        <w:t xml:space="preserve"> </w:t>
      </w:r>
      <w:r w:rsidRPr="00EB21FA">
        <w:rPr>
          <w:rStyle w:val="Subst"/>
          <w:rFonts w:ascii="Times New Roman" w:hAnsi="Times New Roman"/>
          <w:bCs/>
          <w:iCs/>
          <w:sz w:val="24"/>
          <w:szCs w:val="24"/>
        </w:rPr>
        <w:t>высшее экономическое</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86ED4" w:rsidRPr="00EB21FA" w:rsidRDefault="00486ED4" w:rsidP="00EB21F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486ED4" w:rsidRPr="00EB21FA" w:rsidTr="00EA6C4D">
        <w:tc>
          <w:tcPr>
            <w:tcW w:w="2592" w:type="dxa"/>
            <w:gridSpan w:val="2"/>
            <w:tcBorders>
              <w:top w:val="double" w:sz="6" w:space="0" w:color="auto"/>
              <w:left w:val="double" w:sz="6" w:space="0" w:color="auto"/>
              <w:bottom w:val="single" w:sz="6" w:space="0" w:color="auto"/>
              <w:right w:val="sing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Должность</w:t>
            </w:r>
          </w:p>
        </w:tc>
      </w:tr>
      <w:tr w:rsidR="00486ED4" w:rsidRPr="00EB21FA" w:rsidTr="00EA6C4D">
        <w:tc>
          <w:tcPr>
            <w:tcW w:w="1332" w:type="dxa"/>
            <w:tcBorders>
              <w:top w:val="single" w:sz="6" w:space="0" w:color="auto"/>
              <w:left w:val="double" w:sz="6" w:space="0" w:color="auto"/>
              <w:bottom w:val="single" w:sz="6" w:space="0" w:color="auto"/>
              <w:right w:val="sing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486ED4" w:rsidRPr="00EB21FA" w:rsidRDefault="00486ED4" w:rsidP="00EB21FA">
            <w:pPr>
              <w:spacing w:after="0" w:line="240" w:lineRule="auto"/>
              <w:rPr>
                <w:rFonts w:ascii="Times New Roman" w:hAnsi="Times New Roman"/>
                <w:sz w:val="24"/>
                <w:szCs w:val="24"/>
              </w:rPr>
            </w:pPr>
          </w:p>
        </w:tc>
      </w:tr>
      <w:tr w:rsidR="00486ED4" w:rsidRPr="00EB21FA" w:rsidTr="00EA6C4D">
        <w:tc>
          <w:tcPr>
            <w:tcW w:w="1332" w:type="dxa"/>
            <w:tcBorders>
              <w:top w:val="single" w:sz="6" w:space="0" w:color="auto"/>
              <w:left w:val="double" w:sz="6" w:space="0" w:color="auto"/>
              <w:bottom w:val="sing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2008</w:t>
            </w:r>
          </w:p>
        </w:tc>
        <w:tc>
          <w:tcPr>
            <w:tcW w:w="1260" w:type="dxa"/>
            <w:tcBorders>
              <w:top w:val="single" w:sz="6" w:space="0" w:color="auto"/>
              <w:left w:val="single" w:sz="6" w:space="0" w:color="auto"/>
              <w:bottom w:val="sing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2010</w:t>
            </w:r>
          </w:p>
        </w:tc>
        <w:tc>
          <w:tcPr>
            <w:tcW w:w="3980" w:type="dxa"/>
            <w:tcBorders>
              <w:top w:val="single" w:sz="6" w:space="0" w:color="auto"/>
              <w:left w:val="single" w:sz="6" w:space="0" w:color="auto"/>
              <w:bottom w:val="sing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Институт повышения квалификации и проф. переподготовки работников образования Тульской области</w:t>
            </w:r>
          </w:p>
        </w:tc>
        <w:tc>
          <w:tcPr>
            <w:tcW w:w="2680" w:type="dxa"/>
            <w:tcBorders>
              <w:top w:val="single" w:sz="6" w:space="0" w:color="auto"/>
              <w:left w:val="single" w:sz="6" w:space="0" w:color="auto"/>
              <w:bottom w:val="single" w:sz="6" w:space="0" w:color="auto"/>
              <w:right w:val="doub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бухгалтер</w:t>
            </w:r>
          </w:p>
        </w:tc>
      </w:tr>
      <w:tr w:rsidR="00486ED4" w:rsidRPr="00EB21FA" w:rsidTr="00EA6C4D">
        <w:tc>
          <w:tcPr>
            <w:tcW w:w="1332" w:type="dxa"/>
            <w:tcBorders>
              <w:top w:val="single" w:sz="6" w:space="0" w:color="auto"/>
              <w:left w:val="double" w:sz="6" w:space="0" w:color="auto"/>
              <w:bottom w:val="doub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2012</w:t>
            </w:r>
          </w:p>
        </w:tc>
        <w:tc>
          <w:tcPr>
            <w:tcW w:w="1260" w:type="dxa"/>
            <w:tcBorders>
              <w:top w:val="single" w:sz="6" w:space="0" w:color="auto"/>
              <w:left w:val="single" w:sz="6" w:space="0" w:color="auto"/>
              <w:bottom w:val="doub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doub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 xml:space="preserve">АО </w:t>
            </w:r>
            <w:r w:rsidR="000359FC" w:rsidRPr="00EB21FA">
              <w:rPr>
                <w:rFonts w:ascii="Times New Roman" w:hAnsi="Times New Roman"/>
                <w:sz w:val="24"/>
                <w:szCs w:val="24"/>
              </w:rPr>
              <w:t>«</w:t>
            </w:r>
            <w:r w:rsidRPr="00EB21FA">
              <w:rPr>
                <w:rFonts w:ascii="Times New Roman" w:hAnsi="Times New Roman"/>
                <w:sz w:val="24"/>
                <w:szCs w:val="24"/>
              </w:rPr>
              <w:t>ТОКБА</w:t>
            </w:r>
            <w:r w:rsidR="000359FC" w:rsidRPr="00EB21FA">
              <w:rPr>
                <w:rFonts w:ascii="Times New Roman" w:hAnsi="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экономист</w:t>
            </w:r>
          </w:p>
        </w:tc>
      </w:tr>
    </w:tbl>
    <w:p w:rsidR="00486ED4" w:rsidRPr="00EB21FA" w:rsidRDefault="00486ED4" w:rsidP="00EB21FA">
      <w:pPr>
        <w:spacing w:after="0" w:line="240" w:lineRule="auto"/>
        <w:rPr>
          <w:rFonts w:ascii="Times New Roman" w:hAnsi="Times New Roman"/>
          <w:sz w:val="24"/>
          <w:szCs w:val="24"/>
        </w:rPr>
      </w:pPr>
    </w:p>
    <w:p w:rsidR="00486ED4" w:rsidRPr="00EB21FA" w:rsidRDefault="00486ED4"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Доли участия в уставном капитале эмитента/обыкновенных акций не имеет</w:t>
      </w:r>
    </w:p>
    <w:p w:rsidR="00486ED4" w:rsidRPr="00EB21FA" w:rsidRDefault="00486ED4" w:rsidP="00EB21FA">
      <w:pPr>
        <w:pStyle w:val="ThinDelim"/>
        <w:rPr>
          <w:sz w:val="24"/>
          <w:szCs w:val="24"/>
        </w:rPr>
      </w:pPr>
    </w:p>
    <w:p w:rsidR="00486ED4" w:rsidRPr="00EB21FA" w:rsidRDefault="00486ED4" w:rsidP="00EB21FA">
      <w:pPr>
        <w:pStyle w:val="SubHeading"/>
        <w:spacing w:before="0" w:after="0"/>
        <w:rPr>
          <w:sz w:val="24"/>
          <w:szCs w:val="24"/>
        </w:rPr>
      </w:pPr>
      <w:r w:rsidRPr="00EB21FA">
        <w:rPr>
          <w:sz w:val="24"/>
          <w:szCs w:val="24"/>
        </w:rPr>
        <w:t>Доли участия лица в уставном (складочном) капитале (паевом фонде) дочерних и зависимых обществ эмитента</w:t>
      </w:r>
    </w:p>
    <w:p w:rsidR="00486ED4" w:rsidRPr="00EB21FA" w:rsidRDefault="00486ED4"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Лицо указанных долей не имеет</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B21FA">
        <w:rPr>
          <w:rFonts w:ascii="Times New Roman" w:hAnsi="Times New Roman"/>
          <w:sz w:val="24"/>
          <w:szCs w:val="24"/>
        </w:rPr>
        <w:br/>
      </w:r>
      <w:r w:rsidRPr="00EB21FA">
        <w:rPr>
          <w:rStyle w:val="Subst"/>
          <w:rFonts w:ascii="Times New Roman" w:hAnsi="Times New Roman"/>
          <w:bCs/>
          <w:iCs/>
          <w:sz w:val="24"/>
          <w:szCs w:val="24"/>
        </w:rPr>
        <w:t>Указанных родственных связей нет</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B21FA">
        <w:rPr>
          <w:rFonts w:ascii="Times New Roman" w:hAnsi="Times New Roman"/>
          <w:sz w:val="24"/>
          <w:szCs w:val="24"/>
        </w:rPr>
        <w:br/>
      </w:r>
      <w:r w:rsidRPr="00EB21FA">
        <w:rPr>
          <w:rStyle w:val="Subst"/>
          <w:rFonts w:ascii="Times New Roman" w:hAnsi="Times New Roman"/>
          <w:bCs/>
          <w:iCs/>
          <w:sz w:val="24"/>
          <w:szCs w:val="24"/>
        </w:rPr>
        <w:t>Лицо к указанным видам ответственности не привлекалось</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B21FA">
        <w:rPr>
          <w:rFonts w:ascii="Times New Roman" w:hAnsi="Times New Roman"/>
          <w:sz w:val="24"/>
          <w:szCs w:val="24"/>
        </w:rPr>
        <w:br/>
      </w:r>
      <w:r w:rsidRPr="00EB21FA">
        <w:rPr>
          <w:rStyle w:val="Subst"/>
          <w:rFonts w:ascii="Times New Roman" w:hAnsi="Times New Roman"/>
          <w:bCs/>
          <w:iCs/>
          <w:sz w:val="24"/>
          <w:szCs w:val="24"/>
        </w:rPr>
        <w:t>Лицо указанных должностей не занимало</w:t>
      </w:r>
    </w:p>
    <w:p w:rsidR="00486ED4" w:rsidRPr="00EB21FA" w:rsidRDefault="00486ED4" w:rsidP="00EB21FA">
      <w:pPr>
        <w:spacing w:after="0" w:line="240" w:lineRule="auto"/>
        <w:rPr>
          <w:rFonts w:ascii="Times New Roman" w:hAnsi="Times New Roman"/>
          <w:sz w:val="24"/>
          <w:szCs w:val="24"/>
        </w:rPr>
      </w:pP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ФИО:</w:t>
      </w:r>
      <w:r w:rsidRPr="00EB21FA">
        <w:rPr>
          <w:rStyle w:val="Subst"/>
          <w:rFonts w:ascii="Times New Roman" w:hAnsi="Times New Roman"/>
          <w:bCs/>
          <w:iCs/>
          <w:sz w:val="24"/>
          <w:szCs w:val="24"/>
        </w:rPr>
        <w:t xml:space="preserve"> Горожанкина Наталья Николаевна</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Год рождения:</w:t>
      </w:r>
      <w:r w:rsidRPr="00EB21FA">
        <w:rPr>
          <w:rStyle w:val="Subst"/>
          <w:rFonts w:ascii="Times New Roman" w:hAnsi="Times New Roman"/>
          <w:bCs/>
          <w:iCs/>
          <w:sz w:val="24"/>
          <w:szCs w:val="24"/>
        </w:rPr>
        <w:t xml:space="preserve"> 1980</w:t>
      </w:r>
    </w:p>
    <w:p w:rsidR="00486ED4" w:rsidRPr="00EB21FA" w:rsidRDefault="00486ED4" w:rsidP="00EB21FA">
      <w:pPr>
        <w:pStyle w:val="ThinDelim"/>
        <w:rPr>
          <w:sz w:val="24"/>
          <w:szCs w:val="24"/>
        </w:rPr>
      </w:pP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Образование:</w:t>
      </w:r>
      <w:r w:rsidR="0099457E" w:rsidRPr="00EB21FA">
        <w:rPr>
          <w:rFonts w:ascii="Times New Roman" w:hAnsi="Times New Roman"/>
          <w:sz w:val="24"/>
          <w:szCs w:val="24"/>
        </w:rPr>
        <w:t xml:space="preserve"> </w:t>
      </w:r>
      <w:r w:rsidRPr="00EB21FA">
        <w:rPr>
          <w:rStyle w:val="Subst"/>
          <w:rFonts w:ascii="Times New Roman" w:hAnsi="Times New Roman"/>
          <w:bCs/>
          <w:iCs/>
          <w:sz w:val="24"/>
          <w:szCs w:val="24"/>
        </w:rPr>
        <w:t>Высшее</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86ED4" w:rsidRPr="00EB21FA" w:rsidRDefault="00486ED4" w:rsidP="00EB21F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486ED4" w:rsidRPr="00EB21FA" w:rsidTr="00EA6C4D">
        <w:tc>
          <w:tcPr>
            <w:tcW w:w="2592" w:type="dxa"/>
            <w:gridSpan w:val="2"/>
            <w:tcBorders>
              <w:top w:val="double" w:sz="6" w:space="0" w:color="auto"/>
              <w:left w:val="double" w:sz="6" w:space="0" w:color="auto"/>
              <w:bottom w:val="single" w:sz="6" w:space="0" w:color="auto"/>
              <w:right w:val="sing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Должность</w:t>
            </w:r>
          </w:p>
        </w:tc>
      </w:tr>
      <w:tr w:rsidR="00486ED4" w:rsidRPr="00EB21FA" w:rsidTr="00EA6C4D">
        <w:tc>
          <w:tcPr>
            <w:tcW w:w="1332" w:type="dxa"/>
            <w:tcBorders>
              <w:top w:val="single" w:sz="6" w:space="0" w:color="auto"/>
              <w:left w:val="double" w:sz="6" w:space="0" w:color="auto"/>
              <w:bottom w:val="single" w:sz="6" w:space="0" w:color="auto"/>
              <w:right w:val="sing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486ED4" w:rsidRPr="00EB21FA" w:rsidRDefault="00486ED4" w:rsidP="00EB21FA">
            <w:pPr>
              <w:spacing w:after="0" w:line="240" w:lineRule="auto"/>
              <w:rPr>
                <w:rFonts w:ascii="Times New Roman" w:hAnsi="Times New Roman"/>
                <w:sz w:val="24"/>
                <w:szCs w:val="24"/>
              </w:rPr>
            </w:pPr>
          </w:p>
        </w:tc>
      </w:tr>
      <w:tr w:rsidR="00486ED4" w:rsidRPr="00EB21FA" w:rsidTr="00123F4E">
        <w:tc>
          <w:tcPr>
            <w:tcW w:w="1332" w:type="dxa"/>
            <w:tcBorders>
              <w:top w:val="single" w:sz="6" w:space="0" w:color="auto"/>
              <w:left w:val="double" w:sz="6" w:space="0" w:color="auto"/>
              <w:bottom w:val="sing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01.06.2015</w:t>
            </w:r>
          </w:p>
        </w:tc>
        <w:tc>
          <w:tcPr>
            <w:tcW w:w="1260" w:type="dxa"/>
            <w:tcBorders>
              <w:top w:val="single" w:sz="6" w:space="0" w:color="auto"/>
              <w:left w:val="single" w:sz="6" w:space="0" w:color="auto"/>
              <w:bottom w:val="single" w:sz="6" w:space="0" w:color="auto"/>
              <w:right w:val="single" w:sz="6" w:space="0" w:color="auto"/>
            </w:tcBorders>
          </w:tcPr>
          <w:p w:rsidR="00486ED4" w:rsidRPr="00EB21FA" w:rsidRDefault="00BA5246" w:rsidP="00EB21FA">
            <w:pPr>
              <w:spacing w:after="0" w:line="240" w:lineRule="auto"/>
              <w:rPr>
                <w:rFonts w:ascii="Times New Roman" w:hAnsi="Times New Roman"/>
                <w:sz w:val="24"/>
                <w:szCs w:val="24"/>
              </w:rPr>
            </w:pPr>
            <w:r w:rsidRPr="00EB21FA">
              <w:rPr>
                <w:rFonts w:ascii="Times New Roman" w:hAnsi="Times New Roman"/>
                <w:sz w:val="24"/>
                <w:szCs w:val="24"/>
              </w:rPr>
              <w:t>2018</w:t>
            </w:r>
          </w:p>
        </w:tc>
        <w:tc>
          <w:tcPr>
            <w:tcW w:w="3980" w:type="dxa"/>
            <w:tcBorders>
              <w:top w:val="single" w:sz="6" w:space="0" w:color="auto"/>
              <w:left w:val="single" w:sz="6" w:space="0" w:color="auto"/>
              <w:bottom w:val="sing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 xml:space="preserve">ООО </w:t>
            </w:r>
            <w:r w:rsidR="000359FC" w:rsidRPr="00EB21FA">
              <w:rPr>
                <w:rFonts w:ascii="Times New Roman" w:hAnsi="Times New Roman"/>
                <w:sz w:val="24"/>
                <w:szCs w:val="24"/>
              </w:rPr>
              <w:t>«</w:t>
            </w:r>
            <w:r w:rsidRPr="00EB21FA">
              <w:rPr>
                <w:rFonts w:ascii="Times New Roman" w:hAnsi="Times New Roman"/>
                <w:sz w:val="24"/>
                <w:szCs w:val="24"/>
              </w:rPr>
              <w:t xml:space="preserve">ТОКБА </w:t>
            </w:r>
            <w:r w:rsidR="00123F4E" w:rsidRPr="00EB21FA">
              <w:rPr>
                <w:rFonts w:ascii="Times New Roman" w:hAnsi="Times New Roman"/>
                <w:sz w:val="24"/>
                <w:szCs w:val="24"/>
              </w:rPr>
              <w:t>–</w:t>
            </w:r>
            <w:r w:rsidRPr="00EB21FA">
              <w:rPr>
                <w:rFonts w:ascii="Times New Roman" w:hAnsi="Times New Roman"/>
                <w:sz w:val="24"/>
                <w:szCs w:val="24"/>
              </w:rPr>
              <w:t xml:space="preserve"> Производство</w:t>
            </w:r>
            <w:r w:rsidR="000359FC" w:rsidRPr="00EB21FA">
              <w:rPr>
                <w:rFonts w:ascii="Times New Roman" w:hAnsi="Times New Roman"/>
                <w:sz w:val="24"/>
                <w:szCs w:val="24"/>
              </w:rPr>
              <w:t>»</w:t>
            </w:r>
          </w:p>
        </w:tc>
        <w:tc>
          <w:tcPr>
            <w:tcW w:w="2680" w:type="dxa"/>
            <w:tcBorders>
              <w:top w:val="single" w:sz="6" w:space="0" w:color="auto"/>
              <w:left w:val="single" w:sz="6" w:space="0" w:color="auto"/>
              <w:bottom w:val="single" w:sz="6" w:space="0" w:color="auto"/>
              <w:right w:val="doub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бухгалтер</w:t>
            </w:r>
          </w:p>
        </w:tc>
      </w:tr>
      <w:tr w:rsidR="00123F4E" w:rsidRPr="00EB21FA" w:rsidTr="00EA6C4D">
        <w:tc>
          <w:tcPr>
            <w:tcW w:w="1332" w:type="dxa"/>
            <w:tcBorders>
              <w:top w:val="single" w:sz="6" w:space="0" w:color="auto"/>
              <w:left w:val="double" w:sz="6" w:space="0" w:color="auto"/>
              <w:bottom w:val="double" w:sz="6" w:space="0" w:color="auto"/>
              <w:right w:val="single" w:sz="6" w:space="0" w:color="auto"/>
            </w:tcBorders>
          </w:tcPr>
          <w:p w:rsidR="00123F4E" w:rsidRPr="00EB21FA" w:rsidRDefault="00123F4E" w:rsidP="00EB21FA">
            <w:pPr>
              <w:spacing w:after="0" w:line="240" w:lineRule="auto"/>
              <w:rPr>
                <w:rFonts w:ascii="Times New Roman" w:hAnsi="Times New Roman"/>
                <w:sz w:val="24"/>
                <w:szCs w:val="24"/>
              </w:rPr>
            </w:pPr>
            <w:r w:rsidRPr="00EB21FA">
              <w:rPr>
                <w:rFonts w:ascii="Times New Roman" w:hAnsi="Times New Roman"/>
                <w:sz w:val="24"/>
                <w:szCs w:val="24"/>
              </w:rPr>
              <w:t xml:space="preserve">2018 </w:t>
            </w:r>
          </w:p>
        </w:tc>
        <w:tc>
          <w:tcPr>
            <w:tcW w:w="1260" w:type="dxa"/>
            <w:tcBorders>
              <w:top w:val="single" w:sz="6" w:space="0" w:color="auto"/>
              <w:left w:val="single" w:sz="6" w:space="0" w:color="auto"/>
              <w:bottom w:val="double" w:sz="6" w:space="0" w:color="auto"/>
              <w:right w:val="single" w:sz="6" w:space="0" w:color="auto"/>
            </w:tcBorders>
          </w:tcPr>
          <w:p w:rsidR="00123F4E" w:rsidRPr="00EB21FA" w:rsidRDefault="00123F4E"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double" w:sz="6" w:space="0" w:color="auto"/>
              <w:right w:val="single" w:sz="6" w:space="0" w:color="auto"/>
            </w:tcBorders>
          </w:tcPr>
          <w:p w:rsidR="00123F4E" w:rsidRPr="00EB21FA" w:rsidRDefault="00123F4E" w:rsidP="00EB21FA">
            <w:pPr>
              <w:spacing w:after="0" w:line="240" w:lineRule="auto"/>
              <w:rPr>
                <w:rFonts w:ascii="Times New Roman" w:hAnsi="Times New Roman"/>
                <w:sz w:val="24"/>
                <w:szCs w:val="24"/>
              </w:rPr>
            </w:pPr>
            <w:r w:rsidRPr="00EB21FA">
              <w:rPr>
                <w:rFonts w:ascii="Times New Roman" w:hAnsi="Times New Roman"/>
                <w:sz w:val="24"/>
                <w:szCs w:val="24"/>
              </w:rPr>
              <w:t xml:space="preserve">АО </w:t>
            </w:r>
            <w:r w:rsidR="000359FC" w:rsidRPr="00EB21FA">
              <w:rPr>
                <w:rFonts w:ascii="Times New Roman" w:hAnsi="Times New Roman"/>
                <w:sz w:val="24"/>
                <w:szCs w:val="24"/>
              </w:rPr>
              <w:t>«</w:t>
            </w:r>
            <w:r w:rsidRPr="00EB21FA">
              <w:rPr>
                <w:rFonts w:ascii="Times New Roman" w:hAnsi="Times New Roman"/>
                <w:sz w:val="24"/>
                <w:szCs w:val="24"/>
              </w:rPr>
              <w:t>КБП</w:t>
            </w:r>
            <w:r w:rsidR="000359FC" w:rsidRPr="00EB21FA">
              <w:rPr>
                <w:rFonts w:ascii="Times New Roman" w:hAnsi="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123F4E" w:rsidRPr="00EB21FA" w:rsidRDefault="00123F4E" w:rsidP="00EB21FA">
            <w:pPr>
              <w:spacing w:after="0" w:line="240" w:lineRule="auto"/>
              <w:rPr>
                <w:rFonts w:ascii="Times New Roman" w:hAnsi="Times New Roman"/>
                <w:sz w:val="24"/>
                <w:szCs w:val="24"/>
              </w:rPr>
            </w:pPr>
            <w:r w:rsidRPr="00EB21FA">
              <w:rPr>
                <w:rFonts w:ascii="Times New Roman" w:hAnsi="Times New Roman"/>
                <w:sz w:val="24"/>
                <w:szCs w:val="24"/>
              </w:rPr>
              <w:t>экономист</w:t>
            </w:r>
          </w:p>
        </w:tc>
      </w:tr>
    </w:tbl>
    <w:p w:rsidR="00486ED4" w:rsidRPr="00EB21FA" w:rsidRDefault="00486ED4" w:rsidP="00EB21FA">
      <w:pPr>
        <w:pStyle w:val="ThinDelim"/>
        <w:rPr>
          <w:sz w:val="24"/>
          <w:szCs w:val="24"/>
        </w:rPr>
      </w:pPr>
    </w:p>
    <w:p w:rsidR="00486ED4" w:rsidRPr="00EB21FA" w:rsidRDefault="00486ED4"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lastRenderedPageBreak/>
        <w:t>Доли участия в уставном капитале эмитента/обыкновенных акций не имеет</w:t>
      </w:r>
    </w:p>
    <w:p w:rsidR="00486ED4" w:rsidRPr="00EB21FA" w:rsidRDefault="00486ED4" w:rsidP="00EB21FA">
      <w:pPr>
        <w:pStyle w:val="SubHeading"/>
        <w:spacing w:before="0" w:after="0"/>
        <w:rPr>
          <w:sz w:val="24"/>
          <w:szCs w:val="24"/>
        </w:rPr>
      </w:pPr>
      <w:r w:rsidRPr="00EB21FA">
        <w:rPr>
          <w:sz w:val="24"/>
          <w:szCs w:val="24"/>
        </w:rPr>
        <w:t>Доли участия лица в уставном (складочном) капитале (паевом фонде) дочерних и зависимых обществ эмитента</w:t>
      </w:r>
    </w:p>
    <w:p w:rsidR="00486ED4" w:rsidRPr="00EB21FA" w:rsidRDefault="00486ED4"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Лицо указанных долей не имеет</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B21FA">
        <w:rPr>
          <w:rFonts w:ascii="Times New Roman" w:hAnsi="Times New Roman"/>
          <w:sz w:val="24"/>
          <w:szCs w:val="24"/>
        </w:rPr>
        <w:br/>
      </w:r>
      <w:r w:rsidRPr="00EB21FA">
        <w:rPr>
          <w:rStyle w:val="Subst"/>
          <w:rFonts w:ascii="Times New Roman" w:hAnsi="Times New Roman"/>
          <w:bCs/>
          <w:iCs/>
          <w:sz w:val="24"/>
          <w:szCs w:val="24"/>
        </w:rPr>
        <w:t>Указанных родственных связей нет</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B21FA">
        <w:rPr>
          <w:rFonts w:ascii="Times New Roman" w:hAnsi="Times New Roman"/>
          <w:sz w:val="24"/>
          <w:szCs w:val="24"/>
        </w:rPr>
        <w:br/>
      </w:r>
      <w:r w:rsidRPr="00EB21FA">
        <w:rPr>
          <w:rStyle w:val="Subst"/>
          <w:rFonts w:ascii="Times New Roman" w:hAnsi="Times New Roman"/>
          <w:bCs/>
          <w:iCs/>
          <w:sz w:val="24"/>
          <w:szCs w:val="24"/>
        </w:rPr>
        <w:t>Лицо к указанным видам ответственности не привлекалось</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B21FA">
        <w:rPr>
          <w:rFonts w:ascii="Times New Roman" w:hAnsi="Times New Roman"/>
          <w:sz w:val="24"/>
          <w:szCs w:val="24"/>
        </w:rPr>
        <w:br/>
      </w:r>
      <w:r w:rsidRPr="00EB21FA">
        <w:rPr>
          <w:rStyle w:val="Subst"/>
          <w:rFonts w:ascii="Times New Roman" w:hAnsi="Times New Roman"/>
          <w:bCs/>
          <w:iCs/>
          <w:sz w:val="24"/>
          <w:szCs w:val="24"/>
        </w:rPr>
        <w:t>Лицо указанных должностей не занимало</w:t>
      </w:r>
    </w:p>
    <w:p w:rsidR="00486ED4" w:rsidRPr="00EB21FA" w:rsidRDefault="00486ED4" w:rsidP="00EB21FA">
      <w:pPr>
        <w:spacing w:after="0" w:line="240" w:lineRule="auto"/>
        <w:rPr>
          <w:rFonts w:ascii="Times New Roman" w:hAnsi="Times New Roman"/>
          <w:sz w:val="24"/>
          <w:szCs w:val="24"/>
        </w:rPr>
      </w:pP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ФИО:</w:t>
      </w:r>
      <w:r w:rsidRPr="00EB21FA">
        <w:rPr>
          <w:rStyle w:val="Subst"/>
          <w:rFonts w:ascii="Times New Roman" w:hAnsi="Times New Roman"/>
          <w:bCs/>
          <w:iCs/>
          <w:sz w:val="24"/>
          <w:szCs w:val="24"/>
        </w:rPr>
        <w:t xml:space="preserve"> Фетисова Ольга Васильевна</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Год рождения:</w:t>
      </w:r>
      <w:r w:rsidRPr="00EB21FA">
        <w:rPr>
          <w:rStyle w:val="Subst"/>
          <w:rFonts w:ascii="Times New Roman" w:hAnsi="Times New Roman"/>
          <w:bCs/>
          <w:iCs/>
          <w:sz w:val="24"/>
          <w:szCs w:val="24"/>
        </w:rPr>
        <w:t xml:space="preserve"> 1985</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Образование:</w:t>
      </w:r>
      <w:r w:rsidR="0099457E" w:rsidRPr="00EB21FA">
        <w:rPr>
          <w:rFonts w:ascii="Times New Roman" w:hAnsi="Times New Roman"/>
          <w:sz w:val="24"/>
          <w:szCs w:val="24"/>
        </w:rPr>
        <w:t xml:space="preserve"> </w:t>
      </w:r>
      <w:r w:rsidRPr="00EB21FA">
        <w:rPr>
          <w:rStyle w:val="Subst"/>
          <w:rFonts w:ascii="Times New Roman" w:hAnsi="Times New Roman"/>
          <w:bCs/>
          <w:iCs/>
          <w:sz w:val="24"/>
          <w:szCs w:val="24"/>
        </w:rPr>
        <w:t>высшее экономическое</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86ED4" w:rsidRPr="00EB21FA" w:rsidRDefault="00486ED4" w:rsidP="00EB21FA">
      <w:pPr>
        <w:pStyle w:val="ThinDelim"/>
        <w:rPr>
          <w:sz w:val="24"/>
          <w:szCs w:val="24"/>
        </w:rPr>
      </w:pPr>
    </w:p>
    <w:tbl>
      <w:tblPr>
        <w:tblW w:w="0" w:type="auto"/>
        <w:tblLayout w:type="fixed"/>
        <w:tblCellMar>
          <w:left w:w="72" w:type="dxa"/>
          <w:right w:w="72" w:type="dxa"/>
        </w:tblCellMar>
        <w:tblLook w:val="0000"/>
      </w:tblPr>
      <w:tblGrid>
        <w:gridCol w:w="1332"/>
        <w:gridCol w:w="1260"/>
        <w:gridCol w:w="3980"/>
        <w:gridCol w:w="2680"/>
      </w:tblGrid>
      <w:tr w:rsidR="00486ED4" w:rsidRPr="00EB21FA" w:rsidTr="00EA6C4D">
        <w:tc>
          <w:tcPr>
            <w:tcW w:w="2592" w:type="dxa"/>
            <w:gridSpan w:val="2"/>
            <w:tcBorders>
              <w:top w:val="double" w:sz="6" w:space="0" w:color="auto"/>
              <w:left w:val="double" w:sz="6" w:space="0" w:color="auto"/>
              <w:bottom w:val="single" w:sz="6" w:space="0" w:color="auto"/>
              <w:right w:val="sing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Должность</w:t>
            </w:r>
          </w:p>
        </w:tc>
      </w:tr>
      <w:tr w:rsidR="00486ED4" w:rsidRPr="00EB21FA" w:rsidTr="00EA6C4D">
        <w:tc>
          <w:tcPr>
            <w:tcW w:w="1332" w:type="dxa"/>
            <w:tcBorders>
              <w:top w:val="single" w:sz="6" w:space="0" w:color="auto"/>
              <w:left w:val="double" w:sz="6" w:space="0" w:color="auto"/>
              <w:bottom w:val="single" w:sz="6" w:space="0" w:color="auto"/>
              <w:right w:val="sing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p>
        </w:tc>
        <w:tc>
          <w:tcPr>
            <w:tcW w:w="2680" w:type="dxa"/>
            <w:tcBorders>
              <w:top w:val="single" w:sz="6" w:space="0" w:color="auto"/>
              <w:left w:val="single" w:sz="6" w:space="0" w:color="auto"/>
              <w:bottom w:val="single" w:sz="6" w:space="0" w:color="auto"/>
              <w:right w:val="double" w:sz="6" w:space="0" w:color="auto"/>
            </w:tcBorders>
          </w:tcPr>
          <w:p w:rsidR="00486ED4" w:rsidRPr="00EB21FA" w:rsidRDefault="00486ED4" w:rsidP="00EB21FA">
            <w:pPr>
              <w:spacing w:after="0" w:line="240" w:lineRule="auto"/>
              <w:rPr>
                <w:rFonts w:ascii="Times New Roman" w:hAnsi="Times New Roman"/>
                <w:sz w:val="24"/>
                <w:szCs w:val="24"/>
              </w:rPr>
            </w:pPr>
          </w:p>
        </w:tc>
      </w:tr>
      <w:tr w:rsidR="00486ED4" w:rsidRPr="00EB21FA" w:rsidTr="00EA6C4D">
        <w:tc>
          <w:tcPr>
            <w:tcW w:w="1332" w:type="dxa"/>
            <w:tcBorders>
              <w:top w:val="single" w:sz="6" w:space="0" w:color="auto"/>
              <w:left w:val="double" w:sz="6" w:space="0" w:color="auto"/>
              <w:bottom w:val="sing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2017</w:t>
            </w:r>
          </w:p>
        </w:tc>
        <w:tc>
          <w:tcPr>
            <w:tcW w:w="3980" w:type="dxa"/>
            <w:tcBorders>
              <w:top w:val="single" w:sz="6" w:space="0" w:color="auto"/>
              <w:left w:val="single" w:sz="6" w:space="0" w:color="auto"/>
              <w:bottom w:val="sing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 xml:space="preserve">ООО </w:t>
            </w:r>
            <w:r w:rsidR="000359FC" w:rsidRPr="00EB21FA">
              <w:rPr>
                <w:rFonts w:ascii="Times New Roman" w:hAnsi="Times New Roman"/>
                <w:sz w:val="24"/>
                <w:szCs w:val="24"/>
              </w:rPr>
              <w:t>«</w:t>
            </w:r>
            <w:r w:rsidRPr="00EB21FA">
              <w:rPr>
                <w:rFonts w:ascii="Times New Roman" w:hAnsi="Times New Roman"/>
                <w:sz w:val="24"/>
                <w:szCs w:val="24"/>
              </w:rPr>
              <w:t>Креобуд</w:t>
            </w:r>
            <w:r w:rsidR="000359FC" w:rsidRPr="00EB21FA">
              <w:rPr>
                <w:rFonts w:ascii="Times New Roman" w:hAnsi="Times New Roman"/>
                <w:sz w:val="24"/>
                <w:szCs w:val="24"/>
              </w:rPr>
              <w:t>»</w:t>
            </w:r>
          </w:p>
        </w:tc>
        <w:tc>
          <w:tcPr>
            <w:tcW w:w="2680" w:type="dxa"/>
            <w:tcBorders>
              <w:top w:val="single" w:sz="6" w:space="0" w:color="auto"/>
              <w:left w:val="single" w:sz="6" w:space="0" w:color="auto"/>
              <w:bottom w:val="single" w:sz="6" w:space="0" w:color="auto"/>
              <w:right w:val="doub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бухгалтер</w:t>
            </w:r>
          </w:p>
        </w:tc>
      </w:tr>
      <w:tr w:rsidR="00486ED4" w:rsidRPr="00EB21FA" w:rsidTr="00EA6C4D">
        <w:tc>
          <w:tcPr>
            <w:tcW w:w="1332" w:type="dxa"/>
            <w:tcBorders>
              <w:top w:val="single" w:sz="6" w:space="0" w:color="auto"/>
              <w:left w:val="double" w:sz="6" w:space="0" w:color="auto"/>
              <w:bottom w:val="doub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2017</w:t>
            </w:r>
          </w:p>
        </w:tc>
        <w:tc>
          <w:tcPr>
            <w:tcW w:w="1260" w:type="dxa"/>
            <w:tcBorders>
              <w:top w:val="single" w:sz="6" w:space="0" w:color="auto"/>
              <w:left w:val="single" w:sz="6" w:space="0" w:color="auto"/>
              <w:bottom w:val="doub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н.в.</w:t>
            </w:r>
          </w:p>
        </w:tc>
        <w:tc>
          <w:tcPr>
            <w:tcW w:w="3980" w:type="dxa"/>
            <w:tcBorders>
              <w:top w:val="single" w:sz="6" w:space="0" w:color="auto"/>
              <w:left w:val="single" w:sz="6" w:space="0" w:color="auto"/>
              <w:bottom w:val="doub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 xml:space="preserve">ООО </w:t>
            </w:r>
            <w:r w:rsidR="000359FC" w:rsidRPr="00EB21FA">
              <w:rPr>
                <w:rFonts w:ascii="Times New Roman" w:hAnsi="Times New Roman"/>
                <w:sz w:val="24"/>
                <w:szCs w:val="24"/>
              </w:rPr>
              <w:t>«</w:t>
            </w:r>
            <w:r w:rsidRPr="00EB21FA">
              <w:rPr>
                <w:rFonts w:ascii="Times New Roman" w:hAnsi="Times New Roman"/>
                <w:sz w:val="24"/>
                <w:szCs w:val="24"/>
              </w:rPr>
              <w:t>ТОКБА - ПРОИЗВОДСТВО</w:t>
            </w:r>
            <w:r w:rsidR="000359FC" w:rsidRPr="00EB21FA">
              <w:rPr>
                <w:rFonts w:ascii="Times New Roman" w:hAnsi="Times New Roman"/>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бухгалтер</w:t>
            </w:r>
          </w:p>
        </w:tc>
      </w:tr>
    </w:tbl>
    <w:p w:rsidR="00486ED4" w:rsidRPr="00EB21FA" w:rsidRDefault="00486ED4" w:rsidP="00EB21FA">
      <w:pPr>
        <w:pStyle w:val="ThinDelim"/>
        <w:rPr>
          <w:sz w:val="24"/>
          <w:szCs w:val="24"/>
        </w:rPr>
      </w:pPr>
    </w:p>
    <w:p w:rsidR="00486ED4" w:rsidRPr="00EB21FA" w:rsidRDefault="00486ED4"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Доли участия в уставном капитале эмитента/обыкновенных акций не имеет</w:t>
      </w:r>
    </w:p>
    <w:p w:rsidR="00486ED4" w:rsidRPr="00EB21FA" w:rsidRDefault="00486ED4" w:rsidP="00EB21FA">
      <w:pPr>
        <w:pStyle w:val="ThinDelim"/>
        <w:rPr>
          <w:sz w:val="24"/>
          <w:szCs w:val="24"/>
        </w:rPr>
      </w:pPr>
    </w:p>
    <w:p w:rsidR="00486ED4" w:rsidRPr="00EB21FA" w:rsidRDefault="00486ED4" w:rsidP="00EB21FA">
      <w:pPr>
        <w:pStyle w:val="SubHeading"/>
        <w:spacing w:before="0" w:after="0"/>
        <w:rPr>
          <w:sz w:val="24"/>
          <w:szCs w:val="24"/>
        </w:rPr>
      </w:pPr>
      <w:r w:rsidRPr="00EB21FA">
        <w:rPr>
          <w:sz w:val="24"/>
          <w:szCs w:val="24"/>
        </w:rPr>
        <w:t>Доли участия лица в уставном (складочном) капитале (паевом фонде) дочерних и зависимых обществ эмитента</w:t>
      </w:r>
    </w:p>
    <w:p w:rsidR="00486ED4" w:rsidRPr="00EB21FA" w:rsidRDefault="00486ED4"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Лицо указанных долей не имеет</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B21FA">
        <w:rPr>
          <w:rFonts w:ascii="Times New Roman" w:hAnsi="Times New Roman"/>
          <w:sz w:val="24"/>
          <w:szCs w:val="24"/>
        </w:rPr>
        <w:br/>
      </w:r>
      <w:r w:rsidRPr="00EB21FA">
        <w:rPr>
          <w:rStyle w:val="Subst"/>
          <w:rFonts w:ascii="Times New Roman" w:hAnsi="Times New Roman"/>
          <w:bCs/>
          <w:iCs/>
          <w:sz w:val="24"/>
          <w:szCs w:val="24"/>
        </w:rPr>
        <w:t>Указанных родственных связей нет</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B21FA">
        <w:rPr>
          <w:rFonts w:ascii="Times New Roman" w:hAnsi="Times New Roman"/>
          <w:sz w:val="24"/>
          <w:szCs w:val="24"/>
        </w:rPr>
        <w:br/>
      </w:r>
      <w:r w:rsidRPr="00EB21FA">
        <w:rPr>
          <w:rStyle w:val="Subst"/>
          <w:rFonts w:ascii="Times New Roman" w:hAnsi="Times New Roman"/>
          <w:bCs/>
          <w:iCs/>
          <w:sz w:val="24"/>
          <w:szCs w:val="24"/>
        </w:rPr>
        <w:t>Лицо к указанным видам ответственности не привлекалось</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B21FA">
        <w:rPr>
          <w:rFonts w:ascii="Times New Roman" w:hAnsi="Times New Roman"/>
          <w:sz w:val="24"/>
          <w:szCs w:val="24"/>
        </w:rPr>
        <w:br/>
      </w:r>
      <w:r w:rsidRPr="00EB21FA">
        <w:rPr>
          <w:rStyle w:val="Subst"/>
          <w:rFonts w:ascii="Times New Roman" w:hAnsi="Times New Roman"/>
          <w:bCs/>
          <w:iCs/>
          <w:sz w:val="24"/>
          <w:szCs w:val="24"/>
        </w:rPr>
        <w:t>Лицо указанных должностей не занимало</w:t>
      </w:r>
    </w:p>
    <w:p w:rsidR="00486ED4" w:rsidRPr="00EB21FA" w:rsidRDefault="00486ED4" w:rsidP="00EB21FA">
      <w:pPr>
        <w:spacing w:after="0" w:line="240" w:lineRule="auto"/>
        <w:rPr>
          <w:rFonts w:ascii="Times New Roman" w:hAnsi="Times New Roman"/>
          <w:sz w:val="24"/>
          <w:szCs w:val="24"/>
        </w:rPr>
      </w:pPr>
    </w:p>
    <w:p w:rsidR="00486ED4" w:rsidRPr="00EB21FA" w:rsidRDefault="001B3A66" w:rsidP="00EB21FA">
      <w:pPr>
        <w:pStyle w:val="2"/>
        <w:spacing w:before="0" w:line="240" w:lineRule="auto"/>
        <w:rPr>
          <w:rFonts w:ascii="Times New Roman" w:hAnsi="Times New Roman" w:cs="Times New Roman"/>
          <w:color w:val="auto"/>
          <w:sz w:val="24"/>
          <w:szCs w:val="24"/>
        </w:rPr>
      </w:pPr>
      <w:bookmarkStart w:id="50" w:name="_Toc87281260"/>
      <w:bookmarkStart w:id="51" w:name="_Toc101367335"/>
      <w:r w:rsidRPr="00EB21FA">
        <w:rPr>
          <w:rFonts w:ascii="Times New Roman" w:hAnsi="Times New Roman" w:cs="Times New Roman"/>
          <w:color w:val="auto"/>
          <w:sz w:val="24"/>
          <w:szCs w:val="24"/>
        </w:rPr>
        <w:t>2.4.</w:t>
      </w:r>
      <w:r w:rsidR="00C03D0F" w:rsidRPr="00EB21FA">
        <w:rPr>
          <w:rFonts w:ascii="Times New Roman" w:hAnsi="Times New Roman" w:cs="Times New Roman"/>
          <w:color w:val="auto"/>
          <w:sz w:val="24"/>
          <w:szCs w:val="24"/>
        </w:rPr>
        <w:t>1.</w:t>
      </w:r>
      <w:r w:rsidR="00486ED4" w:rsidRPr="00EB21FA">
        <w:rPr>
          <w:rFonts w:ascii="Times New Roman" w:hAnsi="Times New Roman" w:cs="Times New Roman"/>
          <w:color w:val="auto"/>
          <w:sz w:val="24"/>
          <w:szCs w:val="24"/>
        </w:rPr>
        <w:t xml:space="preserve"> Сведения о размере вознаграждения и (или) компенсации расходов по органу контроля за финансово-хозяйственной деятельностью эмитента</w:t>
      </w:r>
      <w:bookmarkEnd w:id="50"/>
      <w:bookmarkEnd w:id="51"/>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Единица измерения:</w:t>
      </w:r>
      <w:r w:rsidRPr="00EB21FA">
        <w:rPr>
          <w:rStyle w:val="Subst"/>
          <w:rFonts w:ascii="Times New Roman" w:hAnsi="Times New Roman"/>
          <w:bCs/>
          <w:iCs/>
          <w:sz w:val="24"/>
          <w:szCs w:val="24"/>
        </w:rPr>
        <w:t xml:space="preserve"> тыс. руб.</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lastRenderedPageBreak/>
        <w:t>Наименование органа контроля за финансово-хозяйственной деятельностью эмитента:</w:t>
      </w:r>
      <w:r w:rsidRPr="00EB21FA">
        <w:rPr>
          <w:rStyle w:val="Subst"/>
          <w:rFonts w:ascii="Times New Roman" w:hAnsi="Times New Roman"/>
          <w:bCs/>
          <w:iCs/>
          <w:sz w:val="24"/>
          <w:szCs w:val="24"/>
        </w:rPr>
        <w:t xml:space="preserve"> Ревизионная комиссия</w:t>
      </w:r>
    </w:p>
    <w:p w:rsidR="00486ED4" w:rsidRPr="00EB21FA" w:rsidRDefault="00486ED4" w:rsidP="00EB21FA">
      <w:pPr>
        <w:pStyle w:val="SubHeading"/>
        <w:spacing w:before="0" w:after="0"/>
        <w:rPr>
          <w:sz w:val="24"/>
          <w:szCs w:val="24"/>
        </w:rPr>
      </w:pPr>
      <w:r w:rsidRPr="00EB21FA">
        <w:rPr>
          <w:sz w:val="24"/>
          <w:szCs w:val="24"/>
        </w:rPr>
        <w:t>Вознаграждение за участие в работе органа контроля</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Единица измерения:</w:t>
      </w:r>
      <w:r w:rsidRPr="00EB21FA">
        <w:rPr>
          <w:rStyle w:val="Subst"/>
          <w:rFonts w:ascii="Times New Roman" w:hAnsi="Times New Roman"/>
          <w:bCs/>
          <w:iCs/>
          <w:sz w:val="24"/>
          <w:szCs w:val="24"/>
        </w:rPr>
        <w:t xml:space="preserve"> тыс. руб.</w:t>
      </w:r>
    </w:p>
    <w:p w:rsidR="00486ED4" w:rsidRPr="00EB21FA" w:rsidRDefault="00486ED4" w:rsidP="00EB21FA">
      <w:pPr>
        <w:pStyle w:val="ThinDelim"/>
        <w:rPr>
          <w:sz w:val="24"/>
          <w:szCs w:val="24"/>
        </w:rPr>
      </w:pPr>
    </w:p>
    <w:tbl>
      <w:tblPr>
        <w:tblW w:w="0" w:type="auto"/>
        <w:tblLayout w:type="fixed"/>
        <w:tblCellMar>
          <w:left w:w="72" w:type="dxa"/>
          <w:right w:w="72" w:type="dxa"/>
        </w:tblCellMar>
        <w:tblLook w:val="0000"/>
      </w:tblPr>
      <w:tblGrid>
        <w:gridCol w:w="6492"/>
        <w:gridCol w:w="1360"/>
      </w:tblGrid>
      <w:tr w:rsidR="00486ED4" w:rsidRPr="00EB21FA" w:rsidTr="00EA6C4D">
        <w:tc>
          <w:tcPr>
            <w:tcW w:w="6492" w:type="dxa"/>
            <w:tcBorders>
              <w:top w:val="double" w:sz="6" w:space="0" w:color="auto"/>
              <w:left w:val="double" w:sz="6" w:space="0" w:color="auto"/>
              <w:bottom w:val="single" w:sz="6" w:space="0" w:color="auto"/>
              <w:right w:val="sing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2021, 9 мес.</w:t>
            </w:r>
          </w:p>
        </w:tc>
      </w:tr>
      <w:tr w:rsidR="00486ED4" w:rsidRPr="00EB21FA" w:rsidTr="00EA6C4D">
        <w:tc>
          <w:tcPr>
            <w:tcW w:w="6492" w:type="dxa"/>
            <w:tcBorders>
              <w:top w:val="single" w:sz="6" w:space="0" w:color="auto"/>
              <w:left w:val="double" w:sz="6" w:space="0" w:color="auto"/>
              <w:bottom w:val="sing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486ED4" w:rsidRPr="00EB21FA" w:rsidRDefault="00486ED4" w:rsidP="00EB21FA">
            <w:pPr>
              <w:spacing w:after="0" w:line="240" w:lineRule="auto"/>
              <w:jc w:val="right"/>
              <w:rPr>
                <w:rFonts w:ascii="Times New Roman" w:hAnsi="Times New Roman"/>
                <w:sz w:val="24"/>
                <w:szCs w:val="24"/>
              </w:rPr>
            </w:pPr>
            <w:r w:rsidRPr="00EB21FA">
              <w:rPr>
                <w:rFonts w:ascii="Times New Roman" w:hAnsi="Times New Roman"/>
                <w:sz w:val="24"/>
                <w:szCs w:val="24"/>
              </w:rPr>
              <w:t>0</w:t>
            </w:r>
          </w:p>
        </w:tc>
      </w:tr>
      <w:tr w:rsidR="00486ED4" w:rsidRPr="00EB21FA" w:rsidTr="00EA6C4D">
        <w:tc>
          <w:tcPr>
            <w:tcW w:w="6492" w:type="dxa"/>
            <w:tcBorders>
              <w:top w:val="single" w:sz="6" w:space="0" w:color="auto"/>
              <w:left w:val="double" w:sz="6" w:space="0" w:color="auto"/>
              <w:bottom w:val="sing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486ED4" w:rsidRPr="00EB21FA" w:rsidRDefault="00486ED4" w:rsidP="00EB21FA">
            <w:pPr>
              <w:spacing w:after="0" w:line="240" w:lineRule="auto"/>
              <w:jc w:val="right"/>
              <w:rPr>
                <w:rFonts w:ascii="Times New Roman" w:hAnsi="Times New Roman"/>
                <w:sz w:val="24"/>
                <w:szCs w:val="24"/>
              </w:rPr>
            </w:pPr>
            <w:r w:rsidRPr="00EB21FA">
              <w:rPr>
                <w:rFonts w:ascii="Times New Roman" w:hAnsi="Times New Roman"/>
                <w:sz w:val="24"/>
                <w:szCs w:val="24"/>
              </w:rPr>
              <w:t>763</w:t>
            </w:r>
          </w:p>
        </w:tc>
      </w:tr>
      <w:tr w:rsidR="00486ED4" w:rsidRPr="00EB21FA" w:rsidTr="00EA6C4D">
        <w:tc>
          <w:tcPr>
            <w:tcW w:w="6492" w:type="dxa"/>
            <w:tcBorders>
              <w:top w:val="single" w:sz="6" w:space="0" w:color="auto"/>
              <w:left w:val="double" w:sz="6" w:space="0" w:color="auto"/>
              <w:bottom w:val="sing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Премии</w:t>
            </w:r>
          </w:p>
        </w:tc>
        <w:tc>
          <w:tcPr>
            <w:tcW w:w="1360" w:type="dxa"/>
            <w:tcBorders>
              <w:top w:val="single" w:sz="6" w:space="0" w:color="auto"/>
              <w:left w:val="single" w:sz="6" w:space="0" w:color="auto"/>
              <w:bottom w:val="single" w:sz="6" w:space="0" w:color="auto"/>
              <w:right w:val="double" w:sz="6" w:space="0" w:color="auto"/>
            </w:tcBorders>
          </w:tcPr>
          <w:p w:rsidR="00486ED4" w:rsidRPr="00EB21FA" w:rsidRDefault="00486ED4" w:rsidP="00EB21FA">
            <w:pPr>
              <w:spacing w:after="0" w:line="240" w:lineRule="auto"/>
              <w:jc w:val="right"/>
              <w:rPr>
                <w:rFonts w:ascii="Times New Roman" w:hAnsi="Times New Roman"/>
                <w:sz w:val="24"/>
                <w:szCs w:val="24"/>
              </w:rPr>
            </w:pPr>
            <w:r w:rsidRPr="00EB21FA">
              <w:rPr>
                <w:rFonts w:ascii="Times New Roman" w:hAnsi="Times New Roman"/>
                <w:sz w:val="24"/>
                <w:szCs w:val="24"/>
              </w:rPr>
              <w:t>0</w:t>
            </w:r>
          </w:p>
        </w:tc>
      </w:tr>
      <w:tr w:rsidR="00486ED4" w:rsidRPr="00EB21FA" w:rsidTr="00EA6C4D">
        <w:tc>
          <w:tcPr>
            <w:tcW w:w="6492" w:type="dxa"/>
            <w:tcBorders>
              <w:top w:val="single" w:sz="6" w:space="0" w:color="auto"/>
              <w:left w:val="double" w:sz="6" w:space="0" w:color="auto"/>
              <w:bottom w:val="sing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486ED4" w:rsidRPr="00EB21FA" w:rsidRDefault="00486ED4" w:rsidP="00EB21FA">
            <w:pPr>
              <w:spacing w:after="0" w:line="240" w:lineRule="auto"/>
              <w:jc w:val="right"/>
              <w:rPr>
                <w:rFonts w:ascii="Times New Roman" w:hAnsi="Times New Roman"/>
                <w:sz w:val="24"/>
                <w:szCs w:val="24"/>
              </w:rPr>
            </w:pPr>
            <w:r w:rsidRPr="00EB21FA">
              <w:rPr>
                <w:rFonts w:ascii="Times New Roman" w:hAnsi="Times New Roman"/>
                <w:sz w:val="24"/>
                <w:szCs w:val="24"/>
              </w:rPr>
              <w:t>0</w:t>
            </w:r>
          </w:p>
        </w:tc>
      </w:tr>
      <w:tr w:rsidR="00486ED4" w:rsidRPr="00EB21FA" w:rsidTr="00EA6C4D">
        <w:tc>
          <w:tcPr>
            <w:tcW w:w="6492" w:type="dxa"/>
            <w:tcBorders>
              <w:top w:val="single" w:sz="6" w:space="0" w:color="auto"/>
              <w:left w:val="double" w:sz="6" w:space="0" w:color="auto"/>
              <w:bottom w:val="sing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486ED4" w:rsidRPr="00EB21FA" w:rsidRDefault="00486ED4" w:rsidP="00EB21FA">
            <w:pPr>
              <w:spacing w:after="0" w:line="240" w:lineRule="auto"/>
              <w:jc w:val="right"/>
              <w:rPr>
                <w:rFonts w:ascii="Times New Roman" w:hAnsi="Times New Roman"/>
                <w:sz w:val="24"/>
                <w:szCs w:val="24"/>
              </w:rPr>
            </w:pPr>
            <w:r w:rsidRPr="00EB21FA">
              <w:rPr>
                <w:rFonts w:ascii="Times New Roman" w:hAnsi="Times New Roman"/>
                <w:sz w:val="24"/>
                <w:szCs w:val="24"/>
              </w:rPr>
              <w:t>0</w:t>
            </w:r>
          </w:p>
        </w:tc>
      </w:tr>
      <w:tr w:rsidR="00486ED4" w:rsidRPr="00EB21FA" w:rsidTr="00EA6C4D">
        <w:tc>
          <w:tcPr>
            <w:tcW w:w="6492" w:type="dxa"/>
            <w:tcBorders>
              <w:top w:val="single" w:sz="6" w:space="0" w:color="auto"/>
              <w:left w:val="double" w:sz="6" w:space="0" w:color="auto"/>
              <w:bottom w:val="doub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ИТОГО</w:t>
            </w:r>
          </w:p>
        </w:tc>
        <w:tc>
          <w:tcPr>
            <w:tcW w:w="1360" w:type="dxa"/>
            <w:tcBorders>
              <w:top w:val="single" w:sz="6" w:space="0" w:color="auto"/>
              <w:left w:val="single" w:sz="6" w:space="0" w:color="auto"/>
              <w:bottom w:val="double" w:sz="6" w:space="0" w:color="auto"/>
              <w:right w:val="double" w:sz="6" w:space="0" w:color="auto"/>
            </w:tcBorders>
          </w:tcPr>
          <w:p w:rsidR="00486ED4" w:rsidRPr="00EB21FA" w:rsidRDefault="00486ED4" w:rsidP="00EB21FA">
            <w:pPr>
              <w:spacing w:after="0" w:line="240" w:lineRule="auto"/>
              <w:jc w:val="right"/>
              <w:rPr>
                <w:rFonts w:ascii="Times New Roman" w:hAnsi="Times New Roman"/>
                <w:sz w:val="24"/>
                <w:szCs w:val="24"/>
              </w:rPr>
            </w:pPr>
            <w:r w:rsidRPr="00EB21FA">
              <w:rPr>
                <w:rFonts w:ascii="Times New Roman" w:hAnsi="Times New Roman"/>
                <w:sz w:val="24"/>
                <w:szCs w:val="24"/>
              </w:rPr>
              <w:t>763</w:t>
            </w:r>
          </w:p>
        </w:tc>
      </w:tr>
    </w:tbl>
    <w:p w:rsidR="00486ED4" w:rsidRPr="00EB21FA" w:rsidRDefault="00486ED4" w:rsidP="00EB21FA">
      <w:pPr>
        <w:spacing w:after="0" w:line="240" w:lineRule="auto"/>
        <w:rPr>
          <w:rFonts w:ascii="Times New Roman" w:hAnsi="Times New Roman"/>
          <w:sz w:val="24"/>
          <w:szCs w:val="24"/>
        </w:rPr>
      </w:pP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Cведения о существующих соглашениях относительно таких выплат в текущем финансовом году:</w:t>
      </w:r>
      <w:r w:rsidRPr="00EB21FA">
        <w:rPr>
          <w:rFonts w:ascii="Times New Roman" w:hAnsi="Times New Roman"/>
          <w:sz w:val="24"/>
          <w:szCs w:val="24"/>
        </w:rPr>
        <w:br/>
      </w:r>
      <w:r w:rsidRPr="00EB21FA">
        <w:rPr>
          <w:rStyle w:val="Subst"/>
          <w:rFonts w:ascii="Times New Roman" w:hAnsi="Times New Roman"/>
          <w:bCs/>
          <w:iCs/>
          <w:sz w:val="24"/>
          <w:szCs w:val="24"/>
        </w:rPr>
        <w:t>Соглашений относительно выплат членам ревизионной комиссии в текущем финансовом году нет.</w:t>
      </w:r>
    </w:p>
    <w:p w:rsidR="00486ED4" w:rsidRPr="00EB21FA" w:rsidRDefault="00486ED4" w:rsidP="00EB21FA">
      <w:pPr>
        <w:spacing w:after="0" w:line="240" w:lineRule="auto"/>
        <w:rPr>
          <w:rFonts w:ascii="Times New Roman" w:hAnsi="Times New Roman"/>
          <w:sz w:val="24"/>
          <w:szCs w:val="24"/>
        </w:rPr>
      </w:pPr>
    </w:p>
    <w:p w:rsidR="00486ED4" w:rsidRPr="00EB21FA" w:rsidRDefault="00486ED4" w:rsidP="00EB21FA">
      <w:pPr>
        <w:pStyle w:val="SubHeading"/>
        <w:spacing w:before="0" w:after="0"/>
        <w:rPr>
          <w:sz w:val="24"/>
          <w:szCs w:val="24"/>
        </w:rPr>
      </w:pPr>
      <w:r w:rsidRPr="00EB21FA">
        <w:rPr>
          <w:sz w:val="24"/>
          <w:szCs w:val="24"/>
        </w:rPr>
        <w:t>Компенсации</w:t>
      </w: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Единица измерения:</w:t>
      </w:r>
      <w:r w:rsidRPr="00EB21FA">
        <w:rPr>
          <w:rStyle w:val="Subst"/>
          <w:rFonts w:ascii="Times New Roman" w:hAnsi="Times New Roman"/>
          <w:bCs/>
          <w:iCs/>
          <w:sz w:val="24"/>
          <w:szCs w:val="24"/>
        </w:rPr>
        <w:t xml:space="preserve"> тыс. руб.</w:t>
      </w:r>
    </w:p>
    <w:p w:rsidR="00486ED4" w:rsidRPr="00EB21FA" w:rsidRDefault="00486ED4" w:rsidP="00EB21FA">
      <w:pPr>
        <w:pStyle w:val="ThinDelim"/>
        <w:rPr>
          <w:sz w:val="24"/>
          <w:szCs w:val="24"/>
        </w:rPr>
      </w:pPr>
    </w:p>
    <w:tbl>
      <w:tblPr>
        <w:tblW w:w="0" w:type="auto"/>
        <w:tblLayout w:type="fixed"/>
        <w:tblCellMar>
          <w:left w:w="72" w:type="dxa"/>
          <w:right w:w="72" w:type="dxa"/>
        </w:tblCellMar>
        <w:tblLook w:val="0000"/>
      </w:tblPr>
      <w:tblGrid>
        <w:gridCol w:w="6492"/>
        <w:gridCol w:w="1360"/>
      </w:tblGrid>
      <w:tr w:rsidR="00486ED4" w:rsidRPr="00EB21FA" w:rsidTr="00EA6C4D">
        <w:tc>
          <w:tcPr>
            <w:tcW w:w="6492" w:type="dxa"/>
            <w:tcBorders>
              <w:top w:val="double" w:sz="6" w:space="0" w:color="auto"/>
              <w:left w:val="double" w:sz="6" w:space="0" w:color="auto"/>
              <w:bottom w:val="single" w:sz="6" w:space="0" w:color="auto"/>
              <w:right w:val="sing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486ED4" w:rsidRPr="00EB21FA" w:rsidRDefault="00486ED4" w:rsidP="00EB21FA">
            <w:pPr>
              <w:spacing w:after="0" w:line="240" w:lineRule="auto"/>
              <w:jc w:val="center"/>
              <w:rPr>
                <w:rFonts w:ascii="Times New Roman" w:hAnsi="Times New Roman"/>
                <w:sz w:val="24"/>
                <w:szCs w:val="24"/>
              </w:rPr>
            </w:pPr>
            <w:r w:rsidRPr="00EB21FA">
              <w:rPr>
                <w:rFonts w:ascii="Times New Roman" w:hAnsi="Times New Roman"/>
                <w:sz w:val="24"/>
                <w:szCs w:val="24"/>
              </w:rPr>
              <w:t>2021, 9 мес.</w:t>
            </w:r>
          </w:p>
        </w:tc>
      </w:tr>
      <w:tr w:rsidR="00486ED4" w:rsidRPr="00EB21FA" w:rsidTr="00EA6C4D">
        <w:tc>
          <w:tcPr>
            <w:tcW w:w="6492" w:type="dxa"/>
            <w:tcBorders>
              <w:top w:val="single" w:sz="6" w:space="0" w:color="auto"/>
              <w:left w:val="double" w:sz="6" w:space="0" w:color="auto"/>
              <w:bottom w:val="double" w:sz="6" w:space="0" w:color="auto"/>
              <w:right w:val="single" w:sz="6" w:space="0" w:color="auto"/>
            </w:tcBorders>
          </w:tcPr>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486ED4" w:rsidRPr="00EB21FA" w:rsidRDefault="00486ED4" w:rsidP="00EB21FA">
            <w:pPr>
              <w:spacing w:after="0" w:line="240" w:lineRule="auto"/>
              <w:jc w:val="right"/>
              <w:rPr>
                <w:rFonts w:ascii="Times New Roman" w:hAnsi="Times New Roman"/>
                <w:sz w:val="24"/>
                <w:szCs w:val="24"/>
              </w:rPr>
            </w:pPr>
            <w:r w:rsidRPr="00EB21FA">
              <w:rPr>
                <w:rFonts w:ascii="Times New Roman" w:hAnsi="Times New Roman"/>
                <w:sz w:val="24"/>
                <w:szCs w:val="24"/>
              </w:rPr>
              <w:t>0</w:t>
            </w:r>
          </w:p>
        </w:tc>
      </w:tr>
    </w:tbl>
    <w:p w:rsidR="00486ED4" w:rsidRPr="00EB21FA" w:rsidRDefault="00486ED4" w:rsidP="00EB21FA">
      <w:pPr>
        <w:spacing w:after="0" w:line="240" w:lineRule="auto"/>
        <w:rPr>
          <w:rFonts w:ascii="Times New Roman" w:hAnsi="Times New Roman"/>
          <w:sz w:val="24"/>
          <w:szCs w:val="24"/>
        </w:rPr>
      </w:pPr>
    </w:p>
    <w:p w:rsidR="00486ED4" w:rsidRPr="00EB21FA" w:rsidRDefault="00486ED4" w:rsidP="00EB21FA">
      <w:pPr>
        <w:spacing w:after="0" w:line="240" w:lineRule="auto"/>
        <w:rPr>
          <w:rFonts w:ascii="Times New Roman" w:hAnsi="Times New Roman"/>
          <w:sz w:val="24"/>
          <w:szCs w:val="24"/>
        </w:rPr>
      </w:pPr>
      <w:r w:rsidRPr="00EB21FA">
        <w:rPr>
          <w:rFonts w:ascii="Times New Roman" w:hAnsi="Times New Roman"/>
          <w:sz w:val="24"/>
          <w:szCs w:val="24"/>
        </w:rPr>
        <w:t>Дополнительная информация:</w:t>
      </w:r>
      <w:r w:rsidRPr="00EB21FA">
        <w:rPr>
          <w:rFonts w:ascii="Times New Roman" w:hAnsi="Times New Roman"/>
          <w:sz w:val="24"/>
          <w:szCs w:val="24"/>
        </w:rPr>
        <w:br/>
      </w:r>
      <w:r w:rsidRPr="00EB21FA">
        <w:rPr>
          <w:rStyle w:val="Subst"/>
          <w:rFonts w:ascii="Times New Roman" w:hAnsi="Times New Roman"/>
          <w:bCs/>
          <w:iCs/>
          <w:sz w:val="24"/>
          <w:szCs w:val="24"/>
        </w:rPr>
        <w:t>Вознаграждений или льгот за свою работу в качестве члена ревизионной комиссии никто из входящих в ее состав не получал.</w:t>
      </w:r>
    </w:p>
    <w:p w:rsidR="00EF2832" w:rsidRPr="00EB21FA" w:rsidRDefault="00EF2832" w:rsidP="00EB21FA">
      <w:pPr>
        <w:widowControl w:val="0"/>
        <w:autoSpaceDE w:val="0"/>
        <w:autoSpaceDN w:val="0"/>
        <w:adjustRightInd w:val="0"/>
        <w:spacing w:after="0" w:line="240" w:lineRule="auto"/>
        <w:jc w:val="center"/>
        <w:rPr>
          <w:rFonts w:ascii="Times New Roman" w:hAnsi="Times New Roman"/>
          <w:b/>
          <w:bCs/>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52" w:name="_Toc101367336"/>
      <w:r w:rsidRPr="00EB21FA">
        <w:rPr>
          <w:rFonts w:ascii="Times New Roman" w:hAnsi="Times New Roman"/>
          <w:sz w:val="24"/>
          <w:szCs w:val="24"/>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52"/>
    </w:p>
    <w:p w:rsidR="001B3A66" w:rsidRPr="00EB21FA" w:rsidRDefault="00486ED4" w:rsidP="00EB21FA">
      <w:pPr>
        <w:spacing w:after="0" w:line="240" w:lineRule="auto"/>
        <w:rPr>
          <w:rStyle w:val="Subst"/>
          <w:rFonts w:ascii="Times New Roman" w:hAnsi="Times New Roman"/>
          <w:bCs/>
          <w:iCs/>
          <w:sz w:val="24"/>
          <w:szCs w:val="24"/>
        </w:rPr>
      </w:pPr>
      <w:r w:rsidRPr="00EB21FA">
        <w:rPr>
          <w:rStyle w:val="Subst"/>
          <w:rFonts w:ascii="Times New Roman" w:hAnsi="Times New Roman"/>
          <w:bCs/>
          <w:iCs/>
          <w:sz w:val="24"/>
          <w:szCs w:val="24"/>
        </w:rPr>
        <w:t>Эмитент не имеет обязательств перед сотрудниками (работниками), касающихся возможности их участия в уставном капитале эмитента</w:t>
      </w:r>
    </w:p>
    <w:p w:rsidR="00914B35" w:rsidRPr="00EB21FA" w:rsidRDefault="001B3A66" w:rsidP="00555381">
      <w:pPr>
        <w:pStyle w:val="1"/>
        <w:spacing w:before="0" w:after="0" w:line="240" w:lineRule="auto"/>
        <w:jc w:val="center"/>
        <w:rPr>
          <w:rFonts w:ascii="Times New Roman" w:hAnsi="Times New Roman"/>
          <w:sz w:val="24"/>
          <w:szCs w:val="24"/>
        </w:rPr>
      </w:pPr>
      <w:r w:rsidRPr="00EB21FA">
        <w:rPr>
          <w:rStyle w:val="Subst"/>
          <w:rFonts w:ascii="Times New Roman" w:hAnsi="Times New Roman"/>
          <w:bCs w:val="0"/>
          <w:iCs/>
          <w:sz w:val="24"/>
          <w:szCs w:val="24"/>
        </w:rPr>
        <w:br w:type="page"/>
      </w:r>
      <w:bookmarkStart w:id="53" w:name="_Toc101367337"/>
      <w:r w:rsidR="00914B35" w:rsidRPr="00EB21FA">
        <w:rPr>
          <w:rFonts w:ascii="Times New Roman" w:hAnsi="Times New Roman"/>
          <w:sz w:val="24"/>
          <w:szCs w:val="24"/>
        </w:rPr>
        <w:lastRenderedPageBreak/>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53"/>
    </w:p>
    <w:p w:rsidR="00914B35" w:rsidRPr="00EB21FA" w:rsidRDefault="00914B35" w:rsidP="00EB21FA">
      <w:pPr>
        <w:pStyle w:val="1"/>
        <w:spacing w:before="0" w:after="0" w:line="240" w:lineRule="auto"/>
        <w:rPr>
          <w:rFonts w:ascii="Times New Roman" w:hAnsi="Times New Roman"/>
          <w:sz w:val="24"/>
          <w:szCs w:val="24"/>
        </w:rPr>
      </w:pPr>
      <w:bookmarkStart w:id="54" w:name="_Toc101367338"/>
      <w:r w:rsidRPr="00EB21FA">
        <w:rPr>
          <w:rFonts w:ascii="Times New Roman" w:hAnsi="Times New Roman"/>
          <w:sz w:val="24"/>
          <w:szCs w:val="24"/>
        </w:rPr>
        <w:t>3.1. Сведения об общем количестве акционеров (участников, членов) эмитента</w:t>
      </w:r>
      <w:bookmarkEnd w:id="54"/>
    </w:p>
    <w:p w:rsidR="0024071B" w:rsidRPr="00EB21FA" w:rsidRDefault="0024071B" w:rsidP="00EB21FA">
      <w:pPr>
        <w:spacing w:after="0" w:line="240" w:lineRule="auto"/>
        <w:jc w:val="both"/>
        <w:rPr>
          <w:rFonts w:ascii="Times New Roman" w:hAnsi="Times New Roman"/>
          <w:sz w:val="24"/>
          <w:szCs w:val="24"/>
        </w:rPr>
      </w:pPr>
      <w:r w:rsidRPr="00EB21FA">
        <w:rPr>
          <w:rFonts w:ascii="Times New Roman" w:hAnsi="Times New Roman"/>
          <w:sz w:val="24"/>
          <w:szCs w:val="24"/>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EB21FA">
        <w:rPr>
          <w:rStyle w:val="Subst"/>
          <w:rFonts w:ascii="Times New Roman" w:hAnsi="Times New Roman"/>
          <w:bCs/>
          <w:iCs/>
          <w:sz w:val="24"/>
          <w:szCs w:val="24"/>
        </w:rPr>
        <w:t xml:space="preserve"> 85</w:t>
      </w:r>
      <w:r w:rsidR="0099457E" w:rsidRPr="00EB21FA">
        <w:rPr>
          <w:rStyle w:val="Subst"/>
          <w:rFonts w:ascii="Times New Roman" w:hAnsi="Times New Roman"/>
          <w:bCs/>
          <w:iCs/>
          <w:sz w:val="24"/>
          <w:szCs w:val="24"/>
        </w:rPr>
        <w:t>4</w:t>
      </w:r>
    </w:p>
    <w:p w:rsidR="0024071B" w:rsidRPr="00EB21FA" w:rsidRDefault="0024071B" w:rsidP="00EB21FA">
      <w:pPr>
        <w:spacing w:after="0" w:line="240" w:lineRule="auto"/>
        <w:jc w:val="both"/>
        <w:rPr>
          <w:rFonts w:ascii="Times New Roman" w:hAnsi="Times New Roman"/>
          <w:sz w:val="24"/>
          <w:szCs w:val="24"/>
        </w:rPr>
      </w:pPr>
      <w:r w:rsidRPr="00EB21FA">
        <w:rPr>
          <w:rFonts w:ascii="Times New Roman" w:hAnsi="Times New Roman"/>
          <w:sz w:val="24"/>
          <w:szCs w:val="24"/>
        </w:rPr>
        <w:t>Общее количество номинальных держателей акций эмитента:</w:t>
      </w:r>
      <w:r w:rsidRPr="00EB21FA">
        <w:rPr>
          <w:rStyle w:val="Subst"/>
          <w:rFonts w:ascii="Times New Roman" w:hAnsi="Times New Roman"/>
          <w:bCs/>
          <w:iCs/>
          <w:sz w:val="24"/>
          <w:szCs w:val="24"/>
        </w:rPr>
        <w:t xml:space="preserve"> 85</w:t>
      </w:r>
      <w:r w:rsidR="0099457E" w:rsidRPr="00EB21FA">
        <w:rPr>
          <w:rStyle w:val="Subst"/>
          <w:rFonts w:ascii="Times New Roman" w:hAnsi="Times New Roman"/>
          <w:bCs/>
          <w:iCs/>
          <w:sz w:val="24"/>
          <w:szCs w:val="24"/>
        </w:rPr>
        <w:t>4</w:t>
      </w:r>
    </w:p>
    <w:p w:rsidR="0024071B" w:rsidRPr="00EB21FA" w:rsidRDefault="0024071B" w:rsidP="00EB21FA">
      <w:pPr>
        <w:pStyle w:val="ThinDelim"/>
        <w:jc w:val="both"/>
        <w:rPr>
          <w:sz w:val="24"/>
          <w:szCs w:val="24"/>
        </w:rPr>
      </w:pPr>
    </w:p>
    <w:p w:rsidR="0024071B" w:rsidRPr="00EB21FA" w:rsidRDefault="0024071B" w:rsidP="00EB21FA">
      <w:pPr>
        <w:spacing w:after="0" w:line="240" w:lineRule="auto"/>
        <w:jc w:val="both"/>
        <w:rPr>
          <w:rFonts w:ascii="Times New Roman" w:hAnsi="Times New Roman"/>
          <w:sz w:val="24"/>
          <w:szCs w:val="24"/>
        </w:rPr>
      </w:pPr>
      <w:r w:rsidRPr="00EB21FA">
        <w:rPr>
          <w:rFonts w:ascii="Times New Roman" w:hAnsi="Times New Roman"/>
          <w:sz w:val="24"/>
          <w:szCs w:val="24"/>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EB21FA">
        <w:rPr>
          <w:rStyle w:val="Subst"/>
          <w:rFonts w:ascii="Times New Roman" w:hAnsi="Times New Roman"/>
          <w:bCs/>
          <w:iCs/>
          <w:sz w:val="24"/>
          <w:szCs w:val="24"/>
        </w:rPr>
        <w:t xml:space="preserve"> 85</w:t>
      </w:r>
      <w:r w:rsidR="0099457E" w:rsidRPr="00EB21FA">
        <w:rPr>
          <w:rStyle w:val="Subst"/>
          <w:rFonts w:ascii="Times New Roman" w:hAnsi="Times New Roman"/>
          <w:bCs/>
          <w:iCs/>
          <w:sz w:val="24"/>
          <w:szCs w:val="24"/>
        </w:rPr>
        <w:t>4</w:t>
      </w:r>
    </w:p>
    <w:p w:rsidR="0024071B" w:rsidRPr="00EB21FA" w:rsidRDefault="0024071B" w:rsidP="00EB21FA">
      <w:pPr>
        <w:spacing w:after="0" w:line="240" w:lineRule="auto"/>
        <w:jc w:val="both"/>
        <w:rPr>
          <w:rFonts w:ascii="Times New Roman" w:hAnsi="Times New Roman"/>
          <w:sz w:val="24"/>
          <w:szCs w:val="24"/>
        </w:rPr>
      </w:pPr>
      <w:r w:rsidRPr="00EB21FA">
        <w:rPr>
          <w:rFonts w:ascii="Times New Roman" w:hAnsi="Times New Roman"/>
          <w:sz w:val="24"/>
          <w:szCs w:val="24"/>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EB21FA">
        <w:rPr>
          <w:rStyle w:val="Subst"/>
          <w:rFonts w:ascii="Times New Roman" w:hAnsi="Times New Roman"/>
          <w:bCs/>
          <w:iCs/>
          <w:sz w:val="24"/>
          <w:szCs w:val="24"/>
        </w:rPr>
        <w:t xml:space="preserve"> 0</w:t>
      </w:r>
      <w:r w:rsidR="0099457E" w:rsidRPr="00EB21FA">
        <w:rPr>
          <w:rStyle w:val="Subst"/>
          <w:rFonts w:ascii="Times New Roman" w:hAnsi="Times New Roman"/>
          <w:bCs/>
          <w:iCs/>
          <w:sz w:val="24"/>
          <w:szCs w:val="24"/>
        </w:rPr>
        <w:t>2</w:t>
      </w:r>
      <w:r w:rsidRPr="00EB21FA">
        <w:rPr>
          <w:rStyle w:val="Subst"/>
          <w:rFonts w:ascii="Times New Roman" w:hAnsi="Times New Roman"/>
          <w:bCs/>
          <w:iCs/>
          <w:sz w:val="24"/>
          <w:szCs w:val="24"/>
        </w:rPr>
        <w:t>.04.202</w:t>
      </w:r>
      <w:r w:rsidR="0099457E" w:rsidRPr="00EB21FA">
        <w:rPr>
          <w:rStyle w:val="Subst"/>
          <w:rFonts w:ascii="Times New Roman" w:hAnsi="Times New Roman"/>
          <w:bCs/>
          <w:iCs/>
          <w:sz w:val="24"/>
          <w:szCs w:val="24"/>
        </w:rPr>
        <w:t>2</w:t>
      </w:r>
    </w:p>
    <w:p w:rsidR="00914B35" w:rsidRPr="00EB21FA" w:rsidRDefault="00914B35" w:rsidP="00EB21FA">
      <w:pPr>
        <w:widowControl w:val="0"/>
        <w:autoSpaceDE w:val="0"/>
        <w:autoSpaceDN w:val="0"/>
        <w:adjustRightInd w:val="0"/>
        <w:spacing w:after="0" w:line="240" w:lineRule="auto"/>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55" w:name="_Toc101367339"/>
      <w:r w:rsidRPr="00EB21FA">
        <w:rPr>
          <w:rFonts w:ascii="Times New Roman" w:hAnsi="Times New Roman"/>
          <w:sz w:val="24"/>
          <w:szCs w:val="24"/>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bookmarkEnd w:id="55"/>
    </w:p>
    <w:p w:rsidR="00F764B2" w:rsidRPr="00EB21FA" w:rsidRDefault="00F764B2" w:rsidP="00EB21FA">
      <w:pPr>
        <w:spacing w:after="0" w:line="240" w:lineRule="auto"/>
        <w:rPr>
          <w:rFonts w:ascii="Times New Roman" w:hAnsi="Times New Roman"/>
          <w:sz w:val="24"/>
          <w:szCs w:val="24"/>
        </w:rPr>
      </w:pPr>
    </w:p>
    <w:p w:rsidR="0024071B" w:rsidRPr="00EB21FA" w:rsidRDefault="0024071B" w:rsidP="00EB21FA">
      <w:pPr>
        <w:spacing w:after="0" w:line="240" w:lineRule="auto"/>
        <w:rPr>
          <w:rFonts w:ascii="Times New Roman" w:hAnsi="Times New Roman"/>
          <w:sz w:val="24"/>
          <w:szCs w:val="24"/>
        </w:rPr>
      </w:pPr>
      <w:r w:rsidRPr="00EB21FA">
        <w:rPr>
          <w:rFonts w:ascii="Times New Roman" w:hAnsi="Times New Roman"/>
          <w:sz w:val="24"/>
          <w:szCs w:val="24"/>
        </w:rP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24071B" w:rsidRPr="00EB21FA" w:rsidRDefault="0024071B" w:rsidP="00EB21FA">
      <w:pPr>
        <w:pStyle w:val="ab"/>
        <w:numPr>
          <w:ilvl w:val="0"/>
          <w:numId w:val="10"/>
        </w:numPr>
        <w:spacing w:after="0" w:line="240" w:lineRule="auto"/>
        <w:rPr>
          <w:rFonts w:ascii="Times New Roman" w:hAnsi="Times New Roman"/>
          <w:sz w:val="24"/>
          <w:szCs w:val="24"/>
        </w:rPr>
      </w:pPr>
      <w:r w:rsidRPr="00EB21FA">
        <w:rPr>
          <w:rFonts w:ascii="Times New Roman" w:hAnsi="Times New Roman"/>
          <w:sz w:val="24"/>
          <w:szCs w:val="24"/>
        </w:rPr>
        <w:t>Полное фирменное наименование:</w:t>
      </w:r>
      <w:r w:rsidRPr="00EB21FA">
        <w:rPr>
          <w:rStyle w:val="Subst"/>
          <w:rFonts w:ascii="Times New Roman" w:hAnsi="Times New Roman"/>
          <w:bCs/>
          <w:iCs/>
          <w:sz w:val="24"/>
          <w:szCs w:val="24"/>
        </w:rPr>
        <w:t xml:space="preserve"> Общество с ограниченной ответственностью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Химавтоматика - Т</w:t>
      </w:r>
      <w:r w:rsidR="000359FC" w:rsidRPr="00EB21FA">
        <w:rPr>
          <w:rStyle w:val="Subst"/>
          <w:rFonts w:ascii="Times New Roman" w:hAnsi="Times New Roman"/>
          <w:bCs/>
          <w:iCs/>
          <w:sz w:val="24"/>
          <w:szCs w:val="24"/>
        </w:rPr>
        <w:t>»</w:t>
      </w:r>
    </w:p>
    <w:p w:rsidR="0024071B" w:rsidRPr="00EB21FA" w:rsidRDefault="0024071B" w:rsidP="00EB21FA">
      <w:pPr>
        <w:spacing w:after="0" w:line="240" w:lineRule="auto"/>
        <w:rPr>
          <w:rFonts w:ascii="Times New Roman" w:hAnsi="Times New Roman"/>
          <w:sz w:val="24"/>
          <w:szCs w:val="24"/>
        </w:rPr>
      </w:pPr>
      <w:r w:rsidRPr="00EB21FA">
        <w:rPr>
          <w:rFonts w:ascii="Times New Roman" w:hAnsi="Times New Roman"/>
          <w:sz w:val="24"/>
          <w:szCs w:val="24"/>
        </w:rPr>
        <w:t>Сокращенное фирменное наименование:</w:t>
      </w:r>
      <w:r w:rsidRPr="00EB21FA">
        <w:rPr>
          <w:rStyle w:val="Subst"/>
          <w:rFonts w:ascii="Times New Roman" w:hAnsi="Times New Roman"/>
          <w:bCs/>
          <w:iCs/>
          <w:sz w:val="24"/>
          <w:szCs w:val="24"/>
        </w:rPr>
        <w:t xml:space="preserve"> ООО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Химавтоматика - Т</w:t>
      </w:r>
      <w:r w:rsidR="000359FC" w:rsidRPr="00EB21FA">
        <w:rPr>
          <w:rStyle w:val="Subst"/>
          <w:rFonts w:ascii="Times New Roman" w:hAnsi="Times New Roman"/>
          <w:bCs/>
          <w:iCs/>
          <w:sz w:val="24"/>
          <w:szCs w:val="24"/>
        </w:rPr>
        <w:t>»</w:t>
      </w:r>
    </w:p>
    <w:p w:rsidR="0024071B" w:rsidRPr="00EB21FA" w:rsidRDefault="0024071B" w:rsidP="00EB21FA">
      <w:pPr>
        <w:pStyle w:val="SubHeading"/>
        <w:spacing w:before="0" w:after="0"/>
        <w:rPr>
          <w:sz w:val="24"/>
          <w:szCs w:val="24"/>
        </w:rPr>
      </w:pPr>
      <w:r w:rsidRPr="00EB21FA">
        <w:rPr>
          <w:sz w:val="24"/>
          <w:szCs w:val="24"/>
        </w:rPr>
        <w:t>Место нахождения</w:t>
      </w:r>
    </w:p>
    <w:p w:rsidR="0024071B" w:rsidRPr="00EB21FA" w:rsidRDefault="0024071B"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300028 Россия, г. Тула, Болдина 94</w:t>
      </w:r>
    </w:p>
    <w:p w:rsidR="0024071B" w:rsidRPr="00EB21FA" w:rsidRDefault="0024071B" w:rsidP="00EB21FA">
      <w:pPr>
        <w:spacing w:after="0" w:line="240" w:lineRule="auto"/>
        <w:rPr>
          <w:rFonts w:ascii="Times New Roman" w:hAnsi="Times New Roman"/>
          <w:sz w:val="24"/>
          <w:szCs w:val="24"/>
        </w:rPr>
      </w:pPr>
      <w:r w:rsidRPr="00EB21FA">
        <w:rPr>
          <w:rFonts w:ascii="Times New Roman" w:hAnsi="Times New Roman"/>
          <w:sz w:val="24"/>
          <w:szCs w:val="24"/>
        </w:rPr>
        <w:t>Доля участия лица в уставном капитале эмитента:</w:t>
      </w:r>
      <w:r w:rsidRPr="00EB21FA">
        <w:rPr>
          <w:rStyle w:val="Subst"/>
          <w:rFonts w:ascii="Times New Roman" w:hAnsi="Times New Roman"/>
          <w:bCs/>
          <w:iCs/>
          <w:sz w:val="24"/>
          <w:szCs w:val="24"/>
        </w:rPr>
        <w:t xml:space="preserve"> 6.62%</w:t>
      </w:r>
    </w:p>
    <w:p w:rsidR="0024071B" w:rsidRPr="00EB21FA" w:rsidRDefault="0024071B" w:rsidP="00EB21FA">
      <w:pPr>
        <w:spacing w:after="0" w:line="240" w:lineRule="auto"/>
        <w:rPr>
          <w:rFonts w:ascii="Times New Roman" w:hAnsi="Times New Roman"/>
          <w:sz w:val="24"/>
          <w:szCs w:val="24"/>
        </w:rPr>
      </w:pPr>
      <w:r w:rsidRPr="00EB21FA">
        <w:rPr>
          <w:rFonts w:ascii="Times New Roman" w:hAnsi="Times New Roman"/>
          <w:sz w:val="24"/>
          <w:szCs w:val="24"/>
        </w:rPr>
        <w:t>Доля принадлежащих лицу обыкновенных акций эмитента:</w:t>
      </w:r>
      <w:r w:rsidRPr="00EB21FA">
        <w:rPr>
          <w:rStyle w:val="Subst"/>
          <w:rFonts w:ascii="Times New Roman" w:hAnsi="Times New Roman"/>
          <w:bCs/>
          <w:iCs/>
          <w:sz w:val="24"/>
          <w:szCs w:val="24"/>
        </w:rPr>
        <w:t xml:space="preserve"> 6.57%</w:t>
      </w:r>
    </w:p>
    <w:p w:rsidR="0024071B" w:rsidRPr="00EB21FA" w:rsidRDefault="0024071B" w:rsidP="00EB21FA">
      <w:pPr>
        <w:pStyle w:val="ThinDelim"/>
        <w:rPr>
          <w:sz w:val="24"/>
          <w:szCs w:val="24"/>
        </w:rPr>
      </w:pPr>
    </w:p>
    <w:p w:rsidR="0024071B" w:rsidRPr="00EB21FA" w:rsidRDefault="0024071B" w:rsidP="00EB21FA">
      <w:pPr>
        <w:spacing w:after="0" w:line="240" w:lineRule="auto"/>
        <w:rPr>
          <w:rFonts w:ascii="Times New Roman" w:hAnsi="Times New Roman"/>
          <w:sz w:val="24"/>
          <w:szCs w:val="24"/>
        </w:rPr>
      </w:pPr>
      <w:r w:rsidRPr="00EB21FA">
        <w:rPr>
          <w:rFonts w:ascii="Times New Roman" w:hAnsi="Times New Roman"/>
          <w:sz w:val="24"/>
          <w:szCs w:val="24"/>
        </w:rPr>
        <w:t>Лица, контролирующие участника (акционера) эмитента</w:t>
      </w:r>
    </w:p>
    <w:p w:rsidR="0024071B" w:rsidRPr="00EB21FA" w:rsidRDefault="0024071B"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Указанных лиц нет</w:t>
      </w:r>
    </w:p>
    <w:p w:rsidR="0024071B" w:rsidRPr="00EB21FA" w:rsidRDefault="0024071B" w:rsidP="00EB21FA">
      <w:pPr>
        <w:spacing w:after="0" w:line="240" w:lineRule="auto"/>
        <w:rPr>
          <w:rFonts w:ascii="Times New Roman" w:hAnsi="Times New Roman"/>
          <w:sz w:val="24"/>
          <w:szCs w:val="24"/>
        </w:rPr>
      </w:pPr>
    </w:p>
    <w:p w:rsidR="0024071B" w:rsidRPr="00EB21FA" w:rsidRDefault="0024071B" w:rsidP="00EB21FA">
      <w:pPr>
        <w:pStyle w:val="SubHeading"/>
        <w:spacing w:before="0" w:after="0"/>
        <w:rPr>
          <w:sz w:val="24"/>
          <w:szCs w:val="24"/>
        </w:rPr>
      </w:pPr>
      <w:r w:rsidRPr="00EB21FA">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24071B" w:rsidRPr="00EB21FA" w:rsidRDefault="0024071B"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Указанных лиц нет</w:t>
      </w:r>
    </w:p>
    <w:p w:rsidR="0024071B" w:rsidRPr="00EB21FA" w:rsidRDefault="0024071B" w:rsidP="00EB21FA">
      <w:pPr>
        <w:pStyle w:val="ab"/>
        <w:numPr>
          <w:ilvl w:val="0"/>
          <w:numId w:val="10"/>
        </w:numPr>
        <w:spacing w:after="0" w:line="240" w:lineRule="auto"/>
        <w:rPr>
          <w:rFonts w:ascii="Times New Roman" w:hAnsi="Times New Roman"/>
          <w:sz w:val="24"/>
          <w:szCs w:val="24"/>
        </w:rPr>
      </w:pPr>
      <w:r w:rsidRPr="00EB21FA">
        <w:rPr>
          <w:rFonts w:ascii="Times New Roman" w:hAnsi="Times New Roman"/>
          <w:sz w:val="24"/>
          <w:szCs w:val="24"/>
        </w:rPr>
        <w:t>ФИО:</w:t>
      </w:r>
      <w:r w:rsidRPr="00EB21FA">
        <w:rPr>
          <w:rStyle w:val="Subst"/>
          <w:rFonts w:ascii="Times New Roman" w:hAnsi="Times New Roman"/>
          <w:bCs/>
          <w:iCs/>
          <w:sz w:val="24"/>
          <w:szCs w:val="24"/>
        </w:rPr>
        <w:t xml:space="preserve"> Орлов Борис Николаевич</w:t>
      </w:r>
    </w:p>
    <w:p w:rsidR="0024071B" w:rsidRPr="00EB21FA" w:rsidRDefault="0024071B" w:rsidP="00EB21FA">
      <w:pPr>
        <w:spacing w:after="0" w:line="240" w:lineRule="auto"/>
        <w:rPr>
          <w:rFonts w:ascii="Times New Roman" w:hAnsi="Times New Roman"/>
          <w:sz w:val="24"/>
          <w:szCs w:val="24"/>
        </w:rPr>
      </w:pPr>
      <w:r w:rsidRPr="00EB21FA">
        <w:rPr>
          <w:rFonts w:ascii="Times New Roman" w:hAnsi="Times New Roman"/>
          <w:sz w:val="24"/>
          <w:szCs w:val="24"/>
        </w:rPr>
        <w:t>Доля участия лица в уставном капитале эмитента:</w:t>
      </w:r>
      <w:r w:rsidRPr="00EB21FA">
        <w:rPr>
          <w:rStyle w:val="Subst"/>
          <w:rFonts w:ascii="Times New Roman" w:hAnsi="Times New Roman"/>
          <w:bCs/>
          <w:iCs/>
          <w:sz w:val="24"/>
          <w:szCs w:val="24"/>
        </w:rPr>
        <w:t xml:space="preserve"> 24.08%</w:t>
      </w:r>
    </w:p>
    <w:p w:rsidR="0024071B" w:rsidRPr="00EB21FA" w:rsidRDefault="0024071B" w:rsidP="00EB21FA">
      <w:pPr>
        <w:spacing w:after="0" w:line="240" w:lineRule="auto"/>
        <w:rPr>
          <w:rFonts w:ascii="Times New Roman" w:hAnsi="Times New Roman"/>
          <w:sz w:val="24"/>
          <w:szCs w:val="24"/>
        </w:rPr>
      </w:pPr>
      <w:r w:rsidRPr="00EB21FA">
        <w:rPr>
          <w:rFonts w:ascii="Times New Roman" w:hAnsi="Times New Roman"/>
          <w:sz w:val="24"/>
          <w:szCs w:val="24"/>
        </w:rPr>
        <w:t>Доля принадлежащих лицу обыкновенных акций эмитента:</w:t>
      </w:r>
      <w:r w:rsidRPr="00EB21FA">
        <w:rPr>
          <w:rStyle w:val="Subst"/>
          <w:rFonts w:ascii="Times New Roman" w:hAnsi="Times New Roman"/>
          <w:bCs/>
          <w:iCs/>
          <w:sz w:val="24"/>
          <w:szCs w:val="24"/>
        </w:rPr>
        <w:t xml:space="preserve"> 35.75%</w:t>
      </w:r>
    </w:p>
    <w:p w:rsidR="0024071B" w:rsidRPr="00EB21FA" w:rsidRDefault="0024071B" w:rsidP="00EB21FA">
      <w:pPr>
        <w:pStyle w:val="ab"/>
        <w:numPr>
          <w:ilvl w:val="0"/>
          <w:numId w:val="10"/>
        </w:numPr>
        <w:spacing w:after="0" w:line="240" w:lineRule="auto"/>
        <w:rPr>
          <w:rFonts w:ascii="Times New Roman" w:hAnsi="Times New Roman"/>
          <w:sz w:val="24"/>
          <w:szCs w:val="24"/>
        </w:rPr>
      </w:pPr>
      <w:r w:rsidRPr="00EB21FA">
        <w:rPr>
          <w:rFonts w:ascii="Times New Roman" w:hAnsi="Times New Roman"/>
          <w:sz w:val="24"/>
          <w:szCs w:val="24"/>
        </w:rPr>
        <w:t>ФИО:</w:t>
      </w:r>
      <w:r w:rsidRPr="00EB21FA">
        <w:rPr>
          <w:rStyle w:val="Subst"/>
          <w:rFonts w:ascii="Times New Roman" w:hAnsi="Times New Roman"/>
          <w:bCs/>
          <w:iCs/>
          <w:sz w:val="24"/>
          <w:szCs w:val="24"/>
        </w:rPr>
        <w:t xml:space="preserve"> Орлова Татьяна Борисовна</w:t>
      </w:r>
    </w:p>
    <w:p w:rsidR="0024071B" w:rsidRPr="00EB21FA" w:rsidRDefault="0024071B" w:rsidP="00EB21FA">
      <w:pPr>
        <w:spacing w:after="0" w:line="240" w:lineRule="auto"/>
        <w:rPr>
          <w:rFonts w:ascii="Times New Roman" w:hAnsi="Times New Roman"/>
          <w:sz w:val="24"/>
          <w:szCs w:val="24"/>
        </w:rPr>
      </w:pPr>
      <w:r w:rsidRPr="00EB21FA">
        <w:rPr>
          <w:rFonts w:ascii="Times New Roman" w:hAnsi="Times New Roman"/>
          <w:sz w:val="24"/>
          <w:szCs w:val="24"/>
        </w:rPr>
        <w:t>Доля участия лица в уставном капитале эмитента:</w:t>
      </w:r>
      <w:r w:rsidRPr="00EB21FA">
        <w:rPr>
          <w:rStyle w:val="Subst"/>
          <w:rFonts w:ascii="Times New Roman" w:hAnsi="Times New Roman"/>
          <w:bCs/>
          <w:iCs/>
          <w:sz w:val="24"/>
          <w:szCs w:val="24"/>
        </w:rPr>
        <w:t xml:space="preserve"> 24.23%</w:t>
      </w:r>
    </w:p>
    <w:p w:rsidR="0024071B" w:rsidRPr="00EB21FA" w:rsidRDefault="0024071B" w:rsidP="00EB21FA">
      <w:pPr>
        <w:spacing w:after="0" w:line="240" w:lineRule="auto"/>
        <w:rPr>
          <w:rFonts w:ascii="Times New Roman" w:hAnsi="Times New Roman"/>
          <w:sz w:val="24"/>
          <w:szCs w:val="24"/>
        </w:rPr>
      </w:pPr>
      <w:r w:rsidRPr="00EB21FA">
        <w:rPr>
          <w:rFonts w:ascii="Times New Roman" w:hAnsi="Times New Roman"/>
          <w:sz w:val="24"/>
          <w:szCs w:val="24"/>
        </w:rPr>
        <w:t>Доля принадлежащих лицу обыкновенных акций эмитента:</w:t>
      </w:r>
      <w:r w:rsidRPr="00EB21FA">
        <w:rPr>
          <w:rStyle w:val="Subst"/>
          <w:rFonts w:ascii="Times New Roman" w:hAnsi="Times New Roman"/>
          <w:bCs/>
          <w:iCs/>
          <w:sz w:val="24"/>
          <w:szCs w:val="24"/>
        </w:rPr>
        <w:t xml:space="preserve"> 30.56%</w:t>
      </w:r>
    </w:p>
    <w:p w:rsidR="0024071B" w:rsidRPr="00EB21FA" w:rsidRDefault="0024071B" w:rsidP="00EB21FA">
      <w:pPr>
        <w:pStyle w:val="ab"/>
        <w:numPr>
          <w:ilvl w:val="0"/>
          <w:numId w:val="10"/>
        </w:numPr>
        <w:spacing w:after="0" w:line="240" w:lineRule="auto"/>
        <w:rPr>
          <w:rFonts w:ascii="Times New Roman" w:hAnsi="Times New Roman"/>
          <w:sz w:val="24"/>
          <w:szCs w:val="24"/>
        </w:rPr>
      </w:pPr>
      <w:r w:rsidRPr="00EB21FA">
        <w:rPr>
          <w:rFonts w:ascii="Times New Roman" w:hAnsi="Times New Roman"/>
          <w:sz w:val="24"/>
          <w:szCs w:val="24"/>
        </w:rPr>
        <w:t>Полное фирменное наименование:</w:t>
      </w:r>
      <w:r w:rsidRPr="00EB21FA">
        <w:rPr>
          <w:rStyle w:val="Subst"/>
          <w:rFonts w:ascii="Times New Roman" w:hAnsi="Times New Roman"/>
          <w:bCs/>
          <w:iCs/>
          <w:sz w:val="24"/>
          <w:szCs w:val="24"/>
        </w:rPr>
        <w:t xml:space="preserve"> Общество с ограниченной ответственностью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ТОКБА - ПРОИЗВОДСТВО</w:t>
      </w:r>
      <w:r w:rsidR="000359FC" w:rsidRPr="00EB21FA">
        <w:rPr>
          <w:rStyle w:val="Subst"/>
          <w:rFonts w:ascii="Times New Roman" w:hAnsi="Times New Roman"/>
          <w:bCs/>
          <w:iCs/>
          <w:sz w:val="24"/>
          <w:szCs w:val="24"/>
        </w:rPr>
        <w:t>»</w:t>
      </w:r>
    </w:p>
    <w:p w:rsidR="0024071B" w:rsidRPr="00EB21FA" w:rsidRDefault="0024071B" w:rsidP="00EB21FA">
      <w:pPr>
        <w:spacing w:after="0" w:line="240" w:lineRule="auto"/>
        <w:rPr>
          <w:rFonts w:ascii="Times New Roman" w:hAnsi="Times New Roman"/>
          <w:sz w:val="24"/>
          <w:szCs w:val="24"/>
        </w:rPr>
      </w:pPr>
      <w:r w:rsidRPr="00EB21FA">
        <w:rPr>
          <w:rFonts w:ascii="Times New Roman" w:hAnsi="Times New Roman"/>
          <w:sz w:val="24"/>
          <w:szCs w:val="24"/>
        </w:rPr>
        <w:t>Сокращенное фирменное наименование:</w:t>
      </w:r>
      <w:r w:rsidRPr="00EB21FA">
        <w:rPr>
          <w:rStyle w:val="Subst"/>
          <w:rFonts w:ascii="Times New Roman" w:hAnsi="Times New Roman"/>
          <w:bCs/>
          <w:iCs/>
          <w:sz w:val="24"/>
          <w:szCs w:val="24"/>
        </w:rPr>
        <w:t xml:space="preserve"> ООО </w:t>
      </w:r>
      <w:r w:rsidR="000359FC" w:rsidRPr="00EB21FA">
        <w:rPr>
          <w:rStyle w:val="Subst"/>
          <w:rFonts w:ascii="Times New Roman" w:hAnsi="Times New Roman"/>
          <w:bCs/>
          <w:iCs/>
          <w:sz w:val="24"/>
          <w:szCs w:val="24"/>
        </w:rPr>
        <w:t>«</w:t>
      </w:r>
      <w:r w:rsidRPr="00EB21FA">
        <w:rPr>
          <w:rStyle w:val="Subst"/>
          <w:rFonts w:ascii="Times New Roman" w:hAnsi="Times New Roman"/>
          <w:bCs/>
          <w:iCs/>
          <w:sz w:val="24"/>
          <w:szCs w:val="24"/>
        </w:rPr>
        <w:t>ТОКБА - Производство</w:t>
      </w:r>
      <w:r w:rsidR="000359FC" w:rsidRPr="00EB21FA">
        <w:rPr>
          <w:rStyle w:val="Subst"/>
          <w:rFonts w:ascii="Times New Roman" w:hAnsi="Times New Roman"/>
          <w:bCs/>
          <w:iCs/>
          <w:sz w:val="24"/>
          <w:szCs w:val="24"/>
        </w:rPr>
        <w:t>»</w:t>
      </w:r>
    </w:p>
    <w:p w:rsidR="0024071B" w:rsidRPr="00EB21FA" w:rsidRDefault="0024071B" w:rsidP="00EB21FA">
      <w:pPr>
        <w:pStyle w:val="SubHeading"/>
        <w:spacing w:before="0" w:after="0"/>
        <w:rPr>
          <w:sz w:val="24"/>
          <w:szCs w:val="24"/>
        </w:rPr>
      </w:pPr>
      <w:r w:rsidRPr="00EB21FA">
        <w:rPr>
          <w:sz w:val="24"/>
          <w:szCs w:val="24"/>
        </w:rPr>
        <w:t>Место нахождения</w:t>
      </w:r>
    </w:p>
    <w:p w:rsidR="0024071B" w:rsidRPr="00EB21FA" w:rsidRDefault="0024071B"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300028 Российская Федерация, , Болдина 94</w:t>
      </w:r>
    </w:p>
    <w:p w:rsidR="0024071B" w:rsidRPr="00EB21FA" w:rsidRDefault="0024071B" w:rsidP="00EB21FA">
      <w:pPr>
        <w:spacing w:after="0" w:line="240" w:lineRule="auto"/>
        <w:rPr>
          <w:rFonts w:ascii="Times New Roman" w:hAnsi="Times New Roman"/>
          <w:sz w:val="24"/>
          <w:szCs w:val="24"/>
        </w:rPr>
      </w:pPr>
      <w:r w:rsidRPr="00EB21FA">
        <w:rPr>
          <w:rFonts w:ascii="Times New Roman" w:hAnsi="Times New Roman"/>
          <w:sz w:val="24"/>
          <w:szCs w:val="24"/>
        </w:rPr>
        <w:t>ИНН:</w:t>
      </w:r>
      <w:r w:rsidRPr="00EB21FA">
        <w:rPr>
          <w:rStyle w:val="Subst"/>
          <w:rFonts w:ascii="Times New Roman" w:hAnsi="Times New Roman"/>
          <w:bCs/>
          <w:iCs/>
          <w:sz w:val="24"/>
          <w:szCs w:val="24"/>
        </w:rPr>
        <w:t xml:space="preserve"> 7104035089</w:t>
      </w:r>
    </w:p>
    <w:p w:rsidR="0024071B" w:rsidRPr="00EB21FA" w:rsidRDefault="0024071B" w:rsidP="00EB21FA">
      <w:pPr>
        <w:spacing w:after="0" w:line="240" w:lineRule="auto"/>
        <w:rPr>
          <w:rFonts w:ascii="Times New Roman" w:hAnsi="Times New Roman"/>
          <w:sz w:val="24"/>
          <w:szCs w:val="24"/>
        </w:rPr>
      </w:pPr>
      <w:r w:rsidRPr="00EB21FA">
        <w:rPr>
          <w:rFonts w:ascii="Times New Roman" w:hAnsi="Times New Roman"/>
          <w:sz w:val="24"/>
          <w:szCs w:val="24"/>
        </w:rPr>
        <w:t>ОГРН:</w:t>
      </w:r>
      <w:r w:rsidRPr="00EB21FA">
        <w:rPr>
          <w:rStyle w:val="Subst"/>
          <w:rFonts w:ascii="Times New Roman" w:hAnsi="Times New Roman"/>
          <w:bCs/>
          <w:iCs/>
          <w:sz w:val="24"/>
          <w:szCs w:val="24"/>
        </w:rPr>
        <w:t xml:space="preserve"> 1027100594344</w:t>
      </w:r>
    </w:p>
    <w:p w:rsidR="0024071B" w:rsidRPr="00EB21FA" w:rsidRDefault="0024071B" w:rsidP="00EB21FA">
      <w:pPr>
        <w:spacing w:after="0" w:line="240" w:lineRule="auto"/>
        <w:rPr>
          <w:rFonts w:ascii="Times New Roman" w:hAnsi="Times New Roman"/>
          <w:sz w:val="24"/>
          <w:szCs w:val="24"/>
        </w:rPr>
      </w:pPr>
      <w:r w:rsidRPr="00EB21FA">
        <w:rPr>
          <w:rFonts w:ascii="Times New Roman" w:hAnsi="Times New Roman"/>
          <w:sz w:val="24"/>
          <w:szCs w:val="24"/>
        </w:rPr>
        <w:t>Доля участия лица в уставном капитале эмитента:</w:t>
      </w:r>
      <w:r w:rsidRPr="00EB21FA">
        <w:rPr>
          <w:rStyle w:val="Subst"/>
          <w:rFonts w:ascii="Times New Roman" w:hAnsi="Times New Roman"/>
          <w:bCs/>
          <w:iCs/>
          <w:sz w:val="24"/>
          <w:szCs w:val="24"/>
        </w:rPr>
        <w:t xml:space="preserve"> 12.08%</w:t>
      </w:r>
    </w:p>
    <w:p w:rsidR="0024071B" w:rsidRPr="00EB21FA" w:rsidRDefault="0024071B" w:rsidP="00EB21FA">
      <w:pPr>
        <w:spacing w:after="0" w:line="240" w:lineRule="auto"/>
        <w:rPr>
          <w:rFonts w:ascii="Times New Roman" w:hAnsi="Times New Roman"/>
          <w:sz w:val="24"/>
          <w:szCs w:val="24"/>
        </w:rPr>
      </w:pPr>
      <w:r w:rsidRPr="00EB21FA">
        <w:rPr>
          <w:rFonts w:ascii="Times New Roman" w:hAnsi="Times New Roman"/>
          <w:sz w:val="24"/>
          <w:szCs w:val="24"/>
        </w:rPr>
        <w:t>Доля принадлежащих лицу обыкновенных акций эмитента:</w:t>
      </w:r>
      <w:r w:rsidRPr="00EB21FA">
        <w:rPr>
          <w:rStyle w:val="Subst"/>
          <w:rFonts w:ascii="Times New Roman" w:hAnsi="Times New Roman"/>
          <w:bCs/>
          <w:iCs/>
          <w:sz w:val="24"/>
          <w:szCs w:val="24"/>
        </w:rPr>
        <w:t xml:space="preserve"> 12.66%</w:t>
      </w:r>
    </w:p>
    <w:p w:rsidR="0024071B" w:rsidRPr="00EB21FA" w:rsidRDefault="0024071B" w:rsidP="00EB21FA">
      <w:pPr>
        <w:pStyle w:val="ThinDelim"/>
        <w:rPr>
          <w:sz w:val="24"/>
          <w:szCs w:val="24"/>
        </w:rPr>
      </w:pPr>
    </w:p>
    <w:p w:rsidR="0024071B" w:rsidRPr="00EB21FA" w:rsidRDefault="0024071B" w:rsidP="00EB21FA">
      <w:pPr>
        <w:spacing w:after="0" w:line="240" w:lineRule="auto"/>
        <w:rPr>
          <w:rFonts w:ascii="Times New Roman" w:hAnsi="Times New Roman"/>
          <w:sz w:val="24"/>
          <w:szCs w:val="24"/>
        </w:rPr>
      </w:pPr>
      <w:r w:rsidRPr="00EB21FA">
        <w:rPr>
          <w:rFonts w:ascii="Times New Roman" w:hAnsi="Times New Roman"/>
          <w:sz w:val="24"/>
          <w:szCs w:val="24"/>
        </w:rPr>
        <w:t>Лица, контролирующие участника (акционера) эмитента</w:t>
      </w:r>
      <w:r w:rsidR="001B3A66" w:rsidRPr="00EB21FA">
        <w:rPr>
          <w:rFonts w:ascii="Times New Roman" w:hAnsi="Times New Roman"/>
          <w:sz w:val="24"/>
          <w:szCs w:val="24"/>
        </w:rPr>
        <w:t xml:space="preserve"> </w:t>
      </w:r>
      <w:r w:rsidR="001B3A66" w:rsidRPr="00EB21FA">
        <w:rPr>
          <w:rFonts w:ascii="Times New Roman" w:hAnsi="Times New Roman"/>
          <w:b/>
          <w:i/>
          <w:sz w:val="24"/>
          <w:szCs w:val="24"/>
        </w:rPr>
        <w:t>нет</w:t>
      </w:r>
    </w:p>
    <w:p w:rsidR="0024071B" w:rsidRPr="00EB21FA" w:rsidRDefault="0024071B" w:rsidP="00EB21FA">
      <w:pPr>
        <w:spacing w:after="0" w:line="240" w:lineRule="auto"/>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56" w:name="_Toc101367340"/>
      <w:r w:rsidRPr="00EB21FA">
        <w:rPr>
          <w:rFonts w:ascii="Times New Roman" w:hAnsi="Times New Roman"/>
          <w:sz w:val="24"/>
          <w:szCs w:val="24"/>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w:t>
      </w:r>
      <w:r w:rsidR="000359FC" w:rsidRPr="00EB21FA">
        <w:rPr>
          <w:rFonts w:ascii="Times New Roman" w:hAnsi="Times New Roman"/>
          <w:sz w:val="24"/>
          <w:szCs w:val="24"/>
        </w:rPr>
        <w:t>«</w:t>
      </w:r>
      <w:r w:rsidRPr="00EB21FA">
        <w:rPr>
          <w:rFonts w:ascii="Times New Roman" w:hAnsi="Times New Roman"/>
          <w:sz w:val="24"/>
          <w:szCs w:val="24"/>
        </w:rPr>
        <w:t>золотой акции</w:t>
      </w:r>
      <w:r w:rsidR="000359FC" w:rsidRPr="00EB21FA">
        <w:rPr>
          <w:rFonts w:ascii="Times New Roman" w:hAnsi="Times New Roman"/>
          <w:sz w:val="24"/>
          <w:szCs w:val="24"/>
        </w:rPr>
        <w:t>»</w:t>
      </w:r>
      <w:r w:rsidRPr="00EB21FA">
        <w:rPr>
          <w:rFonts w:ascii="Times New Roman" w:hAnsi="Times New Roman"/>
          <w:sz w:val="24"/>
          <w:szCs w:val="24"/>
        </w:rPr>
        <w:t>)</w:t>
      </w:r>
      <w:bookmarkEnd w:id="56"/>
    </w:p>
    <w:p w:rsidR="001B3A66" w:rsidRPr="00EB21FA" w:rsidRDefault="001B3A66" w:rsidP="00EB21FA">
      <w:pPr>
        <w:pStyle w:val="SubHeading"/>
        <w:spacing w:before="0" w:after="0"/>
        <w:rPr>
          <w:sz w:val="24"/>
          <w:szCs w:val="24"/>
        </w:rPr>
      </w:pPr>
    </w:p>
    <w:p w:rsidR="00F764B2" w:rsidRPr="00EB21FA" w:rsidRDefault="00F764B2" w:rsidP="00EB21FA">
      <w:pPr>
        <w:pStyle w:val="SubHeading"/>
        <w:spacing w:before="0" w:after="0"/>
        <w:rPr>
          <w:sz w:val="24"/>
          <w:szCs w:val="24"/>
        </w:rPr>
      </w:pPr>
      <w:r w:rsidRPr="00EB21FA">
        <w:rPr>
          <w:sz w:val="24"/>
          <w:szCs w:val="24"/>
        </w:rPr>
        <w:t>Сведения об управляющих государственными, муниципальными пакетами акций</w:t>
      </w:r>
    </w:p>
    <w:p w:rsidR="00F764B2" w:rsidRPr="00EB21FA" w:rsidRDefault="00F764B2"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Указанных лиц нет</w:t>
      </w:r>
    </w:p>
    <w:p w:rsidR="00F764B2" w:rsidRPr="00EB21FA" w:rsidRDefault="00F764B2" w:rsidP="00EB21FA">
      <w:pPr>
        <w:pStyle w:val="SubHeading"/>
        <w:spacing w:before="0" w:after="0"/>
        <w:rPr>
          <w:sz w:val="24"/>
          <w:szCs w:val="24"/>
        </w:rPr>
      </w:pPr>
      <w:r w:rsidRPr="00EB21FA">
        <w:rPr>
          <w:sz w:val="24"/>
          <w:szCs w:val="24"/>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F764B2" w:rsidRPr="00EB21FA" w:rsidRDefault="00F764B2"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Указанных лиц нет</w:t>
      </w:r>
    </w:p>
    <w:p w:rsidR="00F764B2" w:rsidRPr="00EB21FA" w:rsidRDefault="00F764B2" w:rsidP="00EB21FA">
      <w:pPr>
        <w:pStyle w:val="SubHeading"/>
        <w:spacing w:before="0" w:after="0"/>
        <w:rPr>
          <w:sz w:val="24"/>
          <w:szCs w:val="24"/>
        </w:rPr>
      </w:pPr>
      <w:r w:rsidRPr="00EB21FA">
        <w:rPr>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F764B2" w:rsidRPr="00EB21FA" w:rsidRDefault="00F764B2"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Указанное право не предусмотрено</w:t>
      </w:r>
    </w:p>
    <w:p w:rsidR="001B3A66" w:rsidRPr="00EB21FA" w:rsidRDefault="001B3A66" w:rsidP="00EB21FA">
      <w:pPr>
        <w:widowControl w:val="0"/>
        <w:autoSpaceDE w:val="0"/>
        <w:autoSpaceDN w:val="0"/>
        <w:adjustRightInd w:val="0"/>
        <w:spacing w:after="0" w:line="240" w:lineRule="auto"/>
        <w:rPr>
          <w:rFonts w:ascii="Times New Roman" w:hAnsi="Times New Roman"/>
          <w:b/>
          <w:bCs/>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57" w:name="_Toc101367341"/>
      <w:r w:rsidRPr="00EB21FA">
        <w:rPr>
          <w:rFonts w:ascii="Times New Roman" w:hAnsi="Times New Roman"/>
          <w:sz w:val="24"/>
          <w:szCs w:val="24"/>
        </w:rPr>
        <w:t>3.4. Сделки эмитента, в совершении которых имелась заинтересованность</w:t>
      </w:r>
      <w:bookmarkEnd w:id="57"/>
    </w:p>
    <w:p w:rsidR="0024071B" w:rsidRPr="00EB21FA" w:rsidRDefault="0024071B"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Указанных сделок не совершалось</w:t>
      </w:r>
    </w:p>
    <w:p w:rsidR="001B3A66" w:rsidRPr="00EB21FA" w:rsidRDefault="001B3A66" w:rsidP="00EB21FA">
      <w:pPr>
        <w:widowControl w:val="0"/>
        <w:autoSpaceDE w:val="0"/>
        <w:autoSpaceDN w:val="0"/>
        <w:adjustRightInd w:val="0"/>
        <w:spacing w:after="0" w:line="240" w:lineRule="auto"/>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58" w:name="_Toc101367342"/>
      <w:r w:rsidRPr="00EB21FA">
        <w:rPr>
          <w:rFonts w:ascii="Times New Roman" w:hAnsi="Times New Roman"/>
          <w:sz w:val="24"/>
          <w:szCs w:val="24"/>
        </w:rPr>
        <w:t>3.5. Крупные сделки эмитента</w:t>
      </w:r>
      <w:bookmarkEnd w:id="58"/>
    </w:p>
    <w:p w:rsidR="0024071B" w:rsidRPr="00EB21FA" w:rsidRDefault="0024071B"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Указанных сделок не совершалось</w:t>
      </w:r>
    </w:p>
    <w:p w:rsidR="00914B35" w:rsidRPr="00EB21FA" w:rsidRDefault="00914B35" w:rsidP="00EB21FA">
      <w:pPr>
        <w:widowControl w:val="0"/>
        <w:autoSpaceDE w:val="0"/>
        <w:autoSpaceDN w:val="0"/>
        <w:adjustRightInd w:val="0"/>
        <w:spacing w:after="0" w:line="240" w:lineRule="auto"/>
        <w:rPr>
          <w:rFonts w:ascii="Times New Roman" w:hAnsi="Times New Roman"/>
          <w:sz w:val="24"/>
          <w:szCs w:val="24"/>
        </w:rPr>
      </w:pPr>
    </w:p>
    <w:p w:rsidR="00914B35" w:rsidRPr="00EB21FA" w:rsidRDefault="00914B35" w:rsidP="00EB21FA">
      <w:pPr>
        <w:pStyle w:val="1"/>
        <w:spacing w:before="0" w:after="0" w:line="240" w:lineRule="auto"/>
        <w:jc w:val="center"/>
        <w:rPr>
          <w:rFonts w:ascii="Times New Roman" w:hAnsi="Times New Roman"/>
          <w:sz w:val="24"/>
          <w:szCs w:val="24"/>
        </w:rPr>
      </w:pPr>
      <w:bookmarkStart w:id="59" w:name="_Toc101367343"/>
      <w:r w:rsidRPr="00EB21FA">
        <w:rPr>
          <w:rFonts w:ascii="Times New Roman" w:hAnsi="Times New Roman"/>
          <w:sz w:val="24"/>
          <w:szCs w:val="24"/>
        </w:rPr>
        <w:t>Раздел 4. Дополнительные сведения об эмитенте и о размещенных им ценных бумагах</w:t>
      </w:r>
      <w:bookmarkEnd w:id="59"/>
    </w:p>
    <w:p w:rsidR="00914B35" w:rsidRPr="00EB21FA" w:rsidRDefault="00914B35" w:rsidP="00EB21FA">
      <w:pPr>
        <w:pStyle w:val="1"/>
        <w:spacing w:before="0" w:after="0" w:line="240" w:lineRule="auto"/>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60" w:name="_Toc101367344"/>
      <w:r w:rsidRPr="00EB21FA">
        <w:rPr>
          <w:rFonts w:ascii="Times New Roman" w:hAnsi="Times New Roman"/>
          <w:sz w:val="24"/>
          <w:szCs w:val="24"/>
        </w:rPr>
        <w:t>4.1. Подконтрольные эмитенту организации, имеющие для него существенное значение</w:t>
      </w:r>
      <w:bookmarkEnd w:id="60"/>
    </w:p>
    <w:p w:rsidR="0024071B" w:rsidRPr="00EB21FA" w:rsidRDefault="0024071B"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Эмитент не имеет подконтрольных организаций, имеющих для него существенное значение</w:t>
      </w:r>
    </w:p>
    <w:p w:rsidR="00914B35" w:rsidRPr="00EB21FA" w:rsidRDefault="00914B35" w:rsidP="00EB21FA">
      <w:pPr>
        <w:widowControl w:val="0"/>
        <w:autoSpaceDE w:val="0"/>
        <w:autoSpaceDN w:val="0"/>
        <w:adjustRightInd w:val="0"/>
        <w:spacing w:after="0" w:line="240" w:lineRule="auto"/>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61" w:name="_Toc101367345"/>
      <w:r w:rsidRPr="00EB21FA">
        <w:rPr>
          <w:rFonts w:ascii="Times New Roman" w:hAnsi="Times New Roman"/>
          <w:sz w:val="24"/>
          <w:szCs w:val="24"/>
        </w:rPr>
        <w:t>4.2. Дополнительные сведения, раскрываемые эмитентами облигаций с целевым использованием денежных средств, полученных от их размещения</w:t>
      </w:r>
      <w:bookmarkEnd w:id="61"/>
    </w:p>
    <w:p w:rsidR="00914B35" w:rsidRPr="00EB21FA" w:rsidRDefault="0024071B" w:rsidP="00EB21FA">
      <w:pPr>
        <w:widowControl w:val="0"/>
        <w:autoSpaceDE w:val="0"/>
        <w:autoSpaceDN w:val="0"/>
        <w:adjustRightInd w:val="0"/>
        <w:spacing w:after="0" w:line="240" w:lineRule="auto"/>
        <w:jc w:val="both"/>
        <w:rPr>
          <w:rFonts w:ascii="Times New Roman" w:hAnsi="Times New Roman"/>
          <w:sz w:val="24"/>
          <w:szCs w:val="24"/>
        </w:rPr>
      </w:pPr>
      <w:r w:rsidRPr="00EB21FA">
        <w:rPr>
          <w:rFonts w:ascii="Times New Roman" w:hAnsi="Times New Roman"/>
          <w:sz w:val="24"/>
          <w:szCs w:val="24"/>
        </w:rPr>
        <w:t>нет</w:t>
      </w:r>
    </w:p>
    <w:p w:rsidR="00914B35" w:rsidRPr="00EB21FA" w:rsidRDefault="00914B35" w:rsidP="00EB21FA">
      <w:pPr>
        <w:widowControl w:val="0"/>
        <w:autoSpaceDE w:val="0"/>
        <w:autoSpaceDN w:val="0"/>
        <w:adjustRightInd w:val="0"/>
        <w:spacing w:after="0" w:line="240" w:lineRule="auto"/>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62" w:name="_Toc101367346"/>
      <w:r w:rsidRPr="00EB21FA">
        <w:rPr>
          <w:rFonts w:ascii="Times New Roman" w:hAnsi="Times New Roman"/>
          <w:sz w:val="24"/>
          <w:szCs w:val="24"/>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62"/>
    </w:p>
    <w:p w:rsidR="00914B35" w:rsidRPr="00EB21FA" w:rsidRDefault="00C10715" w:rsidP="00EB21FA">
      <w:pPr>
        <w:widowControl w:val="0"/>
        <w:autoSpaceDE w:val="0"/>
        <w:autoSpaceDN w:val="0"/>
        <w:adjustRightInd w:val="0"/>
        <w:spacing w:after="0" w:line="240" w:lineRule="auto"/>
        <w:jc w:val="both"/>
        <w:rPr>
          <w:rFonts w:ascii="Times New Roman" w:hAnsi="Times New Roman"/>
          <w:sz w:val="24"/>
          <w:szCs w:val="24"/>
        </w:rPr>
      </w:pPr>
      <w:r w:rsidRPr="00EB21FA">
        <w:rPr>
          <w:rFonts w:ascii="Times New Roman" w:hAnsi="Times New Roman"/>
          <w:sz w:val="24"/>
          <w:szCs w:val="24"/>
        </w:rPr>
        <w:t>П</w:t>
      </w:r>
      <w:r w:rsidR="00914B35" w:rsidRPr="00EB21FA">
        <w:rPr>
          <w:rFonts w:ascii="Times New Roman" w:hAnsi="Times New Roman"/>
          <w:sz w:val="24"/>
          <w:szCs w:val="24"/>
        </w:rPr>
        <w:t xml:space="preserve">роспект </w:t>
      </w:r>
      <w:r w:rsidRPr="00EB21FA">
        <w:rPr>
          <w:rFonts w:ascii="Times New Roman" w:hAnsi="Times New Roman"/>
          <w:sz w:val="24"/>
          <w:szCs w:val="24"/>
        </w:rPr>
        <w:t xml:space="preserve">облигаций с обеспечением не регистрировался, </w:t>
      </w:r>
      <w:r w:rsidR="00914B35" w:rsidRPr="00EB21FA">
        <w:rPr>
          <w:rFonts w:ascii="Times New Roman" w:hAnsi="Times New Roman"/>
          <w:sz w:val="24"/>
          <w:szCs w:val="24"/>
        </w:rPr>
        <w:t>публично</w:t>
      </w:r>
      <w:r w:rsidRPr="00EB21FA">
        <w:rPr>
          <w:rFonts w:ascii="Times New Roman" w:hAnsi="Times New Roman"/>
          <w:sz w:val="24"/>
          <w:szCs w:val="24"/>
        </w:rPr>
        <w:t>е</w:t>
      </w:r>
      <w:r w:rsidR="00914B35" w:rsidRPr="00EB21FA">
        <w:rPr>
          <w:rFonts w:ascii="Times New Roman" w:hAnsi="Times New Roman"/>
          <w:sz w:val="24"/>
          <w:szCs w:val="24"/>
        </w:rPr>
        <w:t xml:space="preserve"> размещени</w:t>
      </w:r>
      <w:r w:rsidRPr="00EB21FA">
        <w:rPr>
          <w:rFonts w:ascii="Times New Roman" w:hAnsi="Times New Roman"/>
          <w:sz w:val="24"/>
          <w:szCs w:val="24"/>
        </w:rPr>
        <w:t>е не производилось.</w:t>
      </w:r>
    </w:p>
    <w:p w:rsidR="00914B35" w:rsidRPr="00EB21FA" w:rsidRDefault="00914B35" w:rsidP="00EB21FA">
      <w:pPr>
        <w:widowControl w:val="0"/>
        <w:autoSpaceDE w:val="0"/>
        <w:autoSpaceDN w:val="0"/>
        <w:adjustRightInd w:val="0"/>
        <w:spacing w:after="0" w:line="240" w:lineRule="auto"/>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63" w:name="_Toc101367347"/>
      <w:r w:rsidRPr="00EB21FA">
        <w:rPr>
          <w:rFonts w:ascii="Times New Roman" w:hAnsi="Times New Roman"/>
          <w:sz w:val="24"/>
          <w:szCs w:val="24"/>
        </w:rPr>
        <w:t>4.4. Сведения об объявленных и выплаченных дивидендах по акциям эмитента</w:t>
      </w:r>
      <w:bookmarkEnd w:id="63"/>
    </w:p>
    <w:p w:rsidR="00C10715" w:rsidRPr="00EB21FA" w:rsidRDefault="00C10715" w:rsidP="00EB21FA">
      <w:pPr>
        <w:spacing w:after="0" w:line="240" w:lineRule="auto"/>
        <w:rPr>
          <w:rFonts w:ascii="Times New Roman" w:hAnsi="Times New Roman"/>
          <w:b/>
          <w:i/>
          <w:sz w:val="24"/>
          <w:szCs w:val="24"/>
        </w:rPr>
      </w:pPr>
      <w:r w:rsidRPr="00EB21FA">
        <w:rPr>
          <w:rStyle w:val="Subst"/>
          <w:rFonts w:ascii="Times New Roman" w:hAnsi="Times New Roman"/>
          <w:b w:val="0"/>
          <w:bCs/>
          <w:i w:val="0"/>
          <w:iCs/>
          <w:sz w:val="24"/>
          <w:szCs w:val="24"/>
        </w:rPr>
        <w:t xml:space="preserve">В течение </w:t>
      </w:r>
      <w:r w:rsidRPr="00EB21FA">
        <w:rPr>
          <w:rFonts w:ascii="Times New Roman" w:hAnsi="Times New Roman"/>
          <w:sz w:val="24"/>
          <w:szCs w:val="24"/>
        </w:rPr>
        <w:t>трех последних завершенных отчетных лет</w:t>
      </w:r>
      <w:r w:rsidRPr="00EB21FA">
        <w:rPr>
          <w:rFonts w:ascii="Times New Roman" w:hAnsi="Times New Roman"/>
          <w:b/>
          <w:i/>
          <w:sz w:val="24"/>
          <w:szCs w:val="24"/>
        </w:rPr>
        <w:t xml:space="preserve"> </w:t>
      </w:r>
      <w:r w:rsidRPr="00EB21FA">
        <w:rPr>
          <w:rStyle w:val="Subst"/>
          <w:rFonts w:ascii="Times New Roman" w:hAnsi="Times New Roman"/>
          <w:b w:val="0"/>
          <w:bCs/>
          <w:i w:val="0"/>
          <w:iCs/>
          <w:sz w:val="24"/>
          <w:szCs w:val="24"/>
        </w:rPr>
        <w:t>решений о выплате дивидендов эмитентом не принималось</w:t>
      </w:r>
    </w:p>
    <w:p w:rsidR="00914B35" w:rsidRPr="00EB21FA" w:rsidRDefault="00914B35" w:rsidP="00EB21FA">
      <w:pPr>
        <w:widowControl w:val="0"/>
        <w:autoSpaceDE w:val="0"/>
        <w:autoSpaceDN w:val="0"/>
        <w:adjustRightInd w:val="0"/>
        <w:spacing w:after="0" w:line="240" w:lineRule="auto"/>
        <w:jc w:val="both"/>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64" w:name="_Toc101367348"/>
      <w:r w:rsidRPr="00EB21FA">
        <w:rPr>
          <w:rFonts w:ascii="Times New Roman" w:hAnsi="Times New Roman"/>
          <w:sz w:val="24"/>
          <w:szCs w:val="24"/>
        </w:rPr>
        <w:t>4.5. Сведения об организациях, осуществляющих учет прав на эмиссионные ценные бумаги эмитента</w:t>
      </w:r>
      <w:bookmarkEnd w:id="64"/>
    </w:p>
    <w:p w:rsidR="00914B35" w:rsidRPr="00EB21FA" w:rsidRDefault="00914B35" w:rsidP="00EB21FA">
      <w:pPr>
        <w:pStyle w:val="1"/>
        <w:spacing w:before="0" w:after="0" w:line="240" w:lineRule="auto"/>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65" w:name="_Toc101367349"/>
      <w:r w:rsidRPr="00EB21FA">
        <w:rPr>
          <w:rFonts w:ascii="Times New Roman" w:hAnsi="Times New Roman"/>
          <w:sz w:val="24"/>
          <w:szCs w:val="24"/>
        </w:rPr>
        <w:t>4.5.1 Сведения о регистраторе, осуществляющем ведение реестра владельцев ценных бумаг эмитента</w:t>
      </w:r>
      <w:bookmarkEnd w:id="65"/>
    </w:p>
    <w:p w:rsidR="004D1AA4" w:rsidRPr="00EB21FA" w:rsidRDefault="004D1AA4" w:rsidP="00EB21FA">
      <w:pPr>
        <w:widowControl w:val="0"/>
        <w:autoSpaceDE w:val="0"/>
        <w:autoSpaceDN w:val="0"/>
        <w:adjustRightInd w:val="0"/>
        <w:spacing w:after="0" w:line="240" w:lineRule="auto"/>
        <w:jc w:val="center"/>
        <w:rPr>
          <w:rFonts w:ascii="Times New Roman" w:hAnsi="Times New Roman"/>
          <w:b/>
          <w:bCs/>
          <w:sz w:val="24"/>
          <w:szCs w:val="24"/>
        </w:rPr>
      </w:pPr>
    </w:p>
    <w:p w:rsidR="004D1AA4" w:rsidRPr="00EB21FA" w:rsidRDefault="004D1AA4" w:rsidP="00EB21FA">
      <w:pPr>
        <w:spacing w:after="0" w:line="240" w:lineRule="auto"/>
        <w:rPr>
          <w:rFonts w:ascii="Times New Roman" w:hAnsi="Times New Roman"/>
          <w:b/>
          <w:bCs/>
          <w:sz w:val="24"/>
          <w:szCs w:val="24"/>
          <w:shd w:val="clear" w:color="auto" w:fill="FFFFFF"/>
        </w:rPr>
      </w:pPr>
      <w:r w:rsidRPr="00EB21FA">
        <w:rPr>
          <w:rFonts w:ascii="Times New Roman" w:hAnsi="Times New Roman"/>
          <w:sz w:val="24"/>
          <w:szCs w:val="24"/>
        </w:rPr>
        <w:t>Полное фирменное наименование:</w:t>
      </w:r>
      <w:r w:rsidRPr="00EB21FA">
        <w:rPr>
          <w:rFonts w:ascii="Times New Roman" w:hAnsi="Times New Roman"/>
          <w:b/>
          <w:bCs/>
          <w:sz w:val="24"/>
          <w:szCs w:val="24"/>
          <w:shd w:val="clear" w:color="auto" w:fill="FFFFFF"/>
        </w:rPr>
        <w:t xml:space="preserve">Акционерное общество </w:t>
      </w:r>
      <w:r w:rsidR="000359FC" w:rsidRPr="00EB21FA">
        <w:rPr>
          <w:rFonts w:ascii="Times New Roman" w:hAnsi="Times New Roman"/>
          <w:b/>
          <w:bCs/>
          <w:sz w:val="24"/>
          <w:szCs w:val="24"/>
          <w:shd w:val="clear" w:color="auto" w:fill="FFFFFF"/>
        </w:rPr>
        <w:t>«</w:t>
      </w:r>
      <w:r w:rsidRPr="00EB21FA">
        <w:rPr>
          <w:rFonts w:ascii="Times New Roman" w:hAnsi="Times New Roman"/>
          <w:b/>
          <w:bCs/>
          <w:sz w:val="24"/>
          <w:szCs w:val="24"/>
          <w:shd w:val="clear" w:color="auto" w:fill="FFFFFF"/>
        </w:rPr>
        <w:t xml:space="preserve">Агентство </w:t>
      </w:r>
      <w:r w:rsidR="000359FC" w:rsidRPr="00EB21FA">
        <w:rPr>
          <w:rFonts w:ascii="Times New Roman" w:hAnsi="Times New Roman"/>
          <w:b/>
          <w:bCs/>
          <w:sz w:val="24"/>
          <w:szCs w:val="24"/>
          <w:shd w:val="clear" w:color="auto" w:fill="FFFFFF"/>
        </w:rPr>
        <w:t>«</w:t>
      </w:r>
      <w:r w:rsidRPr="00EB21FA">
        <w:rPr>
          <w:rFonts w:ascii="Times New Roman" w:hAnsi="Times New Roman"/>
          <w:b/>
          <w:bCs/>
          <w:sz w:val="24"/>
          <w:szCs w:val="24"/>
          <w:shd w:val="clear" w:color="auto" w:fill="FFFFFF"/>
        </w:rPr>
        <w:t>Региональный независимый регистратор</w:t>
      </w:r>
      <w:r w:rsidR="000359FC" w:rsidRPr="00EB21FA">
        <w:rPr>
          <w:rFonts w:ascii="Times New Roman" w:hAnsi="Times New Roman"/>
          <w:b/>
          <w:bCs/>
          <w:sz w:val="24"/>
          <w:szCs w:val="24"/>
          <w:shd w:val="clear" w:color="auto" w:fill="FFFFFF"/>
        </w:rPr>
        <w:t>»</w:t>
      </w:r>
    </w:p>
    <w:p w:rsidR="004D1AA4" w:rsidRPr="00EB21FA" w:rsidRDefault="004D1AA4" w:rsidP="00EB21FA">
      <w:pPr>
        <w:spacing w:after="0" w:line="240" w:lineRule="auto"/>
        <w:rPr>
          <w:rFonts w:ascii="Times New Roman" w:hAnsi="Times New Roman"/>
          <w:sz w:val="24"/>
          <w:szCs w:val="24"/>
          <w:shd w:val="clear" w:color="auto" w:fill="FFFFFF"/>
        </w:rPr>
      </w:pPr>
      <w:r w:rsidRPr="00EB21FA">
        <w:rPr>
          <w:rFonts w:ascii="Times New Roman" w:hAnsi="Times New Roman"/>
          <w:sz w:val="24"/>
          <w:szCs w:val="24"/>
        </w:rPr>
        <w:t>Сокращенное фирменное наименование:</w:t>
      </w:r>
      <w:r w:rsidRPr="00EB21FA">
        <w:rPr>
          <w:rFonts w:ascii="Times New Roman" w:hAnsi="Times New Roman"/>
          <w:sz w:val="24"/>
          <w:szCs w:val="24"/>
          <w:shd w:val="clear" w:color="auto" w:fill="FFFFFF"/>
        </w:rPr>
        <w:t xml:space="preserve">АО </w:t>
      </w:r>
      <w:r w:rsidR="000359FC" w:rsidRPr="00EB21FA">
        <w:rPr>
          <w:rFonts w:ascii="Times New Roman" w:hAnsi="Times New Roman"/>
          <w:sz w:val="24"/>
          <w:szCs w:val="24"/>
          <w:shd w:val="clear" w:color="auto" w:fill="FFFFFF"/>
        </w:rPr>
        <w:t>«</w:t>
      </w:r>
      <w:r w:rsidRPr="00EB21FA">
        <w:rPr>
          <w:rFonts w:ascii="Times New Roman" w:hAnsi="Times New Roman"/>
          <w:sz w:val="24"/>
          <w:szCs w:val="24"/>
          <w:shd w:val="clear" w:color="auto" w:fill="FFFFFF"/>
        </w:rPr>
        <w:t xml:space="preserve">Агентство </w:t>
      </w:r>
      <w:r w:rsidR="000359FC" w:rsidRPr="00EB21FA">
        <w:rPr>
          <w:rFonts w:ascii="Times New Roman" w:hAnsi="Times New Roman"/>
          <w:sz w:val="24"/>
          <w:szCs w:val="24"/>
          <w:shd w:val="clear" w:color="auto" w:fill="FFFFFF"/>
        </w:rPr>
        <w:t>«</w:t>
      </w:r>
      <w:r w:rsidRPr="00EB21FA">
        <w:rPr>
          <w:rFonts w:ascii="Times New Roman" w:hAnsi="Times New Roman"/>
          <w:sz w:val="24"/>
          <w:szCs w:val="24"/>
          <w:shd w:val="clear" w:color="auto" w:fill="FFFFFF"/>
        </w:rPr>
        <w:t>РНР</w:t>
      </w:r>
      <w:r w:rsidR="000359FC" w:rsidRPr="00EB21FA">
        <w:rPr>
          <w:rFonts w:ascii="Times New Roman" w:hAnsi="Times New Roman"/>
          <w:sz w:val="24"/>
          <w:szCs w:val="24"/>
          <w:shd w:val="clear" w:color="auto" w:fill="FFFFFF"/>
        </w:rPr>
        <w:t>»</w:t>
      </w:r>
    </w:p>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t>Место нахождения:</w:t>
      </w:r>
      <w:r w:rsidRPr="00EB21FA">
        <w:rPr>
          <w:rStyle w:val="Subst"/>
          <w:rFonts w:ascii="Times New Roman" w:hAnsi="Times New Roman"/>
          <w:bCs/>
          <w:iCs/>
          <w:sz w:val="24"/>
          <w:szCs w:val="24"/>
        </w:rPr>
        <w:t xml:space="preserve"> г. Тула, ул. Демонстрации,27</w:t>
      </w:r>
    </w:p>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t>ИНН:</w:t>
      </w:r>
      <w:r w:rsidRPr="00EB21FA">
        <w:rPr>
          <w:rStyle w:val="Subst"/>
          <w:rFonts w:ascii="Times New Roman" w:hAnsi="Times New Roman"/>
          <w:bCs/>
          <w:iCs/>
          <w:sz w:val="24"/>
          <w:szCs w:val="24"/>
        </w:rPr>
        <w:t xml:space="preserve"> 7107039003</w:t>
      </w:r>
    </w:p>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lastRenderedPageBreak/>
        <w:t>ОГРН:</w:t>
      </w:r>
      <w:r w:rsidRPr="00EB21FA">
        <w:rPr>
          <w:rStyle w:val="Subst"/>
          <w:rFonts w:ascii="Times New Roman" w:hAnsi="Times New Roman"/>
          <w:bCs/>
          <w:iCs/>
          <w:sz w:val="24"/>
          <w:szCs w:val="24"/>
        </w:rPr>
        <w:t xml:space="preserve"> 1027100964527</w:t>
      </w:r>
    </w:p>
    <w:p w:rsidR="004D1AA4" w:rsidRPr="00EB21FA" w:rsidRDefault="004D1AA4" w:rsidP="00EB21FA">
      <w:pPr>
        <w:spacing w:after="0" w:line="240" w:lineRule="auto"/>
        <w:rPr>
          <w:rFonts w:ascii="Times New Roman" w:hAnsi="Times New Roman"/>
          <w:sz w:val="24"/>
          <w:szCs w:val="24"/>
        </w:rPr>
      </w:pPr>
    </w:p>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t>Телефон:</w:t>
      </w:r>
      <w:r w:rsidRPr="00EB21FA">
        <w:rPr>
          <w:rStyle w:val="Subst"/>
          <w:rFonts w:ascii="Times New Roman" w:hAnsi="Times New Roman"/>
          <w:bCs/>
          <w:iCs/>
          <w:sz w:val="24"/>
          <w:szCs w:val="24"/>
        </w:rPr>
        <w:t xml:space="preserve"> (4872) 25-09-11</w:t>
      </w:r>
    </w:p>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t>Факс:</w:t>
      </w:r>
      <w:r w:rsidRPr="00EB21FA">
        <w:rPr>
          <w:rStyle w:val="Subst"/>
          <w:rFonts w:ascii="Times New Roman" w:hAnsi="Times New Roman"/>
          <w:bCs/>
          <w:iCs/>
          <w:sz w:val="24"/>
          <w:szCs w:val="24"/>
        </w:rPr>
        <w:t xml:space="preserve"> (4872) 25-09-11</w:t>
      </w:r>
    </w:p>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t xml:space="preserve"> </w:t>
      </w:r>
      <w:hyperlink r:id="rId10" w:history="1">
        <w:r w:rsidRPr="00EB21FA">
          <w:rPr>
            <w:rFonts w:ascii="Times New Roman" w:hAnsi="Times New Roman"/>
            <w:sz w:val="24"/>
            <w:szCs w:val="24"/>
          </w:rPr>
          <w:br/>
          <w:t>лицензия на осуществление деятельности по ведению реестра № 042-13984-000001 от 29.11.2002 г.</w:t>
        </w:r>
      </w:hyperlink>
    </w:p>
    <w:p w:rsidR="001B3A66" w:rsidRPr="00EB21FA" w:rsidRDefault="004D1AA4" w:rsidP="00EB21FA">
      <w:pPr>
        <w:spacing w:after="0" w:line="240" w:lineRule="auto"/>
        <w:rPr>
          <w:rFonts w:ascii="Times New Roman" w:hAnsi="Times New Roman"/>
          <w:b/>
          <w:bCs/>
          <w:sz w:val="24"/>
          <w:szCs w:val="24"/>
        </w:rPr>
      </w:pPr>
      <w:r w:rsidRPr="00EB21FA">
        <w:rPr>
          <w:rFonts w:ascii="Times New Roman" w:hAnsi="Times New Roman"/>
          <w:sz w:val="24"/>
          <w:szCs w:val="24"/>
        </w:rPr>
        <w:t xml:space="preserve"> </w:t>
      </w:r>
      <w:r w:rsidRPr="00EB21FA">
        <w:rPr>
          <w:rFonts w:ascii="Times New Roman" w:hAnsi="Times New Roman"/>
          <w:b/>
          <w:bCs/>
          <w:sz w:val="24"/>
          <w:szCs w:val="24"/>
        </w:rPr>
        <w:t>Членство в саморегулируемой организации в сфере финансового рынка (СРО)</w:t>
      </w:r>
    </w:p>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t xml:space="preserve">АО </w:t>
      </w:r>
      <w:r w:rsidR="000359FC" w:rsidRPr="00EB21FA">
        <w:rPr>
          <w:rFonts w:ascii="Times New Roman" w:hAnsi="Times New Roman"/>
          <w:sz w:val="24"/>
          <w:szCs w:val="24"/>
        </w:rPr>
        <w:t>«</w:t>
      </w:r>
      <w:r w:rsidRPr="00EB21FA">
        <w:rPr>
          <w:rFonts w:ascii="Times New Roman" w:hAnsi="Times New Roman"/>
          <w:sz w:val="24"/>
          <w:szCs w:val="24"/>
        </w:rPr>
        <w:t xml:space="preserve">Агентство </w:t>
      </w:r>
      <w:r w:rsidR="000359FC" w:rsidRPr="00EB21FA">
        <w:rPr>
          <w:rFonts w:ascii="Times New Roman" w:hAnsi="Times New Roman"/>
          <w:sz w:val="24"/>
          <w:szCs w:val="24"/>
        </w:rPr>
        <w:t>«</w:t>
      </w:r>
      <w:r w:rsidRPr="00EB21FA">
        <w:rPr>
          <w:rFonts w:ascii="Times New Roman" w:hAnsi="Times New Roman"/>
          <w:sz w:val="24"/>
          <w:szCs w:val="24"/>
        </w:rPr>
        <w:t>РНР</w:t>
      </w:r>
      <w:r w:rsidR="000359FC" w:rsidRPr="00EB21FA">
        <w:rPr>
          <w:rFonts w:ascii="Times New Roman" w:hAnsi="Times New Roman"/>
          <w:sz w:val="24"/>
          <w:szCs w:val="24"/>
        </w:rPr>
        <w:t>»</w:t>
      </w:r>
      <w:r w:rsidRPr="00EB21FA">
        <w:rPr>
          <w:rFonts w:ascii="Times New Roman" w:hAnsi="Times New Roman"/>
          <w:sz w:val="24"/>
          <w:szCs w:val="24"/>
        </w:rPr>
        <w:t xml:space="preserve"> является членом Саморегулируемой организации </w:t>
      </w:r>
      <w:r w:rsidR="000359FC" w:rsidRPr="00EB21FA">
        <w:rPr>
          <w:rFonts w:ascii="Times New Roman" w:hAnsi="Times New Roman"/>
          <w:sz w:val="24"/>
          <w:szCs w:val="24"/>
        </w:rPr>
        <w:t>«</w:t>
      </w:r>
      <w:r w:rsidRPr="00EB21FA">
        <w:rPr>
          <w:rFonts w:ascii="Times New Roman" w:hAnsi="Times New Roman"/>
          <w:sz w:val="24"/>
          <w:szCs w:val="24"/>
        </w:rPr>
        <w:t>Национальная финансовая ассоциация</w:t>
      </w:r>
      <w:r w:rsidR="000359FC" w:rsidRPr="00EB21FA">
        <w:rPr>
          <w:rFonts w:ascii="Times New Roman" w:hAnsi="Times New Roman"/>
          <w:sz w:val="24"/>
          <w:szCs w:val="24"/>
        </w:rPr>
        <w:t>»</w:t>
      </w:r>
      <w:r w:rsidRPr="00EB21FA">
        <w:rPr>
          <w:rFonts w:ascii="Times New Roman" w:hAnsi="Times New Roman"/>
          <w:sz w:val="24"/>
          <w:szCs w:val="24"/>
        </w:rPr>
        <w:t xml:space="preserve"> (сайт - </w:t>
      </w:r>
      <w:hyperlink r:id="rId11" w:history="1">
        <w:r w:rsidRPr="00EB21FA">
          <w:rPr>
            <w:rFonts w:ascii="Times New Roman" w:hAnsi="Times New Roman"/>
            <w:sz w:val="24"/>
            <w:szCs w:val="24"/>
          </w:rPr>
          <w:t>http://new.nfa.ru</w:t>
        </w:r>
      </w:hyperlink>
      <w:r w:rsidRPr="00EB21FA">
        <w:rPr>
          <w:rFonts w:ascii="Times New Roman" w:hAnsi="Times New Roman"/>
          <w:sz w:val="24"/>
          <w:szCs w:val="24"/>
        </w:rPr>
        <w:t>)</w:t>
      </w:r>
    </w:p>
    <w:p w:rsidR="00914B35" w:rsidRPr="00EB21FA" w:rsidRDefault="00914B35" w:rsidP="00EB21FA">
      <w:pPr>
        <w:widowControl w:val="0"/>
        <w:autoSpaceDE w:val="0"/>
        <w:autoSpaceDN w:val="0"/>
        <w:adjustRightInd w:val="0"/>
        <w:spacing w:after="0" w:line="240" w:lineRule="auto"/>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66" w:name="_Toc101367350"/>
      <w:r w:rsidRPr="00EB21FA">
        <w:rPr>
          <w:rFonts w:ascii="Times New Roman" w:hAnsi="Times New Roman"/>
          <w:sz w:val="24"/>
          <w:szCs w:val="24"/>
        </w:rPr>
        <w:t>4.5.2. Сведения о депозитарии, осуществляющем централизованный учет прав на ценные бумаги эмитента</w:t>
      </w:r>
      <w:bookmarkEnd w:id="66"/>
    </w:p>
    <w:p w:rsidR="00914B35" w:rsidRPr="00EB21FA" w:rsidRDefault="004D1AA4" w:rsidP="00EB21FA">
      <w:pPr>
        <w:widowControl w:val="0"/>
        <w:autoSpaceDE w:val="0"/>
        <w:autoSpaceDN w:val="0"/>
        <w:adjustRightInd w:val="0"/>
        <w:spacing w:after="0" w:line="240" w:lineRule="auto"/>
        <w:jc w:val="both"/>
        <w:rPr>
          <w:rFonts w:ascii="Times New Roman" w:hAnsi="Times New Roman"/>
          <w:sz w:val="24"/>
          <w:szCs w:val="24"/>
        </w:rPr>
      </w:pPr>
      <w:r w:rsidRPr="00EB21FA">
        <w:rPr>
          <w:rFonts w:ascii="Times New Roman" w:hAnsi="Times New Roman"/>
          <w:sz w:val="24"/>
          <w:szCs w:val="24"/>
        </w:rPr>
        <w:t>Нет</w:t>
      </w:r>
    </w:p>
    <w:p w:rsidR="00914B35" w:rsidRPr="00EB21FA" w:rsidRDefault="00914B35" w:rsidP="00EB21FA">
      <w:pPr>
        <w:widowControl w:val="0"/>
        <w:autoSpaceDE w:val="0"/>
        <w:autoSpaceDN w:val="0"/>
        <w:adjustRightInd w:val="0"/>
        <w:spacing w:after="0" w:line="240" w:lineRule="auto"/>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67" w:name="_Toc101367351"/>
      <w:r w:rsidRPr="00EB21FA">
        <w:rPr>
          <w:rFonts w:ascii="Times New Roman" w:hAnsi="Times New Roman"/>
          <w:sz w:val="24"/>
          <w:szCs w:val="24"/>
        </w:rPr>
        <w:t>4.6. Информация об аудиторе эмитента</w:t>
      </w:r>
      <w:bookmarkEnd w:id="67"/>
    </w:p>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4D1AA4" w:rsidRPr="00EB21FA" w:rsidRDefault="004D1AA4" w:rsidP="00EB21FA">
      <w:pPr>
        <w:spacing w:after="0" w:line="240" w:lineRule="auto"/>
        <w:rPr>
          <w:rFonts w:ascii="Times New Roman" w:hAnsi="Times New Roman"/>
          <w:sz w:val="24"/>
          <w:szCs w:val="24"/>
          <w:shd w:val="clear" w:color="auto" w:fill="FFFFFF"/>
        </w:rPr>
      </w:pPr>
      <w:r w:rsidRPr="00EB21FA">
        <w:rPr>
          <w:rFonts w:ascii="Times New Roman" w:hAnsi="Times New Roman"/>
          <w:sz w:val="24"/>
          <w:szCs w:val="24"/>
        </w:rPr>
        <w:t>Полное фирменное наименование:</w:t>
      </w:r>
      <w:r w:rsidR="001B3A66" w:rsidRPr="00EB21FA">
        <w:rPr>
          <w:rFonts w:ascii="Times New Roman" w:hAnsi="Times New Roman"/>
          <w:sz w:val="24"/>
          <w:szCs w:val="24"/>
        </w:rPr>
        <w:t xml:space="preserve"> </w:t>
      </w:r>
      <w:r w:rsidR="001B3A66" w:rsidRPr="00EB21FA">
        <w:rPr>
          <w:rFonts w:ascii="Times New Roman" w:hAnsi="Times New Roman"/>
          <w:sz w:val="24"/>
          <w:szCs w:val="24"/>
          <w:shd w:val="clear" w:color="auto" w:fill="FFFFFF"/>
        </w:rPr>
        <w:t>Общество с ограниченной ответственностью аудиторско-консалтинговая группа «Харс»</w:t>
      </w:r>
    </w:p>
    <w:p w:rsidR="004D1AA4" w:rsidRPr="00EB21FA" w:rsidRDefault="004D1AA4" w:rsidP="00EB21FA">
      <w:pPr>
        <w:spacing w:after="0" w:line="240" w:lineRule="auto"/>
        <w:rPr>
          <w:rFonts w:ascii="Times New Roman" w:hAnsi="Times New Roman"/>
          <w:sz w:val="24"/>
          <w:szCs w:val="24"/>
          <w:shd w:val="clear" w:color="auto" w:fill="E4E7EA"/>
        </w:rPr>
      </w:pPr>
      <w:r w:rsidRPr="00EB21FA">
        <w:rPr>
          <w:rFonts w:ascii="Times New Roman" w:hAnsi="Times New Roman"/>
          <w:sz w:val="24"/>
          <w:szCs w:val="24"/>
        </w:rPr>
        <w:t>Сокращенное фирменное наименование:</w:t>
      </w:r>
      <w:r w:rsidRPr="00EB21FA">
        <w:rPr>
          <w:rFonts w:ascii="Times New Roman" w:hAnsi="Times New Roman"/>
          <w:sz w:val="24"/>
          <w:szCs w:val="24"/>
          <w:shd w:val="clear" w:color="auto" w:fill="E4E7EA"/>
        </w:rPr>
        <w:t xml:space="preserve">ООО АКГ </w:t>
      </w:r>
      <w:r w:rsidR="000359FC" w:rsidRPr="00EB21FA">
        <w:rPr>
          <w:rFonts w:ascii="Times New Roman" w:hAnsi="Times New Roman"/>
          <w:sz w:val="24"/>
          <w:szCs w:val="24"/>
          <w:shd w:val="clear" w:color="auto" w:fill="E4E7EA"/>
        </w:rPr>
        <w:t>«</w:t>
      </w:r>
      <w:r w:rsidRPr="00EB21FA">
        <w:rPr>
          <w:rFonts w:ascii="Times New Roman" w:hAnsi="Times New Roman"/>
          <w:sz w:val="24"/>
          <w:szCs w:val="24"/>
          <w:shd w:val="clear" w:color="auto" w:fill="E4E7EA"/>
        </w:rPr>
        <w:t>Харс</w:t>
      </w:r>
      <w:r w:rsidR="000359FC" w:rsidRPr="00EB21FA">
        <w:rPr>
          <w:rFonts w:ascii="Times New Roman" w:hAnsi="Times New Roman"/>
          <w:sz w:val="24"/>
          <w:szCs w:val="24"/>
          <w:shd w:val="clear" w:color="auto" w:fill="E4E7EA"/>
        </w:rPr>
        <w:t>»</w:t>
      </w:r>
    </w:p>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t>Место нахождения:</w:t>
      </w:r>
      <w:r w:rsidRPr="00EB21FA">
        <w:rPr>
          <w:rStyle w:val="Subst"/>
          <w:rFonts w:ascii="Times New Roman" w:hAnsi="Times New Roman"/>
          <w:bCs/>
          <w:iCs/>
          <w:sz w:val="24"/>
          <w:szCs w:val="24"/>
        </w:rPr>
        <w:t xml:space="preserve"> РФ, г. Тула, ул. Жаворонкова, д. 2 , оф. 308</w:t>
      </w:r>
    </w:p>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t>ИНН:</w:t>
      </w:r>
      <w:r w:rsidRPr="00EB21FA">
        <w:rPr>
          <w:rStyle w:val="Subst"/>
          <w:rFonts w:ascii="Times New Roman" w:hAnsi="Times New Roman"/>
          <w:bCs/>
          <w:iCs/>
          <w:sz w:val="24"/>
          <w:szCs w:val="24"/>
        </w:rPr>
        <w:t xml:space="preserve"> 7102004543</w:t>
      </w:r>
    </w:p>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t>Телефон:</w:t>
      </w:r>
      <w:r w:rsidRPr="00EB21FA">
        <w:rPr>
          <w:rStyle w:val="Subst"/>
          <w:rFonts w:ascii="Times New Roman" w:hAnsi="Times New Roman"/>
          <w:bCs/>
          <w:iCs/>
          <w:sz w:val="24"/>
          <w:szCs w:val="24"/>
        </w:rPr>
        <w:t xml:space="preserve"> (4872) 31-08-00</w:t>
      </w:r>
    </w:p>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t>Факс:</w:t>
      </w:r>
      <w:r w:rsidRPr="00EB21FA">
        <w:rPr>
          <w:rStyle w:val="Subst"/>
          <w:rFonts w:ascii="Times New Roman" w:hAnsi="Times New Roman"/>
          <w:bCs/>
          <w:iCs/>
          <w:sz w:val="24"/>
          <w:szCs w:val="24"/>
        </w:rPr>
        <w:t xml:space="preserve"> (4872) 31-08-00</w:t>
      </w:r>
    </w:p>
    <w:p w:rsidR="004D1AA4" w:rsidRPr="00EB21FA" w:rsidRDefault="004D1AA4"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Адреса электронной почты не имеет</w:t>
      </w:r>
    </w:p>
    <w:p w:rsidR="004D1AA4" w:rsidRPr="00EB21FA" w:rsidRDefault="004D1AA4" w:rsidP="00EB21FA">
      <w:pPr>
        <w:pStyle w:val="SubHeading"/>
        <w:spacing w:before="0" w:after="0"/>
        <w:rPr>
          <w:sz w:val="24"/>
          <w:szCs w:val="24"/>
        </w:rPr>
      </w:pPr>
      <w:r w:rsidRPr="00EB21FA">
        <w:rPr>
          <w:sz w:val="24"/>
          <w:szCs w:val="24"/>
        </w:rPr>
        <w:t>Данные о членстве аудитора в саморегулируемых организациях аудиторов</w:t>
      </w:r>
    </w:p>
    <w:p w:rsidR="004D1AA4" w:rsidRPr="00EB21FA" w:rsidRDefault="004D1AA4"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Аудитор не является членом саморегулируемой организации аудиторов</w:t>
      </w:r>
    </w:p>
    <w:p w:rsidR="004D1AA4" w:rsidRPr="00EB21FA" w:rsidRDefault="004D1AA4" w:rsidP="00EB21FA">
      <w:pPr>
        <w:pStyle w:val="SubHeading"/>
        <w:spacing w:before="0" w:after="0"/>
        <w:rPr>
          <w:sz w:val="24"/>
          <w:szCs w:val="24"/>
        </w:rPr>
      </w:pPr>
      <w:r w:rsidRPr="00EB21FA">
        <w:rPr>
          <w:sz w:val="24"/>
          <w:szCs w:val="24"/>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4D1AA4" w:rsidRPr="00EB21FA" w:rsidRDefault="004D1AA4" w:rsidP="00EB21FA">
      <w:pPr>
        <w:pStyle w:val="ThinDelim"/>
        <w:rPr>
          <w:sz w:val="24"/>
          <w:szCs w:val="24"/>
        </w:rPr>
      </w:pPr>
    </w:p>
    <w:tbl>
      <w:tblPr>
        <w:tblW w:w="0" w:type="auto"/>
        <w:tblLayout w:type="fixed"/>
        <w:tblCellMar>
          <w:left w:w="72" w:type="dxa"/>
          <w:right w:w="72" w:type="dxa"/>
        </w:tblCellMar>
        <w:tblLook w:val="0000"/>
      </w:tblPr>
      <w:tblGrid>
        <w:gridCol w:w="2592"/>
        <w:gridCol w:w="2520"/>
      </w:tblGrid>
      <w:tr w:rsidR="004D1AA4" w:rsidRPr="00EB21FA" w:rsidTr="00266EAC">
        <w:tc>
          <w:tcPr>
            <w:tcW w:w="2592" w:type="dxa"/>
            <w:tcBorders>
              <w:top w:val="double" w:sz="6" w:space="0" w:color="auto"/>
              <w:left w:val="double" w:sz="6" w:space="0" w:color="auto"/>
              <w:bottom w:val="single" w:sz="6" w:space="0" w:color="auto"/>
              <w:right w:val="single" w:sz="6" w:space="0" w:color="auto"/>
            </w:tcBorders>
          </w:tcPr>
          <w:p w:rsidR="004D1AA4" w:rsidRPr="00EB21FA" w:rsidRDefault="004D1AA4" w:rsidP="00EB21FA">
            <w:pPr>
              <w:spacing w:after="0" w:line="240" w:lineRule="auto"/>
              <w:jc w:val="center"/>
              <w:rPr>
                <w:rFonts w:ascii="Times New Roman" w:hAnsi="Times New Roman"/>
                <w:sz w:val="24"/>
                <w:szCs w:val="24"/>
              </w:rPr>
            </w:pPr>
            <w:r w:rsidRPr="00EB21FA">
              <w:rPr>
                <w:rFonts w:ascii="Times New Roman" w:hAnsi="Times New Roman"/>
                <w:sz w:val="24"/>
                <w:szCs w:val="24"/>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4D1AA4" w:rsidRPr="00EB21FA" w:rsidRDefault="004D1AA4" w:rsidP="00EB21FA">
            <w:pPr>
              <w:spacing w:after="0" w:line="240" w:lineRule="auto"/>
              <w:jc w:val="center"/>
              <w:rPr>
                <w:rFonts w:ascii="Times New Roman" w:hAnsi="Times New Roman"/>
                <w:sz w:val="24"/>
                <w:szCs w:val="24"/>
              </w:rPr>
            </w:pPr>
            <w:r w:rsidRPr="00EB21FA">
              <w:rPr>
                <w:rFonts w:ascii="Times New Roman" w:hAnsi="Times New Roman"/>
                <w:sz w:val="24"/>
                <w:szCs w:val="24"/>
              </w:rPr>
              <w:t>Консолидированная финансовая отчетность, Год</w:t>
            </w:r>
          </w:p>
        </w:tc>
      </w:tr>
      <w:tr w:rsidR="004D1AA4" w:rsidRPr="00EB21FA" w:rsidTr="00266EAC">
        <w:tc>
          <w:tcPr>
            <w:tcW w:w="2592" w:type="dxa"/>
            <w:tcBorders>
              <w:top w:val="single" w:sz="6" w:space="0" w:color="auto"/>
              <w:left w:val="double" w:sz="6" w:space="0" w:color="auto"/>
              <w:bottom w:val="single" w:sz="6" w:space="0" w:color="auto"/>
              <w:right w:val="single" w:sz="6" w:space="0" w:color="auto"/>
            </w:tcBorders>
          </w:tcPr>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t>2017</w:t>
            </w:r>
          </w:p>
        </w:tc>
        <w:tc>
          <w:tcPr>
            <w:tcW w:w="2520" w:type="dxa"/>
            <w:tcBorders>
              <w:top w:val="single" w:sz="6" w:space="0" w:color="auto"/>
              <w:left w:val="single" w:sz="6" w:space="0" w:color="auto"/>
              <w:bottom w:val="single" w:sz="6" w:space="0" w:color="auto"/>
              <w:right w:val="double" w:sz="6" w:space="0" w:color="auto"/>
            </w:tcBorders>
          </w:tcPr>
          <w:p w:rsidR="004D1AA4" w:rsidRPr="00EB21FA" w:rsidRDefault="004D1AA4" w:rsidP="00EB21FA">
            <w:pPr>
              <w:spacing w:after="0" w:line="240" w:lineRule="auto"/>
              <w:rPr>
                <w:rFonts w:ascii="Times New Roman" w:hAnsi="Times New Roman"/>
                <w:sz w:val="24"/>
                <w:szCs w:val="24"/>
              </w:rPr>
            </w:pPr>
          </w:p>
        </w:tc>
      </w:tr>
      <w:tr w:rsidR="004D1AA4" w:rsidRPr="00EB21FA" w:rsidTr="00266EAC">
        <w:tc>
          <w:tcPr>
            <w:tcW w:w="2592" w:type="dxa"/>
            <w:tcBorders>
              <w:top w:val="single" w:sz="6" w:space="0" w:color="auto"/>
              <w:left w:val="double" w:sz="6" w:space="0" w:color="auto"/>
              <w:bottom w:val="single" w:sz="6" w:space="0" w:color="auto"/>
              <w:right w:val="single" w:sz="6" w:space="0" w:color="auto"/>
            </w:tcBorders>
          </w:tcPr>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t>2018</w:t>
            </w:r>
          </w:p>
        </w:tc>
        <w:tc>
          <w:tcPr>
            <w:tcW w:w="2520" w:type="dxa"/>
            <w:tcBorders>
              <w:top w:val="single" w:sz="6" w:space="0" w:color="auto"/>
              <w:left w:val="single" w:sz="6" w:space="0" w:color="auto"/>
              <w:bottom w:val="single" w:sz="6" w:space="0" w:color="auto"/>
              <w:right w:val="double" w:sz="6" w:space="0" w:color="auto"/>
            </w:tcBorders>
          </w:tcPr>
          <w:p w:rsidR="004D1AA4" w:rsidRPr="00EB21FA" w:rsidRDefault="004D1AA4" w:rsidP="00EB21FA">
            <w:pPr>
              <w:spacing w:after="0" w:line="240" w:lineRule="auto"/>
              <w:rPr>
                <w:rFonts w:ascii="Times New Roman" w:hAnsi="Times New Roman"/>
                <w:sz w:val="24"/>
                <w:szCs w:val="24"/>
              </w:rPr>
            </w:pPr>
          </w:p>
        </w:tc>
      </w:tr>
      <w:tr w:rsidR="004D1AA4" w:rsidRPr="00EB21FA" w:rsidTr="00266EAC">
        <w:tc>
          <w:tcPr>
            <w:tcW w:w="2592" w:type="dxa"/>
            <w:tcBorders>
              <w:top w:val="single" w:sz="6" w:space="0" w:color="auto"/>
              <w:left w:val="double" w:sz="6" w:space="0" w:color="auto"/>
              <w:bottom w:val="single" w:sz="6" w:space="0" w:color="auto"/>
              <w:right w:val="single" w:sz="6" w:space="0" w:color="auto"/>
            </w:tcBorders>
          </w:tcPr>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t>2019</w:t>
            </w:r>
          </w:p>
        </w:tc>
        <w:tc>
          <w:tcPr>
            <w:tcW w:w="2520" w:type="dxa"/>
            <w:tcBorders>
              <w:top w:val="single" w:sz="6" w:space="0" w:color="auto"/>
              <w:left w:val="single" w:sz="6" w:space="0" w:color="auto"/>
              <w:bottom w:val="single" w:sz="6" w:space="0" w:color="auto"/>
              <w:right w:val="double" w:sz="6" w:space="0" w:color="auto"/>
            </w:tcBorders>
          </w:tcPr>
          <w:p w:rsidR="004D1AA4" w:rsidRPr="00EB21FA" w:rsidRDefault="004D1AA4" w:rsidP="00EB21FA">
            <w:pPr>
              <w:spacing w:after="0" w:line="240" w:lineRule="auto"/>
              <w:rPr>
                <w:rFonts w:ascii="Times New Roman" w:hAnsi="Times New Roman"/>
                <w:sz w:val="24"/>
                <w:szCs w:val="24"/>
              </w:rPr>
            </w:pPr>
          </w:p>
        </w:tc>
      </w:tr>
      <w:tr w:rsidR="004D1AA4" w:rsidRPr="00EB21FA" w:rsidTr="00123F4E">
        <w:tc>
          <w:tcPr>
            <w:tcW w:w="2592" w:type="dxa"/>
            <w:tcBorders>
              <w:top w:val="single" w:sz="6" w:space="0" w:color="auto"/>
              <w:left w:val="double" w:sz="6" w:space="0" w:color="auto"/>
              <w:bottom w:val="single" w:sz="6" w:space="0" w:color="auto"/>
              <w:right w:val="single" w:sz="6" w:space="0" w:color="auto"/>
            </w:tcBorders>
          </w:tcPr>
          <w:p w:rsidR="004D1AA4" w:rsidRPr="00EB21FA" w:rsidRDefault="00123F4E" w:rsidP="00EB21FA">
            <w:pPr>
              <w:spacing w:after="0" w:line="240" w:lineRule="auto"/>
              <w:rPr>
                <w:rFonts w:ascii="Times New Roman" w:hAnsi="Times New Roman"/>
                <w:sz w:val="24"/>
                <w:szCs w:val="24"/>
              </w:rPr>
            </w:pPr>
            <w:r w:rsidRPr="00EB21FA">
              <w:rPr>
                <w:rFonts w:ascii="Times New Roman" w:hAnsi="Times New Roman"/>
                <w:sz w:val="24"/>
                <w:szCs w:val="24"/>
              </w:rPr>
              <w:t>2020</w:t>
            </w:r>
          </w:p>
        </w:tc>
        <w:tc>
          <w:tcPr>
            <w:tcW w:w="2520" w:type="dxa"/>
            <w:tcBorders>
              <w:top w:val="single" w:sz="6" w:space="0" w:color="auto"/>
              <w:left w:val="single" w:sz="6" w:space="0" w:color="auto"/>
              <w:bottom w:val="single" w:sz="6" w:space="0" w:color="auto"/>
              <w:right w:val="double" w:sz="6" w:space="0" w:color="auto"/>
            </w:tcBorders>
          </w:tcPr>
          <w:p w:rsidR="004D1AA4" w:rsidRPr="00EB21FA" w:rsidRDefault="004D1AA4" w:rsidP="00EB21FA">
            <w:pPr>
              <w:spacing w:after="0" w:line="240" w:lineRule="auto"/>
              <w:rPr>
                <w:rFonts w:ascii="Times New Roman" w:hAnsi="Times New Roman"/>
                <w:sz w:val="24"/>
                <w:szCs w:val="24"/>
              </w:rPr>
            </w:pPr>
          </w:p>
        </w:tc>
      </w:tr>
      <w:tr w:rsidR="00123F4E" w:rsidRPr="00EB21FA" w:rsidTr="00266EAC">
        <w:tc>
          <w:tcPr>
            <w:tcW w:w="2592" w:type="dxa"/>
            <w:tcBorders>
              <w:top w:val="single" w:sz="6" w:space="0" w:color="auto"/>
              <w:left w:val="double" w:sz="6" w:space="0" w:color="auto"/>
              <w:bottom w:val="double" w:sz="6" w:space="0" w:color="auto"/>
              <w:right w:val="single" w:sz="6" w:space="0" w:color="auto"/>
            </w:tcBorders>
          </w:tcPr>
          <w:p w:rsidR="00123F4E" w:rsidRPr="00EB21FA" w:rsidRDefault="00123F4E" w:rsidP="00EB21FA">
            <w:pPr>
              <w:spacing w:after="0" w:line="240" w:lineRule="auto"/>
              <w:rPr>
                <w:rFonts w:ascii="Times New Roman" w:hAnsi="Times New Roman"/>
                <w:sz w:val="24"/>
                <w:szCs w:val="24"/>
              </w:rPr>
            </w:pPr>
            <w:r w:rsidRPr="00EB21FA">
              <w:rPr>
                <w:rFonts w:ascii="Times New Roman" w:hAnsi="Times New Roman"/>
                <w:sz w:val="24"/>
                <w:szCs w:val="24"/>
              </w:rPr>
              <w:t>2021</w:t>
            </w:r>
          </w:p>
        </w:tc>
        <w:tc>
          <w:tcPr>
            <w:tcW w:w="2520" w:type="dxa"/>
            <w:tcBorders>
              <w:top w:val="single" w:sz="6" w:space="0" w:color="auto"/>
              <w:left w:val="single" w:sz="6" w:space="0" w:color="auto"/>
              <w:bottom w:val="double" w:sz="6" w:space="0" w:color="auto"/>
              <w:right w:val="double" w:sz="6" w:space="0" w:color="auto"/>
            </w:tcBorders>
          </w:tcPr>
          <w:p w:rsidR="00123F4E" w:rsidRPr="00EB21FA" w:rsidRDefault="00123F4E" w:rsidP="00EB21FA">
            <w:pPr>
              <w:spacing w:after="0" w:line="240" w:lineRule="auto"/>
              <w:rPr>
                <w:rFonts w:ascii="Times New Roman" w:hAnsi="Times New Roman"/>
                <w:sz w:val="24"/>
                <w:szCs w:val="24"/>
              </w:rPr>
            </w:pPr>
          </w:p>
        </w:tc>
      </w:tr>
    </w:tbl>
    <w:p w:rsidR="004D1AA4" w:rsidRPr="00EB21FA" w:rsidRDefault="004D1AA4" w:rsidP="00EB21FA">
      <w:pPr>
        <w:spacing w:after="0" w:line="240" w:lineRule="auto"/>
        <w:rPr>
          <w:rFonts w:ascii="Times New Roman" w:hAnsi="Times New Roman"/>
          <w:sz w:val="24"/>
          <w:szCs w:val="24"/>
        </w:rPr>
      </w:pPr>
    </w:p>
    <w:p w:rsidR="004D1AA4" w:rsidRPr="00EB21FA" w:rsidRDefault="004D1AA4" w:rsidP="00EB21FA">
      <w:pPr>
        <w:pStyle w:val="SubHeading"/>
        <w:spacing w:before="0" w:after="0"/>
        <w:rPr>
          <w:sz w:val="24"/>
          <w:szCs w:val="24"/>
        </w:rPr>
      </w:pPr>
      <w:r w:rsidRPr="00EB21FA">
        <w:rPr>
          <w:sz w:val="24"/>
          <w:szCs w:val="24"/>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4D1AA4" w:rsidRPr="00EB21FA" w:rsidRDefault="004D1AA4"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lastRenderedPageBreak/>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4D1AA4" w:rsidRPr="00EB21FA" w:rsidRDefault="004D1AA4" w:rsidP="00EB21FA">
      <w:pPr>
        <w:pStyle w:val="SubHeading"/>
        <w:spacing w:before="0" w:after="0"/>
        <w:rPr>
          <w:sz w:val="24"/>
          <w:szCs w:val="24"/>
        </w:rPr>
      </w:pPr>
      <w:r w:rsidRPr="00EB21FA">
        <w:rPr>
          <w:sz w:val="24"/>
          <w:szCs w:val="24"/>
        </w:rPr>
        <w:t>Порядок выбора аудитора эмитента</w:t>
      </w:r>
    </w:p>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t>Наличие процедуры тендера, связанного с выбором аудитора, и его основные условия:</w:t>
      </w:r>
      <w:r w:rsidRPr="00EB21FA">
        <w:rPr>
          <w:rFonts w:ascii="Times New Roman" w:hAnsi="Times New Roman"/>
          <w:sz w:val="24"/>
          <w:szCs w:val="24"/>
        </w:rPr>
        <w:br/>
      </w:r>
    </w:p>
    <w:p w:rsidR="004D1AA4" w:rsidRPr="00EB21FA" w:rsidRDefault="004D1AA4" w:rsidP="00EB21FA">
      <w:pPr>
        <w:spacing w:after="0" w:line="240" w:lineRule="auto"/>
        <w:rPr>
          <w:rFonts w:ascii="Times New Roman" w:hAnsi="Times New Roman"/>
          <w:sz w:val="24"/>
          <w:szCs w:val="24"/>
        </w:rPr>
      </w:pPr>
    </w:p>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EB21FA">
        <w:rPr>
          <w:rFonts w:ascii="Times New Roman" w:hAnsi="Times New Roman"/>
          <w:sz w:val="24"/>
          <w:szCs w:val="24"/>
        </w:rPr>
        <w:br/>
      </w:r>
      <w:r w:rsidRPr="00EB21FA">
        <w:rPr>
          <w:rStyle w:val="Subst"/>
          <w:rFonts w:ascii="Times New Roman" w:hAnsi="Times New Roman"/>
          <w:bCs/>
          <w:iCs/>
          <w:sz w:val="24"/>
          <w:szCs w:val="24"/>
        </w:rPr>
        <w:t>Выборы аудитора проводятся общим собранием акционеров; из предлагаемых кандидатов представленных Советом директоров общества простым большинством голосов выбирается аудитор эмитента.</w:t>
      </w:r>
    </w:p>
    <w:p w:rsidR="004D1AA4" w:rsidRPr="00EB21FA" w:rsidRDefault="004D1AA4"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Работ аудитора, в рамках специальных аудиторских заданий, не проводилось</w:t>
      </w:r>
    </w:p>
    <w:p w:rsidR="004D1AA4" w:rsidRPr="00EB21FA" w:rsidRDefault="004D1AA4" w:rsidP="00EB21FA">
      <w:pPr>
        <w:spacing w:after="0" w:line="240" w:lineRule="auto"/>
        <w:rPr>
          <w:rFonts w:ascii="Times New Roman" w:hAnsi="Times New Roman"/>
          <w:sz w:val="24"/>
          <w:szCs w:val="24"/>
        </w:rPr>
      </w:pPr>
      <w:r w:rsidRPr="00EB21FA">
        <w:rPr>
          <w:rFonts w:ascii="Times New Roman" w:hAnsi="Times New Roman"/>
          <w:sz w:val="24"/>
          <w:szCs w:val="24"/>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EB21FA">
        <w:rPr>
          <w:rFonts w:ascii="Times New Roman" w:hAnsi="Times New Roman"/>
          <w:sz w:val="24"/>
          <w:szCs w:val="24"/>
        </w:rPr>
        <w:br/>
      </w:r>
    </w:p>
    <w:p w:rsidR="004D1AA4" w:rsidRPr="00EB21FA" w:rsidRDefault="004D1AA4"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Отсроченных и просроченных платежей за оказанные аудитором услуги нет</w:t>
      </w:r>
    </w:p>
    <w:p w:rsidR="004D1AA4" w:rsidRPr="00EB21FA" w:rsidRDefault="004D1AA4" w:rsidP="00EB21FA">
      <w:pPr>
        <w:widowControl w:val="0"/>
        <w:autoSpaceDE w:val="0"/>
        <w:autoSpaceDN w:val="0"/>
        <w:adjustRightInd w:val="0"/>
        <w:spacing w:after="0" w:line="240" w:lineRule="auto"/>
        <w:jc w:val="center"/>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68" w:name="_Toc101367352"/>
      <w:r w:rsidRPr="00EB21FA">
        <w:rPr>
          <w:rFonts w:ascii="Times New Roman" w:hAnsi="Times New Roman"/>
          <w:sz w:val="24"/>
          <w:szCs w:val="24"/>
        </w:rPr>
        <w:t>Раздел 5. Консолидированная финансовая отчетность (финансовая отчетность), бухгалтерская (финансовая) отчетность эмитента</w:t>
      </w:r>
      <w:bookmarkEnd w:id="68"/>
    </w:p>
    <w:p w:rsidR="00914B35" w:rsidRPr="00EB21FA" w:rsidRDefault="00914B35" w:rsidP="00EB21FA">
      <w:pPr>
        <w:pStyle w:val="1"/>
        <w:spacing w:before="0" w:after="0" w:line="240" w:lineRule="auto"/>
        <w:rPr>
          <w:rFonts w:ascii="Times New Roman" w:hAnsi="Times New Roman"/>
          <w:sz w:val="24"/>
          <w:szCs w:val="24"/>
        </w:rPr>
      </w:pPr>
    </w:p>
    <w:p w:rsidR="00914B35" w:rsidRPr="00EB21FA" w:rsidRDefault="00914B35" w:rsidP="00EB21FA">
      <w:pPr>
        <w:pStyle w:val="1"/>
        <w:spacing w:before="0" w:after="0" w:line="240" w:lineRule="auto"/>
        <w:rPr>
          <w:rFonts w:ascii="Times New Roman" w:hAnsi="Times New Roman"/>
          <w:sz w:val="24"/>
          <w:szCs w:val="24"/>
        </w:rPr>
      </w:pPr>
      <w:bookmarkStart w:id="69" w:name="_Toc101367353"/>
      <w:r w:rsidRPr="00EB21FA">
        <w:rPr>
          <w:rFonts w:ascii="Times New Roman" w:hAnsi="Times New Roman"/>
          <w:sz w:val="24"/>
          <w:szCs w:val="24"/>
        </w:rPr>
        <w:t>5.1. Консолидированная финансовая отчетность (финансовая отчетность) эмитента</w:t>
      </w:r>
      <w:bookmarkEnd w:id="69"/>
    </w:p>
    <w:p w:rsidR="00B25B2E" w:rsidRPr="00EB21FA" w:rsidRDefault="00B25B2E" w:rsidP="00EB21FA">
      <w:pPr>
        <w:spacing w:after="0" w:line="240" w:lineRule="auto"/>
        <w:rPr>
          <w:rFonts w:ascii="Times New Roman" w:hAnsi="Times New Roman"/>
          <w:sz w:val="24"/>
          <w:szCs w:val="24"/>
        </w:rPr>
      </w:pPr>
      <w:r w:rsidRPr="00EB21FA">
        <w:rPr>
          <w:rStyle w:val="Subst"/>
          <w:rFonts w:ascii="Times New Roman" w:hAnsi="Times New Roman"/>
          <w:bCs/>
          <w:iCs/>
          <w:sz w:val="24"/>
          <w:szCs w:val="24"/>
        </w:rPr>
        <w:t>Эмитент не составляет консолидированную финансовую отчетность</w:t>
      </w:r>
    </w:p>
    <w:p w:rsidR="00BA6965" w:rsidRPr="00EB21FA" w:rsidRDefault="00BA6965" w:rsidP="00EB21FA">
      <w:pPr>
        <w:widowControl w:val="0"/>
        <w:autoSpaceDE w:val="0"/>
        <w:autoSpaceDN w:val="0"/>
        <w:adjustRightInd w:val="0"/>
        <w:spacing w:after="0" w:line="240" w:lineRule="auto"/>
        <w:jc w:val="center"/>
        <w:rPr>
          <w:rFonts w:ascii="Times New Roman" w:hAnsi="Times New Roman"/>
          <w:b/>
          <w:bCs/>
          <w:sz w:val="24"/>
          <w:szCs w:val="24"/>
        </w:rPr>
      </w:pPr>
    </w:p>
    <w:p w:rsidR="00BA6965" w:rsidRPr="00EB21FA" w:rsidRDefault="00BA6965" w:rsidP="00EB21FA">
      <w:pPr>
        <w:spacing w:after="0" w:line="240" w:lineRule="auto"/>
        <w:rPr>
          <w:rFonts w:ascii="Times New Roman" w:hAnsi="Times New Roman"/>
          <w:b/>
          <w:bCs/>
          <w:sz w:val="24"/>
          <w:szCs w:val="24"/>
        </w:rPr>
      </w:pPr>
      <w:r w:rsidRPr="00EB21FA">
        <w:rPr>
          <w:rFonts w:ascii="Times New Roman" w:hAnsi="Times New Roman"/>
          <w:b/>
          <w:bCs/>
          <w:sz w:val="24"/>
          <w:szCs w:val="24"/>
        </w:rPr>
        <w:br w:type="page"/>
      </w:r>
    </w:p>
    <w:p w:rsidR="00914B35" w:rsidRPr="00EB21FA" w:rsidRDefault="00914B35" w:rsidP="00EB21FA">
      <w:pPr>
        <w:pStyle w:val="1"/>
        <w:spacing w:before="0" w:after="0" w:line="240" w:lineRule="auto"/>
        <w:rPr>
          <w:rFonts w:ascii="Times New Roman" w:hAnsi="Times New Roman"/>
          <w:sz w:val="24"/>
          <w:szCs w:val="24"/>
        </w:rPr>
      </w:pPr>
      <w:bookmarkStart w:id="70" w:name="_Toc101367354"/>
      <w:r w:rsidRPr="00EB21FA">
        <w:rPr>
          <w:rFonts w:ascii="Times New Roman" w:hAnsi="Times New Roman"/>
          <w:sz w:val="24"/>
          <w:szCs w:val="24"/>
        </w:rPr>
        <w:lastRenderedPageBreak/>
        <w:t>5.2. Бухгалтерская (финансовая) отчетность</w:t>
      </w:r>
      <w:bookmarkEnd w:id="70"/>
    </w:p>
    <w:p w:rsidR="00BA6965" w:rsidRPr="000811FB" w:rsidRDefault="00BA6965" w:rsidP="00BA6965">
      <w:pPr>
        <w:autoSpaceDE w:val="0"/>
        <w:autoSpaceDN w:val="0"/>
        <w:adjustRightInd w:val="0"/>
        <w:spacing w:after="0" w:line="240" w:lineRule="auto"/>
        <w:jc w:val="center"/>
        <w:outlineLvl w:val="0"/>
        <w:rPr>
          <w:b/>
          <w:bCs/>
        </w:rPr>
      </w:pPr>
      <w:bookmarkStart w:id="71" w:name="_Toc101367355"/>
      <w:r w:rsidRPr="000811FB">
        <w:rPr>
          <w:b/>
          <w:bCs/>
        </w:rPr>
        <w:t>Бухгалтерский баланс</w:t>
      </w:r>
      <w:bookmarkEnd w:id="71"/>
    </w:p>
    <w:tbl>
      <w:tblPr>
        <w:tblW w:w="1026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339"/>
        <w:gridCol w:w="3617"/>
        <w:gridCol w:w="822"/>
        <w:gridCol w:w="34"/>
        <w:gridCol w:w="1075"/>
        <w:gridCol w:w="1305"/>
        <w:gridCol w:w="13"/>
        <w:gridCol w:w="442"/>
        <w:gridCol w:w="567"/>
        <w:gridCol w:w="268"/>
        <w:gridCol w:w="673"/>
        <w:gridCol w:w="108"/>
      </w:tblGrid>
      <w:tr w:rsidR="00BA6965" w:rsidRPr="000811FB" w:rsidTr="00BA6965">
        <w:trPr>
          <w:gridAfter w:val="1"/>
          <w:wAfter w:w="108" w:type="dxa"/>
          <w:cantSplit/>
        </w:trPr>
        <w:tc>
          <w:tcPr>
            <w:tcW w:w="5778" w:type="dxa"/>
            <w:gridSpan w:val="3"/>
            <w:tcBorders>
              <w:top w:val="nil"/>
              <w:left w:val="nil"/>
              <w:bottom w:val="nil"/>
              <w:right w:val="nil"/>
            </w:tcBorders>
            <w:hideMark/>
          </w:tcPr>
          <w:p w:rsidR="00BA6965" w:rsidRPr="000811FB" w:rsidRDefault="00BA6965" w:rsidP="00BA6965">
            <w:pPr>
              <w:autoSpaceDE w:val="0"/>
              <w:autoSpaceDN w:val="0"/>
              <w:adjustRightInd w:val="0"/>
              <w:spacing w:after="0" w:line="240" w:lineRule="auto"/>
            </w:pPr>
            <w:r w:rsidRPr="000811FB">
              <w:t xml:space="preserve">на </w:t>
            </w:r>
            <w:r>
              <w:rPr>
                <w:lang w:val="en-US"/>
              </w:rPr>
              <w:t xml:space="preserve">31 </w:t>
            </w:r>
            <w:r>
              <w:t xml:space="preserve">декабря </w:t>
            </w:r>
            <w:r w:rsidRPr="000811FB">
              <w:t>20</w:t>
            </w:r>
            <w:r>
              <w:t>21 г.</w:t>
            </w:r>
            <w:r w:rsidRPr="000811FB">
              <w:t>.</w:t>
            </w:r>
          </w:p>
        </w:tc>
        <w:tc>
          <w:tcPr>
            <w:tcW w:w="2427" w:type="dxa"/>
            <w:gridSpan w:val="4"/>
            <w:tcBorders>
              <w:top w:val="nil"/>
              <w:left w:val="nil"/>
              <w:bottom w:val="nil"/>
              <w:right w:val="single" w:sz="4" w:space="0" w:color="auto"/>
            </w:tcBorders>
          </w:tcPr>
          <w:p w:rsidR="00BA6965" w:rsidRPr="000811FB" w:rsidRDefault="00BA6965" w:rsidP="00BA6965">
            <w:pPr>
              <w:autoSpaceDE w:val="0"/>
              <w:autoSpaceDN w:val="0"/>
              <w:adjustRightInd w:val="0"/>
              <w:spacing w:after="0" w:line="240" w:lineRule="auto"/>
              <w:jc w:val="both"/>
            </w:pPr>
          </w:p>
        </w:tc>
        <w:tc>
          <w:tcPr>
            <w:tcW w:w="1950" w:type="dxa"/>
            <w:gridSpan w:val="4"/>
            <w:tcBorders>
              <w:top w:val="single" w:sz="4" w:space="0" w:color="auto"/>
              <w:left w:val="single" w:sz="4" w:space="0" w:color="auto"/>
              <w:bottom w:val="single" w:sz="4" w:space="0" w:color="auto"/>
              <w:right w:val="single" w:sz="4" w:space="0" w:color="auto"/>
            </w:tcBorders>
            <w:hideMark/>
          </w:tcPr>
          <w:p w:rsidR="00BA6965" w:rsidRPr="000811FB" w:rsidRDefault="00BA6965" w:rsidP="00BA6965">
            <w:pPr>
              <w:autoSpaceDE w:val="0"/>
              <w:autoSpaceDN w:val="0"/>
              <w:adjustRightInd w:val="0"/>
              <w:spacing w:after="0" w:line="240" w:lineRule="auto"/>
              <w:jc w:val="center"/>
            </w:pPr>
            <w:r w:rsidRPr="000811FB">
              <w:t>Коды</w:t>
            </w:r>
          </w:p>
        </w:tc>
      </w:tr>
      <w:tr w:rsidR="00BA6965" w:rsidRPr="000811FB" w:rsidTr="00BA6965">
        <w:trPr>
          <w:gridAfter w:val="1"/>
          <w:wAfter w:w="108" w:type="dxa"/>
          <w:cantSplit/>
        </w:trPr>
        <w:tc>
          <w:tcPr>
            <w:tcW w:w="5778" w:type="dxa"/>
            <w:gridSpan w:val="3"/>
            <w:tcBorders>
              <w:top w:val="nil"/>
              <w:left w:val="nil"/>
              <w:bottom w:val="nil"/>
              <w:right w:val="nil"/>
            </w:tcBorders>
          </w:tcPr>
          <w:p w:rsidR="00BA6965" w:rsidRPr="000811FB" w:rsidRDefault="00BA6965" w:rsidP="00BA6965">
            <w:pPr>
              <w:autoSpaceDE w:val="0"/>
              <w:autoSpaceDN w:val="0"/>
              <w:adjustRightInd w:val="0"/>
              <w:spacing w:after="0" w:line="240" w:lineRule="auto"/>
              <w:jc w:val="both"/>
            </w:pPr>
          </w:p>
        </w:tc>
        <w:tc>
          <w:tcPr>
            <w:tcW w:w="2427" w:type="dxa"/>
            <w:gridSpan w:val="4"/>
            <w:tcBorders>
              <w:top w:val="nil"/>
              <w:left w:val="nil"/>
              <w:bottom w:val="nil"/>
              <w:right w:val="single" w:sz="4" w:space="0" w:color="auto"/>
            </w:tcBorders>
            <w:hideMark/>
          </w:tcPr>
          <w:p w:rsidR="00BA6965" w:rsidRPr="000811FB" w:rsidRDefault="00BA6965" w:rsidP="00BA6965">
            <w:pPr>
              <w:autoSpaceDE w:val="0"/>
              <w:autoSpaceDN w:val="0"/>
              <w:adjustRightInd w:val="0"/>
              <w:spacing w:after="0" w:line="240" w:lineRule="auto"/>
              <w:jc w:val="right"/>
            </w:pPr>
            <w:r w:rsidRPr="000811FB">
              <w:t xml:space="preserve">Форма по </w:t>
            </w:r>
            <w:hyperlink r:id="rId12" w:history="1">
              <w:r w:rsidRPr="000811FB">
                <w:rPr>
                  <w:rStyle w:val="a8"/>
                </w:rPr>
                <w:t>ОКУД</w:t>
              </w:r>
            </w:hyperlink>
          </w:p>
        </w:tc>
        <w:tc>
          <w:tcPr>
            <w:tcW w:w="1950" w:type="dxa"/>
            <w:gridSpan w:val="4"/>
            <w:tcBorders>
              <w:top w:val="single" w:sz="4" w:space="0" w:color="auto"/>
              <w:left w:val="single" w:sz="4" w:space="0" w:color="auto"/>
              <w:bottom w:val="single" w:sz="4" w:space="0" w:color="auto"/>
              <w:right w:val="single" w:sz="4" w:space="0" w:color="auto"/>
            </w:tcBorders>
            <w:hideMark/>
          </w:tcPr>
          <w:p w:rsidR="00BA6965" w:rsidRPr="000811FB" w:rsidRDefault="00BA6965" w:rsidP="00BA6965">
            <w:pPr>
              <w:autoSpaceDE w:val="0"/>
              <w:autoSpaceDN w:val="0"/>
              <w:adjustRightInd w:val="0"/>
              <w:spacing w:after="0" w:line="240" w:lineRule="auto"/>
              <w:jc w:val="center"/>
            </w:pPr>
            <w:r w:rsidRPr="000811FB">
              <w:t>0710001</w:t>
            </w:r>
          </w:p>
        </w:tc>
      </w:tr>
      <w:tr w:rsidR="00BA6965" w:rsidRPr="000811FB" w:rsidTr="00BA6965">
        <w:trPr>
          <w:gridAfter w:val="1"/>
          <w:wAfter w:w="108" w:type="dxa"/>
          <w:cantSplit/>
        </w:trPr>
        <w:tc>
          <w:tcPr>
            <w:tcW w:w="5778" w:type="dxa"/>
            <w:gridSpan w:val="3"/>
            <w:tcBorders>
              <w:top w:val="nil"/>
              <w:left w:val="nil"/>
              <w:bottom w:val="nil"/>
              <w:right w:val="nil"/>
            </w:tcBorders>
          </w:tcPr>
          <w:p w:rsidR="00BA6965" w:rsidRPr="000811FB" w:rsidRDefault="00BA6965" w:rsidP="00BA6965">
            <w:pPr>
              <w:autoSpaceDE w:val="0"/>
              <w:autoSpaceDN w:val="0"/>
              <w:adjustRightInd w:val="0"/>
              <w:spacing w:after="0" w:line="240" w:lineRule="auto"/>
              <w:jc w:val="both"/>
            </w:pPr>
          </w:p>
        </w:tc>
        <w:tc>
          <w:tcPr>
            <w:tcW w:w="2427" w:type="dxa"/>
            <w:gridSpan w:val="4"/>
            <w:tcBorders>
              <w:top w:val="nil"/>
              <w:left w:val="nil"/>
              <w:bottom w:val="nil"/>
              <w:right w:val="single" w:sz="4" w:space="0" w:color="auto"/>
            </w:tcBorders>
            <w:hideMark/>
          </w:tcPr>
          <w:p w:rsidR="00BA6965" w:rsidRPr="000811FB" w:rsidRDefault="00BA6965" w:rsidP="00BA6965">
            <w:pPr>
              <w:autoSpaceDE w:val="0"/>
              <w:autoSpaceDN w:val="0"/>
              <w:adjustRightInd w:val="0"/>
              <w:spacing w:after="0" w:line="240" w:lineRule="auto"/>
              <w:jc w:val="right"/>
            </w:pPr>
            <w:r w:rsidRPr="000811FB">
              <w:t>Дата (число, месяц, год)</w:t>
            </w:r>
          </w:p>
        </w:tc>
        <w:tc>
          <w:tcPr>
            <w:tcW w:w="442" w:type="dxa"/>
            <w:tcBorders>
              <w:top w:val="single" w:sz="4" w:space="0" w:color="auto"/>
              <w:left w:val="single" w:sz="4" w:space="0" w:color="auto"/>
              <w:bottom w:val="single" w:sz="4" w:space="0" w:color="auto"/>
              <w:right w:val="single" w:sz="4" w:space="0" w:color="auto"/>
            </w:tcBorders>
          </w:tcPr>
          <w:p w:rsidR="00BA6965" w:rsidRPr="000811FB" w:rsidRDefault="00BA6965" w:rsidP="00BA6965">
            <w:pPr>
              <w:autoSpaceDE w:val="0"/>
              <w:autoSpaceDN w:val="0"/>
              <w:adjustRightInd w:val="0"/>
              <w:spacing w:after="0" w:line="240" w:lineRule="auto"/>
              <w:jc w:val="both"/>
            </w:pPr>
            <w:r>
              <w:t>31</w:t>
            </w:r>
          </w:p>
        </w:tc>
        <w:tc>
          <w:tcPr>
            <w:tcW w:w="567" w:type="dxa"/>
            <w:tcBorders>
              <w:top w:val="single" w:sz="4" w:space="0" w:color="auto"/>
              <w:left w:val="single" w:sz="4" w:space="0" w:color="auto"/>
              <w:bottom w:val="single" w:sz="4" w:space="0" w:color="auto"/>
              <w:right w:val="single" w:sz="4" w:space="0" w:color="auto"/>
            </w:tcBorders>
          </w:tcPr>
          <w:p w:rsidR="00BA6965" w:rsidRPr="000811FB" w:rsidRDefault="00BA6965" w:rsidP="00BA6965">
            <w:pPr>
              <w:autoSpaceDE w:val="0"/>
              <w:autoSpaceDN w:val="0"/>
              <w:adjustRightInd w:val="0"/>
              <w:spacing w:after="0" w:line="240" w:lineRule="auto"/>
              <w:jc w:val="both"/>
            </w:pPr>
            <w:r>
              <w:t>12</w:t>
            </w:r>
          </w:p>
        </w:tc>
        <w:tc>
          <w:tcPr>
            <w:tcW w:w="941" w:type="dxa"/>
            <w:gridSpan w:val="2"/>
            <w:tcBorders>
              <w:top w:val="single" w:sz="4" w:space="0" w:color="auto"/>
              <w:left w:val="single" w:sz="4" w:space="0" w:color="auto"/>
              <w:bottom w:val="single" w:sz="4" w:space="0" w:color="auto"/>
              <w:right w:val="single" w:sz="4" w:space="0" w:color="auto"/>
            </w:tcBorders>
          </w:tcPr>
          <w:p w:rsidR="00BA6965" w:rsidRPr="000811FB" w:rsidRDefault="00BA6965" w:rsidP="00BA6965">
            <w:pPr>
              <w:autoSpaceDE w:val="0"/>
              <w:autoSpaceDN w:val="0"/>
              <w:adjustRightInd w:val="0"/>
              <w:spacing w:after="0" w:line="240" w:lineRule="auto"/>
              <w:jc w:val="both"/>
            </w:pPr>
            <w:r>
              <w:t>2021</w:t>
            </w:r>
          </w:p>
        </w:tc>
      </w:tr>
      <w:tr w:rsidR="00BA6965" w:rsidRPr="000811FB" w:rsidTr="00BA6965">
        <w:trPr>
          <w:gridAfter w:val="1"/>
          <w:wAfter w:w="108" w:type="dxa"/>
          <w:cantSplit/>
        </w:trPr>
        <w:tc>
          <w:tcPr>
            <w:tcW w:w="5778" w:type="dxa"/>
            <w:gridSpan w:val="3"/>
            <w:tcBorders>
              <w:top w:val="nil"/>
              <w:left w:val="nil"/>
              <w:bottom w:val="nil"/>
              <w:right w:val="nil"/>
            </w:tcBorders>
            <w:hideMark/>
          </w:tcPr>
          <w:p w:rsidR="00BA6965" w:rsidRPr="000811FB" w:rsidRDefault="00BA6965" w:rsidP="00BA6965">
            <w:pPr>
              <w:autoSpaceDE w:val="0"/>
              <w:autoSpaceDN w:val="0"/>
              <w:adjustRightInd w:val="0"/>
              <w:spacing w:after="0" w:line="240" w:lineRule="auto"/>
            </w:pPr>
            <w:r w:rsidRPr="000811FB">
              <w:t xml:space="preserve">Организация </w:t>
            </w:r>
            <w:r>
              <w:rPr>
                <w:rStyle w:val="85pt"/>
              </w:rPr>
              <w:t xml:space="preserve">Акционерное общество </w:t>
            </w:r>
            <w:r w:rsidR="000359FC">
              <w:rPr>
                <w:rStyle w:val="85pt"/>
              </w:rPr>
              <w:t>«</w:t>
            </w:r>
            <w:r>
              <w:rPr>
                <w:rStyle w:val="85pt"/>
              </w:rPr>
              <w:t xml:space="preserve">Тульское </w:t>
            </w:r>
            <w:r>
              <w:rPr>
                <w:rStyle w:val="85pt"/>
                <w:b w:val="0"/>
                <w:bCs w:val="0"/>
              </w:rPr>
              <w:t>О</w:t>
            </w:r>
            <w:r>
              <w:rPr>
                <w:rStyle w:val="85pt"/>
              </w:rPr>
              <w:t>КБА</w:t>
            </w:r>
            <w:r w:rsidR="000359FC">
              <w:rPr>
                <w:rStyle w:val="85pt"/>
              </w:rPr>
              <w:t>»</w:t>
            </w:r>
          </w:p>
        </w:tc>
        <w:tc>
          <w:tcPr>
            <w:tcW w:w="2427" w:type="dxa"/>
            <w:gridSpan w:val="4"/>
            <w:tcBorders>
              <w:top w:val="nil"/>
              <w:left w:val="nil"/>
              <w:bottom w:val="nil"/>
              <w:right w:val="single" w:sz="4" w:space="0" w:color="auto"/>
            </w:tcBorders>
            <w:hideMark/>
          </w:tcPr>
          <w:p w:rsidR="00BA6965" w:rsidRPr="000811FB" w:rsidRDefault="00BA6965" w:rsidP="00BA6965">
            <w:pPr>
              <w:autoSpaceDE w:val="0"/>
              <w:autoSpaceDN w:val="0"/>
              <w:adjustRightInd w:val="0"/>
              <w:spacing w:after="0" w:line="240" w:lineRule="auto"/>
              <w:jc w:val="right"/>
            </w:pPr>
            <w:r w:rsidRPr="000811FB">
              <w:t>по ОКПО</w:t>
            </w:r>
          </w:p>
        </w:tc>
        <w:tc>
          <w:tcPr>
            <w:tcW w:w="1950" w:type="dxa"/>
            <w:gridSpan w:val="4"/>
            <w:tcBorders>
              <w:top w:val="single" w:sz="4" w:space="0" w:color="auto"/>
              <w:left w:val="single" w:sz="4" w:space="0" w:color="auto"/>
              <w:bottom w:val="single" w:sz="4" w:space="0" w:color="auto"/>
              <w:right w:val="single" w:sz="4" w:space="0" w:color="auto"/>
            </w:tcBorders>
          </w:tcPr>
          <w:p w:rsidR="00BA6965" w:rsidRPr="000811FB" w:rsidRDefault="00BA6965" w:rsidP="00BA6965">
            <w:pPr>
              <w:autoSpaceDE w:val="0"/>
              <w:autoSpaceDN w:val="0"/>
              <w:adjustRightInd w:val="0"/>
              <w:spacing w:after="0" w:line="240" w:lineRule="auto"/>
              <w:jc w:val="center"/>
            </w:pPr>
            <w:r>
              <w:rPr>
                <w:rStyle w:val="85pt"/>
              </w:rPr>
              <w:t>04681273</w:t>
            </w:r>
          </w:p>
        </w:tc>
      </w:tr>
      <w:tr w:rsidR="00BA6965" w:rsidRPr="000811FB" w:rsidTr="00BA6965">
        <w:trPr>
          <w:gridAfter w:val="1"/>
          <w:wAfter w:w="108" w:type="dxa"/>
          <w:cantSplit/>
        </w:trPr>
        <w:tc>
          <w:tcPr>
            <w:tcW w:w="5778" w:type="dxa"/>
            <w:gridSpan w:val="3"/>
            <w:tcBorders>
              <w:top w:val="nil"/>
              <w:left w:val="nil"/>
              <w:bottom w:val="nil"/>
              <w:right w:val="nil"/>
            </w:tcBorders>
            <w:hideMark/>
          </w:tcPr>
          <w:p w:rsidR="00BA6965" w:rsidRPr="000811FB" w:rsidRDefault="00BA6965" w:rsidP="00BA6965">
            <w:pPr>
              <w:autoSpaceDE w:val="0"/>
              <w:autoSpaceDN w:val="0"/>
              <w:adjustRightInd w:val="0"/>
              <w:spacing w:after="0" w:line="240" w:lineRule="auto"/>
              <w:jc w:val="both"/>
            </w:pPr>
            <w:r w:rsidRPr="000811FB">
              <w:t>Идентификационный номер налогоплательщика</w:t>
            </w:r>
          </w:p>
        </w:tc>
        <w:tc>
          <w:tcPr>
            <w:tcW w:w="2427" w:type="dxa"/>
            <w:gridSpan w:val="4"/>
            <w:tcBorders>
              <w:top w:val="nil"/>
              <w:left w:val="nil"/>
              <w:bottom w:val="nil"/>
              <w:right w:val="single" w:sz="4" w:space="0" w:color="auto"/>
            </w:tcBorders>
            <w:hideMark/>
          </w:tcPr>
          <w:p w:rsidR="00BA6965" w:rsidRPr="000811FB" w:rsidRDefault="00BA6965" w:rsidP="00BA6965">
            <w:pPr>
              <w:autoSpaceDE w:val="0"/>
              <w:autoSpaceDN w:val="0"/>
              <w:adjustRightInd w:val="0"/>
              <w:spacing w:after="0" w:line="240" w:lineRule="auto"/>
              <w:jc w:val="right"/>
            </w:pPr>
            <w:r w:rsidRPr="000811FB">
              <w:t>ИНН</w:t>
            </w:r>
          </w:p>
        </w:tc>
        <w:tc>
          <w:tcPr>
            <w:tcW w:w="1950" w:type="dxa"/>
            <w:gridSpan w:val="4"/>
            <w:tcBorders>
              <w:top w:val="single" w:sz="4" w:space="0" w:color="auto"/>
              <w:left w:val="single" w:sz="4" w:space="0" w:color="auto"/>
              <w:bottom w:val="single" w:sz="4" w:space="0" w:color="auto"/>
              <w:right w:val="single" w:sz="4" w:space="0" w:color="auto"/>
            </w:tcBorders>
          </w:tcPr>
          <w:p w:rsidR="00BA6965" w:rsidRDefault="00BA6965" w:rsidP="00BA6965">
            <w:pPr>
              <w:pStyle w:val="24"/>
              <w:shd w:val="clear" w:color="auto" w:fill="auto"/>
              <w:spacing w:line="240" w:lineRule="auto"/>
            </w:pPr>
            <w:r>
              <w:rPr>
                <w:rStyle w:val="85pt"/>
                <w:b/>
                <w:bCs/>
              </w:rPr>
              <w:t>7104002164</w:t>
            </w:r>
          </w:p>
          <w:p w:rsidR="00BA6965" w:rsidRPr="000811FB" w:rsidRDefault="00BA6965" w:rsidP="00BA6965">
            <w:pPr>
              <w:autoSpaceDE w:val="0"/>
              <w:autoSpaceDN w:val="0"/>
              <w:adjustRightInd w:val="0"/>
              <w:spacing w:after="0" w:line="240" w:lineRule="auto"/>
              <w:jc w:val="both"/>
            </w:pPr>
          </w:p>
        </w:tc>
      </w:tr>
      <w:tr w:rsidR="00BA6965" w:rsidRPr="000811FB" w:rsidTr="00BA6965">
        <w:trPr>
          <w:gridAfter w:val="1"/>
          <w:wAfter w:w="108" w:type="dxa"/>
          <w:cantSplit/>
        </w:trPr>
        <w:tc>
          <w:tcPr>
            <w:tcW w:w="5778" w:type="dxa"/>
            <w:gridSpan w:val="3"/>
            <w:tcBorders>
              <w:top w:val="nil"/>
              <w:left w:val="nil"/>
              <w:bottom w:val="nil"/>
              <w:right w:val="nil"/>
            </w:tcBorders>
            <w:hideMark/>
          </w:tcPr>
          <w:p w:rsidR="00BA6965" w:rsidRPr="000811FB" w:rsidRDefault="00BA6965" w:rsidP="00BA6965">
            <w:pPr>
              <w:pStyle w:val="24"/>
              <w:shd w:val="clear" w:color="auto" w:fill="auto"/>
              <w:spacing w:line="240" w:lineRule="auto"/>
              <w:ind w:left="80"/>
              <w:jc w:val="left"/>
            </w:pPr>
            <w:r w:rsidRPr="000811FB">
              <w:t xml:space="preserve">Вид экономической деятельности </w:t>
            </w:r>
            <w:r>
              <w:rPr>
                <w:rStyle w:val="85pt"/>
                <w:b/>
                <w:bCs/>
              </w:rPr>
              <w:t>Производство пара и горячей воды (тепловой энерг</w:t>
            </w:r>
            <w:r>
              <w:rPr>
                <w:rStyle w:val="85pt"/>
              </w:rPr>
              <w:t>ии)</w:t>
            </w:r>
            <w:r>
              <w:rPr>
                <w:rStyle w:val="85pt"/>
                <w:b/>
                <w:bCs/>
              </w:rPr>
              <w:t>котельными</w:t>
            </w:r>
          </w:p>
        </w:tc>
        <w:tc>
          <w:tcPr>
            <w:tcW w:w="2427" w:type="dxa"/>
            <w:gridSpan w:val="4"/>
            <w:tcBorders>
              <w:top w:val="nil"/>
              <w:left w:val="nil"/>
              <w:bottom w:val="nil"/>
              <w:right w:val="single" w:sz="4" w:space="0" w:color="auto"/>
            </w:tcBorders>
            <w:hideMark/>
          </w:tcPr>
          <w:p w:rsidR="00BA6965" w:rsidRPr="000811FB" w:rsidRDefault="00BA6965" w:rsidP="00BA6965">
            <w:pPr>
              <w:autoSpaceDE w:val="0"/>
              <w:autoSpaceDN w:val="0"/>
              <w:adjustRightInd w:val="0"/>
              <w:spacing w:after="0" w:line="240" w:lineRule="auto"/>
              <w:jc w:val="right"/>
            </w:pPr>
            <w:r w:rsidRPr="000811FB">
              <w:t xml:space="preserve">по </w:t>
            </w:r>
            <w:hyperlink r:id="rId13" w:history="1">
              <w:r w:rsidRPr="000811FB">
                <w:rPr>
                  <w:rStyle w:val="a8"/>
                </w:rPr>
                <w:t>ОКВЭД</w:t>
              </w:r>
            </w:hyperlink>
            <w:r>
              <w:rPr>
                <w:rStyle w:val="a8"/>
              </w:rPr>
              <w:t>2</w:t>
            </w:r>
          </w:p>
        </w:tc>
        <w:tc>
          <w:tcPr>
            <w:tcW w:w="1950" w:type="dxa"/>
            <w:gridSpan w:val="4"/>
            <w:tcBorders>
              <w:top w:val="single" w:sz="4" w:space="0" w:color="auto"/>
              <w:left w:val="single" w:sz="4" w:space="0" w:color="auto"/>
              <w:bottom w:val="single" w:sz="4" w:space="0" w:color="auto"/>
              <w:right w:val="single" w:sz="4" w:space="0" w:color="auto"/>
            </w:tcBorders>
          </w:tcPr>
          <w:p w:rsidR="00BA6965" w:rsidRPr="000811FB" w:rsidRDefault="00BA6965" w:rsidP="00BA6965">
            <w:pPr>
              <w:autoSpaceDE w:val="0"/>
              <w:autoSpaceDN w:val="0"/>
              <w:adjustRightInd w:val="0"/>
              <w:spacing w:after="0" w:line="240" w:lineRule="auto"/>
              <w:jc w:val="both"/>
            </w:pPr>
            <w:r>
              <w:rPr>
                <w:rStyle w:val="85pt"/>
              </w:rPr>
              <w:t>35.30.14</w:t>
            </w:r>
          </w:p>
        </w:tc>
      </w:tr>
      <w:tr w:rsidR="00BA6965" w:rsidRPr="000811FB" w:rsidTr="00BA6965">
        <w:trPr>
          <w:gridAfter w:val="1"/>
          <w:wAfter w:w="108" w:type="dxa"/>
          <w:cantSplit/>
        </w:trPr>
        <w:tc>
          <w:tcPr>
            <w:tcW w:w="5778" w:type="dxa"/>
            <w:gridSpan w:val="3"/>
            <w:tcBorders>
              <w:top w:val="nil"/>
              <w:left w:val="nil"/>
              <w:bottom w:val="nil"/>
              <w:right w:val="nil"/>
            </w:tcBorders>
            <w:hideMark/>
          </w:tcPr>
          <w:p w:rsidR="00BA6965" w:rsidRPr="000811FB" w:rsidRDefault="00BA6965" w:rsidP="00BA6965">
            <w:pPr>
              <w:autoSpaceDE w:val="0"/>
              <w:autoSpaceDN w:val="0"/>
              <w:adjustRightInd w:val="0"/>
              <w:spacing w:after="0" w:line="240" w:lineRule="auto"/>
            </w:pPr>
            <w:r w:rsidRPr="000811FB">
              <w:t>Организационно-правовая форма/форма собственности _______</w:t>
            </w:r>
          </w:p>
        </w:tc>
        <w:tc>
          <w:tcPr>
            <w:tcW w:w="2427" w:type="dxa"/>
            <w:gridSpan w:val="4"/>
            <w:tcBorders>
              <w:top w:val="nil"/>
              <w:left w:val="nil"/>
              <w:bottom w:val="nil"/>
              <w:right w:val="single" w:sz="4" w:space="0" w:color="auto"/>
            </w:tcBorders>
            <w:vAlign w:val="bottom"/>
            <w:hideMark/>
          </w:tcPr>
          <w:p w:rsidR="00BA6965" w:rsidRPr="000811FB" w:rsidRDefault="00BA6965" w:rsidP="00BA6965">
            <w:pPr>
              <w:autoSpaceDE w:val="0"/>
              <w:autoSpaceDN w:val="0"/>
              <w:adjustRightInd w:val="0"/>
              <w:spacing w:after="0" w:line="240" w:lineRule="auto"/>
              <w:jc w:val="right"/>
            </w:pPr>
            <w:r w:rsidRPr="000811FB">
              <w:t xml:space="preserve">по </w:t>
            </w:r>
            <w:hyperlink r:id="rId14" w:history="1">
              <w:r w:rsidRPr="000811FB">
                <w:rPr>
                  <w:rStyle w:val="a8"/>
                </w:rPr>
                <w:t>ОКОПФ</w:t>
              </w:r>
            </w:hyperlink>
            <w:r w:rsidRPr="000811FB">
              <w:t>/</w:t>
            </w:r>
            <w:hyperlink r:id="rId15" w:history="1">
              <w:r w:rsidRPr="000811FB">
                <w:rPr>
                  <w:rStyle w:val="a8"/>
                </w:rPr>
                <w:t>ОКФС</w:t>
              </w:r>
            </w:hyperlink>
          </w:p>
        </w:tc>
        <w:tc>
          <w:tcPr>
            <w:tcW w:w="1277" w:type="dxa"/>
            <w:gridSpan w:val="3"/>
            <w:tcBorders>
              <w:top w:val="single" w:sz="4" w:space="0" w:color="auto"/>
              <w:left w:val="single" w:sz="4" w:space="0" w:color="auto"/>
              <w:bottom w:val="single" w:sz="4" w:space="0" w:color="auto"/>
              <w:right w:val="single" w:sz="4" w:space="0" w:color="auto"/>
            </w:tcBorders>
          </w:tcPr>
          <w:p w:rsidR="00BA6965" w:rsidRPr="000811FB" w:rsidRDefault="00BA6965" w:rsidP="00BA6965">
            <w:pPr>
              <w:autoSpaceDE w:val="0"/>
              <w:autoSpaceDN w:val="0"/>
              <w:adjustRightInd w:val="0"/>
              <w:spacing w:after="0" w:line="240" w:lineRule="auto"/>
              <w:jc w:val="both"/>
            </w:pPr>
            <w:r>
              <w:rPr>
                <w:rStyle w:val="85pt"/>
              </w:rPr>
              <w:t xml:space="preserve">12200 </w:t>
            </w:r>
          </w:p>
        </w:tc>
        <w:tc>
          <w:tcPr>
            <w:tcW w:w="673" w:type="dxa"/>
            <w:tcBorders>
              <w:top w:val="single" w:sz="4" w:space="0" w:color="auto"/>
              <w:left w:val="single" w:sz="4" w:space="0" w:color="auto"/>
              <w:bottom w:val="single" w:sz="4" w:space="0" w:color="auto"/>
              <w:right w:val="single" w:sz="4" w:space="0" w:color="auto"/>
            </w:tcBorders>
          </w:tcPr>
          <w:p w:rsidR="00BA6965" w:rsidRPr="000811FB" w:rsidRDefault="00BA6965" w:rsidP="00BA6965">
            <w:pPr>
              <w:autoSpaceDE w:val="0"/>
              <w:autoSpaceDN w:val="0"/>
              <w:adjustRightInd w:val="0"/>
              <w:spacing w:after="0" w:line="240" w:lineRule="auto"/>
              <w:jc w:val="both"/>
            </w:pPr>
          </w:p>
        </w:tc>
      </w:tr>
      <w:tr w:rsidR="00BA6965" w:rsidRPr="000811FB" w:rsidTr="00BA6965">
        <w:trPr>
          <w:gridAfter w:val="1"/>
          <w:wAfter w:w="108" w:type="dxa"/>
          <w:cantSplit/>
        </w:trPr>
        <w:tc>
          <w:tcPr>
            <w:tcW w:w="5778" w:type="dxa"/>
            <w:gridSpan w:val="3"/>
            <w:tcBorders>
              <w:top w:val="nil"/>
              <w:left w:val="nil"/>
              <w:bottom w:val="nil"/>
              <w:right w:val="nil"/>
            </w:tcBorders>
            <w:hideMark/>
          </w:tcPr>
          <w:p w:rsidR="00BA6965" w:rsidRPr="000811FB" w:rsidRDefault="00BA6965" w:rsidP="00BA6965">
            <w:pPr>
              <w:autoSpaceDE w:val="0"/>
              <w:autoSpaceDN w:val="0"/>
              <w:adjustRightInd w:val="0"/>
              <w:spacing w:after="0" w:line="240" w:lineRule="auto"/>
              <w:jc w:val="both"/>
            </w:pPr>
            <w:r w:rsidRPr="000811FB">
              <w:t xml:space="preserve">Единица измерения: тыс. руб. </w:t>
            </w:r>
          </w:p>
        </w:tc>
        <w:tc>
          <w:tcPr>
            <w:tcW w:w="2427" w:type="dxa"/>
            <w:gridSpan w:val="4"/>
            <w:tcBorders>
              <w:top w:val="nil"/>
              <w:left w:val="nil"/>
              <w:bottom w:val="nil"/>
              <w:right w:val="single" w:sz="4" w:space="0" w:color="auto"/>
            </w:tcBorders>
            <w:hideMark/>
          </w:tcPr>
          <w:p w:rsidR="00BA6965" w:rsidRPr="000811FB" w:rsidRDefault="00BA6965" w:rsidP="00BA6965">
            <w:pPr>
              <w:autoSpaceDE w:val="0"/>
              <w:autoSpaceDN w:val="0"/>
              <w:adjustRightInd w:val="0"/>
              <w:spacing w:after="0" w:line="240" w:lineRule="auto"/>
              <w:jc w:val="right"/>
            </w:pPr>
            <w:r w:rsidRPr="000811FB">
              <w:t>по ОКЕИ</w:t>
            </w:r>
          </w:p>
        </w:tc>
        <w:tc>
          <w:tcPr>
            <w:tcW w:w="1950" w:type="dxa"/>
            <w:gridSpan w:val="4"/>
            <w:tcBorders>
              <w:top w:val="single" w:sz="4" w:space="0" w:color="auto"/>
              <w:left w:val="single" w:sz="4" w:space="0" w:color="auto"/>
              <w:bottom w:val="single" w:sz="4" w:space="0" w:color="auto"/>
              <w:right w:val="single" w:sz="4" w:space="0" w:color="auto"/>
            </w:tcBorders>
            <w:hideMark/>
          </w:tcPr>
          <w:p w:rsidR="00BA6965" w:rsidRPr="000811FB" w:rsidRDefault="004A2C90" w:rsidP="00BA6965">
            <w:pPr>
              <w:autoSpaceDE w:val="0"/>
              <w:autoSpaceDN w:val="0"/>
              <w:adjustRightInd w:val="0"/>
              <w:spacing w:after="0" w:line="240" w:lineRule="auto"/>
              <w:jc w:val="center"/>
            </w:pPr>
            <w:hyperlink r:id="rId16" w:history="1">
              <w:r w:rsidR="00BA6965" w:rsidRPr="000811FB">
                <w:rPr>
                  <w:rStyle w:val="a8"/>
                </w:rPr>
                <w:t>384</w:t>
              </w:r>
            </w:hyperlink>
          </w:p>
        </w:tc>
      </w:tr>
      <w:tr w:rsidR="00BA6965" w:rsidRPr="000811FB" w:rsidTr="00BA6965">
        <w:trPr>
          <w:gridAfter w:val="1"/>
          <w:wAfter w:w="108" w:type="dxa"/>
          <w:cantSplit/>
        </w:trPr>
        <w:tc>
          <w:tcPr>
            <w:tcW w:w="10155" w:type="dxa"/>
            <w:gridSpan w:val="11"/>
            <w:tcBorders>
              <w:top w:val="nil"/>
              <w:left w:val="nil"/>
              <w:bottom w:val="nil"/>
              <w:right w:val="nil"/>
            </w:tcBorders>
            <w:hideMark/>
          </w:tcPr>
          <w:p w:rsidR="00BA6965" w:rsidRDefault="00BA6965" w:rsidP="00BA6965">
            <w:pPr>
              <w:autoSpaceDE w:val="0"/>
              <w:autoSpaceDN w:val="0"/>
              <w:adjustRightInd w:val="0"/>
              <w:spacing w:after="0" w:line="240" w:lineRule="auto"/>
            </w:pPr>
            <w:r w:rsidRPr="000811FB">
              <w:t xml:space="preserve">Местонахождение (адрес) </w:t>
            </w:r>
            <w:r>
              <w:rPr>
                <w:rStyle w:val="85pt"/>
              </w:rPr>
              <w:t xml:space="preserve">300028, Тульская обл, Тула г, Болдина ул, д. № </w:t>
            </w:r>
            <w:r>
              <w:rPr>
                <w:rStyle w:val="85pt"/>
                <w:b w:val="0"/>
                <w:bCs w:val="0"/>
              </w:rPr>
              <w:t>94</w:t>
            </w:r>
          </w:p>
          <w:tbl>
            <w:tblPr>
              <w:tblW w:w="9780" w:type="dxa"/>
              <w:tblLayout w:type="fixed"/>
              <w:tblCellMar>
                <w:left w:w="28" w:type="dxa"/>
                <w:right w:w="28" w:type="dxa"/>
              </w:tblCellMar>
              <w:tblLook w:val="0000"/>
            </w:tblPr>
            <w:tblGrid>
              <w:gridCol w:w="7236"/>
              <w:gridCol w:w="398"/>
              <w:gridCol w:w="953"/>
              <w:gridCol w:w="398"/>
              <w:gridCol w:w="795"/>
            </w:tblGrid>
            <w:tr w:rsidR="00BA6965" w:rsidRPr="000569E9" w:rsidTr="00237875">
              <w:trPr>
                <w:trHeight w:val="240"/>
              </w:trPr>
              <w:tc>
                <w:tcPr>
                  <w:tcW w:w="7236" w:type="dxa"/>
                  <w:tcBorders>
                    <w:top w:val="nil"/>
                    <w:left w:val="nil"/>
                    <w:bottom w:val="nil"/>
                    <w:right w:val="single" w:sz="4" w:space="0" w:color="auto"/>
                  </w:tcBorders>
                  <w:vAlign w:val="center"/>
                </w:tcPr>
                <w:p w:rsidR="00BA6965" w:rsidRPr="000569E9" w:rsidRDefault="00BA6965" w:rsidP="00BA6965">
                  <w:pPr>
                    <w:spacing w:after="0" w:line="240" w:lineRule="auto"/>
                  </w:pPr>
                  <w:r w:rsidRPr="000569E9">
                    <w:t>Бухгалтерская отчетность подлежит обязательному аудиту</w:t>
                  </w:r>
                </w:p>
              </w:tc>
              <w:tc>
                <w:tcPr>
                  <w:tcW w:w="398" w:type="dxa"/>
                  <w:tcBorders>
                    <w:top w:val="single" w:sz="4" w:space="0" w:color="auto"/>
                    <w:left w:val="single" w:sz="4" w:space="0" w:color="auto"/>
                    <w:bottom w:val="single" w:sz="4" w:space="0" w:color="auto"/>
                    <w:right w:val="single" w:sz="4" w:space="0" w:color="auto"/>
                  </w:tcBorders>
                  <w:vAlign w:val="center"/>
                </w:tcPr>
                <w:p w:rsidR="00BA6965" w:rsidRPr="000569E9" w:rsidRDefault="00BA6965" w:rsidP="00BA6965">
                  <w:pPr>
                    <w:spacing w:after="0" w:line="240" w:lineRule="auto"/>
                    <w:jc w:val="center"/>
                  </w:pPr>
                  <w:r>
                    <w:t>х</w:t>
                  </w:r>
                </w:p>
              </w:tc>
              <w:tc>
                <w:tcPr>
                  <w:tcW w:w="953" w:type="dxa"/>
                  <w:tcBorders>
                    <w:top w:val="nil"/>
                    <w:left w:val="single" w:sz="4" w:space="0" w:color="auto"/>
                    <w:bottom w:val="nil"/>
                    <w:right w:val="single" w:sz="4" w:space="0" w:color="auto"/>
                  </w:tcBorders>
                  <w:vAlign w:val="center"/>
                </w:tcPr>
                <w:p w:rsidR="00BA6965" w:rsidRPr="000569E9" w:rsidRDefault="00BA6965" w:rsidP="00BA6965">
                  <w:pPr>
                    <w:spacing w:after="0" w:line="240" w:lineRule="auto"/>
                    <w:ind w:left="57"/>
                  </w:pPr>
                  <w:r w:rsidRPr="000569E9">
                    <w:t>ДА</w:t>
                  </w:r>
                </w:p>
              </w:tc>
              <w:tc>
                <w:tcPr>
                  <w:tcW w:w="398" w:type="dxa"/>
                  <w:tcBorders>
                    <w:top w:val="single" w:sz="4" w:space="0" w:color="auto"/>
                    <w:left w:val="single" w:sz="4" w:space="0" w:color="auto"/>
                    <w:bottom w:val="single" w:sz="4" w:space="0" w:color="auto"/>
                    <w:right w:val="single" w:sz="4" w:space="0" w:color="auto"/>
                  </w:tcBorders>
                  <w:vAlign w:val="center"/>
                </w:tcPr>
                <w:p w:rsidR="00BA6965" w:rsidRPr="000569E9" w:rsidRDefault="00BA6965" w:rsidP="00BA6965">
                  <w:pPr>
                    <w:spacing w:after="0" w:line="240" w:lineRule="auto"/>
                    <w:jc w:val="center"/>
                  </w:pPr>
                </w:p>
              </w:tc>
              <w:tc>
                <w:tcPr>
                  <w:tcW w:w="795" w:type="dxa"/>
                  <w:tcBorders>
                    <w:top w:val="nil"/>
                    <w:left w:val="single" w:sz="4" w:space="0" w:color="auto"/>
                    <w:bottom w:val="nil"/>
                    <w:right w:val="nil"/>
                  </w:tcBorders>
                  <w:vAlign w:val="center"/>
                </w:tcPr>
                <w:p w:rsidR="00BA6965" w:rsidRPr="000569E9" w:rsidRDefault="00BA6965" w:rsidP="00BA6965">
                  <w:pPr>
                    <w:spacing w:after="0" w:line="240" w:lineRule="auto"/>
                    <w:ind w:left="57"/>
                  </w:pPr>
                  <w:r w:rsidRPr="000569E9">
                    <w:t>НЕТ</w:t>
                  </w:r>
                </w:p>
              </w:tc>
            </w:tr>
          </w:tbl>
          <w:p w:rsidR="00BA6965" w:rsidRPr="000569E9" w:rsidRDefault="00BA6965" w:rsidP="00BA6965">
            <w:pPr>
              <w:spacing w:after="0" w:line="240" w:lineRule="auto"/>
              <w:ind w:right="2155"/>
            </w:pPr>
            <w:r w:rsidRPr="000569E9">
              <w:t xml:space="preserve">Наименование аудиторской организации/фамилия, имя, отчество (при наличии) </w:t>
            </w:r>
            <w:r w:rsidRPr="000569E9">
              <w:br/>
              <w:t xml:space="preserve">индивидуального аудитора  </w:t>
            </w:r>
            <w:r>
              <w:rPr>
                <w:rStyle w:val="85pt0"/>
              </w:rPr>
              <w:t>ООО</w:t>
            </w:r>
            <w:r w:rsidR="000359FC">
              <w:rPr>
                <w:rStyle w:val="85pt0"/>
              </w:rPr>
              <w:t>»</w:t>
            </w:r>
            <w:r>
              <w:rPr>
                <w:rStyle w:val="85pt0"/>
              </w:rPr>
              <w:t xml:space="preserve"> </w:t>
            </w:r>
            <w:r>
              <w:rPr>
                <w:rStyle w:val="85pt"/>
              </w:rPr>
              <w:t xml:space="preserve">Аудиторско-консалтинговая группа </w:t>
            </w:r>
            <w:r w:rsidR="000359FC">
              <w:rPr>
                <w:rStyle w:val="85pt"/>
              </w:rPr>
              <w:t>«</w:t>
            </w:r>
            <w:r>
              <w:rPr>
                <w:rStyle w:val="85pt"/>
              </w:rPr>
              <w:t>ХАРС</w:t>
            </w:r>
            <w:r w:rsidR="000359FC">
              <w:rPr>
                <w:rStyle w:val="85pt"/>
              </w:rPr>
              <w:t>»</w:t>
            </w:r>
            <w:r w:rsidR="00EB21FA" w:rsidRPr="000569E9">
              <w:t xml:space="preserve"> </w:t>
            </w:r>
          </w:p>
          <w:p w:rsidR="00BA6965" w:rsidRPr="000569E9" w:rsidRDefault="00BA6965" w:rsidP="00BA6965">
            <w:pPr>
              <w:pBdr>
                <w:top w:val="single" w:sz="4" w:space="1" w:color="auto"/>
              </w:pBdr>
              <w:spacing w:after="0" w:line="240" w:lineRule="auto"/>
              <w:ind w:right="2155"/>
            </w:pPr>
          </w:p>
          <w:tbl>
            <w:tblPr>
              <w:tblW w:w="0" w:type="auto"/>
              <w:tblLayout w:type="fixed"/>
              <w:tblCellMar>
                <w:left w:w="28" w:type="dxa"/>
                <w:right w:w="28" w:type="dxa"/>
              </w:tblCellMar>
              <w:tblLook w:val="0000"/>
            </w:tblPr>
            <w:tblGrid>
              <w:gridCol w:w="6407"/>
              <w:gridCol w:w="1220"/>
              <w:gridCol w:w="2041"/>
            </w:tblGrid>
            <w:tr w:rsidR="00BA6965" w:rsidRPr="000569E9" w:rsidTr="00237875">
              <w:trPr>
                <w:cantSplit/>
                <w:trHeight w:val="240"/>
              </w:trPr>
              <w:tc>
                <w:tcPr>
                  <w:tcW w:w="6407" w:type="dxa"/>
                  <w:tcBorders>
                    <w:top w:val="nil"/>
                    <w:left w:val="nil"/>
                    <w:bottom w:val="nil"/>
                    <w:right w:val="nil"/>
                  </w:tcBorders>
                  <w:vAlign w:val="bottom"/>
                </w:tcPr>
                <w:p w:rsidR="00BA6965" w:rsidRPr="000569E9" w:rsidRDefault="00BA6965" w:rsidP="00BA6965">
                  <w:pPr>
                    <w:spacing w:after="0" w:line="240" w:lineRule="auto"/>
                  </w:pPr>
                  <w:r w:rsidRPr="000569E9">
                    <w:t xml:space="preserve">Идентификационный номер налогоплательщика </w:t>
                  </w:r>
                  <w:r w:rsidRPr="000569E9">
                    <w:br/>
                    <w:t>аудиторской организации/индивидуального аудитора</w:t>
                  </w:r>
                </w:p>
              </w:tc>
              <w:tc>
                <w:tcPr>
                  <w:tcW w:w="1220" w:type="dxa"/>
                  <w:tcBorders>
                    <w:top w:val="nil"/>
                    <w:left w:val="nil"/>
                    <w:bottom w:val="nil"/>
                    <w:right w:val="single" w:sz="4" w:space="0" w:color="auto"/>
                  </w:tcBorders>
                  <w:vAlign w:val="bottom"/>
                </w:tcPr>
                <w:p w:rsidR="00BA6965" w:rsidRPr="000569E9" w:rsidRDefault="00BA6965" w:rsidP="00BA6965">
                  <w:pPr>
                    <w:spacing w:after="0" w:line="240" w:lineRule="auto"/>
                    <w:ind w:right="57"/>
                    <w:jc w:val="right"/>
                  </w:pPr>
                  <w:r w:rsidRPr="000569E9">
                    <w:t>ИНН</w:t>
                  </w:r>
                </w:p>
              </w:tc>
              <w:tc>
                <w:tcPr>
                  <w:tcW w:w="2041" w:type="dxa"/>
                  <w:tcBorders>
                    <w:top w:val="single" w:sz="4" w:space="0" w:color="auto"/>
                    <w:left w:val="single" w:sz="4" w:space="0" w:color="auto"/>
                    <w:bottom w:val="single" w:sz="4" w:space="0" w:color="auto"/>
                    <w:right w:val="single" w:sz="4" w:space="0" w:color="auto"/>
                  </w:tcBorders>
                  <w:vAlign w:val="bottom"/>
                </w:tcPr>
                <w:p w:rsidR="00BA6965" w:rsidRDefault="00BA6965" w:rsidP="00BA6965">
                  <w:pPr>
                    <w:pStyle w:val="24"/>
                    <w:shd w:val="clear" w:color="auto" w:fill="auto"/>
                    <w:spacing w:line="240" w:lineRule="auto"/>
                  </w:pPr>
                  <w:r>
                    <w:rPr>
                      <w:rStyle w:val="85pt"/>
                      <w:b/>
                      <w:bCs/>
                    </w:rPr>
                    <w:t>7102004543</w:t>
                  </w:r>
                </w:p>
                <w:p w:rsidR="00BA6965" w:rsidRPr="000569E9" w:rsidRDefault="00BA6965" w:rsidP="00BA6965">
                  <w:pPr>
                    <w:spacing w:after="0" w:line="240" w:lineRule="auto"/>
                    <w:jc w:val="center"/>
                  </w:pPr>
                </w:p>
              </w:tc>
            </w:tr>
            <w:tr w:rsidR="00BA6965" w:rsidRPr="000569E9" w:rsidTr="00237875">
              <w:trPr>
                <w:cantSplit/>
                <w:trHeight w:val="240"/>
              </w:trPr>
              <w:tc>
                <w:tcPr>
                  <w:tcW w:w="6407" w:type="dxa"/>
                  <w:tcBorders>
                    <w:top w:val="nil"/>
                    <w:left w:val="nil"/>
                    <w:bottom w:val="nil"/>
                    <w:right w:val="nil"/>
                  </w:tcBorders>
                  <w:vAlign w:val="bottom"/>
                </w:tcPr>
                <w:p w:rsidR="00BA6965" w:rsidRPr="000569E9" w:rsidRDefault="00BA6965" w:rsidP="00BA6965">
                  <w:pPr>
                    <w:spacing w:after="0" w:line="240" w:lineRule="auto"/>
                  </w:pPr>
                  <w:r w:rsidRPr="000569E9">
                    <w:t xml:space="preserve">Основной государственный регистрационный номер </w:t>
                  </w:r>
                  <w:r w:rsidRPr="000569E9">
                    <w:br/>
                    <w:t>аудиторской организации/индивидуального аудитора</w:t>
                  </w:r>
                </w:p>
              </w:tc>
              <w:tc>
                <w:tcPr>
                  <w:tcW w:w="1220" w:type="dxa"/>
                  <w:tcBorders>
                    <w:top w:val="nil"/>
                    <w:left w:val="nil"/>
                    <w:bottom w:val="nil"/>
                    <w:right w:val="single" w:sz="4" w:space="0" w:color="auto"/>
                  </w:tcBorders>
                  <w:vAlign w:val="bottom"/>
                </w:tcPr>
                <w:p w:rsidR="00BA6965" w:rsidRPr="000569E9" w:rsidRDefault="00BA6965" w:rsidP="00BA6965">
                  <w:pPr>
                    <w:spacing w:after="0" w:line="240" w:lineRule="auto"/>
                    <w:ind w:right="57"/>
                    <w:jc w:val="right"/>
                  </w:pPr>
                  <w:r w:rsidRPr="000569E9">
                    <w:t>ОГРН/</w:t>
                  </w:r>
                  <w:r w:rsidRPr="000569E9">
                    <w:br/>
                    <w:t>ОГРНИП</w:t>
                  </w:r>
                </w:p>
              </w:tc>
              <w:tc>
                <w:tcPr>
                  <w:tcW w:w="2041" w:type="dxa"/>
                  <w:tcBorders>
                    <w:top w:val="single" w:sz="4" w:space="0" w:color="auto"/>
                    <w:left w:val="single" w:sz="4" w:space="0" w:color="auto"/>
                    <w:bottom w:val="single" w:sz="4" w:space="0" w:color="auto"/>
                    <w:right w:val="single" w:sz="4" w:space="0" w:color="auto"/>
                  </w:tcBorders>
                  <w:vAlign w:val="bottom"/>
                </w:tcPr>
                <w:p w:rsidR="00BA6965" w:rsidRPr="000569E9" w:rsidRDefault="00BA6965" w:rsidP="00BA6965">
                  <w:pPr>
                    <w:spacing w:after="0" w:line="240" w:lineRule="auto"/>
                    <w:jc w:val="center"/>
                  </w:pPr>
                  <w:r>
                    <w:rPr>
                      <w:rStyle w:val="85pt"/>
                    </w:rPr>
                    <w:t>1027100739951</w:t>
                  </w:r>
                </w:p>
              </w:tc>
            </w:tr>
          </w:tbl>
          <w:p w:rsidR="00BA6965" w:rsidRPr="000811FB" w:rsidRDefault="00BA6965" w:rsidP="00BA6965">
            <w:pPr>
              <w:autoSpaceDE w:val="0"/>
              <w:autoSpaceDN w:val="0"/>
              <w:adjustRightInd w:val="0"/>
              <w:spacing w:after="0" w:line="240" w:lineRule="auto"/>
              <w:jc w:val="both"/>
            </w:pPr>
          </w:p>
        </w:tc>
      </w:tr>
      <w:tr w:rsidR="00BA6965" w:rsidRPr="002747C4" w:rsidTr="00BA6965">
        <w:tblPrEx>
          <w:tblLook w:val="0000"/>
        </w:tblPrEx>
        <w:trPr>
          <w:tblHeader/>
        </w:trPr>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center"/>
              <w:rPr>
                <w:lang w:val="en-US"/>
              </w:rPr>
            </w:pPr>
            <w:r w:rsidRPr="002747C4">
              <w:t>Пояснения</w:t>
            </w:r>
          </w:p>
          <w:p w:rsidR="00BA6965" w:rsidRPr="002747C4" w:rsidRDefault="00BA6965" w:rsidP="00BA6965">
            <w:pPr>
              <w:autoSpaceDE w:val="0"/>
              <w:autoSpaceDN w:val="0"/>
              <w:adjustRightInd w:val="0"/>
              <w:spacing w:after="0" w:line="240" w:lineRule="auto"/>
              <w:jc w:val="center"/>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center"/>
            </w:pPr>
            <w:r w:rsidRPr="002747C4">
              <w:t>Наименование показателя</w:t>
            </w:r>
          </w:p>
        </w:tc>
        <w:tc>
          <w:tcPr>
            <w:tcW w:w="856" w:type="dxa"/>
            <w:gridSpan w:val="2"/>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center"/>
            </w:pPr>
            <w:r w:rsidRPr="002747C4">
              <w:t>Код</w:t>
            </w:r>
          </w:p>
        </w:tc>
        <w:tc>
          <w:tcPr>
            <w:tcW w:w="107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center"/>
            </w:pPr>
            <w:r>
              <w:rPr>
                <w:rStyle w:val="85pt0"/>
              </w:rPr>
              <w:t>На 31 декабря 2021 г.</w:t>
            </w:r>
          </w:p>
        </w:tc>
        <w:tc>
          <w:tcPr>
            <w:tcW w:w="130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center"/>
            </w:pPr>
            <w:r>
              <w:rPr>
                <w:rStyle w:val="85pt0"/>
              </w:rPr>
              <w:t>На 31 декабря 2020 г.</w:t>
            </w:r>
          </w:p>
        </w:tc>
        <w:tc>
          <w:tcPr>
            <w:tcW w:w="2071" w:type="dxa"/>
            <w:gridSpan w:val="6"/>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center"/>
            </w:pPr>
            <w:r>
              <w:rPr>
                <w:rStyle w:val="85pt0"/>
              </w:rPr>
              <w:t>На 31 декабря 2019 г.</w:t>
            </w:r>
          </w:p>
        </w:tc>
      </w:tr>
      <w:tr w:rsidR="00BA6965" w:rsidRPr="002747C4" w:rsidTr="00BA6965">
        <w:tblPrEx>
          <w:tblLook w:val="0000"/>
        </w:tblPrEx>
        <w:tc>
          <w:tcPr>
            <w:tcW w:w="1339" w:type="dxa"/>
            <w:tcBorders>
              <w:top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both"/>
            </w:pPr>
            <w:r w:rsidRPr="002747C4">
              <w:rPr>
                <w:b/>
                <w:bCs/>
                <w:color w:val="000080"/>
              </w:rPr>
              <w:t>АКТИВ</w:t>
            </w:r>
          </w:p>
        </w:tc>
        <w:tc>
          <w:tcPr>
            <w:tcW w:w="856" w:type="dxa"/>
            <w:gridSpan w:val="2"/>
            <w:tcBorders>
              <w:top w:val="single" w:sz="4" w:space="0" w:color="auto"/>
              <w:left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both"/>
            </w:pPr>
          </w:p>
        </w:tc>
        <w:tc>
          <w:tcPr>
            <w:tcW w:w="1075" w:type="dxa"/>
            <w:tcBorders>
              <w:top w:val="single" w:sz="4" w:space="0" w:color="auto"/>
              <w:left w:val="single" w:sz="4" w:space="0" w:color="auto"/>
              <w:bottom w:val="nil"/>
              <w:right w:val="single" w:sz="4" w:space="0" w:color="auto"/>
            </w:tcBorders>
            <w:vAlign w:val="center"/>
          </w:tcPr>
          <w:p w:rsidR="00BA6965" w:rsidRPr="002747C4" w:rsidRDefault="00BA6965" w:rsidP="00BA6965">
            <w:pPr>
              <w:autoSpaceDE w:val="0"/>
              <w:autoSpaceDN w:val="0"/>
              <w:adjustRightInd w:val="0"/>
              <w:spacing w:after="0" w:line="240" w:lineRule="auto"/>
              <w:jc w:val="right"/>
            </w:pPr>
          </w:p>
        </w:tc>
        <w:tc>
          <w:tcPr>
            <w:tcW w:w="1305" w:type="dxa"/>
            <w:tcBorders>
              <w:top w:val="single" w:sz="4" w:space="0" w:color="auto"/>
              <w:left w:val="single" w:sz="4" w:space="0" w:color="auto"/>
              <w:bottom w:val="nil"/>
              <w:right w:val="single" w:sz="4" w:space="0" w:color="auto"/>
            </w:tcBorders>
            <w:vAlign w:val="center"/>
          </w:tcPr>
          <w:p w:rsidR="00BA6965" w:rsidRPr="002747C4" w:rsidRDefault="00BA6965" w:rsidP="00BA6965">
            <w:pPr>
              <w:autoSpaceDE w:val="0"/>
              <w:autoSpaceDN w:val="0"/>
              <w:adjustRightInd w:val="0"/>
              <w:spacing w:after="0" w:line="240" w:lineRule="auto"/>
              <w:jc w:val="right"/>
            </w:pPr>
          </w:p>
        </w:tc>
        <w:tc>
          <w:tcPr>
            <w:tcW w:w="2071" w:type="dxa"/>
            <w:gridSpan w:val="6"/>
            <w:tcBorders>
              <w:top w:val="single" w:sz="4" w:space="0" w:color="auto"/>
              <w:left w:val="single" w:sz="4" w:space="0" w:color="auto"/>
              <w:bottom w:val="nil"/>
            </w:tcBorders>
            <w:vAlign w:val="center"/>
          </w:tcPr>
          <w:p w:rsidR="00BA6965" w:rsidRPr="002747C4" w:rsidRDefault="00BA6965" w:rsidP="00BA6965">
            <w:pPr>
              <w:autoSpaceDE w:val="0"/>
              <w:autoSpaceDN w:val="0"/>
              <w:adjustRightInd w:val="0"/>
              <w:spacing w:after="0" w:line="240" w:lineRule="auto"/>
              <w:jc w:val="right"/>
            </w:pPr>
          </w:p>
        </w:tc>
      </w:tr>
      <w:tr w:rsidR="00BA6965" w:rsidRPr="002747C4" w:rsidTr="00BA6965">
        <w:tblPrEx>
          <w:tblLook w:val="0000"/>
        </w:tblPrEx>
        <w:tc>
          <w:tcPr>
            <w:tcW w:w="1339" w:type="dxa"/>
            <w:tcBorders>
              <w:top w:val="nil"/>
              <w:bottom w:val="nil"/>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nil"/>
              <w:left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both"/>
            </w:pPr>
            <w:r w:rsidRPr="002747C4">
              <w:rPr>
                <w:b/>
                <w:bCs/>
                <w:color w:val="000080"/>
              </w:rPr>
              <w:t>I. ВНЕОБОРОТНЫЕ АКТИВЫ</w:t>
            </w:r>
          </w:p>
        </w:tc>
        <w:tc>
          <w:tcPr>
            <w:tcW w:w="856" w:type="dxa"/>
            <w:gridSpan w:val="2"/>
            <w:tcBorders>
              <w:top w:val="nil"/>
              <w:left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both"/>
            </w:pPr>
          </w:p>
        </w:tc>
        <w:tc>
          <w:tcPr>
            <w:tcW w:w="1075" w:type="dxa"/>
            <w:tcBorders>
              <w:top w:val="nil"/>
              <w:left w:val="single" w:sz="4" w:space="0" w:color="auto"/>
              <w:bottom w:val="nil"/>
              <w:right w:val="single" w:sz="4" w:space="0" w:color="auto"/>
            </w:tcBorders>
            <w:vAlign w:val="center"/>
          </w:tcPr>
          <w:p w:rsidR="00BA6965" w:rsidRPr="002747C4" w:rsidRDefault="00BA6965" w:rsidP="00BA6965">
            <w:pPr>
              <w:autoSpaceDE w:val="0"/>
              <w:autoSpaceDN w:val="0"/>
              <w:adjustRightInd w:val="0"/>
              <w:spacing w:after="0" w:line="240" w:lineRule="auto"/>
              <w:jc w:val="right"/>
            </w:pPr>
          </w:p>
        </w:tc>
        <w:tc>
          <w:tcPr>
            <w:tcW w:w="1305" w:type="dxa"/>
            <w:tcBorders>
              <w:top w:val="nil"/>
              <w:left w:val="single" w:sz="4" w:space="0" w:color="auto"/>
              <w:bottom w:val="nil"/>
              <w:right w:val="single" w:sz="4" w:space="0" w:color="auto"/>
            </w:tcBorders>
            <w:vAlign w:val="center"/>
          </w:tcPr>
          <w:p w:rsidR="00BA6965" w:rsidRPr="002747C4" w:rsidRDefault="00BA6965" w:rsidP="00BA6965">
            <w:pPr>
              <w:autoSpaceDE w:val="0"/>
              <w:autoSpaceDN w:val="0"/>
              <w:adjustRightInd w:val="0"/>
              <w:spacing w:after="0" w:line="240" w:lineRule="auto"/>
              <w:jc w:val="right"/>
            </w:pPr>
          </w:p>
        </w:tc>
        <w:tc>
          <w:tcPr>
            <w:tcW w:w="2071" w:type="dxa"/>
            <w:gridSpan w:val="6"/>
            <w:tcBorders>
              <w:top w:val="nil"/>
              <w:left w:val="single" w:sz="4" w:space="0" w:color="auto"/>
              <w:bottom w:val="nil"/>
            </w:tcBorders>
            <w:vAlign w:val="center"/>
          </w:tcPr>
          <w:p w:rsidR="00BA6965" w:rsidRPr="002747C4" w:rsidRDefault="00BA6965" w:rsidP="00BA6965">
            <w:pPr>
              <w:autoSpaceDE w:val="0"/>
              <w:autoSpaceDN w:val="0"/>
              <w:adjustRightInd w:val="0"/>
              <w:spacing w:after="0" w:line="240" w:lineRule="auto"/>
              <w:jc w:val="right"/>
            </w:pPr>
          </w:p>
        </w:tc>
      </w:tr>
      <w:tr w:rsidR="00BA6965" w:rsidRPr="002747C4" w:rsidTr="00BA6965">
        <w:tblPrEx>
          <w:tblLook w:val="0000"/>
        </w:tblPrEx>
        <w:tc>
          <w:tcPr>
            <w:tcW w:w="1339" w:type="dxa"/>
            <w:tcBorders>
              <w:top w:val="nil"/>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nil"/>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Нематериальные активы</w:t>
            </w:r>
          </w:p>
        </w:tc>
        <w:tc>
          <w:tcPr>
            <w:tcW w:w="856" w:type="dxa"/>
            <w:gridSpan w:val="2"/>
            <w:tcBorders>
              <w:top w:val="nil"/>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rPr>
                <w:lang w:val="en-US"/>
              </w:rPr>
            </w:pPr>
            <w:r w:rsidRPr="002747C4">
              <w:rPr>
                <w:lang w:val="en-US"/>
              </w:rPr>
              <w:t>1110</w:t>
            </w:r>
          </w:p>
        </w:tc>
        <w:tc>
          <w:tcPr>
            <w:tcW w:w="1075" w:type="dxa"/>
            <w:tcBorders>
              <w:top w:val="nil"/>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t>-</w:t>
            </w:r>
          </w:p>
        </w:tc>
        <w:tc>
          <w:tcPr>
            <w:tcW w:w="1305" w:type="dxa"/>
            <w:tcBorders>
              <w:top w:val="nil"/>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35646D">
              <w:t>-</w:t>
            </w:r>
          </w:p>
        </w:tc>
        <w:tc>
          <w:tcPr>
            <w:tcW w:w="2071" w:type="dxa"/>
            <w:gridSpan w:val="6"/>
            <w:tcBorders>
              <w:top w:val="nil"/>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rsidRPr="0035646D">
              <w:t>-</w:t>
            </w: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Результаты исследований и разработок</w:t>
            </w:r>
          </w:p>
        </w:tc>
        <w:tc>
          <w:tcPr>
            <w:tcW w:w="856" w:type="dxa"/>
            <w:gridSpan w:val="2"/>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rPr>
                <w:lang w:val="en-US"/>
              </w:rPr>
            </w:pPr>
            <w:r w:rsidRPr="002747C4">
              <w:rPr>
                <w:lang w:val="en-US"/>
              </w:rPr>
              <w:t>1120</w:t>
            </w:r>
          </w:p>
        </w:tc>
        <w:tc>
          <w:tcPr>
            <w:tcW w:w="107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063B89">
              <w:t>-</w:t>
            </w:r>
          </w:p>
        </w:tc>
        <w:tc>
          <w:tcPr>
            <w:tcW w:w="130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063B89">
              <w:t>-</w:t>
            </w:r>
          </w:p>
        </w:tc>
        <w:tc>
          <w:tcPr>
            <w:tcW w:w="2071" w:type="dxa"/>
            <w:gridSpan w:val="6"/>
            <w:tcBorders>
              <w:top w:val="single" w:sz="4" w:space="0" w:color="auto"/>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rsidRPr="00063B89">
              <w:t>-</w:t>
            </w: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pPr>
            <w:r>
              <w:t xml:space="preserve">Нематериальные поисковые активы         </w:t>
            </w:r>
          </w:p>
        </w:tc>
        <w:tc>
          <w:tcPr>
            <w:tcW w:w="856" w:type="dxa"/>
            <w:gridSpan w:val="2"/>
            <w:tcBorders>
              <w:top w:val="single" w:sz="4" w:space="0" w:color="auto"/>
              <w:left w:val="single" w:sz="4" w:space="0" w:color="auto"/>
              <w:bottom w:val="single" w:sz="4" w:space="0" w:color="auto"/>
              <w:right w:val="single" w:sz="4" w:space="0" w:color="auto"/>
            </w:tcBorders>
          </w:tcPr>
          <w:p w:rsidR="00BA6965" w:rsidRPr="00275626" w:rsidRDefault="00BA6965" w:rsidP="00BA6965">
            <w:pPr>
              <w:autoSpaceDE w:val="0"/>
              <w:autoSpaceDN w:val="0"/>
              <w:adjustRightInd w:val="0"/>
              <w:spacing w:after="0" w:line="240" w:lineRule="auto"/>
              <w:jc w:val="both"/>
            </w:pPr>
            <w:r>
              <w:t>1130</w:t>
            </w:r>
          </w:p>
        </w:tc>
        <w:tc>
          <w:tcPr>
            <w:tcW w:w="107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063B89">
              <w:t>-</w:t>
            </w:r>
          </w:p>
        </w:tc>
        <w:tc>
          <w:tcPr>
            <w:tcW w:w="130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063B89">
              <w:t>-</w:t>
            </w:r>
          </w:p>
        </w:tc>
        <w:tc>
          <w:tcPr>
            <w:tcW w:w="2071" w:type="dxa"/>
            <w:gridSpan w:val="6"/>
            <w:tcBorders>
              <w:top w:val="single" w:sz="4" w:space="0" w:color="auto"/>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rsidRPr="00063B89">
              <w:t>-</w:t>
            </w: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t>Материальные поисковые активы</w:t>
            </w:r>
          </w:p>
        </w:tc>
        <w:tc>
          <w:tcPr>
            <w:tcW w:w="856" w:type="dxa"/>
            <w:gridSpan w:val="2"/>
            <w:tcBorders>
              <w:top w:val="single" w:sz="4" w:space="0" w:color="auto"/>
              <w:left w:val="single" w:sz="4" w:space="0" w:color="auto"/>
              <w:bottom w:val="single" w:sz="4" w:space="0" w:color="auto"/>
              <w:right w:val="single" w:sz="4" w:space="0" w:color="auto"/>
            </w:tcBorders>
          </w:tcPr>
          <w:p w:rsidR="00BA6965" w:rsidRPr="00275626" w:rsidRDefault="00BA6965" w:rsidP="00BA6965">
            <w:pPr>
              <w:autoSpaceDE w:val="0"/>
              <w:autoSpaceDN w:val="0"/>
              <w:adjustRightInd w:val="0"/>
              <w:spacing w:after="0" w:line="240" w:lineRule="auto"/>
              <w:jc w:val="both"/>
            </w:pPr>
            <w:r>
              <w:t>1140</w:t>
            </w:r>
          </w:p>
        </w:tc>
        <w:tc>
          <w:tcPr>
            <w:tcW w:w="107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063B89">
              <w:t>-</w:t>
            </w:r>
          </w:p>
        </w:tc>
        <w:tc>
          <w:tcPr>
            <w:tcW w:w="130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063B89">
              <w:t>-</w:t>
            </w:r>
          </w:p>
        </w:tc>
        <w:tc>
          <w:tcPr>
            <w:tcW w:w="2071" w:type="dxa"/>
            <w:gridSpan w:val="6"/>
            <w:tcBorders>
              <w:top w:val="single" w:sz="4" w:space="0" w:color="auto"/>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rsidRPr="00063B89">
              <w:t>-</w:t>
            </w: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Основные средства</w:t>
            </w:r>
          </w:p>
        </w:tc>
        <w:tc>
          <w:tcPr>
            <w:tcW w:w="856" w:type="dxa"/>
            <w:gridSpan w:val="2"/>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rPr>
                <w:lang w:val="en-US"/>
              </w:rPr>
            </w:pPr>
            <w:r w:rsidRPr="002747C4">
              <w:rPr>
                <w:lang w:val="en-US"/>
              </w:rPr>
              <w:t>11</w:t>
            </w:r>
            <w:r>
              <w:t>5</w:t>
            </w:r>
            <w:r w:rsidRPr="002747C4">
              <w:rPr>
                <w:lang w:val="en-US"/>
              </w:rPr>
              <w:t>0</w:t>
            </w:r>
          </w:p>
        </w:tc>
        <w:tc>
          <w:tcPr>
            <w:tcW w:w="107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50 587</w:t>
            </w:r>
          </w:p>
        </w:tc>
        <w:tc>
          <w:tcPr>
            <w:tcW w:w="130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52 925</w:t>
            </w:r>
          </w:p>
        </w:tc>
        <w:tc>
          <w:tcPr>
            <w:tcW w:w="2071" w:type="dxa"/>
            <w:gridSpan w:val="6"/>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54 004</w:t>
            </w: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pPr>
            <w:r w:rsidRPr="002747C4">
              <w:t>Доходные вложения в материальные ценности</w:t>
            </w:r>
          </w:p>
        </w:tc>
        <w:tc>
          <w:tcPr>
            <w:tcW w:w="856" w:type="dxa"/>
            <w:gridSpan w:val="2"/>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11</w:t>
            </w:r>
            <w:r>
              <w:t>6</w:t>
            </w:r>
            <w:r w:rsidRPr="002747C4">
              <w:rPr>
                <w:lang w:val="en-US"/>
              </w:rPr>
              <w:t>0</w:t>
            </w:r>
          </w:p>
        </w:tc>
        <w:tc>
          <w:tcPr>
            <w:tcW w:w="107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BA128D">
              <w:t>-</w:t>
            </w:r>
          </w:p>
        </w:tc>
        <w:tc>
          <w:tcPr>
            <w:tcW w:w="130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BA128D">
              <w:t>-</w:t>
            </w:r>
          </w:p>
        </w:tc>
        <w:tc>
          <w:tcPr>
            <w:tcW w:w="2071" w:type="dxa"/>
            <w:gridSpan w:val="6"/>
            <w:tcBorders>
              <w:top w:val="single" w:sz="4" w:space="0" w:color="auto"/>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rsidRPr="00BA128D">
              <w:t>-</w:t>
            </w: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Финансовые вложения</w:t>
            </w:r>
          </w:p>
        </w:tc>
        <w:tc>
          <w:tcPr>
            <w:tcW w:w="856" w:type="dxa"/>
            <w:gridSpan w:val="2"/>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11</w:t>
            </w:r>
            <w:r>
              <w:t>7</w:t>
            </w:r>
            <w:r w:rsidRPr="002747C4">
              <w:rPr>
                <w:lang w:val="en-US"/>
              </w:rPr>
              <w:t>0</w:t>
            </w:r>
          </w:p>
        </w:tc>
        <w:tc>
          <w:tcPr>
            <w:tcW w:w="107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BA128D">
              <w:t>-</w:t>
            </w:r>
          </w:p>
        </w:tc>
        <w:tc>
          <w:tcPr>
            <w:tcW w:w="130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BA128D">
              <w:t>-</w:t>
            </w:r>
          </w:p>
        </w:tc>
        <w:tc>
          <w:tcPr>
            <w:tcW w:w="2071" w:type="dxa"/>
            <w:gridSpan w:val="6"/>
            <w:tcBorders>
              <w:top w:val="single" w:sz="4" w:space="0" w:color="auto"/>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rsidRPr="00BA128D">
              <w:t>-</w:t>
            </w: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Отложенные налоговые активы</w:t>
            </w:r>
          </w:p>
        </w:tc>
        <w:tc>
          <w:tcPr>
            <w:tcW w:w="856" w:type="dxa"/>
            <w:gridSpan w:val="2"/>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11</w:t>
            </w:r>
            <w:r>
              <w:t>8</w:t>
            </w:r>
            <w:r w:rsidRPr="002747C4">
              <w:rPr>
                <w:lang w:val="en-US"/>
              </w:rPr>
              <w:t>0</w:t>
            </w:r>
          </w:p>
        </w:tc>
        <w:tc>
          <w:tcPr>
            <w:tcW w:w="107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BA128D">
              <w:t>-</w:t>
            </w:r>
          </w:p>
        </w:tc>
        <w:tc>
          <w:tcPr>
            <w:tcW w:w="130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BA128D">
              <w:t>-</w:t>
            </w:r>
          </w:p>
        </w:tc>
        <w:tc>
          <w:tcPr>
            <w:tcW w:w="2071" w:type="dxa"/>
            <w:gridSpan w:val="6"/>
            <w:tcBorders>
              <w:top w:val="single" w:sz="4" w:space="0" w:color="auto"/>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rsidRPr="00BA128D">
              <w:t>-</w:t>
            </w: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Прочие внеоборотные активы</w:t>
            </w:r>
          </w:p>
        </w:tc>
        <w:tc>
          <w:tcPr>
            <w:tcW w:w="856" w:type="dxa"/>
            <w:gridSpan w:val="2"/>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11</w:t>
            </w:r>
            <w:r>
              <w:t>9</w:t>
            </w:r>
            <w:r w:rsidRPr="002747C4">
              <w:rPr>
                <w:lang w:val="en-US"/>
              </w:rPr>
              <w:t>0</w:t>
            </w:r>
          </w:p>
        </w:tc>
        <w:tc>
          <w:tcPr>
            <w:tcW w:w="107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BA128D">
              <w:t>-</w:t>
            </w:r>
          </w:p>
        </w:tc>
        <w:tc>
          <w:tcPr>
            <w:tcW w:w="130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BA128D">
              <w:t>-</w:t>
            </w:r>
          </w:p>
        </w:tc>
        <w:tc>
          <w:tcPr>
            <w:tcW w:w="2071" w:type="dxa"/>
            <w:gridSpan w:val="6"/>
            <w:tcBorders>
              <w:top w:val="single" w:sz="4" w:space="0" w:color="auto"/>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rsidRPr="00BA128D">
              <w:t>-</w:t>
            </w: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Итого по разделу I</w:t>
            </w:r>
          </w:p>
        </w:tc>
        <w:tc>
          <w:tcPr>
            <w:tcW w:w="856" w:type="dxa"/>
            <w:gridSpan w:val="2"/>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1100</w:t>
            </w:r>
          </w:p>
        </w:tc>
        <w:tc>
          <w:tcPr>
            <w:tcW w:w="107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50 587</w:t>
            </w:r>
          </w:p>
        </w:tc>
        <w:tc>
          <w:tcPr>
            <w:tcW w:w="130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52 925</w:t>
            </w:r>
          </w:p>
        </w:tc>
        <w:tc>
          <w:tcPr>
            <w:tcW w:w="2071" w:type="dxa"/>
            <w:gridSpan w:val="6"/>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54 004</w:t>
            </w: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rPr>
                <w:b/>
                <w:bCs/>
                <w:color w:val="000080"/>
              </w:rPr>
              <w:t>II. ОБОРОТНЫЕ АКТИВЫ</w:t>
            </w:r>
          </w:p>
        </w:tc>
        <w:tc>
          <w:tcPr>
            <w:tcW w:w="856" w:type="dxa"/>
            <w:gridSpan w:val="2"/>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pPr>
          </w:p>
        </w:tc>
        <w:tc>
          <w:tcPr>
            <w:tcW w:w="107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p>
        </w:tc>
        <w:tc>
          <w:tcPr>
            <w:tcW w:w="130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p>
        </w:tc>
        <w:tc>
          <w:tcPr>
            <w:tcW w:w="2071" w:type="dxa"/>
            <w:gridSpan w:val="6"/>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Запасы</w:t>
            </w:r>
          </w:p>
        </w:tc>
        <w:tc>
          <w:tcPr>
            <w:tcW w:w="856" w:type="dxa"/>
            <w:gridSpan w:val="2"/>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1210</w:t>
            </w:r>
          </w:p>
        </w:tc>
        <w:tc>
          <w:tcPr>
            <w:tcW w:w="107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77</w:t>
            </w:r>
          </w:p>
        </w:tc>
        <w:tc>
          <w:tcPr>
            <w:tcW w:w="130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247</w:t>
            </w:r>
          </w:p>
        </w:tc>
        <w:tc>
          <w:tcPr>
            <w:tcW w:w="2071" w:type="dxa"/>
            <w:gridSpan w:val="6"/>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603</w:t>
            </w: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pPr>
            <w:r w:rsidRPr="002747C4">
              <w:t>Налог на добавленную стоимость по приобретенным ценностям</w:t>
            </w:r>
          </w:p>
        </w:tc>
        <w:tc>
          <w:tcPr>
            <w:tcW w:w="856" w:type="dxa"/>
            <w:gridSpan w:val="2"/>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1220</w:t>
            </w:r>
          </w:p>
        </w:tc>
        <w:tc>
          <w:tcPr>
            <w:tcW w:w="107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B93889">
              <w:t>-</w:t>
            </w:r>
          </w:p>
        </w:tc>
        <w:tc>
          <w:tcPr>
            <w:tcW w:w="130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B93889">
              <w:t>-</w:t>
            </w:r>
          </w:p>
        </w:tc>
        <w:tc>
          <w:tcPr>
            <w:tcW w:w="2071" w:type="dxa"/>
            <w:gridSpan w:val="6"/>
            <w:tcBorders>
              <w:top w:val="single" w:sz="4" w:space="0" w:color="auto"/>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rsidRPr="00B93889">
              <w:t>-</w:t>
            </w: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Дебиторская задолженность</w:t>
            </w:r>
          </w:p>
        </w:tc>
        <w:tc>
          <w:tcPr>
            <w:tcW w:w="856" w:type="dxa"/>
            <w:gridSpan w:val="2"/>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1230</w:t>
            </w:r>
          </w:p>
        </w:tc>
        <w:tc>
          <w:tcPr>
            <w:tcW w:w="107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2 692</w:t>
            </w:r>
          </w:p>
        </w:tc>
        <w:tc>
          <w:tcPr>
            <w:tcW w:w="130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3 221</w:t>
            </w:r>
          </w:p>
        </w:tc>
        <w:tc>
          <w:tcPr>
            <w:tcW w:w="2071" w:type="dxa"/>
            <w:gridSpan w:val="6"/>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3 006</w:t>
            </w: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Финансовые вложения</w:t>
            </w:r>
            <w:r>
              <w:t xml:space="preserve"> (за исключением денежных эквивалентов)</w:t>
            </w:r>
          </w:p>
        </w:tc>
        <w:tc>
          <w:tcPr>
            <w:tcW w:w="856" w:type="dxa"/>
            <w:gridSpan w:val="2"/>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1240</w:t>
            </w:r>
          </w:p>
        </w:tc>
        <w:tc>
          <w:tcPr>
            <w:tcW w:w="107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1C7718">
              <w:t>-</w:t>
            </w:r>
          </w:p>
        </w:tc>
        <w:tc>
          <w:tcPr>
            <w:tcW w:w="130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1C7718">
              <w:t>-</w:t>
            </w:r>
          </w:p>
        </w:tc>
        <w:tc>
          <w:tcPr>
            <w:tcW w:w="2071" w:type="dxa"/>
            <w:gridSpan w:val="6"/>
            <w:tcBorders>
              <w:top w:val="single" w:sz="4" w:space="0" w:color="auto"/>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rsidRPr="001C7718">
              <w:t>-</w:t>
            </w: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Денежные средства</w:t>
            </w:r>
            <w:r>
              <w:t xml:space="preserve"> и денежные эквиваленты</w:t>
            </w:r>
          </w:p>
        </w:tc>
        <w:tc>
          <w:tcPr>
            <w:tcW w:w="856" w:type="dxa"/>
            <w:gridSpan w:val="2"/>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1250</w:t>
            </w:r>
          </w:p>
        </w:tc>
        <w:tc>
          <w:tcPr>
            <w:tcW w:w="107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t>1774</w:t>
            </w:r>
          </w:p>
        </w:tc>
        <w:tc>
          <w:tcPr>
            <w:tcW w:w="130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t>1444</w:t>
            </w:r>
          </w:p>
        </w:tc>
        <w:tc>
          <w:tcPr>
            <w:tcW w:w="2071" w:type="dxa"/>
            <w:gridSpan w:val="6"/>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r>
              <w:t>3529</w:t>
            </w: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Прочие оборотные активы</w:t>
            </w:r>
          </w:p>
        </w:tc>
        <w:tc>
          <w:tcPr>
            <w:tcW w:w="856" w:type="dxa"/>
            <w:gridSpan w:val="2"/>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1260</w:t>
            </w:r>
          </w:p>
        </w:tc>
        <w:tc>
          <w:tcPr>
            <w:tcW w:w="107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p>
        </w:tc>
        <w:tc>
          <w:tcPr>
            <w:tcW w:w="130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p>
        </w:tc>
        <w:tc>
          <w:tcPr>
            <w:tcW w:w="2071" w:type="dxa"/>
            <w:gridSpan w:val="6"/>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Итого по разделу II</w:t>
            </w:r>
          </w:p>
        </w:tc>
        <w:tc>
          <w:tcPr>
            <w:tcW w:w="856" w:type="dxa"/>
            <w:gridSpan w:val="2"/>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1200</w:t>
            </w:r>
          </w:p>
        </w:tc>
        <w:tc>
          <w:tcPr>
            <w:tcW w:w="107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4 543</w:t>
            </w:r>
          </w:p>
        </w:tc>
        <w:tc>
          <w:tcPr>
            <w:tcW w:w="130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4 912</w:t>
            </w:r>
          </w:p>
        </w:tc>
        <w:tc>
          <w:tcPr>
            <w:tcW w:w="2071" w:type="dxa"/>
            <w:gridSpan w:val="6"/>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7 138</w:t>
            </w:r>
          </w:p>
        </w:tc>
      </w:tr>
      <w:tr w:rsidR="00BA6965" w:rsidRPr="002747C4" w:rsidTr="00BA6965">
        <w:tblPrEx>
          <w:tblLook w:val="0000"/>
        </w:tblPrEx>
        <w:tc>
          <w:tcPr>
            <w:tcW w:w="1339"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617"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БАЛАНС</w:t>
            </w:r>
          </w:p>
        </w:tc>
        <w:tc>
          <w:tcPr>
            <w:tcW w:w="856" w:type="dxa"/>
            <w:gridSpan w:val="2"/>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1600</w:t>
            </w:r>
          </w:p>
        </w:tc>
        <w:tc>
          <w:tcPr>
            <w:tcW w:w="107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55 130</w:t>
            </w:r>
          </w:p>
        </w:tc>
        <w:tc>
          <w:tcPr>
            <w:tcW w:w="1305"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57 837</w:t>
            </w:r>
          </w:p>
        </w:tc>
        <w:tc>
          <w:tcPr>
            <w:tcW w:w="2071" w:type="dxa"/>
            <w:gridSpan w:val="6"/>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61 142</w:t>
            </w:r>
          </w:p>
        </w:tc>
      </w:tr>
    </w:tbl>
    <w:p w:rsidR="00BA6965" w:rsidRPr="002747C4" w:rsidRDefault="00BA6965" w:rsidP="00BA6965">
      <w:pPr>
        <w:autoSpaceDE w:val="0"/>
        <w:autoSpaceDN w:val="0"/>
        <w:adjustRightInd w:val="0"/>
        <w:spacing w:after="0" w:line="240" w:lineRule="auto"/>
        <w:ind w:firstLine="720"/>
        <w:jc w:val="right"/>
        <w:rPr>
          <w:lang w:val="en-US"/>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35"/>
        <w:gridCol w:w="3955"/>
        <w:gridCol w:w="906"/>
        <w:gridCol w:w="1323"/>
        <w:gridCol w:w="1323"/>
        <w:gridCol w:w="1323"/>
      </w:tblGrid>
      <w:tr w:rsidR="00BA6965" w:rsidRPr="002747C4" w:rsidTr="00BA6965">
        <w:tc>
          <w:tcPr>
            <w:tcW w:w="1235"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center"/>
              <w:rPr>
                <w:lang w:val="en-US"/>
              </w:rPr>
            </w:pPr>
            <w:r w:rsidRPr="002747C4">
              <w:lastRenderedPageBreak/>
              <w:t>Пояснения</w:t>
            </w:r>
          </w:p>
          <w:p w:rsidR="00BA6965" w:rsidRPr="002747C4" w:rsidRDefault="00BA6965" w:rsidP="00BA6965">
            <w:pPr>
              <w:autoSpaceDE w:val="0"/>
              <w:autoSpaceDN w:val="0"/>
              <w:adjustRightInd w:val="0"/>
              <w:spacing w:after="0" w:line="240" w:lineRule="auto"/>
              <w:jc w:val="center"/>
            </w:pPr>
          </w:p>
        </w:tc>
        <w:tc>
          <w:tcPr>
            <w:tcW w:w="395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center"/>
            </w:pPr>
            <w:r w:rsidRPr="002747C4">
              <w:t>Наименование показателя(</w:t>
            </w:r>
            <w:hyperlink w:anchor="sub_10222" w:history="1">
              <w:r w:rsidRPr="002747C4">
                <w:rPr>
                  <w:color w:val="008000"/>
                  <w:u w:val="single"/>
                </w:rPr>
                <w:t>2</w:t>
              </w:r>
            </w:hyperlink>
            <w:r w:rsidRPr="002747C4">
              <w:t>)</w:t>
            </w:r>
          </w:p>
        </w:tc>
        <w:tc>
          <w:tcPr>
            <w:tcW w:w="906"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center"/>
            </w:pPr>
            <w:r w:rsidRPr="002747C4">
              <w:t>Код</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center"/>
            </w:pPr>
            <w:r>
              <w:rPr>
                <w:rStyle w:val="85pt0"/>
              </w:rPr>
              <w:t>На 31 декабря 2021 г.</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center"/>
            </w:pPr>
            <w:r>
              <w:rPr>
                <w:rStyle w:val="85pt0"/>
              </w:rPr>
              <w:t>На 31 декабря 2020 г.</w:t>
            </w:r>
          </w:p>
        </w:tc>
        <w:tc>
          <w:tcPr>
            <w:tcW w:w="1323" w:type="dxa"/>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center"/>
            </w:pPr>
            <w:r>
              <w:rPr>
                <w:rStyle w:val="85pt0"/>
              </w:rPr>
              <w:t>На 31 декабря 2019 г.</w:t>
            </w:r>
          </w:p>
        </w:tc>
      </w:tr>
      <w:tr w:rsidR="00BA6965" w:rsidRPr="002747C4" w:rsidTr="00BA6965">
        <w:tc>
          <w:tcPr>
            <w:tcW w:w="1235" w:type="dxa"/>
            <w:tcBorders>
              <w:top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both"/>
            </w:pPr>
            <w:r w:rsidRPr="002747C4">
              <w:rPr>
                <w:b/>
                <w:bCs/>
                <w:color w:val="000080"/>
              </w:rPr>
              <w:t>ПАССИВ</w:t>
            </w:r>
          </w:p>
        </w:tc>
        <w:tc>
          <w:tcPr>
            <w:tcW w:w="906" w:type="dxa"/>
            <w:tcBorders>
              <w:top w:val="single" w:sz="4" w:space="0" w:color="auto"/>
              <w:left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both"/>
            </w:pPr>
          </w:p>
        </w:tc>
        <w:tc>
          <w:tcPr>
            <w:tcW w:w="1323" w:type="dxa"/>
            <w:tcBorders>
              <w:top w:val="single" w:sz="4" w:space="0" w:color="auto"/>
              <w:left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both"/>
            </w:pPr>
          </w:p>
        </w:tc>
        <w:tc>
          <w:tcPr>
            <w:tcW w:w="1323" w:type="dxa"/>
            <w:tcBorders>
              <w:top w:val="single" w:sz="4" w:space="0" w:color="auto"/>
              <w:left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both"/>
            </w:pPr>
          </w:p>
        </w:tc>
        <w:tc>
          <w:tcPr>
            <w:tcW w:w="1323" w:type="dxa"/>
            <w:tcBorders>
              <w:top w:val="single" w:sz="4" w:space="0" w:color="auto"/>
              <w:left w:val="single" w:sz="4" w:space="0" w:color="auto"/>
              <w:bottom w:val="nil"/>
            </w:tcBorders>
          </w:tcPr>
          <w:p w:rsidR="00BA6965" w:rsidRPr="002747C4" w:rsidRDefault="00BA6965" w:rsidP="00BA6965">
            <w:pPr>
              <w:autoSpaceDE w:val="0"/>
              <w:autoSpaceDN w:val="0"/>
              <w:adjustRightInd w:val="0"/>
              <w:spacing w:after="0" w:line="240" w:lineRule="auto"/>
              <w:jc w:val="both"/>
            </w:pPr>
          </w:p>
        </w:tc>
      </w:tr>
      <w:tr w:rsidR="00BA6965" w:rsidRPr="002747C4" w:rsidTr="00BA6965">
        <w:tc>
          <w:tcPr>
            <w:tcW w:w="1235" w:type="dxa"/>
            <w:tcBorders>
              <w:top w:val="nil"/>
              <w:bottom w:val="nil"/>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nil"/>
              <w:left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both"/>
            </w:pPr>
            <w:r w:rsidRPr="002747C4">
              <w:rPr>
                <w:b/>
                <w:bCs/>
                <w:color w:val="000080"/>
              </w:rPr>
              <w:t>III. КАПИТАЛ И РЕЗЕРВЫ</w:t>
            </w:r>
          </w:p>
        </w:tc>
        <w:tc>
          <w:tcPr>
            <w:tcW w:w="906" w:type="dxa"/>
            <w:tcBorders>
              <w:top w:val="nil"/>
              <w:left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both"/>
            </w:pPr>
          </w:p>
        </w:tc>
        <w:tc>
          <w:tcPr>
            <w:tcW w:w="1323" w:type="dxa"/>
            <w:tcBorders>
              <w:top w:val="nil"/>
              <w:left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both"/>
            </w:pPr>
          </w:p>
        </w:tc>
        <w:tc>
          <w:tcPr>
            <w:tcW w:w="1323" w:type="dxa"/>
            <w:tcBorders>
              <w:top w:val="nil"/>
              <w:left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both"/>
            </w:pPr>
          </w:p>
        </w:tc>
        <w:tc>
          <w:tcPr>
            <w:tcW w:w="1323" w:type="dxa"/>
            <w:tcBorders>
              <w:top w:val="nil"/>
              <w:left w:val="single" w:sz="4" w:space="0" w:color="auto"/>
              <w:bottom w:val="nil"/>
            </w:tcBorders>
          </w:tcPr>
          <w:p w:rsidR="00BA6965" w:rsidRPr="002747C4" w:rsidRDefault="00BA6965" w:rsidP="00BA6965">
            <w:pPr>
              <w:autoSpaceDE w:val="0"/>
              <w:autoSpaceDN w:val="0"/>
              <w:adjustRightInd w:val="0"/>
              <w:spacing w:after="0" w:line="240" w:lineRule="auto"/>
              <w:jc w:val="both"/>
            </w:pPr>
          </w:p>
        </w:tc>
      </w:tr>
      <w:tr w:rsidR="00BA6965" w:rsidRPr="002747C4" w:rsidTr="00BA6965">
        <w:tc>
          <w:tcPr>
            <w:tcW w:w="1235" w:type="dxa"/>
            <w:tcBorders>
              <w:top w:val="nil"/>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nil"/>
              <w:left w:val="single" w:sz="4" w:space="0" w:color="auto"/>
              <w:bottom w:val="single" w:sz="4" w:space="0" w:color="auto"/>
              <w:right w:val="single" w:sz="4" w:space="0" w:color="auto"/>
            </w:tcBorders>
          </w:tcPr>
          <w:p w:rsidR="00BA6965" w:rsidRPr="008049CC" w:rsidRDefault="00BA6965" w:rsidP="00BA6965">
            <w:pPr>
              <w:autoSpaceDE w:val="0"/>
              <w:autoSpaceDN w:val="0"/>
              <w:adjustRightInd w:val="0"/>
              <w:spacing w:after="0" w:line="240" w:lineRule="auto"/>
              <w:jc w:val="both"/>
            </w:pPr>
            <w:r w:rsidRPr="002747C4">
              <w:t>Уставный капитал (складочный капитал, уставный фонд, вклады товарищей)</w:t>
            </w:r>
            <w:r w:rsidRPr="008049CC">
              <w:t>(</w:t>
            </w:r>
            <w:r>
              <w:t>паевой фонд)</w:t>
            </w:r>
          </w:p>
        </w:tc>
        <w:tc>
          <w:tcPr>
            <w:tcW w:w="906" w:type="dxa"/>
            <w:tcBorders>
              <w:top w:val="nil"/>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1310</w:t>
            </w:r>
          </w:p>
        </w:tc>
        <w:tc>
          <w:tcPr>
            <w:tcW w:w="1323" w:type="dxa"/>
            <w:tcBorders>
              <w:top w:val="nil"/>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111</w:t>
            </w:r>
          </w:p>
        </w:tc>
        <w:tc>
          <w:tcPr>
            <w:tcW w:w="1323" w:type="dxa"/>
            <w:tcBorders>
              <w:top w:val="nil"/>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111</w:t>
            </w:r>
          </w:p>
        </w:tc>
        <w:tc>
          <w:tcPr>
            <w:tcW w:w="1323" w:type="dxa"/>
            <w:tcBorders>
              <w:top w:val="nil"/>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111</w:t>
            </w:r>
          </w:p>
        </w:tc>
      </w:tr>
      <w:tr w:rsidR="00BA6965" w:rsidRPr="002747C4" w:rsidTr="00BA6965">
        <w:tc>
          <w:tcPr>
            <w:tcW w:w="1235"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pPr>
            <w:r w:rsidRPr="002747C4">
              <w:t>Собственные акции, выкупленные у акционеров</w:t>
            </w:r>
            <w:r>
              <w:t xml:space="preserve"> (целевой капитал)</w:t>
            </w:r>
          </w:p>
        </w:tc>
        <w:tc>
          <w:tcPr>
            <w:tcW w:w="906"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1320</w:t>
            </w:r>
          </w:p>
        </w:tc>
        <w:tc>
          <w:tcPr>
            <w:tcW w:w="1323"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131F4C">
              <w:t>-</w:t>
            </w:r>
          </w:p>
        </w:tc>
        <w:tc>
          <w:tcPr>
            <w:tcW w:w="1323"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131F4C">
              <w:t>-</w:t>
            </w:r>
          </w:p>
        </w:tc>
        <w:tc>
          <w:tcPr>
            <w:tcW w:w="1323" w:type="dxa"/>
            <w:tcBorders>
              <w:top w:val="single" w:sz="4" w:space="0" w:color="auto"/>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rsidRPr="00131F4C">
              <w:t>-</w:t>
            </w:r>
          </w:p>
        </w:tc>
      </w:tr>
      <w:tr w:rsidR="00BA6965" w:rsidRPr="002747C4" w:rsidTr="00BA6965">
        <w:tc>
          <w:tcPr>
            <w:tcW w:w="1235"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pPr>
            <w:r w:rsidRPr="002747C4">
              <w:t>Переоценка внеоборотных активов</w:t>
            </w:r>
          </w:p>
        </w:tc>
        <w:tc>
          <w:tcPr>
            <w:tcW w:w="906"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1340</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59 742</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59 742</w:t>
            </w:r>
          </w:p>
        </w:tc>
        <w:tc>
          <w:tcPr>
            <w:tcW w:w="1323" w:type="dxa"/>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59 742</w:t>
            </w:r>
          </w:p>
        </w:tc>
      </w:tr>
      <w:tr w:rsidR="00BA6965" w:rsidRPr="002747C4" w:rsidTr="00BA6965">
        <w:tc>
          <w:tcPr>
            <w:tcW w:w="1235"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pPr>
            <w:r w:rsidRPr="002747C4">
              <w:t>Добавочный капитал (без переоценки)</w:t>
            </w:r>
            <w:r>
              <w:t xml:space="preserve"> (целевые средства)</w:t>
            </w:r>
          </w:p>
        </w:tc>
        <w:tc>
          <w:tcPr>
            <w:tcW w:w="906"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1350</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21 432</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21 432</w:t>
            </w:r>
          </w:p>
        </w:tc>
        <w:tc>
          <w:tcPr>
            <w:tcW w:w="1323" w:type="dxa"/>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21 432</w:t>
            </w:r>
          </w:p>
        </w:tc>
      </w:tr>
      <w:tr w:rsidR="00BA6965" w:rsidRPr="002747C4" w:rsidTr="00BA6965">
        <w:tc>
          <w:tcPr>
            <w:tcW w:w="1235"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pPr>
            <w:r w:rsidRPr="002747C4">
              <w:t>Резервный капитал</w:t>
            </w:r>
            <w:r>
              <w:t xml:space="preserve"> (фонд недвижимого и особо ценного движимого имущества)</w:t>
            </w:r>
          </w:p>
        </w:tc>
        <w:tc>
          <w:tcPr>
            <w:tcW w:w="906"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1360</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w:t>
            </w:r>
          </w:p>
        </w:tc>
        <w:tc>
          <w:tcPr>
            <w:tcW w:w="1323" w:type="dxa"/>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w:t>
            </w:r>
          </w:p>
        </w:tc>
      </w:tr>
      <w:tr w:rsidR="00BA6965" w:rsidRPr="002747C4" w:rsidTr="00BA6965">
        <w:tc>
          <w:tcPr>
            <w:tcW w:w="1235"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pPr>
            <w:r w:rsidRPr="002747C4">
              <w:t>Нераспределенная прибыль (непокрытый убыток)</w:t>
            </w:r>
            <w:r>
              <w:t xml:space="preserve"> (резервный и иные целевые фонды)</w:t>
            </w:r>
          </w:p>
        </w:tc>
        <w:tc>
          <w:tcPr>
            <w:tcW w:w="906"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1370</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(32 168)</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(29 370)</w:t>
            </w:r>
          </w:p>
        </w:tc>
        <w:tc>
          <w:tcPr>
            <w:tcW w:w="1323" w:type="dxa"/>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(24 846)</w:t>
            </w:r>
          </w:p>
        </w:tc>
      </w:tr>
      <w:tr w:rsidR="00BA6965" w:rsidRPr="002747C4" w:rsidTr="00BA6965">
        <w:tc>
          <w:tcPr>
            <w:tcW w:w="1235"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Итого по разделу III</w:t>
            </w:r>
          </w:p>
        </w:tc>
        <w:tc>
          <w:tcPr>
            <w:tcW w:w="906"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1300</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49 122</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51 920</w:t>
            </w:r>
          </w:p>
        </w:tc>
        <w:tc>
          <w:tcPr>
            <w:tcW w:w="1323" w:type="dxa"/>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56 444</w:t>
            </w:r>
          </w:p>
        </w:tc>
      </w:tr>
      <w:tr w:rsidR="00BA6965" w:rsidRPr="002747C4" w:rsidTr="00BA6965">
        <w:tc>
          <w:tcPr>
            <w:tcW w:w="1235" w:type="dxa"/>
            <w:tcBorders>
              <w:top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pPr>
            <w:r w:rsidRPr="002747C4">
              <w:rPr>
                <w:b/>
                <w:bCs/>
                <w:color w:val="000080"/>
              </w:rPr>
              <w:t>IV. ДОЛГОСРОЧНЫЕ ОБЯЗАТЕЛЬСТВА</w:t>
            </w:r>
          </w:p>
        </w:tc>
        <w:tc>
          <w:tcPr>
            <w:tcW w:w="906" w:type="dxa"/>
            <w:tcBorders>
              <w:top w:val="single" w:sz="4" w:space="0" w:color="auto"/>
              <w:left w:val="single" w:sz="4" w:space="0" w:color="auto"/>
              <w:bottom w:val="nil"/>
              <w:right w:val="single" w:sz="4" w:space="0" w:color="auto"/>
            </w:tcBorders>
            <w:vAlign w:val="bottom"/>
          </w:tcPr>
          <w:p w:rsidR="00BA6965" w:rsidRPr="002747C4" w:rsidRDefault="00BA6965" w:rsidP="00BA6965">
            <w:pPr>
              <w:autoSpaceDE w:val="0"/>
              <w:autoSpaceDN w:val="0"/>
              <w:adjustRightInd w:val="0"/>
              <w:spacing w:after="0" w:line="240" w:lineRule="auto"/>
              <w:jc w:val="right"/>
            </w:pPr>
          </w:p>
        </w:tc>
        <w:tc>
          <w:tcPr>
            <w:tcW w:w="1323" w:type="dxa"/>
            <w:tcBorders>
              <w:top w:val="single" w:sz="4" w:space="0" w:color="auto"/>
              <w:left w:val="single" w:sz="4" w:space="0" w:color="auto"/>
              <w:bottom w:val="nil"/>
              <w:right w:val="single" w:sz="4" w:space="0" w:color="auto"/>
            </w:tcBorders>
            <w:vAlign w:val="center"/>
          </w:tcPr>
          <w:p w:rsidR="00BA6965" w:rsidRPr="002747C4" w:rsidRDefault="00BA6965" w:rsidP="00BA6965">
            <w:pPr>
              <w:autoSpaceDE w:val="0"/>
              <w:autoSpaceDN w:val="0"/>
              <w:adjustRightInd w:val="0"/>
              <w:spacing w:after="0" w:line="240" w:lineRule="auto"/>
              <w:jc w:val="right"/>
            </w:pPr>
          </w:p>
        </w:tc>
        <w:tc>
          <w:tcPr>
            <w:tcW w:w="1323" w:type="dxa"/>
            <w:tcBorders>
              <w:top w:val="single" w:sz="4" w:space="0" w:color="auto"/>
              <w:left w:val="single" w:sz="4" w:space="0" w:color="auto"/>
              <w:bottom w:val="nil"/>
              <w:right w:val="single" w:sz="4" w:space="0" w:color="auto"/>
            </w:tcBorders>
            <w:vAlign w:val="center"/>
          </w:tcPr>
          <w:p w:rsidR="00BA6965" w:rsidRPr="002747C4" w:rsidRDefault="00BA6965" w:rsidP="00BA6965">
            <w:pPr>
              <w:autoSpaceDE w:val="0"/>
              <w:autoSpaceDN w:val="0"/>
              <w:adjustRightInd w:val="0"/>
              <w:spacing w:after="0" w:line="240" w:lineRule="auto"/>
              <w:jc w:val="right"/>
            </w:pPr>
          </w:p>
        </w:tc>
        <w:tc>
          <w:tcPr>
            <w:tcW w:w="1323" w:type="dxa"/>
            <w:tcBorders>
              <w:top w:val="single" w:sz="4" w:space="0" w:color="auto"/>
              <w:left w:val="single" w:sz="4" w:space="0" w:color="auto"/>
              <w:bottom w:val="nil"/>
            </w:tcBorders>
            <w:vAlign w:val="center"/>
          </w:tcPr>
          <w:p w:rsidR="00BA6965" w:rsidRPr="002747C4" w:rsidRDefault="00BA6965" w:rsidP="00BA6965">
            <w:pPr>
              <w:autoSpaceDE w:val="0"/>
              <w:autoSpaceDN w:val="0"/>
              <w:adjustRightInd w:val="0"/>
              <w:spacing w:after="0" w:line="240" w:lineRule="auto"/>
              <w:jc w:val="right"/>
            </w:pPr>
          </w:p>
        </w:tc>
      </w:tr>
      <w:tr w:rsidR="00BA6965" w:rsidRPr="002747C4" w:rsidTr="00BA6965">
        <w:tc>
          <w:tcPr>
            <w:tcW w:w="1235" w:type="dxa"/>
            <w:tcBorders>
              <w:top w:val="nil"/>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nil"/>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Заемные средства</w:t>
            </w:r>
          </w:p>
        </w:tc>
        <w:tc>
          <w:tcPr>
            <w:tcW w:w="906" w:type="dxa"/>
            <w:tcBorders>
              <w:top w:val="nil"/>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1410</w:t>
            </w:r>
          </w:p>
        </w:tc>
        <w:tc>
          <w:tcPr>
            <w:tcW w:w="1323" w:type="dxa"/>
            <w:tcBorders>
              <w:top w:val="single" w:sz="4" w:space="0" w:color="auto"/>
              <w:left w:val="single" w:sz="4" w:space="0" w:color="auto"/>
              <w:bottom w:val="nil"/>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1 160</w:t>
            </w:r>
          </w:p>
        </w:tc>
        <w:tc>
          <w:tcPr>
            <w:tcW w:w="1323" w:type="dxa"/>
            <w:tcBorders>
              <w:top w:val="single" w:sz="4" w:space="0" w:color="auto"/>
              <w:left w:val="single" w:sz="4" w:space="0" w:color="auto"/>
              <w:bottom w:val="nil"/>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210</w:t>
            </w:r>
          </w:p>
        </w:tc>
        <w:tc>
          <w:tcPr>
            <w:tcW w:w="1323" w:type="dxa"/>
            <w:tcBorders>
              <w:top w:val="single" w:sz="4" w:space="0" w:color="auto"/>
              <w:left w:val="single" w:sz="4" w:space="0" w:color="auto"/>
              <w:bottom w:val="nil"/>
            </w:tcBorders>
            <w:vAlign w:val="center"/>
          </w:tcPr>
          <w:p w:rsidR="00BA6965" w:rsidRPr="002747C4" w:rsidRDefault="00BA6965" w:rsidP="00BA6965">
            <w:pPr>
              <w:autoSpaceDE w:val="0"/>
              <w:autoSpaceDN w:val="0"/>
              <w:adjustRightInd w:val="0"/>
              <w:spacing w:after="0" w:line="240" w:lineRule="auto"/>
              <w:jc w:val="right"/>
            </w:pPr>
            <w:r w:rsidRPr="00A815D2">
              <w:t>-</w:t>
            </w:r>
          </w:p>
        </w:tc>
      </w:tr>
      <w:tr w:rsidR="00BA6965" w:rsidRPr="002747C4" w:rsidTr="00BA6965">
        <w:tc>
          <w:tcPr>
            <w:tcW w:w="1235"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Отложенные налоговые обязательства</w:t>
            </w:r>
          </w:p>
        </w:tc>
        <w:tc>
          <w:tcPr>
            <w:tcW w:w="906"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1420</w:t>
            </w:r>
          </w:p>
        </w:tc>
        <w:tc>
          <w:tcPr>
            <w:tcW w:w="1323" w:type="dxa"/>
            <w:tcBorders>
              <w:top w:val="nil"/>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A815D2">
              <w:t>-</w:t>
            </w:r>
          </w:p>
        </w:tc>
        <w:tc>
          <w:tcPr>
            <w:tcW w:w="1323" w:type="dxa"/>
            <w:tcBorders>
              <w:top w:val="nil"/>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A815D2">
              <w:t>-</w:t>
            </w:r>
          </w:p>
        </w:tc>
        <w:tc>
          <w:tcPr>
            <w:tcW w:w="1323" w:type="dxa"/>
            <w:tcBorders>
              <w:top w:val="nil"/>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rsidRPr="00A815D2">
              <w:t>-</w:t>
            </w:r>
          </w:p>
        </w:tc>
      </w:tr>
      <w:tr w:rsidR="00BA6965" w:rsidRPr="002747C4" w:rsidTr="00BA6965">
        <w:tc>
          <w:tcPr>
            <w:tcW w:w="1235"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t>Оценочные обязательства</w:t>
            </w:r>
          </w:p>
        </w:tc>
        <w:tc>
          <w:tcPr>
            <w:tcW w:w="906"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1430</w:t>
            </w:r>
          </w:p>
        </w:tc>
        <w:tc>
          <w:tcPr>
            <w:tcW w:w="1323"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A815D2">
              <w:t>-</w:t>
            </w:r>
          </w:p>
        </w:tc>
        <w:tc>
          <w:tcPr>
            <w:tcW w:w="1323"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A815D2">
              <w:t>-</w:t>
            </w:r>
          </w:p>
        </w:tc>
        <w:tc>
          <w:tcPr>
            <w:tcW w:w="1323" w:type="dxa"/>
            <w:tcBorders>
              <w:top w:val="single" w:sz="4" w:space="0" w:color="auto"/>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rsidRPr="00A815D2">
              <w:t>-</w:t>
            </w:r>
          </w:p>
        </w:tc>
      </w:tr>
      <w:tr w:rsidR="00BA6965" w:rsidRPr="002747C4" w:rsidTr="00BA6965">
        <w:tc>
          <w:tcPr>
            <w:tcW w:w="1235"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Прочие обязательства</w:t>
            </w:r>
          </w:p>
        </w:tc>
        <w:tc>
          <w:tcPr>
            <w:tcW w:w="906"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1450</w:t>
            </w:r>
          </w:p>
        </w:tc>
        <w:tc>
          <w:tcPr>
            <w:tcW w:w="1323"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A815D2">
              <w:t>-</w:t>
            </w:r>
          </w:p>
        </w:tc>
        <w:tc>
          <w:tcPr>
            <w:tcW w:w="1323"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A815D2">
              <w:t>-</w:t>
            </w:r>
          </w:p>
        </w:tc>
        <w:tc>
          <w:tcPr>
            <w:tcW w:w="1323" w:type="dxa"/>
            <w:tcBorders>
              <w:top w:val="single" w:sz="4" w:space="0" w:color="auto"/>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rsidRPr="00A815D2">
              <w:t>-</w:t>
            </w:r>
          </w:p>
        </w:tc>
      </w:tr>
      <w:tr w:rsidR="00BA6965" w:rsidRPr="002747C4" w:rsidTr="00BA6965">
        <w:tc>
          <w:tcPr>
            <w:tcW w:w="1235"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Итого по разделу IV</w:t>
            </w:r>
          </w:p>
        </w:tc>
        <w:tc>
          <w:tcPr>
            <w:tcW w:w="906"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1400</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1 160</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210</w:t>
            </w:r>
          </w:p>
        </w:tc>
        <w:tc>
          <w:tcPr>
            <w:tcW w:w="1323" w:type="dxa"/>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w:t>
            </w:r>
          </w:p>
        </w:tc>
      </w:tr>
      <w:tr w:rsidR="00BA6965" w:rsidRPr="002747C4" w:rsidTr="00BA6965">
        <w:tc>
          <w:tcPr>
            <w:tcW w:w="1235" w:type="dxa"/>
            <w:tcBorders>
              <w:top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pPr>
            <w:r w:rsidRPr="002747C4">
              <w:rPr>
                <w:b/>
                <w:bCs/>
                <w:color w:val="000080"/>
              </w:rPr>
              <w:t>V. КРАТКОСРОЧНЫЕ ОБЯЗАТЕЛЬСТВА</w:t>
            </w:r>
          </w:p>
        </w:tc>
        <w:tc>
          <w:tcPr>
            <w:tcW w:w="906" w:type="dxa"/>
            <w:tcBorders>
              <w:top w:val="single" w:sz="4" w:space="0" w:color="auto"/>
              <w:left w:val="single" w:sz="4" w:space="0" w:color="auto"/>
              <w:bottom w:val="nil"/>
              <w:right w:val="single" w:sz="4" w:space="0" w:color="auto"/>
            </w:tcBorders>
            <w:vAlign w:val="bottom"/>
          </w:tcPr>
          <w:p w:rsidR="00BA6965" w:rsidRPr="002747C4" w:rsidRDefault="00BA6965" w:rsidP="00BA6965">
            <w:pPr>
              <w:autoSpaceDE w:val="0"/>
              <w:autoSpaceDN w:val="0"/>
              <w:adjustRightInd w:val="0"/>
              <w:spacing w:after="0" w:line="240" w:lineRule="auto"/>
              <w:jc w:val="right"/>
            </w:pP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p>
        </w:tc>
        <w:tc>
          <w:tcPr>
            <w:tcW w:w="1323" w:type="dxa"/>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p>
        </w:tc>
      </w:tr>
      <w:tr w:rsidR="00BA6965" w:rsidRPr="002747C4" w:rsidTr="00BA6965">
        <w:tc>
          <w:tcPr>
            <w:tcW w:w="1235" w:type="dxa"/>
            <w:tcBorders>
              <w:top w:val="nil"/>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nil"/>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Заемные средства</w:t>
            </w:r>
          </w:p>
        </w:tc>
        <w:tc>
          <w:tcPr>
            <w:tcW w:w="906" w:type="dxa"/>
            <w:tcBorders>
              <w:top w:val="nil"/>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1510</w:t>
            </w:r>
          </w:p>
        </w:tc>
        <w:tc>
          <w:tcPr>
            <w:tcW w:w="1323" w:type="dxa"/>
            <w:tcBorders>
              <w:top w:val="single" w:sz="4" w:space="0" w:color="auto"/>
              <w:left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right"/>
            </w:pPr>
            <w:r w:rsidRPr="00DC7FC8">
              <w:t>-</w:t>
            </w:r>
          </w:p>
        </w:tc>
        <w:tc>
          <w:tcPr>
            <w:tcW w:w="1323" w:type="dxa"/>
            <w:tcBorders>
              <w:top w:val="single" w:sz="4" w:space="0" w:color="auto"/>
              <w:left w:val="single" w:sz="4" w:space="0" w:color="auto"/>
              <w:bottom w:val="nil"/>
              <w:right w:val="single" w:sz="4" w:space="0" w:color="auto"/>
            </w:tcBorders>
          </w:tcPr>
          <w:p w:rsidR="00BA6965" w:rsidRPr="002747C4" w:rsidRDefault="00BA6965" w:rsidP="00BA6965">
            <w:pPr>
              <w:autoSpaceDE w:val="0"/>
              <w:autoSpaceDN w:val="0"/>
              <w:adjustRightInd w:val="0"/>
              <w:spacing w:after="0" w:line="240" w:lineRule="auto"/>
              <w:jc w:val="right"/>
            </w:pPr>
            <w:r w:rsidRPr="00DC7FC8">
              <w:t>-</w:t>
            </w:r>
          </w:p>
        </w:tc>
        <w:tc>
          <w:tcPr>
            <w:tcW w:w="1323" w:type="dxa"/>
            <w:tcBorders>
              <w:top w:val="single" w:sz="4" w:space="0" w:color="auto"/>
              <w:left w:val="single" w:sz="4" w:space="0" w:color="auto"/>
              <w:bottom w:val="nil"/>
            </w:tcBorders>
          </w:tcPr>
          <w:p w:rsidR="00BA6965" w:rsidRPr="002747C4" w:rsidRDefault="00BA6965" w:rsidP="00BA6965">
            <w:pPr>
              <w:autoSpaceDE w:val="0"/>
              <w:autoSpaceDN w:val="0"/>
              <w:adjustRightInd w:val="0"/>
              <w:spacing w:after="0" w:line="240" w:lineRule="auto"/>
              <w:jc w:val="right"/>
            </w:pPr>
            <w:r w:rsidRPr="00DC7FC8">
              <w:t>-</w:t>
            </w:r>
          </w:p>
        </w:tc>
      </w:tr>
      <w:tr w:rsidR="00BA6965" w:rsidRPr="002747C4" w:rsidTr="00BA6965">
        <w:tc>
          <w:tcPr>
            <w:tcW w:w="1235"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Кредиторская задолженность</w:t>
            </w:r>
          </w:p>
        </w:tc>
        <w:tc>
          <w:tcPr>
            <w:tcW w:w="906"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1520</w:t>
            </w:r>
          </w:p>
        </w:tc>
        <w:tc>
          <w:tcPr>
            <w:tcW w:w="1323" w:type="dxa"/>
            <w:tcBorders>
              <w:top w:val="single" w:sz="4" w:space="0" w:color="auto"/>
              <w:left w:val="single" w:sz="4" w:space="0" w:color="auto"/>
              <w:bottom w:val="nil"/>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4 848</w:t>
            </w:r>
          </w:p>
        </w:tc>
        <w:tc>
          <w:tcPr>
            <w:tcW w:w="1323" w:type="dxa"/>
            <w:tcBorders>
              <w:top w:val="single" w:sz="4" w:space="0" w:color="auto"/>
              <w:left w:val="single" w:sz="4" w:space="0" w:color="auto"/>
              <w:bottom w:val="nil"/>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5 707</w:t>
            </w:r>
          </w:p>
        </w:tc>
        <w:tc>
          <w:tcPr>
            <w:tcW w:w="1323" w:type="dxa"/>
            <w:tcBorders>
              <w:top w:val="single" w:sz="4" w:space="0" w:color="auto"/>
              <w:left w:val="single" w:sz="4" w:space="0" w:color="auto"/>
              <w:bottom w:val="nil"/>
            </w:tcBorders>
            <w:vAlign w:val="center"/>
          </w:tcPr>
          <w:p w:rsidR="00BA6965" w:rsidRPr="002747C4" w:rsidRDefault="00BA6965" w:rsidP="00BA6965">
            <w:pPr>
              <w:autoSpaceDE w:val="0"/>
              <w:autoSpaceDN w:val="0"/>
              <w:adjustRightInd w:val="0"/>
              <w:spacing w:after="0" w:line="240" w:lineRule="auto"/>
              <w:jc w:val="right"/>
            </w:pPr>
            <w:r>
              <w:rPr>
                <w:rStyle w:val="85pt0"/>
              </w:rPr>
              <w:t>4 698</w:t>
            </w:r>
          </w:p>
        </w:tc>
      </w:tr>
      <w:tr w:rsidR="00BA6965" w:rsidRPr="002747C4" w:rsidTr="00BA6965">
        <w:tc>
          <w:tcPr>
            <w:tcW w:w="1235"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Доходы будущих периодов</w:t>
            </w:r>
          </w:p>
        </w:tc>
        <w:tc>
          <w:tcPr>
            <w:tcW w:w="906"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1530</w:t>
            </w:r>
          </w:p>
        </w:tc>
        <w:tc>
          <w:tcPr>
            <w:tcW w:w="1323" w:type="dxa"/>
            <w:tcBorders>
              <w:top w:val="nil"/>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2B293B">
              <w:t>-</w:t>
            </w:r>
          </w:p>
        </w:tc>
        <w:tc>
          <w:tcPr>
            <w:tcW w:w="1323" w:type="dxa"/>
            <w:tcBorders>
              <w:top w:val="nil"/>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2B293B">
              <w:t>-</w:t>
            </w:r>
          </w:p>
        </w:tc>
        <w:tc>
          <w:tcPr>
            <w:tcW w:w="1323" w:type="dxa"/>
            <w:tcBorders>
              <w:top w:val="nil"/>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rsidRPr="002B293B">
              <w:t>-</w:t>
            </w:r>
          </w:p>
        </w:tc>
      </w:tr>
      <w:tr w:rsidR="00BA6965" w:rsidRPr="002747C4" w:rsidTr="00BA6965">
        <w:tc>
          <w:tcPr>
            <w:tcW w:w="1235"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t>Оценочные обязательства</w:t>
            </w:r>
          </w:p>
        </w:tc>
        <w:tc>
          <w:tcPr>
            <w:tcW w:w="906"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1540</w:t>
            </w:r>
          </w:p>
        </w:tc>
        <w:tc>
          <w:tcPr>
            <w:tcW w:w="1323"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2B293B">
              <w:t>-</w:t>
            </w:r>
          </w:p>
        </w:tc>
        <w:tc>
          <w:tcPr>
            <w:tcW w:w="1323"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2B293B">
              <w:t>-</w:t>
            </w:r>
          </w:p>
        </w:tc>
        <w:tc>
          <w:tcPr>
            <w:tcW w:w="1323" w:type="dxa"/>
            <w:tcBorders>
              <w:top w:val="single" w:sz="4" w:space="0" w:color="auto"/>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rsidRPr="002B293B">
              <w:t>-</w:t>
            </w:r>
          </w:p>
        </w:tc>
      </w:tr>
      <w:tr w:rsidR="00BA6965" w:rsidRPr="002747C4" w:rsidTr="00BA6965">
        <w:tc>
          <w:tcPr>
            <w:tcW w:w="1235"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Прочие обязательства</w:t>
            </w:r>
          </w:p>
        </w:tc>
        <w:tc>
          <w:tcPr>
            <w:tcW w:w="906"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1550</w:t>
            </w:r>
          </w:p>
        </w:tc>
        <w:tc>
          <w:tcPr>
            <w:tcW w:w="1323"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2B293B">
              <w:t>-</w:t>
            </w:r>
          </w:p>
        </w:tc>
        <w:tc>
          <w:tcPr>
            <w:tcW w:w="1323"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rsidRPr="002B293B">
              <w:t>-</w:t>
            </w:r>
          </w:p>
        </w:tc>
        <w:tc>
          <w:tcPr>
            <w:tcW w:w="1323" w:type="dxa"/>
            <w:tcBorders>
              <w:top w:val="single" w:sz="4" w:space="0" w:color="auto"/>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rsidRPr="002B293B">
              <w:t>-</w:t>
            </w:r>
          </w:p>
        </w:tc>
      </w:tr>
      <w:tr w:rsidR="00BA6965" w:rsidRPr="002747C4" w:rsidTr="00BA6965">
        <w:tc>
          <w:tcPr>
            <w:tcW w:w="1235"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Итого по разделу V</w:t>
            </w:r>
          </w:p>
        </w:tc>
        <w:tc>
          <w:tcPr>
            <w:tcW w:w="906"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1500</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4 848</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5 707</w:t>
            </w:r>
          </w:p>
        </w:tc>
        <w:tc>
          <w:tcPr>
            <w:tcW w:w="1323" w:type="dxa"/>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4 698</w:t>
            </w:r>
          </w:p>
        </w:tc>
      </w:tr>
      <w:tr w:rsidR="00BA6965" w:rsidRPr="002747C4" w:rsidTr="00BA6965">
        <w:tc>
          <w:tcPr>
            <w:tcW w:w="1235"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395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БАЛАНС</w:t>
            </w:r>
          </w:p>
        </w:tc>
        <w:tc>
          <w:tcPr>
            <w:tcW w:w="906"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rPr>
                <w:lang w:val="en-US"/>
              </w:rPr>
            </w:pPr>
            <w:r w:rsidRPr="002747C4">
              <w:rPr>
                <w:lang w:val="en-US"/>
              </w:rPr>
              <w:t>1700</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55 130</w:t>
            </w:r>
          </w:p>
        </w:tc>
        <w:tc>
          <w:tcPr>
            <w:tcW w:w="1323" w:type="dxa"/>
            <w:tcBorders>
              <w:top w:val="single" w:sz="4" w:space="0" w:color="auto"/>
              <w:left w:val="single" w:sz="4" w:space="0" w:color="auto"/>
              <w:bottom w:val="single" w:sz="4" w:space="0" w:color="auto"/>
              <w:right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57 837</w:t>
            </w:r>
          </w:p>
        </w:tc>
        <w:tc>
          <w:tcPr>
            <w:tcW w:w="1323" w:type="dxa"/>
            <w:tcBorders>
              <w:top w:val="single" w:sz="4" w:space="0" w:color="auto"/>
              <w:left w:val="single" w:sz="4" w:space="0" w:color="auto"/>
              <w:bottom w:val="single" w:sz="4" w:space="0" w:color="auto"/>
            </w:tcBorders>
            <w:vAlign w:val="center"/>
          </w:tcPr>
          <w:p w:rsidR="00BA6965" w:rsidRPr="002747C4" w:rsidRDefault="00BA6965" w:rsidP="00BA6965">
            <w:pPr>
              <w:autoSpaceDE w:val="0"/>
              <w:autoSpaceDN w:val="0"/>
              <w:adjustRightInd w:val="0"/>
              <w:spacing w:after="0" w:line="240" w:lineRule="auto"/>
              <w:jc w:val="right"/>
            </w:pPr>
            <w:r>
              <w:rPr>
                <w:rStyle w:val="85pt0"/>
              </w:rPr>
              <w:t>61 142</w:t>
            </w:r>
          </w:p>
        </w:tc>
      </w:tr>
    </w:tbl>
    <w:p w:rsidR="00BA6965" w:rsidRPr="000811FB" w:rsidRDefault="00BA6965" w:rsidP="00BA6965">
      <w:pPr>
        <w:autoSpaceDE w:val="0"/>
        <w:autoSpaceDN w:val="0"/>
        <w:adjustRightInd w:val="0"/>
        <w:spacing w:after="0" w:line="240" w:lineRule="auto"/>
        <w:ind w:firstLine="720"/>
        <w:jc w:val="both"/>
      </w:pPr>
    </w:p>
    <w:p w:rsidR="00BA6965" w:rsidRDefault="00BA6965" w:rsidP="00BA6965">
      <w:pPr>
        <w:spacing w:after="0" w:line="240" w:lineRule="auto"/>
        <w:rPr>
          <w:b/>
          <w:bCs/>
        </w:rPr>
      </w:pPr>
      <w:r>
        <w:rPr>
          <w:b/>
          <w:bCs/>
        </w:rPr>
        <w:br w:type="page"/>
      </w:r>
    </w:p>
    <w:p w:rsidR="00BA6965" w:rsidRDefault="00BA6965" w:rsidP="00BA6965">
      <w:pPr>
        <w:autoSpaceDE w:val="0"/>
        <w:autoSpaceDN w:val="0"/>
        <w:adjustRightInd w:val="0"/>
        <w:ind w:firstLine="720"/>
        <w:jc w:val="center"/>
        <w:rPr>
          <w:b/>
          <w:bCs/>
        </w:rPr>
      </w:pPr>
      <w:r w:rsidRPr="000811FB">
        <w:rPr>
          <w:b/>
          <w:bCs/>
        </w:rPr>
        <w:lastRenderedPageBreak/>
        <w:t>Отчет о финансовых результатах</w:t>
      </w:r>
    </w:p>
    <w:p w:rsidR="00BA6965" w:rsidRPr="000811FB" w:rsidRDefault="00BA6965" w:rsidP="00BA6965">
      <w:pPr>
        <w:autoSpaceDE w:val="0"/>
        <w:autoSpaceDN w:val="0"/>
        <w:adjustRightInd w:val="0"/>
        <w:ind w:firstLine="720"/>
        <w:jc w:val="center"/>
        <w:rPr>
          <w:b/>
          <w:bCs/>
        </w:rPr>
      </w:pPr>
      <w:r>
        <w:rPr>
          <w:b/>
          <w:bCs/>
        </w:rPr>
        <w:t xml:space="preserve">За </w:t>
      </w:r>
      <w:r>
        <w:rPr>
          <w:rStyle w:val="Exact"/>
          <w:b w:val="0"/>
          <w:bCs w:val="0"/>
        </w:rPr>
        <w:t>Январь - Декабрь 2021 г</w:t>
      </w:r>
    </w:p>
    <w:p w:rsidR="00BA6965" w:rsidRPr="000811FB" w:rsidRDefault="00BA6965" w:rsidP="00BA6965">
      <w:pPr>
        <w:autoSpaceDE w:val="0"/>
        <w:autoSpaceDN w:val="0"/>
        <w:adjustRightInd w:val="0"/>
        <w:ind w:firstLine="720"/>
        <w:jc w:val="center"/>
        <w:rPr>
          <w:b/>
          <w:bCs/>
        </w:rPr>
      </w:pPr>
    </w:p>
    <w:tbl>
      <w:tblPr>
        <w:tblW w:w="1026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84"/>
        <w:gridCol w:w="2780"/>
        <w:gridCol w:w="563"/>
        <w:gridCol w:w="990"/>
        <w:gridCol w:w="115"/>
        <w:gridCol w:w="631"/>
      </w:tblGrid>
      <w:tr w:rsidR="00BA6965" w:rsidRPr="000811FB" w:rsidTr="00BA6965">
        <w:tc>
          <w:tcPr>
            <w:tcW w:w="5184" w:type="dxa"/>
            <w:tcBorders>
              <w:top w:val="nil"/>
              <w:left w:val="nil"/>
              <w:bottom w:val="nil"/>
              <w:right w:val="nil"/>
            </w:tcBorders>
            <w:hideMark/>
          </w:tcPr>
          <w:p w:rsidR="00BA6965" w:rsidRPr="000811FB" w:rsidRDefault="00BA6965" w:rsidP="00BA6965">
            <w:pPr>
              <w:autoSpaceDE w:val="0"/>
              <w:autoSpaceDN w:val="0"/>
              <w:adjustRightInd w:val="0"/>
              <w:spacing w:after="0" w:line="240" w:lineRule="auto"/>
            </w:pPr>
            <w:r w:rsidRPr="000811FB">
              <w:t xml:space="preserve">на </w:t>
            </w:r>
            <w:r>
              <w:rPr>
                <w:lang w:val="en-US"/>
              </w:rPr>
              <w:t xml:space="preserve">31 </w:t>
            </w:r>
            <w:r>
              <w:t xml:space="preserve">декабря </w:t>
            </w:r>
            <w:r w:rsidRPr="000811FB">
              <w:t>20</w:t>
            </w:r>
            <w:r>
              <w:t>21 г.</w:t>
            </w:r>
            <w:r w:rsidRPr="000811FB">
              <w:t>.</w:t>
            </w:r>
          </w:p>
        </w:tc>
        <w:tc>
          <w:tcPr>
            <w:tcW w:w="2780" w:type="dxa"/>
            <w:tcBorders>
              <w:top w:val="nil"/>
              <w:left w:val="nil"/>
              <w:bottom w:val="nil"/>
              <w:right w:val="single" w:sz="4" w:space="0" w:color="auto"/>
            </w:tcBorders>
          </w:tcPr>
          <w:p w:rsidR="00BA6965" w:rsidRPr="000811FB" w:rsidRDefault="00BA6965" w:rsidP="00BA6965">
            <w:pPr>
              <w:autoSpaceDE w:val="0"/>
              <w:autoSpaceDN w:val="0"/>
              <w:adjustRightInd w:val="0"/>
              <w:spacing w:after="0" w:line="240" w:lineRule="auto"/>
              <w:jc w:val="both"/>
            </w:pPr>
          </w:p>
        </w:tc>
        <w:tc>
          <w:tcPr>
            <w:tcW w:w="2299" w:type="dxa"/>
            <w:gridSpan w:val="4"/>
            <w:tcBorders>
              <w:top w:val="single" w:sz="4" w:space="0" w:color="auto"/>
              <w:left w:val="single" w:sz="4" w:space="0" w:color="auto"/>
              <w:bottom w:val="single" w:sz="4" w:space="0" w:color="auto"/>
              <w:right w:val="single" w:sz="4" w:space="0" w:color="auto"/>
            </w:tcBorders>
            <w:hideMark/>
          </w:tcPr>
          <w:p w:rsidR="00BA6965" w:rsidRPr="000811FB" w:rsidRDefault="00BA6965" w:rsidP="00BA6965">
            <w:pPr>
              <w:autoSpaceDE w:val="0"/>
              <w:autoSpaceDN w:val="0"/>
              <w:adjustRightInd w:val="0"/>
              <w:spacing w:after="0" w:line="240" w:lineRule="auto"/>
              <w:jc w:val="center"/>
            </w:pPr>
            <w:r w:rsidRPr="000811FB">
              <w:t>Коды</w:t>
            </w:r>
          </w:p>
        </w:tc>
      </w:tr>
      <w:tr w:rsidR="00BA6965" w:rsidRPr="000811FB" w:rsidTr="00BA6965">
        <w:tc>
          <w:tcPr>
            <w:tcW w:w="5184" w:type="dxa"/>
            <w:tcBorders>
              <w:top w:val="nil"/>
              <w:left w:val="nil"/>
              <w:bottom w:val="nil"/>
              <w:right w:val="nil"/>
            </w:tcBorders>
          </w:tcPr>
          <w:p w:rsidR="00BA6965" w:rsidRPr="000811FB" w:rsidRDefault="00BA6965" w:rsidP="00BA6965">
            <w:pPr>
              <w:autoSpaceDE w:val="0"/>
              <w:autoSpaceDN w:val="0"/>
              <w:adjustRightInd w:val="0"/>
              <w:spacing w:after="0" w:line="240" w:lineRule="auto"/>
              <w:jc w:val="both"/>
            </w:pPr>
          </w:p>
        </w:tc>
        <w:tc>
          <w:tcPr>
            <w:tcW w:w="2780" w:type="dxa"/>
            <w:tcBorders>
              <w:top w:val="nil"/>
              <w:left w:val="nil"/>
              <w:bottom w:val="nil"/>
              <w:right w:val="single" w:sz="4" w:space="0" w:color="auto"/>
            </w:tcBorders>
            <w:hideMark/>
          </w:tcPr>
          <w:p w:rsidR="00BA6965" w:rsidRPr="000811FB" w:rsidRDefault="00BA6965" w:rsidP="00BA6965">
            <w:pPr>
              <w:autoSpaceDE w:val="0"/>
              <w:autoSpaceDN w:val="0"/>
              <w:adjustRightInd w:val="0"/>
              <w:spacing w:after="0" w:line="240" w:lineRule="auto"/>
              <w:jc w:val="right"/>
            </w:pPr>
            <w:r w:rsidRPr="000811FB">
              <w:t xml:space="preserve">Форма по </w:t>
            </w:r>
            <w:hyperlink r:id="rId17" w:history="1">
              <w:r w:rsidRPr="000811FB">
                <w:rPr>
                  <w:rStyle w:val="a8"/>
                </w:rPr>
                <w:t>ОКУД</w:t>
              </w:r>
            </w:hyperlink>
          </w:p>
        </w:tc>
        <w:tc>
          <w:tcPr>
            <w:tcW w:w="2299" w:type="dxa"/>
            <w:gridSpan w:val="4"/>
            <w:tcBorders>
              <w:top w:val="single" w:sz="4" w:space="0" w:color="auto"/>
              <w:left w:val="single" w:sz="4" w:space="0" w:color="auto"/>
              <w:bottom w:val="single" w:sz="4" w:space="0" w:color="auto"/>
              <w:right w:val="single" w:sz="4" w:space="0" w:color="auto"/>
            </w:tcBorders>
            <w:hideMark/>
          </w:tcPr>
          <w:p w:rsidR="00BA6965" w:rsidRPr="000811FB" w:rsidRDefault="00BA6965" w:rsidP="00BA6965">
            <w:pPr>
              <w:autoSpaceDE w:val="0"/>
              <w:autoSpaceDN w:val="0"/>
              <w:adjustRightInd w:val="0"/>
              <w:spacing w:after="0" w:line="240" w:lineRule="auto"/>
              <w:jc w:val="center"/>
            </w:pPr>
            <w:r w:rsidRPr="000811FB">
              <w:t>0710002</w:t>
            </w:r>
          </w:p>
        </w:tc>
      </w:tr>
      <w:tr w:rsidR="00BA6965" w:rsidRPr="000811FB" w:rsidTr="00BA6965">
        <w:tc>
          <w:tcPr>
            <w:tcW w:w="5184" w:type="dxa"/>
            <w:tcBorders>
              <w:top w:val="nil"/>
              <w:left w:val="nil"/>
              <w:bottom w:val="nil"/>
              <w:right w:val="nil"/>
            </w:tcBorders>
          </w:tcPr>
          <w:p w:rsidR="00BA6965" w:rsidRPr="000811FB" w:rsidRDefault="00BA6965" w:rsidP="00BA6965">
            <w:pPr>
              <w:autoSpaceDE w:val="0"/>
              <w:autoSpaceDN w:val="0"/>
              <w:adjustRightInd w:val="0"/>
              <w:spacing w:after="0" w:line="240" w:lineRule="auto"/>
              <w:jc w:val="both"/>
            </w:pPr>
          </w:p>
        </w:tc>
        <w:tc>
          <w:tcPr>
            <w:tcW w:w="2780" w:type="dxa"/>
            <w:tcBorders>
              <w:top w:val="nil"/>
              <w:left w:val="nil"/>
              <w:bottom w:val="nil"/>
              <w:right w:val="single" w:sz="4" w:space="0" w:color="auto"/>
            </w:tcBorders>
            <w:hideMark/>
          </w:tcPr>
          <w:p w:rsidR="00BA6965" w:rsidRPr="000811FB" w:rsidRDefault="00BA6965" w:rsidP="00BA6965">
            <w:pPr>
              <w:autoSpaceDE w:val="0"/>
              <w:autoSpaceDN w:val="0"/>
              <w:adjustRightInd w:val="0"/>
              <w:spacing w:after="0" w:line="240" w:lineRule="auto"/>
              <w:jc w:val="right"/>
            </w:pPr>
            <w:r w:rsidRPr="000811FB">
              <w:t>Дата (число, месяц, год)</w:t>
            </w:r>
          </w:p>
        </w:tc>
        <w:tc>
          <w:tcPr>
            <w:tcW w:w="563" w:type="dxa"/>
            <w:tcBorders>
              <w:top w:val="single" w:sz="4" w:space="0" w:color="auto"/>
              <w:left w:val="single" w:sz="4" w:space="0" w:color="auto"/>
            </w:tcBorders>
            <w:shd w:val="clear" w:color="auto" w:fill="FFFFFF"/>
            <w:vAlign w:val="center"/>
          </w:tcPr>
          <w:p w:rsidR="00BA6965" w:rsidRPr="000811FB" w:rsidRDefault="00BA6965" w:rsidP="00BA6965">
            <w:pPr>
              <w:autoSpaceDE w:val="0"/>
              <w:autoSpaceDN w:val="0"/>
              <w:adjustRightInd w:val="0"/>
              <w:spacing w:after="0" w:line="240" w:lineRule="auto"/>
              <w:jc w:val="center"/>
            </w:pPr>
            <w:r>
              <w:rPr>
                <w:rStyle w:val="85pt"/>
              </w:rPr>
              <w:t>31</w:t>
            </w:r>
          </w:p>
        </w:tc>
        <w:tc>
          <w:tcPr>
            <w:tcW w:w="1105" w:type="dxa"/>
            <w:gridSpan w:val="2"/>
            <w:tcBorders>
              <w:top w:val="single" w:sz="4" w:space="0" w:color="auto"/>
              <w:left w:val="single" w:sz="4" w:space="0" w:color="auto"/>
            </w:tcBorders>
            <w:shd w:val="clear" w:color="auto" w:fill="FFFFFF"/>
            <w:vAlign w:val="center"/>
          </w:tcPr>
          <w:p w:rsidR="00BA6965" w:rsidRPr="000811FB" w:rsidRDefault="00BA6965" w:rsidP="00BA6965">
            <w:pPr>
              <w:autoSpaceDE w:val="0"/>
              <w:autoSpaceDN w:val="0"/>
              <w:adjustRightInd w:val="0"/>
              <w:spacing w:after="0" w:line="240" w:lineRule="auto"/>
              <w:jc w:val="center"/>
            </w:pPr>
            <w:r>
              <w:rPr>
                <w:rStyle w:val="85pt"/>
              </w:rPr>
              <w:t>12</w:t>
            </w:r>
          </w:p>
        </w:tc>
        <w:tc>
          <w:tcPr>
            <w:tcW w:w="631" w:type="dxa"/>
            <w:tcBorders>
              <w:top w:val="single" w:sz="4" w:space="0" w:color="auto"/>
              <w:left w:val="single" w:sz="4" w:space="0" w:color="auto"/>
              <w:right w:val="single" w:sz="4" w:space="0" w:color="auto"/>
            </w:tcBorders>
            <w:shd w:val="clear" w:color="auto" w:fill="FFFFFF"/>
            <w:vAlign w:val="center"/>
          </w:tcPr>
          <w:p w:rsidR="00BA6965" w:rsidRPr="000811FB" w:rsidRDefault="00BA6965" w:rsidP="00BA6965">
            <w:pPr>
              <w:autoSpaceDE w:val="0"/>
              <w:autoSpaceDN w:val="0"/>
              <w:adjustRightInd w:val="0"/>
              <w:spacing w:after="0" w:line="240" w:lineRule="auto"/>
              <w:jc w:val="center"/>
            </w:pPr>
            <w:r>
              <w:rPr>
                <w:rStyle w:val="85pt"/>
              </w:rPr>
              <w:t>2021</w:t>
            </w:r>
          </w:p>
        </w:tc>
      </w:tr>
      <w:tr w:rsidR="00BA6965" w:rsidRPr="000811FB" w:rsidTr="00BA6965">
        <w:tc>
          <w:tcPr>
            <w:tcW w:w="5184" w:type="dxa"/>
            <w:tcBorders>
              <w:top w:val="nil"/>
              <w:left w:val="nil"/>
              <w:bottom w:val="nil"/>
              <w:right w:val="nil"/>
            </w:tcBorders>
            <w:hideMark/>
          </w:tcPr>
          <w:p w:rsidR="00BA6965" w:rsidRPr="000811FB" w:rsidRDefault="00BA6965" w:rsidP="00BA6965">
            <w:pPr>
              <w:autoSpaceDE w:val="0"/>
              <w:autoSpaceDN w:val="0"/>
              <w:adjustRightInd w:val="0"/>
              <w:spacing w:after="0" w:line="240" w:lineRule="auto"/>
              <w:jc w:val="both"/>
            </w:pPr>
            <w:r w:rsidRPr="000811FB">
              <w:t xml:space="preserve">Организация </w:t>
            </w:r>
            <w:r>
              <w:rPr>
                <w:rStyle w:val="85pt"/>
              </w:rPr>
              <w:t xml:space="preserve">Акционерное общество </w:t>
            </w:r>
            <w:r w:rsidR="000359FC">
              <w:rPr>
                <w:rStyle w:val="85pt"/>
              </w:rPr>
              <w:t>«</w:t>
            </w:r>
            <w:r>
              <w:rPr>
                <w:rStyle w:val="85pt"/>
              </w:rPr>
              <w:t>Тульское ОКБА</w:t>
            </w:r>
            <w:r w:rsidR="000359FC">
              <w:rPr>
                <w:rStyle w:val="85pt"/>
              </w:rPr>
              <w:t>»</w:t>
            </w:r>
          </w:p>
        </w:tc>
        <w:tc>
          <w:tcPr>
            <w:tcW w:w="2780" w:type="dxa"/>
            <w:tcBorders>
              <w:top w:val="nil"/>
              <w:left w:val="nil"/>
              <w:bottom w:val="nil"/>
              <w:right w:val="single" w:sz="4" w:space="0" w:color="auto"/>
            </w:tcBorders>
            <w:hideMark/>
          </w:tcPr>
          <w:p w:rsidR="00BA6965" w:rsidRPr="000811FB" w:rsidRDefault="00BA6965" w:rsidP="00BA6965">
            <w:pPr>
              <w:autoSpaceDE w:val="0"/>
              <w:autoSpaceDN w:val="0"/>
              <w:adjustRightInd w:val="0"/>
              <w:spacing w:after="0" w:line="240" w:lineRule="auto"/>
              <w:jc w:val="right"/>
            </w:pPr>
            <w:r w:rsidRPr="000811FB">
              <w:t>по ОКПО</w:t>
            </w:r>
          </w:p>
        </w:tc>
        <w:tc>
          <w:tcPr>
            <w:tcW w:w="2299" w:type="dxa"/>
            <w:gridSpan w:val="4"/>
            <w:tcBorders>
              <w:top w:val="single" w:sz="4" w:space="0" w:color="auto"/>
              <w:left w:val="single" w:sz="4" w:space="0" w:color="auto"/>
              <w:right w:val="single" w:sz="4" w:space="0" w:color="auto"/>
            </w:tcBorders>
            <w:shd w:val="clear" w:color="auto" w:fill="FFFFFF"/>
            <w:vAlign w:val="center"/>
          </w:tcPr>
          <w:p w:rsidR="00BA6965" w:rsidRPr="000811FB" w:rsidRDefault="00BA6965" w:rsidP="00BA6965">
            <w:pPr>
              <w:autoSpaceDE w:val="0"/>
              <w:autoSpaceDN w:val="0"/>
              <w:adjustRightInd w:val="0"/>
              <w:spacing w:after="0" w:line="240" w:lineRule="auto"/>
              <w:jc w:val="center"/>
            </w:pPr>
            <w:r>
              <w:rPr>
                <w:rStyle w:val="85pt"/>
              </w:rPr>
              <w:t>04681273</w:t>
            </w:r>
          </w:p>
        </w:tc>
      </w:tr>
      <w:tr w:rsidR="00BA6965" w:rsidRPr="000811FB" w:rsidTr="00BA6965">
        <w:tc>
          <w:tcPr>
            <w:tcW w:w="5184" w:type="dxa"/>
            <w:tcBorders>
              <w:top w:val="nil"/>
              <w:left w:val="nil"/>
              <w:bottom w:val="nil"/>
              <w:right w:val="nil"/>
            </w:tcBorders>
            <w:hideMark/>
          </w:tcPr>
          <w:p w:rsidR="00BA6965" w:rsidRPr="000811FB" w:rsidRDefault="00BA6965" w:rsidP="00BA6965">
            <w:pPr>
              <w:autoSpaceDE w:val="0"/>
              <w:autoSpaceDN w:val="0"/>
              <w:adjustRightInd w:val="0"/>
              <w:spacing w:after="0" w:line="240" w:lineRule="auto"/>
              <w:jc w:val="both"/>
            </w:pPr>
            <w:r w:rsidRPr="000811FB">
              <w:t>Идентификационный номер налогоплательщика</w:t>
            </w:r>
          </w:p>
        </w:tc>
        <w:tc>
          <w:tcPr>
            <w:tcW w:w="2780" w:type="dxa"/>
            <w:tcBorders>
              <w:top w:val="nil"/>
              <w:left w:val="nil"/>
              <w:bottom w:val="nil"/>
              <w:right w:val="single" w:sz="4" w:space="0" w:color="auto"/>
            </w:tcBorders>
            <w:hideMark/>
          </w:tcPr>
          <w:p w:rsidR="00BA6965" w:rsidRPr="000811FB" w:rsidRDefault="00BA6965" w:rsidP="00BA6965">
            <w:pPr>
              <w:autoSpaceDE w:val="0"/>
              <w:autoSpaceDN w:val="0"/>
              <w:adjustRightInd w:val="0"/>
              <w:spacing w:after="0" w:line="240" w:lineRule="auto"/>
              <w:jc w:val="right"/>
            </w:pPr>
            <w:r w:rsidRPr="000811FB">
              <w:t>ИНН</w:t>
            </w:r>
          </w:p>
        </w:tc>
        <w:tc>
          <w:tcPr>
            <w:tcW w:w="2299" w:type="dxa"/>
            <w:gridSpan w:val="4"/>
            <w:tcBorders>
              <w:top w:val="single" w:sz="4" w:space="0" w:color="auto"/>
              <w:left w:val="single" w:sz="4" w:space="0" w:color="auto"/>
              <w:right w:val="single" w:sz="4" w:space="0" w:color="auto"/>
            </w:tcBorders>
            <w:shd w:val="clear" w:color="auto" w:fill="FFFFFF"/>
            <w:vAlign w:val="center"/>
          </w:tcPr>
          <w:p w:rsidR="00BA6965" w:rsidRPr="000811FB" w:rsidRDefault="00BA6965" w:rsidP="00BA6965">
            <w:pPr>
              <w:autoSpaceDE w:val="0"/>
              <w:autoSpaceDN w:val="0"/>
              <w:adjustRightInd w:val="0"/>
              <w:spacing w:after="0" w:line="240" w:lineRule="auto"/>
              <w:jc w:val="center"/>
            </w:pPr>
            <w:r>
              <w:rPr>
                <w:rStyle w:val="85pt"/>
              </w:rPr>
              <w:t>7104002164</w:t>
            </w:r>
          </w:p>
        </w:tc>
      </w:tr>
      <w:tr w:rsidR="00BA6965" w:rsidRPr="000811FB" w:rsidTr="00BA6965">
        <w:tc>
          <w:tcPr>
            <w:tcW w:w="5184" w:type="dxa"/>
            <w:tcBorders>
              <w:top w:val="nil"/>
              <w:left w:val="nil"/>
              <w:bottom w:val="nil"/>
              <w:right w:val="nil"/>
            </w:tcBorders>
            <w:hideMark/>
          </w:tcPr>
          <w:p w:rsidR="00BA6965" w:rsidRDefault="00BA6965" w:rsidP="00BA6965">
            <w:pPr>
              <w:autoSpaceDE w:val="0"/>
              <w:autoSpaceDN w:val="0"/>
              <w:adjustRightInd w:val="0"/>
              <w:spacing w:after="0" w:line="240" w:lineRule="auto"/>
              <w:jc w:val="both"/>
            </w:pPr>
            <w:r w:rsidRPr="000811FB">
              <w:t>Вид экономической деятельности</w:t>
            </w:r>
            <w:r>
              <w:rPr>
                <w:rStyle w:val="85pt"/>
              </w:rPr>
              <w:t>Производство пара и горячей воды (тепловой энергии)котельными</w:t>
            </w:r>
          </w:p>
          <w:p w:rsidR="00BA6965" w:rsidRPr="000811FB" w:rsidRDefault="00BA6965" w:rsidP="00BA6965">
            <w:pPr>
              <w:autoSpaceDE w:val="0"/>
              <w:autoSpaceDN w:val="0"/>
              <w:adjustRightInd w:val="0"/>
              <w:spacing w:after="0" w:line="240" w:lineRule="auto"/>
              <w:jc w:val="both"/>
            </w:pPr>
            <w:r w:rsidRPr="000811FB">
              <w:t xml:space="preserve"> ____________________</w:t>
            </w:r>
          </w:p>
        </w:tc>
        <w:tc>
          <w:tcPr>
            <w:tcW w:w="2780" w:type="dxa"/>
            <w:tcBorders>
              <w:top w:val="nil"/>
              <w:left w:val="nil"/>
              <w:bottom w:val="nil"/>
              <w:right w:val="single" w:sz="4" w:space="0" w:color="auto"/>
            </w:tcBorders>
            <w:hideMark/>
          </w:tcPr>
          <w:p w:rsidR="00BA6965" w:rsidRPr="000811FB" w:rsidRDefault="00BA6965" w:rsidP="00BA6965">
            <w:pPr>
              <w:autoSpaceDE w:val="0"/>
              <w:autoSpaceDN w:val="0"/>
              <w:adjustRightInd w:val="0"/>
              <w:spacing w:after="0" w:line="240" w:lineRule="auto"/>
              <w:jc w:val="right"/>
            </w:pPr>
            <w:r w:rsidRPr="000811FB">
              <w:t xml:space="preserve">по </w:t>
            </w:r>
            <w:hyperlink r:id="rId18" w:history="1">
              <w:r w:rsidRPr="000811FB">
                <w:rPr>
                  <w:rStyle w:val="a8"/>
                </w:rPr>
                <w:t>ОКВЭД</w:t>
              </w:r>
            </w:hyperlink>
            <w:r>
              <w:rPr>
                <w:rStyle w:val="a8"/>
              </w:rPr>
              <w:t>2</w:t>
            </w:r>
          </w:p>
        </w:tc>
        <w:tc>
          <w:tcPr>
            <w:tcW w:w="2299" w:type="dxa"/>
            <w:gridSpan w:val="4"/>
            <w:tcBorders>
              <w:top w:val="single" w:sz="4" w:space="0" w:color="auto"/>
              <w:left w:val="single" w:sz="4" w:space="0" w:color="auto"/>
              <w:right w:val="single" w:sz="4" w:space="0" w:color="auto"/>
            </w:tcBorders>
            <w:shd w:val="clear" w:color="auto" w:fill="FFFFFF"/>
            <w:vAlign w:val="center"/>
          </w:tcPr>
          <w:p w:rsidR="00BA6965" w:rsidRPr="000811FB" w:rsidRDefault="00BA6965" w:rsidP="00BA6965">
            <w:pPr>
              <w:autoSpaceDE w:val="0"/>
              <w:autoSpaceDN w:val="0"/>
              <w:adjustRightInd w:val="0"/>
              <w:spacing w:after="0" w:line="240" w:lineRule="auto"/>
              <w:jc w:val="center"/>
            </w:pPr>
            <w:r>
              <w:rPr>
                <w:rStyle w:val="85pt"/>
              </w:rPr>
              <w:t>35.30.14</w:t>
            </w:r>
          </w:p>
        </w:tc>
      </w:tr>
      <w:tr w:rsidR="00BA6965" w:rsidRPr="000811FB" w:rsidTr="00BA6965">
        <w:tc>
          <w:tcPr>
            <w:tcW w:w="5184" w:type="dxa"/>
            <w:tcBorders>
              <w:top w:val="nil"/>
              <w:left w:val="nil"/>
              <w:bottom w:val="nil"/>
              <w:right w:val="nil"/>
            </w:tcBorders>
            <w:hideMark/>
          </w:tcPr>
          <w:p w:rsidR="00BA6965" w:rsidRPr="000811FB" w:rsidRDefault="00BA6965" w:rsidP="00BA6965">
            <w:pPr>
              <w:autoSpaceDE w:val="0"/>
              <w:autoSpaceDN w:val="0"/>
              <w:adjustRightInd w:val="0"/>
              <w:spacing w:after="0" w:line="240" w:lineRule="auto"/>
            </w:pPr>
            <w:r w:rsidRPr="000811FB">
              <w:t xml:space="preserve">Организационно-правовая форма/форма собственности  </w:t>
            </w:r>
            <w:r>
              <w:rPr>
                <w:rStyle w:val="85pt"/>
              </w:rPr>
              <w:t>Акционерные общества / Частная собственность</w:t>
            </w:r>
            <w:r w:rsidRPr="000811FB">
              <w:t xml:space="preserve"> _</w:t>
            </w:r>
          </w:p>
        </w:tc>
        <w:tc>
          <w:tcPr>
            <w:tcW w:w="2780" w:type="dxa"/>
            <w:tcBorders>
              <w:top w:val="nil"/>
              <w:left w:val="nil"/>
              <w:bottom w:val="nil"/>
              <w:right w:val="single" w:sz="4" w:space="0" w:color="auto"/>
            </w:tcBorders>
            <w:vAlign w:val="bottom"/>
            <w:hideMark/>
          </w:tcPr>
          <w:p w:rsidR="00BA6965" w:rsidRPr="000811FB" w:rsidRDefault="00BA6965" w:rsidP="00BA6965">
            <w:pPr>
              <w:autoSpaceDE w:val="0"/>
              <w:autoSpaceDN w:val="0"/>
              <w:adjustRightInd w:val="0"/>
              <w:spacing w:after="0" w:line="240" w:lineRule="auto"/>
              <w:jc w:val="right"/>
            </w:pPr>
            <w:r w:rsidRPr="000811FB">
              <w:t xml:space="preserve">по </w:t>
            </w:r>
            <w:hyperlink r:id="rId19" w:history="1">
              <w:r w:rsidRPr="000811FB">
                <w:rPr>
                  <w:rStyle w:val="a8"/>
                </w:rPr>
                <w:t>ОКОПФ</w:t>
              </w:r>
            </w:hyperlink>
            <w:r w:rsidRPr="000811FB">
              <w:t>/</w:t>
            </w:r>
            <w:hyperlink r:id="rId20" w:history="1">
              <w:r w:rsidRPr="000811FB">
                <w:rPr>
                  <w:rStyle w:val="a8"/>
                </w:rPr>
                <w:t>ОКФС</w:t>
              </w:r>
            </w:hyperlink>
          </w:p>
        </w:tc>
        <w:tc>
          <w:tcPr>
            <w:tcW w:w="1553" w:type="dxa"/>
            <w:gridSpan w:val="2"/>
            <w:tcBorders>
              <w:top w:val="single" w:sz="4" w:space="0" w:color="auto"/>
              <w:left w:val="single" w:sz="4" w:space="0" w:color="auto"/>
            </w:tcBorders>
            <w:shd w:val="clear" w:color="auto" w:fill="FFFFFF"/>
            <w:vAlign w:val="center"/>
          </w:tcPr>
          <w:p w:rsidR="00BA6965" w:rsidRPr="000811FB" w:rsidRDefault="00BA6965" w:rsidP="00BA6965">
            <w:pPr>
              <w:autoSpaceDE w:val="0"/>
              <w:autoSpaceDN w:val="0"/>
              <w:adjustRightInd w:val="0"/>
              <w:spacing w:after="0" w:line="240" w:lineRule="auto"/>
              <w:jc w:val="center"/>
            </w:pPr>
            <w:r>
              <w:rPr>
                <w:rStyle w:val="85pt"/>
              </w:rPr>
              <w:t>12200</w:t>
            </w:r>
          </w:p>
        </w:tc>
        <w:tc>
          <w:tcPr>
            <w:tcW w:w="746" w:type="dxa"/>
            <w:gridSpan w:val="2"/>
            <w:tcBorders>
              <w:top w:val="single" w:sz="4" w:space="0" w:color="auto"/>
              <w:left w:val="single" w:sz="4" w:space="0" w:color="auto"/>
              <w:right w:val="single" w:sz="4" w:space="0" w:color="auto"/>
            </w:tcBorders>
            <w:shd w:val="clear" w:color="auto" w:fill="FFFFFF"/>
            <w:vAlign w:val="center"/>
          </w:tcPr>
          <w:p w:rsidR="00BA6965" w:rsidRPr="000811FB" w:rsidRDefault="00BA6965" w:rsidP="00BA6965">
            <w:pPr>
              <w:autoSpaceDE w:val="0"/>
              <w:autoSpaceDN w:val="0"/>
              <w:adjustRightInd w:val="0"/>
              <w:spacing w:after="0" w:line="240" w:lineRule="auto"/>
              <w:jc w:val="center"/>
            </w:pPr>
            <w:r>
              <w:rPr>
                <w:rStyle w:val="85pt"/>
              </w:rPr>
              <w:t>16</w:t>
            </w:r>
          </w:p>
        </w:tc>
      </w:tr>
      <w:tr w:rsidR="00BA6965" w:rsidRPr="000811FB" w:rsidTr="00BA6965">
        <w:tc>
          <w:tcPr>
            <w:tcW w:w="5184" w:type="dxa"/>
            <w:tcBorders>
              <w:top w:val="nil"/>
              <w:left w:val="nil"/>
              <w:bottom w:val="nil"/>
              <w:right w:val="nil"/>
            </w:tcBorders>
            <w:hideMark/>
          </w:tcPr>
          <w:p w:rsidR="00BA6965" w:rsidRPr="000811FB" w:rsidRDefault="00BA6965" w:rsidP="00BA6965">
            <w:pPr>
              <w:autoSpaceDE w:val="0"/>
              <w:autoSpaceDN w:val="0"/>
              <w:adjustRightInd w:val="0"/>
              <w:spacing w:after="0" w:line="240" w:lineRule="auto"/>
              <w:jc w:val="both"/>
            </w:pPr>
            <w:r w:rsidRPr="000811FB">
              <w:t xml:space="preserve">Единица измерения: тыс. руб. </w:t>
            </w:r>
          </w:p>
        </w:tc>
        <w:tc>
          <w:tcPr>
            <w:tcW w:w="2780" w:type="dxa"/>
            <w:tcBorders>
              <w:top w:val="nil"/>
              <w:left w:val="nil"/>
              <w:bottom w:val="nil"/>
              <w:right w:val="single" w:sz="4" w:space="0" w:color="auto"/>
            </w:tcBorders>
            <w:hideMark/>
          </w:tcPr>
          <w:p w:rsidR="00BA6965" w:rsidRPr="000811FB" w:rsidRDefault="00BA6965" w:rsidP="00BA6965">
            <w:pPr>
              <w:autoSpaceDE w:val="0"/>
              <w:autoSpaceDN w:val="0"/>
              <w:adjustRightInd w:val="0"/>
              <w:spacing w:after="0" w:line="240" w:lineRule="auto"/>
              <w:jc w:val="right"/>
            </w:pPr>
            <w:r w:rsidRPr="000811FB">
              <w:t>по ОКЕИ</w:t>
            </w:r>
          </w:p>
        </w:tc>
        <w:tc>
          <w:tcPr>
            <w:tcW w:w="2299" w:type="dxa"/>
            <w:gridSpan w:val="4"/>
            <w:tcBorders>
              <w:top w:val="single" w:sz="4" w:space="0" w:color="auto"/>
              <w:left w:val="single" w:sz="4" w:space="0" w:color="auto"/>
              <w:bottom w:val="single" w:sz="4" w:space="0" w:color="auto"/>
              <w:right w:val="single" w:sz="4" w:space="0" w:color="auto"/>
            </w:tcBorders>
            <w:hideMark/>
          </w:tcPr>
          <w:p w:rsidR="00BA6965" w:rsidRPr="000811FB" w:rsidRDefault="004A2C90" w:rsidP="00BA6965">
            <w:pPr>
              <w:autoSpaceDE w:val="0"/>
              <w:autoSpaceDN w:val="0"/>
              <w:adjustRightInd w:val="0"/>
              <w:spacing w:after="0" w:line="240" w:lineRule="auto"/>
              <w:jc w:val="center"/>
            </w:pPr>
            <w:hyperlink r:id="rId21" w:history="1">
              <w:r w:rsidR="00BA6965" w:rsidRPr="000811FB">
                <w:rPr>
                  <w:rStyle w:val="a8"/>
                </w:rPr>
                <w:t>384</w:t>
              </w:r>
            </w:hyperlink>
          </w:p>
        </w:tc>
      </w:tr>
    </w:tbl>
    <w:p w:rsidR="00BA6965" w:rsidRDefault="00BA6965" w:rsidP="00BA6965">
      <w:pPr>
        <w:tabs>
          <w:tab w:val="left" w:pos="4762"/>
          <w:tab w:val="left" w:pos="7258"/>
        </w:tabs>
        <w:autoSpaceDE w:val="0"/>
        <w:autoSpaceDN w:val="0"/>
        <w:adjustRightInd w:val="0"/>
        <w:ind w:left="108"/>
      </w:pPr>
      <w:r w:rsidRPr="000811FB">
        <w:tab/>
      </w:r>
      <w:r w:rsidRPr="000811FB">
        <w:tab/>
      </w:r>
    </w:p>
    <w:p w:rsidR="00BA6965" w:rsidRDefault="00BA6965" w:rsidP="00BA6965">
      <w:pPr>
        <w:tabs>
          <w:tab w:val="left" w:pos="4762"/>
          <w:tab w:val="left" w:pos="7258"/>
        </w:tabs>
        <w:autoSpaceDE w:val="0"/>
        <w:autoSpaceDN w:val="0"/>
        <w:adjustRightInd w:val="0"/>
        <w:ind w:left="108"/>
      </w:pPr>
    </w:p>
    <w:tbl>
      <w:tblPr>
        <w:tblW w:w="1026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70"/>
        <w:gridCol w:w="4484"/>
        <w:gridCol w:w="1134"/>
        <w:gridCol w:w="1559"/>
        <w:gridCol w:w="1616"/>
      </w:tblGrid>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center"/>
            </w:pPr>
            <w:r w:rsidRPr="002747C4">
              <w:t>Пояснения)</w:t>
            </w: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center"/>
            </w:pPr>
            <w:r w:rsidRPr="002747C4">
              <w:t>Наименование показателя(</w:t>
            </w:r>
            <w:hyperlink w:anchor="sub_20222" w:history="1">
              <w:r w:rsidRPr="002747C4">
                <w:rPr>
                  <w:color w:val="008000"/>
                  <w:u w:val="single"/>
                </w:rPr>
                <w:t>2</w:t>
              </w:r>
            </w:hyperlink>
            <w:r w:rsidRPr="002747C4">
              <w:t>)</w:t>
            </w:r>
          </w:p>
        </w:tc>
        <w:tc>
          <w:tcPr>
            <w:tcW w:w="113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center"/>
            </w:pPr>
            <w:r w:rsidRPr="002747C4">
              <w:t>Код</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center"/>
            </w:pPr>
            <w:r>
              <w:rPr>
                <w:rStyle w:val="85pt0"/>
              </w:rPr>
              <w:t>За Январь - Декабрь 2021 г.</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center"/>
            </w:pPr>
            <w:r>
              <w:rPr>
                <w:rStyle w:val="85pt0"/>
              </w:rPr>
              <w:t>За Январь - Декабрь 2020 г.</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Выручка</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2110</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34 841</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32 925</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Себестоимость продаж</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2120</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(30 334)</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(30 852)</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Валовая прибыль (убыток)</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2100</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4 507</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2 073</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Коммерческие расходы</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2210</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Управленческие расходы</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2220</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(6 843)</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(6 794)</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Прибыль (убыток) от продаж</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2200</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(2 336)</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(4 721)</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Доходы от участия в других организациях</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2310</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Проценты к получению</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2320</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Проценты к уплате</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2330</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Прочие доходы</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2340</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928</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1 181</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Прочие расходы</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2350</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(325)</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(480)</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Прибыль (убыток) до налогообложения</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2300</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(1 733)</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(4 020)</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Текущий налог на прибыль</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2410</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4pt0"/>
              </w:rPr>
              <w:t>-</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в т.ч. постоянные налоговые обязательства (активы)</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2421</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Изменение отложенных налоговых обязательств</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2430</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Изменение отложенных налоговых активов</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2450</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(1 065)</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(504)</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Прочее</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2460</w:t>
            </w:r>
          </w:p>
        </w:tc>
        <w:tc>
          <w:tcPr>
            <w:tcW w:w="155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(1 065)</w:t>
            </w:r>
          </w:p>
        </w:tc>
        <w:tc>
          <w:tcPr>
            <w:tcW w:w="1616"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(504)</w:t>
            </w:r>
          </w:p>
        </w:tc>
      </w:tr>
      <w:tr w:rsidR="00BA6965" w:rsidRPr="002747C4" w:rsidTr="00237875">
        <w:tc>
          <w:tcPr>
            <w:tcW w:w="1470"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484"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Чистая прибыль (убыток)</w:t>
            </w:r>
          </w:p>
        </w:tc>
        <w:tc>
          <w:tcPr>
            <w:tcW w:w="1134"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2400</w:t>
            </w:r>
          </w:p>
        </w:tc>
        <w:tc>
          <w:tcPr>
            <w:tcW w:w="1559" w:type="dxa"/>
            <w:tcBorders>
              <w:top w:val="single" w:sz="4" w:space="0" w:color="auto"/>
              <w:left w:val="single" w:sz="4" w:space="0" w:color="auto"/>
              <w:bottom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(2 798)</w:t>
            </w:r>
          </w:p>
        </w:tc>
        <w:tc>
          <w:tcPr>
            <w:tcW w:w="1616" w:type="dxa"/>
            <w:tcBorders>
              <w:top w:val="single" w:sz="4" w:space="0" w:color="auto"/>
              <w:left w:val="single" w:sz="4" w:space="0" w:color="auto"/>
              <w:bottom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right"/>
            </w:pPr>
            <w:r>
              <w:rPr>
                <w:rStyle w:val="85pt0"/>
              </w:rPr>
              <w:t>(4 524)</w:t>
            </w:r>
          </w:p>
        </w:tc>
      </w:tr>
    </w:tbl>
    <w:p w:rsidR="00BA6965" w:rsidRPr="002747C4" w:rsidRDefault="00BA6965" w:rsidP="00BA6965">
      <w:pPr>
        <w:autoSpaceDE w:val="0"/>
        <w:autoSpaceDN w:val="0"/>
        <w:adjustRightInd w:val="0"/>
        <w:ind w:firstLine="720"/>
        <w:jc w:val="both"/>
      </w:pPr>
    </w:p>
    <w:p w:rsidR="00BA6965" w:rsidRPr="002747C4" w:rsidRDefault="00BA6965" w:rsidP="00BA6965">
      <w:pPr>
        <w:autoSpaceDE w:val="0"/>
        <w:autoSpaceDN w:val="0"/>
        <w:adjustRightInd w:val="0"/>
        <w:ind w:firstLine="720"/>
        <w:jc w:val="both"/>
      </w:pPr>
      <w:r w:rsidRPr="002747C4">
        <w:br w:type="page"/>
      </w:r>
    </w:p>
    <w:p w:rsidR="00BA6965" w:rsidRPr="002747C4" w:rsidRDefault="00BA6965" w:rsidP="00BA6965">
      <w:pPr>
        <w:autoSpaceDE w:val="0"/>
        <w:autoSpaceDN w:val="0"/>
        <w:adjustRightInd w:val="0"/>
        <w:ind w:firstLine="720"/>
        <w:jc w:val="both"/>
      </w:pPr>
    </w:p>
    <w:tbl>
      <w:tblPr>
        <w:tblW w:w="1026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71"/>
        <w:gridCol w:w="4805"/>
        <w:gridCol w:w="1329"/>
        <w:gridCol w:w="1329"/>
        <w:gridCol w:w="1329"/>
      </w:tblGrid>
      <w:tr w:rsidR="00BA6965" w:rsidRPr="002747C4" w:rsidTr="00237875">
        <w:tc>
          <w:tcPr>
            <w:tcW w:w="1471"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center"/>
              <w:rPr>
                <w:lang w:val="en-US"/>
              </w:rPr>
            </w:pPr>
            <w:r w:rsidRPr="002747C4">
              <w:t>Пояснения</w:t>
            </w:r>
          </w:p>
          <w:p w:rsidR="00BA6965" w:rsidRPr="002747C4" w:rsidRDefault="00BA6965" w:rsidP="00BA6965">
            <w:pPr>
              <w:autoSpaceDE w:val="0"/>
              <w:autoSpaceDN w:val="0"/>
              <w:adjustRightInd w:val="0"/>
              <w:spacing w:after="0" w:line="240" w:lineRule="auto"/>
              <w:jc w:val="center"/>
            </w:pPr>
          </w:p>
        </w:tc>
        <w:tc>
          <w:tcPr>
            <w:tcW w:w="480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center"/>
            </w:pPr>
            <w:r w:rsidRPr="002747C4">
              <w:t>Наименование показателя(</w:t>
            </w:r>
            <w:hyperlink w:anchor="sub_20222" w:history="1">
              <w:r w:rsidRPr="002747C4">
                <w:rPr>
                  <w:color w:val="008000"/>
                  <w:u w:val="single"/>
                </w:rPr>
                <w:t>2</w:t>
              </w:r>
            </w:hyperlink>
            <w:r w:rsidRPr="002747C4">
              <w:t>)</w:t>
            </w:r>
          </w:p>
        </w:tc>
        <w:tc>
          <w:tcPr>
            <w:tcW w:w="1329"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center"/>
            </w:pPr>
            <w:r w:rsidRPr="002747C4">
              <w:t>Код</w:t>
            </w:r>
          </w:p>
        </w:tc>
        <w:tc>
          <w:tcPr>
            <w:tcW w:w="1329" w:type="dxa"/>
            <w:tcBorders>
              <w:top w:val="single" w:sz="4" w:space="0" w:color="auto"/>
              <w:lef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center"/>
            </w:pPr>
            <w:r>
              <w:rPr>
                <w:rStyle w:val="85pt0"/>
              </w:rPr>
              <w:t>За Январь-Декабрь 2021 г.</w:t>
            </w:r>
          </w:p>
        </w:tc>
        <w:tc>
          <w:tcPr>
            <w:tcW w:w="1329" w:type="dxa"/>
            <w:tcBorders>
              <w:top w:val="single" w:sz="4" w:space="0" w:color="auto"/>
              <w:left w:val="single" w:sz="4" w:space="0" w:color="auto"/>
              <w:right w:val="single" w:sz="4" w:space="0" w:color="auto"/>
            </w:tcBorders>
            <w:shd w:val="clear" w:color="auto" w:fill="FFFFFF"/>
            <w:vAlign w:val="center"/>
          </w:tcPr>
          <w:p w:rsidR="00BA6965" w:rsidRPr="002747C4" w:rsidRDefault="00BA6965" w:rsidP="00BA6965">
            <w:pPr>
              <w:autoSpaceDE w:val="0"/>
              <w:autoSpaceDN w:val="0"/>
              <w:adjustRightInd w:val="0"/>
              <w:spacing w:after="0" w:line="240" w:lineRule="auto"/>
              <w:jc w:val="center"/>
            </w:pPr>
            <w:r>
              <w:rPr>
                <w:rStyle w:val="85pt0"/>
              </w:rPr>
              <w:t>За Январь - Декабрь 2020 г.</w:t>
            </w:r>
          </w:p>
        </w:tc>
      </w:tr>
      <w:tr w:rsidR="00BA6965" w:rsidRPr="002747C4" w:rsidTr="00BA6965">
        <w:tc>
          <w:tcPr>
            <w:tcW w:w="1471"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80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rPr>
                <w:b/>
                <w:bCs/>
                <w:color w:val="000080"/>
              </w:rPr>
              <w:t>СПРАВОЧНО</w:t>
            </w:r>
          </w:p>
          <w:p w:rsidR="00BA6965" w:rsidRPr="002747C4" w:rsidRDefault="00BA6965" w:rsidP="00BA6965">
            <w:pPr>
              <w:autoSpaceDE w:val="0"/>
              <w:autoSpaceDN w:val="0"/>
              <w:adjustRightInd w:val="0"/>
              <w:spacing w:after="0" w:line="240" w:lineRule="auto"/>
              <w:jc w:val="both"/>
            </w:pPr>
          </w:p>
          <w:p w:rsidR="00BA6965" w:rsidRPr="002747C4" w:rsidRDefault="00BA6965" w:rsidP="00BA6965">
            <w:pPr>
              <w:autoSpaceDE w:val="0"/>
              <w:autoSpaceDN w:val="0"/>
              <w:adjustRightInd w:val="0"/>
              <w:spacing w:after="0" w:line="240" w:lineRule="auto"/>
              <w:jc w:val="both"/>
            </w:pPr>
            <w:r w:rsidRPr="002747C4">
              <w:t>Результат от переоценки внеоборотных активов, не включаемый в чистую прибыль (убыток) периода</w:t>
            </w:r>
          </w:p>
        </w:tc>
        <w:tc>
          <w:tcPr>
            <w:tcW w:w="1329"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2510</w:t>
            </w:r>
          </w:p>
        </w:tc>
        <w:tc>
          <w:tcPr>
            <w:tcW w:w="1329"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right"/>
            </w:pPr>
            <w:r>
              <w:t>-</w:t>
            </w:r>
          </w:p>
        </w:tc>
        <w:tc>
          <w:tcPr>
            <w:tcW w:w="1329" w:type="dxa"/>
            <w:tcBorders>
              <w:top w:val="single" w:sz="4" w:space="0" w:color="auto"/>
              <w:left w:val="single" w:sz="4" w:space="0" w:color="auto"/>
              <w:bottom w:val="single" w:sz="4" w:space="0" w:color="auto"/>
            </w:tcBorders>
            <w:vAlign w:val="bottom"/>
          </w:tcPr>
          <w:p w:rsidR="00BA6965" w:rsidRPr="002747C4" w:rsidRDefault="00BA6965" w:rsidP="00BA6965">
            <w:pPr>
              <w:autoSpaceDE w:val="0"/>
              <w:autoSpaceDN w:val="0"/>
              <w:adjustRightInd w:val="0"/>
              <w:spacing w:after="0" w:line="240" w:lineRule="auto"/>
              <w:jc w:val="right"/>
            </w:pPr>
            <w:r>
              <w:t>-</w:t>
            </w:r>
          </w:p>
        </w:tc>
      </w:tr>
      <w:tr w:rsidR="00BA6965" w:rsidRPr="002747C4" w:rsidTr="00237875">
        <w:tc>
          <w:tcPr>
            <w:tcW w:w="1471"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80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Результат от прочих операций, не включаемый в чистую прибыль (убыток) периода</w:t>
            </w:r>
          </w:p>
        </w:tc>
        <w:tc>
          <w:tcPr>
            <w:tcW w:w="1329"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2520</w:t>
            </w:r>
          </w:p>
        </w:tc>
        <w:tc>
          <w:tcPr>
            <w:tcW w:w="1329"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t>-</w:t>
            </w:r>
          </w:p>
        </w:tc>
        <w:tc>
          <w:tcPr>
            <w:tcW w:w="1329" w:type="dxa"/>
            <w:tcBorders>
              <w:top w:val="single" w:sz="4" w:space="0" w:color="auto"/>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t>-</w:t>
            </w:r>
          </w:p>
        </w:tc>
      </w:tr>
      <w:tr w:rsidR="00BA6965" w:rsidRPr="002747C4" w:rsidTr="00237875">
        <w:tc>
          <w:tcPr>
            <w:tcW w:w="1471"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80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Совокупный финансовый результат периода (</w:t>
            </w:r>
            <w:hyperlink w:anchor="sub_20666" w:history="1">
              <w:r w:rsidRPr="002747C4">
                <w:rPr>
                  <w:color w:val="008000"/>
                  <w:u w:val="single"/>
                </w:rPr>
                <w:t>6</w:t>
              </w:r>
            </w:hyperlink>
            <w:r w:rsidRPr="002747C4">
              <w:t>)</w:t>
            </w:r>
          </w:p>
        </w:tc>
        <w:tc>
          <w:tcPr>
            <w:tcW w:w="1329"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2500</w:t>
            </w:r>
          </w:p>
        </w:tc>
        <w:tc>
          <w:tcPr>
            <w:tcW w:w="1329" w:type="dxa"/>
            <w:tcBorders>
              <w:top w:val="single" w:sz="4" w:space="0" w:color="auto"/>
              <w:left w:val="single" w:sz="4" w:space="0" w:color="auto"/>
            </w:tcBorders>
            <w:shd w:val="clear" w:color="auto" w:fill="FFFFFF"/>
            <w:vAlign w:val="bottom"/>
          </w:tcPr>
          <w:p w:rsidR="00BA6965" w:rsidRPr="002747C4" w:rsidRDefault="00BA6965" w:rsidP="00BA6965">
            <w:pPr>
              <w:autoSpaceDE w:val="0"/>
              <w:autoSpaceDN w:val="0"/>
              <w:adjustRightInd w:val="0"/>
              <w:spacing w:after="0" w:line="240" w:lineRule="auto"/>
              <w:jc w:val="right"/>
            </w:pPr>
            <w:r>
              <w:rPr>
                <w:rStyle w:val="85pt0"/>
              </w:rPr>
              <w:t>(2 798)</w:t>
            </w:r>
          </w:p>
        </w:tc>
        <w:tc>
          <w:tcPr>
            <w:tcW w:w="1329" w:type="dxa"/>
            <w:tcBorders>
              <w:top w:val="single" w:sz="4" w:space="0" w:color="auto"/>
              <w:left w:val="single" w:sz="4" w:space="0" w:color="auto"/>
              <w:right w:val="single" w:sz="4" w:space="0" w:color="auto"/>
            </w:tcBorders>
            <w:shd w:val="clear" w:color="auto" w:fill="FFFFFF"/>
            <w:vAlign w:val="bottom"/>
          </w:tcPr>
          <w:p w:rsidR="00BA6965" w:rsidRPr="002747C4" w:rsidRDefault="00BA6965" w:rsidP="00BA6965">
            <w:pPr>
              <w:autoSpaceDE w:val="0"/>
              <w:autoSpaceDN w:val="0"/>
              <w:adjustRightInd w:val="0"/>
              <w:spacing w:after="0" w:line="240" w:lineRule="auto"/>
              <w:jc w:val="right"/>
            </w:pPr>
            <w:r>
              <w:rPr>
                <w:rStyle w:val="85pt0"/>
              </w:rPr>
              <w:t>(4 524)</w:t>
            </w:r>
          </w:p>
        </w:tc>
      </w:tr>
      <w:tr w:rsidR="00BA6965" w:rsidRPr="002747C4" w:rsidTr="00237875">
        <w:tc>
          <w:tcPr>
            <w:tcW w:w="1471"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80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Базовая прибыль (убыток) на акцию</w:t>
            </w:r>
          </w:p>
        </w:tc>
        <w:tc>
          <w:tcPr>
            <w:tcW w:w="1329"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2900</w:t>
            </w:r>
          </w:p>
        </w:tc>
        <w:tc>
          <w:tcPr>
            <w:tcW w:w="1329"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t>-</w:t>
            </w:r>
          </w:p>
        </w:tc>
        <w:tc>
          <w:tcPr>
            <w:tcW w:w="1329" w:type="dxa"/>
            <w:tcBorders>
              <w:top w:val="single" w:sz="4" w:space="0" w:color="auto"/>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t>-</w:t>
            </w:r>
          </w:p>
        </w:tc>
      </w:tr>
      <w:tr w:rsidR="00BA6965" w:rsidRPr="002747C4" w:rsidTr="00237875">
        <w:tc>
          <w:tcPr>
            <w:tcW w:w="1471" w:type="dxa"/>
            <w:tcBorders>
              <w:top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p>
        </w:tc>
        <w:tc>
          <w:tcPr>
            <w:tcW w:w="4805"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both"/>
            </w:pPr>
            <w:r w:rsidRPr="002747C4">
              <w:t>Разводненная прибыль (убыток) на акцию</w:t>
            </w:r>
          </w:p>
        </w:tc>
        <w:tc>
          <w:tcPr>
            <w:tcW w:w="1329" w:type="dxa"/>
            <w:tcBorders>
              <w:top w:val="single" w:sz="4" w:space="0" w:color="auto"/>
              <w:left w:val="single" w:sz="4" w:space="0" w:color="auto"/>
              <w:bottom w:val="single" w:sz="4" w:space="0" w:color="auto"/>
              <w:right w:val="single" w:sz="4" w:space="0" w:color="auto"/>
            </w:tcBorders>
            <w:vAlign w:val="bottom"/>
          </w:tcPr>
          <w:p w:rsidR="00BA6965" w:rsidRPr="002747C4" w:rsidRDefault="00BA6965" w:rsidP="00BA6965">
            <w:pPr>
              <w:autoSpaceDE w:val="0"/>
              <w:autoSpaceDN w:val="0"/>
              <w:adjustRightInd w:val="0"/>
              <w:spacing w:after="0" w:line="240" w:lineRule="auto"/>
              <w:jc w:val="center"/>
              <w:rPr>
                <w:lang w:val="en-US"/>
              </w:rPr>
            </w:pPr>
            <w:r w:rsidRPr="002747C4">
              <w:rPr>
                <w:lang w:val="en-US"/>
              </w:rPr>
              <w:t>2910</w:t>
            </w:r>
          </w:p>
        </w:tc>
        <w:tc>
          <w:tcPr>
            <w:tcW w:w="1329" w:type="dxa"/>
            <w:tcBorders>
              <w:top w:val="single" w:sz="4" w:space="0" w:color="auto"/>
              <w:left w:val="single" w:sz="4" w:space="0" w:color="auto"/>
              <w:bottom w:val="single" w:sz="4" w:space="0" w:color="auto"/>
              <w:right w:val="single" w:sz="4" w:space="0" w:color="auto"/>
            </w:tcBorders>
          </w:tcPr>
          <w:p w:rsidR="00BA6965" w:rsidRPr="002747C4" w:rsidRDefault="00BA6965" w:rsidP="00BA6965">
            <w:pPr>
              <w:autoSpaceDE w:val="0"/>
              <w:autoSpaceDN w:val="0"/>
              <w:adjustRightInd w:val="0"/>
              <w:spacing w:after="0" w:line="240" w:lineRule="auto"/>
              <w:jc w:val="right"/>
            </w:pPr>
            <w:r>
              <w:t>-</w:t>
            </w:r>
          </w:p>
        </w:tc>
        <w:tc>
          <w:tcPr>
            <w:tcW w:w="1329" w:type="dxa"/>
            <w:tcBorders>
              <w:top w:val="single" w:sz="4" w:space="0" w:color="auto"/>
              <w:left w:val="single" w:sz="4" w:space="0" w:color="auto"/>
              <w:bottom w:val="single" w:sz="4" w:space="0" w:color="auto"/>
            </w:tcBorders>
          </w:tcPr>
          <w:p w:rsidR="00BA6965" w:rsidRPr="002747C4" w:rsidRDefault="00BA6965" w:rsidP="00BA6965">
            <w:pPr>
              <w:autoSpaceDE w:val="0"/>
              <w:autoSpaceDN w:val="0"/>
              <w:adjustRightInd w:val="0"/>
              <w:spacing w:after="0" w:line="240" w:lineRule="auto"/>
              <w:jc w:val="right"/>
            </w:pPr>
            <w:r>
              <w:t>-</w:t>
            </w:r>
          </w:p>
        </w:tc>
      </w:tr>
    </w:tbl>
    <w:p w:rsidR="00B25B2E" w:rsidRDefault="00B25B2E" w:rsidP="00BA6965">
      <w:pPr>
        <w:autoSpaceDE w:val="0"/>
        <w:autoSpaceDN w:val="0"/>
        <w:adjustRightInd w:val="0"/>
        <w:ind w:firstLine="720"/>
        <w:jc w:val="both"/>
        <w:rPr>
          <w:rFonts w:ascii="Times New Roman" w:hAnsi="Times New Roman"/>
          <w:sz w:val="24"/>
          <w:szCs w:val="24"/>
        </w:rPr>
      </w:pPr>
    </w:p>
    <w:p w:rsidR="00E7271B" w:rsidRDefault="00EB21FA" w:rsidP="00E7271B">
      <w:pPr>
        <w:autoSpaceDE w:val="0"/>
        <w:autoSpaceDN w:val="0"/>
        <w:adjustRightInd w:val="0"/>
        <w:jc w:val="both"/>
      </w:pPr>
      <w:r>
        <w:rPr>
          <w:rFonts w:ascii="Times New Roman" w:hAnsi="Times New Roman"/>
          <w:sz w:val="24"/>
          <w:szCs w:val="24"/>
        </w:rPr>
        <w:t>Ссылка на раскрыт</w:t>
      </w:r>
      <w:r w:rsidR="00E7271B">
        <w:rPr>
          <w:rFonts w:ascii="Times New Roman" w:hAnsi="Times New Roman"/>
          <w:sz w:val="24"/>
          <w:szCs w:val="24"/>
        </w:rPr>
        <w:t>гое</w:t>
      </w:r>
      <w:r>
        <w:rPr>
          <w:rFonts w:ascii="Times New Roman" w:hAnsi="Times New Roman"/>
          <w:sz w:val="24"/>
          <w:szCs w:val="24"/>
        </w:rPr>
        <w:t xml:space="preserve"> аудиторское заключение независимого аудитора и бухгалтерский баланс АО «ТОКБА» в сети Интернет:</w:t>
      </w:r>
      <w:r w:rsidR="00E7271B" w:rsidRPr="00E7271B">
        <w:t xml:space="preserve"> </w:t>
      </w:r>
    </w:p>
    <w:p w:rsidR="00EB21FA" w:rsidRDefault="004A2C90" w:rsidP="00E7271B">
      <w:pPr>
        <w:autoSpaceDE w:val="0"/>
        <w:autoSpaceDN w:val="0"/>
        <w:adjustRightInd w:val="0"/>
        <w:jc w:val="both"/>
        <w:rPr>
          <w:rFonts w:ascii="Times New Roman" w:hAnsi="Times New Roman"/>
          <w:b/>
          <w:i/>
          <w:sz w:val="24"/>
          <w:szCs w:val="24"/>
        </w:rPr>
      </w:pPr>
      <w:hyperlink r:id="rId22" w:history="1">
        <w:r w:rsidR="00E7271B" w:rsidRPr="00162A2D">
          <w:rPr>
            <w:rStyle w:val="a8"/>
            <w:rFonts w:ascii="Times New Roman" w:hAnsi="Times New Roman"/>
            <w:b/>
            <w:i/>
            <w:sz w:val="24"/>
            <w:szCs w:val="24"/>
          </w:rPr>
          <w:t>https://disclosure.1prime.ru/Portal/GetDocument.aspx?emId=7104002164&amp;docId=a5bb0e361a9f489b8ad43035a28395f8</w:t>
        </w:r>
      </w:hyperlink>
    </w:p>
    <w:p w:rsidR="00E7271B" w:rsidRPr="00E7271B" w:rsidRDefault="00E7271B" w:rsidP="00E7271B">
      <w:pPr>
        <w:autoSpaceDE w:val="0"/>
        <w:autoSpaceDN w:val="0"/>
        <w:adjustRightInd w:val="0"/>
        <w:jc w:val="both"/>
        <w:rPr>
          <w:rFonts w:ascii="Times New Roman" w:hAnsi="Times New Roman"/>
          <w:b/>
          <w:i/>
          <w:sz w:val="24"/>
          <w:szCs w:val="24"/>
        </w:rPr>
      </w:pPr>
    </w:p>
    <w:sectPr w:rsidR="00E7271B" w:rsidRPr="00E7271B" w:rsidSect="000025B9">
      <w:footerReference w:type="default" r:id="rId23"/>
      <w:pgSz w:w="11906" w:h="16838"/>
      <w:pgMar w:top="993" w:right="707" w:bottom="851" w:left="1276" w:header="708" w:footer="3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473" w:rsidRDefault="00864473" w:rsidP="0015475C">
      <w:pPr>
        <w:spacing w:after="0" w:line="240" w:lineRule="auto"/>
      </w:pPr>
      <w:r>
        <w:separator/>
      </w:r>
    </w:p>
  </w:endnote>
  <w:endnote w:type="continuationSeparator" w:id="1">
    <w:p w:rsidR="00864473" w:rsidRDefault="00864473" w:rsidP="00154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7A" w:rsidRDefault="00726C7A">
    <w:pPr>
      <w:pStyle w:val="a5"/>
      <w:jc w:val="right"/>
    </w:pPr>
  </w:p>
  <w:p w:rsidR="00726C7A" w:rsidRDefault="00726C7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7834"/>
      <w:docPartObj>
        <w:docPartGallery w:val="Page Numbers (Bottom of Page)"/>
        <w:docPartUnique/>
      </w:docPartObj>
    </w:sdtPr>
    <w:sdtEndPr>
      <w:rPr>
        <w:rFonts w:ascii="Times New Roman" w:hAnsi="Times New Roman"/>
      </w:rPr>
    </w:sdtEndPr>
    <w:sdtContent>
      <w:p w:rsidR="000025B9" w:rsidRDefault="004A2C90">
        <w:pPr>
          <w:pStyle w:val="a5"/>
          <w:jc w:val="right"/>
        </w:pPr>
        <w:r w:rsidRPr="000025B9">
          <w:rPr>
            <w:rFonts w:ascii="Times New Roman" w:hAnsi="Times New Roman"/>
          </w:rPr>
          <w:fldChar w:fldCharType="begin"/>
        </w:r>
        <w:r w:rsidR="000025B9" w:rsidRPr="000025B9">
          <w:rPr>
            <w:rFonts w:ascii="Times New Roman" w:hAnsi="Times New Roman"/>
          </w:rPr>
          <w:instrText xml:space="preserve"> PAGE   \* MERGEFORMAT </w:instrText>
        </w:r>
        <w:r w:rsidRPr="000025B9">
          <w:rPr>
            <w:rFonts w:ascii="Times New Roman" w:hAnsi="Times New Roman"/>
          </w:rPr>
          <w:fldChar w:fldCharType="separate"/>
        </w:r>
        <w:r w:rsidR="00086F4B">
          <w:rPr>
            <w:rFonts w:ascii="Times New Roman" w:hAnsi="Times New Roman"/>
            <w:noProof/>
          </w:rPr>
          <w:t>9</w:t>
        </w:r>
        <w:r w:rsidRPr="000025B9">
          <w:rPr>
            <w:rFonts w:ascii="Times New Roman" w:hAnsi="Times New Roman"/>
          </w:rPr>
          <w:fldChar w:fldCharType="end"/>
        </w:r>
      </w:p>
    </w:sdtContent>
  </w:sdt>
  <w:p w:rsidR="000025B9" w:rsidRDefault="000025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473" w:rsidRDefault="00864473" w:rsidP="0015475C">
      <w:pPr>
        <w:spacing w:after="0" w:line="240" w:lineRule="auto"/>
      </w:pPr>
      <w:r>
        <w:separator/>
      </w:r>
    </w:p>
  </w:footnote>
  <w:footnote w:type="continuationSeparator" w:id="1">
    <w:p w:rsidR="00864473" w:rsidRDefault="00864473" w:rsidP="0015475C">
      <w:pPr>
        <w:spacing w:after="0" w:line="240" w:lineRule="auto"/>
      </w:pPr>
      <w:r>
        <w:continuationSeparator/>
      </w:r>
    </w:p>
  </w:footnote>
  <w:footnote w:id="2">
    <w:p w:rsidR="00633A47" w:rsidRDefault="00633A47">
      <w:pPr>
        <w:pStyle w:val="af1"/>
      </w:pPr>
      <w:r>
        <w:rPr>
          <w:rStyle w:val="af3"/>
        </w:rPr>
        <w:footnoteRef/>
      </w:r>
      <w:r>
        <w:t xml:space="preserve"> По данным Федеральной службы Государственной статистики </w:t>
      </w:r>
      <w:hyperlink r:id="rId1" w:history="1">
        <w:r w:rsidRPr="00E2172E">
          <w:rPr>
            <w:rStyle w:val="a8"/>
          </w:rPr>
          <w:t>www.gks.ru</w:t>
        </w:r>
      </w:hyperlink>
    </w:p>
    <w:p w:rsidR="00633A47" w:rsidRPr="00237875" w:rsidRDefault="00633A47">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64A9"/>
    <w:multiLevelType w:val="hybridMultilevel"/>
    <w:tmpl w:val="8D44FB38"/>
    <w:lvl w:ilvl="0" w:tplc="8D9E843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BB3E93"/>
    <w:multiLevelType w:val="multilevel"/>
    <w:tmpl w:val="1EE0D05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6F25BF"/>
    <w:multiLevelType w:val="multilevel"/>
    <w:tmpl w:val="CB2611C0"/>
    <w:lvl w:ilvl="0">
      <w:start w:val="1"/>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F82E9D"/>
    <w:multiLevelType w:val="multilevel"/>
    <w:tmpl w:val="6EC26A9C"/>
    <w:lvl w:ilvl="0">
      <w:start w:val="1"/>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142417"/>
    <w:multiLevelType w:val="hybridMultilevel"/>
    <w:tmpl w:val="9EA8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C10D15"/>
    <w:multiLevelType w:val="multilevel"/>
    <w:tmpl w:val="0BD2E010"/>
    <w:lvl w:ilvl="0">
      <w:start w:val="1"/>
      <w:numFmt w:val="decimalZero"/>
      <w:lvlText w:val="%1."/>
      <w:lvlJc w:val="left"/>
      <w:pPr>
        <w:ind w:left="0" w:firstLine="0"/>
      </w:pPr>
      <w:rPr>
        <w:rFonts w:hint="default"/>
      </w:rPr>
    </w:lvl>
    <w:lvl w:ilvl="1">
      <w:start w:val="6"/>
      <w:numFmt w:val="decimalZero"/>
      <w:lvlText w:val="%1.%2."/>
      <w:lvlJc w:val="left"/>
      <w:pPr>
        <w:ind w:left="2694"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50A34AE2"/>
    <w:multiLevelType w:val="hybridMultilevel"/>
    <w:tmpl w:val="4B3832D4"/>
    <w:lvl w:ilvl="0" w:tplc="1AF6B258">
      <w:start w:val="4"/>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AF7C0C"/>
    <w:multiLevelType w:val="multilevel"/>
    <w:tmpl w:val="1D96572C"/>
    <w:lvl w:ilvl="0">
      <w:start w:val="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9553DF"/>
    <w:multiLevelType w:val="singleLevel"/>
    <w:tmpl w:val="C930CD42"/>
    <w:lvl w:ilvl="0">
      <w:start w:val="1"/>
      <w:numFmt w:val="bullet"/>
      <w:lvlText w:val="–"/>
      <w:lvlJc w:val="left"/>
      <w:pPr>
        <w:tabs>
          <w:tab w:val="num" w:pos="927"/>
        </w:tabs>
        <w:ind w:left="927" w:hanging="360"/>
      </w:pPr>
      <w:rPr>
        <w:rFonts w:hint="default"/>
      </w:rPr>
    </w:lvl>
  </w:abstractNum>
  <w:abstractNum w:abstractNumId="9">
    <w:nsid w:val="6BE20482"/>
    <w:multiLevelType w:val="multilevel"/>
    <w:tmpl w:val="1EE0D05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54650F9"/>
    <w:multiLevelType w:val="multilevel"/>
    <w:tmpl w:val="1EE0D05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1"/>
  </w:num>
  <w:num w:numId="4">
    <w:abstractNumId w:val="10"/>
  </w:num>
  <w:num w:numId="5">
    <w:abstractNumId w:val="7"/>
  </w:num>
  <w:num w:numId="6">
    <w:abstractNumId w:val="4"/>
  </w:num>
  <w:num w:numId="7">
    <w:abstractNumId w:val="3"/>
  </w:num>
  <w:num w:numId="8">
    <w:abstractNumId w:val="5"/>
  </w:num>
  <w:num w:numId="9">
    <w:abstractNumId w:val="6"/>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4B35"/>
    <w:rsid w:val="000025B9"/>
    <w:rsid w:val="0001024B"/>
    <w:rsid w:val="000207AA"/>
    <w:rsid w:val="0002480C"/>
    <w:rsid w:val="000359FC"/>
    <w:rsid w:val="00086F4B"/>
    <w:rsid w:val="00097D46"/>
    <w:rsid w:val="000D765E"/>
    <w:rsid w:val="00123F4E"/>
    <w:rsid w:val="001247C4"/>
    <w:rsid w:val="001249E6"/>
    <w:rsid w:val="0015475C"/>
    <w:rsid w:val="00185F1E"/>
    <w:rsid w:val="001B3A66"/>
    <w:rsid w:val="001B521B"/>
    <w:rsid w:val="001F6CEF"/>
    <w:rsid w:val="00202492"/>
    <w:rsid w:val="002064AD"/>
    <w:rsid w:val="002065C6"/>
    <w:rsid w:val="00237875"/>
    <w:rsid w:val="0024071B"/>
    <w:rsid w:val="00266EAC"/>
    <w:rsid w:val="0029214B"/>
    <w:rsid w:val="002E27BF"/>
    <w:rsid w:val="003145A3"/>
    <w:rsid w:val="00367747"/>
    <w:rsid w:val="003A40EF"/>
    <w:rsid w:val="003B0CD6"/>
    <w:rsid w:val="00463CB6"/>
    <w:rsid w:val="00486ED4"/>
    <w:rsid w:val="004A2C90"/>
    <w:rsid w:val="004D1AA4"/>
    <w:rsid w:val="004E7573"/>
    <w:rsid w:val="00555381"/>
    <w:rsid w:val="00561F59"/>
    <w:rsid w:val="00592B2E"/>
    <w:rsid w:val="005B59CF"/>
    <w:rsid w:val="005E5A38"/>
    <w:rsid w:val="006015AC"/>
    <w:rsid w:val="00607FAD"/>
    <w:rsid w:val="00613936"/>
    <w:rsid w:val="00633A47"/>
    <w:rsid w:val="00671CDD"/>
    <w:rsid w:val="00677116"/>
    <w:rsid w:val="006B0DF2"/>
    <w:rsid w:val="006B654E"/>
    <w:rsid w:val="007148FF"/>
    <w:rsid w:val="00726C7A"/>
    <w:rsid w:val="007352E1"/>
    <w:rsid w:val="00742316"/>
    <w:rsid w:val="00751A67"/>
    <w:rsid w:val="00794DEE"/>
    <w:rsid w:val="007B038B"/>
    <w:rsid w:val="008057E2"/>
    <w:rsid w:val="00864473"/>
    <w:rsid w:val="00881C50"/>
    <w:rsid w:val="00901268"/>
    <w:rsid w:val="00914B35"/>
    <w:rsid w:val="00990A6A"/>
    <w:rsid w:val="0099457E"/>
    <w:rsid w:val="00A679A7"/>
    <w:rsid w:val="00A8656A"/>
    <w:rsid w:val="00A921BC"/>
    <w:rsid w:val="00B2128A"/>
    <w:rsid w:val="00B25B2E"/>
    <w:rsid w:val="00B3266C"/>
    <w:rsid w:val="00BA5246"/>
    <w:rsid w:val="00BA6965"/>
    <w:rsid w:val="00C03D0F"/>
    <w:rsid w:val="00C10715"/>
    <w:rsid w:val="00C11F7A"/>
    <w:rsid w:val="00C9501D"/>
    <w:rsid w:val="00D60C4F"/>
    <w:rsid w:val="00D6707E"/>
    <w:rsid w:val="00E6254D"/>
    <w:rsid w:val="00E7271B"/>
    <w:rsid w:val="00E82B2E"/>
    <w:rsid w:val="00E95080"/>
    <w:rsid w:val="00EA6C4D"/>
    <w:rsid w:val="00EB21FA"/>
    <w:rsid w:val="00EB5996"/>
    <w:rsid w:val="00EF2728"/>
    <w:rsid w:val="00EF2832"/>
    <w:rsid w:val="00F3198E"/>
    <w:rsid w:val="00F46A97"/>
    <w:rsid w:val="00F764B2"/>
    <w:rsid w:val="00FE1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35"/>
    <w:rPr>
      <w:rFonts w:ascii="Calibri" w:eastAsia="Times New Roman" w:hAnsi="Calibri" w:cs="Times New Roman"/>
      <w:lang w:eastAsia="ru-RU"/>
    </w:rPr>
  </w:style>
  <w:style w:type="paragraph" w:styleId="1">
    <w:name w:val="heading 1"/>
    <w:basedOn w:val="a"/>
    <w:next w:val="a"/>
    <w:link w:val="10"/>
    <w:uiPriority w:val="9"/>
    <w:qFormat/>
    <w:rsid w:val="00914B3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3677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B35"/>
    <w:rPr>
      <w:rFonts w:ascii="Cambria" w:eastAsia="Times New Roman" w:hAnsi="Cambria" w:cs="Times New Roman"/>
      <w:b/>
      <w:bCs/>
      <w:kern w:val="32"/>
      <w:sz w:val="32"/>
      <w:szCs w:val="32"/>
      <w:lang w:eastAsia="ru-RU"/>
    </w:rPr>
  </w:style>
  <w:style w:type="paragraph" w:styleId="a3">
    <w:name w:val="header"/>
    <w:basedOn w:val="a"/>
    <w:link w:val="a4"/>
    <w:uiPriority w:val="99"/>
    <w:semiHidden/>
    <w:unhideWhenUsed/>
    <w:rsid w:val="0015475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5475C"/>
    <w:rPr>
      <w:rFonts w:ascii="Calibri" w:eastAsia="Times New Roman" w:hAnsi="Calibri" w:cs="Times New Roman"/>
      <w:lang w:eastAsia="ru-RU"/>
    </w:rPr>
  </w:style>
  <w:style w:type="paragraph" w:styleId="a5">
    <w:name w:val="footer"/>
    <w:basedOn w:val="a"/>
    <w:link w:val="a6"/>
    <w:uiPriority w:val="99"/>
    <w:unhideWhenUsed/>
    <w:rsid w:val="001547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475C"/>
    <w:rPr>
      <w:rFonts w:ascii="Calibri" w:eastAsia="Times New Roman" w:hAnsi="Calibri" w:cs="Times New Roman"/>
      <w:lang w:eastAsia="ru-RU"/>
    </w:rPr>
  </w:style>
  <w:style w:type="character" w:customStyle="1" w:styleId="20">
    <w:name w:val="Заголовок 2 Знак"/>
    <w:basedOn w:val="a0"/>
    <w:link w:val="2"/>
    <w:uiPriority w:val="9"/>
    <w:rsid w:val="00367747"/>
    <w:rPr>
      <w:rFonts w:asciiTheme="majorHAnsi" w:eastAsiaTheme="majorEastAsia" w:hAnsiTheme="majorHAnsi" w:cstheme="majorBidi"/>
      <w:b/>
      <w:bCs/>
      <w:color w:val="4F81BD" w:themeColor="accent1"/>
      <w:sz w:val="26"/>
      <w:szCs w:val="26"/>
      <w:lang w:eastAsia="ru-RU"/>
    </w:rPr>
  </w:style>
  <w:style w:type="paragraph" w:customStyle="1" w:styleId="SubHeading">
    <w:name w:val="Sub Heading"/>
    <w:uiPriority w:val="99"/>
    <w:rsid w:val="00367747"/>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customStyle="1" w:styleId="ThinDelim">
    <w:name w:val="Thin Delim"/>
    <w:uiPriority w:val="99"/>
    <w:rsid w:val="00367747"/>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character" w:customStyle="1" w:styleId="Subst">
    <w:name w:val="Subst"/>
    <w:uiPriority w:val="99"/>
    <w:rsid w:val="00367747"/>
    <w:rPr>
      <w:b/>
      <w:i/>
    </w:rPr>
  </w:style>
  <w:style w:type="paragraph" w:styleId="21">
    <w:name w:val="Body Text Indent 2"/>
    <w:basedOn w:val="a"/>
    <w:link w:val="22"/>
    <w:rsid w:val="001249E6"/>
    <w:pPr>
      <w:spacing w:after="0" w:line="360" w:lineRule="auto"/>
      <w:ind w:firstLine="567"/>
      <w:jc w:val="both"/>
    </w:pPr>
    <w:rPr>
      <w:rFonts w:ascii="Times New Roman" w:hAnsi="Times New Roman"/>
      <w:sz w:val="28"/>
      <w:szCs w:val="20"/>
    </w:rPr>
  </w:style>
  <w:style w:type="character" w:customStyle="1" w:styleId="22">
    <w:name w:val="Основной текст с отступом 2 Знак"/>
    <w:basedOn w:val="a0"/>
    <w:link w:val="21"/>
    <w:rsid w:val="001249E6"/>
    <w:rPr>
      <w:rFonts w:ascii="Times New Roman" w:eastAsia="Times New Roman" w:hAnsi="Times New Roman" w:cs="Times New Roman"/>
      <w:sz w:val="28"/>
      <w:szCs w:val="20"/>
      <w:lang w:eastAsia="ru-RU"/>
    </w:rPr>
  </w:style>
  <w:style w:type="paragraph" w:styleId="a7">
    <w:name w:val="Block Text"/>
    <w:basedOn w:val="a"/>
    <w:rsid w:val="00EF2832"/>
    <w:pPr>
      <w:tabs>
        <w:tab w:val="left" w:pos="142"/>
        <w:tab w:val="left" w:pos="709"/>
      </w:tabs>
      <w:spacing w:after="0" w:line="240" w:lineRule="auto"/>
      <w:ind w:left="567" w:right="-1475" w:hanging="1135"/>
    </w:pPr>
    <w:rPr>
      <w:rFonts w:ascii="Times New Roman" w:hAnsi="Times New Roman"/>
      <w:sz w:val="24"/>
      <w:szCs w:val="20"/>
    </w:rPr>
  </w:style>
  <w:style w:type="character" w:customStyle="1" w:styleId="blk">
    <w:name w:val="blk"/>
    <w:basedOn w:val="a0"/>
    <w:rsid w:val="00EF2832"/>
  </w:style>
  <w:style w:type="character" w:styleId="a8">
    <w:name w:val="Hyperlink"/>
    <w:basedOn w:val="a0"/>
    <w:uiPriority w:val="99"/>
    <w:unhideWhenUsed/>
    <w:rsid w:val="004D1AA4"/>
    <w:rPr>
      <w:color w:val="0000FF"/>
      <w:u w:val="single"/>
    </w:rPr>
  </w:style>
  <w:style w:type="paragraph" w:styleId="a9">
    <w:name w:val="TOC Heading"/>
    <w:basedOn w:val="1"/>
    <w:next w:val="a"/>
    <w:uiPriority w:val="39"/>
    <w:semiHidden/>
    <w:unhideWhenUsed/>
    <w:qFormat/>
    <w:rsid w:val="00B25B2E"/>
    <w:pPr>
      <w:keepLines/>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23">
    <w:name w:val="toc 2"/>
    <w:basedOn w:val="a"/>
    <w:next w:val="a"/>
    <w:autoRedefine/>
    <w:uiPriority w:val="39"/>
    <w:unhideWhenUsed/>
    <w:qFormat/>
    <w:rsid w:val="00B25B2E"/>
    <w:pPr>
      <w:spacing w:after="100"/>
      <w:ind w:left="220"/>
    </w:pPr>
  </w:style>
  <w:style w:type="character" w:customStyle="1" w:styleId="aa">
    <w:name w:val="Основной текст_"/>
    <w:basedOn w:val="a0"/>
    <w:link w:val="11"/>
    <w:rsid w:val="00671CDD"/>
    <w:rPr>
      <w:rFonts w:ascii="Times New Roman" w:eastAsia="Times New Roman" w:hAnsi="Times New Roman" w:cs="Times New Roman"/>
      <w:sz w:val="20"/>
      <w:szCs w:val="20"/>
      <w:shd w:val="clear" w:color="auto" w:fill="FFFFFF"/>
    </w:rPr>
  </w:style>
  <w:style w:type="character" w:customStyle="1" w:styleId="Arial85pt">
    <w:name w:val="Основной текст + Arial;8;5 pt"/>
    <w:basedOn w:val="aa"/>
    <w:rsid w:val="00671CDD"/>
    <w:rPr>
      <w:rFonts w:ascii="Arial" w:eastAsia="Arial" w:hAnsi="Arial" w:cs="Arial"/>
      <w:color w:val="000000"/>
      <w:spacing w:val="0"/>
      <w:w w:val="100"/>
      <w:position w:val="0"/>
      <w:sz w:val="17"/>
      <w:szCs w:val="17"/>
      <w:shd w:val="clear" w:color="auto" w:fill="FFFFFF"/>
      <w:lang w:val="ru-RU" w:eastAsia="ru-RU" w:bidi="ru-RU"/>
    </w:rPr>
  </w:style>
  <w:style w:type="character" w:customStyle="1" w:styleId="4pt">
    <w:name w:val="Основной текст + 4 pt"/>
    <w:basedOn w:val="aa"/>
    <w:rsid w:val="00671CDD"/>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8pt">
    <w:name w:val="Основной текст + 8 pt"/>
    <w:basedOn w:val="aa"/>
    <w:rsid w:val="00671CD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11">
    <w:name w:val="Основной текст1"/>
    <w:basedOn w:val="a"/>
    <w:link w:val="aa"/>
    <w:rsid w:val="00671CDD"/>
    <w:pPr>
      <w:widowControl w:val="0"/>
      <w:shd w:val="clear" w:color="auto" w:fill="FFFFFF"/>
      <w:spacing w:after="0" w:line="240" w:lineRule="auto"/>
    </w:pPr>
    <w:rPr>
      <w:rFonts w:ascii="Times New Roman" w:hAnsi="Times New Roman"/>
      <w:sz w:val="20"/>
      <w:szCs w:val="20"/>
      <w:lang w:eastAsia="en-US"/>
    </w:rPr>
  </w:style>
  <w:style w:type="paragraph" w:styleId="ab">
    <w:name w:val="List Paragraph"/>
    <w:basedOn w:val="a"/>
    <w:uiPriority w:val="34"/>
    <w:qFormat/>
    <w:rsid w:val="00671CDD"/>
    <w:pPr>
      <w:ind w:left="720"/>
      <w:contextualSpacing/>
    </w:pPr>
  </w:style>
  <w:style w:type="character" w:customStyle="1" w:styleId="11pt">
    <w:name w:val="Основной текст + 11 pt;Полужирный"/>
    <w:basedOn w:val="aa"/>
    <w:rsid w:val="00671CD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5pt">
    <w:name w:val="Основной текст + 10;5 pt"/>
    <w:basedOn w:val="aa"/>
    <w:rsid w:val="00671CD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5pt0">
    <w:name w:val="Основной текст + 10;5 pt;Полужирный"/>
    <w:basedOn w:val="aa"/>
    <w:rsid w:val="00671CD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12">
    <w:name w:val="toc 1"/>
    <w:basedOn w:val="a"/>
    <w:next w:val="a"/>
    <w:autoRedefine/>
    <w:uiPriority w:val="39"/>
    <w:unhideWhenUsed/>
    <w:qFormat/>
    <w:rsid w:val="001B521B"/>
    <w:pPr>
      <w:spacing w:after="100"/>
    </w:pPr>
  </w:style>
  <w:style w:type="character" w:customStyle="1" w:styleId="copytarget">
    <w:name w:val="copy_target"/>
    <w:basedOn w:val="a0"/>
    <w:rsid w:val="000D765E"/>
  </w:style>
  <w:style w:type="character" w:customStyle="1" w:styleId="11pt0pt">
    <w:name w:val="Основной текст + 11 pt;Полужирный;Интервал 0 pt"/>
    <w:basedOn w:val="aa"/>
    <w:rsid w:val="00EB599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eastAsia="ru-RU" w:bidi="ru-RU"/>
    </w:rPr>
  </w:style>
  <w:style w:type="paragraph" w:styleId="ac">
    <w:name w:val="Balloon Text"/>
    <w:basedOn w:val="a"/>
    <w:link w:val="ad"/>
    <w:unhideWhenUsed/>
    <w:rsid w:val="00BA6965"/>
    <w:pPr>
      <w:spacing w:after="0" w:line="240" w:lineRule="auto"/>
    </w:pPr>
    <w:rPr>
      <w:rFonts w:ascii="Tahoma" w:hAnsi="Tahoma" w:cs="Tahoma"/>
      <w:sz w:val="16"/>
      <w:szCs w:val="16"/>
    </w:rPr>
  </w:style>
  <w:style w:type="character" w:customStyle="1" w:styleId="ad">
    <w:name w:val="Текст выноски Знак"/>
    <w:basedOn w:val="a0"/>
    <w:link w:val="ac"/>
    <w:rsid w:val="00BA6965"/>
    <w:rPr>
      <w:rFonts w:ascii="Tahoma" w:eastAsia="Times New Roman" w:hAnsi="Tahoma" w:cs="Tahoma"/>
      <w:sz w:val="16"/>
      <w:szCs w:val="16"/>
      <w:lang w:eastAsia="ru-RU"/>
    </w:rPr>
  </w:style>
  <w:style w:type="paragraph" w:styleId="ae">
    <w:name w:val="Plain Text"/>
    <w:basedOn w:val="a"/>
    <w:link w:val="af"/>
    <w:rsid w:val="00BA6965"/>
    <w:pPr>
      <w:spacing w:after="0" w:line="240" w:lineRule="auto"/>
    </w:pPr>
    <w:rPr>
      <w:rFonts w:ascii="Courier New" w:hAnsi="Courier New"/>
      <w:sz w:val="20"/>
      <w:szCs w:val="20"/>
    </w:rPr>
  </w:style>
  <w:style w:type="character" w:customStyle="1" w:styleId="af">
    <w:name w:val="Текст Знак"/>
    <w:basedOn w:val="a0"/>
    <w:link w:val="ae"/>
    <w:rsid w:val="00BA6965"/>
    <w:rPr>
      <w:rFonts w:ascii="Courier New" w:eastAsia="Times New Roman" w:hAnsi="Courier New" w:cs="Times New Roman"/>
      <w:sz w:val="20"/>
      <w:szCs w:val="20"/>
    </w:rPr>
  </w:style>
  <w:style w:type="character" w:customStyle="1" w:styleId="85pt">
    <w:name w:val="Основной текст + 8;5 pt"/>
    <w:basedOn w:val="a0"/>
    <w:rsid w:val="00BA6965"/>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paragraph" w:customStyle="1" w:styleId="24">
    <w:name w:val="Основной текст2"/>
    <w:basedOn w:val="a"/>
    <w:rsid w:val="00BA6965"/>
    <w:pPr>
      <w:widowControl w:val="0"/>
      <w:shd w:val="clear" w:color="auto" w:fill="FFFFFF"/>
      <w:spacing w:after="0" w:line="326" w:lineRule="exact"/>
      <w:jc w:val="center"/>
    </w:pPr>
    <w:rPr>
      <w:rFonts w:ascii="Arial" w:eastAsia="Arial" w:hAnsi="Arial" w:cs="Arial"/>
      <w:b/>
      <w:bCs/>
      <w:sz w:val="18"/>
      <w:szCs w:val="18"/>
      <w:lang w:eastAsia="en-US"/>
    </w:rPr>
  </w:style>
  <w:style w:type="character" w:customStyle="1" w:styleId="85pt0">
    <w:name w:val="Основной текст + 8;5 pt;Не полужирный"/>
    <w:basedOn w:val="aa"/>
    <w:rsid w:val="00BA6965"/>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pt0">
    <w:name w:val="Основной текст + 4 pt;Не полужирный"/>
    <w:basedOn w:val="aa"/>
    <w:rsid w:val="00BA6965"/>
    <w:rPr>
      <w:rFonts w:ascii="Arial" w:eastAsia="Arial" w:hAnsi="Arial" w:cs="Arial"/>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Exact">
    <w:name w:val="Основной текст Exact"/>
    <w:basedOn w:val="a0"/>
    <w:rsid w:val="00BA6965"/>
    <w:rPr>
      <w:rFonts w:ascii="Arial" w:eastAsia="Arial" w:hAnsi="Arial" w:cs="Arial"/>
      <w:b/>
      <w:bCs/>
      <w:i w:val="0"/>
      <w:iCs w:val="0"/>
      <w:smallCaps w:val="0"/>
      <w:strike w:val="0"/>
      <w:spacing w:val="6"/>
      <w:sz w:val="17"/>
      <w:szCs w:val="17"/>
      <w:u w:val="none"/>
    </w:rPr>
  </w:style>
  <w:style w:type="character" w:customStyle="1" w:styleId="TrebuchetMS45pt">
    <w:name w:val="Основной текст + Trebuchet MS;4;5 pt"/>
    <w:basedOn w:val="aa"/>
    <w:rsid w:val="00BA6965"/>
    <w:rPr>
      <w:rFonts w:ascii="Trebuchet MS" w:eastAsia="Trebuchet MS" w:hAnsi="Trebuchet MS" w:cs="Trebuchet MS"/>
      <w:b/>
      <w:bCs/>
      <w:i w:val="0"/>
      <w:iCs w:val="0"/>
      <w:smallCaps w:val="0"/>
      <w:strike w:val="0"/>
      <w:color w:val="000000"/>
      <w:spacing w:val="0"/>
      <w:w w:val="100"/>
      <w:position w:val="0"/>
      <w:sz w:val="9"/>
      <w:szCs w:val="9"/>
      <w:u w:val="none"/>
      <w:shd w:val="clear" w:color="auto" w:fill="FFFFFF"/>
      <w:lang w:val="ru-RU" w:eastAsia="ru-RU" w:bidi="ru-RU"/>
    </w:rPr>
  </w:style>
  <w:style w:type="paragraph" w:styleId="af0">
    <w:name w:val="Normal (Web)"/>
    <w:basedOn w:val="a"/>
    <w:uiPriority w:val="99"/>
    <w:unhideWhenUsed/>
    <w:rsid w:val="00237875"/>
    <w:pPr>
      <w:spacing w:before="100" w:beforeAutospacing="1" w:after="100" w:afterAutospacing="1" w:line="240" w:lineRule="auto"/>
    </w:pPr>
    <w:rPr>
      <w:rFonts w:ascii="Times New Roman" w:hAnsi="Times New Roman"/>
      <w:sz w:val="24"/>
      <w:szCs w:val="24"/>
    </w:rPr>
  </w:style>
  <w:style w:type="paragraph" w:styleId="af1">
    <w:name w:val="footnote text"/>
    <w:basedOn w:val="a"/>
    <w:link w:val="af2"/>
    <w:uiPriority w:val="99"/>
    <w:semiHidden/>
    <w:unhideWhenUsed/>
    <w:rsid w:val="00237875"/>
    <w:pPr>
      <w:spacing w:after="0" w:line="240" w:lineRule="auto"/>
    </w:pPr>
    <w:rPr>
      <w:sz w:val="20"/>
      <w:szCs w:val="20"/>
    </w:rPr>
  </w:style>
  <w:style w:type="character" w:customStyle="1" w:styleId="af2">
    <w:name w:val="Текст сноски Знак"/>
    <w:basedOn w:val="a0"/>
    <w:link w:val="af1"/>
    <w:uiPriority w:val="99"/>
    <w:semiHidden/>
    <w:rsid w:val="00237875"/>
    <w:rPr>
      <w:rFonts w:ascii="Calibri" w:eastAsia="Times New Roman" w:hAnsi="Calibri" w:cs="Times New Roman"/>
      <w:sz w:val="20"/>
      <w:szCs w:val="20"/>
      <w:lang w:eastAsia="ru-RU"/>
    </w:rPr>
  </w:style>
  <w:style w:type="character" w:styleId="af3">
    <w:name w:val="footnote reference"/>
    <w:basedOn w:val="a0"/>
    <w:uiPriority w:val="99"/>
    <w:semiHidden/>
    <w:unhideWhenUsed/>
    <w:rsid w:val="00237875"/>
    <w:rPr>
      <w:vertAlign w:val="superscript"/>
    </w:rPr>
  </w:style>
  <w:style w:type="character" w:styleId="af4">
    <w:name w:val="FollowedHyperlink"/>
    <w:basedOn w:val="a0"/>
    <w:uiPriority w:val="99"/>
    <w:semiHidden/>
    <w:unhideWhenUsed/>
    <w:rsid w:val="00E727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21272">
      <w:bodyDiv w:val="1"/>
      <w:marLeft w:val="0"/>
      <w:marRight w:val="0"/>
      <w:marTop w:val="0"/>
      <w:marBottom w:val="0"/>
      <w:divBdr>
        <w:top w:val="none" w:sz="0" w:space="0" w:color="auto"/>
        <w:left w:val="none" w:sz="0" w:space="0" w:color="auto"/>
        <w:bottom w:val="none" w:sz="0" w:space="0" w:color="auto"/>
        <w:right w:val="none" w:sz="0" w:space="0" w:color="auto"/>
      </w:divBdr>
    </w:div>
    <w:div w:id="8568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5658735.0/" TargetMode="External"/><Relationship Id="rId18" Type="http://schemas.openxmlformats.org/officeDocument/2006/relationships/hyperlink" Target="garantf1://5658735.0/" TargetMode="External"/><Relationship Id="rId3" Type="http://schemas.openxmlformats.org/officeDocument/2006/relationships/styles" Target="styles.xml"/><Relationship Id="rId21" Type="http://schemas.openxmlformats.org/officeDocument/2006/relationships/hyperlink" Target="garantf1://79222.384/" TargetMode="External"/><Relationship Id="rId7" Type="http://schemas.openxmlformats.org/officeDocument/2006/relationships/endnotes" Target="endnotes.xml"/><Relationship Id="rId12" Type="http://schemas.openxmlformats.org/officeDocument/2006/relationships/hyperlink" Target="garantf1://79139.0/" TargetMode="External"/><Relationship Id="rId17" Type="http://schemas.openxmlformats.org/officeDocument/2006/relationships/hyperlink" Target="garantf1://79139.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9222.384/" TargetMode="External"/><Relationship Id="rId20" Type="http://schemas.openxmlformats.org/officeDocument/2006/relationships/hyperlink" Target="garantf1://1201798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nf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17985.0/" TargetMode="External"/><Relationship Id="rId23" Type="http://schemas.openxmlformats.org/officeDocument/2006/relationships/footer" Target="footer2.xml"/><Relationship Id="rId10" Type="http://schemas.openxmlformats.org/officeDocument/2006/relationships/hyperlink" Target="https://www.a-rnr.ru/upload/medialibrary/b3c/b3c09c089c4a9302c86557aef76e8cd2.jpg" TargetMode="External"/><Relationship Id="rId19" Type="http://schemas.openxmlformats.org/officeDocument/2006/relationships/hyperlink" Target="garantf1://12020330.0/" TargetMode="External"/><Relationship Id="rId4" Type="http://schemas.openxmlformats.org/officeDocument/2006/relationships/settings" Target="settings.xml"/><Relationship Id="rId9" Type="http://schemas.openxmlformats.org/officeDocument/2006/relationships/hyperlink" Target="https://normativ.kontur.ru/document?moduleid=1&amp;documentid=353182" TargetMode="External"/><Relationship Id="rId14" Type="http://schemas.openxmlformats.org/officeDocument/2006/relationships/hyperlink" Target="garantf1://12020330.0/" TargetMode="External"/><Relationship Id="rId22" Type="http://schemas.openxmlformats.org/officeDocument/2006/relationships/hyperlink" Target="https://disclosure.1prime.ru/Portal/GetDocument.aspx?emId=7104002164&amp;docId=a5bb0e361a9f489b8ad43035a28395f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42B5-47D4-425F-9B1E-97EF4661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29</Pages>
  <Words>9674</Words>
  <Characters>55146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64691</CharactersWithSpaces>
  <SharedDoc>false</SharedDoc>
  <HLinks>
    <vt:vector size="252" baseType="variant">
      <vt:variant>
        <vt:i4>2883605</vt:i4>
      </vt:variant>
      <vt:variant>
        <vt:i4>195</vt:i4>
      </vt:variant>
      <vt:variant>
        <vt:i4>0</vt:i4>
      </vt:variant>
      <vt:variant>
        <vt:i4>5</vt:i4>
      </vt:variant>
      <vt:variant>
        <vt:lpwstr/>
      </vt:variant>
      <vt:variant>
        <vt:lpwstr>sub_20666</vt:lpwstr>
      </vt:variant>
      <vt:variant>
        <vt:i4>2621457</vt:i4>
      </vt:variant>
      <vt:variant>
        <vt:i4>192</vt:i4>
      </vt:variant>
      <vt:variant>
        <vt:i4>0</vt:i4>
      </vt:variant>
      <vt:variant>
        <vt:i4>5</vt:i4>
      </vt:variant>
      <vt:variant>
        <vt:lpwstr/>
      </vt:variant>
      <vt:variant>
        <vt:lpwstr>sub_20222</vt:lpwstr>
      </vt:variant>
      <vt:variant>
        <vt:i4>2621457</vt:i4>
      </vt:variant>
      <vt:variant>
        <vt:i4>189</vt:i4>
      </vt:variant>
      <vt:variant>
        <vt:i4>0</vt:i4>
      </vt:variant>
      <vt:variant>
        <vt:i4>5</vt:i4>
      </vt:variant>
      <vt:variant>
        <vt:lpwstr/>
      </vt:variant>
      <vt:variant>
        <vt:lpwstr>sub_20222</vt:lpwstr>
      </vt:variant>
      <vt:variant>
        <vt:i4>5898261</vt:i4>
      </vt:variant>
      <vt:variant>
        <vt:i4>186</vt:i4>
      </vt:variant>
      <vt:variant>
        <vt:i4>0</vt:i4>
      </vt:variant>
      <vt:variant>
        <vt:i4>5</vt:i4>
      </vt:variant>
      <vt:variant>
        <vt:lpwstr>garantf1://79222.384/</vt:lpwstr>
      </vt:variant>
      <vt:variant>
        <vt:lpwstr/>
      </vt:variant>
      <vt:variant>
        <vt:i4>6619191</vt:i4>
      </vt:variant>
      <vt:variant>
        <vt:i4>183</vt:i4>
      </vt:variant>
      <vt:variant>
        <vt:i4>0</vt:i4>
      </vt:variant>
      <vt:variant>
        <vt:i4>5</vt:i4>
      </vt:variant>
      <vt:variant>
        <vt:lpwstr>garantf1://12017985.0/</vt:lpwstr>
      </vt:variant>
      <vt:variant>
        <vt:lpwstr/>
      </vt:variant>
      <vt:variant>
        <vt:i4>6881339</vt:i4>
      </vt:variant>
      <vt:variant>
        <vt:i4>180</vt:i4>
      </vt:variant>
      <vt:variant>
        <vt:i4>0</vt:i4>
      </vt:variant>
      <vt:variant>
        <vt:i4>5</vt:i4>
      </vt:variant>
      <vt:variant>
        <vt:lpwstr>garantf1://12020330.0/</vt:lpwstr>
      </vt:variant>
      <vt:variant>
        <vt:lpwstr/>
      </vt:variant>
      <vt:variant>
        <vt:i4>5767195</vt:i4>
      </vt:variant>
      <vt:variant>
        <vt:i4>177</vt:i4>
      </vt:variant>
      <vt:variant>
        <vt:i4>0</vt:i4>
      </vt:variant>
      <vt:variant>
        <vt:i4>5</vt:i4>
      </vt:variant>
      <vt:variant>
        <vt:lpwstr>garantf1://5658735.0/</vt:lpwstr>
      </vt:variant>
      <vt:variant>
        <vt:lpwstr/>
      </vt:variant>
      <vt:variant>
        <vt:i4>6619180</vt:i4>
      </vt:variant>
      <vt:variant>
        <vt:i4>174</vt:i4>
      </vt:variant>
      <vt:variant>
        <vt:i4>0</vt:i4>
      </vt:variant>
      <vt:variant>
        <vt:i4>5</vt:i4>
      </vt:variant>
      <vt:variant>
        <vt:lpwstr>garantf1://79139.0/</vt:lpwstr>
      </vt:variant>
      <vt:variant>
        <vt:lpwstr/>
      </vt:variant>
      <vt:variant>
        <vt:i4>2621458</vt:i4>
      </vt:variant>
      <vt:variant>
        <vt:i4>171</vt:i4>
      </vt:variant>
      <vt:variant>
        <vt:i4>0</vt:i4>
      </vt:variant>
      <vt:variant>
        <vt:i4>5</vt:i4>
      </vt:variant>
      <vt:variant>
        <vt:lpwstr/>
      </vt:variant>
      <vt:variant>
        <vt:lpwstr>sub_10222</vt:lpwstr>
      </vt:variant>
      <vt:variant>
        <vt:i4>5898261</vt:i4>
      </vt:variant>
      <vt:variant>
        <vt:i4>168</vt:i4>
      </vt:variant>
      <vt:variant>
        <vt:i4>0</vt:i4>
      </vt:variant>
      <vt:variant>
        <vt:i4>5</vt:i4>
      </vt:variant>
      <vt:variant>
        <vt:lpwstr>garantf1://79222.384/</vt:lpwstr>
      </vt:variant>
      <vt:variant>
        <vt:lpwstr/>
      </vt:variant>
      <vt:variant>
        <vt:i4>6619191</vt:i4>
      </vt:variant>
      <vt:variant>
        <vt:i4>165</vt:i4>
      </vt:variant>
      <vt:variant>
        <vt:i4>0</vt:i4>
      </vt:variant>
      <vt:variant>
        <vt:i4>5</vt:i4>
      </vt:variant>
      <vt:variant>
        <vt:lpwstr>garantf1://12017985.0/</vt:lpwstr>
      </vt:variant>
      <vt:variant>
        <vt:lpwstr/>
      </vt:variant>
      <vt:variant>
        <vt:i4>6881339</vt:i4>
      </vt:variant>
      <vt:variant>
        <vt:i4>162</vt:i4>
      </vt:variant>
      <vt:variant>
        <vt:i4>0</vt:i4>
      </vt:variant>
      <vt:variant>
        <vt:i4>5</vt:i4>
      </vt:variant>
      <vt:variant>
        <vt:lpwstr>garantf1://12020330.0/</vt:lpwstr>
      </vt:variant>
      <vt:variant>
        <vt:lpwstr/>
      </vt:variant>
      <vt:variant>
        <vt:i4>5767195</vt:i4>
      </vt:variant>
      <vt:variant>
        <vt:i4>159</vt:i4>
      </vt:variant>
      <vt:variant>
        <vt:i4>0</vt:i4>
      </vt:variant>
      <vt:variant>
        <vt:i4>5</vt:i4>
      </vt:variant>
      <vt:variant>
        <vt:lpwstr>garantf1://5658735.0/</vt:lpwstr>
      </vt:variant>
      <vt:variant>
        <vt:lpwstr/>
      </vt:variant>
      <vt:variant>
        <vt:i4>6619180</vt:i4>
      </vt:variant>
      <vt:variant>
        <vt:i4>156</vt:i4>
      </vt:variant>
      <vt:variant>
        <vt:i4>0</vt:i4>
      </vt:variant>
      <vt:variant>
        <vt:i4>5</vt:i4>
      </vt:variant>
      <vt:variant>
        <vt:lpwstr>garantf1://79139.0/</vt:lpwstr>
      </vt:variant>
      <vt:variant>
        <vt:lpwstr/>
      </vt:variant>
      <vt:variant>
        <vt:i4>6291583</vt:i4>
      </vt:variant>
      <vt:variant>
        <vt:i4>153</vt:i4>
      </vt:variant>
      <vt:variant>
        <vt:i4>0</vt:i4>
      </vt:variant>
      <vt:variant>
        <vt:i4>5</vt:i4>
      </vt:variant>
      <vt:variant>
        <vt:lpwstr>http://new.nfa.ru/</vt:lpwstr>
      </vt:variant>
      <vt:variant>
        <vt:lpwstr/>
      </vt:variant>
      <vt:variant>
        <vt:i4>4391000</vt:i4>
      </vt:variant>
      <vt:variant>
        <vt:i4>150</vt:i4>
      </vt:variant>
      <vt:variant>
        <vt:i4>0</vt:i4>
      </vt:variant>
      <vt:variant>
        <vt:i4>5</vt:i4>
      </vt:variant>
      <vt:variant>
        <vt:lpwstr>https://www.a-rnr.ru/upload/medialibrary/b3c/b3c09c089c4a9302c86557aef76e8cd2.jpg</vt:lpwstr>
      </vt:variant>
      <vt:variant>
        <vt:lpwstr/>
      </vt:variant>
      <vt:variant>
        <vt:i4>4849757</vt:i4>
      </vt:variant>
      <vt:variant>
        <vt:i4>147</vt:i4>
      </vt:variant>
      <vt:variant>
        <vt:i4>0</vt:i4>
      </vt:variant>
      <vt:variant>
        <vt:i4>5</vt:i4>
      </vt:variant>
      <vt:variant>
        <vt:lpwstr>https://normativ.kontur.ru/document?moduleid=1&amp;documentid=353182</vt:lpwstr>
      </vt:variant>
      <vt:variant>
        <vt:lpwstr>l3449</vt:lpwstr>
      </vt:variant>
      <vt:variant>
        <vt:i4>2031666</vt:i4>
      </vt:variant>
      <vt:variant>
        <vt:i4>140</vt:i4>
      </vt:variant>
      <vt:variant>
        <vt:i4>0</vt:i4>
      </vt:variant>
      <vt:variant>
        <vt:i4>5</vt:i4>
      </vt:variant>
      <vt:variant>
        <vt:lpwstr/>
      </vt:variant>
      <vt:variant>
        <vt:lpwstr>_Toc100849797</vt:lpwstr>
      </vt:variant>
      <vt:variant>
        <vt:i4>2031666</vt:i4>
      </vt:variant>
      <vt:variant>
        <vt:i4>134</vt:i4>
      </vt:variant>
      <vt:variant>
        <vt:i4>0</vt:i4>
      </vt:variant>
      <vt:variant>
        <vt:i4>5</vt:i4>
      </vt:variant>
      <vt:variant>
        <vt:lpwstr/>
      </vt:variant>
      <vt:variant>
        <vt:lpwstr>_Toc100849796</vt:lpwstr>
      </vt:variant>
      <vt:variant>
        <vt:i4>2031666</vt:i4>
      </vt:variant>
      <vt:variant>
        <vt:i4>128</vt:i4>
      </vt:variant>
      <vt:variant>
        <vt:i4>0</vt:i4>
      </vt:variant>
      <vt:variant>
        <vt:i4>5</vt:i4>
      </vt:variant>
      <vt:variant>
        <vt:lpwstr/>
      </vt:variant>
      <vt:variant>
        <vt:lpwstr>_Toc100849795</vt:lpwstr>
      </vt:variant>
      <vt:variant>
        <vt:i4>2031666</vt:i4>
      </vt:variant>
      <vt:variant>
        <vt:i4>122</vt:i4>
      </vt:variant>
      <vt:variant>
        <vt:i4>0</vt:i4>
      </vt:variant>
      <vt:variant>
        <vt:i4>5</vt:i4>
      </vt:variant>
      <vt:variant>
        <vt:lpwstr/>
      </vt:variant>
      <vt:variant>
        <vt:lpwstr>_Toc100849794</vt:lpwstr>
      </vt:variant>
      <vt:variant>
        <vt:i4>2031666</vt:i4>
      </vt:variant>
      <vt:variant>
        <vt:i4>116</vt:i4>
      </vt:variant>
      <vt:variant>
        <vt:i4>0</vt:i4>
      </vt:variant>
      <vt:variant>
        <vt:i4>5</vt:i4>
      </vt:variant>
      <vt:variant>
        <vt:lpwstr/>
      </vt:variant>
      <vt:variant>
        <vt:lpwstr>_Toc100849793</vt:lpwstr>
      </vt:variant>
      <vt:variant>
        <vt:i4>2031666</vt:i4>
      </vt:variant>
      <vt:variant>
        <vt:i4>110</vt:i4>
      </vt:variant>
      <vt:variant>
        <vt:i4>0</vt:i4>
      </vt:variant>
      <vt:variant>
        <vt:i4>5</vt:i4>
      </vt:variant>
      <vt:variant>
        <vt:lpwstr/>
      </vt:variant>
      <vt:variant>
        <vt:lpwstr>_Toc100849792</vt:lpwstr>
      </vt:variant>
      <vt:variant>
        <vt:i4>2031666</vt:i4>
      </vt:variant>
      <vt:variant>
        <vt:i4>104</vt:i4>
      </vt:variant>
      <vt:variant>
        <vt:i4>0</vt:i4>
      </vt:variant>
      <vt:variant>
        <vt:i4>5</vt:i4>
      </vt:variant>
      <vt:variant>
        <vt:lpwstr/>
      </vt:variant>
      <vt:variant>
        <vt:lpwstr>_Toc100849791</vt:lpwstr>
      </vt:variant>
      <vt:variant>
        <vt:i4>2031666</vt:i4>
      </vt:variant>
      <vt:variant>
        <vt:i4>98</vt:i4>
      </vt:variant>
      <vt:variant>
        <vt:i4>0</vt:i4>
      </vt:variant>
      <vt:variant>
        <vt:i4>5</vt:i4>
      </vt:variant>
      <vt:variant>
        <vt:lpwstr/>
      </vt:variant>
      <vt:variant>
        <vt:lpwstr>_Toc100849790</vt:lpwstr>
      </vt:variant>
      <vt:variant>
        <vt:i4>1966130</vt:i4>
      </vt:variant>
      <vt:variant>
        <vt:i4>92</vt:i4>
      </vt:variant>
      <vt:variant>
        <vt:i4>0</vt:i4>
      </vt:variant>
      <vt:variant>
        <vt:i4>5</vt:i4>
      </vt:variant>
      <vt:variant>
        <vt:lpwstr/>
      </vt:variant>
      <vt:variant>
        <vt:lpwstr>_Toc100849789</vt:lpwstr>
      </vt:variant>
      <vt:variant>
        <vt:i4>1966130</vt:i4>
      </vt:variant>
      <vt:variant>
        <vt:i4>86</vt:i4>
      </vt:variant>
      <vt:variant>
        <vt:i4>0</vt:i4>
      </vt:variant>
      <vt:variant>
        <vt:i4>5</vt:i4>
      </vt:variant>
      <vt:variant>
        <vt:lpwstr/>
      </vt:variant>
      <vt:variant>
        <vt:lpwstr>_Toc100849788</vt:lpwstr>
      </vt:variant>
      <vt:variant>
        <vt:i4>1966130</vt:i4>
      </vt:variant>
      <vt:variant>
        <vt:i4>80</vt:i4>
      </vt:variant>
      <vt:variant>
        <vt:i4>0</vt:i4>
      </vt:variant>
      <vt:variant>
        <vt:i4>5</vt:i4>
      </vt:variant>
      <vt:variant>
        <vt:lpwstr/>
      </vt:variant>
      <vt:variant>
        <vt:lpwstr>_Toc100849787</vt:lpwstr>
      </vt:variant>
      <vt:variant>
        <vt:i4>1966130</vt:i4>
      </vt:variant>
      <vt:variant>
        <vt:i4>74</vt:i4>
      </vt:variant>
      <vt:variant>
        <vt:i4>0</vt:i4>
      </vt:variant>
      <vt:variant>
        <vt:i4>5</vt:i4>
      </vt:variant>
      <vt:variant>
        <vt:lpwstr/>
      </vt:variant>
      <vt:variant>
        <vt:lpwstr>_Toc100849786</vt:lpwstr>
      </vt:variant>
      <vt:variant>
        <vt:i4>1966130</vt:i4>
      </vt:variant>
      <vt:variant>
        <vt:i4>68</vt:i4>
      </vt:variant>
      <vt:variant>
        <vt:i4>0</vt:i4>
      </vt:variant>
      <vt:variant>
        <vt:i4>5</vt:i4>
      </vt:variant>
      <vt:variant>
        <vt:lpwstr/>
      </vt:variant>
      <vt:variant>
        <vt:lpwstr>_Toc100849785</vt:lpwstr>
      </vt:variant>
      <vt:variant>
        <vt:i4>1966130</vt:i4>
      </vt:variant>
      <vt:variant>
        <vt:i4>62</vt:i4>
      </vt:variant>
      <vt:variant>
        <vt:i4>0</vt:i4>
      </vt:variant>
      <vt:variant>
        <vt:i4>5</vt:i4>
      </vt:variant>
      <vt:variant>
        <vt:lpwstr/>
      </vt:variant>
      <vt:variant>
        <vt:lpwstr>_Toc100849784</vt:lpwstr>
      </vt:variant>
      <vt:variant>
        <vt:i4>1966130</vt:i4>
      </vt:variant>
      <vt:variant>
        <vt:i4>56</vt:i4>
      </vt:variant>
      <vt:variant>
        <vt:i4>0</vt:i4>
      </vt:variant>
      <vt:variant>
        <vt:i4>5</vt:i4>
      </vt:variant>
      <vt:variant>
        <vt:lpwstr/>
      </vt:variant>
      <vt:variant>
        <vt:lpwstr>_Toc100849783</vt:lpwstr>
      </vt:variant>
      <vt:variant>
        <vt:i4>1966130</vt:i4>
      </vt:variant>
      <vt:variant>
        <vt:i4>50</vt:i4>
      </vt:variant>
      <vt:variant>
        <vt:i4>0</vt:i4>
      </vt:variant>
      <vt:variant>
        <vt:i4>5</vt:i4>
      </vt:variant>
      <vt:variant>
        <vt:lpwstr/>
      </vt:variant>
      <vt:variant>
        <vt:lpwstr>_Toc100849782</vt:lpwstr>
      </vt:variant>
      <vt:variant>
        <vt:i4>1966130</vt:i4>
      </vt:variant>
      <vt:variant>
        <vt:i4>44</vt:i4>
      </vt:variant>
      <vt:variant>
        <vt:i4>0</vt:i4>
      </vt:variant>
      <vt:variant>
        <vt:i4>5</vt:i4>
      </vt:variant>
      <vt:variant>
        <vt:lpwstr/>
      </vt:variant>
      <vt:variant>
        <vt:lpwstr>_Toc100849781</vt:lpwstr>
      </vt:variant>
      <vt:variant>
        <vt:i4>1966130</vt:i4>
      </vt:variant>
      <vt:variant>
        <vt:i4>38</vt:i4>
      </vt:variant>
      <vt:variant>
        <vt:i4>0</vt:i4>
      </vt:variant>
      <vt:variant>
        <vt:i4>5</vt:i4>
      </vt:variant>
      <vt:variant>
        <vt:lpwstr/>
      </vt:variant>
      <vt:variant>
        <vt:lpwstr>_Toc100849780</vt:lpwstr>
      </vt:variant>
      <vt:variant>
        <vt:i4>1114162</vt:i4>
      </vt:variant>
      <vt:variant>
        <vt:i4>32</vt:i4>
      </vt:variant>
      <vt:variant>
        <vt:i4>0</vt:i4>
      </vt:variant>
      <vt:variant>
        <vt:i4>5</vt:i4>
      </vt:variant>
      <vt:variant>
        <vt:lpwstr/>
      </vt:variant>
      <vt:variant>
        <vt:lpwstr>_Toc100849779</vt:lpwstr>
      </vt:variant>
      <vt:variant>
        <vt:i4>1114162</vt:i4>
      </vt:variant>
      <vt:variant>
        <vt:i4>26</vt:i4>
      </vt:variant>
      <vt:variant>
        <vt:i4>0</vt:i4>
      </vt:variant>
      <vt:variant>
        <vt:i4>5</vt:i4>
      </vt:variant>
      <vt:variant>
        <vt:lpwstr/>
      </vt:variant>
      <vt:variant>
        <vt:lpwstr>_Toc100849778</vt:lpwstr>
      </vt:variant>
      <vt:variant>
        <vt:i4>1114162</vt:i4>
      </vt:variant>
      <vt:variant>
        <vt:i4>20</vt:i4>
      </vt:variant>
      <vt:variant>
        <vt:i4>0</vt:i4>
      </vt:variant>
      <vt:variant>
        <vt:i4>5</vt:i4>
      </vt:variant>
      <vt:variant>
        <vt:lpwstr/>
      </vt:variant>
      <vt:variant>
        <vt:lpwstr>_Toc100849777</vt:lpwstr>
      </vt:variant>
      <vt:variant>
        <vt:i4>1114162</vt:i4>
      </vt:variant>
      <vt:variant>
        <vt:i4>14</vt:i4>
      </vt:variant>
      <vt:variant>
        <vt:i4>0</vt:i4>
      </vt:variant>
      <vt:variant>
        <vt:i4>5</vt:i4>
      </vt:variant>
      <vt:variant>
        <vt:lpwstr/>
      </vt:variant>
      <vt:variant>
        <vt:lpwstr>_Toc100849776</vt:lpwstr>
      </vt:variant>
      <vt:variant>
        <vt:i4>1114162</vt:i4>
      </vt:variant>
      <vt:variant>
        <vt:i4>8</vt:i4>
      </vt:variant>
      <vt:variant>
        <vt:i4>0</vt:i4>
      </vt:variant>
      <vt:variant>
        <vt:i4>5</vt:i4>
      </vt:variant>
      <vt:variant>
        <vt:lpwstr/>
      </vt:variant>
      <vt:variant>
        <vt:lpwstr>_Toc100849775</vt:lpwstr>
      </vt:variant>
      <vt:variant>
        <vt:i4>1114162</vt:i4>
      </vt:variant>
      <vt:variant>
        <vt:i4>2</vt:i4>
      </vt:variant>
      <vt:variant>
        <vt:i4>0</vt:i4>
      </vt:variant>
      <vt:variant>
        <vt:i4>5</vt:i4>
      </vt:variant>
      <vt:variant>
        <vt:lpwstr/>
      </vt:variant>
      <vt:variant>
        <vt:lpwstr>_Toc100849774</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2022-04-20T14:16:00Z</cp:lastPrinted>
  <dcterms:created xsi:type="dcterms:W3CDTF">2022-04-19T13:36:00Z</dcterms:created>
  <dcterms:modified xsi:type="dcterms:W3CDTF">2022-04-22T13:03:00Z</dcterms:modified>
</cp:coreProperties>
</file>