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8B4" w:rsidRDefault="003878B4" w:rsidP="003878B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СПИСОК АФФИЛИРОВАННЫХ ЛИЦ</w:t>
      </w:r>
    </w:p>
    <w:p w:rsidR="003878B4" w:rsidRDefault="003878B4" w:rsidP="003878B4">
      <w:pPr>
        <w:spacing w:before="120" w:after="0" w:line="240" w:lineRule="auto"/>
        <w:ind w:left="2835" w:right="28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«АВТОФУРГОН»</w:t>
      </w:r>
    </w:p>
    <w:p w:rsidR="003878B4" w:rsidRDefault="003878B4" w:rsidP="003878B4">
      <w:pPr>
        <w:pBdr>
          <w:top w:val="single" w:sz="4" w:space="1" w:color="auto"/>
        </w:pBdr>
        <w:spacing w:before="240" w:after="240" w:line="240" w:lineRule="auto"/>
        <w:ind w:left="2835" w:right="28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3878B4" w:rsidTr="003878B4">
        <w:trPr>
          <w:jc w:val="center"/>
        </w:trPr>
        <w:tc>
          <w:tcPr>
            <w:tcW w:w="2296" w:type="dxa"/>
            <w:vAlign w:val="bottom"/>
            <w:hideMark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40" w:type="dxa"/>
            <w:vAlign w:val="bottom"/>
            <w:hideMark/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</w:t>
            </w:r>
          </w:p>
        </w:tc>
      </w:tr>
    </w:tbl>
    <w:p w:rsidR="003878B4" w:rsidRDefault="003878B4" w:rsidP="0038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878B4" w:rsidTr="003878B4">
        <w:trPr>
          <w:jc w:val="center"/>
        </w:trPr>
        <w:tc>
          <w:tcPr>
            <w:tcW w:w="595" w:type="dxa"/>
            <w:vAlign w:val="bottom"/>
            <w:hideMark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15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97" w:type="dxa"/>
            <w:vAlign w:val="bottom"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EB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EB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97" w:type="dxa"/>
            <w:vAlign w:val="bottom"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EB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7</w:t>
            </w:r>
          </w:p>
        </w:tc>
      </w:tr>
    </w:tbl>
    <w:p w:rsidR="003878B4" w:rsidRDefault="003878B4" w:rsidP="003878B4">
      <w:pPr>
        <w:spacing w:after="0" w:line="240" w:lineRule="auto"/>
        <w:ind w:right="50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(указывается дата, на которую составлен список аффилированных лиц общества)</w:t>
      </w:r>
    </w:p>
    <w:p w:rsidR="003878B4" w:rsidRDefault="003878B4" w:rsidP="003878B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эмитента: 309501 Россия, Белгородская область, г. Старый Оскол,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Прядченко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87</w:t>
      </w:r>
    </w:p>
    <w:p w:rsidR="003878B4" w:rsidRDefault="003878B4" w:rsidP="003878B4">
      <w:pPr>
        <w:pBdr>
          <w:top w:val="single" w:sz="4" w:space="1" w:color="auto"/>
        </w:pBdr>
        <w:spacing w:after="0" w:line="240" w:lineRule="auto"/>
        <w:ind w:left="3119" w:right="20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</w:t>
      </w:r>
    </w:p>
    <w:p w:rsidR="003878B4" w:rsidRDefault="003878B4" w:rsidP="003878B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настоящем списке аффилированных лиц, подлежит раскрытию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законодательством Российской Федерации о ценных бумагах</w:t>
      </w:r>
    </w:p>
    <w:p w:rsidR="003878B4" w:rsidRDefault="003878B4" w:rsidP="003878B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страницы в сети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http://disclosure.1prime.ru/portal/default.aspx?emId=3128001892</w:t>
      </w:r>
    </w:p>
    <w:p w:rsidR="003878B4" w:rsidRDefault="003878B4" w:rsidP="003878B4">
      <w:pPr>
        <w:pBdr>
          <w:top w:val="single" w:sz="4" w:space="1" w:color="auto"/>
        </w:pBdr>
        <w:spacing w:after="240" w:line="240" w:lineRule="auto"/>
        <w:ind w:left="3544" w:right="20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3878B4" w:rsidTr="003878B4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878B4" w:rsidRDefault="003878B4">
            <w:pPr>
              <w:spacing w:after="0" w:line="240" w:lineRule="auto"/>
              <w:ind w:left="57" w:right="9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:rsidR="003878B4" w:rsidRDefault="003878B4">
            <w:pPr>
              <w:spacing w:after="0" w:line="240" w:lineRule="auto"/>
              <w:ind w:left="57" w:right="9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"АВТОФУРГОН"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А.В.Коршиков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8B4" w:rsidTr="003878B4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  <w:vAlign w:val="bottom"/>
            <w:hideMark/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68" w:type="dxa"/>
            <w:vAlign w:val="bottom"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bottom"/>
            <w:hideMark/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8B4" w:rsidTr="003878B4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878B4" w:rsidRDefault="003878B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878B4" w:rsidRDefault="0015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4" w:type="dxa"/>
            <w:vAlign w:val="bottom"/>
            <w:hideMark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878B4" w:rsidRDefault="00EB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марта</w:t>
            </w:r>
          </w:p>
        </w:tc>
        <w:tc>
          <w:tcPr>
            <w:tcW w:w="425" w:type="dxa"/>
            <w:vAlign w:val="bottom"/>
            <w:hideMark/>
          </w:tcPr>
          <w:p w:rsidR="003878B4" w:rsidRDefault="0038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878B4" w:rsidRDefault="00EB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3878B4" w:rsidRDefault="003878B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3878B4" w:rsidTr="003878B4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8B4" w:rsidRDefault="003878B4" w:rsidP="0038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8B4" w:rsidRDefault="003878B4" w:rsidP="003878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</w:p>
    <w:tbl>
      <w:tblPr>
        <w:tblpPr w:leftFromText="180" w:rightFromText="180" w:bottomFromText="160" w:horzAnchor="page" w:tblpX="10803" w:tblpY="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45"/>
        <w:gridCol w:w="2434"/>
      </w:tblGrid>
      <w:tr w:rsidR="003878B4" w:rsidTr="003878B4">
        <w:trPr>
          <w:cantSplit/>
          <w:trHeight w:val="264"/>
        </w:trPr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Коды эмитента</w:t>
            </w:r>
          </w:p>
        </w:tc>
      </w:tr>
      <w:tr w:rsidR="003878B4" w:rsidTr="003878B4">
        <w:trPr>
          <w:trHeight w:val="264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3128001892</w:t>
            </w:r>
          </w:p>
        </w:tc>
      </w:tr>
      <w:tr w:rsidR="003878B4" w:rsidTr="003878B4">
        <w:trPr>
          <w:trHeight w:val="282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1023102369180</w:t>
            </w:r>
          </w:p>
        </w:tc>
      </w:tr>
    </w:tbl>
    <w:p w:rsidR="003878B4" w:rsidRDefault="003878B4" w:rsidP="003878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78B4" w:rsidRDefault="003878B4" w:rsidP="003878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78B4" w:rsidRDefault="003878B4" w:rsidP="003878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78B4" w:rsidRDefault="003878B4" w:rsidP="003878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78B4" w:rsidRDefault="003878B4" w:rsidP="003878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78B4" w:rsidRDefault="003878B4" w:rsidP="003878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78B4" w:rsidRDefault="003878B4" w:rsidP="003878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78B4" w:rsidRDefault="003878B4" w:rsidP="003878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78B4" w:rsidRDefault="003878B4" w:rsidP="003878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Список аффилированны</w:t>
      </w:r>
      <w:r w:rsidR="00EB3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 лиц ОАО Автофургон» на 31 марта 2017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года.</w:t>
      </w:r>
    </w:p>
    <w:p w:rsidR="003878B4" w:rsidRDefault="003878B4" w:rsidP="0038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3255"/>
        <w:gridCol w:w="3680"/>
        <w:gridCol w:w="1215"/>
        <w:gridCol w:w="1378"/>
        <w:gridCol w:w="2984"/>
      </w:tblGrid>
      <w:tr w:rsidR="003878B4" w:rsidTr="003878B4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внесения изменения в список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</w:t>
            </w:r>
          </w:p>
        </w:tc>
      </w:tr>
      <w:tr w:rsidR="003878B4" w:rsidTr="003878B4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         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Изменения, произошедшие в списке аффилированных лиц, открытого акционерног</w:t>
            </w:r>
            <w:r w:rsidR="00150F90">
              <w:rPr>
                <w:rFonts w:ascii="Times New Roman" w:hAnsi="Times New Roman" w:cs="Times New Roman"/>
                <w:bCs/>
                <w:sz w:val="20"/>
                <w:szCs w:val="20"/>
              </w:rPr>
              <w:t>о общества ОАО «АВТОФУРГОН» в 4</w:t>
            </w:r>
            <w:r w:rsidR="00D728F5">
              <w:rPr>
                <w:rFonts w:ascii="Times New Roman" w:hAnsi="Times New Roman" w:cs="Times New Roman"/>
                <w:bCs/>
                <w:sz w:val="20"/>
                <w:szCs w:val="20"/>
              </w:rPr>
              <w:t>-ом квартале отсутствуют.</w:t>
            </w:r>
          </w:p>
          <w:p w:rsidR="003878B4" w:rsidRDefault="003878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</w:t>
            </w:r>
          </w:p>
          <w:p w:rsidR="003878B4" w:rsidRDefault="003878B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</w:t>
            </w:r>
          </w:p>
          <w:p w:rsidR="003878B4" w:rsidRDefault="003878B4" w:rsidP="00D728F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 w:rsidP="00D728F5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          </w:t>
            </w:r>
          </w:p>
        </w:tc>
      </w:tr>
      <w:tr w:rsidR="003878B4" w:rsidTr="003878B4">
        <w:trPr>
          <w:cantSplit/>
          <w:trHeight w:val="284"/>
        </w:trPr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878B4" w:rsidRDefault="003878B4">
            <w:pPr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сведений об аффилированном лице:</w:t>
            </w:r>
          </w:p>
        </w:tc>
      </w:tr>
      <w:tr w:rsidR="003878B4" w:rsidTr="003878B4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Полное фирменное наименование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(наименование для некоммерческой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организации) или фамилия, имя, отчество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аффилированного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Место нахождения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юридического лица или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место жительства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физического лица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(указывается только с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согласия физического лица)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Основание (основания), в силу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которого лицо признается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аффилированным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Дата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наступления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основания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(оснований)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Доля участия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аффилирован-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ного</w:t>
            </w:r>
            <w:proofErr w:type="spellEnd"/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 xml:space="preserve"> лица в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уставном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капитале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акционерного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общества,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Доля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принадлежащих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аффилирован-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ному лицу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обыкновенных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акций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акционерного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общества, %</w:t>
            </w:r>
          </w:p>
        </w:tc>
      </w:tr>
      <w:tr w:rsidR="003878B4" w:rsidTr="003878B4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3878B4" w:rsidRDefault="003878B4" w:rsidP="0038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8B4" w:rsidRDefault="003878B4" w:rsidP="00387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3"/>
        <w:gridCol w:w="1943"/>
        <w:gridCol w:w="7713"/>
        <w:gridCol w:w="1196"/>
        <w:gridCol w:w="505"/>
        <w:gridCol w:w="505"/>
      </w:tblGrid>
      <w:tr w:rsidR="003878B4" w:rsidTr="003878B4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Коршиков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Андрей Васильевич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Белгородская область,  </w:t>
            </w:r>
          </w:p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Старый Оскол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Лицо осуществляет полномочия единоличного исполнительного органа акционерного общества.</w:t>
            </w:r>
          </w:p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Лицо является членом Наблюдательного совета акционерного общества.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17.04.2014.</w:t>
            </w:r>
          </w:p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07.05.2015.</w:t>
            </w:r>
          </w:p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11.05.2016.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78B4" w:rsidRDefault="00EB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78B4" w:rsidRDefault="00EB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6.40</w:t>
            </w:r>
          </w:p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78B4" w:rsidTr="003878B4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Гаспарян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Белгородская область,</w:t>
            </w:r>
          </w:p>
          <w:p w:rsidR="003878B4" w:rsidRDefault="003878B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Старый Оскол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Лицо является членом Наблюдательного совета акционерного общества.</w:t>
            </w:r>
          </w:p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Председатель Наблюдательного совета</w:t>
            </w:r>
          </w:p>
          <w:p w:rsidR="003878B4" w:rsidRDefault="003878B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Лицо принадлежит к той группе лиц, к которой принадлежит акционерное общество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17.04.2014.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07.05.2015.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11.05.2016.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</w:p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78B4" w:rsidTr="003878B4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Овсянникова Татьяна Владимировна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Белгородская область,  </w:t>
            </w:r>
          </w:p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Старый Оскол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Лицо является членом Наблюдательного совета акционерного общества.</w:t>
            </w:r>
          </w:p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Лицо не принадлежит к той группе лиц, к которой принадлежит акционерное общество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11.05.2016.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78B4" w:rsidTr="003878B4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Долгих Василий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Белгородская область,  </w:t>
            </w:r>
          </w:p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Старый Оскол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Лицо является членом Наблюдательного совета акционерного общества.</w:t>
            </w:r>
          </w:p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Лицо принадлежит к той группе лиц, к которой принадлежит акционерное общество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17.04.2014.</w:t>
            </w:r>
          </w:p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07.05.2015.</w:t>
            </w:r>
          </w:p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11.05.2016.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</w:tr>
      <w:tr w:rsidR="003878B4" w:rsidTr="003878B4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Руданов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Иванович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Белгородская область,  </w:t>
            </w:r>
          </w:p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Старый Оскол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Лицо является членом Наблюдательного совета акционерного общества.</w:t>
            </w:r>
          </w:p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Лицо принадлежит к той группе лиц, к которой принадлежит акционерное общество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07.05.2015.</w:t>
            </w:r>
          </w:p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11.05.2016.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</w:tr>
    </w:tbl>
    <w:p w:rsidR="003878B4" w:rsidRDefault="003878B4" w:rsidP="003878B4"/>
    <w:p w:rsidR="00D728F5" w:rsidRDefault="00D728F5" w:rsidP="003878B4"/>
    <w:p w:rsidR="00D728F5" w:rsidRDefault="00D728F5" w:rsidP="003878B4"/>
    <w:p w:rsidR="00D728F5" w:rsidRDefault="00D728F5" w:rsidP="003878B4"/>
    <w:p w:rsidR="00D728F5" w:rsidRDefault="00D728F5" w:rsidP="003878B4"/>
    <w:p w:rsidR="003878B4" w:rsidRDefault="003878B4" w:rsidP="003878B4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>II</w:t>
      </w:r>
      <w:r w:rsidR="00D728F5">
        <w:rPr>
          <w:rFonts w:ascii="Times New Roman" w:hAnsi="Times New Roman"/>
          <w:b/>
          <w:bCs/>
          <w:sz w:val="20"/>
          <w:szCs w:val="20"/>
        </w:rPr>
        <w:t xml:space="preserve">. Изменения </w:t>
      </w:r>
      <w:r w:rsidR="00D728F5">
        <w:rPr>
          <w:rFonts w:ascii="Times New Roman" w:hAnsi="Times New Roman"/>
          <w:b/>
          <w:sz w:val="20"/>
          <w:szCs w:val="20"/>
        </w:rPr>
        <w:t>о</w:t>
      </w:r>
      <w:r w:rsidR="00D728F5" w:rsidRPr="00D728F5">
        <w:rPr>
          <w:rFonts w:ascii="Times New Roman" w:hAnsi="Times New Roman"/>
          <w:b/>
          <w:sz w:val="20"/>
          <w:szCs w:val="20"/>
        </w:rPr>
        <w:t>тсутствуют</w:t>
      </w:r>
      <w:r>
        <w:rPr>
          <w:rFonts w:ascii="Times New Roman" w:hAnsi="Times New Roman"/>
          <w:b/>
          <w:bCs/>
          <w:sz w:val="20"/>
          <w:szCs w:val="20"/>
        </w:rPr>
        <w:t xml:space="preserve"> в списке аффилированных лиц, за период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340"/>
        <w:gridCol w:w="347"/>
        <w:gridCol w:w="340"/>
        <w:gridCol w:w="339"/>
        <w:gridCol w:w="275"/>
        <w:gridCol w:w="405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57"/>
      </w:tblGrid>
      <w:tr w:rsidR="003878B4" w:rsidTr="003878B4">
        <w:trPr>
          <w:cantSplit/>
          <w:trHeight w:val="284"/>
        </w:trPr>
        <w:tc>
          <w:tcPr>
            <w:tcW w:w="339" w:type="dxa"/>
            <w:vAlign w:val="center"/>
            <w:hideMark/>
          </w:tcPr>
          <w:p w:rsidR="003878B4" w:rsidRDefault="003878B4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8B4" w:rsidRDefault="003878B4">
            <w:pPr>
              <w:snapToGrid w:val="0"/>
              <w:ind w:lef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8B4" w:rsidRDefault="003878B4">
            <w:pPr>
              <w:snapToGrid w:val="0"/>
              <w:ind w:lef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878B4" w:rsidRDefault="003878B4">
            <w:pPr>
              <w:snapToGrid w:val="0"/>
              <w:ind w:lef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8B4" w:rsidRDefault="00EB340F">
            <w:pPr>
              <w:snapToGrid w:val="0"/>
              <w:ind w:lef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8B4" w:rsidRDefault="00EB340F">
            <w:pPr>
              <w:snapToGrid w:val="0"/>
              <w:ind w:lef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878B4" w:rsidRDefault="003878B4">
            <w:pPr>
              <w:snapToGrid w:val="0"/>
              <w:ind w:lef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8B4" w:rsidRDefault="003878B4">
            <w:pPr>
              <w:snapToGrid w:val="0"/>
              <w:ind w:lef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8B4" w:rsidRDefault="003878B4">
            <w:pPr>
              <w:snapToGrid w:val="0"/>
              <w:ind w:lef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8B4" w:rsidRDefault="003878B4">
            <w:pPr>
              <w:snapToGrid w:val="0"/>
              <w:ind w:lef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8B4" w:rsidRDefault="00EB340F">
            <w:pPr>
              <w:snapToGrid w:val="0"/>
              <w:ind w:lef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878B4" w:rsidRDefault="003878B4">
            <w:pPr>
              <w:snapToGrid w:val="0"/>
              <w:ind w:lef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8B4" w:rsidRDefault="00150F9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8B4" w:rsidRDefault="00EB34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8B4" w:rsidRDefault="00EB34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8B4" w:rsidRDefault="00EB34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bookmarkStart w:id="0" w:name="_GoBack"/>
            <w:bookmarkEnd w:id="0"/>
          </w:p>
        </w:tc>
      </w:tr>
    </w:tbl>
    <w:p w:rsidR="003878B4" w:rsidRPr="00D728F5" w:rsidRDefault="00D728F5" w:rsidP="003878B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D728F5" w:rsidRDefault="00D728F5" w:rsidP="003878B4">
      <w:pPr>
        <w:rPr>
          <w:rFonts w:ascii="Times New Roman" w:hAnsi="Times New Roman"/>
          <w:sz w:val="20"/>
          <w:szCs w:val="20"/>
        </w:rPr>
      </w:pPr>
    </w:p>
    <w:p w:rsidR="003878B4" w:rsidRDefault="003878B4" w:rsidP="003878B4">
      <w:pPr>
        <w:rPr>
          <w:rFonts w:ascii="Times New Roman" w:hAnsi="Times New Roman"/>
          <w:sz w:val="20"/>
          <w:szCs w:val="20"/>
        </w:rPr>
      </w:pPr>
    </w:p>
    <w:p w:rsidR="00D728F5" w:rsidRDefault="00D728F5" w:rsidP="003878B4">
      <w:pPr>
        <w:rPr>
          <w:rFonts w:ascii="Times New Roman" w:hAnsi="Times New Roman"/>
          <w:sz w:val="20"/>
          <w:szCs w:val="20"/>
        </w:rPr>
      </w:pPr>
    </w:p>
    <w:p w:rsidR="00D728F5" w:rsidRDefault="00D728F5" w:rsidP="003878B4">
      <w:pPr>
        <w:rPr>
          <w:rFonts w:ascii="Times New Roman" w:hAnsi="Times New Roman"/>
          <w:sz w:val="20"/>
          <w:szCs w:val="20"/>
        </w:rPr>
      </w:pPr>
    </w:p>
    <w:p w:rsidR="003878B4" w:rsidRDefault="003878B4" w:rsidP="003878B4">
      <w:pPr>
        <w:rPr>
          <w:rFonts w:ascii="Times New Roman" w:hAnsi="Times New Roman"/>
          <w:sz w:val="20"/>
          <w:szCs w:val="20"/>
        </w:rPr>
      </w:pPr>
    </w:p>
    <w:p w:rsidR="003878B4" w:rsidRDefault="003878B4" w:rsidP="003878B4">
      <w:pPr>
        <w:rPr>
          <w:rFonts w:ascii="Arial" w:hAnsi="Arial"/>
          <w:sz w:val="26"/>
          <w:szCs w:val="26"/>
        </w:rPr>
      </w:pPr>
    </w:p>
    <w:p w:rsidR="003878B4" w:rsidRDefault="003878B4" w:rsidP="003878B4"/>
    <w:p w:rsidR="003878B4" w:rsidRDefault="003878B4" w:rsidP="003878B4"/>
    <w:p w:rsidR="003878B4" w:rsidRDefault="003878B4" w:rsidP="003878B4"/>
    <w:p w:rsidR="002F2233" w:rsidRPr="003878B4" w:rsidRDefault="002F2233" w:rsidP="003878B4"/>
    <w:sectPr w:rsidR="002F2233" w:rsidRPr="003878B4" w:rsidSect="004931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FD"/>
    <w:rsid w:val="00057FDB"/>
    <w:rsid w:val="00150F90"/>
    <w:rsid w:val="002F2233"/>
    <w:rsid w:val="003878B4"/>
    <w:rsid w:val="00493116"/>
    <w:rsid w:val="006D2762"/>
    <w:rsid w:val="00716944"/>
    <w:rsid w:val="008E1AFB"/>
    <w:rsid w:val="00AA360B"/>
    <w:rsid w:val="00AD5F9B"/>
    <w:rsid w:val="00CE4DFD"/>
    <w:rsid w:val="00D608B2"/>
    <w:rsid w:val="00D728F5"/>
    <w:rsid w:val="00E006FB"/>
    <w:rsid w:val="00EB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17294-606C-4861-9D50-312C2909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1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C92CB-092B-4E4E-99BF-7A3C5E73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2015-04-01T06:51:00Z</dcterms:created>
  <dcterms:modified xsi:type="dcterms:W3CDTF">2017-03-21T06:40:00Z</dcterms:modified>
</cp:coreProperties>
</file>