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DC5" w:rsidRPr="005D7DC5" w:rsidRDefault="005D7DC5" w:rsidP="005D7DC5">
      <w:pPr>
        <w:autoSpaceDE w:val="0"/>
        <w:autoSpaceDN w:val="0"/>
        <w:adjustRightInd w:val="0"/>
        <w:spacing w:after="0" w:line="240" w:lineRule="auto"/>
        <w:rPr>
          <w:rFonts w:ascii="Times New Roman" w:hAnsi="Times New Roman" w:cs="Times New Roman"/>
          <w:b/>
          <w:bCs/>
          <w:sz w:val="26"/>
          <w:szCs w:val="26"/>
        </w:rPr>
      </w:pPr>
      <w:r w:rsidRPr="005D7DC5">
        <w:rPr>
          <w:rFonts w:ascii="Times New Roman" w:hAnsi="Times New Roman" w:cs="Times New Roman"/>
          <w:b/>
          <w:bCs/>
          <w:sz w:val="26"/>
          <w:szCs w:val="26"/>
        </w:rPr>
        <w:t xml:space="preserve">                                            </w:t>
      </w:r>
      <w:r w:rsidR="00B45B4E">
        <w:rPr>
          <w:rFonts w:ascii="Times New Roman" w:hAnsi="Times New Roman" w:cs="Times New Roman"/>
          <w:b/>
          <w:bCs/>
          <w:sz w:val="26"/>
          <w:szCs w:val="26"/>
        </w:rPr>
        <w:t xml:space="preserve">                           </w:t>
      </w:r>
      <w:r w:rsidRPr="005D7DC5">
        <w:rPr>
          <w:rFonts w:ascii="Times New Roman" w:hAnsi="Times New Roman" w:cs="Times New Roman"/>
          <w:b/>
          <w:bCs/>
          <w:sz w:val="26"/>
          <w:szCs w:val="26"/>
        </w:rPr>
        <w:t>УТВЕРЖДЕН:</w:t>
      </w:r>
    </w:p>
    <w:p w:rsidR="005D7DC5" w:rsidRPr="005D7DC5" w:rsidRDefault="005D7DC5" w:rsidP="005D7DC5">
      <w:pPr>
        <w:autoSpaceDE w:val="0"/>
        <w:autoSpaceDN w:val="0"/>
        <w:adjustRightInd w:val="0"/>
        <w:spacing w:after="0" w:line="240" w:lineRule="auto"/>
        <w:rPr>
          <w:rFonts w:ascii="Times New Roman" w:hAnsi="Times New Roman" w:cs="Times New Roman"/>
          <w:b/>
          <w:bCs/>
          <w:sz w:val="26"/>
          <w:szCs w:val="26"/>
        </w:rPr>
      </w:pPr>
      <w:r w:rsidRPr="005D7DC5">
        <w:rPr>
          <w:rFonts w:ascii="Times New Roman" w:hAnsi="Times New Roman" w:cs="Times New Roman"/>
          <w:b/>
          <w:bCs/>
          <w:sz w:val="26"/>
          <w:szCs w:val="26"/>
        </w:rPr>
        <w:t xml:space="preserve">                                                                      Общим собранием акционеров</w:t>
      </w:r>
    </w:p>
    <w:p w:rsidR="005D7DC5" w:rsidRPr="005D7DC5" w:rsidRDefault="005D7DC5" w:rsidP="005D7DC5">
      <w:pPr>
        <w:autoSpaceDE w:val="0"/>
        <w:autoSpaceDN w:val="0"/>
        <w:adjustRightInd w:val="0"/>
        <w:spacing w:after="0" w:line="240" w:lineRule="auto"/>
        <w:ind w:firstLine="4536"/>
        <w:rPr>
          <w:rFonts w:ascii="Times New Roman" w:hAnsi="Times New Roman" w:cs="Times New Roman"/>
          <w:b/>
          <w:bCs/>
          <w:sz w:val="26"/>
          <w:szCs w:val="26"/>
        </w:rPr>
      </w:pPr>
      <w:r w:rsidRPr="005D7DC5">
        <w:rPr>
          <w:rFonts w:ascii="Times New Roman" w:hAnsi="Times New Roman" w:cs="Times New Roman"/>
          <w:b/>
          <w:bCs/>
          <w:sz w:val="26"/>
          <w:szCs w:val="26"/>
        </w:rPr>
        <w:t>ОАО «АВТОФУРГОН»</w:t>
      </w:r>
    </w:p>
    <w:p w:rsidR="005D7DC5" w:rsidRPr="005D7DC5" w:rsidRDefault="005D7DC5" w:rsidP="005D7DC5">
      <w:pPr>
        <w:autoSpaceDE w:val="0"/>
        <w:autoSpaceDN w:val="0"/>
        <w:adjustRightInd w:val="0"/>
        <w:spacing w:after="0" w:line="240" w:lineRule="auto"/>
        <w:ind w:firstLine="4536"/>
        <w:rPr>
          <w:rFonts w:ascii="Times New Roman" w:hAnsi="Times New Roman" w:cs="Times New Roman"/>
          <w:sz w:val="26"/>
          <w:szCs w:val="26"/>
        </w:rPr>
      </w:pPr>
      <w:r>
        <w:rPr>
          <w:rFonts w:ascii="Times New Roman" w:hAnsi="Times New Roman" w:cs="Times New Roman"/>
          <w:b/>
          <w:bCs/>
          <w:sz w:val="26"/>
          <w:szCs w:val="26"/>
        </w:rPr>
        <w:t>«</w:t>
      </w:r>
      <w:r w:rsidR="00224D55">
        <w:rPr>
          <w:rFonts w:ascii="Times New Roman" w:hAnsi="Times New Roman" w:cs="Times New Roman"/>
          <w:b/>
          <w:bCs/>
          <w:sz w:val="26"/>
          <w:szCs w:val="26"/>
        </w:rPr>
        <w:t>25</w:t>
      </w:r>
      <w:r w:rsidR="00BB3D94">
        <w:rPr>
          <w:rFonts w:ascii="Times New Roman" w:hAnsi="Times New Roman" w:cs="Times New Roman"/>
          <w:b/>
          <w:bCs/>
          <w:sz w:val="26"/>
          <w:szCs w:val="26"/>
        </w:rPr>
        <w:t xml:space="preserve">» </w:t>
      </w:r>
      <w:r w:rsidR="001761DE">
        <w:rPr>
          <w:rFonts w:ascii="Times New Roman" w:hAnsi="Times New Roman" w:cs="Times New Roman"/>
          <w:b/>
          <w:bCs/>
          <w:sz w:val="26"/>
          <w:szCs w:val="26"/>
        </w:rPr>
        <w:t xml:space="preserve"> апреля</w:t>
      </w:r>
      <w:r w:rsidR="003408C5">
        <w:rPr>
          <w:rFonts w:ascii="Times New Roman" w:hAnsi="Times New Roman" w:cs="Times New Roman"/>
          <w:b/>
          <w:bCs/>
          <w:sz w:val="26"/>
          <w:szCs w:val="26"/>
        </w:rPr>
        <w:t xml:space="preserve"> </w:t>
      </w:r>
      <w:r w:rsidR="00BB3D94">
        <w:rPr>
          <w:rFonts w:ascii="Times New Roman" w:hAnsi="Times New Roman" w:cs="Times New Roman"/>
          <w:b/>
          <w:bCs/>
          <w:sz w:val="26"/>
          <w:szCs w:val="26"/>
        </w:rPr>
        <w:t xml:space="preserve"> 202</w:t>
      </w:r>
      <w:r w:rsidR="001761DE">
        <w:rPr>
          <w:rFonts w:ascii="Times New Roman" w:hAnsi="Times New Roman" w:cs="Times New Roman"/>
          <w:b/>
          <w:bCs/>
          <w:sz w:val="26"/>
          <w:szCs w:val="26"/>
        </w:rPr>
        <w:t>2</w:t>
      </w:r>
      <w:r w:rsidRPr="005D7DC5">
        <w:rPr>
          <w:rFonts w:ascii="Times New Roman" w:hAnsi="Times New Roman" w:cs="Times New Roman"/>
          <w:b/>
          <w:bCs/>
          <w:sz w:val="26"/>
          <w:szCs w:val="26"/>
        </w:rPr>
        <w:t>г</w:t>
      </w:r>
      <w:r w:rsidRPr="005D7DC5">
        <w:rPr>
          <w:rFonts w:ascii="Times New Roman" w:hAnsi="Times New Roman" w:cs="Times New Roman"/>
          <w:sz w:val="26"/>
          <w:szCs w:val="26"/>
        </w:rPr>
        <w:t>.</w:t>
      </w:r>
    </w:p>
    <w:p w:rsidR="005D7DC5" w:rsidRPr="005D7DC5" w:rsidRDefault="00321F3D" w:rsidP="005D7DC5">
      <w:pPr>
        <w:autoSpaceDE w:val="0"/>
        <w:autoSpaceDN w:val="0"/>
        <w:adjustRightInd w:val="0"/>
        <w:spacing w:after="0" w:line="240" w:lineRule="auto"/>
        <w:ind w:firstLine="4536"/>
        <w:rPr>
          <w:rFonts w:ascii="Times New Roman" w:hAnsi="Times New Roman" w:cs="Times New Roman"/>
          <w:b/>
          <w:bCs/>
          <w:sz w:val="26"/>
          <w:szCs w:val="26"/>
        </w:rPr>
      </w:pPr>
      <w:r>
        <w:rPr>
          <w:rFonts w:ascii="Times New Roman" w:hAnsi="Times New Roman" w:cs="Times New Roman"/>
          <w:b/>
          <w:bCs/>
          <w:sz w:val="26"/>
          <w:szCs w:val="26"/>
        </w:rPr>
        <w:t xml:space="preserve"> </w:t>
      </w:r>
      <w:r w:rsidR="005D7DC5" w:rsidRPr="005D7DC5">
        <w:rPr>
          <w:rFonts w:ascii="Times New Roman" w:hAnsi="Times New Roman" w:cs="Times New Roman"/>
          <w:b/>
          <w:bCs/>
          <w:sz w:val="26"/>
          <w:szCs w:val="26"/>
        </w:rPr>
        <w:t>Протокол №</w:t>
      </w:r>
      <w:r w:rsidR="001761DE">
        <w:rPr>
          <w:rFonts w:ascii="Times New Roman" w:hAnsi="Times New Roman" w:cs="Times New Roman"/>
          <w:b/>
          <w:bCs/>
          <w:sz w:val="26"/>
          <w:szCs w:val="26"/>
        </w:rPr>
        <w:t xml:space="preserve"> 28</w:t>
      </w:r>
      <w:r w:rsidR="003408C5">
        <w:rPr>
          <w:rFonts w:ascii="Times New Roman" w:hAnsi="Times New Roman" w:cs="Times New Roman"/>
          <w:b/>
          <w:bCs/>
          <w:sz w:val="26"/>
          <w:szCs w:val="26"/>
        </w:rPr>
        <w:t xml:space="preserve"> </w:t>
      </w:r>
      <w:r w:rsidR="005D7DC5" w:rsidRPr="005D7DC5">
        <w:rPr>
          <w:rFonts w:ascii="Times New Roman" w:hAnsi="Times New Roman" w:cs="Times New Roman"/>
          <w:b/>
          <w:bCs/>
          <w:sz w:val="26"/>
          <w:szCs w:val="26"/>
        </w:rPr>
        <w:t xml:space="preserve"> от </w:t>
      </w:r>
      <w:r w:rsidR="00BB3D94">
        <w:rPr>
          <w:rFonts w:ascii="Times New Roman" w:hAnsi="Times New Roman" w:cs="Times New Roman"/>
          <w:b/>
          <w:bCs/>
          <w:sz w:val="26"/>
          <w:szCs w:val="26"/>
        </w:rPr>
        <w:t>«</w:t>
      </w:r>
      <w:r w:rsidR="00224D55">
        <w:rPr>
          <w:rFonts w:ascii="Times New Roman" w:hAnsi="Times New Roman" w:cs="Times New Roman"/>
          <w:b/>
          <w:bCs/>
          <w:sz w:val="26"/>
          <w:szCs w:val="26"/>
        </w:rPr>
        <w:t>25</w:t>
      </w:r>
      <w:r w:rsidR="00BB3D94">
        <w:rPr>
          <w:rFonts w:ascii="Times New Roman" w:hAnsi="Times New Roman" w:cs="Times New Roman"/>
          <w:b/>
          <w:bCs/>
          <w:sz w:val="26"/>
          <w:szCs w:val="26"/>
        </w:rPr>
        <w:t>»</w:t>
      </w:r>
      <w:r w:rsidR="001761DE">
        <w:rPr>
          <w:rFonts w:ascii="Times New Roman" w:hAnsi="Times New Roman" w:cs="Times New Roman"/>
          <w:b/>
          <w:bCs/>
          <w:sz w:val="26"/>
          <w:szCs w:val="26"/>
        </w:rPr>
        <w:t xml:space="preserve"> апреля</w:t>
      </w:r>
      <w:r w:rsidR="00BB3D94">
        <w:rPr>
          <w:rFonts w:ascii="Times New Roman" w:hAnsi="Times New Roman" w:cs="Times New Roman"/>
          <w:b/>
          <w:bCs/>
          <w:sz w:val="26"/>
          <w:szCs w:val="26"/>
        </w:rPr>
        <w:t xml:space="preserve"> 202</w:t>
      </w:r>
      <w:r w:rsidR="001761DE">
        <w:rPr>
          <w:rFonts w:ascii="Times New Roman" w:hAnsi="Times New Roman" w:cs="Times New Roman"/>
          <w:b/>
          <w:bCs/>
          <w:sz w:val="26"/>
          <w:szCs w:val="26"/>
        </w:rPr>
        <w:t>2</w:t>
      </w:r>
      <w:r w:rsidR="005D7DC5" w:rsidRPr="005D7DC5">
        <w:rPr>
          <w:rFonts w:ascii="Times New Roman" w:hAnsi="Times New Roman" w:cs="Times New Roman"/>
          <w:b/>
          <w:bCs/>
          <w:sz w:val="26"/>
          <w:szCs w:val="26"/>
        </w:rPr>
        <w:t xml:space="preserve"> г.</w:t>
      </w:r>
    </w:p>
    <w:p w:rsidR="005D7DC5" w:rsidRPr="005D7DC5" w:rsidRDefault="005D7DC5" w:rsidP="005D7DC5">
      <w:pPr>
        <w:autoSpaceDE w:val="0"/>
        <w:autoSpaceDN w:val="0"/>
        <w:adjustRightInd w:val="0"/>
        <w:spacing w:after="0" w:line="240" w:lineRule="auto"/>
        <w:ind w:firstLine="5387"/>
        <w:rPr>
          <w:rFonts w:ascii="Times New Roman" w:hAnsi="Times New Roman" w:cs="Times New Roman"/>
        </w:rPr>
      </w:pPr>
    </w:p>
    <w:p w:rsidR="005D7DC5" w:rsidRPr="005D7DC5" w:rsidRDefault="005D7DC5" w:rsidP="005D7DC5">
      <w:pPr>
        <w:autoSpaceDE w:val="0"/>
        <w:autoSpaceDN w:val="0"/>
        <w:adjustRightInd w:val="0"/>
        <w:spacing w:after="0" w:line="240" w:lineRule="auto"/>
        <w:ind w:firstLine="5387"/>
        <w:rPr>
          <w:rFonts w:ascii="Times New Roman" w:hAnsi="Times New Roman" w:cs="Times New Roman"/>
        </w:rPr>
      </w:pPr>
    </w:p>
    <w:p w:rsidR="005D7DC5" w:rsidRPr="005D7DC5" w:rsidRDefault="005D7DC5" w:rsidP="005D7DC5">
      <w:pPr>
        <w:autoSpaceDE w:val="0"/>
        <w:autoSpaceDN w:val="0"/>
        <w:adjustRightInd w:val="0"/>
        <w:spacing w:after="0" w:line="240" w:lineRule="auto"/>
        <w:ind w:firstLine="4536"/>
        <w:rPr>
          <w:rFonts w:ascii="Times New Roman" w:hAnsi="Times New Roman" w:cs="Times New Roman"/>
          <w:b/>
          <w:bCs/>
          <w:sz w:val="26"/>
          <w:szCs w:val="26"/>
        </w:rPr>
      </w:pPr>
      <w:r w:rsidRPr="005D7DC5">
        <w:rPr>
          <w:rFonts w:ascii="Times New Roman" w:hAnsi="Times New Roman" w:cs="Times New Roman"/>
          <w:b/>
          <w:bCs/>
          <w:sz w:val="26"/>
          <w:szCs w:val="26"/>
        </w:rPr>
        <w:t>ПРЕДВАРИТЕЛЬНО УТВЕРЖДЕН:</w:t>
      </w:r>
    </w:p>
    <w:p w:rsidR="005D7DC5" w:rsidRPr="005D7DC5" w:rsidRDefault="005D7DC5" w:rsidP="005D7DC5">
      <w:pPr>
        <w:autoSpaceDE w:val="0"/>
        <w:autoSpaceDN w:val="0"/>
        <w:adjustRightInd w:val="0"/>
        <w:spacing w:after="0" w:line="240" w:lineRule="auto"/>
        <w:ind w:firstLine="4536"/>
        <w:rPr>
          <w:rFonts w:ascii="Times New Roman" w:hAnsi="Times New Roman" w:cs="Times New Roman"/>
          <w:b/>
          <w:bCs/>
          <w:sz w:val="26"/>
          <w:szCs w:val="26"/>
        </w:rPr>
      </w:pPr>
      <w:r w:rsidRPr="005D7DC5">
        <w:rPr>
          <w:rFonts w:ascii="Times New Roman" w:hAnsi="Times New Roman" w:cs="Times New Roman"/>
          <w:b/>
          <w:bCs/>
          <w:sz w:val="26"/>
          <w:szCs w:val="26"/>
        </w:rPr>
        <w:t>Наблюдательным Советом</w:t>
      </w:r>
    </w:p>
    <w:p w:rsidR="005D7DC5" w:rsidRPr="005D7DC5" w:rsidRDefault="005D7DC5" w:rsidP="005D7DC5">
      <w:pPr>
        <w:autoSpaceDE w:val="0"/>
        <w:autoSpaceDN w:val="0"/>
        <w:adjustRightInd w:val="0"/>
        <w:spacing w:after="0" w:line="240" w:lineRule="auto"/>
        <w:ind w:firstLine="4536"/>
        <w:rPr>
          <w:rFonts w:ascii="Times New Roman" w:hAnsi="Times New Roman" w:cs="Times New Roman"/>
          <w:b/>
          <w:bCs/>
          <w:sz w:val="26"/>
          <w:szCs w:val="26"/>
        </w:rPr>
      </w:pPr>
      <w:r w:rsidRPr="005D7DC5">
        <w:rPr>
          <w:rFonts w:ascii="Times New Roman" w:hAnsi="Times New Roman" w:cs="Times New Roman"/>
          <w:b/>
          <w:bCs/>
          <w:sz w:val="26"/>
          <w:szCs w:val="26"/>
        </w:rPr>
        <w:t>ОАО «АВТОФУРГОН»</w:t>
      </w:r>
    </w:p>
    <w:p w:rsidR="005D7DC5" w:rsidRPr="005D7DC5" w:rsidRDefault="00BB3D94" w:rsidP="005D7DC5">
      <w:pPr>
        <w:autoSpaceDE w:val="0"/>
        <w:autoSpaceDN w:val="0"/>
        <w:adjustRightInd w:val="0"/>
        <w:spacing w:after="0" w:line="240" w:lineRule="auto"/>
        <w:ind w:firstLine="4536"/>
        <w:rPr>
          <w:rFonts w:ascii="Times New Roman" w:hAnsi="Times New Roman" w:cs="Times New Roman"/>
          <w:sz w:val="26"/>
          <w:szCs w:val="26"/>
        </w:rPr>
      </w:pPr>
      <w:r>
        <w:rPr>
          <w:rFonts w:ascii="Times New Roman" w:hAnsi="Times New Roman" w:cs="Times New Roman"/>
          <w:b/>
          <w:bCs/>
          <w:sz w:val="26"/>
          <w:szCs w:val="26"/>
        </w:rPr>
        <w:t>«</w:t>
      </w:r>
      <w:r w:rsidR="003408C5">
        <w:rPr>
          <w:rFonts w:ascii="Times New Roman" w:hAnsi="Times New Roman" w:cs="Times New Roman"/>
          <w:b/>
          <w:bCs/>
          <w:sz w:val="26"/>
          <w:szCs w:val="26"/>
        </w:rPr>
        <w:t>15</w:t>
      </w:r>
      <w:r w:rsidR="005D7DC5" w:rsidRPr="005D7DC5">
        <w:rPr>
          <w:rFonts w:ascii="Times New Roman" w:hAnsi="Times New Roman" w:cs="Times New Roman"/>
          <w:b/>
          <w:bCs/>
          <w:sz w:val="26"/>
          <w:szCs w:val="26"/>
        </w:rPr>
        <w:t xml:space="preserve">» </w:t>
      </w:r>
      <w:r w:rsidR="003408C5">
        <w:rPr>
          <w:rFonts w:ascii="Times New Roman" w:hAnsi="Times New Roman" w:cs="Times New Roman"/>
          <w:b/>
          <w:bCs/>
          <w:sz w:val="26"/>
          <w:szCs w:val="26"/>
        </w:rPr>
        <w:t xml:space="preserve"> </w:t>
      </w:r>
      <w:r w:rsidR="001761DE">
        <w:rPr>
          <w:rFonts w:ascii="Times New Roman" w:hAnsi="Times New Roman" w:cs="Times New Roman"/>
          <w:b/>
          <w:bCs/>
          <w:sz w:val="26"/>
          <w:szCs w:val="26"/>
        </w:rPr>
        <w:t>марта</w:t>
      </w:r>
      <w:r w:rsidR="003408C5">
        <w:rPr>
          <w:rFonts w:ascii="Times New Roman" w:hAnsi="Times New Roman" w:cs="Times New Roman"/>
          <w:b/>
          <w:bCs/>
          <w:sz w:val="26"/>
          <w:szCs w:val="26"/>
        </w:rPr>
        <w:t xml:space="preserve"> </w:t>
      </w:r>
      <w:r>
        <w:rPr>
          <w:rFonts w:ascii="Times New Roman" w:hAnsi="Times New Roman" w:cs="Times New Roman"/>
          <w:b/>
          <w:bCs/>
          <w:sz w:val="26"/>
          <w:szCs w:val="26"/>
        </w:rPr>
        <w:t xml:space="preserve"> 202</w:t>
      </w:r>
      <w:r w:rsidR="001761DE">
        <w:rPr>
          <w:rFonts w:ascii="Times New Roman" w:hAnsi="Times New Roman" w:cs="Times New Roman"/>
          <w:b/>
          <w:bCs/>
          <w:sz w:val="26"/>
          <w:szCs w:val="26"/>
        </w:rPr>
        <w:t>2</w:t>
      </w:r>
      <w:r w:rsidR="005D7DC5" w:rsidRPr="005D7DC5">
        <w:rPr>
          <w:rFonts w:ascii="Times New Roman" w:hAnsi="Times New Roman" w:cs="Times New Roman"/>
          <w:b/>
          <w:bCs/>
          <w:sz w:val="26"/>
          <w:szCs w:val="26"/>
        </w:rPr>
        <w:t xml:space="preserve"> г</w:t>
      </w:r>
      <w:r w:rsidR="005D7DC5" w:rsidRPr="005D7DC5">
        <w:rPr>
          <w:rFonts w:ascii="Times New Roman" w:hAnsi="Times New Roman" w:cs="Times New Roman"/>
          <w:sz w:val="26"/>
          <w:szCs w:val="26"/>
        </w:rPr>
        <w:t>.</w:t>
      </w:r>
    </w:p>
    <w:p w:rsidR="000724E4" w:rsidRPr="00224D55" w:rsidRDefault="005D7DC5" w:rsidP="000724E4">
      <w:pPr>
        <w:autoSpaceDE w:val="0"/>
        <w:autoSpaceDN w:val="0"/>
        <w:adjustRightInd w:val="0"/>
        <w:spacing w:after="0" w:line="240" w:lineRule="auto"/>
        <w:ind w:firstLine="4536"/>
        <w:rPr>
          <w:rFonts w:ascii="Times New Roman" w:hAnsi="Times New Roman" w:cs="Times New Roman"/>
          <w:sz w:val="26"/>
          <w:szCs w:val="26"/>
        </w:rPr>
      </w:pPr>
      <w:r w:rsidRPr="005D7DC5">
        <w:rPr>
          <w:rFonts w:ascii="Times New Roman" w:hAnsi="Times New Roman" w:cs="Times New Roman"/>
          <w:b/>
          <w:bCs/>
          <w:sz w:val="26"/>
          <w:szCs w:val="26"/>
        </w:rPr>
        <w:t>Протокол №</w:t>
      </w:r>
      <w:r w:rsidR="00BB3D94">
        <w:rPr>
          <w:rFonts w:ascii="Times New Roman" w:hAnsi="Times New Roman" w:cs="Times New Roman"/>
          <w:b/>
          <w:bCs/>
          <w:sz w:val="26"/>
          <w:szCs w:val="26"/>
        </w:rPr>
        <w:t xml:space="preserve"> </w:t>
      </w:r>
      <w:r w:rsidR="001761DE">
        <w:rPr>
          <w:rFonts w:ascii="Times New Roman" w:hAnsi="Times New Roman" w:cs="Times New Roman"/>
          <w:b/>
          <w:bCs/>
          <w:sz w:val="26"/>
          <w:szCs w:val="26"/>
        </w:rPr>
        <w:t>284</w:t>
      </w:r>
      <w:r w:rsidRPr="005D7DC5">
        <w:rPr>
          <w:rFonts w:ascii="Times New Roman" w:hAnsi="Times New Roman" w:cs="Times New Roman"/>
          <w:b/>
          <w:bCs/>
          <w:sz w:val="26"/>
          <w:szCs w:val="26"/>
        </w:rPr>
        <w:t xml:space="preserve"> от </w:t>
      </w:r>
      <w:r w:rsidR="00BB3D94">
        <w:rPr>
          <w:rFonts w:ascii="Times New Roman" w:hAnsi="Times New Roman" w:cs="Times New Roman"/>
          <w:b/>
          <w:bCs/>
          <w:sz w:val="26"/>
          <w:szCs w:val="26"/>
        </w:rPr>
        <w:t>«</w:t>
      </w:r>
      <w:r w:rsidR="00782957">
        <w:rPr>
          <w:rFonts w:ascii="Times New Roman" w:hAnsi="Times New Roman" w:cs="Times New Roman"/>
          <w:b/>
          <w:bCs/>
          <w:sz w:val="26"/>
          <w:szCs w:val="26"/>
        </w:rPr>
        <w:t>15</w:t>
      </w:r>
      <w:r w:rsidRPr="005D7DC5">
        <w:rPr>
          <w:rFonts w:ascii="Times New Roman" w:hAnsi="Times New Roman" w:cs="Times New Roman"/>
          <w:b/>
          <w:bCs/>
          <w:sz w:val="26"/>
          <w:szCs w:val="26"/>
        </w:rPr>
        <w:t xml:space="preserve">» </w:t>
      </w:r>
      <w:r w:rsidR="001761DE">
        <w:rPr>
          <w:rFonts w:ascii="Times New Roman" w:hAnsi="Times New Roman" w:cs="Times New Roman"/>
          <w:b/>
          <w:bCs/>
          <w:sz w:val="26"/>
          <w:szCs w:val="26"/>
        </w:rPr>
        <w:t>марта</w:t>
      </w:r>
      <w:r w:rsidR="00782957">
        <w:rPr>
          <w:rFonts w:ascii="Times New Roman" w:hAnsi="Times New Roman" w:cs="Times New Roman"/>
          <w:b/>
          <w:bCs/>
          <w:sz w:val="26"/>
          <w:szCs w:val="26"/>
        </w:rPr>
        <w:t xml:space="preserve"> </w:t>
      </w:r>
      <w:r w:rsidR="00BB3D94">
        <w:rPr>
          <w:rFonts w:ascii="Times New Roman" w:hAnsi="Times New Roman" w:cs="Times New Roman"/>
          <w:b/>
          <w:bCs/>
          <w:sz w:val="26"/>
          <w:szCs w:val="26"/>
        </w:rPr>
        <w:t xml:space="preserve"> 202</w:t>
      </w:r>
      <w:r w:rsidR="001761DE">
        <w:rPr>
          <w:rFonts w:ascii="Times New Roman" w:hAnsi="Times New Roman" w:cs="Times New Roman"/>
          <w:b/>
          <w:bCs/>
          <w:sz w:val="26"/>
          <w:szCs w:val="26"/>
        </w:rPr>
        <w:t>2</w:t>
      </w:r>
      <w:r w:rsidRPr="005D7DC5">
        <w:rPr>
          <w:rFonts w:ascii="Times New Roman" w:hAnsi="Times New Roman" w:cs="Times New Roman"/>
          <w:b/>
          <w:bCs/>
          <w:sz w:val="26"/>
          <w:szCs w:val="26"/>
        </w:rPr>
        <w:t>г</w:t>
      </w:r>
      <w:r w:rsidRPr="005D7DC5">
        <w:rPr>
          <w:rFonts w:ascii="Times New Roman" w:hAnsi="Times New Roman" w:cs="Times New Roman"/>
          <w:sz w:val="26"/>
          <w:szCs w:val="26"/>
        </w:rPr>
        <w:t>.</w:t>
      </w:r>
    </w:p>
    <w:p w:rsidR="005D7DC5" w:rsidRPr="005D7DC5" w:rsidRDefault="005D7DC5" w:rsidP="005D7DC5">
      <w:pPr>
        <w:autoSpaceDE w:val="0"/>
        <w:autoSpaceDN w:val="0"/>
        <w:adjustRightInd w:val="0"/>
        <w:spacing w:after="0" w:line="240" w:lineRule="auto"/>
        <w:ind w:firstLine="4536"/>
        <w:rPr>
          <w:rFonts w:ascii="Calibri" w:hAnsi="Calibri" w:cs="Calibri"/>
        </w:rPr>
      </w:pPr>
    </w:p>
    <w:p w:rsidR="005D7DC5" w:rsidRPr="005D7DC5" w:rsidRDefault="005D7DC5" w:rsidP="005D7DC5">
      <w:pPr>
        <w:autoSpaceDE w:val="0"/>
        <w:autoSpaceDN w:val="0"/>
        <w:adjustRightInd w:val="0"/>
        <w:spacing w:after="0" w:line="240" w:lineRule="auto"/>
        <w:rPr>
          <w:rFonts w:ascii="Calibri" w:hAnsi="Calibri" w:cs="Calibri"/>
        </w:rPr>
      </w:pPr>
    </w:p>
    <w:p w:rsidR="005D7DC5" w:rsidRPr="005D7DC5" w:rsidRDefault="005D7DC5" w:rsidP="005D7DC5">
      <w:pPr>
        <w:autoSpaceDE w:val="0"/>
        <w:autoSpaceDN w:val="0"/>
        <w:adjustRightInd w:val="0"/>
        <w:spacing w:after="0" w:line="240" w:lineRule="auto"/>
        <w:rPr>
          <w:rFonts w:ascii="Calibri" w:hAnsi="Calibri" w:cs="Calibri"/>
        </w:rPr>
      </w:pPr>
    </w:p>
    <w:p w:rsidR="005D7DC5" w:rsidRPr="005D7DC5" w:rsidRDefault="005D7DC5" w:rsidP="005D7DC5">
      <w:pPr>
        <w:autoSpaceDE w:val="0"/>
        <w:autoSpaceDN w:val="0"/>
        <w:adjustRightInd w:val="0"/>
        <w:spacing w:after="0" w:line="240" w:lineRule="auto"/>
        <w:rPr>
          <w:rFonts w:ascii="Calibri" w:hAnsi="Calibri" w:cs="Calibri"/>
        </w:rPr>
      </w:pPr>
    </w:p>
    <w:p w:rsidR="005D7DC5" w:rsidRPr="005D7DC5" w:rsidRDefault="005D7DC5" w:rsidP="005D7DC5">
      <w:pPr>
        <w:autoSpaceDE w:val="0"/>
        <w:autoSpaceDN w:val="0"/>
        <w:adjustRightInd w:val="0"/>
        <w:spacing w:after="0" w:line="240" w:lineRule="auto"/>
        <w:jc w:val="center"/>
        <w:rPr>
          <w:rFonts w:ascii="Calibri" w:hAnsi="Calibri" w:cs="Calibri"/>
        </w:rPr>
      </w:pPr>
    </w:p>
    <w:p w:rsidR="005D7DC5" w:rsidRDefault="005D7DC5" w:rsidP="005D7DC5">
      <w:pPr>
        <w:autoSpaceDE w:val="0"/>
        <w:autoSpaceDN w:val="0"/>
        <w:adjustRightInd w:val="0"/>
        <w:spacing w:after="0" w:line="240" w:lineRule="auto"/>
        <w:jc w:val="center"/>
        <w:rPr>
          <w:rFonts w:ascii="Times New Roman" w:hAnsi="Times New Roman" w:cs="Times New Roman"/>
          <w:b/>
          <w:bCs/>
          <w:sz w:val="60"/>
          <w:szCs w:val="60"/>
        </w:rPr>
      </w:pPr>
      <w:r w:rsidRPr="005D7DC5">
        <w:rPr>
          <w:rFonts w:ascii="Times New Roman" w:hAnsi="Times New Roman" w:cs="Times New Roman"/>
          <w:b/>
          <w:bCs/>
          <w:sz w:val="60"/>
          <w:szCs w:val="60"/>
        </w:rPr>
        <w:t xml:space="preserve"> </w:t>
      </w:r>
      <w:r>
        <w:rPr>
          <w:rFonts w:ascii="Times New Roman" w:hAnsi="Times New Roman" w:cs="Times New Roman"/>
          <w:b/>
          <w:bCs/>
          <w:sz w:val="60"/>
          <w:szCs w:val="60"/>
        </w:rPr>
        <w:t>ГОДОВОЙ ОТЧЕТ</w:t>
      </w:r>
    </w:p>
    <w:p w:rsidR="005D7DC5" w:rsidRDefault="005D7DC5" w:rsidP="005D7DC5">
      <w:pPr>
        <w:autoSpaceDE w:val="0"/>
        <w:autoSpaceDN w:val="0"/>
        <w:adjustRightInd w:val="0"/>
        <w:spacing w:after="0" w:line="240" w:lineRule="auto"/>
        <w:jc w:val="center"/>
        <w:rPr>
          <w:rFonts w:ascii="Times New Roman" w:hAnsi="Times New Roman" w:cs="Times New Roman"/>
          <w:b/>
          <w:bCs/>
          <w:sz w:val="52"/>
          <w:szCs w:val="52"/>
        </w:rPr>
      </w:pPr>
      <w:r>
        <w:rPr>
          <w:rFonts w:ascii="Times New Roman" w:hAnsi="Times New Roman" w:cs="Times New Roman"/>
          <w:b/>
          <w:bCs/>
          <w:sz w:val="52"/>
          <w:szCs w:val="52"/>
        </w:rPr>
        <w:t>по результатам работы</w:t>
      </w:r>
    </w:p>
    <w:p w:rsidR="005D7DC5" w:rsidRDefault="00254CBE" w:rsidP="005D7DC5">
      <w:pPr>
        <w:autoSpaceDE w:val="0"/>
        <w:autoSpaceDN w:val="0"/>
        <w:adjustRightInd w:val="0"/>
        <w:spacing w:after="0" w:line="240" w:lineRule="auto"/>
        <w:jc w:val="center"/>
        <w:rPr>
          <w:rFonts w:ascii="Times New Roman" w:hAnsi="Times New Roman" w:cs="Times New Roman"/>
          <w:b/>
          <w:bCs/>
          <w:sz w:val="52"/>
          <w:szCs w:val="52"/>
        </w:rPr>
      </w:pPr>
      <w:r>
        <w:rPr>
          <w:rFonts w:ascii="Times New Roman" w:hAnsi="Times New Roman" w:cs="Times New Roman"/>
          <w:b/>
          <w:bCs/>
          <w:sz w:val="52"/>
          <w:szCs w:val="52"/>
        </w:rPr>
        <w:t>за 20</w:t>
      </w:r>
      <w:r w:rsidR="001761DE" w:rsidRPr="000724E4">
        <w:rPr>
          <w:rFonts w:ascii="Times New Roman" w:hAnsi="Times New Roman" w:cs="Times New Roman"/>
          <w:b/>
          <w:bCs/>
          <w:sz w:val="52"/>
          <w:szCs w:val="52"/>
        </w:rPr>
        <w:t>2</w:t>
      </w:r>
      <w:r w:rsidR="001761DE">
        <w:rPr>
          <w:rFonts w:ascii="Times New Roman" w:hAnsi="Times New Roman" w:cs="Times New Roman"/>
          <w:b/>
          <w:bCs/>
          <w:sz w:val="52"/>
          <w:szCs w:val="52"/>
        </w:rPr>
        <w:t>1</w:t>
      </w:r>
      <w:r w:rsidR="005D7DC5">
        <w:rPr>
          <w:rFonts w:ascii="Times New Roman" w:hAnsi="Times New Roman" w:cs="Times New Roman"/>
          <w:b/>
          <w:bCs/>
          <w:sz w:val="52"/>
          <w:szCs w:val="52"/>
        </w:rPr>
        <w:t xml:space="preserve"> год</w:t>
      </w:r>
    </w:p>
    <w:p w:rsidR="005D7DC5" w:rsidRPr="005D7DC5" w:rsidRDefault="005D7DC5" w:rsidP="005D7DC5">
      <w:pPr>
        <w:autoSpaceDE w:val="0"/>
        <w:autoSpaceDN w:val="0"/>
        <w:adjustRightInd w:val="0"/>
        <w:spacing w:after="0" w:line="480" w:lineRule="auto"/>
        <w:rPr>
          <w:rFonts w:ascii="Calibri" w:hAnsi="Calibri" w:cs="Calibri"/>
        </w:rPr>
      </w:pPr>
    </w:p>
    <w:p w:rsidR="005D7DC5" w:rsidRDefault="005D7DC5" w:rsidP="005D7DC5">
      <w:pPr>
        <w:autoSpaceDE w:val="0"/>
        <w:autoSpaceDN w:val="0"/>
        <w:adjustRightInd w:val="0"/>
        <w:spacing w:after="0" w:line="480" w:lineRule="auto"/>
        <w:rPr>
          <w:rFonts w:ascii="Calibri" w:hAnsi="Calibri" w:cs="Calibri"/>
        </w:rPr>
      </w:pPr>
    </w:p>
    <w:p w:rsidR="005D7DC5" w:rsidRDefault="005D7DC5" w:rsidP="005D7DC5">
      <w:pPr>
        <w:autoSpaceDE w:val="0"/>
        <w:autoSpaceDN w:val="0"/>
        <w:adjustRightInd w:val="0"/>
        <w:spacing w:after="0" w:line="480" w:lineRule="auto"/>
        <w:rPr>
          <w:rFonts w:ascii="Calibri" w:hAnsi="Calibri" w:cs="Calibri"/>
        </w:rPr>
      </w:pPr>
    </w:p>
    <w:p w:rsidR="005D7DC5" w:rsidRDefault="005D7DC5" w:rsidP="000724E4">
      <w:pPr>
        <w:autoSpaceDE w:val="0"/>
        <w:autoSpaceDN w:val="0"/>
        <w:adjustRightInd w:val="0"/>
        <w:spacing w:after="0" w:line="480" w:lineRule="auto"/>
        <w:jc w:val="right"/>
        <w:rPr>
          <w:rFonts w:ascii="Calibri" w:hAnsi="Calibri" w:cs="Calibri"/>
        </w:rPr>
      </w:pPr>
    </w:p>
    <w:p w:rsidR="005D7DC5" w:rsidRDefault="000724E4" w:rsidP="000724E4">
      <w:pPr>
        <w:autoSpaceDE w:val="0"/>
        <w:autoSpaceDN w:val="0"/>
        <w:adjustRightInd w:val="0"/>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ПРЕДВАРИТЕЛЬНО УТВЕРЖДЕН</w:t>
      </w:r>
      <w:r w:rsidRPr="000724E4">
        <w:rPr>
          <w:rFonts w:ascii="Times New Roman" w:hAnsi="Times New Roman" w:cs="Times New Roman"/>
          <w:b/>
          <w:sz w:val="26"/>
          <w:szCs w:val="26"/>
        </w:rPr>
        <w:t>:</w:t>
      </w:r>
    </w:p>
    <w:p w:rsidR="000724E4" w:rsidRDefault="000724E4" w:rsidP="000724E4">
      <w:pPr>
        <w:autoSpaceDE w:val="0"/>
        <w:autoSpaceDN w:val="0"/>
        <w:adjustRightInd w:val="0"/>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Генеральным директором </w:t>
      </w:r>
    </w:p>
    <w:p w:rsidR="000724E4" w:rsidRDefault="000724E4" w:rsidP="000724E4">
      <w:pPr>
        <w:autoSpaceDE w:val="0"/>
        <w:autoSpaceDN w:val="0"/>
        <w:adjustRightInd w:val="0"/>
        <w:spacing w:after="0" w:line="240" w:lineRule="auto"/>
        <w:rPr>
          <w:rFonts w:ascii="Times New Roman" w:hAnsi="Times New Roman" w:cs="Times New Roman"/>
          <w:b/>
          <w:sz w:val="26"/>
          <w:szCs w:val="26"/>
        </w:rPr>
      </w:pPr>
      <w:r>
        <w:rPr>
          <w:rFonts w:ascii="Times New Roman" w:hAnsi="Times New Roman" w:cs="Times New Roman"/>
          <w:b/>
          <w:sz w:val="26"/>
          <w:szCs w:val="26"/>
        </w:rPr>
        <w:t>ОАО «Автофургон»</w:t>
      </w:r>
    </w:p>
    <w:p w:rsidR="000724E4" w:rsidRDefault="000724E4" w:rsidP="000724E4">
      <w:pPr>
        <w:autoSpaceDE w:val="0"/>
        <w:autoSpaceDN w:val="0"/>
        <w:adjustRightInd w:val="0"/>
        <w:spacing w:after="0" w:line="240" w:lineRule="auto"/>
        <w:rPr>
          <w:rFonts w:ascii="Times New Roman" w:hAnsi="Times New Roman" w:cs="Times New Roman"/>
          <w:b/>
          <w:sz w:val="26"/>
          <w:szCs w:val="26"/>
        </w:rPr>
      </w:pPr>
      <w:proofErr w:type="spellStart"/>
      <w:r>
        <w:rPr>
          <w:rFonts w:ascii="Times New Roman" w:hAnsi="Times New Roman" w:cs="Times New Roman"/>
          <w:b/>
          <w:sz w:val="26"/>
          <w:szCs w:val="26"/>
        </w:rPr>
        <w:t>Коршиков</w:t>
      </w:r>
      <w:proofErr w:type="spellEnd"/>
      <w:r>
        <w:rPr>
          <w:rFonts w:ascii="Times New Roman" w:hAnsi="Times New Roman" w:cs="Times New Roman"/>
          <w:b/>
          <w:sz w:val="26"/>
          <w:szCs w:val="26"/>
        </w:rPr>
        <w:t xml:space="preserve"> А.В.__________________</w:t>
      </w:r>
    </w:p>
    <w:p w:rsidR="000724E4" w:rsidRDefault="000724E4" w:rsidP="000724E4">
      <w:pPr>
        <w:autoSpaceDE w:val="0"/>
        <w:autoSpaceDN w:val="0"/>
        <w:adjustRightInd w:val="0"/>
        <w:spacing w:after="0" w:line="240" w:lineRule="auto"/>
        <w:rPr>
          <w:rFonts w:ascii="Times New Roman" w:hAnsi="Times New Roman" w:cs="Times New Roman"/>
          <w:b/>
          <w:sz w:val="26"/>
          <w:szCs w:val="26"/>
        </w:rPr>
      </w:pPr>
      <w:r>
        <w:rPr>
          <w:rFonts w:ascii="Times New Roman" w:hAnsi="Times New Roman" w:cs="Times New Roman"/>
          <w:b/>
          <w:sz w:val="26"/>
          <w:szCs w:val="26"/>
        </w:rPr>
        <w:t>«18» марта 2022г.</w:t>
      </w:r>
    </w:p>
    <w:p w:rsidR="000724E4" w:rsidRPr="000724E4" w:rsidRDefault="000724E4" w:rsidP="000724E4">
      <w:pPr>
        <w:autoSpaceDE w:val="0"/>
        <w:autoSpaceDN w:val="0"/>
        <w:adjustRightInd w:val="0"/>
        <w:spacing w:after="0" w:line="240" w:lineRule="auto"/>
        <w:rPr>
          <w:rFonts w:ascii="Times New Roman" w:hAnsi="Times New Roman" w:cs="Times New Roman"/>
          <w:b/>
          <w:sz w:val="26"/>
          <w:szCs w:val="26"/>
        </w:rPr>
      </w:pPr>
      <w:r>
        <w:rPr>
          <w:rFonts w:ascii="Times New Roman" w:hAnsi="Times New Roman" w:cs="Times New Roman"/>
          <w:b/>
          <w:sz w:val="26"/>
          <w:szCs w:val="26"/>
        </w:rPr>
        <w:t>М.П.</w:t>
      </w:r>
    </w:p>
    <w:p w:rsidR="000724E4" w:rsidRPr="000724E4" w:rsidRDefault="000724E4" w:rsidP="000724E4">
      <w:pPr>
        <w:autoSpaceDE w:val="0"/>
        <w:autoSpaceDN w:val="0"/>
        <w:adjustRightInd w:val="0"/>
        <w:spacing w:after="0" w:line="480" w:lineRule="auto"/>
        <w:jc w:val="right"/>
        <w:rPr>
          <w:rFonts w:ascii="Times New Roman" w:hAnsi="Times New Roman" w:cs="Times New Roman"/>
          <w:b/>
        </w:rPr>
      </w:pPr>
    </w:p>
    <w:p w:rsidR="005D7DC5" w:rsidRDefault="005D7DC5" w:rsidP="005D7DC5">
      <w:pPr>
        <w:autoSpaceDE w:val="0"/>
        <w:autoSpaceDN w:val="0"/>
        <w:adjustRightInd w:val="0"/>
        <w:spacing w:after="0" w:line="480" w:lineRule="auto"/>
        <w:rPr>
          <w:rFonts w:ascii="Calibri" w:hAnsi="Calibri" w:cs="Calibri"/>
        </w:rPr>
      </w:pPr>
    </w:p>
    <w:p w:rsidR="000724E4" w:rsidRPr="000724E4" w:rsidRDefault="000724E4" w:rsidP="005D7DC5">
      <w:pPr>
        <w:autoSpaceDE w:val="0"/>
        <w:autoSpaceDN w:val="0"/>
        <w:adjustRightInd w:val="0"/>
        <w:spacing w:before="40" w:after="0" w:line="240" w:lineRule="auto"/>
        <w:rPr>
          <w:rFonts w:ascii="Calibri" w:hAnsi="Calibri" w:cs="Calibri"/>
        </w:rPr>
      </w:pPr>
    </w:p>
    <w:p w:rsidR="000724E4" w:rsidRPr="000724E4" w:rsidRDefault="000724E4" w:rsidP="005D7DC5">
      <w:pPr>
        <w:autoSpaceDE w:val="0"/>
        <w:autoSpaceDN w:val="0"/>
        <w:adjustRightInd w:val="0"/>
        <w:spacing w:before="40" w:after="0" w:line="240" w:lineRule="auto"/>
        <w:rPr>
          <w:rFonts w:ascii="Calibri" w:hAnsi="Calibri" w:cs="Calibri"/>
        </w:rPr>
      </w:pPr>
    </w:p>
    <w:p w:rsidR="000724E4" w:rsidRPr="000724E4" w:rsidRDefault="000724E4" w:rsidP="005D7DC5">
      <w:pPr>
        <w:autoSpaceDE w:val="0"/>
        <w:autoSpaceDN w:val="0"/>
        <w:adjustRightInd w:val="0"/>
        <w:spacing w:before="40" w:after="0" w:line="240" w:lineRule="auto"/>
        <w:rPr>
          <w:rFonts w:ascii="Calibri" w:hAnsi="Calibri" w:cs="Calibri"/>
        </w:rPr>
      </w:pPr>
    </w:p>
    <w:p w:rsidR="005D7DC5" w:rsidRDefault="005D7DC5" w:rsidP="005D7DC5">
      <w:pPr>
        <w:autoSpaceDE w:val="0"/>
        <w:autoSpaceDN w:val="0"/>
        <w:adjustRightInd w:val="0"/>
        <w:spacing w:before="40" w:after="0" w:line="240" w:lineRule="auto"/>
        <w:rPr>
          <w:rFonts w:ascii="Calibri" w:hAnsi="Calibri" w:cs="Calibri"/>
        </w:rPr>
      </w:pPr>
    </w:p>
    <w:p w:rsidR="005D7DC5" w:rsidRDefault="005D7DC5" w:rsidP="005D7DC5">
      <w:pPr>
        <w:autoSpaceDE w:val="0"/>
        <w:autoSpaceDN w:val="0"/>
        <w:adjustRightInd w:val="0"/>
        <w:spacing w:before="40" w:after="0" w:line="240" w:lineRule="auto"/>
        <w:jc w:val="center"/>
        <w:rPr>
          <w:rFonts w:ascii="Times New Roman" w:hAnsi="Times New Roman" w:cs="Times New Roman"/>
        </w:rPr>
      </w:pPr>
      <w:r>
        <w:rPr>
          <w:rFonts w:ascii="Times New Roman" w:hAnsi="Times New Roman" w:cs="Times New Roman"/>
        </w:rPr>
        <w:t>г. Старый Оскол</w:t>
      </w:r>
    </w:p>
    <w:p w:rsidR="005D7DC5" w:rsidRPr="005D7DC5" w:rsidRDefault="005D7DC5" w:rsidP="005D7DC5">
      <w:pPr>
        <w:autoSpaceDE w:val="0"/>
        <w:autoSpaceDN w:val="0"/>
        <w:adjustRightInd w:val="0"/>
        <w:spacing w:after="0" w:line="240" w:lineRule="auto"/>
        <w:rPr>
          <w:rFonts w:ascii="Calibri" w:hAnsi="Calibri" w:cs="Calibri"/>
        </w:rPr>
      </w:pPr>
    </w:p>
    <w:p w:rsidR="005D7DC5" w:rsidRPr="005D7DC5" w:rsidRDefault="005D7DC5" w:rsidP="005D7DC5">
      <w:pPr>
        <w:autoSpaceDE w:val="0"/>
        <w:autoSpaceDN w:val="0"/>
        <w:adjustRightInd w:val="0"/>
        <w:spacing w:after="0" w:line="240" w:lineRule="auto"/>
        <w:jc w:val="center"/>
        <w:rPr>
          <w:rFonts w:ascii="Calibri" w:hAnsi="Calibri" w:cs="Calibri"/>
        </w:rPr>
      </w:pPr>
    </w:p>
    <w:p w:rsidR="005D7DC5" w:rsidRPr="005D7DC5" w:rsidRDefault="005D7DC5" w:rsidP="005D7DC5">
      <w:pPr>
        <w:autoSpaceDE w:val="0"/>
        <w:autoSpaceDN w:val="0"/>
        <w:adjustRightInd w:val="0"/>
        <w:spacing w:after="0" w:line="240" w:lineRule="auto"/>
        <w:rPr>
          <w:rFonts w:ascii="Times New Roman" w:hAnsi="Times New Roman" w:cs="Times New Roman"/>
          <w:b/>
          <w:bCs/>
          <w:i/>
          <w:iCs/>
          <w:sz w:val="24"/>
          <w:szCs w:val="24"/>
        </w:rPr>
      </w:pPr>
      <w:r w:rsidRPr="005D7DC5">
        <w:rPr>
          <w:rFonts w:ascii="Times New Roman" w:hAnsi="Times New Roman" w:cs="Times New Roman"/>
          <w:b/>
          <w:bCs/>
          <w:i/>
          <w:iCs/>
          <w:sz w:val="24"/>
          <w:szCs w:val="24"/>
        </w:rPr>
        <w:t>Оглавление</w:t>
      </w:r>
    </w:p>
    <w:p w:rsidR="005D7DC5" w:rsidRPr="005D7DC5" w:rsidRDefault="005D7DC5" w:rsidP="005D7DC5">
      <w:pPr>
        <w:tabs>
          <w:tab w:val="left" w:pos="653"/>
          <w:tab w:val="left" w:leader="dot" w:pos="9730"/>
        </w:tabs>
        <w:autoSpaceDE w:val="0"/>
        <w:autoSpaceDN w:val="0"/>
        <w:adjustRightInd w:val="0"/>
        <w:spacing w:before="34" w:after="0" w:line="264" w:lineRule="atLeast"/>
        <w:rPr>
          <w:rFonts w:ascii="Times New Roman" w:hAnsi="Times New Roman" w:cs="Times New Roman"/>
          <w:sz w:val="24"/>
          <w:szCs w:val="24"/>
        </w:rPr>
      </w:pPr>
      <w:r w:rsidRPr="005D7DC5">
        <w:rPr>
          <w:rFonts w:ascii="Times New Roman" w:hAnsi="Times New Roman" w:cs="Times New Roman"/>
          <w:b/>
          <w:bCs/>
          <w:i/>
          <w:iCs/>
          <w:sz w:val="24"/>
          <w:szCs w:val="24"/>
        </w:rPr>
        <w:t>Введение</w:t>
      </w:r>
      <w:r w:rsidRPr="005D7DC5">
        <w:rPr>
          <w:rFonts w:ascii="Times New Roman" w:hAnsi="Times New Roman" w:cs="Times New Roman"/>
          <w:sz w:val="24"/>
          <w:szCs w:val="24"/>
        </w:rPr>
        <w:tab/>
      </w:r>
    </w:p>
    <w:p w:rsidR="005D7DC5" w:rsidRPr="005D7DC5" w:rsidRDefault="005D7DC5" w:rsidP="005D7DC5">
      <w:pPr>
        <w:tabs>
          <w:tab w:val="left" w:pos="653"/>
          <w:tab w:val="left" w:leader="dot" w:pos="9730"/>
        </w:tabs>
        <w:autoSpaceDE w:val="0"/>
        <w:autoSpaceDN w:val="0"/>
        <w:adjustRightInd w:val="0"/>
        <w:spacing w:after="0" w:line="264" w:lineRule="atLeast"/>
        <w:rPr>
          <w:rFonts w:ascii="Times New Roman" w:hAnsi="Times New Roman" w:cs="Times New Roman"/>
          <w:sz w:val="24"/>
          <w:szCs w:val="24"/>
        </w:rPr>
      </w:pPr>
      <w:r w:rsidRPr="005D7DC5">
        <w:rPr>
          <w:rFonts w:ascii="Times New Roman" w:hAnsi="Times New Roman" w:cs="Times New Roman"/>
          <w:sz w:val="24"/>
          <w:szCs w:val="24"/>
        </w:rPr>
        <w:t>1.Положение общества в отрасли</w:t>
      </w:r>
    </w:p>
    <w:p w:rsidR="005D7DC5" w:rsidRPr="005D7DC5" w:rsidRDefault="005D7DC5" w:rsidP="005D7DC5">
      <w:pPr>
        <w:tabs>
          <w:tab w:val="left" w:pos="653"/>
          <w:tab w:val="left" w:leader="dot" w:pos="9730"/>
        </w:tabs>
        <w:autoSpaceDE w:val="0"/>
        <w:autoSpaceDN w:val="0"/>
        <w:adjustRightInd w:val="0"/>
        <w:spacing w:after="0" w:line="264" w:lineRule="atLeast"/>
        <w:rPr>
          <w:rFonts w:ascii="Times New Roman" w:hAnsi="Times New Roman" w:cs="Times New Roman"/>
          <w:sz w:val="24"/>
          <w:szCs w:val="24"/>
        </w:rPr>
      </w:pPr>
      <w:r w:rsidRPr="005D7DC5">
        <w:rPr>
          <w:rFonts w:ascii="Times New Roman" w:hAnsi="Times New Roman" w:cs="Times New Roman"/>
          <w:sz w:val="24"/>
          <w:szCs w:val="24"/>
        </w:rPr>
        <w:t>2.Отчет Совета директоров о результатах развития Общества</w:t>
      </w:r>
    </w:p>
    <w:p w:rsidR="005D7DC5" w:rsidRPr="005D7DC5" w:rsidRDefault="005D7DC5" w:rsidP="005D7DC5">
      <w:pPr>
        <w:tabs>
          <w:tab w:val="left" w:pos="653"/>
          <w:tab w:val="left" w:leader="dot" w:pos="9730"/>
        </w:tabs>
        <w:autoSpaceDE w:val="0"/>
        <w:autoSpaceDN w:val="0"/>
        <w:adjustRightInd w:val="0"/>
        <w:spacing w:before="5" w:after="0" w:line="264" w:lineRule="atLeast"/>
        <w:rPr>
          <w:rFonts w:ascii="Times New Roman" w:hAnsi="Times New Roman" w:cs="Times New Roman"/>
          <w:sz w:val="24"/>
          <w:szCs w:val="24"/>
        </w:rPr>
      </w:pPr>
      <w:r w:rsidRPr="005D7DC5">
        <w:rPr>
          <w:rFonts w:ascii="Times New Roman" w:hAnsi="Times New Roman" w:cs="Times New Roman"/>
          <w:sz w:val="24"/>
          <w:szCs w:val="24"/>
        </w:rPr>
        <w:t>3.Перспективы развития общества....................................................................................................................</w:t>
      </w:r>
      <w:r>
        <w:rPr>
          <w:rFonts w:ascii="Times New Roman" w:hAnsi="Times New Roman" w:cs="Times New Roman"/>
          <w:sz w:val="24"/>
          <w:szCs w:val="24"/>
        </w:rPr>
        <w:t>............................</w:t>
      </w:r>
    </w:p>
    <w:p w:rsidR="005D7DC5" w:rsidRPr="005D7DC5" w:rsidRDefault="005D7DC5" w:rsidP="005D7DC5">
      <w:pPr>
        <w:tabs>
          <w:tab w:val="left" w:pos="653"/>
          <w:tab w:val="left" w:leader="dot" w:pos="9730"/>
        </w:tabs>
        <w:autoSpaceDE w:val="0"/>
        <w:autoSpaceDN w:val="0"/>
        <w:adjustRightInd w:val="0"/>
        <w:spacing w:before="5" w:after="0" w:line="264" w:lineRule="atLeast"/>
        <w:rPr>
          <w:rFonts w:ascii="Times New Roman" w:hAnsi="Times New Roman" w:cs="Times New Roman"/>
          <w:sz w:val="24"/>
          <w:szCs w:val="24"/>
        </w:rPr>
      </w:pPr>
      <w:r w:rsidRPr="005D7DC5">
        <w:rPr>
          <w:rFonts w:ascii="Times New Roman" w:hAnsi="Times New Roman" w:cs="Times New Roman"/>
          <w:sz w:val="24"/>
          <w:szCs w:val="24"/>
        </w:rPr>
        <w:t>4.Информация об объёме каждого из использованных акцион</w:t>
      </w:r>
      <w:r>
        <w:rPr>
          <w:rFonts w:ascii="Times New Roman" w:hAnsi="Times New Roman" w:cs="Times New Roman"/>
          <w:sz w:val="24"/>
          <w:szCs w:val="24"/>
        </w:rPr>
        <w:t>ерным обществом в отчетном году</w:t>
      </w:r>
      <w:r w:rsidRPr="005D7DC5">
        <w:rPr>
          <w:rFonts w:ascii="Times New Roman" w:hAnsi="Times New Roman" w:cs="Times New Roman"/>
          <w:sz w:val="24"/>
          <w:szCs w:val="24"/>
        </w:rPr>
        <w:t xml:space="preserve"> </w:t>
      </w:r>
      <w:r>
        <w:rPr>
          <w:rFonts w:ascii="Times New Roman" w:hAnsi="Times New Roman" w:cs="Times New Roman"/>
          <w:sz w:val="24"/>
          <w:szCs w:val="24"/>
        </w:rPr>
        <w:t>видов энергетических</w:t>
      </w:r>
      <w:r w:rsidRPr="005D7DC5">
        <w:rPr>
          <w:rFonts w:ascii="Times New Roman" w:hAnsi="Times New Roman" w:cs="Times New Roman"/>
          <w:sz w:val="24"/>
          <w:szCs w:val="24"/>
        </w:rPr>
        <w:t xml:space="preserve"> ресурсов.............................................................................</w:t>
      </w:r>
      <w:r>
        <w:rPr>
          <w:rFonts w:ascii="Times New Roman" w:hAnsi="Times New Roman" w:cs="Times New Roman"/>
          <w:sz w:val="24"/>
          <w:szCs w:val="24"/>
        </w:rPr>
        <w:t>....................</w:t>
      </w:r>
    </w:p>
    <w:p w:rsidR="005D7DC5" w:rsidRPr="005D7DC5" w:rsidRDefault="005D7DC5" w:rsidP="005D7DC5">
      <w:pPr>
        <w:tabs>
          <w:tab w:val="left" w:pos="653"/>
          <w:tab w:val="left" w:leader="dot" w:pos="9730"/>
        </w:tabs>
        <w:autoSpaceDE w:val="0"/>
        <w:autoSpaceDN w:val="0"/>
        <w:adjustRightInd w:val="0"/>
        <w:spacing w:before="5" w:after="0" w:line="264" w:lineRule="atLeast"/>
        <w:rPr>
          <w:rFonts w:ascii="Times New Roman" w:hAnsi="Times New Roman" w:cs="Times New Roman"/>
          <w:sz w:val="24"/>
          <w:szCs w:val="24"/>
        </w:rPr>
      </w:pPr>
      <w:r w:rsidRPr="005D7DC5">
        <w:rPr>
          <w:rFonts w:ascii="Times New Roman" w:hAnsi="Times New Roman" w:cs="Times New Roman"/>
          <w:sz w:val="24"/>
          <w:szCs w:val="24"/>
        </w:rPr>
        <w:t>5.Отчет о выплате объявленных (начисленных) дивидендов по акциям общества за отчетный</w:t>
      </w:r>
      <w:r w:rsidRPr="005D7DC5">
        <w:rPr>
          <w:rFonts w:ascii="Times New Roman" w:hAnsi="Times New Roman" w:cs="Times New Roman"/>
          <w:sz w:val="24"/>
          <w:szCs w:val="24"/>
        </w:rPr>
        <w:br/>
        <w:t>период....................................................................................................................................................</w:t>
      </w:r>
    </w:p>
    <w:p w:rsidR="005D7DC5" w:rsidRPr="005D7DC5" w:rsidRDefault="005D7DC5" w:rsidP="005D7DC5">
      <w:pPr>
        <w:tabs>
          <w:tab w:val="left" w:pos="653"/>
          <w:tab w:val="left" w:leader="dot" w:pos="9730"/>
        </w:tabs>
        <w:autoSpaceDE w:val="0"/>
        <w:autoSpaceDN w:val="0"/>
        <w:adjustRightInd w:val="0"/>
        <w:spacing w:after="0" w:line="264" w:lineRule="atLeast"/>
        <w:rPr>
          <w:rFonts w:ascii="Times New Roman" w:hAnsi="Times New Roman" w:cs="Times New Roman"/>
          <w:sz w:val="24"/>
          <w:szCs w:val="24"/>
        </w:rPr>
      </w:pPr>
      <w:r w:rsidRPr="005D7DC5">
        <w:rPr>
          <w:rFonts w:ascii="Times New Roman" w:hAnsi="Times New Roman" w:cs="Times New Roman"/>
          <w:sz w:val="24"/>
          <w:szCs w:val="24"/>
        </w:rPr>
        <w:t>6.Описание основных факторов риска, связанных с деятельностью общества</w:t>
      </w:r>
      <w:r w:rsidRPr="005D7DC5">
        <w:rPr>
          <w:rFonts w:ascii="Times New Roman" w:hAnsi="Times New Roman" w:cs="Times New Roman"/>
          <w:sz w:val="24"/>
          <w:szCs w:val="24"/>
        </w:rPr>
        <w:tab/>
      </w:r>
    </w:p>
    <w:p w:rsidR="005D7DC5" w:rsidRPr="005D7DC5" w:rsidRDefault="005D7DC5" w:rsidP="005D7DC5">
      <w:pPr>
        <w:tabs>
          <w:tab w:val="left" w:pos="653"/>
          <w:tab w:val="left" w:leader="dot" w:pos="9730"/>
        </w:tabs>
        <w:autoSpaceDE w:val="0"/>
        <w:autoSpaceDN w:val="0"/>
        <w:adjustRightInd w:val="0"/>
        <w:spacing w:before="5" w:after="0" w:line="264" w:lineRule="atLeast"/>
        <w:rPr>
          <w:rFonts w:ascii="Times New Roman" w:hAnsi="Times New Roman" w:cs="Times New Roman"/>
          <w:sz w:val="24"/>
          <w:szCs w:val="24"/>
        </w:rPr>
      </w:pPr>
      <w:proofErr w:type="gramStart"/>
      <w:r w:rsidRPr="005D7DC5">
        <w:rPr>
          <w:rFonts w:ascii="Times New Roman" w:hAnsi="Times New Roman" w:cs="Times New Roman"/>
          <w:sz w:val="24"/>
          <w:szCs w:val="24"/>
        </w:rPr>
        <w:t>7.Перечень совершенных обществом в отчетном году сделок, признаваемых в соответствии с</w:t>
      </w:r>
      <w:r w:rsidRPr="005D7DC5">
        <w:rPr>
          <w:rFonts w:ascii="Times New Roman" w:hAnsi="Times New Roman" w:cs="Times New Roman"/>
          <w:sz w:val="24"/>
          <w:szCs w:val="24"/>
        </w:rPr>
        <w:br/>
        <w:t>Федеральным законом «Об акционерных обществах» крупными сд</w:t>
      </w:r>
      <w:r>
        <w:rPr>
          <w:rFonts w:ascii="Times New Roman" w:hAnsi="Times New Roman" w:cs="Times New Roman"/>
          <w:sz w:val="24"/>
          <w:szCs w:val="24"/>
        </w:rPr>
        <w:t>елками, а также иных сделок, на</w:t>
      </w:r>
      <w:r w:rsidRPr="005D7DC5">
        <w:rPr>
          <w:rFonts w:ascii="Times New Roman" w:hAnsi="Times New Roman" w:cs="Times New Roman"/>
          <w:sz w:val="24"/>
          <w:szCs w:val="24"/>
        </w:rPr>
        <w:t xml:space="preserve"> совершение которых в соответствии с уставом общества распространяется порядок одобрения крупных сделок, с указанием по каждой сделке ее существенных условий и органа управления общества, </w:t>
      </w:r>
      <w:r>
        <w:rPr>
          <w:rFonts w:ascii="Times New Roman" w:hAnsi="Times New Roman" w:cs="Times New Roman"/>
          <w:sz w:val="24"/>
          <w:szCs w:val="24"/>
        </w:rPr>
        <w:t>принявшего решение об ее</w:t>
      </w:r>
      <w:r w:rsidRPr="005D7DC5">
        <w:rPr>
          <w:rFonts w:ascii="Times New Roman" w:hAnsi="Times New Roman" w:cs="Times New Roman"/>
          <w:sz w:val="24"/>
          <w:szCs w:val="24"/>
        </w:rPr>
        <w:t xml:space="preserve"> одобрении..................................................</w:t>
      </w:r>
      <w:r>
        <w:rPr>
          <w:rFonts w:ascii="Times New Roman" w:hAnsi="Times New Roman" w:cs="Times New Roman"/>
          <w:sz w:val="24"/>
          <w:szCs w:val="24"/>
        </w:rPr>
        <w:t>.</w:t>
      </w:r>
      <w:r w:rsidRPr="005D7DC5">
        <w:rPr>
          <w:rFonts w:ascii="Times New Roman" w:hAnsi="Times New Roman" w:cs="Times New Roman"/>
          <w:sz w:val="24"/>
          <w:szCs w:val="24"/>
        </w:rPr>
        <w:t>......</w:t>
      </w:r>
      <w:proofErr w:type="gramEnd"/>
    </w:p>
    <w:p w:rsidR="005D7DC5" w:rsidRPr="005D7DC5" w:rsidRDefault="005D7DC5" w:rsidP="005D7DC5">
      <w:pPr>
        <w:tabs>
          <w:tab w:val="left" w:pos="874"/>
          <w:tab w:val="left" w:leader="dot" w:pos="9619"/>
        </w:tabs>
        <w:autoSpaceDE w:val="0"/>
        <w:autoSpaceDN w:val="0"/>
        <w:adjustRightInd w:val="0"/>
        <w:spacing w:after="0" w:line="264" w:lineRule="atLeast"/>
        <w:rPr>
          <w:rFonts w:ascii="Times New Roman" w:hAnsi="Times New Roman" w:cs="Times New Roman"/>
          <w:sz w:val="24"/>
          <w:szCs w:val="24"/>
        </w:rPr>
      </w:pPr>
      <w:r w:rsidRPr="005D7DC5">
        <w:rPr>
          <w:rFonts w:ascii="Times New Roman" w:hAnsi="Times New Roman" w:cs="Times New Roman"/>
          <w:sz w:val="24"/>
          <w:szCs w:val="24"/>
        </w:rPr>
        <w:t>8.</w:t>
      </w:r>
      <w:proofErr w:type="gramStart"/>
      <w:r w:rsidRPr="005D7DC5">
        <w:rPr>
          <w:rFonts w:ascii="Times New Roman" w:hAnsi="Times New Roman" w:cs="Times New Roman"/>
          <w:sz w:val="24"/>
          <w:szCs w:val="24"/>
          <w:lang w:val="en-US"/>
        </w:rPr>
        <w:t>C</w:t>
      </w:r>
      <w:proofErr w:type="spellStart"/>
      <w:proofErr w:type="gramEnd"/>
      <w:r w:rsidRPr="005D7DC5">
        <w:rPr>
          <w:rFonts w:ascii="Times New Roman" w:hAnsi="Times New Roman" w:cs="Times New Roman"/>
          <w:sz w:val="24"/>
          <w:szCs w:val="24"/>
        </w:rPr>
        <w:t>остав</w:t>
      </w:r>
      <w:proofErr w:type="spellEnd"/>
      <w:r w:rsidRPr="005D7DC5">
        <w:rPr>
          <w:rFonts w:ascii="Times New Roman" w:hAnsi="Times New Roman" w:cs="Times New Roman"/>
          <w:sz w:val="24"/>
          <w:szCs w:val="24"/>
        </w:rPr>
        <w:t xml:space="preserve"> Совета директоров (наблюдательного совета) акционерного общества</w:t>
      </w:r>
      <w:r>
        <w:rPr>
          <w:rFonts w:ascii="Times New Roman" w:hAnsi="Times New Roman" w:cs="Times New Roman"/>
          <w:sz w:val="24"/>
          <w:szCs w:val="24"/>
        </w:rPr>
        <w:t>........................</w:t>
      </w:r>
    </w:p>
    <w:p w:rsidR="005D7DC5" w:rsidRPr="005D7DC5" w:rsidRDefault="005D7DC5" w:rsidP="005D7DC5">
      <w:pPr>
        <w:tabs>
          <w:tab w:val="left" w:pos="874"/>
          <w:tab w:val="left" w:leader="dot" w:pos="9619"/>
        </w:tabs>
        <w:autoSpaceDE w:val="0"/>
        <w:autoSpaceDN w:val="0"/>
        <w:adjustRightInd w:val="0"/>
        <w:spacing w:after="0" w:line="264" w:lineRule="atLeast"/>
        <w:rPr>
          <w:rFonts w:ascii="Times New Roman" w:hAnsi="Times New Roman" w:cs="Times New Roman"/>
          <w:sz w:val="24"/>
          <w:szCs w:val="24"/>
        </w:rPr>
      </w:pPr>
      <w:r w:rsidRPr="005D7DC5">
        <w:rPr>
          <w:rFonts w:ascii="Times New Roman" w:hAnsi="Times New Roman" w:cs="Times New Roman"/>
          <w:sz w:val="24"/>
          <w:szCs w:val="24"/>
        </w:rPr>
        <w:t>9.</w:t>
      </w:r>
      <w:proofErr w:type="gramStart"/>
      <w:r w:rsidRPr="005D7DC5">
        <w:rPr>
          <w:rFonts w:ascii="Times New Roman" w:hAnsi="Times New Roman" w:cs="Times New Roman"/>
          <w:sz w:val="24"/>
          <w:szCs w:val="24"/>
          <w:lang w:val="en-US"/>
        </w:rPr>
        <w:t>C</w:t>
      </w:r>
      <w:proofErr w:type="spellStart"/>
      <w:proofErr w:type="gramEnd"/>
      <w:r w:rsidRPr="005D7DC5">
        <w:rPr>
          <w:rFonts w:ascii="Times New Roman" w:hAnsi="Times New Roman" w:cs="Times New Roman"/>
          <w:sz w:val="24"/>
          <w:szCs w:val="24"/>
        </w:rPr>
        <w:t>остав</w:t>
      </w:r>
      <w:proofErr w:type="spellEnd"/>
      <w:r w:rsidRPr="005D7DC5">
        <w:rPr>
          <w:rFonts w:ascii="Times New Roman" w:hAnsi="Times New Roman" w:cs="Times New Roman"/>
          <w:sz w:val="24"/>
          <w:szCs w:val="24"/>
        </w:rPr>
        <w:t xml:space="preserve"> испо</w:t>
      </w:r>
      <w:r>
        <w:rPr>
          <w:rFonts w:ascii="Times New Roman" w:hAnsi="Times New Roman" w:cs="Times New Roman"/>
          <w:sz w:val="24"/>
          <w:szCs w:val="24"/>
        </w:rPr>
        <w:t>лнительных органов акционерного</w:t>
      </w:r>
      <w:r w:rsidRPr="005D7DC5">
        <w:rPr>
          <w:rFonts w:ascii="Times New Roman" w:hAnsi="Times New Roman" w:cs="Times New Roman"/>
          <w:sz w:val="24"/>
          <w:szCs w:val="24"/>
        </w:rPr>
        <w:t xml:space="preserve"> общества...........................................................  10.Основные положения политики ОАО в области вознаграждений.......................</w:t>
      </w:r>
      <w:r>
        <w:rPr>
          <w:rFonts w:ascii="Times New Roman" w:hAnsi="Times New Roman" w:cs="Times New Roman"/>
          <w:sz w:val="24"/>
          <w:szCs w:val="24"/>
        </w:rPr>
        <w:t>...................</w:t>
      </w:r>
      <w:r w:rsidRPr="005D7DC5">
        <w:rPr>
          <w:rFonts w:ascii="Times New Roman" w:hAnsi="Times New Roman" w:cs="Times New Roman"/>
          <w:sz w:val="24"/>
          <w:szCs w:val="24"/>
        </w:rPr>
        <w:t>..</w:t>
      </w:r>
    </w:p>
    <w:p w:rsidR="005D7DC5" w:rsidRPr="005D7DC5" w:rsidRDefault="005D7DC5" w:rsidP="005D7DC5">
      <w:pPr>
        <w:tabs>
          <w:tab w:val="left" w:pos="874"/>
          <w:tab w:val="left" w:leader="dot" w:pos="9619"/>
        </w:tabs>
        <w:autoSpaceDE w:val="0"/>
        <w:autoSpaceDN w:val="0"/>
        <w:adjustRightInd w:val="0"/>
        <w:spacing w:after="0" w:line="264" w:lineRule="atLeast"/>
        <w:rPr>
          <w:rFonts w:ascii="Times New Roman" w:hAnsi="Times New Roman" w:cs="Times New Roman"/>
          <w:sz w:val="24"/>
          <w:szCs w:val="24"/>
        </w:rPr>
      </w:pPr>
      <w:r w:rsidRPr="005D7DC5">
        <w:rPr>
          <w:rFonts w:ascii="Times New Roman" w:hAnsi="Times New Roman" w:cs="Times New Roman"/>
          <w:sz w:val="24"/>
          <w:szCs w:val="24"/>
        </w:rPr>
        <w:t>11.Критерии определения и размер вознаграждения (компенса</w:t>
      </w:r>
      <w:r>
        <w:rPr>
          <w:rFonts w:ascii="Times New Roman" w:hAnsi="Times New Roman" w:cs="Times New Roman"/>
          <w:sz w:val="24"/>
          <w:szCs w:val="24"/>
        </w:rPr>
        <w:t>ции расходов) лица, занимающего</w:t>
      </w:r>
      <w:r w:rsidRPr="005D7DC5">
        <w:rPr>
          <w:rFonts w:ascii="Times New Roman" w:hAnsi="Times New Roman" w:cs="Times New Roman"/>
          <w:sz w:val="24"/>
          <w:szCs w:val="24"/>
        </w:rPr>
        <w:t xml:space="preserve"> должность единоличного исполнительного органа (управля</w:t>
      </w:r>
      <w:r>
        <w:rPr>
          <w:rFonts w:ascii="Times New Roman" w:hAnsi="Times New Roman" w:cs="Times New Roman"/>
          <w:sz w:val="24"/>
          <w:szCs w:val="24"/>
        </w:rPr>
        <w:t>ющего, управляющей организации)</w:t>
      </w:r>
      <w:r w:rsidRPr="005D7DC5">
        <w:rPr>
          <w:rFonts w:ascii="Times New Roman" w:hAnsi="Times New Roman" w:cs="Times New Roman"/>
          <w:sz w:val="24"/>
          <w:szCs w:val="24"/>
        </w:rPr>
        <w:t xml:space="preserve"> акционерного общества, каждого члена коллегиального испо</w:t>
      </w:r>
      <w:r>
        <w:rPr>
          <w:rFonts w:ascii="Times New Roman" w:hAnsi="Times New Roman" w:cs="Times New Roman"/>
          <w:sz w:val="24"/>
          <w:szCs w:val="24"/>
        </w:rPr>
        <w:t>лнительного органа акционерного</w:t>
      </w:r>
      <w:r w:rsidRPr="005D7DC5">
        <w:rPr>
          <w:rFonts w:ascii="Times New Roman" w:hAnsi="Times New Roman" w:cs="Times New Roman"/>
          <w:sz w:val="24"/>
          <w:szCs w:val="24"/>
        </w:rPr>
        <w:t xml:space="preserve"> общества и каждого члена совета директоров (наблюдательного совета) акционерного общества или общий размер вознаграждения (компенсации расходов) всех этих лиц, выплаченного в течение</w:t>
      </w:r>
      <w:r w:rsidRPr="005D7DC5">
        <w:rPr>
          <w:rFonts w:ascii="Times New Roman" w:hAnsi="Times New Roman" w:cs="Times New Roman"/>
          <w:sz w:val="24"/>
          <w:szCs w:val="24"/>
        </w:rPr>
        <w:br/>
        <w:t>отчетного года</w:t>
      </w:r>
      <w:r w:rsidRPr="005D7DC5">
        <w:rPr>
          <w:rFonts w:ascii="Times New Roman" w:hAnsi="Times New Roman" w:cs="Times New Roman"/>
          <w:sz w:val="24"/>
          <w:szCs w:val="24"/>
        </w:rPr>
        <w:tab/>
      </w:r>
    </w:p>
    <w:p w:rsidR="005D7DC5" w:rsidRPr="005D7DC5" w:rsidRDefault="005D7DC5" w:rsidP="005D7DC5">
      <w:pPr>
        <w:tabs>
          <w:tab w:val="left" w:pos="874"/>
          <w:tab w:val="left" w:leader="dot" w:pos="9619"/>
        </w:tabs>
        <w:autoSpaceDE w:val="0"/>
        <w:autoSpaceDN w:val="0"/>
        <w:adjustRightInd w:val="0"/>
        <w:spacing w:after="0" w:line="264" w:lineRule="atLeast"/>
        <w:rPr>
          <w:rFonts w:ascii="Times New Roman" w:hAnsi="Times New Roman" w:cs="Times New Roman"/>
          <w:sz w:val="24"/>
          <w:szCs w:val="24"/>
        </w:rPr>
      </w:pPr>
      <w:r w:rsidRPr="005D7DC5">
        <w:rPr>
          <w:rFonts w:ascii="Times New Roman" w:hAnsi="Times New Roman" w:cs="Times New Roman"/>
          <w:sz w:val="24"/>
          <w:szCs w:val="24"/>
        </w:rPr>
        <w:t>12. Основные положения политики акционерного общества в области вознаграждения и компенсации расходов, а также критерии определения и размер вознаграждения и компенсаций расходов, выплаченных членам исполнительных органов Общества в течение 2018 года...............................................................................................................................................</w:t>
      </w:r>
    </w:p>
    <w:p w:rsidR="005D7DC5" w:rsidRPr="005D7DC5" w:rsidRDefault="005D7DC5" w:rsidP="005D7DC5">
      <w:pPr>
        <w:tabs>
          <w:tab w:val="left" w:pos="874"/>
          <w:tab w:val="left" w:leader="dot" w:pos="9619"/>
        </w:tabs>
        <w:autoSpaceDE w:val="0"/>
        <w:autoSpaceDN w:val="0"/>
        <w:adjustRightInd w:val="0"/>
        <w:spacing w:after="0" w:line="264" w:lineRule="atLeast"/>
        <w:rPr>
          <w:rFonts w:ascii="Times New Roman" w:hAnsi="Times New Roman" w:cs="Times New Roman"/>
          <w:sz w:val="24"/>
          <w:szCs w:val="24"/>
        </w:rPr>
      </w:pPr>
      <w:r w:rsidRPr="005D7DC5">
        <w:rPr>
          <w:rFonts w:ascii="Times New Roman" w:hAnsi="Times New Roman" w:cs="Times New Roman"/>
          <w:sz w:val="24"/>
          <w:szCs w:val="24"/>
        </w:rPr>
        <w:t>13.Сведения (отчет) о соблюдении Обществом принципов и рекомендаций Кодекса корпоративного управления...................................................................................</w:t>
      </w:r>
      <w:r>
        <w:rPr>
          <w:rFonts w:ascii="Times New Roman" w:hAnsi="Times New Roman" w:cs="Times New Roman"/>
          <w:sz w:val="24"/>
          <w:szCs w:val="24"/>
        </w:rPr>
        <w:t>.....................</w:t>
      </w:r>
      <w:r w:rsidRPr="005D7DC5">
        <w:rPr>
          <w:rFonts w:ascii="Times New Roman" w:hAnsi="Times New Roman" w:cs="Times New Roman"/>
          <w:sz w:val="24"/>
          <w:szCs w:val="24"/>
        </w:rPr>
        <w:t>......</w:t>
      </w:r>
    </w:p>
    <w:p w:rsidR="005D7DC5" w:rsidRPr="005D7DC5" w:rsidRDefault="005D7DC5" w:rsidP="005D7DC5">
      <w:pPr>
        <w:tabs>
          <w:tab w:val="left" w:pos="874"/>
          <w:tab w:val="left" w:leader="dot" w:pos="9619"/>
        </w:tabs>
        <w:autoSpaceDE w:val="0"/>
        <w:autoSpaceDN w:val="0"/>
        <w:adjustRightInd w:val="0"/>
        <w:spacing w:after="0" w:line="264" w:lineRule="atLeast"/>
        <w:rPr>
          <w:rFonts w:ascii="Times New Roman" w:hAnsi="Times New Roman" w:cs="Times New Roman"/>
          <w:sz w:val="24"/>
          <w:szCs w:val="24"/>
        </w:rPr>
      </w:pPr>
      <w:r w:rsidRPr="005D7DC5">
        <w:rPr>
          <w:rFonts w:ascii="Times New Roman" w:hAnsi="Times New Roman" w:cs="Times New Roman"/>
          <w:sz w:val="24"/>
          <w:szCs w:val="24"/>
        </w:rPr>
        <w:t>14. Сведения о крупных сделках, совершенных обществом в отчетном году</w:t>
      </w:r>
    </w:p>
    <w:p w:rsidR="005D7DC5" w:rsidRPr="00B45B4E" w:rsidRDefault="005D7DC5" w:rsidP="005D7DC5">
      <w:pPr>
        <w:tabs>
          <w:tab w:val="left" w:pos="874"/>
          <w:tab w:val="left" w:leader="dot" w:pos="9619"/>
        </w:tabs>
        <w:autoSpaceDE w:val="0"/>
        <w:autoSpaceDN w:val="0"/>
        <w:adjustRightInd w:val="0"/>
        <w:spacing w:after="0" w:line="264" w:lineRule="atLeast"/>
        <w:rPr>
          <w:rFonts w:ascii="Times New Roman" w:hAnsi="Times New Roman" w:cs="Times New Roman"/>
          <w:sz w:val="24"/>
          <w:szCs w:val="24"/>
        </w:rPr>
      </w:pPr>
      <w:r w:rsidRPr="005D7DC5">
        <w:rPr>
          <w:rFonts w:ascii="Times New Roman" w:hAnsi="Times New Roman" w:cs="Times New Roman"/>
          <w:sz w:val="24"/>
          <w:szCs w:val="24"/>
        </w:rPr>
        <w:t xml:space="preserve">15. Сведения о сделках </w:t>
      </w:r>
      <w:proofErr w:type="spellStart"/>
      <w:r w:rsidRPr="005D7DC5">
        <w:rPr>
          <w:rFonts w:ascii="Times New Roman" w:hAnsi="Times New Roman" w:cs="Times New Roman"/>
          <w:sz w:val="24"/>
          <w:szCs w:val="24"/>
        </w:rPr>
        <w:t>c</w:t>
      </w:r>
      <w:proofErr w:type="spellEnd"/>
      <w:r w:rsidRPr="005D7DC5">
        <w:rPr>
          <w:rFonts w:ascii="Times New Roman" w:hAnsi="Times New Roman" w:cs="Times New Roman"/>
          <w:sz w:val="24"/>
          <w:szCs w:val="24"/>
        </w:rPr>
        <w:t xml:space="preserve"> заинтересованностью, совершенных обществом в отчетном году..................................................................................................................................................           16.Сведения об утверждении Годового отчета Общим собранием акционеров или Советом директоров Общества, если вопрос об утверждении Годового отчета отнесен Уставом Общества к его компетенции, а также иная информация, предусмотренная Уставом или </w:t>
      </w:r>
      <w:proofErr w:type="gramStart"/>
      <w:r w:rsidRPr="005D7DC5">
        <w:rPr>
          <w:rFonts w:ascii="Times New Roman" w:hAnsi="Times New Roman" w:cs="Times New Roman"/>
          <w:sz w:val="24"/>
          <w:szCs w:val="24"/>
        </w:rPr>
        <w:t>внутренними</w:t>
      </w:r>
      <w:proofErr w:type="gramEnd"/>
      <w:r w:rsidRPr="005D7DC5">
        <w:rPr>
          <w:rFonts w:ascii="Times New Roman" w:hAnsi="Times New Roman" w:cs="Times New Roman"/>
          <w:sz w:val="24"/>
          <w:szCs w:val="24"/>
        </w:rPr>
        <w:t xml:space="preserve"> документом Общества.....................................................................................</w:t>
      </w:r>
      <w:r>
        <w:rPr>
          <w:rFonts w:ascii="Times New Roman" w:hAnsi="Times New Roman" w:cs="Times New Roman"/>
          <w:sz w:val="24"/>
          <w:szCs w:val="24"/>
        </w:rPr>
        <w:t>...</w:t>
      </w:r>
    </w:p>
    <w:p w:rsidR="005D7DC5" w:rsidRPr="005D7DC5" w:rsidRDefault="005D7DC5" w:rsidP="005D7DC5">
      <w:pPr>
        <w:tabs>
          <w:tab w:val="left" w:pos="874"/>
          <w:tab w:val="left" w:leader="dot" w:pos="9619"/>
        </w:tabs>
        <w:autoSpaceDE w:val="0"/>
        <w:autoSpaceDN w:val="0"/>
        <w:adjustRightInd w:val="0"/>
        <w:spacing w:after="0" w:line="264" w:lineRule="atLeast"/>
        <w:rPr>
          <w:rFonts w:ascii="Times New Roman" w:hAnsi="Times New Roman" w:cs="Times New Roman"/>
          <w:sz w:val="24"/>
          <w:szCs w:val="24"/>
        </w:rPr>
      </w:pPr>
      <w:r w:rsidRPr="005D7DC5">
        <w:rPr>
          <w:rFonts w:ascii="Times New Roman" w:hAnsi="Times New Roman" w:cs="Times New Roman"/>
          <w:sz w:val="24"/>
          <w:szCs w:val="24"/>
        </w:rPr>
        <w:t xml:space="preserve">  17</w:t>
      </w:r>
      <w:r w:rsidRPr="005D7DC5">
        <w:rPr>
          <w:rFonts w:ascii="Times New Roman" w:hAnsi="Times New Roman" w:cs="Times New Roman"/>
          <w:b/>
          <w:bCs/>
          <w:sz w:val="24"/>
          <w:szCs w:val="24"/>
        </w:rPr>
        <w:t xml:space="preserve">. </w:t>
      </w:r>
      <w:r w:rsidRPr="005D7DC5">
        <w:rPr>
          <w:rFonts w:ascii="Times New Roman" w:hAnsi="Times New Roman" w:cs="Times New Roman"/>
          <w:sz w:val="24"/>
          <w:szCs w:val="24"/>
        </w:rPr>
        <w:t>Дополнительная информация для акционеров</w:t>
      </w:r>
    </w:p>
    <w:p w:rsidR="005D7DC5" w:rsidRPr="005D7DC5" w:rsidRDefault="005D7DC5" w:rsidP="005D7DC5">
      <w:pPr>
        <w:tabs>
          <w:tab w:val="left" w:pos="1080"/>
          <w:tab w:val="left" w:leader="dot" w:pos="9825"/>
        </w:tabs>
        <w:autoSpaceDE w:val="0"/>
        <w:autoSpaceDN w:val="0"/>
        <w:adjustRightInd w:val="0"/>
        <w:spacing w:after="0" w:line="264" w:lineRule="atLeast"/>
        <w:ind w:left="206"/>
        <w:rPr>
          <w:rFonts w:ascii="Times New Roman" w:hAnsi="Times New Roman" w:cs="Times New Roman"/>
          <w:sz w:val="24"/>
          <w:szCs w:val="24"/>
        </w:rPr>
      </w:pPr>
    </w:p>
    <w:p w:rsidR="005D7DC5" w:rsidRPr="005D7DC5" w:rsidRDefault="005D7DC5" w:rsidP="005D7DC5">
      <w:pPr>
        <w:tabs>
          <w:tab w:val="left" w:pos="710"/>
        </w:tabs>
        <w:autoSpaceDE w:val="0"/>
        <w:autoSpaceDN w:val="0"/>
        <w:adjustRightInd w:val="0"/>
        <w:spacing w:after="0" w:line="331" w:lineRule="atLeast"/>
        <w:rPr>
          <w:rFonts w:ascii="Times New Roman" w:hAnsi="Times New Roman" w:cs="Times New Roman"/>
          <w:sz w:val="24"/>
          <w:szCs w:val="24"/>
        </w:rPr>
      </w:pPr>
    </w:p>
    <w:p w:rsidR="005D7DC5" w:rsidRPr="005D7DC5" w:rsidRDefault="005D7DC5" w:rsidP="005D7DC5">
      <w:pPr>
        <w:tabs>
          <w:tab w:val="left" w:pos="874"/>
          <w:tab w:val="left" w:leader="dot" w:pos="9619"/>
        </w:tabs>
        <w:autoSpaceDE w:val="0"/>
        <w:autoSpaceDN w:val="0"/>
        <w:adjustRightInd w:val="0"/>
        <w:spacing w:after="0" w:line="264" w:lineRule="atLeast"/>
        <w:rPr>
          <w:rFonts w:ascii="Times New Roman" w:hAnsi="Times New Roman" w:cs="Times New Roman"/>
          <w:sz w:val="24"/>
          <w:szCs w:val="24"/>
        </w:rPr>
      </w:pPr>
    </w:p>
    <w:p w:rsidR="005D7DC5" w:rsidRPr="005D7DC5" w:rsidRDefault="005D7DC5" w:rsidP="005D7DC5">
      <w:pPr>
        <w:tabs>
          <w:tab w:val="left" w:pos="874"/>
          <w:tab w:val="left" w:leader="dot" w:pos="9619"/>
        </w:tabs>
        <w:autoSpaceDE w:val="0"/>
        <w:autoSpaceDN w:val="0"/>
        <w:adjustRightInd w:val="0"/>
        <w:spacing w:after="0" w:line="264" w:lineRule="atLeast"/>
        <w:rPr>
          <w:rFonts w:ascii="Times New Roman" w:hAnsi="Times New Roman" w:cs="Times New Roman"/>
          <w:sz w:val="24"/>
          <w:szCs w:val="24"/>
        </w:rPr>
      </w:pPr>
    </w:p>
    <w:p w:rsidR="005D7DC5" w:rsidRPr="005D7DC5" w:rsidRDefault="005D7DC5" w:rsidP="005D7DC5">
      <w:pPr>
        <w:tabs>
          <w:tab w:val="left" w:pos="874"/>
          <w:tab w:val="left" w:leader="dot" w:pos="9619"/>
        </w:tabs>
        <w:autoSpaceDE w:val="0"/>
        <w:autoSpaceDN w:val="0"/>
        <w:adjustRightInd w:val="0"/>
        <w:spacing w:after="0" w:line="264" w:lineRule="atLeast"/>
        <w:rPr>
          <w:rFonts w:ascii="Calibri" w:hAnsi="Calibri" w:cs="Calibri"/>
        </w:rPr>
      </w:pPr>
    </w:p>
    <w:p w:rsidR="005D7DC5" w:rsidRPr="005D7DC5" w:rsidRDefault="005D7DC5" w:rsidP="005D7DC5">
      <w:pPr>
        <w:tabs>
          <w:tab w:val="left" w:pos="874"/>
          <w:tab w:val="left" w:leader="dot" w:pos="9619"/>
        </w:tabs>
        <w:autoSpaceDE w:val="0"/>
        <w:autoSpaceDN w:val="0"/>
        <w:adjustRightInd w:val="0"/>
        <w:spacing w:after="0" w:line="264" w:lineRule="atLeast"/>
        <w:rPr>
          <w:rFonts w:ascii="Calibri" w:hAnsi="Calibri" w:cs="Calibri"/>
        </w:rPr>
      </w:pPr>
    </w:p>
    <w:p w:rsidR="005D7DC5" w:rsidRPr="005D7DC5" w:rsidRDefault="005D7DC5" w:rsidP="005D7DC5">
      <w:pPr>
        <w:tabs>
          <w:tab w:val="left" w:pos="874"/>
          <w:tab w:val="left" w:leader="dot" w:pos="9619"/>
        </w:tabs>
        <w:autoSpaceDE w:val="0"/>
        <w:autoSpaceDN w:val="0"/>
        <w:adjustRightInd w:val="0"/>
        <w:spacing w:after="0" w:line="264" w:lineRule="atLeast"/>
        <w:rPr>
          <w:rFonts w:ascii="Calibri" w:hAnsi="Calibri" w:cs="Calibri"/>
        </w:rPr>
      </w:pPr>
    </w:p>
    <w:p w:rsidR="005D7DC5" w:rsidRPr="005D7DC5" w:rsidRDefault="005D7DC5" w:rsidP="005D7DC5">
      <w:pPr>
        <w:tabs>
          <w:tab w:val="left" w:pos="874"/>
          <w:tab w:val="left" w:leader="dot" w:pos="9619"/>
        </w:tabs>
        <w:autoSpaceDE w:val="0"/>
        <w:autoSpaceDN w:val="0"/>
        <w:adjustRightInd w:val="0"/>
        <w:spacing w:after="0" w:line="264" w:lineRule="atLeast"/>
        <w:rPr>
          <w:rFonts w:ascii="Calibri" w:hAnsi="Calibri" w:cs="Calibri"/>
        </w:rPr>
      </w:pPr>
    </w:p>
    <w:p w:rsidR="005D7DC5" w:rsidRDefault="005D7DC5" w:rsidP="005D7DC5">
      <w:pPr>
        <w:tabs>
          <w:tab w:val="left" w:pos="874"/>
          <w:tab w:val="left" w:leader="dot" w:pos="9619"/>
        </w:tabs>
        <w:autoSpaceDE w:val="0"/>
        <w:autoSpaceDN w:val="0"/>
        <w:adjustRightInd w:val="0"/>
        <w:spacing w:after="0" w:line="264" w:lineRule="atLeast"/>
        <w:rPr>
          <w:rFonts w:ascii="Times New Roman" w:hAnsi="Times New Roman" w:cs="Times New Roman"/>
          <w:b/>
          <w:bCs/>
          <w:sz w:val="26"/>
          <w:szCs w:val="26"/>
        </w:rPr>
      </w:pPr>
      <w:r>
        <w:rPr>
          <w:rFonts w:ascii="Times New Roman" w:hAnsi="Times New Roman" w:cs="Times New Roman"/>
          <w:b/>
          <w:bCs/>
          <w:i/>
          <w:iCs/>
          <w:sz w:val="26"/>
          <w:szCs w:val="26"/>
        </w:rPr>
        <w:t xml:space="preserve">Введение.     </w:t>
      </w:r>
      <w:r>
        <w:rPr>
          <w:rFonts w:ascii="Times New Roman" w:hAnsi="Times New Roman" w:cs="Times New Roman"/>
          <w:b/>
          <w:bCs/>
          <w:sz w:val="26"/>
          <w:szCs w:val="26"/>
        </w:rPr>
        <w:t xml:space="preserve">                                                                                                    </w:t>
      </w:r>
    </w:p>
    <w:p w:rsidR="005D7DC5" w:rsidRDefault="005D7DC5" w:rsidP="005D7DC5">
      <w:pPr>
        <w:tabs>
          <w:tab w:val="left" w:pos="874"/>
          <w:tab w:val="left" w:leader="dot" w:pos="9619"/>
        </w:tabs>
        <w:autoSpaceDE w:val="0"/>
        <w:autoSpaceDN w:val="0"/>
        <w:adjustRightInd w:val="0"/>
        <w:spacing w:after="0" w:line="264" w:lineRule="atLeast"/>
        <w:rPr>
          <w:rFonts w:ascii="Times New Roman" w:hAnsi="Times New Roman" w:cs="Times New Roman"/>
        </w:rPr>
      </w:pPr>
      <w:r>
        <w:rPr>
          <w:rFonts w:ascii="Times New Roman" w:hAnsi="Times New Roman" w:cs="Times New Roman"/>
        </w:rPr>
        <w:t xml:space="preserve">Настоящий годовой отчет составлен в соответствии с Федеральным законом от 26.12.1995 </w:t>
      </w:r>
      <w:r>
        <w:rPr>
          <w:rFonts w:ascii="Segoe UI Symbol" w:hAnsi="Segoe UI Symbol" w:cs="Segoe UI Symbol"/>
        </w:rPr>
        <w:t>№</w:t>
      </w:r>
      <w:r w:rsidRPr="005D7DC5">
        <w:rPr>
          <w:rFonts w:ascii="Times New Roman" w:hAnsi="Times New Roman" w:cs="Times New Roman"/>
        </w:rPr>
        <w:t xml:space="preserve"> 208-</w:t>
      </w:r>
      <w:r>
        <w:rPr>
          <w:rFonts w:ascii="Times New Roman" w:hAnsi="Times New Roman" w:cs="Times New Roman"/>
        </w:rPr>
        <w:t xml:space="preserve">ФЗ </w:t>
      </w:r>
      <w:r w:rsidRPr="005D7DC5">
        <w:rPr>
          <w:rFonts w:ascii="Times New Roman" w:hAnsi="Times New Roman" w:cs="Times New Roman"/>
        </w:rPr>
        <w:t>«</w:t>
      </w:r>
      <w:r>
        <w:rPr>
          <w:rFonts w:ascii="Times New Roman" w:hAnsi="Times New Roman" w:cs="Times New Roman"/>
        </w:rPr>
        <w:t>Об акционерных обществах</w:t>
      </w:r>
      <w:r w:rsidRPr="005D7DC5">
        <w:rPr>
          <w:rFonts w:ascii="Times New Roman" w:hAnsi="Times New Roman" w:cs="Times New Roman"/>
        </w:rPr>
        <w:t>» (</w:t>
      </w:r>
      <w:r>
        <w:rPr>
          <w:rFonts w:ascii="Times New Roman" w:hAnsi="Times New Roman" w:cs="Times New Roman"/>
        </w:rPr>
        <w:t xml:space="preserve">далее - Федеральный закон </w:t>
      </w:r>
      <w:r w:rsidRPr="005D7DC5">
        <w:rPr>
          <w:rFonts w:ascii="Times New Roman" w:hAnsi="Times New Roman" w:cs="Times New Roman"/>
        </w:rPr>
        <w:t>«</w:t>
      </w:r>
      <w:r>
        <w:rPr>
          <w:rFonts w:ascii="Times New Roman" w:hAnsi="Times New Roman" w:cs="Times New Roman"/>
        </w:rPr>
        <w:t>Об акционерных обществах</w:t>
      </w:r>
      <w:r w:rsidRPr="005D7DC5">
        <w:rPr>
          <w:rFonts w:ascii="Times New Roman" w:hAnsi="Times New Roman" w:cs="Times New Roman"/>
        </w:rPr>
        <w:t xml:space="preserve">») </w:t>
      </w:r>
      <w:r>
        <w:rPr>
          <w:rFonts w:ascii="Times New Roman" w:hAnsi="Times New Roman" w:cs="Times New Roman"/>
        </w:rPr>
        <w:t>и иными нормативными правовыми актами, в том числе:</w:t>
      </w:r>
    </w:p>
    <w:p w:rsidR="005D7DC5" w:rsidRDefault="005D7DC5" w:rsidP="005D7DC5">
      <w:pPr>
        <w:autoSpaceDE w:val="0"/>
        <w:autoSpaceDN w:val="0"/>
        <w:adjustRightInd w:val="0"/>
        <w:spacing w:before="10" w:after="0" w:line="322" w:lineRule="atLeast"/>
        <w:rPr>
          <w:rFonts w:ascii="Times New Roman" w:hAnsi="Times New Roman" w:cs="Times New Roman"/>
        </w:rPr>
      </w:pPr>
      <w:r>
        <w:rPr>
          <w:rFonts w:ascii="Times New Roman" w:hAnsi="Times New Roman" w:cs="Times New Roman"/>
        </w:rPr>
        <w:t>Положением о дополнительных требованиях к порядку подготовки, созыва и проведения</w:t>
      </w:r>
    </w:p>
    <w:p w:rsidR="005D7DC5" w:rsidRPr="005D7DC5" w:rsidRDefault="005D7DC5" w:rsidP="005D7DC5">
      <w:pPr>
        <w:autoSpaceDE w:val="0"/>
        <w:autoSpaceDN w:val="0"/>
        <w:adjustRightInd w:val="0"/>
        <w:spacing w:after="0" w:line="322" w:lineRule="atLeast"/>
        <w:rPr>
          <w:rFonts w:ascii="Times New Roman" w:hAnsi="Times New Roman" w:cs="Times New Roman"/>
        </w:rPr>
      </w:pPr>
      <w:r>
        <w:rPr>
          <w:rFonts w:ascii="Times New Roman" w:hAnsi="Times New Roman" w:cs="Times New Roman"/>
        </w:rPr>
        <w:t xml:space="preserve">общего собрания акционеров, утвержденным Приказом ФСФР России от 2 февраля 2012года </w:t>
      </w:r>
      <w:r>
        <w:rPr>
          <w:rFonts w:ascii="Segoe UI Symbol" w:hAnsi="Segoe UI Symbol" w:cs="Segoe UI Symbol"/>
        </w:rPr>
        <w:t>№</w:t>
      </w:r>
      <w:r w:rsidRPr="005D7DC5">
        <w:rPr>
          <w:rFonts w:ascii="Times New Roman" w:hAnsi="Times New Roman" w:cs="Times New Roman"/>
        </w:rPr>
        <w:t>12-6/</w:t>
      </w:r>
      <w:proofErr w:type="spellStart"/>
      <w:r>
        <w:rPr>
          <w:rFonts w:ascii="Times New Roman" w:hAnsi="Times New Roman" w:cs="Times New Roman"/>
        </w:rPr>
        <w:t>пз-н</w:t>
      </w:r>
      <w:proofErr w:type="spellEnd"/>
      <w:r>
        <w:rPr>
          <w:rFonts w:ascii="Times New Roman" w:hAnsi="Times New Roman" w:cs="Times New Roman"/>
        </w:rPr>
        <w:t>;</w:t>
      </w:r>
      <w:r>
        <w:rPr>
          <w:rFonts w:ascii="Times New Roman" w:hAnsi="Times New Roman" w:cs="Times New Roman"/>
          <w:b/>
          <w:bCs/>
          <w:i/>
          <w:iCs/>
          <w:spacing w:val="10"/>
          <w:sz w:val="12"/>
          <w:szCs w:val="12"/>
        </w:rPr>
        <w:t xml:space="preserve"> </w:t>
      </w:r>
      <w:r>
        <w:rPr>
          <w:rFonts w:ascii="Times New Roman" w:hAnsi="Times New Roman" w:cs="Times New Roman"/>
        </w:rPr>
        <w:t xml:space="preserve">Положением Банка России от 30.12.2014 </w:t>
      </w:r>
      <w:r>
        <w:rPr>
          <w:rFonts w:ascii="Segoe UI Symbol" w:hAnsi="Segoe UI Symbol" w:cs="Segoe UI Symbol"/>
        </w:rPr>
        <w:t>№</w:t>
      </w:r>
      <w:r w:rsidRPr="005D7DC5">
        <w:rPr>
          <w:rFonts w:ascii="Times New Roman" w:hAnsi="Times New Roman" w:cs="Times New Roman"/>
        </w:rPr>
        <w:t xml:space="preserve"> 454-</w:t>
      </w:r>
      <w:r>
        <w:rPr>
          <w:rFonts w:ascii="Times New Roman" w:hAnsi="Times New Roman" w:cs="Times New Roman"/>
        </w:rPr>
        <w:t xml:space="preserve">П </w:t>
      </w:r>
      <w:r w:rsidRPr="005D7DC5">
        <w:rPr>
          <w:rFonts w:ascii="Times New Roman" w:hAnsi="Times New Roman" w:cs="Times New Roman"/>
        </w:rPr>
        <w:t>«</w:t>
      </w:r>
      <w:r>
        <w:rPr>
          <w:rFonts w:ascii="Times New Roman" w:hAnsi="Times New Roman" w:cs="Times New Roman"/>
        </w:rPr>
        <w:t>О раскрытии информации эмитентами эмиссионных ценных бумаг</w:t>
      </w:r>
      <w:r w:rsidRPr="005D7DC5">
        <w:rPr>
          <w:rFonts w:ascii="Times New Roman" w:hAnsi="Times New Roman" w:cs="Times New Roman"/>
        </w:rPr>
        <w:t>».</w:t>
      </w:r>
    </w:p>
    <w:p w:rsidR="005D7DC5" w:rsidRDefault="005D7DC5" w:rsidP="005D7DC5">
      <w:pPr>
        <w:autoSpaceDE w:val="0"/>
        <w:autoSpaceDN w:val="0"/>
        <w:adjustRightInd w:val="0"/>
        <w:spacing w:before="10" w:after="0" w:line="322" w:lineRule="atLeast"/>
        <w:rPr>
          <w:rFonts w:ascii="Times New Roman" w:hAnsi="Times New Roman" w:cs="Times New Roman"/>
        </w:rPr>
      </w:pPr>
      <w:r>
        <w:rPr>
          <w:rFonts w:ascii="Times New Roman" w:hAnsi="Times New Roman" w:cs="Times New Roman"/>
        </w:rPr>
        <w:t>Годовая бухгалтерская (финансовая) отчетность Общества за отчетный год размещена в сети Интернет на сайте:</w:t>
      </w:r>
      <w:r>
        <w:rPr>
          <w:rFonts w:ascii="Times New Roman" w:hAnsi="Times New Roman" w:cs="Times New Roman"/>
          <w:b/>
          <w:bCs/>
          <w:i/>
          <w:iCs/>
          <w:sz w:val="24"/>
          <w:szCs w:val="24"/>
        </w:rPr>
        <w:t>http://disclosure.1prime.ru/portal/default.aspx?emId=3128001892</w:t>
      </w:r>
      <w:r>
        <w:rPr>
          <w:rFonts w:ascii="Times New Roman" w:hAnsi="Times New Roman" w:cs="Times New Roman"/>
        </w:rPr>
        <w:t xml:space="preserve"> </w:t>
      </w:r>
    </w:p>
    <w:p w:rsidR="005D7DC5" w:rsidRDefault="005D7DC5" w:rsidP="005D7DC5">
      <w:pPr>
        <w:autoSpaceDE w:val="0"/>
        <w:autoSpaceDN w:val="0"/>
        <w:adjustRightInd w:val="0"/>
        <w:spacing w:before="5" w:after="0" w:line="322" w:lineRule="atLeast"/>
        <w:ind w:firstLine="562"/>
        <w:rPr>
          <w:rFonts w:ascii="Times New Roman" w:hAnsi="Times New Roman" w:cs="Times New Roman"/>
        </w:rPr>
      </w:pPr>
      <w:r>
        <w:rPr>
          <w:rFonts w:ascii="Times New Roman" w:hAnsi="Times New Roman" w:cs="Times New Roman"/>
        </w:rPr>
        <w:t xml:space="preserve">В текущем году Ревизионной комиссией завершена проверка финансово-хозяйственной деятельности Открытого акционерного общества ОАО </w:t>
      </w:r>
      <w:r w:rsidRPr="005D7DC5">
        <w:rPr>
          <w:rFonts w:ascii="Times New Roman" w:hAnsi="Times New Roman" w:cs="Times New Roman"/>
        </w:rPr>
        <w:t>«</w:t>
      </w:r>
      <w:r>
        <w:rPr>
          <w:rFonts w:ascii="Times New Roman" w:hAnsi="Times New Roman" w:cs="Times New Roman"/>
        </w:rPr>
        <w:t>АВТОФУРГОН</w:t>
      </w:r>
      <w:r w:rsidRPr="005D7DC5">
        <w:rPr>
          <w:rFonts w:ascii="Times New Roman" w:hAnsi="Times New Roman" w:cs="Times New Roman"/>
        </w:rPr>
        <w:t xml:space="preserve">» </w:t>
      </w:r>
      <w:r>
        <w:rPr>
          <w:rFonts w:ascii="Times New Roman" w:hAnsi="Times New Roman" w:cs="Times New Roman"/>
        </w:rPr>
        <w:t>за отчетный год, по результатам которой для представления акционерам подготовлено заключение о достоверности данных, содержащихся в бухгалтерской (финансовой) отчетности за отчетный год.</w:t>
      </w:r>
    </w:p>
    <w:p w:rsidR="005D7DC5" w:rsidRPr="005D7DC5" w:rsidRDefault="005D7DC5" w:rsidP="005D7DC5">
      <w:pPr>
        <w:autoSpaceDE w:val="0"/>
        <w:autoSpaceDN w:val="0"/>
        <w:adjustRightInd w:val="0"/>
        <w:spacing w:before="5" w:after="0" w:line="322" w:lineRule="atLeast"/>
        <w:rPr>
          <w:rFonts w:ascii="Calibri" w:hAnsi="Calibri" w:cs="Calibri"/>
        </w:rPr>
      </w:pPr>
    </w:p>
    <w:p w:rsidR="005D7DC5" w:rsidRPr="005D7DC5" w:rsidRDefault="005D7DC5" w:rsidP="005D7DC5">
      <w:pPr>
        <w:autoSpaceDE w:val="0"/>
        <w:autoSpaceDN w:val="0"/>
        <w:adjustRightInd w:val="0"/>
        <w:spacing w:after="0" w:line="240" w:lineRule="atLeast"/>
        <w:rPr>
          <w:rFonts w:ascii="Calibri" w:hAnsi="Calibri" w:cs="Calibri"/>
        </w:rPr>
      </w:pPr>
    </w:p>
    <w:p w:rsidR="005D7DC5" w:rsidRPr="005D7DC5" w:rsidRDefault="005D7DC5" w:rsidP="005D7DC5">
      <w:pPr>
        <w:autoSpaceDE w:val="0"/>
        <w:autoSpaceDN w:val="0"/>
        <w:adjustRightInd w:val="0"/>
        <w:spacing w:after="0" w:line="240" w:lineRule="atLeast"/>
        <w:rPr>
          <w:rFonts w:ascii="Calibri" w:hAnsi="Calibri" w:cs="Calibri"/>
        </w:rPr>
      </w:pPr>
    </w:p>
    <w:p w:rsidR="005D7DC5" w:rsidRPr="005D7DC5" w:rsidRDefault="005D7DC5" w:rsidP="005D7DC5">
      <w:pPr>
        <w:autoSpaceDE w:val="0"/>
        <w:autoSpaceDN w:val="0"/>
        <w:adjustRightInd w:val="0"/>
        <w:spacing w:after="0" w:line="240" w:lineRule="atLeast"/>
        <w:rPr>
          <w:rFonts w:ascii="Calibri" w:hAnsi="Calibri" w:cs="Calibri"/>
        </w:rPr>
      </w:pPr>
    </w:p>
    <w:p w:rsidR="005D7DC5" w:rsidRPr="005D7DC5" w:rsidRDefault="005D7DC5" w:rsidP="005D7DC5">
      <w:pPr>
        <w:autoSpaceDE w:val="0"/>
        <w:autoSpaceDN w:val="0"/>
        <w:adjustRightInd w:val="0"/>
        <w:spacing w:after="0" w:line="240" w:lineRule="atLeast"/>
        <w:rPr>
          <w:rFonts w:ascii="Calibri" w:hAnsi="Calibri" w:cs="Calibri"/>
        </w:rPr>
      </w:pPr>
    </w:p>
    <w:p w:rsidR="005D7DC5" w:rsidRPr="005D7DC5" w:rsidRDefault="005D7DC5" w:rsidP="005D7DC5">
      <w:pPr>
        <w:autoSpaceDE w:val="0"/>
        <w:autoSpaceDN w:val="0"/>
        <w:adjustRightInd w:val="0"/>
        <w:spacing w:after="0" w:line="240" w:lineRule="atLeast"/>
        <w:rPr>
          <w:rFonts w:ascii="Calibri" w:hAnsi="Calibri" w:cs="Calibri"/>
        </w:rPr>
      </w:pPr>
    </w:p>
    <w:p w:rsidR="005D7DC5" w:rsidRPr="005D7DC5" w:rsidRDefault="005D7DC5" w:rsidP="005D7DC5">
      <w:pPr>
        <w:autoSpaceDE w:val="0"/>
        <w:autoSpaceDN w:val="0"/>
        <w:adjustRightInd w:val="0"/>
        <w:spacing w:after="0" w:line="240" w:lineRule="atLeast"/>
        <w:rPr>
          <w:rFonts w:ascii="Calibri" w:hAnsi="Calibri" w:cs="Calibri"/>
        </w:rPr>
      </w:pPr>
    </w:p>
    <w:p w:rsidR="005D7DC5" w:rsidRPr="005D7DC5" w:rsidRDefault="005D7DC5" w:rsidP="005D7DC5">
      <w:pPr>
        <w:autoSpaceDE w:val="0"/>
        <w:autoSpaceDN w:val="0"/>
        <w:adjustRightInd w:val="0"/>
        <w:spacing w:after="0" w:line="240" w:lineRule="atLeast"/>
        <w:rPr>
          <w:rFonts w:ascii="Calibri" w:hAnsi="Calibri" w:cs="Calibri"/>
        </w:rPr>
      </w:pPr>
    </w:p>
    <w:p w:rsidR="005D7DC5" w:rsidRPr="005D7DC5" w:rsidRDefault="005D7DC5" w:rsidP="005D7DC5">
      <w:pPr>
        <w:autoSpaceDE w:val="0"/>
        <w:autoSpaceDN w:val="0"/>
        <w:adjustRightInd w:val="0"/>
        <w:spacing w:after="0" w:line="240" w:lineRule="atLeast"/>
        <w:rPr>
          <w:rFonts w:ascii="Calibri" w:hAnsi="Calibri" w:cs="Calibri"/>
        </w:rPr>
      </w:pPr>
    </w:p>
    <w:p w:rsidR="005D7DC5" w:rsidRPr="005D7DC5" w:rsidRDefault="005D7DC5" w:rsidP="005D7DC5">
      <w:pPr>
        <w:autoSpaceDE w:val="0"/>
        <w:autoSpaceDN w:val="0"/>
        <w:adjustRightInd w:val="0"/>
        <w:spacing w:after="0" w:line="240" w:lineRule="atLeast"/>
        <w:rPr>
          <w:rFonts w:ascii="Calibri" w:hAnsi="Calibri" w:cs="Calibri"/>
        </w:rPr>
      </w:pPr>
    </w:p>
    <w:p w:rsidR="005D7DC5" w:rsidRPr="005D7DC5" w:rsidRDefault="005D7DC5" w:rsidP="005D7DC5">
      <w:pPr>
        <w:autoSpaceDE w:val="0"/>
        <w:autoSpaceDN w:val="0"/>
        <w:adjustRightInd w:val="0"/>
        <w:spacing w:after="0" w:line="240" w:lineRule="atLeast"/>
        <w:rPr>
          <w:rFonts w:ascii="Calibri" w:hAnsi="Calibri" w:cs="Calibri"/>
        </w:rPr>
      </w:pPr>
    </w:p>
    <w:p w:rsidR="005D7DC5" w:rsidRPr="005D7DC5" w:rsidRDefault="005D7DC5" w:rsidP="005D7DC5">
      <w:pPr>
        <w:autoSpaceDE w:val="0"/>
        <w:autoSpaceDN w:val="0"/>
        <w:adjustRightInd w:val="0"/>
        <w:spacing w:after="0" w:line="240" w:lineRule="atLeast"/>
        <w:rPr>
          <w:rFonts w:ascii="Calibri" w:hAnsi="Calibri" w:cs="Calibri"/>
        </w:rPr>
      </w:pPr>
    </w:p>
    <w:p w:rsidR="005D7DC5" w:rsidRPr="005D7DC5" w:rsidRDefault="005D7DC5" w:rsidP="005D7DC5">
      <w:pPr>
        <w:autoSpaceDE w:val="0"/>
        <w:autoSpaceDN w:val="0"/>
        <w:adjustRightInd w:val="0"/>
        <w:spacing w:after="0" w:line="240" w:lineRule="atLeast"/>
        <w:rPr>
          <w:rFonts w:ascii="Calibri" w:hAnsi="Calibri" w:cs="Calibri"/>
        </w:rPr>
      </w:pPr>
    </w:p>
    <w:p w:rsidR="005D7DC5" w:rsidRPr="005D7DC5" w:rsidRDefault="005D7DC5" w:rsidP="005D7DC5">
      <w:pPr>
        <w:autoSpaceDE w:val="0"/>
        <w:autoSpaceDN w:val="0"/>
        <w:adjustRightInd w:val="0"/>
        <w:spacing w:after="0" w:line="240" w:lineRule="atLeast"/>
        <w:rPr>
          <w:rFonts w:ascii="Calibri" w:hAnsi="Calibri" w:cs="Calibri"/>
        </w:rPr>
      </w:pPr>
    </w:p>
    <w:p w:rsidR="005D7DC5" w:rsidRPr="005D7DC5" w:rsidRDefault="005D7DC5" w:rsidP="005D7DC5">
      <w:pPr>
        <w:autoSpaceDE w:val="0"/>
        <w:autoSpaceDN w:val="0"/>
        <w:adjustRightInd w:val="0"/>
        <w:spacing w:after="0" w:line="240" w:lineRule="atLeast"/>
        <w:rPr>
          <w:rFonts w:ascii="Calibri" w:hAnsi="Calibri" w:cs="Calibri"/>
        </w:rPr>
      </w:pPr>
    </w:p>
    <w:p w:rsidR="005D7DC5" w:rsidRPr="005D7DC5" w:rsidRDefault="005D7DC5" w:rsidP="005D7DC5">
      <w:pPr>
        <w:autoSpaceDE w:val="0"/>
        <w:autoSpaceDN w:val="0"/>
        <w:adjustRightInd w:val="0"/>
        <w:spacing w:after="0" w:line="240" w:lineRule="atLeast"/>
        <w:rPr>
          <w:rFonts w:ascii="Calibri" w:hAnsi="Calibri" w:cs="Calibri"/>
        </w:rPr>
      </w:pPr>
    </w:p>
    <w:p w:rsidR="005D7DC5" w:rsidRPr="005D7DC5" w:rsidRDefault="005D7DC5" w:rsidP="005D7DC5">
      <w:pPr>
        <w:autoSpaceDE w:val="0"/>
        <w:autoSpaceDN w:val="0"/>
        <w:adjustRightInd w:val="0"/>
        <w:spacing w:after="0" w:line="240" w:lineRule="atLeast"/>
        <w:rPr>
          <w:rFonts w:ascii="Calibri" w:hAnsi="Calibri" w:cs="Calibri"/>
        </w:rPr>
      </w:pPr>
    </w:p>
    <w:p w:rsidR="005D7DC5" w:rsidRPr="005D7DC5" w:rsidRDefault="005D7DC5" w:rsidP="005D7DC5">
      <w:pPr>
        <w:autoSpaceDE w:val="0"/>
        <w:autoSpaceDN w:val="0"/>
        <w:adjustRightInd w:val="0"/>
        <w:spacing w:after="0" w:line="240" w:lineRule="atLeast"/>
        <w:rPr>
          <w:rFonts w:ascii="Calibri" w:hAnsi="Calibri" w:cs="Calibri"/>
        </w:rPr>
      </w:pPr>
    </w:p>
    <w:p w:rsidR="005D7DC5" w:rsidRPr="005D7DC5" w:rsidRDefault="005D7DC5" w:rsidP="005D7DC5">
      <w:pPr>
        <w:autoSpaceDE w:val="0"/>
        <w:autoSpaceDN w:val="0"/>
        <w:adjustRightInd w:val="0"/>
        <w:spacing w:after="0" w:line="240" w:lineRule="atLeast"/>
        <w:rPr>
          <w:rFonts w:ascii="Calibri" w:hAnsi="Calibri" w:cs="Calibri"/>
        </w:rPr>
      </w:pPr>
    </w:p>
    <w:p w:rsidR="005D7DC5" w:rsidRPr="005D7DC5" w:rsidRDefault="005D7DC5" w:rsidP="005D7DC5">
      <w:pPr>
        <w:autoSpaceDE w:val="0"/>
        <w:autoSpaceDN w:val="0"/>
        <w:adjustRightInd w:val="0"/>
        <w:spacing w:after="0" w:line="240" w:lineRule="atLeast"/>
        <w:rPr>
          <w:rFonts w:ascii="Calibri" w:hAnsi="Calibri" w:cs="Calibri"/>
        </w:rPr>
      </w:pPr>
    </w:p>
    <w:p w:rsidR="005D7DC5" w:rsidRPr="005D7DC5" w:rsidRDefault="005D7DC5" w:rsidP="005D7DC5">
      <w:pPr>
        <w:autoSpaceDE w:val="0"/>
        <w:autoSpaceDN w:val="0"/>
        <w:adjustRightInd w:val="0"/>
        <w:spacing w:after="0" w:line="240" w:lineRule="atLeast"/>
        <w:rPr>
          <w:rFonts w:ascii="Calibri" w:hAnsi="Calibri" w:cs="Calibri"/>
        </w:rPr>
      </w:pPr>
    </w:p>
    <w:p w:rsidR="005D7DC5" w:rsidRPr="005D7DC5" w:rsidRDefault="005D7DC5" w:rsidP="005D7DC5">
      <w:pPr>
        <w:autoSpaceDE w:val="0"/>
        <w:autoSpaceDN w:val="0"/>
        <w:adjustRightInd w:val="0"/>
        <w:spacing w:after="0" w:line="240" w:lineRule="atLeast"/>
        <w:rPr>
          <w:rFonts w:ascii="Calibri" w:hAnsi="Calibri" w:cs="Calibri"/>
        </w:rPr>
      </w:pPr>
    </w:p>
    <w:p w:rsidR="005D7DC5" w:rsidRPr="005D7DC5" w:rsidRDefault="005D7DC5" w:rsidP="005D7DC5">
      <w:pPr>
        <w:autoSpaceDE w:val="0"/>
        <w:autoSpaceDN w:val="0"/>
        <w:adjustRightInd w:val="0"/>
        <w:spacing w:after="0" w:line="240" w:lineRule="atLeast"/>
        <w:rPr>
          <w:rFonts w:ascii="Calibri" w:hAnsi="Calibri" w:cs="Calibri"/>
        </w:rPr>
      </w:pPr>
    </w:p>
    <w:p w:rsidR="005D7DC5" w:rsidRPr="005D7DC5" w:rsidRDefault="005D7DC5" w:rsidP="005D7DC5">
      <w:pPr>
        <w:autoSpaceDE w:val="0"/>
        <w:autoSpaceDN w:val="0"/>
        <w:adjustRightInd w:val="0"/>
        <w:spacing w:after="0" w:line="240" w:lineRule="atLeast"/>
        <w:rPr>
          <w:rFonts w:ascii="Calibri" w:hAnsi="Calibri" w:cs="Calibri"/>
        </w:rPr>
      </w:pPr>
    </w:p>
    <w:p w:rsidR="005D7DC5" w:rsidRPr="005D7DC5" w:rsidRDefault="005D7DC5" w:rsidP="005D7DC5">
      <w:pPr>
        <w:autoSpaceDE w:val="0"/>
        <w:autoSpaceDN w:val="0"/>
        <w:adjustRightInd w:val="0"/>
        <w:spacing w:after="0" w:line="240" w:lineRule="atLeast"/>
        <w:rPr>
          <w:rFonts w:ascii="Calibri" w:hAnsi="Calibri" w:cs="Calibri"/>
        </w:rPr>
      </w:pPr>
    </w:p>
    <w:p w:rsidR="005D7DC5" w:rsidRPr="005D7DC5" w:rsidRDefault="005D7DC5" w:rsidP="005D7DC5">
      <w:pPr>
        <w:autoSpaceDE w:val="0"/>
        <w:autoSpaceDN w:val="0"/>
        <w:adjustRightInd w:val="0"/>
        <w:spacing w:after="0" w:line="240" w:lineRule="atLeast"/>
        <w:rPr>
          <w:rFonts w:ascii="Calibri" w:hAnsi="Calibri" w:cs="Calibri"/>
        </w:rPr>
      </w:pPr>
    </w:p>
    <w:p w:rsidR="005D7DC5" w:rsidRPr="005D7DC5" w:rsidRDefault="005D7DC5" w:rsidP="005D7DC5">
      <w:pPr>
        <w:autoSpaceDE w:val="0"/>
        <w:autoSpaceDN w:val="0"/>
        <w:adjustRightInd w:val="0"/>
        <w:spacing w:after="0" w:line="240" w:lineRule="atLeast"/>
        <w:rPr>
          <w:rFonts w:ascii="Calibri" w:hAnsi="Calibri" w:cs="Calibri"/>
        </w:rPr>
      </w:pPr>
    </w:p>
    <w:p w:rsidR="005D7DC5" w:rsidRPr="005D7DC5" w:rsidRDefault="005D7DC5" w:rsidP="005D7DC5">
      <w:pPr>
        <w:autoSpaceDE w:val="0"/>
        <w:autoSpaceDN w:val="0"/>
        <w:adjustRightInd w:val="0"/>
        <w:spacing w:after="0" w:line="240" w:lineRule="atLeast"/>
        <w:rPr>
          <w:rFonts w:ascii="Calibri" w:hAnsi="Calibri" w:cs="Calibri"/>
        </w:rPr>
      </w:pPr>
    </w:p>
    <w:p w:rsidR="005D7DC5" w:rsidRPr="005D7DC5" w:rsidRDefault="005D7DC5" w:rsidP="005D7DC5">
      <w:pPr>
        <w:autoSpaceDE w:val="0"/>
        <w:autoSpaceDN w:val="0"/>
        <w:adjustRightInd w:val="0"/>
        <w:spacing w:after="0" w:line="240" w:lineRule="atLeast"/>
        <w:rPr>
          <w:rFonts w:ascii="Calibri" w:hAnsi="Calibri" w:cs="Calibri"/>
        </w:rPr>
      </w:pPr>
    </w:p>
    <w:p w:rsidR="005D7DC5" w:rsidRPr="005D7DC5" w:rsidRDefault="005D7DC5" w:rsidP="005D7DC5">
      <w:pPr>
        <w:autoSpaceDE w:val="0"/>
        <w:autoSpaceDN w:val="0"/>
        <w:adjustRightInd w:val="0"/>
        <w:spacing w:after="0" w:line="240" w:lineRule="atLeast"/>
        <w:rPr>
          <w:rFonts w:ascii="Calibri" w:hAnsi="Calibri" w:cs="Calibri"/>
        </w:rPr>
      </w:pPr>
    </w:p>
    <w:p w:rsidR="005D7DC5" w:rsidRPr="005D7DC5" w:rsidRDefault="005D7DC5" w:rsidP="005D7DC5">
      <w:pPr>
        <w:autoSpaceDE w:val="0"/>
        <w:autoSpaceDN w:val="0"/>
        <w:adjustRightInd w:val="0"/>
        <w:spacing w:after="0" w:line="240" w:lineRule="atLeast"/>
        <w:rPr>
          <w:rFonts w:ascii="Calibri" w:hAnsi="Calibri" w:cs="Calibri"/>
        </w:rPr>
      </w:pPr>
    </w:p>
    <w:p w:rsidR="005D7DC5" w:rsidRPr="005D7DC5" w:rsidRDefault="005D7DC5" w:rsidP="005D7DC5">
      <w:pPr>
        <w:autoSpaceDE w:val="0"/>
        <w:autoSpaceDN w:val="0"/>
        <w:adjustRightInd w:val="0"/>
        <w:spacing w:after="0" w:line="240" w:lineRule="atLeast"/>
        <w:rPr>
          <w:rFonts w:ascii="Calibri" w:hAnsi="Calibri" w:cs="Calibri"/>
        </w:rPr>
      </w:pPr>
    </w:p>
    <w:p w:rsidR="005D7DC5" w:rsidRPr="00B45B4E" w:rsidRDefault="005D7DC5" w:rsidP="005D7DC5">
      <w:pPr>
        <w:autoSpaceDE w:val="0"/>
        <w:autoSpaceDN w:val="0"/>
        <w:adjustRightInd w:val="0"/>
        <w:spacing w:after="0" w:line="240" w:lineRule="auto"/>
        <w:rPr>
          <w:rFonts w:ascii="Calibri" w:hAnsi="Calibri" w:cs="Calibri"/>
        </w:rPr>
      </w:pPr>
    </w:p>
    <w:p w:rsidR="00422008" w:rsidRPr="00B45B4E" w:rsidRDefault="00422008" w:rsidP="005D7DC5">
      <w:pPr>
        <w:autoSpaceDE w:val="0"/>
        <w:autoSpaceDN w:val="0"/>
        <w:adjustRightInd w:val="0"/>
        <w:spacing w:after="0" w:line="240" w:lineRule="auto"/>
        <w:rPr>
          <w:rFonts w:ascii="Calibri" w:hAnsi="Calibri" w:cs="Calibri"/>
        </w:rPr>
      </w:pPr>
    </w:p>
    <w:p w:rsidR="005D7DC5" w:rsidRDefault="005D7DC5" w:rsidP="005D7DC5">
      <w:pPr>
        <w:autoSpaceDE w:val="0"/>
        <w:autoSpaceDN w:val="0"/>
        <w:adjustRightInd w:val="0"/>
        <w:spacing w:after="0" w:line="240" w:lineRule="auto"/>
        <w:rPr>
          <w:rFonts w:ascii="Times New Roman" w:hAnsi="Times New Roman" w:cs="Times New Roman"/>
          <w:b/>
          <w:bCs/>
          <w:sz w:val="24"/>
          <w:szCs w:val="24"/>
        </w:rPr>
      </w:pPr>
      <w:r w:rsidRPr="005D7DC5">
        <w:rPr>
          <w:rFonts w:ascii="Times New Roman" w:hAnsi="Times New Roman" w:cs="Times New Roman"/>
          <w:b/>
          <w:bCs/>
          <w:sz w:val="24"/>
          <w:szCs w:val="24"/>
        </w:rPr>
        <w:t xml:space="preserve"> 1. </w:t>
      </w:r>
      <w:r>
        <w:rPr>
          <w:rFonts w:ascii="Times New Roman" w:hAnsi="Times New Roman" w:cs="Times New Roman"/>
          <w:b/>
          <w:bCs/>
          <w:sz w:val="24"/>
          <w:szCs w:val="24"/>
        </w:rPr>
        <w:t>Положение общества в отрасли</w:t>
      </w:r>
    </w:p>
    <w:p w:rsidR="005D7DC5" w:rsidRDefault="005D7DC5" w:rsidP="005D7DC5">
      <w:pPr>
        <w:autoSpaceDE w:val="0"/>
        <w:autoSpaceDN w:val="0"/>
        <w:adjustRightInd w:val="0"/>
        <w:spacing w:before="40" w:after="0" w:line="240" w:lineRule="auto"/>
        <w:rPr>
          <w:rFonts w:ascii="Times New Roman" w:hAnsi="Times New Roman" w:cs="Times New Roman"/>
          <w:sz w:val="24"/>
          <w:szCs w:val="24"/>
        </w:rPr>
      </w:pPr>
      <w:r w:rsidRPr="005D7DC5">
        <w:rPr>
          <w:rFonts w:ascii="Times New Roman" w:hAnsi="Times New Roman" w:cs="Times New Roman"/>
          <w:sz w:val="24"/>
          <w:szCs w:val="24"/>
        </w:rPr>
        <w:t xml:space="preserve">    </w:t>
      </w:r>
      <w:r>
        <w:rPr>
          <w:rFonts w:ascii="Times New Roman" w:hAnsi="Times New Roman" w:cs="Times New Roman"/>
          <w:sz w:val="24"/>
          <w:szCs w:val="24"/>
        </w:rPr>
        <w:t xml:space="preserve">Открытое акционерное общество </w:t>
      </w:r>
      <w:r w:rsidRPr="005D7DC5">
        <w:rPr>
          <w:rFonts w:ascii="Times New Roman" w:hAnsi="Times New Roman" w:cs="Times New Roman"/>
          <w:sz w:val="24"/>
          <w:szCs w:val="24"/>
        </w:rPr>
        <w:t>«</w:t>
      </w:r>
      <w:r>
        <w:rPr>
          <w:rFonts w:ascii="Times New Roman" w:hAnsi="Times New Roman" w:cs="Times New Roman"/>
          <w:sz w:val="24"/>
          <w:szCs w:val="24"/>
        </w:rPr>
        <w:t>АВТОФУРГОН</w:t>
      </w:r>
      <w:r w:rsidRPr="005D7DC5">
        <w:rPr>
          <w:rFonts w:ascii="Times New Roman" w:hAnsi="Times New Roman" w:cs="Times New Roman"/>
          <w:sz w:val="24"/>
          <w:szCs w:val="24"/>
        </w:rPr>
        <w:t xml:space="preserve">» </w:t>
      </w:r>
      <w:r>
        <w:rPr>
          <w:rFonts w:ascii="Times New Roman" w:hAnsi="Times New Roman" w:cs="Times New Roman"/>
          <w:sz w:val="24"/>
          <w:szCs w:val="24"/>
        </w:rPr>
        <w:t xml:space="preserve">зарегистрировано 26 июня 1996 г. и, в соответствии с действующим законодательством РФ, является юридическим лицом. Предприятие осуществляет свою деятельность на основании Устава, редакция которого, утверждена решением общего собрания акционеров ОАО </w:t>
      </w:r>
      <w:r w:rsidRPr="005D7DC5">
        <w:rPr>
          <w:rFonts w:ascii="Times New Roman" w:hAnsi="Times New Roman" w:cs="Times New Roman"/>
          <w:sz w:val="24"/>
          <w:szCs w:val="24"/>
        </w:rPr>
        <w:t>«</w:t>
      </w:r>
      <w:r>
        <w:rPr>
          <w:rFonts w:ascii="Times New Roman" w:hAnsi="Times New Roman" w:cs="Times New Roman"/>
          <w:sz w:val="24"/>
          <w:szCs w:val="24"/>
        </w:rPr>
        <w:t>Автофургон</w:t>
      </w:r>
      <w:r w:rsidRPr="005D7DC5">
        <w:rPr>
          <w:rFonts w:ascii="Times New Roman" w:hAnsi="Times New Roman" w:cs="Times New Roman"/>
          <w:sz w:val="24"/>
          <w:szCs w:val="24"/>
        </w:rPr>
        <w:t xml:space="preserve">» </w:t>
      </w:r>
      <w:r w:rsidRPr="005D7DC5">
        <w:rPr>
          <w:rFonts w:ascii="Segoe UI Symbol" w:hAnsi="Segoe UI Symbol" w:cs="Segoe UI Symbol"/>
          <w:sz w:val="24"/>
          <w:szCs w:val="24"/>
        </w:rPr>
        <w:t>№</w:t>
      </w:r>
      <w:r w:rsidRPr="005D7DC5">
        <w:rPr>
          <w:rFonts w:ascii="Times New Roman" w:hAnsi="Times New Roman" w:cs="Times New Roman"/>
          <w:sz w:val="24"/>
          <w:szCs w:val="24"/>
        </w:rPr>
        <w:t xml:space="preserve"> 18 </w:t>
      </w:r>
      <w:r>
        <w:rPr>
          <w:rFonts w:ascii="Times New Roman" w:hAnsi="Times New Roman" w:cs="Times New Roman"/>
          <w:sz w:val="24"/>
          <w:szCs w:val="24"/>
        </w:rPr>
        <w:t>от 25.05.2012г</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в соответствии с действующим законодательством Российской Федерации.</w:t>
      </w:r>
    </w:p>
    <w:p w:rsidR="005D7DC5" w:rsidRPr="005D7DC5" w:rsidRDefault="005D7DC5" w:rsidP="005D7D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Открытое акционерное общество </w:t>
      </w:r>
      <w:r w:rsidRPr="005D7DC5">
        <w:rPr>
          <w:rFonts w:ascii="Times New Roman" w:hAnsi="Times New Roman" w:cs="Times New Roman"/>
          <w:sz w:val="24"/>
          <w:szCs w:val="24"/>
        </w:rPr>
        <w:t>«</w:t>
      </w:r>
      <w:r>
        <w:rPr>
          <w:rFonts w:ascii="Times New Roman" w:hAnsi="Times New Roman" w:cs="Times New Roman"/>
          <w:sz w:val="24"/>
          <w:szCs w:val="24"/>
        </w:rPr>
        <w:t>АВТОФУРГОН</w:t>
      </w:r>
      <w:r w:rsidRPr="005D7DC5">
        <w:rPr>
          <w:rFonts w:ascii="Times New Roman" w:hAnsi="Times New Roman" w:cs="Times New Roman"/>
          <w:sz w:val="24"/>
          <w:szCs w:val="24"/>
        </w:rPr>
        <w:t xml:space="preserve">» </w:t>
      </w:r>
      <w:r>
        <w:rPr>
          <w:rFonts w:ascii="Times New Roman" w:hAnsi="Times New Roman" w:cs="Times New Roman"/>
          <w:sz w:val="24"/>
          <w:szCs w:val="24"/>
        </w:rPr>
        <w:t xml:space="preserve">создано путем преобразования акционерного общества открытого типа </w:t>
      </w:r>
      <w:r w:rsidRPr="005D7DC5">
        <w:rPr>
          <w:rFonts w:ascii="Times New Roman" w:hAnsi="Times New Roman" w:cs="Times New Roman"/>
          <w:sz w:val="24"/>
          <w:szCs w:val="24"/>
        </w:rPr>
        <w:t>«</w:t>
      </w:r>
      <w:r>
        <w:rPr>
          <w:rFonts w:ascii="Times New Roman" w:hAnsi="Times New Roman" w:cs="Times New Roman"/>
          <w:sz w:val="24"/>
          <w:szCs w:val="24"/>
        </w:rPr>
        <w:t>АВТОФУРГОН</w:t>
      </w:r>
      <w:r w:rsidRPr="005D7DC5">
        <w:rPr>
          <w:rFonts w:ascii="Times New Roman" w:hAnsi="Times New Roman" w:cs="Times New Roman"/>
          <w:sz w:val="24"/>
          <w:szCs w:val="24"/>
        </w:rPr>
        <w:t xml:space="preserve">». </w:t>
      </w:r>
      <w:r>
        <w:rPr>
          <w:rFonts w:ascii="Times New Roman" w:hAnsi="Times New Roman" w:cs="Times New Roman"/>
          <w:sz w:val="24"/>
          <w:szCs w:val="24"/>
        </w:rPr>
        <w:t xml:space="preserve">История предприятия началась в 1977 году, когда в городе Старый Оскол Белгородской области было основано грузовое автотранспортное предприятие </w:t>
      </w:r>
      <w:r w:rsidRPr="005D7DC5">
        <w:rPr>
          <w:rFonts w:ascii="Times New Roman" w:hAnsi="Times New Roman" w:cs="Times New Roman"/>
          <w:sz w:val="24"/>
          <w:szCs w:val="24"/>
        </w:rPr>
        <w:t>«</w:t>
      </w:r>
      <w:r>
        <w:rPr>
          <w:rFonts w:ascii="Times New Roman" w:hAnsi="Times New Roman" w:cs="Times New Roman"/>
          <w:sz w:val="24"/>
          <w:szCs w:val="24"/>
        </w:rPr>
        <w:t>ГАТП</w:t>
      </w:r>
      <w:r w:rsidRPr="005D7DC5">
        <w:rPr>
          <w:rFonts w:ascii="Times New Roman" w:hAnsi="Times New Roman" w:cs="Times New Roman"/>
          <w:sz w:val="24"/>
          <w:szCs w:val="24"/>
        </w:rPr>
        <w:t xml:space="preserve">». </w:t>
      </w:r>
    </w:p>
    <w:p w:rsidR="005D7DC5" w:rsidRDefault="00254CBE" w:rsidP="005D7D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20</w:t>
      </w:r>
      <w:r w:rsidR="00063A8C">
        <w:rPr>
          <w:rFonts w:ascii="Times New Roman" w:hAnsi="Times New Roman" w:cs="Times New Roman"/>
          <w:sz w:val="24"/>
          <w:szCs w:val="24"/>
        </w:rPr>
        <w:t>21</w:t>
      </w:r>
      <w:r w:rsidR="005D7DC5">
        <w:rPr>
          <w:rFonts w:ascii="Times New Roman" w:hAnsi="Times New Roman" w:cs="Times New Roman"/>
          <w:sz w:val="24"/>
          <w:szCs w:val="24"/>
        </w:rPr>
        <w:t xml:space="preserve">г. ОАО </w:t>
      </w:r>
      <w:r w:rsidR="005D7DC5" w:rsidRPr="005D7DC5">
        <w:rPr>
          <w:rFonts w:ascii="Times New Roman" w:hAnsi="Times New Roman" w:cs="Times New Roman"/>
          <w:sz w:val="24"/>
          <w:szCs w:val="24"/>
        </w:rPr>
        <w:t>«</w:t>
      </w:r>
      <w:r w:rsidR="005D7DC5">
        <w:rPr>
          <w:rFonts w:ascii="Times New Roman" w:hAnsi="Times New Roman" w:cs="Times New Roman"/>
          <w:sz w:val="24"/>
          <w:szCs w:val="24"/>
        </w:rPr>
        <w:t>АВТОФУРГОН</w:t>
      </w:r>
      <w:r w:rsidR="005D7DC5" w:rsidRPr="005D7DC5">
        <w:rPr>
          <w:rFonts w:ascii="Times New Roman" w:hAnsi="Times New Roman" w:cs="Times New Roman"/>
          <w:sz w:val="24"/>
          <w:szCs w:val="24"/>
        </w:rPr>
        <w:t xml:space="preserve">» </w:t>
      </w:r>
      <w:r w:rsidR="005D7DC5">
        <w:rPr>
          <w:rFonts w:ascii="Times New Roman" w:hAnsi="Times New Roman" w:cs="Times New Roman"/>
          <w:sz w:val="24"/>
          <w:szCs w:val="24"/>
        </w:rPr>
        <w:t>относился к числу малых предприяти</w:t>
      </w:r>
      <w:r w:rsidR="00422008">
        <w:rPr>
          <w:rFonts w:ascii="Times New Roman" w:hAnsi="Times New Roman" w:cs="Times New Roman"/>
          <w:sz w:val="24"/>
          <w:szCs w:val="24"/>
        </w:rPr>
        <w:t xml:space="preserve">й с численностью работников от </w:t>
      </w:r>
      <w:r w:rsidRPr="00254CBE">
        <w:rPr>
          <w:rFonts w:ascii="Times New Roman" w:hAnsi="Times New Roman" w:cs="Times New Roman"/>
          <w:sz w:val="24"/>
          <w:szCs w:val="24"/>
        </w:rPr>
        <w:t>1</w:t>
      </w:r>
      <w:r w:rsidR="005D7DC5">
        <w:rPr>
          <w:rFonts w:ascii="Times New Roman" w:hAnsi="Times New Roman" w:cs="Times New Roman"/>
          <w:sz w:val="24"/>
          <w:szCs w:val="24"/>
        </w:rPr>
        <w:t xml:space="preserve"> человек</w:t>
      </w:r>
      <w:r>
        <w:rPr>
          <w:rFonts w:ascii="Times New Roman" w:hAnsi="Times New Roman" w:cs="Times New Roman"/>
          <w:sz w:val="24"/>
          <w:szCs w:val="24"/>
        </w:rPr>
        <w:t>а</w:t>
      </w:r>
      <w:r w:rsidR="005D7DC5">
        <w:rPr>
          <w:rFonts w:ascii="Times New Roman" w:hAnsi="Times New Roman" w:cs="Times New Roman"/>
          <w:sz w:val="24"/>
          <w:szCs w:val="24"/>
        </w:rPr>
        <w:t xml:space="preserve">. </w:t>
      </w:r>
    </w:p>
    <w:p w:rsidR="005D7DC5" w:rsidRDefault="00422008" w:rsidP="005D7D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Основным видом деятельности общества является:</w:t>
      </w:r>
    </w:p>
    <w:p w:rsidR="00422008" w:rsidRDefault="005D7DC5" w:rsidP="005D7DC5">
      <w:pPr>
        <w:autoSpaceDE w:val="0"/>
        <w:autoSpaceDN w:val="0"/>
        <w:adjustRightInd w:val="0"/>
        <w:spacing w:after="0" w:line="240" w:lineRule="auto"/>
        <w:rPr>
          <w:rFonts w:ascii="Times New Roman" w:hAnsi="Times New Roman" w:cs="Times New Roman"/>
          <w:sz w:val="24"/>
          <w:szCs w:val="24"/>
        </w:rPr>
      </w:pPr>
      <w:r w:rsidRPr="005D7DC5">
        <w:rPr>
          <w:rFonts w:ascii="Times New Roman" w:hAnsi="Times New Roman" w:cs="Times New Roman"/>
          <w:sz w:val="24"/>
          <w:szCs w:val="24"/>
        </w:rPr>
        <w:t xml:space="preserve">- </w:t>
      </w:r>
      <w:r>
        <w:rPr>
          <w:rFonts w:ascii="Times New Roman" w:hAnsi="Times New Roman" w:cs="Times New Roman"/>
          <w:sz w:val="24"/>
          <w:szCs w:val="24"/>
        </w:rPr>
        <w:t>представление нежилых производственных помещений в аренду организациям и индивидуальным предпринимателям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тарый Оскол.                                                   </w:t>
      </w:r>
    </w:p>
    <w:p w:rsidR="005D7DC5" w:rsidRDefault="005D7DC5" w:rsidP="005D7D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2.Отчет Совета директоров по приоритетным направлениям деятельности общества                                                                                                         </w:t>
      </w:r>
      <w:r>
        <w:rPr>
          <w:rFonts w:ascii="Times New Roman" w:hAnsi="Times New Roman" w:cs="Times New Roman"/>
          <w:sz w:val="24"/>
          <w:szCs w:val="24"/>
        </w:rPr>
        <w:t>Преобладающая и имеющая приоритетное значение для Общества хозяйственная деятельность — сдача в аренду производственных и нежилых помещений.</w:t>
      </w:r>
    </w:p>
    <w:p w:rsidR="005D7DC5" w:rsidRDefault="005D7DC5" w:rsidP="005D7DC5">
      <w:pPr>
        <w:autoSpaceDE w:val="0"/>
        <w:autoSpaceDN w:val="0"/>
        <w:adjustRightInd w:val="0"/>
        <w:spacing w:after="0" w:line="240" w:lineRule="auto"/>
        <w:rPr>
          <w:rFonts w:ascii="Times New Roman" w:hAnsi="Times New Roman" w:cs="Times New Roman"/>
          <w:sz w:val="24"/>
          <w:szCs w:val="24"/>
        </w:rPr>
      </w:pPr>
      <w:r w:rsidRPr="005D7DC5">
        <w:rPr>
          <w:rFonts w:ascii="Times New Roman" w:hAnsi="Times New Roman" w:cs="Times New Roman"/>
          <w:sz w:val="24"/>
          <w:szCs w:val="24"/>
        </w:rPr>
        <w:t xml:space="preserve"> </w:t>
      </w:r>
      <w:r>
        <w:rPr>
          <w:rFonts w:ascii="Times New Roman" w:hAnsi="Times New Roman" w:cs="Times New Roman"/>
          <w:sz w:val="24"/>
          <w:szCs w:val="24"/>
        </w:rPr>
        <w:t>Целью общества является получение максимальной прибыли от деятельности предприятия и удовлетворение в полном объеме потребностей работников предприятия. Совет директоров оценивает итоги развития общества по приоритетным нап</w:t>
      </w:r>
      <w:r w:rsidR="003A0408">
        <w:rPr>
          <w:rFonts w:ascii="Times New Roman" w:hAnsi="Times New Roman" w:cs="Times New Roman"/>
          <w:sz w:val="24"/>
          <w:szCs w:val="24"/>
        </w:rPr>
        <w:t>р</w:t>
      </w:r>
      <w:r w:rsidR="00063A8C">
        <w:rPr>
          <w:rFonts w:ascii="Times New Roman" w:hAnsi="Times New Roman" w:cs="Times New Roman"/>
          <w:sz w:val="24"/>
          <w:szCs w:val="24"/>
        </w:rPr>
        <w:t>авлениям его деятельности в 2021</w:t>
      </w:r>
      <w:r>
        <w:rPr>
          <w:rFonts w:ascii="Times New Roman" w:hAnsi="Times New Roman" w:cs="Times New Roman"/>
          <w:sz w:val="24"/>
          <w:szCs w:val="24"/>
        </w:rPr>
        <w:t xml:space="preserve"> году как в целом успешные. В течение этого периода своей деятельности ОАО </w:t>
      </w:r>
      <w:r w:rsidRPr="005D7DC5">
        <w:rPr>
          <w:rFonts w:ascii="Times New Roman" w:hAnsi="Times New Roman" w:cs="Times New Roman"/>
          <w:sz w:val="24"/>
          <w:szCs w:val="24"/>
        </w:rPr>
        <w:t>«</w:t>
      </w:r>
      <w:r>
        <w:rPr>
          <w:rFonts w:ascii="Times New Roman" w:hAnsi="Times New Roman" w:cs="Times New Roman"/>
          <w:sz w:val="24"/>
          <w:szCs w:val="24"/>
        </w:rPr>
        <w:t>АВТОФУРГОН</w:t>
      </w:r>
      <w:r w:rsidRPr="005D7DC5">
        <w:rPr>
          <w:rFonts w:ascii="Times New Roman" w:hAnsi="Times New Roman" w:cs="Times New Roman"/>
          <w:sz w:val="24"/>
          <w:szCs w:val="24"/>
        </w:rPr>
        <w:t xml:space="preserve">», </w:t>
      </w:r>
      <w:r>
        <w:rPr>
          <w:rFonts w:ascii="Times New Roman" w:hAnsi="Times New Roman" w:cs="Times New Roman"/>
          <w:sz w:val="24"/>
          <w:szCs w:val="24"/>
        </w:rPr>
        <w:t xml:space="preserve">сумело обеспечить функционирование компании с положительным результатом по итогам отчетного года. </w:t>
      </w:r>
    </w:p>
    <w:p w:rsidR="003A0408" w:rsidRPr="003A0408" w:rsidRDefault="005D7DC5" w:rsidP="003A0408">
      <w:pPr>
        <w:rPr>
          <w:rFonts w:ascii="Arial" w:eastAsia="Times New Roman" w:hAnsi="Arial" w:cs="Arial"/>
          <w:sz w:val="18"/>
          <w:szCs w:val="18"/>
        </w:rPr>
      </w:pPr>
      <w:r>
        <w:rPr>
          <w:rFonts w:ascii="Times New Roman" w:hAnsi="Times New Roman" w:cs="Times New Roman"/>
          <w:sz w:val="24"/>
          <w:szCs w:val="24"/>
        </w:rPr>
        <w:t>По направлению деятельности</w:t>
      </w:r>
      <w:r w:rsidR="00422008">
        <w:rPr>
          <w:rFonts w:ascii="Times New Roman" w:hAnsi="Times New Roman" w:cs="Times New Roman"/>
          <w:sz w:val="24"/>
          <w:szCs w:val="24"/>
        </w:rPr>
        <w:t xml:space="preserve">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ренда помещений можно отметить следующие основные показатели: получено доходов: </w:t>
      </w:r>
      <w:r w:rsidR="00424AFD">
        <w:rPr>
          <w:rFonts w:ascii="Times New Roman" w:eastAsia="Times New Roman" w:hAnsi="Times New Roman" w:cs="Times New Roman"/>
          <w:b/>
          <w:sz w:val="24"/>
          <w:szCs w:val="24"/>
        </w:rPr>
        <w:t>3 062 472,62</w:t>
      </w:r>
    </w:p>
    <w:p w:rsidR="005D7DC5" w:rsidRPr="003A0408" w:rsidRDefault="003A0408" w:rsidP="003A0408">
      <w:pPr>
        <w:rPr>
          <w:rFonts w:ascii="Arial" w:eastAsia="Times New Roman" w:hAnsi="Arial" w:cs="Arial"/>
          <w:sz w:val="18"/>
          <w:szCs w:val="18"/>
        </w:rPr>
      </w:pPr>
      <w:r w:rsidRPr="007D7132">
        <w:rPr>
          <w:rFonts w:ascii="Arial" w:eastAsia="Times New Roman" w:hAnsi="Arial" w:cs="Arial"/>
          <w:sz w:val="18"/>
          <w:szCs w:val="18"/>
        </w:rPr>
        <w:t xml:space="preserve">      </w:t>
      </w:r>
      <w:r w:rsidR="005D7DC5" w:rsidRPr="005D7DC5">
        <w:rPr>
          <w:rFonts w:ascii="Times New Roman" w:hAnsi="Times New Roman" w:cs="Times New Roman"/>
          <w:sz w:val="24"/>
          <w:szCs w:val="24"/>
        </w:rPr>
        <w:t xml:space="preserve"> </w:t>
      </w:r>
      <w:r>
        <w:rPr>
          <w:rFonts w:ascii="Times New Roman" w:hAnsi="Times New Roman" w:cs="Times New Roman"/>
          <w:sz w:val="24"/>
          <w:szCs w:val="24"/>
        </w:rPr>
        <w:t>В 20</w:t>
      </w:r>
      <w:r w:rsidR="00424AFD">
        <w:rPr>
          <w:rFonts w:ascii="Times New Roman" w:hAnsi="Times New Roman" w:cs="Times New Roman"/>
          <w:sz w:val="24"/>
          <w:szCs w:val="24"/>
        </w:rPr>
        <w:t>21</w:t>
      </w:r>
      <w:r w:rsidR="0022240B">
        <w:rPr>
          <w:rFonts w:ascii="Times New Roman" w:hAnsi="Times New Roman" w:cs="Times New Roman"/>
          <w:sz w:val="24"/>
          <w:szCs w:val="24"/>
        </w:rPr>
        <w:t xml:space="preserve"> году проведено 1 заседание</w:t>
      </w:r>
      <w:r w:rsidR="005D7DC5">
        <w:rPr>
          <w:rFonts w:ascii="Times New Roman" w:hAnsi="Times New Roman" w:cs="Times New Roman"/>
          <w:sz w:val="24"/>
          <w:szCs w:val="24"/>
        </w:rPr>
        <w:t xml:space="preserve"> Наблюдательного совета. Руководством Общества все решения исполнены, отмечена удовлетворительная работа. Не исполненных решений нет.   </w:t>
      </w:r>
      <w:r w:rsidR="005D7DC5">
        <w:rPr>
          <w:rFonts w:ascii="Times New Roman" w:hAnsi="Times New Roman" w:cs="Times New Roman"/>
          <w:sz w:val="24"/>
          <w:szCs w:val="24"/>
        </w:rPr>
        <w:tab/>
      </w:r>
    </w:p>
    <w:p w:rsidR="005D7DC5" w:rsidRDefault="005D7DC5" w:rsidP="005D7DC5">
      <w:pPr>
        <w:autoSpaceDE w:val="0"/>
        <w:autoSpaceDN w:val="0"/>
        <w:adjustRightInd w:val="0"/>
        <w:spacing w:after="0" w:line="240" w:lineRule="auto"/>
        <w:rPr>
          <w:rFonts w:ascii="Times New Roman" w:hAnsi="Times New Roman" w:cs="Times New Roman"/>
          <w:sz w:val="24"/>
          <w:szCs w:val="24"/>
        </w:rPr>
      </w:pPr>
      <w:r w:rsidRPr="005D7DC5">
        <w:rPr>
          <w:rFonts w:ascii="Times New Roman" w:hAnsi="Times New Roman" w:cs="Times New Roman"/>
          <w:sz w:val="24"/>
          <w:szCs w:val="24"/>
        </w:rPr>
        <w:t xml:space="preserve">  </w:t>
      </w:r>
      <w:r>
        <w:rPr>
          <w:rFonts w:ascii="Times New Roman" w:hAnsi="Times New Roman" w:cs="Times New Roman"/>
          <w:sz w:val="24"/>
          <w:szCs w:val="24"/>
        </w:rPr>
        <w:t>В отчетном периоде Общество за</w:t>
      </w:r>
      <w:r w:rsidR="00BA7E5F">
        <w:rPr>
          <w:rFonts w:ascii="Times New Roman" w:hAnsi="Times New Roman" w:cs="Times New Roman"/>
          <w:sz w:val="24"/>
          <w:szCs w:val="24"/>
        </w:rPr>
        <w:t xml:space="preserve">фиксировало </w:t>
      </w:r>
      <w:r w:rsidR="00C04D84">
        <w:rPr>
          <w:rFonts w:ascii="Times New Roman" w:hAnsi="Times New Roman" w:cs="Times New Roman"/>
          <w:sz w:val="24"/>
          <w:szCs w:val="24"/>
        </w:rPr>
        <w:t>прибыль в размере 145</w:t>
      </w:r>
      <w:r w:rsidR="00BA7E5F">
        <w:rPr>
          <w:rFonts w:ascii="Times New Roman" w:hAnsi="Times New Roman" w:cs="Times New Roman"/>
          <w:sz w:val="24"/>
          <w:szCs w:val="24"/>
        </w:rPr>
        <w:t xml:space="preserve"> </w:t>
      </w:r>
      <w:r>
        <w:rPr>
          <w:rFonts w:ascii="Times New Roman" w:hAnsi="Times New Roman" w:cs="Times New Roman"/>
          <w:sz w:val="24"/>
          <w:szCs w:val="24"/>
        </w:rPr>
        <w:t xml:space="preserve">тыс. рублей. Выручка от  аренды </w:t>
      </w:r>
      <w:r w:rsidR="00C04D84">
        <w:rPr>
          <w:rFonts w:ascii="Times New Roman" w:hAnsi="Times New Roman" w:cs="Times New Roman"/>
          <w:sz w:val="24"/>
          <w:szCs w:val="24"/>
        </w:rPr>
        <w:t>увеличилась на 0,39</w:t>
      </w:r>
      <w:r>
        <w:rPr>
          <w:rFonts w:ascii="Times New Roman" w:hAnsi="Times New Roman" w:cs="Times New Roman"/>
          <w:sz w:val="24"/>
          <w:szCs w:val="24"/>
        </w:rPr>
        <w:t xml:space="preserve"> %. </w:t>
      </w:r>
    </w:p>
    <w:p w:rsidR="005D7DC5" w:rsidRDefault="005D7DC5" w:rsidP="005D7D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Административные и экономические санкции органами государственного управления, судом, арбитражем в течение отчетного года не налагались.</w:t>
      </w:r>
    </w:p>
    <w:p w:rsidR="005D7DC5" w:rsidRDefault="005D7DC5" w:rsidP="005D7DC5">
      <w:pPr>
        <w:numPr>
          <w:ilvl w:val="0"/>
          <w:numId w:val="1"/>
        </w:numPr>
        <w:autoSpaceDE w:val="0"/>
        <w:autoSpaceDN w:val="0"/>
        <w:adjustRightInd w:val="0"/>
        <w:spacing w:before="29" w:after="0" w:line="312" w:lineRule="atLeast"/>
        <w:ind w:firstLine="566"/>
        <w:rPr>
          <w:rFonts w:ascii="Times New Roman" w:hAnsi="Times New Roman" w:cs="Times New Roman"/>
          <w:sz w:val="24"/>
          <w:szCs w:val="24"/>
        </w:rPr>
      </w:pPr>
      <w:r>
        <w:rPr>
          <w:rFonts w:ascii="Times New Roman" w:hAnsi="Times New Roman" w:cs="Times New Roman"/>
          <w:sz w:val="24"/>
          <w:szCs w:val="24"/>
        </w:rPr>
        <w:t>Кредиторская задолженность общества за отчетный год по сравне</w:t>
      </w:r>
      <w:r w:rsidR="00E15B06">
        <w:rPr>
          <w:rFonts w:ascii="Times New Roman" w:hAnsi="Times New Roman" w:cs="Times New Roman"/>
          <w:sz w:val="24"/>
          <w:szCs w:val="24"/>
        </w:rPr>
        <w:t>нию с предыдущим у</w:t>
      </w:r>
      <w:r w:rsidR="007D7132">
        <w:rPr>
          <w:rFonts w:ascii="Times New Roman" w:hAnsi="Times New Roman" w:cs="Times New Roman"/>
          <w:sz w:val="24"/>
          <w:szCs w:val="24"/>
        </w:rPr>
        <w:t>меньшилась</w:t>
      </w:r>
      <w:r w:rsidR="00932AD8">
        <w:rPr>
          <w:rFonts w:ascii="Times New Roman" w:hAnsi="Times New Roman" w:cs="Times New Roman"/>
          <w:sz w:val="24"/>
          <w:szCs w:val="24"/>
        </w:rPr>
        <w:t xml:space="preserve"> в 2 раза (3</w:t>
      </w:r>
      <w:r w:rsidR="00A461BC">
        <w:rPr>
          <w:rFonts w:ascii="Times New Roman" w:hAnsi="Times New Roman" w:cs="Times New Roman"/>
          <w:sz w:val="24"/>
          <w:szCs w:val="24"/>
        </w:rPr>
        <w:t>6</w:t>
      </w:r>
      <w:r>
        <w:rPr>
          <w:rFonts w:ascii="Times New Roman" w:hAnsi="Times New Roman" w:cs="Times New Roman"/>
          <w:sz w:val="24"/>
          <w:szCs w:val="24"/>
        </w:rPr>
        <w:t>%)</w:t>
      </w:r>
    </w:p>
    <w:p w:rsidR="005D7DC5" w:rsidRDefault="005D7DC5" w:rsidP="005D7DC5">
      <w:pPr>
        <w:numPr>
          <w:ilvl w:val="0"/>
          <w:numId w:val="1"/>
        </w:numPr>
        <w:autoSpaceDE w:val="0"/>
        <w:autoSpaceDN w:val="0"/>
        <w:adjustRightInd w:val="0"/>
        <w:spacing w:before="24" w:after="0" w:line="312" w:lineRule="atLeast"/>
        <w:ind w:firstLine="566"/>
        <w:rPr>
          <w:rFonts w:ascii="Times New Roman" w:hAnsi="Times New Roman" w:cs="Times New Roman"/>
          <w:sz w:val="24"/>
          <w:szCs w:val="24"/>
        </w:rPr>
      </w:pPr>
      <w:r>
        <w:rPr>
          <w:rFonts w:ascii="Times New Roman" w:hAnsi="Times New Roman" w:cs="Times New Roman"/>
          <w:sz w:val="24"/>
          <w:szCs w:val="24"/>
        </w:rPr>
        <w:t xml:space="preserve">Дебиторская задолженность общества за отчетный год по сравнению с </w:t>
      </w:r>
      <w:r w:rsidR="00D53B19">
        <w:rPr>
          <w:rFonts w:ascii="Times New Roman" w:hAnsi="Times New Roman" w:cs="Times New Roman"/>
          <w:sz w:val="24"/>
          <w:szCs w:val="24"/>
        </w:rPr>
        <w:t xml:space="preserve">предыдущим годом </w:t>
      </w:r>
      <w:r w:rsidR="00932AD8">
        <w:rPr>
          <w:rFonts w:ascii="Times New Roman" w:hAnsi="Times New Roman" w:cs="Times New Roman"/>
          <w:sz w:val="24"/>
          <w:szCs w:val="24"/>
        </w:rPr>
        <w:t>увеличилась в 2</w:t>
      </w:r>
      <w:r>
        <w:rPr>
          <w:rFonts w:ascii="Times New Roman" w:hAnsi="Times New Roman" w:cs="Times New Roman"/>
          <w:sz w:val="24"/>
          <w:szCs w:val="24"/>
        </w:rPr>
        <w:t xml:space="preserve"> </w:t>
      </w:r>
      <w:r w:rsidR="00932AD8">
        <w:rPr>
          <w:rFonts w:ascii="Times New Roman" w:hAnsi="Times New Roman" w:cs="Times New Roman"/>
          <w:sz w:val="24"/>
          <w:szCs w:val="24"/>
        </w:rPr>
        <w:t>раза.(3</w:t>
      </w:r>
      <w:r w:rsidR="00D53B19">
        <w:rPr>
          <w:rFonts w:ascii="Times New Roman" w:hAnsi="Times New Roman" w:cs="Times New Roman"/>
          <w:sz w:val="24"/>
          <w:szCs w:val="24"/>
        </w:rPr>
        <w:t>5</w:t>
      </w:r>
      <w:r>
        <w:rPr>
          <w:rFonts w:ascii="Times New Roman" w:hAnsi="Times New Roman" w:cs="Times New Roman"/>
          <w:sz w:val="24"/>
          <w:szCs w:val="24"/>
        </w:rPr>
        <w:t>%)</w:t>
      </w:r>
    </w:p>
    <w:p w:rsidR="005D7DC5" w:rsidRDefault="005D7DC5" w:rsidP="005D7DC5">
      <w:pPr>
        <w:numPr>
          <w:ilvl w:val="0"/>
          <w:numId w:val="1"/>
        </w:numPr>
        <w:autoSpaceDE w:val="0"/>
        <w:autoSpaceDN w:val="0"/>
        <w:adjustRightInd w:val="0"/>
        <w:spacing w:before="24" w:after="0" w:line="312" w:lineRule="atLeast"/>
        <w:ind w:firstLine="566"/>
        <w:rPr>
          <w:rFonts w:ascii="Times New Roman" w:hAnsi="Times New Roman" w:cs="Times New Roman"/>
          <w:sz w:val="24"/>
          <w:szCs w:val="24"/>
        </w:rPr>
      </w:pPr>
      <w:r>
        <w:rPr>
          <w:rFonts w:ascii="Times New Roman" w:hAnsi="Times New Roman" w:cs="Times New Roman"/>
          <w:sz w:val="24"/>
          <w:szCs w:val="24"/>
        </w:rPr>
        <w:t xml:space="preserve">Численность работников за отчетный период уменьшилась и составила </w:t>
      </w:r>
      <w:r w:rsidR="00D53B19">
        <w:rPr>
          <w:rFonts w:ascii="Times New Roman" w:hAnsi="Times New Roman" w:cs="Times New Roman"/>
          <w:sz w:val="24"/>
          <w:szCs w:val="24"/>
        </w:rPr>
        <w:t>1</w:t>
      </w:r>
      <w:r>
        <w:rPr>
          <w:rFonts w:ascii="Times New Roman" w:hAnsi="Times New Roman" w:cs="Times New Roman"/>
          <w:sz w:val="24"/>
          <w:szCs w:val="24"/>
        </w:rPr>
        <w:t xml:space="preserve"> человек. </w:t>
      </w:r>
    </w:p>
    <w:p w:rsidR="005D7DC5" w:rsidRDefault="005D7DC5" w:rsidP="005D7DC5">
      <w:pPr>
        <w:numPr>
          <w:ilvl w:val="0"/>
          <w:numId w:val="1"/>
        </w:numPr>
        <w:autoSpaceDE w:val="0"/>
        <w:autoSpaceDN w:val="0"/>
        <w:adjustRightInd w:val="0"/>
        <w:spacing w:before="24" w:after="0" w:line="312" w:lineRule="atLeast"/>
        <w:ind w:firstLine="566"/>
        <w:rPr>
          <w:rFonts w:ascii="Times New Roman" w:hAnsi="Times New Roman" w:cs="Times New Roman"/>
          <w:sz w:val="24"/>
          <w:szCs w:val="24"/>
        </w:rPr>
      </w:pPr>
      <w:r>
        <w:rPr>
          <w:rFonts w:ascii="Times New Roman" w:hAnsi="Times New Roman" w:cs="Times New Roman"/>
          <w:sz w:val="24"/>
          <w:szCs w:val="24"/>
        </w:rPr>
        <w:t>Средняя з</w:t>
      </w:r>
      <w:r w:rsidR="00E15B06">
        <w:rPr>
          <w:rFonts w:ascii="Times New Roman" w:hAnsi="Times New Roman" w:cs="Times New Roman"/>
          <w:sz w:val="24"/>
          <w:szCs w:val="24"/>
        </w:rPr>
        <w:t xml:space="preserve">аработная плата </w:t>
      </w:r>
      <w:r w:rsidR="00D3207E">
        <w:rPr>
          <w:rFonts w:ascii="Times New Roman" w:hAnsi="Times New Roman" w:cs="Times New Roman"/>
          <w:sz w:val="24"/>
          <w:szCs w:val="24"/>
        </w:rPr>
        <w:t>осталась без изменения.</w:t>
      </w:r>
    </w:p>
    <w:p w:rsidR="005D7DC5" w:rsidRDefault="005D7DC5" w:rsidP="005D7DC5">
      <w:pPr>
        <w:numPr>
          <w:ilvl w:val="0"/>
          <w:numId w:val="1"/>
        </w:numPr>
        <w:autoSpaceDE w:val="0"/>
        <w:autoSpaceDN w:val="0"/>
        <w:adjustRightInd w:val="0"/>
        <w:spacing w:before="24" w:after="0" w:line="312" w:lineRule="atLeast"/>
        <w:ind w:firstLine="566"/>
        <w:rPr>
          <w:rFonts w:ascii="Times New Roman" w:hAnsi="Times New Roman" w:cs="Times New Roman"/>
          <w:sz w:val="24"/>
          <w:szCs w:val="24"/>
        </w:rPr>
      </w:pPr>
      <w:r>
        <w:rPr>
          <w:rFonts w:ascii="Times New Roman" w:hAnsi="Times New Roman" w:cs="Times New Roman"/>
          <w:sz w:val="24"/>
          <w:szCs w:val="24"/>
        </w:rPr>
        <w:t>Денежные выплаты в форме мате</w:t>
      </w:r>
      <w:r w:rsidR="00D53B19">
        <w:rPr>
          <w:rFonts w:ascii="Times New Roman" w:hAnsi="Times New Roman" w:cs="Times New Roman"/>
          <w:sz w:val="24"/>
          <w:szCs w:val="24"/>
        </w:rPr>
        <w:t xml:space="preserve">риальной помощи </w:t>
      </w:r>
      <w:r w:rsidR="001C2C72">
        <w:rPr>
          <w:rFonts w:ascii="Times New Roman" w:hAnsi="Times New Roman" w:cs="Times New Roman"/>
          <w:sz w:val="24"/>
          <w:szCs w:val="24"/>
        </w:rPr>
        <w:t>не выплачивались.</w:t>
      </w:r>
    </w:p>
    <w:p w:rsidR="005D7DC5" w:rsidRDefault="005D7DC5" w:rsidP="005D7DC5">
      <w:pPr>
        <w:numPr>
          <w:ilvl w:val="0"/>
          <w:numId w:val="1"/>
        </w:numPr>
        <w:autoSpaceDE w:val="0"/>
        <w:autoSpaceDN w:val="0"/>
        <w:adjustRightInd w:val="0"/>
        <w:spacing w:before="24" w:after="0" w:line="312" w:lineRule="atLeast"/>
        <w:ind w:firstLine="566"/>
        <w:rPr>
          <w:rFonts w:ascii="Times New Roman" w:hAnsi="Times New Roman" w:cs="Times New Roman"/>
          <w:sz w:val="24"/>
          <w:szCs w:val="24"/>
        </w:rPr>
      </w:pPr>
      <w:r>
        <w:rPr>
          <w:rFonts w:ascii="Times New Roman" w:hAnsi="Times New Roman" w:cs="Times New Roman"/>
          <w:sz w:val="24"/>
          <w:szCs w:val="24"/>
        </w:rPr>
        <w:t>Среднемесячная заработная</w:t>
      </w:r>
      <w:r w:rsidR="008356B2">
        <w:rPr>
          <w:rFonts w:ascii="Times New Roman" w:hAnsi="Times New Roman" w:cs="Times New Roman"/>
          <w:sz w:val="24"/>
          <w:szCs w:val="24"/>
        </w:rPr>
        <w:t xml:space="preserve"> плата работни</w:t>
      </w:r>
      <w:r w:rsidR="001C2C72">
        <w:rPr>
          <w:rFonts w:ascii="Times New Roman" w:hAnsi="Times New Roman" w:cs="Times New Roman"/>
          <w:sz w:val="24"/>
          <w:szCs w:val="24"/>
        </w:rPr>
        <w:t>ков по итогам 2021</w:t>
      </w:r>
      <w:r w:rsidR="00D53B19">
        <w:rPr>
          <w:rFonts w:ascii="Times New Roman" w:hAnsi="Times New Roman" w:cs="Times New Roman"/>
          <w:sz w:val="24"/>
          <w:szCs w:val="24"/>
        </w:rPr>
        <w:t xml:space="preserve"> года составила 25000</w:t>
      </w:r>
      <w:r>
        <w:rPr>
          <w:rFonts w:ascii="Times New Roman" w:hAnsi="Times New Roman" w:cs="Times New Roman"/>
          <w:sz w:val="24"/>
          <w:szCs w:val="24"/>
        </w:rPr>
        <w:t>,00 рублей. Среднемесячная заработная плата 1 работника с учетом с</w:t>
      </w:r>
      <w:r w:rsidR="00D53B19">
        <w:rPr>
          <w:rFonts w:ascii="Times New Roman" w:hAnsi="Times New Roman" w:cs="Times New Roman"/>
          <w:sz w:val="24"/>
          <w:szCs w:val="24"/>
        </w:rPr>
        <w:t>оциальных выплат составила 21750</w:t>
      </w:r>
      <w:r>
        <w:rPr>
          <w:rFonts w:ascii="Times New Roman" w:hAnsi="Times New Roman" w:cs="Times New Roman"/>
          <w:sz w:val="24"/>
          <w:szCs w:val="24"/>
        </w:rPr>
        <w:t xml:space="preserve"> руб.</w:t>
      </w:r>
    </w:p>
    <w:p w:rsidR="003E2566" w:rsidRDefault="003E2566" w:rsidP="005D7DC5">
      <w:pPr>
        <w:numPr>
          <w:ilvl w:val="0"/>
          <w:numId w:val="1"/>
        </w:numPr>
        <w:autoSpaceDE w:val="0"/>
        <w:autoSpaceDN w:val="0"/>
        <w:adjustRightInd w:val="0"/>
        <w:spacing w:before="24" w:after="0" w:line="312" w:lineRule="atLeast"/>
        <w:ind w:firstLine="566"/>
        <w:rPr>
          <w:rFonts w:ascii="Times New Roman" w:hAnsi="Times New Roman" w:cs="Times New Roman"/>
          <w:sz w:val="24"/>
          <w:szCs w:val="24"/>
        </w:rPr>
      </w:pPr>
      <w:r>
        <w:rPr>
          <w:rFonts w:ascii="Times New Roman" w:hAnsi="Times New Roman" w:cs="Times New Roman"/>
          <w:sz w:val="24"/>
          <w:szCs w:val="24"/>
        </w:rPr>
        <w:lastRenderedPageBreak/>
        <w:t xml:space="preserve"> Выплаты по договорам ГПХ выплачены в сумме 562745,25 рублей.</w:t>
      </w:r>
    </w:p>
    <w:p w:rsidR="005D7DC5" w:rsidRPr="006958EF" w:rsidRDefault="005D7DC5" w:rsidP="005D7DC5">
      <w:pPr>
        <w:numPr>
          <w:ilvl w:val="0"/>
          <w:numId w:val="1"/>
        </w:numPr>
        <w:autoSpaceDE w:val="0"/>
        <w:autoSpaceDN w:val="0"/>
        <w:adjustRightInd w:val="0"/>
        <w:spacing w:before="24" w:after="0" w:line="312" w:lineRule="atLeast"/>
        <w:ind w:firstLine="566"/>
        <w:rPr>
          <w:rFonts w:ascii="Times New Roman" w:hAnsi="Times New Roman" w:cs="Times New Roman"/>
          <w:sz w:val="24"/>
          <w:szCs w:val="24"/>
        </w:rPr>
      </w:pPr>
      <w:r w:rsidRPr="006958EF">
        <w:rPr>
          <w:rFonts w:ascii="Times New Roman" w:hAnsi="Times New Roman" w:cs="Times New Roman"/>
          <w:sz w:val="24"/>
          <w:szCs w:val="24"/>
        </w:rPr>
        <w:t xml:space="preserve">Налоговые обязательства выполнены в сумме </w:t>
      </w:r>
      <w:r w:rsidR="003E2566">
        <w:rPr>
          <w:rFonts w:ascii="Times New Roman" w:hAnsi="Times New Roman" w:cs="Times New Roman"/>
          <w:sz w:val="24"/>
          <w:szCs w:val="24"/>
        </w:rPr>
        <w:t>741501,51</w:t>
      </w:r>
      <w:r w:rsidR="006958EF" w:rsidRPr="006958EF">
        <w:rPr>
          <w:rFonts w:ascii="Times New Roman" w:hAnsi="Times New Roman" w:cs="Times New Roman"/>
          <w:sz w:val="24"/>
          <w:szCs w:val="24"/>
        </w:rPr>
        <w:t xml:space="preserve"> руб.</w:t>
      </w:r>
      <w:r w:rsidR="003E2566">
        <w:rPr>
          <w:rFonts w:ascii="Times New Roman" w:hAnsi="Times New Roman" w:cs="Times New Roman"/>
          <w:sz w:val="24"/>
          <w:szCs w:val="24"/>
        </w:rPr>
        <w:t xml:space="preserve"> увеличились</w:t>
      </w:r>
      <w:r w:rsidR="00280A63">
        <w:rPr>
          <w:rFonts w:ascii="Times New Roman" w:hAnsi="Times New Roman" w:cs="Times New Roman"/>
          <w:sz w:val="24"/>
          <w:szCs w:val="24"/>
        </w:rPr>
        <w:t xml:space="preserve"> на </w:t>
      </w:r>
      <w:r w:rsidR="003E2566">
        <w:rPr>
          <w:rFonts w:ascii="Times New Roman" w:hAnsi="Times New Roman" w:cs="Times New Roman"/>
          <w:sz w:val="24"/>
          <w:szCs w:val="24"/>
        </w:rPr>
        <w:t>0,82</w:t>
      </w:r>
      <w:r w:rsidRPr="006958EF">
        <w:rPr>
          <w:rFonts w:ascii="Times New Roman" w:hAnsi="Times New Roman" w:cs="Times New Roman"/>
          <w:sz w:val="24"/>
          <w:szCs w:val="24"/>
        </w:rPr>
        <w:t>%.</w:t>
      </w:r>
    </w:p>
    <w:p w:rsidR="0067336D" w:rsidRDefault="005D7DC5" w:rsidP="005D7DC5">
      <w:pPr>
        <w:autoSpaceDE w:val="0"/>
        <w:autoSpaceDN w:val="0"/>
        <w:adjustRightInd w:val="0"/>
        <w:spacing w:after="0" w:line="240" w:lineRule="auto"/>
        <w:rPr>
          <w:rFonts w:ascii="Times New Roman" w:hAnsi="Times New Roman" w:cs="Times New Roman"/>
          <w:sz w:val="24"/>
          <w:szCs w:val="24"/>
        </w:rPr>
      </w:pPr>
      <w:r w:rsidRPr="005D7DC5">
        <w:rPr>
          <w:rFonts w:ascii="Times New Roman" w:hAnsi="Times New Roman" w:cs="Times New Roman"/>
          <w:sz w:val="24"/>
          <w:szCs w:val="24"/>
        </w:rPr>
        <w:t xml:space="preserve">                                         </w:t>
      </w:r>
    </w:p>
    <w:p w:rsidR="005D7DC5" w:rsidRDefault="005D7DC5" w:rsidP="0067336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Состояние чистых активов Общества</w:t>
      </w:r>
    </w:p>
    <w:p w:rsidR="005D7DC5" w:rsidRDefault="005D7DC5" w:rsidP="005D7DC5">
      <w:pPr>
        <w:autoSpaceDE w:val="0"/>
        <w:autoSpaceDN w:val="0"/>
        <w:adjustRightInd w:val="0"/>
        <w:spacing w:after="0" w:line="240" w:lineRule="auto"/>
        <w:rPr>
          <w:rFonts w:ascii="Calibri" w:hAnsi="Calibri" w:cs="Calibri"/>
          <w:lang w:val="en-US"/>
        </w:rPr>
      </w:pPr>
    </w:p>
    <w:tbl>
      <w:tblPr>
        <w:tblW w:w="0" w:type="auto"/>
        <w:jc w:val="center"/>
        <w:tblLayout w:type="fixed"/>
        <w:tblLook w:val="0000"/>
      </w:tblPr>
      <w:tblGrid>
        <w:gridCol w:w="4717"/>
        <w:gridCol w:w="1293"/>
        <w:gridCol w:w="1217"/>
        <w:gridCol w:w="1224"/>
      </w:tblGrid>
      <w:tr w:rsidR="005D7DC5">
        <w:trPr>
          <w:trHeight w:val="1"/>
          <w:jc w:val="center"/>
        </w:trPr>
        <w:tc>
          <w:tcPr>
            <w:tcW w:w="4717"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after="0" w:line="360" w:lineRule="auto"/>
              <w:ind w:left="360" w:hanging="360"/>
              <w:rPr>
                <w:rFonts w:ascii="Times New Roman" w:hAnsi="Times New Roman" w:cs="Times New Roman"/>
                <w:b/>
                <w:bCs/>
                <w:sz w:val="24"/>
                <w:szCs w:val="24"/>
              </w:rPr>
            </w:pPr>
            <w:r>
              <w:rPr>
                <w:rFonts w:ascii="Times New Roman" w:hAnsi="Times New Roman" w:cs="Times New Roman"/>
                <w:b/>
                <w:bCs/>
                <w:sz w:val="24"/>
                <w:szCs w:val="24"/>
              </w:rPr>
              <w:t>Показатели</w:t>
            </w:r>
          </w:p>
          <w:p w:rsidR="005D7DC5" w:rsidRDefault="005D7DC5">
            <w:pPr>
              <w:autoSpaceDE w:val="0"/>
              <w:autoSpaceDN w:val="0"/>
              <w:adjustRightInd w:val="0"/>
              <w:spacing w:after="0" w:line="360" w:lineRule="auto"/>
              <w:rPr>
                <w:rFonts w:ascii="Calibri" w:hAnsi="Calibri" w:cs="Calibri"/>
                <w:lang w:val="en-US"/>
              </w:rPr>
            </w:pPr>
            <w:r>
              <w:rPr>
                <w:rFonts w:ascii="Times New Roman" w:hAnsi="Times New Roman" w:cs="Times New Roman"/>
                <w:b/>
                <w:bCs/>
                <w:i/>
                <w:iCs/>
                <w:sz w:val="24"/>
                <w:szCs w:val="24"/>
                <w:lang w:val="en-US"/>
              </w:rPr>
              <w:t>(</w:t>
            </w:r>
            <w:proofErr w:type="gramStart"/>
            <w:r>
              <w:rPr>
                <w:rFonts w:ascii="Times New Roman" w:hAnsi="Times New Roman" w:cs="Times New Roman"/>
                <w:b/>
                <w:bCs/>
                <w:i/>
                <w:iCs/>
                <w:sz w:val="24"/>
                <w:szCs w:val="24"/>
              </w:rPr>
              <w:t>в</w:t>
            </w:r>
            <w:proofErr w:type="gramEnd"/>
            <w:r>
              <w:rPr>
                <w:rFonts w:ascii="Times New Roman" w:hAnsi="Times New Roman" w:cs="Times New Roman"/>
                <w:b/>
                <w:bCs/>
                <w:i/>
                <w:iCs/>
                <w:sz w:val="24"/>
                <w:szCs w:val="24"/>
              </w:rPr>
              <w:t xml:space="preserve"> тыс. руб.)</w:t>
            </w:r>
          </w:p>
        </w:tc>
        <w:tc>
          <w:tcPr>
            <w:tcW w:w="1293"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BE2CE3">
            <w:pPr>
              <w:autoSpaceDE w:val="0"/>
              <w:autoSpaceDN w:val="0"/>
              <w:adjustRightInd w:val="0"/>
              <w:spacing w:before="120" w:after="0" w:line="360" w:lineRule="auto"/>
              <w:rPr>
                <w:rFonts w:ascii="Calibri" w:hAnsi="Calibri" w:cs="Calibri"/>
                <w:lang w:val="en-US"/>
              </w:rPr>
            </w:pPr>
            <w:r>
              <w:rPr>
                <w:rFonts w:ascii="Times New Roman" w:hAnsi="Times New Roman" w:cs="Times New Roman"/>
                <w:b/>
                <w:bCs/>
                <w:sz w:val="24"/>
                <w:szCs w:val="24"/>
                <w:lang w:val="en-US"/>
              </w:rPr>
              <w:t>20</w:t>
            </w:r>
            <w:r w:rsidR="00C43B57">
              <w:rPr>
                <w:rFonts w:ascii="Times New Roman" w:hAnsi="Times New Roman" w:cs="Times New Roman"/>
                <w:b/>
                <w:bCs/>
                <w:sz w:val="24"/>
                <w:szCs w:val="24"/>
              </w:rPr>
              <w:t>21</w:t>
            </w:r>
            <w:r w:rsidR="005D7DC5">
              <w:rPr>
                <w:rFonts w:ascii="Times New Roman" w:hAnsi="Times New Roman" w:cs="Times New Roman"/>
                <w:b/>
                <w:bCs/>
                <w:sz w:val="24"/>
                <w:szCs w:val="24"/>
              </w:rPr>
              <w:t>год</w:t>
            </w:r>
          </w:p>
        </w:tc>
        <w:tc>
          <w:tcPr>
            <w:tcW w:w="1217"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C43B57">
            <w:pPr>
              <w:autoSpaceDE w:val="0"/>
              <w:autoSpaceDN w:val="0"/>
              <w:adjustRightInd w:val="0"/>
              <w:spacing w:before="120" w:after="0" w:line="360" w:lineRule="auto"/>
              <w:rPr>
                <w:rFonts w:ascii="Calibri" w:hAnsi="Calibri" w:cs="Calibri"/>
                <w:lang w:val="en-US"/>
              </w:rPr>
            </w:pPr>
            <w:r>
              <w:rPr>
                <w:rFonts w:ascii="Times New Roman" w:hAnsi="Times New Roman" w:cs="Times New Roman"/>
                <w:b/>
                <w:bCs/>
                <w:sz w:val="24"/>
                <w:szCs w:val="24"/>
                <w:lang w:val="en-US"/>
              </w:rPr>
              <w:t>20</w:t>
            </w:r>
            <w:r>
              <w:rPr>
                <w:rFonts w:ascii="Times New Roman" w:hAnsi="Times New Roman" w:cs="Times New Roman"/>
                <w:b/>
                <w:bCs/>
                <w:sz w:val="24"/>
                <w:szCs w:val="24"/>
              </w:rPr>
              <w:t>20</w:t>
            </w:r>
            <w:r w:rsidR="005D7DC5">
              <w:rPr>
                <w:rFonts w:ascii="Times New Roman" w:hAnsi="Times New Roman" w:cs="Times New Roman"/>
                <w:b/>
                <w:bCs/>
                <w:sz w:val="24"/>
                <w:szCs w:val="24"/>
              </w:rPr>
              <w:t>год</w:t>
            </w:r>
          </w:p>
        </w:tc>
        <w:tc>
          <w:tcPr>
            <w:tcW w:w="1224"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F43CA1">
            <w:pPr>
              <w:autoSpaceDE w:val="0"/>
              <w:autoSpaceDN w:val="0"/>
              <w:adjustRightInd w:val="0"/>
              <w:spacing w:before="120" w:after="0" w:line="360" w:lineRule="auto"/>
              <w:rPr>
                <w:rFonts w:ascii="Calibri" w:hAnsi="Calibri" w:cs="Calibri"/>
                <w:lang w:val="en-US"/>
              </w:rPr>
            </w:pPr>
            <w:r>
              <w:rPr>
                <w:rFonts w:ascii="Times New Roman" w:hAnsi="Times New Roman" w:cs="Times New Roman"/>
                <w:b/>
                <w:bCs/>
                <w:sz w:val="24"/>
                <w:szCs w:val="24"/>
                <w:lang w:val="en-US"/>
              </w:rPr>
              <w:t>201</w:t>
            </w:r>
            <w:r w:rsidR="00C43B57">
              <w:rPr>
                <w:rFonts w:ascii="Times New Roman" w:hAnsi="Times New Roman" w:cs="Times New Roman"/>
                <w:b/>
                <w:bCs/>
                <w:sz w:val="24"/>
                <w:szCs w:val="24"/>
              </w:rPr>
              <w:t>9</w:t>
            </w:r>
            <w:r w:rsidR="005D7DC5">
              <w:rPr>
                <w:rFonts w:ascii="Times New Roman" w:hAnsi="Times New Roman" w:cs="Times New Roman"/>
                <w:b/>
                <w:bCs/>
                <w:sz w:val="24"/>
                <w:szCs w:val="24"/>
              </w:rPr>
              <w:t>год</w:t>
            </w:r>
          </w:p>
        </w:tc>
      </w:tr>
      <w:tr w:rsidR="005D7DC5">
        <w:trPr>
          <w:trHeight w:val="1"/>
          <w:jc w:val="center"/>
        </w:trPr>
        <w:tc>
          <w:tcPr>
            <w:tcW w:w="4717"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before="120" w:after="120" w:line="360" w:lineRule="auto"/>
              <w:rPr>
                <w:rFonts w:ascii="Calibri" w:hAnsi="Calibri" w:cs="Calibri"/>
                <w:lang w:val="en-US"/>
              </w:rPr>
            </w:pPr>
            <w:r>
              <w:rPr>
                <w:rFonts w:ascii="Times New Roman" w:hAnsi="Times New Roman" w:cs="Times New Roman"/>
                <w:sz w:val="24"/>
                <w:szCs w:val="24"/>
              </w:rPr>
              <w:t>Стоимость чистых активов</w:t>
            </w:r>
          </w:p>
        </w:tc>
        <w:tc>
          <w:tcPr>
            <w:tcW w:w="1293" w:type="dxa"/>
            <w:tcBorders>
              <w:top w:val="single" w:sz="4" w:space="0" w:color="00000A"/>
              <w:left w:val="single" w:sz="4" w:space="0" w:color="00000A"/>
              <w:bottom w:val="single" w:sz="4" w:space="0" w:color="00000A"/>
              <w:right w:val="single" w:sz="4" w:space="0" w:color="00000A"/>
            </w:tcBorders>
            <w:shd w:val="clear" w:color="000000" w:fill="FFFFFF"/>
          </w:tcPr>
          <w:p w:rsidR="005D7DC5" w:rsidRPr="00F43CA1" w:rsidRDefault="007A403A">
            <w:pPr>
              <w:autoSpaceDE w:val="0"/>
              <w:autoSpaceDN w:val="0"/>
              <w:adjustRightInd w:val="0"/>
              <w:spacing w:before="120" w:after="120" w:line="360" w:lineRule="auto"/>
              <w:rPr>
                <w:rFonts w:ascii="Calibri" w:hAnsi="Calibri" w:cs="Calibri"/>
              </w:rPr>
            </w:pPr>
            <w:r>
              <w:rPr>
                <w:rFonts w:ascii="Calibri" w:hAnsi="Calibri" w:cs="Calibri"/>
              </w:rPr>
              <w:t>3398</w:t>
            </w:r>
          </w:p>
        </w:tc>
        <w:tc>
          <w:tcPr>
            <w:tcW w:w="1217" w:type="dxa"/>
            <w:tcBorders>
              <w:top w:val="single" w:sz="4" w:space="0" w:color="00000A"/>
              <w:left w:val="single" w:sz="4" w:space="0" w:color="00000A"/>
              <w:bottom w:val="single" w:sz="4" w:space="0" w:color="00000A"/>
              <w:right w:val="single" w:sz="4" w:space="0" w:color="00000A"/>
            </w:tcBorders>
            <w:shd w:val="clear" w:color="000000" w:fill="FFFFFF"/>
          </w:tcPr>
          <w:p w:rsidR="005D7DC5" w:rsidRPr="00F43CA1" w:rsidRDefault="00C43B57">
            <w:pPr>
              <w:autoSpaceDE w:val="0"/>
              <w:autoSpaceDN w:val="0"/>
              <w:adjustRightInd w:val="0"/>
              <w:spacing w:before="120" w:after="120" w:line="360" w:lineRule="auto"/>
              <w:rPr>
                <w:rFonts w:ascii="Calibri" w:hAnsi="Calibri" w:cs="Calibri"/>
              </w:rPr>
            </w:pPr>
            <w:r>
              <w:rPr>
                <w:rFonts w:ascii="Times New Roman" w:hAnsi="Times New Roman" w:cs="Times New Roman"/>
                <w:sz w:val="24"/>
                <w:szCs w:val="24"/>
              </w:rPr>
              <w:t>3147</w:t>
            </w:r>
          </w:p>
        </w:tc>
        <w:tc>
          <w:tcPr>
            <w:tcW w:w="1224" w:type="dxa"/>
            <w:tcBorders>
              <w:top w:val="single" w:sz="4" w:space="0" w:color="00000A"/>
              <w:left w:val="single" w:sz="4" w:space="0" w:color="00000A"/>
              <w:bottom w:val="single" w:sz="4" w:space="0" w:color="00000A"/>
              <w:right w:val="single" w:sz="4" w:space="0" w:color="00000A"/>
            </w:tcBorders>
            <w:shd w:val="clear" w:color="000000" w:fill="FFFFFF"/>
          </w:tcPr>
          <w:p w:rsidR="005D7DC5" w:rsidRPr="00F43CA1" w:rsidRDefault="00C43B57">
            <w:pPr>
              <w:autoSpaceDE w:val="0"/>
              <w:autoSpaceDN w:val="0"/>
              <w:adjustRightInd w:val="0"/>
              <w:spacing w:before="120" w:after="120" w:line="360" w:lineRule="auto"/>
              <w:rPr>
                <w:rFonts w:ascii="Calibri" w:hAnsi="Calibri" w:cs="Calibri"/>
              </w:rPr>
            </w:pPr>
            <w:r>
              <w:rPr>
                <w:rFonts w:ascii="Times New Roman" w:hAnsi="Times New Roman" w:cs="Times New Roman"/>
                <w:sz w:val="24"/>
                <w:szCs w:val="24"/>
              </w:rPr>
              <w:t>3185</w:t>
            </w:r>
          </w:p>
        </w:tc>
      </w:tr>
      <w:tr w:rsidR="005D7DC5">
        <w:trPr>
          <w:trHeight w:val="1"/>
          <w:jc w:val="center"/>
        </w:trPr>
        <w:tc>
          <w:tcPr>
            <w:tcW w:w="4717"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before="120" w:after="120" w:line="360" w:lineRule="auto"/>
              <w:rPr>
                <w:rFonts w:ascii="Calibri" w:hAnsi="Calibri" w:cs="Calibri"/>
                <w:lang w:val="en-US"/>
              </w:rPr>
            </w:pPr>
            <w:r>
              <w:rPr>
                <w:rFonts w:ascii="Times New Roman" w:hAnsi="Times New Roman" w:cs="Times New Roman"/>
                <w:sz w:val="24"/>
                <w:szCs w:val="24"/>
              </w:rPr>
              <w:t>Размер уставного капитала</w:t>
            </w:r>
          </w:p>
        </w:tc>
        <w:tc>
          <w:tcPr>
            <w:tcW w:w="1293"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before="120" w:after="120" w:line="360" w:lineRule="auto"/>
              <w:rPr>
                <w:rFonts w:ascii="Calibri" w:hAnsi="Calibri" w:cs="Calibri"/>
                <w:lang w:val="en-US"/>
              </w:rPr>
            </w:pPr>
            <w:r>
              <w:rPr>
                <w:rFonts w:ascii="Times New Roman" w:hAnsi="Times New Roman" w:cs="Times New Roman"/>
                <w:sz w:val="24"/>
                <w:szCs w:val="24"/>
                <w:lang w:val="en-US"/>
              </w:rPr>
              <w:t>5,5</w:t>
            </w:r>
          </w:p>
        </w:tc>
        <w:tc>
          <w:tcPr>
            <w:tcW w:w="1217"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before="120" w:after="120" w:line="360" w:lineRule="auto"/>
              <w:rPr>
                <w:rFonts w:ascii="Calibri" w:hAnsi="Calibri" w:cs="Calibri"/>
                <w:lang w:val="en-US"/>
              </w:rPr>
            </w:pPr>
            <w:r>
              <w:rPr>
                <w:rFonts w:ascii="Times New Roman" w:hAnsi="Times New Roman" w:cs="Times New Roman"/>
                <w:sz w:val="24"/>
                <w:szCs w:val="24"/>
                <w:lang w:val="en-US"/>
              </w:rPr>
              <w:t>5,5</w:t>
            </w:r>
          </w:p>
        </w:tc>
        <w:tc>
          <w:tcPr>
            <w:tcW w:w="1224"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before="120" w:after="120" w:line="360" w:lineRule="auto"/>
              <w:rPr>
                <w:rFonts w:ascii="Calibri" w:hAnsi="Calibri" w:cs="Calibri"/>
                <w:lang w:val="en-US"/>
              </w:rPr>
            </w:pPr>
            <w:r>
              <w:rPr>
                <w:rFonts w:ascii="Times New Roman" w:hAnsi="Times New Roman" w:cs="Times New Roman"/>
                <w:sz w:val="24"/>
                <w:szCs w:val="24"/>
                <w:lang w:val="en-US"/>
              </w:rPr>
              <w:t>5,5</w:t>
            </w:r>
          </w:p>
        </w:tc>
      </w:tr>
    </w:tbl>
    <w:p w:rsidR="005D7DC5" w:rsidRDefault="005D7DC5" w:rsidP="005D7DC5">
      <w:pPr>
        <w:autoSpaceDE w:val="0"/>
        <w:autoSpaceDN w:val="0"/>
        <w:adjustRightInd w:val="0"/>
        <w:spacing w:after="0" w:line="240" w:lineRule="auto"/>
        <w:ind w:left="360"/>
        <w:rPr>
          <w:rFonts w:ascii="Calibri" w:hAnsi="Calibri" w:cs="Calibri"/>
          <w:lang w:val="en-US"/>
        </w:rPr>
      </w:pPr>
    </w:p>
    <w:p w:rsidR="005D7DC5" w:rsidRDefault="005D7DC5" w:rsidP="005D7DC5">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Чистые активы общества на</w:t>
      </w:r>
      <w:r w:rsidR="000A0516">
        <w:rPr>
          <w:rFonts w:ascii="Times New Roman" w:hAnsi="Times New Roman" w:cs="Times New Roman"/>
          <w:sz w:val="24"/>
          <w:szCs w:val="24"/>
        </w:rPr>
        <w:t xml:space="preserve"> конец финансового года  </w:t>
      </w:r>
      <w:r w:rsidR="00FB3081">
        <w:rPr>
          <w:rFonts w:ascii="Times New Roman" w:hAnsi="Times New Roman" w:cs="Times New Roman"/>
          <w:sz w:val="24"/>
          <w:szCs w:val="24"/>
        </w:rPr>
        <w:t>увеличились на 0,92</w:t>
      </w:r>
      <w:r>
        <w:rPr>
          <w:rFonts w:ascii="Times New Roman" w:hAnsi="Times New Roman" w:cs="Times New Roman"/>
          <w:sz w:val="24"/>
          <w:szCs w:val="24"/>
        </w:rPr>
        <w:t>%.</w:t>
      </w:r>
    </w:p>
    <w:p w:rsidR="005D7DC5" w:rsidRDefault="005D7DC5" w:rsidP="005D7DC5">
      <w:pPr>
        <w:autoSpaceDE w:val="0"/>
        <w:autoSpaceDN w:val="0"/>
        <w:adjustRightInd w:val="0"/>
        <w:spacing w:after="0" w:line="240" w:lineRule="auto"/>
        <w:rPr>
          <w:rFonts w:ascii="Times New Roman" w:hAnsi="Times New Roman" w:cs="Times New Roman"/>
          <w:b/>
          <w:bCs/>
          <w:sz w:val="24"/>
          <w:szCs w:val="24"/>
        </w:rPr>
      </w:pPr>
      <w:r w:rsidRPr="005D7DC5">
        <w:rPr>
          <w:rFonts w:ascii="Times New Roman" w:hAnsi="Times New Roman" w:cs="Times New Roman"/>
          <w:b/>
          <w:bCs/>
          <w:sz w:val="24"/>
          <w:szCs w:val="24"/>
        </w:rPr>
        <w:t xml:space="preserve">3. </w:t>
      </w:r>
      <w:r>
        <w:rPr>
          <w:rFonts w:ascii="Times New Roman" w:hAnsi="Times New Roman" w:cs="Times New Roman"/>
          <w:b/>
          <w:bCs/>
          <w:sz w:val="24"/>
          <w:szCs w:val="24"/>
        </w:rPr>
        <w:t>Перспективы развития акционерного общества</w:t>
      </w:r>
    </w:p>
    <w:p w:rsidR="005D7DC5" w:rsidRDefault="005D7DC5" w:rsidP="005D7DC5">
      <w:pPr>
        <w:autoSpaceDE w:val="0"/>
        <w:autoSpaceDN w:val="0"/>
        <w:adjustRightInd w:val="0"/>
        <w:spacing w:after="0" w:line="240" w:lineRule="auto"/>
        <w:rPr>
          <w:rFonts w:ascii="Times New Roman" w:hAnsi="Times New Roman" w:cs="Times New Roman"/>
          <w:sz w:val="24"/>
          <w:szCs w:val="24"/>
        </w:rPr>
      </w:pPr>
      <w:r w:rsidRPr="005D7DC5">
        <w:rPr>
          <w:rFonts w:ascii="Times New Roman" w:hAnsi="Times New Roman" w:cs="Times New Roman"/>
          <w:sz w:val="24"/>
          <w:szCs w:val="24"/>
        </w:rPr>
        <w:tab/>
      </w:r>
      <w:r>
        <w:rPr>
          <w:rFonts w:ascii="Times New Roman" w:hAnsi="Times New Roman" w:cs="Times New Roman"/>
          <w:sz w:val="24"/>
          <w:szCs w:val="24"/>
        </w:rPr>
        <w:t>Основной целью, которую ставит перед собой Общество на будущий год и ближайшую перспективу, является укрепление позиции на рынке аренды. В соответствии с основными направлениями деятельности Общества, задачи, которые ставит перед собой Общество - это активное участие в процессе поиска и привлечение арендаторов;</w:t>
      </w:r>
    </w:p>
    <w:p w:rsidR="005D7DC5" w:rsidRDefault="005D7DC5" w:rsidP="005D7DC5">
      <w:pPr>
        <w:tabs>
          <w:tab w:val="left" w:pos="706"/>
        </w:tabs>
        <w:autoSpaceDE w:val="0"/>
        <w:autoSpaceDN w:val="0"/>
        <w:adjustRightInd w:val="0"/>
        <w:spacing w:before="106" w:after="0" w:line="240" w:lineRule="auto"/>
        <w:rPr>
          <w:rFonts w:ascii="Times New Roman" w:hAnsi="Times New Roman" w:cs="Times New Roman"/>
          <w:sz w:val="24"/>
          <w:szCs w:val="24"/>
        </w:rPr>
      </w:pPr>
      <w:r>
        <w:rPr>
          <w:rFonts w:ascii="Times New Roman" w:hAnsi="Times New Roman" w:cs="Times New Roman"/>
          <w:sz w:val="24"/>
          <w:szCs w:val="24"/>
        </w:rPr>
        <w:t>В части формирования деловых взаимоотношений с основными Заказчиками, Общество будет использовать следующие механизмы:</w:t>
      </w:r>
    </w:p>
    <w:p w:rsidR="005D7DC5" w:rsidRDefault="005D7DC5" w:rsidP="005D7DC5">
      <w:pPr>
        <w:numPr>
          <w:ilvl w:val="0"/>
          <w:numId w:val="1"/>
        </w:numPr>
        <w:tabs>
          <w:tab w:val="left" w:pos="1277"/>
        </w:tabs>
        <w:autoSpaceDE w:val="0"/>
        <w:autoSpaceDN w:val="0"/>
        <w:adjustRightInd w:val="0"/>
        <w:spacing w:before="67" w:after="0" w:line="312" w:lineRule="atLeast"/>
        <w:ind w:left="571"/>
        <w:rPr>
          <w:rFonts w:ascii="Times New Roman" w:hAnsi="Times New Roman" w:cs="Times New Roman"/>
          <w:sz w:val="24"/>
          <w:szCs w:val="24"/>
        </w:rPr>
      </w:pPr>
      <w:r>
        <w:rPr>
          <w:rFonts w:ascii="Times New Roman" w:hAnsi="Times New Roman" w:cs="Times New Roman"/>
          <w:sz w:val="24"/>
          <w:szCs w:val="24"/>
        </w:rPr>
        <w:t>проведение переговоров, подготовка и заключение соглашений о сотрудничестве с ключевыми клиентами;</w:t>
      </w:r>
    </w:p>
    <w:p w:rsidR="005D7DC5" w:rsidRDefault="005D7DC5" w:rsidP="005D7DC5">
      <w:pPr>
        <w:numPr>
          <w:ilvl w:val="0"/>
          <w:numId w:val="1"/>
        </w:numPr>
        <w:tabs>
          <w:tab w:val="left" w:pos="1277"/>
        </w:tabs>
        <w:autoSpaceDE w:val="0"/>
        <w:autoSpaceDN w:val="0"/>
        <w:adjustRightInd w:val="0"/>
        <w:spacing w:before="67" w:after="0" w:line="312" w:lineRule="atLeast"/>
        <w:ind w:left="571"/>
        <w:rPr>
          <w:rFonts w:ascii="Times New Roman" w:hAnsi="Times New Roman" w:cs="Times New Roman"/>
          <w:sz w:val="24"/>
          <w:szCs w:val="24"/>
        </w:rPr>
      </w:pPr>
      <w:r>
        <w:rPr>
          <w:rFonts w:ascii="Times New Roman" w:hAnsi="Times New Roman" w:cs="Times New Roman"/>
          <w:sz w:val="24"/>
          <w:szCs w:val="24"/>
        </w:rPr>
        <w:t xml:space="preserve">В коммерческой деятельности будет осуществляться активный поиск проектов для оказания платных услуг. </w:t>
      </w:r>
    </w:p>
    <w:p w:rsidR="005D7DC5" w:rsidRDefault="00541B73" w:rsidP="005D7D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Единственным</w:t>
      </w:r>
      <w:r w:rsidR="005D7DC5">
        <w:rPr>
          <w:rFonts w:ascii="Times New Roman" w:hAnsi="Times New Roman" w:cs="Times New Roman"/>
          <w:sz w:val="24"/>
          <w:szCs w:val="24"/>
        </w:rPr>
        <w:t xml:space="preserve"> источником доходов Общества в настоящее время остаются доходы от </w:t>
      </w:r>
      <w:r>
        <w:rPr>
          <w:rFonts w:ascii="Times New Roman" w:hAnsi="Times New Roman" w:cs="Times New Roman"/>
          <w:sz w:val="24"/>
          <w:szCs w:val="24"/>
        </w:rPr>
        <w:t>сдачи в аренду</w:t>
      </w:r>
      <w:r w:rsidR="005D7DC5">
        <w:rPr>
          <w:rFonts w:ascii="Times New Roman" w:hAnsi="Times New Roman" w:cs="Times New Roman"/>
          <w:sz w:val="24"/>
          <w:szCs w:val="24"/>
        </w:rPr>
        <w:t xml:space="preserve"> производственных площадей. Изменение деятельности Общество в ближайшей перспективе не планирует.</w:t>
      </w:r>
      <w:r>
        <w:rPr>
          <w:rFonts w:ascii="Times New Roman" w:hAnsi="Times New Roman" w:cs="Times New Roman"/>
          <w:sz w:val="24"/>
          <w:szCs w:val="24"/>
        </w:rPr>
        <w:t xml:space="preserve"> </w:t>
      </w:r>
      <w:r w:rsidR="005D7DC5">
        <w:rPr>
          <w:rFonts w:ascii="Times New Roman" w:hAnsi="Times New Roman" w:cs="Times New Roman"/>
          <w:sz w:val="24"/>
          <w:szCs w:val="24"/>
        </w:rPr>
        <w:t>В планах деятельности н</w:t>
      </w:r>
      <w:r w:rsidR="005F234A">
        <w:rPr>
          <w:rFonts w:ascii="Times New Roman" w:hAnsi="Times New Roman" w:cs="Times New Roman"/>
          <w:sz w:val="24"/>
          <w:szCs w:val="24"/>
        </w:rPr>
        <w:t>а 2022-2023</w:t>
      </w:r>
      <w:r w:rsidR="005D7DC5">
        <w:rPr>
          <w:rFonts w:ascii="Times New Roman" w:hAnsi="Times New Roman" w:cs="Times New Roman"/>
          <w:sz w:val="24"/>
          <w:szCs w:val="24"/>
        </w:rPr>
        <w:t>гг. Предусмотре</w:t>
      </w:r>
      <w:r>
        <w:rPr>
          <w:rFonts w:ascii="Times New Roman" w:hAnsi="Times New Roman" w:cs="Times New Roman"/>
          <w:sz w:val="24"/>
          <w:szCs w:val="24"/>
        </w:rPr>
        <w:t>но</w:t>
      </w:r>
      <w:r w:rsidR="005D7DC5">
        <w:rPr>
          <w:rFonts w:ascii="Times New Roman" w:hAnsi="Times New Roman" w:cs="Times New Roman"/>
          <w:sz w:val="24"/>
          <w:szCs w:val="24"/>
        </w:rPr>
        <w:t>:</w:t>
      </w:r>
    </w:p>
    <w:p w:rsidR="005D7DC5" w:rsidRDefault="005D7DC5" w:rsidP="005D7DC5">
      <w:pPr>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обновление дорожных покрытий (собственной территории) </w:t>
      </w:r>
    </w:p>
    <w:p w:rsidR="005D7DC5" w:rsidRDefault="005F234A" w:rsidP="005D7DC5">
      <w:pPr>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косметический </w:t>
      </w:r>
      <w:r w:rsidR="005D7DC5">
        <w:rPr>
          <w:rFonts w:ascii="Times New Roman" w:hAnsi="Times New Roman" w:cs="Times New Roman"/>
          <w:sz w:val="24"/>
          <w:szCs w:val="24"/>
        </w:rPr>
        <w:t xml:space="preserve"> ремонт зданий.</w:t>
      </w:r>
    </w:p>
    <w:p w:rsidR="005D7DC5" w:rsidRDefault="005D7DC5" w:rsidP="005D7DC5">
      <w:pPr>
        <w:autoSpaceDE w:val="0"/>
        <w:autoSpaceDN w:val="0"/>
        <w:adjustRightInd w:val="0"/>
        <w:spacing w:before="100"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Анализ финансово-хозяйственной деятельности Общества</w:t>
      </w:r>
    </w:p>
    <w:p w:rsidR="005D7DC5" w:rsidRDefault="005D7DC5" w:rsidP="005D7DC5">
      <w:pPr>
        <w:autoSpaceDE w:val="0"/>
        <w:autoSpaceDN w:val="0"/>
        <w:adjustRightInd w:val="0"/>
        <w:spacing w:before="100" w:after="28" w:line="240" w:lineRule="auto"/>
        <w:rPr>
          <w:rFonts w:ascii="Times New Roman" w:hAnsi="Times New Roman" w:cs="Times New Roman"/>
          <w:sz w:val="24"/>
          <w:szCs w:val="24"/>
        </w:rPr>
      </w:pPr>
      <w:r w:rsidRPr="005D7DC5">
        <w:rPr>
          <w:rFonts w:ascii="Times New Roman" w:hAnsi="Times New Roman" w:cs="Times New Roman"/>
          <w:sz w:val="24"/>
          <w:szCs w:val="24"/>
        </w:rPr>
        <w:t xml:space="preserve">           </w:t>
      </w:r>
      <w:r>
        <w:rPr>
          <w:rFonts w:ascii="Times New Roman" w:hAnsi="Times New Roman" w:cs="Times New Roman"/>
          <w:sz w:val="24"/>
          <w:szCs w:val="24"/>
        </w:rPr>
        <w:t xml:space="preserve">Результаты финансово-хозяйственной деятельности сформированы в соответствии с Федеральным законом </w:t>
      </w:r>
      <w:r w:rsidRPr="005D7DC5">
        <w:rPr>
          <w:rFonts w:ascii="Times New Roman" w:hAnsi="Times New Roman" w:cs="Times New Roman"/>
          <w:sz w:val="24"/>
          <w:szCs w:val="24"/>
        </w:rPr>
        <w:t>«</w:t>
      </w:r>
      <w:r>
        <w:rPr>
          <w:rFonts w:ascii="Times New Roman" w:hAnsi="Times New Roman" w:cs="Times New Roman"/>
          <w:sz w:val="24"/>
          <w:szCs w:val="24"/>
        </w:rPr>
        <w:t>О бухгалтерском учете</w:t>
      </w:r>
      <w:r w:rsidRPr="005D7DC5">
        <w:rPr>
          <w:rFonts w:ascii="Times New Roman" w:hAnsi="Times New Roman" w:cs="Times New Roman"/>
          <w:sz w:val="24"/>
          <w:szCs w:val="24"/>
        </w:rPr>
        <w:t xml:space="preserve">», </w:t>
      </w:r>
      <w:r>
        <w:rPr>
          <w:rFonts w:ascii="Times New Roman" w:hAnsi="Times New Roman" w:cs="Times New Roman"/>
          <w:sz w:val="24"/>
          <w:szCs w:val="24"/>
        </w:rPr>
        <w:t xml:space="preserve">Положением по ведению бухгалтерского учета и бухгалтерской отчетности в РФ, Положением по бухгалтерскому учету </w:t>
      </w:r>
      <w:r w:rsidRPr="005D7DC5">
        <w:rPr>
          <w:rFonts w:ascii="Times New Roman" w:hAnsi="Times New Roman" w:cs="Times New Roman"/>
          <w:sz w:val="24"/>
          <w:szCs w:val="24"/>
        </w:rPr>
        <w:t>«</w:t>
      </w:r>
      <w:r>
        <w:rPr>
          <w:rFonts w:ascii="Times New Roman" w:hAnsi="Times New Roman" w:cs="Times New Roman"/>
          <w:sz w:val="24"/>
          <w:szCs w:val="24"/>
        </w:rPr>
        <w:t>Бухгалтерская отчетность организации</w:t>
      </w:r>
      <w:r w:rsidRPr="005D7DC5">
        <w:rPr>
          <w:rFonts w:ascii="Times New Roman" w:hAnsi="Times New Roman" w:cs="Times New Roman"/>
          <w:sz w:val="24"/>
          <w:szCs w:val="24"/>
        </w:rPr>
        <w:t xml:space="preserve">». </w:t>
      </w:r>
      <w:r>
        <w:rPr>
          <w:rFonts w:ascii="Times New Roman" w:hAnsi="Times New Roman" w:cs="Times New Roman"/>
          <w:sz w:val="24"/>
          <w:szCs w:val="24"/>
        </w:rPr>
        <w:t xml:space="preserve">Положением о формах бухгалтерской отчетности организаций, Налоговым Кодексом РФ. </w:t>
      </w:r>
    </w:p>
    <w:p w:rsidR="005D7DC5" w:rsidRDefault="005D7DC5" w:rsidP="005D7DC5">
      <w:pPr>
        <w:autoSpaceDE w:val="0"/>
        <w:autoSpaceDN w:val="0"/>
        <w:adjustRightInd w:val="0"/>
        <w:spacing w:before="100" w:after="28" w:line="240" w:lineRule="auto"/>
        <w:rPr>
          <w:rFonts w:ascii="Times New Roman" w:hAnsi="Times New Roman" w:cs="Times New Roman"/>
          <w:sz w:val="24"/>
          <w:szCs w:val="24"/>
        </w:rPr>
      </w:pPr>
      <w:r w:rsidRPr="005D7DC5">
        <w:rPr>
          <w:rFonts w:ascii="Times New Roman" w:hAnsi="Times New Roman" w:cs="Times New Roman"/>
          <w:sz w:val="24"/>
          <w:szCs w:val="24"/>
        </w:rPr>
        <w:tab/>
      </w:r>
      <w:r w:rsidR="00477A16">
        <w:rPr>
          <w:rFonts w:ascii="Times New Roman" w:hAnsi="Times New Roman" w:cs="Times New Roman"/>
          <w:sz w:val="24"/>
          <w:szCs w:val="24"/>
        </w:rPr>
        <w:t>В 2021</w:t>
      </w:r>
      <w:r w:rsidR="00A93F3E">
        <w:rPr>
          <w:rFonts w:ascii="Times New Roman" w:hAnsi="Times New Roman" w:cs="Times New Roman"/>
          <w:sz w:val="24"/>
          <w:szCs w:val="24"/>
        </w:rPr>
        <w:t xml:space="preserve"> </w:t>
      </w:r>
      <w:r>
        <w:rPr>
          <w:rFonts w:ascii="Times New Roman" w:hAnsi="Times New Roman" w:cs="Times New Roman"/>
          <w:sz w:val="24"/>
          <w:szCs w:val="24"/>
        </w:rPr>
        <w:t xml:space="preserve">году ОАО </w:t>
      </w:r>
      <w:r w:rsidRPr="005D7DC5">
        <w:rPr>
          <w:rFonts w:ascii="Times New Roman" w:hAnsi="Times New Roman" w:cs="Times New Roman"/>
          <w:sz w:val="24"/>
          <w:szCs w:val="24"/>
        </w:rPr>
        <w:t>«</w:t>
      </w:r>
      <w:r>
        <w:rPr>
          <w:rFonts w:ascii="Times New Roman" w:hAnsi="Times New Roman" w:cs="Times New Roman"/>
          <w:sz w:val="24"/>
          <w:szCs w:val="24"/>
        </w:rPr>
        <w:t>Автофургон</w:t>
      </w:r>
      <w:r w:rsidRPr="005D7DC5">
        <w:rPr>
          <w:rFonts w:ascii="Times New Roman" w:hAnsi="Times New Roman" w:cs="Times New Roman"/>
          <w:sz w:val="24"/>
          <w:szCs w:val="24"/>
        </w:rPr>
        <w:t xml:space="preserve">» </w:t>
      </w:r>
      <w:r>
        <w:rPr>
          <w:rFonts w:ascii="Times New Roman" w:hAnsi="Times New Roman" w:cs="Times New Roman"/>
          <w:sz w:val="24"/>
          <w:szCs w:val="24"/>
        </w:rPr>
        <w:t xml:space="preserve">осуществляло свою финансово-хозяйственную деятельность на основании Гражданского Кодекса РФ, Федерального закона </w:t>
      </w:r>
      <w:r w:rsidRPr="005D7DC5">
        <w:rPr>
          <w:rFonts w:ascii="Times New Roman" w:hAnsi="Times New Roman" w:cs="Times New Roman"/>
          <w:sz w:val="24"/>
          <w:szCs w:val="24"/>
        </w:rPr>
        <w:t>«</w:t>
      </w:r>
      <w:r>
        <w:rPr>
          <w:rFonts w:ascii="Times New Roman" w:hAnsi="Times New Roman" w:cs="Times New Roman"/>
          <w:sz w:val="24"/>
          <w:szCs w:val="24"/>
        </w:rPr>
        <w:t>Об акционерных обществах</w:t>
      </w:r>
      <w:r w:rsidRPr="005D7DC5">
        <w:rPr>
          <w:rFonts w:ascii="Times New Roman" w:hAnsi="Times New Roman" w:cs="Times New Roman"/>
          <w:sz w:val="24"/>
          <w:szCs w:val="24"/>
        </w:rPr>
        <w:t xml:space="preserve">» </w:t>
      </w:r>
      <w:r>
        <w:rPr>
          <w:rFonts w:ascii="Times New Roman" w:hAnsi="Times New Roman" w:cs="Times New Roman"/>
          <w:sz w:val="24"/>
          <w:szCs w:val="24"/>
        </w:rPr>
        <w:t>и иных нормативно-правовых актов действующего гражданского законодательства.</w:t>
      </w:r>
    </w:p>
    <w:p w:rsidR="005D7DC5" w:rsidRDefault="005D7DC5" w:rsidP="005D7DC5">
      <w:pPr>
        <w:autoSpaceDE w:val="0"/>
        <w:autoSpaceDN w:val="0"/>
        <w:adjustRightInd w:val="0"/>
        <w:spacing w:before="100" w:after="28" w:line="240" w:lineRule="auto"/>
        <w:rPr>
          <w:rFonts w:ascii="Times New Roman" w:hAnsi="Times New Roman" w:cs="Times New Roman"/>
          <w:sz w:val="24"/>
          <w:szCs w:val="24"/>
        </w:rPr>
      </w:pPr>
      <w:r w:rsidRPr="005D7DC5">
        <w:rPr>
          <w:rFonts w:ascii="Times New Roman" w:hAnsi="Times New Roman" w:cs="Times New Roman"/>
          <w:sz w:val="24"/>
          <w:szCs w:val="24"/>
        </w:rPr>
        <w:t xml:space="preserve">            </w:t>
      </w:r>
      <w:r w:rsidR="00A93F3E">
        <w:rPr>
          <w:rFonts w:ascii="Times New Roman" w:hAnsi="Times New Roman" w:cs="Times New Roman"/>
          <w:sz w:val="24"/>
          <w:szCs w:val="24"/>
        </w:rPr>
        <w:t>В истекшем году акционерное общество осуществляло</w:t>
      </w:r>
      <w:r>
        <w:rPr>
          <w:rFonts w:ascii="Times New Roman" w:hAnsi="Times New Roman" w:cs="Times New Roman"/>
          <w:sz w:val="24"/>
          <w:szCs w:val="24"/>
        </w:rPr>
        <w:t xml:space="preserve"> </w:t>
      </w:r>
      <w:r w:rsidR="00A93F3E">
        <w:rPr>
          <w:rFonts w:ascii="Times New Roman" w:hAnsi="Times New Roman" w:cs="Times New Roman"/>
          <w:sz w:val="24"/>
          <w:szCs w:val="24"/>
        </w:rPr>
        <w:t xml:space="preserve">сдачу в аренду </w:t>
      </w:r>
      <w:r>
        <w:rPr>
          <w:rFonts w:ascii="Times New Roman" w:hAnsi="Times New Roman" w:cs="Times New Roman"/>
          <w:sz w:val="24"/>
          <w:szCs w:val="24"/>
        </w:rPr>
        <w:t>нежилых про</w:t>
      </w:r>
      <w:r w:rsidR="00A93F3E">
        <w:rPr>
          <w:rFonts w:ascii="Times New Roman" w:hAnsi="Times New Roman" w:cs="Times New Roman"/>
          <w:sz w:val="24"/>
          <w:szCs w:val="24"/>
        </w:rPr>
        <w:t>изводственных помещений</w:t>
      </w:r>
      <w:proofErr w:type="gramStart"/>
      <w:r w:rsidR="00A93F3E">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что соответствует Уставу нашего общества. </w:t>
      </w:r>
      <w:r w:rsidR="00A93F3E">
        <w:rPr>
          <w:rFonts w:ascii="Times New Roman" w:hAnsi="Times New Roman" w:cs="Times New Roman"/>
          <w:sz w:val="24"/>
          <w:szCs w:val="24"/>
        </w:rPr>
        <w:t>П</w:t>
      </w:r>
      <w:r w:rsidR="00477A16">
        <w:rPr>
          <w:rFonts w:ascii="Times New Roman" w:hAnsi="Times New Roman" w:cs="Times New Roman"/>
          <w:sz w:val="24"/>
          <w:szCs w:val="24"/>
        </w:rPr>
        <w:t>олученные доходы в общей сумме 3</w:t>
      </w:r>
      <w:r w:rsidR="00C62D2E">
        <w:rPr>
          <w:rFonts w:ascii="Times New Roman" w:hAnsi="Times New Roman" w:cs="Times New Roman"/>
          <w:sz w:val="24"/>
          <w:szCs w:val="24"/>
        </w:rPr>
        <w:t xml:space="preserve"> млн.</w:t>
      </w:r>
      <w:r w:rsidR="00477A16">
        <w:rPr>
          <w:rFonts w:ascii="Times New Roman" w:hAnsi="Times New Roman" w:cs="Times New Roman"/>
          <w:sz w:val="24"/>
          <w:szCs w:val="24"/>
        </w:rPr>
        <w:t>062</w:t>
      </w:r>
      <w:r>
        <w:rPr>
          <w:rFonts w:ascii="Times New Roman" w:hAnsi="Times New Roman" w:cs="Times New Roman"/>
          <w:sz w:val="24"/>
          <w:szCs w:val="24"/>
        </w:rPr>
        <w:t xml:space="preserve"> тыс. руб. составляет: </w:t>
      </w:r>
    </w:p>
    <w:p w:rsidR="005D7DC5" w:rsidRDefault="00A93F3E" w:rsidP="00A93F3E">
      <w:pPr>
        <w:autoSpaceDE w:val="0"/>
        <w:autoSpaceDN w:val="0"/>
        <w:adjustRightInd w:val="0"/>
        <w:spacing w:before="40" w:after="0" w:line="240" w:lineRule="auto"/>
        <w:rPr>
          <w:rFonts w:ascii="Times New Roman" w:hAnsi="Times New Roman" w:cs="Times New Roman"/>
          <w:sz w:val="24"/>
          <w:szCs w:val="24"/>
        </w:rPr>
      </w:pPr>
      <w:r>
        <w:rPr>
          <w:rFonts w:ascii="Times New Roman" w:hAnsi="Times New Roman" w:cs="Times New Roman"/>
          <w:sz w:val="24"/>
          <w:szCs w:val="24"/>
        </w:rPr>
        <w:t>- 100</w:t>
      </w:r>
      <w:r w:rsidR="005D7DC5" w:rsidRPr="005D7DC5">
        <w:rPr>
          <w:rFonts w:ascii="Times New Roman" w:hAnsi="Times New Roman" w:cs="Times New Roman"/>
          <w:sz w:val="24"/>
          <w:szCs w:val="24"/>
        </w:rPr>
        <w:t xml:space="preserve"> % - </w:t>
      </w:r>
      <w:r w:rsidR="005D7DC5">
        <w:rPr>
          <w:rFonts w:ascii="Times New Roman" w:hAnsi="Times New Roman" w:cs="Times New Roman"/>
          <w:sz w:val="24"/>
          <w:szCs w:val="24"/>
        </w:rPr>
        <w:t>доход от сдачи помещений в аренду.</w:t>
      </w:r>
    </w:p>
    <w:p w:rsidR="005D7DC5" w:rsidRDefault="005D7DC5" w:rsidP="005D7DC5">
      <w:pPr>
        <w:autoSpaceDE w:val="0"/>
        <w:autoSpaceDN w:val="0"/>
        <w:adjustRightInd w:val="0"/>
        <w:spacing w:before="40" w:after="0" w:line="240" w:lineRule="auto"/>
        <w:rPr>
          <w:rFonts w:ascii="Times New Roman" w:hAnsi="Times New Roman" w:cs="Times New Roman"/>
          <w:sz w:val="24"/>
          <w:szCs w:val="24"/>
        </w:rPr>
      </w:pPr>
      <w:r w:rsidRPr="005D7DC5">
        <w:rPr>
          <w:rFonts w:ascii="Times New Roman" w:hAnsi="Times New Roman" w:cs="Times New Roman"/>
          <w:sz w:val="24"/>
          <w:szCs w:val="24"/>
        </w:rPr>
        <w:lastRenderedPageBreak/>
        <w:t xml:space="preserve"> </w:t>
      </w:r>
      <w:r w:rsidR="00C62D2E">
        <w:rPr>
          <w:rFonts w:ascii="Times New Roman" w:hAnsi="Times New Roman" w:cs="Times New Roman"/>
          <w:sz w:val="24"/>
          <w:szCs w:val="24"/>
        </w:rPr>
        <w:t>Доходы у</w:t>
      </w:r>
      <w:r w:rsidR="004E6858">
        <w:rPr>
          <w:rFonts w:ascii="Times New Roman" w:hAnsi="Times New Roman" w:cs="Times New Roman"/>
          <w:sz w:val="24"/>
          <w:szCs w:val="24"/>
        </w:rPr>
        <w:t>величились</w:t>
      </w:r>
      <w:r w:rsidR="00C62D2E">
        <w:rPr>
          <w:rFonts w:ascii="Times New Roman" w:hAnsi="Times New Roman" w:cs="Times New Roman"/>
          <w:sz w:val="24"/>
          <w:szCs w:val="24"/>
        </w:rPr>
        <w:t xml:space="preserve"> на </w:t>
      </w:r>
      <w:r w:rsidR="004E6858">
        <w:rPr>
          <w:rFonts w:ascii="Times New Roman" w:hAnsi="Times New Roman" w:cs="Times New Roman"/>
          <w:sz w:val="24"/>
          <w:szCs w:val="24"/>
        </w:rPr>
        <w:t>471</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уб.в связи с переходом на основной вид деятельности — предоставление производственных нежилых помещений в аренду.</w:t>
      </w:r>
    </w:p>
    <w:p w:rsidR="005D7DC5" w:rsidRDefault="005D7DC5" w:rsidP="005D7DC5">
      <w:pPr>
        <w:autoSpaceDE w:val="0"/>
        <w:autoSpaceDN w:val="0"/>
        <w:adjustRightInd w:val="0"/>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Согласно действующему Законодательству и Налоговому Кодексу РФ в </w:t>
      </w:r>
      <w:r w:rsidR="00675326">
        <w:rPr>
          <w:rFonts w:ascii="Times New Roman" w:hAnsi="Times New Roman" w:cs="Times New Roman"/>
          <w:sz w:val="24"/>
          <w:szCs w:val="24"/>
        </w:rPr>
        <w:t>2021</w:t>
      </w:r>
      <w:r>
        <w:rPr>
          <w:rFonts w:ascii="Times New Roman" w:hAnsi="Times New Roman" w:cs="Times New Roman"/>
          <w:sz w:val="24"/>
          <w:szCs w:val="24"/>
        </w:rPr>
        <w:t xml:space="preserve"> году начислено и уплачено за счет нашей деятельности в разные уровни бюджетов налогов и сборов в общей </w:t>
      </w:r>
      <w:r w:rsidR="006958EF" w:rsidRPr="006958EF">
        <w:rPr>
          <w:rFonts w:ascii="Times New Roman" w:hAnsi="Times New Roman" w:cs="Times New Roman"/>
          <w:sz w:val="24"/>
          <w:szCs w:val="24"/>
        </w:rPr>
        <w:t xml:space="preserve">сумме  </w:t>
      </w:r>
      <w:r w:rsidR="00175E6C">
        <w:rPr>
          <w:rFonts w:ascii="Times New Roman" w:hAnsi="Times New Roman" w:cs="Times New Roman"/>
          <w:sz w:val="24"/>
          <w:szCs w:val="24"/>
        </w:rPr>
        <w:t>778</w:t>
      </w:r>
      <w:r w:rsidRPr="006958EF">
        <w:rPr>
          <w:rFonts w:ascii="Times New Roman" w:hAnsi="Times New Roman" w:cs="Times New Roman"/>
          <w:sz w:val="24"/>
          <w:szCs w:val="24"/>
        </w:rPr>
        <w:t xml:space="preserve"> тыс. рублей,</w:t>
      </w:r>
      <w:r>
        <w:rPr>
          <w:rFonts w:ascii="Times New Roman" w:hAnsi="Times New Roman" w:cs="Times New Roman"/>
          <w:sz w:val="24"/>
          <w:szCs w:val="24"/>
        </w:rPr>
        <w:t xml:space="preserve"> в том числе:</w:t>
      </w:r>
    </w:p>
    <w:p w:rsidR="005D7DC5" w:rsidRDefault="005D7DC5" w:rsidP="005D7DC5">
      <w:pPr>
        <w:numPr>
          <w:ilvl w:val="0"/>
          <w:numId w:val="1"/>
        </w:numPr>
        <w:autoSpaceDE w:val="0"/>
        <w:autoSpaceDN w:val="0"/>
        <w:adjustRightInd w:val="0"/>
        <w:spacing w:before="40" w:after="0" w:line="240" w:lineRule="auto"/>
        <w:rPr>
          <w:rFonts w:ascii="Times New Roman" w:hAnsi="Times New Roman" w:cs="Times New Roman"/>
          <w:sz w:val="24"/>
          <w:szCs w:val="24"/>
        </w:rPr>
      </w:pPr>
      <w:r>
        <w:rPr>
          <w:rFonts w:ascii="Times New Roman" w:hAnsi="Times New Roman" w:cs="Times New Roman"/>
          <w:sz w:val="24"/>
          <w:szCs w:val="24"/>
        </w:rPr>
        <w:t>земельного налога – 425 тыс. руб.;</w:t>
      </w:r>
    </w:p>
    <w:p w:rsidR="005D7DC5" w:rsidRDefault="005D7DC5" w:rsidP="005D7DC5">
      <w:pPr>
        <w:numPr>
          <w:ilvl w:val="0"/>
          <w:numId w:val="1"/>
        </w:numPr>
        <w:autoSpaceDE w:val="0"/>
        <w:autoSpaceDN w:val="0"/>
        <w:adjustRightInd w:val="0"/>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платы за </w:t>
      </w:r>
      <w:r w:rsidR="000574AA">
        <w:rPr>
          <w:rFonts w:ascii="Times New Roman" w:hAnsi="Times New Roman" w:cs="Times New Roman"/>
          <w:sz w:val="24"/>
          <w:szCs w:val="24"/>
        </w:rPr>
        <w:t xml:space="preserve">загрязнение окружающей среды </w:t>
      </w:r>
      <w:r w:rsidR="00F44214">
        <w:rPr>
          <w:rFonts w:ascii="Times New Roman" w:hAnsi="Times New Roman" w:cs="Times New Roman"/>
          <w:sz w:val="24"/>
          <w:szCs w:val="24"/>
        </w:rPr>
        <w:t xml:space="preserve">– </w:t>
      </w:r>
      <w:r w:rsidR="00675326">
        <w:rPr>
          <w:rFonts w:ascii="Times New Roman" w:hAnsi="Times New Roman" w:cs="Times New Roman"/>
          <w:sz w:val="24"/>
          <w:szCs w:val="24"/>
        </w:rPr>
        <w:t>0,4</w:t>
      </w:r>
      <w:r w:rsidR="00C71DA7">
        <w:rPr>
          <w:rFonts w:ascii="Times New Roman" w:hAnsi="Times New Roman" w:cs="Times New Roman"/>
          <w:sz w:val="24"/>
          <w:szCs w:val="24"/>
        </w:rPr>
        <w:t xml:space="preserve"> </w:t>
      </w:r>
      <w:r>
        <w:rPr>
          <w:rFonts w:ascii="Times New Roman" w:hAnsi="Times New Roman" w:cs="Times New Roman"/>
          <w:sz w:val="24"/>
          <w:szCs w:val="24"/>
        </w:rPr>
        <w:t xml:space="preserve"> руб.;</w:t>
      </w:r>
    </w:p>
    <w:p w:rsidR="005D7DC5" w:rsidRDefault="005D7DC5" w:rsidP="005D7DC5">
      <w:pPr>
        <w:numPr>
          <w:ilvl w:val="0"/>
          <w:numId w:val="1"/>
        </w:numPr>
        <w:autoSpaceDE w:val="0"/>
        <w:autoSpaceDN w:val="0"/>
        <w:adjustRightInd w:val="0"/>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налога при применении упрощенной системы </w:t>
      </w:r>
      <w:r w:rsidR="00F40DB0">
        <w:rPr>
          <w:rFonts w:ascii="Times New Roman" w:hAnsi="Times New Roman" w:cs="Times New Roman"/>
          <w:sz w:val="24"/>
          <w:szCs w:val="24"/>
        </w:rPr>
        <w:t xml:space="preserve">налогообложения </w:t>
      </w:r>
      <w:r w:rsidR="00675326">
        <w:rPr>
          <w:rFonts w:ascii="Times New Roman" w:hAnsi="Times New Roman" w:cs="Times New Roman"/>
          <w:sz w:val="24"/>
          <w:szCs w:val="24"/>
        </w:rPr>
        <w:t>184</w:t>
      </w:r>
      <w:r w:rsidR="006958EF" w:rsidRPr="006958EF">
        <w:rPr>
          <w:rFonts w:ascii="Times New Roman" w:hAnsi="Times New Roman" w:cs="Times New Roman"/>
          <w:sz w:val="24"/>
          <w:szCs w:val="24"/>
        </w:rPr>
        <w:t xml:space="preserve"> </w:t>
      </w:r>
      <w:proofErr w:type="spellStart"/>
      <w:r w:rsidRPr="006958EF">
        <w:rPr>
          <w:rFonts w:ascii="Times New Roman" w:hAnsi="Times New Roman" w:cs="Times New Roman"/>
          <w:sz w:val="24"/>
          <w:szCs w:val="24"/>
        </w:rPr>
        <w:t>т</w:t>
      </w:r>
      <w:proofErr w:type="gramStart"/>
      <w:r w:rsidRPr="006958EF">
        <w:rPr>
          <w:rFonts w:ascii="Times New Roman" w:hAnsi="Times New Roman" w:cs="Times New Roman"/>
          <w:sz w:val="24"/>
          <w:szCs w:val="24"/>
        </w:rPr>
        <w:t>.р</w:t>
      </w:r>
      <w:proofErr w:type="gramEnd"/>
      <w:r w:rsidRPr="006958EF">
        <w:rPr>
          <w:rFonts w:ascii="Times New Roman" w:hAnsi="Times New Roman" w:cs="Times New Roman"/>
          <w:sz w:val="24"/>
          <w:szCs w:val="24"/>
        </w:rPr>
        <w:t>уб</w:t>
      </w:r>
      <w:proofErr w:type="spellEnd"/>
    </w:p>
    <w:p w:rsidR="005D7DC5" w:rsidRDefault="005D7DC5" w:rsidP="00C71DA7">
      <w:pPr>
        <w:autoSpaceDE w:val="0"/>
        <w:autoSpaceDN w:val="0"/>
        <w:adjustRightInd w:val="0"/>
        <w:spacing w:before="40" w:after="0" w:line="240" w:lineRule="auto"/>
        <w:ind w:left="200"/>
        <w:rPr>
          <w:rFonts w:ascii="Times New Roman" w:hAnsi="Times New Roman" w:cs="Times New Roman"/>
          <w:sz w:val="24"/>
          <w:szCs w:val="24"/>
        </w:rPr>
      </w:pPr>
      <w:r>
        <w:rPr>
          <w:rFonts w:ascii="Times New Roman" w:hAnsi="Times New Roman" w:cs="Times New Roman"/>
          <w:sz w:val="24"/>
          <w:szCs w:val="24"/>
        </w:rPr>
        <w:t>Кроме того, уплачено отчислений во внебюджетные фонды на социальные нужды государства:</w:t>
      </w:r>
    </w:p>
    <w:p w:rsidR="005D7DC5" w:rsidRPr="006958EF" w:rsidRDefault="006958EF" w:rsidP="005D7DC5">
      <w:pPr>
        <w:numPr>
          <w:ilvl w:val="0"/>
          <w:numId w:val="1"/>
        </w:numPr>
        <w:autoSpaceDE w:val="0"/>
        <w:autoSpaceDN w:val="0"/>
        <w:adjustRightInd w:val="0"/>
        <w:spacing w:before="40" w:after="0" w:line="240" w:lineRule="auto"/>
        <w:rPr>
          <w:rFonts w:ascii="Times New Roman" w:hAnsi="Times New Roman" w:cs="Times New Roman"/>
          <w:sz w:val="24"/>
          <w:szCs w:val="24"/>
        </w:rPr>
      </w:pPr>
      <w:r w:rsidRPr="006958EF">
        <w:rPr>
          <w:rFonts w:ascii="Times New Roman" w:hAnsi="Times New Roman" w:cs="Times New Roman"/>
          <w:sz w:val="24"/>
          <w:szCs w:val="24"/>
        </w:rPr>
        <w:t>В Пенсио</w:t>
      </w:r>
      <w:r w:rsidR="00675326">
        <w:rPr>
          <w:rFonts w:ascii="Times New Roman" w:hAnsi="Times New Roman" w:cs="Times New Roman"/>
          <w:sz w:val="24"/>
          <w:szCs w:val="24"/>
        </w:rPr>
        <w:t>нный фонд – 130</w:t>
      </w:r>
      <w:r w:rsidR="005D7DC5" w:rsidRPr="006958EF">
        <w:rPr>
          <w:rFonts w:ascii="Times New Roman" w:hAnsi="Times New Roman" w:cs="Times New Roman"/>
          <w:sz w:val="24"/>
          <w:szCs w:val="24"/>
        </w:rPr>
        <w:t xml:space="preserve"> тыс. руб.;</w:t>
      </w:r>
    </w:p>
    <w:p w:rsidR="005D7DC5" w:rsidRPr="006958EF" w:rsidRDefault="005D7DC5" w:rsidP="005D7DC5">
      <w:pPr>
        <w:numPr>
          <w:ilvl w:val="0"/>
          <w:numId w:val="1"/>
        </w:numPr>
        <w:autoSpaceDE w:val="0"/>
        <w:autoSpaceDN w:val="0"/>
        <w:adjustRightInd w:val="0"/>
        <w:spacing w:before="40" w:after="0" w:line="240" w:lineRule="auto"/>
        <w:rPr>
          <w:rFonts w:ascii="Times New Roman" w:hAnsi="Times New Roman" w:cs="Times New Roman"/>
          <w:sz w:val="24"/>
          <w:szCs w:val="24"/>
        </w:rPr>
      </w:pPr>
      <w:r w:rsidRPr="006958EF">
        <w:rPr>
          <w:rFonts w:ascii="Times New Roman" w:hAnsi="Times New Roman" w:cs="Times New Roman"/>
          <w:sz w:val="24"/>
          <w:szCs w:val="24"/>
        </w:rPr>
        <w:t>В Ф</w:t>
      </w:r>
      <w:r w:rsidR="00F44214">
        <w:rPr>
          <w:rFonts w:ascii="Times New Roman" w:hAnsi="Times New Roman" w:cs="Times New Roman"/>
          <w:sz w:val="24"/>
          <w:szCs w:val="24"/>
        </w:rPr>
        <w:t xml:space="preserve">онд социального страхования – </w:t>
      </w:r>
      <w:r w:rsidR="00175E6C">
        <w:rPr>
          <w:rFonts w:ascii="Times New Roman" w:hAnsi="Times New Roman" w:cs="Times New Roman"/>
          <w:sz w:val="24"/>
          <w:szCs w:val="24"/>
        </w:rPr>
        <w:t>8</w:t>
      </w:r>
      <w:r w:rsidR="006958EF" w:rsidRPr="006958EF">
        <w:rPr>
          <w:rFonts w:ascii="Times New Roman" w:hAnsi="Times New Roman" w:cs="Times New Roman"/>
          <w:sz w:val="24"/>
          <w:szCs w:val="24"/>
        </w:rPr>
        <w:t xml:space="preserve"> </w:t>
      </w:r>
      <w:r w:rsidRPr="006958EF">
        <w:rPr>
          <w:rFonts w:ascii="Times New Roman" w:hAnsi="Times New Roman" w:cs="Times New Roman"/>
          <w:sz w:val="24"/>
          <w:szCs w:val="24"/>
        </w:rPr>
        <w:t>тыс. руб.;</w:t>
      </w:r>
    </w:p>
    <w:p w:rsidR="005D7DC5" w:rsidRPr="006958EF" w:rsidRDefault="005D7DC5" w:rsidP="005D7DC5">
      <w:pPr>
        <w:numPr>
          <w:ilvl w:val="0"/>
          <w:numId w:val="1"/>
        </w:numPr>
        <w:autoSpaceDE w:val="0"/>
        <w:autoSpaceDN w:val="0"/>
        <w:adjustRightInd w:val="0"/>
        <w:spacing w:before="40" w:after="0" w:line="240" w:lineRule="auto"/>
        <w:rPr>
          <w:rFonts w:ascii="Times New Roman" w:hAnsi="Times New Roman" w:cs="Times New Roman"/>
          <w:sz w:val="24"/>
          <w:szCs w:val="24"/>
        </w:rPr>
      </w:pPr>
      <w:r w:rsidRPr="006958EF">
        <w:rPr>
          <w:rFonts w:ascii="Times New Roman" w:hAnsi="Times New Roman" w:cs="Times New Roman"/>
          <w:sz w:val="24"/>
          <w:szCs w:val="24"/>
        </w:rPr>
        <w:t>В Фонд социального страхов</w:t>
      </w:r>
      <w:r w:rsidR="00F44214">
        <w:rPr>
          <w:rFonts w:ascii="Times New Roman" w:hAnsi="Times New Roman" w:cs="Times New Roman"/>
          <w:sz w:val="24"/>
          <w:szCs w:val="24"/>
        </w:rPr>
        <w:t xml:space="preserve">ания по </w:t>
      </w:r>
      <w:proofErr w:type="spellStart"/>
      <w:r w:rsidR="00F44214">
        <w:rPr>
          <w:rFonts w:ascii="Times New Roman" w:hAnsi="Times New Roman" w:cs="Times New Roman"/>
          <w:sz w:val="24"/>
          <w:szCs w:val="24"/>
        </w:rPr>
        <w:t>несч</w:t>
      </w:r>
      <w:proofErr w:type="spellEnd"/>
      <w:r w:rsidR="00F44214">
        <w:rPr>
          <w:rFonts w:ascii="Times New Roman" w:hAnsi="Times New Roman" w:cs="Times New Roman"/>
          <w:sz w:val="24"/>
          <w:szCs w:val="24"/>
        </w:rPr>
        <w:t xml:space="preserve">. случаям – </w:t>
      </w:r>
      <w:r w:rsidR="00175E6C">
        <w:rPr>
          <w:rFonts w:ascii="Times New Roman" w:hAnsi="Times New Roman" w:cs="Times New Roman"/>
          <w:sz w:val="24"/>
          <w:szCs w:val="24"/>
        </w:rPr>
        <w:t>1</w:t>
      </w:r>
      <w:r w:rsidRPr="006958EF">
        <w:rPr>
          <w:rFonts w:ascii="Times New Roman" w:hAnsi="Times New Roman" w:cs="Times New Roman"/>
          <w:sz w:val="24"/>
          <w:szCs w:val="24"/>
        </w:rPr>
        <w:t xml:space="preserve"> тыс. руб.;</w:t>
      </w:r>
    </w:p>
    <w:p w:rsidR="005D7DC5" w:rsidRPr="006958EF" w:rsidRDefault="005D7DC5" w:rsidP="005D7DC5">
      <w:pPr>
        <w:numPr>
          <w:ilvl w:val="0"/>
          <w:numId w:val="1"/>
        </w:numPr>
        <w:autoSpaceDE w:val="0"/>
        <w:autoSpaceDN w:val="0"/>
        <w:adjustRightInd w:val="0"/>
        <w:spacing w:before="40" w:after="0" w:line="240" w:lineRule="auto"/>
        <w:rPr>
          <w:rFonts w:ascii="Times New Roman" w:hAnsi="Times New Roman" w:cs="Times New Roman"/>
          <w:sz w:val="24"/>
          <w:szCs w:val="24"/>
        </w:rPr>
      </w:pPr>
      <w:r w:rsidRPr="006958EF">
        <w:rPr>
          <w:rFonts w:ascii="Times New Roman" w:hAnsi="Times New Roman" w:cs="Times New Roman"/>
          <w:sz w:val="24"/>
          <w:szCs w:val="24"/>
        </w:rPr>
        <w:t>В Фо</w:t>
      </w:r>
      <w:r w:rsidR="00F44214">
        <w:rPr>
          <w:rFonts w:ascii="Times New Roman" w:hAnsi="Times New Roman" w:cs="Times New Roman"/>
          <w:sz w:val="24"/>
          <w:szCs w:val="24"/>
        </w:rPr>
        <w:t xml:space="preserve">нд медицинского страхования – </w:t>
      </w:r>
      <w:r w:rsidR="00175E6C">
        <w:rPr>
          <w:rFonts w:ascii="Times New Roman" w:hAnsi="Times New Roman" w:cs="Times New Roman"/>
          <w:sz w:val="24"/>
          <w:szCs w:val="24"/>
        </w:rPr>
        <w:t>30</w:t>
      </w:r>
      <w:r w:rsidRPr="006958EF">
        <w:rPr>
          <w:rFonts w:ascii="Times New Roman" w:hAnsi="Times New Roman" w:cs="Times New Roman"/>
          <w:sz w:val="24"/>
          <w:szCs w:val="24"/>
        </w:rPr>
        <w:t xml:space="preserve"> тыс. руб.</w:t>
      </w:r>
    </w:p>
    <w:p w:rsidR="005D7DC5" w:rsidRDefault="005D7DC5" w:rsidP="00C71DA7">
      <w:pPr>
        <w:autoSpaceDE w:val="0"/>
        <w:autoSpaceDN w:val="0"/>
        <w:adjustRightInd w:val="0"/>
        <w:spacing w:before="40" w:after="0" w:line="240" w:lineRule="auto"/>
        <w:rPr>
          <w:rFonts w:ascii="Times New Roman" w:hAnsi="Times New Roman" w:cs="Times New Roman"/>
          <w:sz w:val="24"/>
          <w:szCs w:val="24"/>
        </w:rPr>
      </w:pPr>
      <w:r w:rsidRPr="005D7DC5">
        <w:rPr>
          <w:rFonts w:ascii="Times New Roman" w:hAnsi="Times New Roman" w:cs="Times New Roman"/>
          <w:sz w:val="24"/>
          <w:szCs w:val="24"/>
        </w:rPr>
        <w:t xml:space="preserve"> </w:t>
      </w:r>
      <w:r>
        <w:rPr>
          <w:rFonts w:ascii="Times New Roman" w:hAnsi="Times New Roman" w:cs="Times New Roman"/>
          <w:sz w:val="24"/>
          <w:szCs w:val="24"/>
        </w:rPr>
        <w:t>Сумма краткосрочной кредиторской задолженности предприят</w:t>
      </w:r>
      <w:r w:rsidR="00FE0A77">
        <w:rPr>
          <w:rFonts w:ascii="Times New Roman" w:hAnsi="Times New Roman" w:cs="Times New Roman"/>
          <w:sz w:val="24"/>
          <w:szCs w:val="24"/>
        </w:rPr>
        <w:t>ия составляет на 31 декабря 2021</w:t>
      </w:r>
      <w:r w:rsidR="00212C50">
        <w:rPr>
          <w:rFonts w:ascii="Times New Roman" w:hAnsi="Times New Roman" w:cs="Times New Roman"/>
          <w:sz w:val="24"/>
          <w:szCs w:val="24"/>
        </w:rPr>
        <w:t xml:space="preserve">г. – </w:t>
      </w:r>
      <w:r w:rsidR="007B14CD">
        <w:rPr>
          <w:rFonts w:ascii="Times New Roman" w:hAnsi="Times New Roman" w:cs="Times New Roman"/>
          <w:sz w:val="24"/>
          <w:szCs w:val="24"/>
        </w:rPr>
        <w:t>235</w:t>
      </w:r>
      <w:r>
        <w:rPr>
          <w:rFonts w:ascii="Times New Roman" w:hAnsi="Times New Roman" w:cs="Times New Roman"/>
          <w:sz w:val="24"/>
          <w:szCs w:val="24"/>
        </w:rPr>
        <w:t xml:space="preserve"> тыс. рублей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адол</w:t>
      </w:r>
      <w:r w:rsidR="00212C50">
        <w:rPr>
          <w:rFonts w:ascii="Times New Roman" w:hAnsi="Times New Roman" w:cs="Times New Roman"/>
          <w:sz w:val="24"/>
          <w:szCs w:val="24"/>
        </w:rPr>
        <w:t>женность по налогам и сборам -</w:t>
      </w:r>
      <w:r w:rsidR="007B14CD">
        <w:rPr>
          <w:rFonts w:ascii="Times New Roman" w:hAnsi="Times New Roman" w:cs="Times New Roman"/>
          <w:sz w:val="24"/>
          <w:szCs w:val="24"/>
        </w:rPr>
        <w:t>0,15</w:t>
      </w:r>
      <w:r w:rsidR="004C3785">
        <w:rPr>
          <w:rFonts w:ascii="Times New Roman" w:hAnsi="Times New Roman" w:cs="Times New Roman"/>
          <w:sz w:val="24"/>
          <w:szCs w:val="24"/>
        </w:rPr>
        <w:t xml:space="preserve">% </w:t>
      </w:r>
      <w:r>
        <w:rPr>
          <w:rFonts w:ascii="Times New Roman" w:hAnsi="Times New Roman" w:cs="Times New Roman"/>
          <w:sz w:val="24"/>
          <w:szCs w:val="24"/>
        </w:rPr>
        <w:t xml:space="preserve"> ,</w:t>
      </w:r>
      <w:r w:rsidR="007B14CD">
        <w:rPr>
          <w:rFonts w:ascii="Times New Roman" w:hAnsi="Times New Roman" w:cs="Times New Roman"/>
          <w:sz w:val="24"/>
          <w:szCs w:val="24"/>
        </w:rPr>
        <w:t xml:space="preserve">дебиторская  задолженность </w:t>
      </w:r>
      <w:r w:rsidR="00E60150">
        <w:rPr>
          <w:rFonts w:ascii="Times New Roman" w:hAnsi="Times New Roman" w:cs="Times New Roman"/>
          <w:sz w:val="24"/>
          <w:szCs w:val="24"/>
        </w:rPr>
        <w:t xml:space="preserve">— </w:t>
      </w:r>
      <w:r w:rsidR="007B14CD">
        <w:rPr>
          <w:rFonts w:ascii="Times New Roman" w:hAnsi="Times New Roman" w:cs="Times New Roman"/>
          <w:sz w:val="24"/>
          <w:szCs w:val="24"/>
        </w:rPr>
        <w:t>740 тыс. рублей</w:t>
      </w:r>
      <w:r w:rsidR="004C3785">
        <w:rPr>
          <w:rFonts w:ascii="Times New Roman" w:hAnsi="Times New Roman" w:cs="Times New Roman"/>
          <w:sz w:val="24"/>
          <w:szCs w:val="24"/>
        </w:rPr>
        <w:t>, прочие обязательства — 0,1</w:t>
      </w:r>
      <w:r>
        <w:rPr>
          <w:rFonts w:ascii="Times New Roman" w:hAnsi="Times New Roman" w:cs="Times New Roman"/>
          <w:sz w:val="24"/>
          <w:szCs w:val="24"/>
        </w:rPr>
        <w:t xml:space="preserve">2%.   </w:t>
      </w:r>
    </w:p>
    <w:p w:rsidR="005D7DC5" w:rsidRDefault="005D7DC5" w:rsidP="005D7DC5">
      <w:pPr>
        <w:autoSpaceDE w:val="0"/>
        <w:autoSpaceDN w:val="0"/>
        <w:adjustRightInd w:val="0"/>
        <w:spacing w:after="120" w:line="240" w:lineRule="auto"/>
        <w:ind w:left="284"/>
        <w:rPr>
          <w:rFonts w:ascii="Times New Roman" w:hAnsi="Times New Roman" w:cs="Times New Roman"/>
          <w:sz w:val="24"/>
          <w:szCs w:val="24"/>
        </w:rPr>
      </w:pPr>
      <w:r w:rsidRPr="005D7DC5">
        <w:rPr>
          <w:rFonts w:ascii="Times New Roman" w:hAnsi="Times New Roman" w:cs="Times New Roman"/>
          <w:sz w:val="24"/>
          <w:szCs w:val="24"/>
        </w:rPr>
        <w:t xml:space="preserve">  </w:t>
      </w:r>
      <w:r w:rsidR="00212C50">
        <w:rPr>
          <w:rFonts w:ascii="Times New Roman" w:hAnsi="Times New Roman" w:cs="Times New Roman"/>
          <w:sz w:val="24"/>
          <w:szCs w:val="24"/>
        </w:rPr>
        <w:t>Предприятие за 20</w:t>
      </w:r>
      <w:r w:rsidR="007B14CD">
        <w:rPr>
          <w:rFonts w:ascii="Times New Roman" w:hAnsi="Times New Roman" w:cs="Times New Roman"/>
          <w:sz w:val="24"/>
          <w:szCs w:val="24"/>
        </w:rPr>
        <w:t>21г. позволило</w:t>
      </w:r>
      <w:r>
        <w:rPr>
          <w:rFonts w:ascii="Times New Roman" w:hAnsi="Times New Roman" w:cs="Times New Roman"/>
          <w:sz w:val="24"/>
          <w:szCs w:val="24"/>
        </w:rPr>
        <w:t xml:space="preserve"> произвести ряд работ по развитию производства, обновлению, ремонту основных средств;</w:t>
      </w:r>
    </w:p>
    <w:p w:rsidR="005D7DC5" w:rsidRDefault="005D7DC5" w:rsidP="005D7DC5">
      <w:pPr>
        <w:numPr>
          <w:ilvl w:val="0"/>
          <w:numId w:val="1"/>
        </w:numPr>
        <w:autoSpaceDE w:val="0"/>
        <w:autoSpaceDN w:val="0"/>
        <w:adjustRightInd w:val="0"/>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Было потрачено на </w:t>
      </w:r>
      <w:r w:rsidR="00C06A30">
        <w:rPr>
          <w:rFonts w:ascii="Times New Roman" w:hAnsi="Times New Roman" w:cs="Times New Roman"/>
          <w:color w:val="000000"/>
          <w:sz w:val="24"/>
          <w:szCs w:val="24"/>
        </w:rPr>
        <w:t>отделку ПВХ панелями и установку офисных перегородок  с целью увеличения арендной (полезной)  площади</w:t>
      </w:r>
      <w:r w:rsidR="004C3785">
        <w:rPr>
          <w:rFonts w:ascii="Times New Roman" w:hAnsi="Times New Roman" w:cs="Times New Roman"/>
          <w:color w:val="000000"/>
          <w:sz w:val="24"/>
          <w:szCs w:val="24"/>
        </w:rPr>
        <w:t xml:space="preserve"> – </w:t>
      </w:r>
      <w:r w:rsidR="004C3785">
        <w:rPr>
          <w:rFonts w:ascii="Times New Roman" w:hAnsi="Times New Roman" w:cs="Times New Roman"/>
          <w:sz w:val="24"/>
          <w:szCs w:val="24"/>
        </w:rPr>
        <w:t xml:space="preserve"> </w:t>
      </w:r>
      <w:r w:rsidR="009101ED">
        <w:rPr>
          <w:rFonts w:ascii="Times New Roman" w:hAnsi="Times New Roman" w:cs="Times New Roman"/>
          <w:sz w:val="24"/>
          <w:szCs w:val="24"/>
        </w:rPr>
        <w:t>511</w:t>
      </w:r>
      <w:proofErr w:type="gramStart"/>
      <w:r w:rsidR="007D2770">
        <w:rPr>
          <w:rFonts w:ascii="Times New Roman" w:hAnsi="Times New Roman" w:cs="Times New Roman"/>
          <w:sz w:val="24"/>
          <w:szCs w:val="24"/>
        </w:rPr>
        <w:t xml:space="preserve"> </w:t>
      </w:r>
      <w:r w:rsidR="004C3785">
        <w:rPr>
          <w:rFonts w:ascii="Times New Roman" w:hAnsi="Times New Roman" w:cs="Times New Roman"/>
          <w:sz w:val="24"/>
          <w:szCs w:val="24"/>
        </w:rPr>
        <w:t>Т</w:t>
      </w:r>
      <w:proofErr w:type="gramEnd"/>
      <w:r w:rsidR="004C3785">
        <w:rPr>
          <w:rFonts w:ascii="Times New Roman" w:hAnsi="Times New Roman" w:cs="Times New Roman"/>
          <w:sz w:val="24"/>
          <w:szCs w:val="24"/>
        </w:rPr>
        <w:t>ыс. Руб.</w:t>
      </w:r>
    </w:p>
    <w:p w:rsidR="004C3785" w:rsidRPr="004C3785" w:rsidRDefault="007D2770" w:rsidP="005D7DC5">
      <w:pPr>
        <w:numPr>
          <w:ilvl w:val="0"/>
          <w:numId w:val="1"/>
        </w:numPr>
        <w:autoSpaceDE w:val="0"/>
        <w:autoSpaceDN w:val="0"/>
        <w:adjustRightInd w:val="0"/>
        <w:spacing w:before="40"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Ремонт АБК </w:t>
      </w:r>
      <w:r w:rsidR="004C3785">
        <w:rPr>
          <w:rFonts w:ascii="Times New Roman" w:hAnsi="Times New Roman" w:cs="Times New Roman"/>
          <w:color w:val="000000"/>
          <w:sz w:val="24"/>
          <w:szCs w:val="24"/>
        </w:rPr>
        <w:t xml:space="preserve"> Приобретение </w:t>
      </w:r>
      <w:proofErr w:type="gramStart"/>
      <w:r w:rsidR="004C3785">
        <w:rPr>
          <w:rFonts w:ascii="Times New Roman" w:hAnsi="Times New Roman" w:cs="Times New Roman"/>
          <w:color w:val="000000"/>
          <w:sz w:val="24"/>
          <w:szCs w:val="24"/>
        </w:rPr>
        <w:t>материальных</w:t>
      </w:r>
      <w:proofErr w:type="gramEnd"/>
      <w:r w:rsidR="004C3785">
        <w:rPr>
          <w:rFonts w:ascii="Times New Roman" w:hAnsi="Times New Roman" w:cs="Times New Roman"/>
          <w:color w:val="000000"/>
          <w:sz w:val="24"/>
          <w:szCs w:val="24"/>
        </w:rPr>
        <w:t xml:space="preserve"> ценных</w:t>
      </w:r>
      <w:r w:rsidR="004C3785" w:rsidRPr="002836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101ED">
        <w:rPr>
          <w:rFonts w:ascii="Times New Roman" w:hAnsi="Times New Roman" w:cs="Times New Roman"/>
          <w:color w:val="000000"/>
          <w:sz w:val="24"/>
          <w:szCs w:val="24"/>
        </w:rPr>
        <w:t>168</w:t>
      </w:r>
      <w:r w:rsidR="004C3785">
        <w:rPr>
          <w:rFonts w:ascii="Times New Roman" w:hAnsi="Times New Roman" w:cs="Times New Roman"/>
          <w:color w:val="000000"/>
          <w:sz w:val="24"/>
          <w:szCs w:val="24"/>
        </w:rPr>
        <w:t xml:space="preserve"> тыс. руб.</w:t>
      </w:r>
    </w:p>
    <w:p w:rsidR="005D7DC5" w:rsidRDefault="009101ED" w:rsidP="005D7DC5">
      <w:pPr>
        <w:numPr>
          <w:ilvl w:val="0"/>
          <w:numId w:val="1"/>
        </w:numPr>
        <w:autoSpaceDE w:val="0"/>
        <w:autoSpaceDN w:val="0"/>
        <w:adjustRightInd w:val="0"/>
        <w:spacing w:before="40" w:after="0" w:line="240" w:lineRule="auto"/>
        <w:rPr>
          <w:rFonts w:ascii="Times New Roman" w:hAnsi="Times New Roman" w:cs="Times New Roman"/>
          <w:sz w:val="24"/>
          <w:szCs w:val="24"/>
        </w:rPr>
      </w:pPr>
      <w:r>
        <w:rPr>
          <w:rFonts w:ascii="Times New Roman" w:hAnsi="Times New Roman" w:cs="Times New Roman"/>
          <w:sz w:val="24"/>
          <w:szCs w:val="24"/>
        </w:rPr>
        <w:t>В 2021</w:t>
      </w:r>
      <w:r w:rsidR="007D2770">
        <w:rPr>
          <w:rFonts w:ascii="Times New Roman" w:hAnsi="Times New Roman" w:cs="Times New Roman"/>
          <w:sz w:val="24"/>
          <w:szCs w:val="24"/>
        </w:rPr>
        <w:t xml:space="preserve"> </w:t>
      </w:r>
      <w:r w:rsidR="005D7DC5">
        <w:rPr>
          <w:rFonts w:ascii="Times New Roman" w:hAnsi="Times New Roman" w:cs="Times New Roman"/>
          <w:sz w:val="24"/>
          <w:szCs w:val="24"/>
        </w:rPr>
        <w:t>году на услуги связи, интерне</w:t>
      </w:r>
      <w:r w:rsidR="004C3785">
        <w:rPr>
          <w:rFonts w:ascii="Times New Roman" w:hAnsi="Times New Roman" w:cs="Times New Roman"/>
          <w:sz w:val="24"/>
          <w:szCs w:val="24"/>
        </w:rPr>
        <w:t>та и банка было израсходовано</w:t>
      </w:r>
      <w:r w:rsidR="00D82ACD">
        <w:rPr>
          <w:rFonts w:ascii="Times New Roman" w:hAnsi="Times New Roman" w:cs="Times New Roman"/>
          <w:sz w:val="24"/>
          <w:szCs w:val="24"/>
        </w:rPr>
        <w:t>39</w:t>
      </w:r>
      <w:r w:rsidR="004C3785">
        <w:rPr>
          <w:rFonts w:ascii="Times New Roman" w:hAnsi="Times New Roman" w:cs="Times New Roman"/>
          <w:sz w:val="24"/>
          <w:szCs w:val="24"/>
        </w:rPr>
        <w:t xml:space="preserve"> </w:t>
      </w:r>
      <w:r w:rsidR="005D7DC5">
        <w:rPr>
          <w:rFonts w:ascii="Times New Roman" w:hAnsi="Times New Roman" w:cs="Times New Roman"/>
          <w:sz w:val="24"/>
          <w:szCs w:val="24"/>
        </w:rPr>
        <w:t>тыс</w:t>
      </w:r>
      <w:proofErr w:type="gramStart"/>
      <w:r w:rsidR="005D7DC5">
        <w:rPr>
          <w:rFonts w:ascii="Times New Roman" w:hAnsi="Times New Roman" w:cs="Times New Roman"/>
          <w:sz w:val="24"/>
          <w:szCs w:val="24"/>
        </w:rPr>
        <w:t>.р</w:t>
      </w:r>
      <w:proofErr w:type="gramEnd"/>
      <w:r w:rsidR="005D7DC5">
        <w:rPr>
          <w:rFonts w:ascii="Times New Roman" w:hAnsi="Times New Roman" w:cs="Times New Roman"/>
          <w:sz w:val="24"/>
          <w:szCs w:val="24"/>
        </w:rPr>
        <w:t>уб.</w:t>
      </w:r>
    </w:p>
    <w:p w:rsidR="00B25E34" w:rsidRDefault="00B25E34" w:rsidP="00B25E34">
      <w:pPr>
        <w:autoSpaceDE w:val="0"/>
        <w:autoSpaceDN w:val="0"/>
        <w:adjustRightInd w:val="0"/>
        <w:spacing w:before="40" w:after="0" w:line="240" w:lineRule="auto"/>
        <w:rPr>
          <w:rFonts w:ascii="Times New Roman" w:hAnsi="Times New Roman" w:cs="Times New Roman"/>
          <w:sz w:val="24"/>
          <w:szCs w:val="24"/>
        </w:rPr>
      </w:pPr>
    </w:p>
    <w:p w:rsidR="005D7DC5" w:rsidRDefault="005D7DC5" w:rsidP="005D7DC5">
      <w:pPr>
        <w:autoSpaceDE w:val="0"/>
        <w:autoSpaceDN w:val="0"/>
        <w:adjustRightInd w:val="0"/>
        <w:spacing w:after="0" w:line="240" w:lineRule="auto"/>
        <w:rPr>
          <w:rFonts w:ascii="Times New Roman" w:hAnsi="Times New Roman" w:cs="Times New Roman"/>
          <w:b/>
          <w:bCs/>
          <w:sz w:val="24"/>
          <w:szCs w:val="24"/>
        </w:rPr>
      </w:pPr>
      <w:r w:rsidRPr="005D7DC5">
        <w:rPr>
          <w:rFonts w:ascii="Times New Roman" w:hAnsi="Times New Roman" w:cs="Times New Roman"/>
          <w:b/>
          <w:bCs/>
          <w:sz w:val="24"/>
          <w:szCs w:val="24"/>
        </w:rPr>
        <w:t xml:space="preserve">4. </w:t>
      </w:r>
      <w:r>
        <w:rPr>
          <w:rFonts w:ascii="Times New Roman" w:hAnsi="Times New Roman" w:cs="Times New Roman"/>
          <w:b/>
          <w:bCs/>
          <w:sz w:val="24"/>
          <w:szCs w:val="24"/>
        </w:rPr>
        <w:t>Информация об объёме каждого из энергоресурсов, использованных в отчетном году</w:t>
      </w:r>
    </w:p>
    <w:p w:rsidR="005D7DC5" w:rsidRDefault="005D7DC5" w:rsidP="00041B75">
      <w:pPr>
        <w:autoSpaceDE w:val="0"/>
        <w:autoSpaceDN w:val="0"/>
        <w:adjustRightInd w:val="0"/>
        <w:spacing w:before="40" w:after="0" w:line="240" w:lineRule="auto"/>
        <w:ind w:firstLine="692"/>
        <w:rPr>
          <w:rFonts w:ascii="Times New Roman" w:hAnsi="Times New Roman" w:cs="Times New Roman"/>
          <w:sz w:val="24"/>
          <w:szCs w:val="24"/>
        </w:rPr>
      </w:pPr>
      <w:r>
        <w:rPr>
          <w:rFonts w:ascii="Times New Roman" w:hAnsi="Times New Roman" w:cs="Times New Roman"/>
          <w:sz w:val="24"/>
          <w:szCs w:val="24"/>
        </w:rPr>
        <w:t xml:space="preserve">Услуги поставщиков используются на основании договоров, заключенных со сторонними предприятиями и учреждениями, а именно: ООО </w:t>
      </w:r>
      <w:r w:rsidRPr="005D7DC5">
        <w:rPr>
          <w:rFonts w:ascii="Times New Roman" w:hAnsi="Times New Roman" w:cs="Times New Roman"/>
          <w:sz w:val="24"/>
          <w:szCs w:val="24"/>
        </w:rPr>
        <w:t>«</w:t>
      </w:r>
      <w:r>
        <w:rPr>
          <w:rFonts w:ascii="Times New Roman" w:hAnsi="Times New Roman" w:cs="Times New Roman"/>
          <w:sz w:val="24"/>
          <w:szCs w:val="24"/>
        </w:rPr>
        <w:t xml:space="preserve">Газпром </w:t>
      </w:r>
      <w:proofErr w:type="spellStart"/>
      <w:r>
        <w:rPr>
          <w:rFonts w:ascii="Times New Roman" w:hAnsi="Times New Roman" w:cs="Times New Roman"/>
          <w:sz w:val="24"/>
          <w:szCs w:val="24"/>
        </w:rPr>
        <w:t>межрегионгаз</w:t>
      </w:r>
      <w:proofErr w:type="spellEnd"/>
      <w:r>
        <w:rPr>
          <w:rFonts w:ascii="Times New Roman" w:hAnsi="Times New Roman" w:cs="Times New Roman"/>
          <w:sz w:val="24"/>
          <w:szCs w:val="24"/>
        </w:rPr>
        <w:t xml:space="preserve"> Белгород</w:t>
      </w:r>
      <w:r w:rsidRPr="005D7DC5">
        <w:rPr>
          <w:rFonts w:ascii="Times New Roman" w:hAnsi="Times New Roman" w:cs="Times New Roman"/>
          <w:sz w:val="24"/>
          <w:szCs w:val="24"/>
        </w:rPr>
        <w:t xml:space="preserve">», </w:t>
      </w:r>
      <w:r>
        <w:rPr>
          <w:rFonts w:ascii="Times New Roman" w:hAnsi="Times New Roman" w:cs="Times New Roman"/>
          <w:sz w:val="24"/>
          <w:szCs w:val="24"/>
        </w:rPr>
        <w:t xml:space="preserve">ОАО </w:t>
      </w:r>
      <w:r w:rsidRPr="005D7DC5">
        <w:rPr>
          <w:rFonts w:ascii="Times New Roman" w:hAnsi="Times New Roman" w:cs="Times New Roman"/>
          <w:sz w:val="24"/>
          <w:szCs w:val="24"/>
        </w:rPr>
        <w:t>«</w:t>
      </w:r>
      <w:proofErr w:type="spellStart"/>
      <w:r>
        <w:rPr>
          <w:rFonts w:ascii="Times New Roman" w:hAnsi="Times New Roman" w:cs="Times New Roman"/>
          <w:sz w:val="24"/>
          <w:szCs w:val="24"/>
        </w:rPr>
        <w:t>Белгородэнергосбыт</w:t>
      </w:r>
      <w:proofErr w:type="spellEnd"/>
      <w:r w:rsidRPr="005D7DC5">
        <w:rPr>
          <w:rFonts w:ascii="Times New Roman" w:hAnsi="Times New Roman" w:cs="Times New Roman"/>
          <w:sz w:val="24"/>
          <w:szCs w:val="24"/>
        </w:rPr>
        <w:t>».</w:t>
      </w:r>
    </w:p>
    <w:p w:rsidR="005D7DC5" w:rsidRDefault="005D7DC5" w:rsidP="005D7DC5">
      <w:pPr>
        <w:autoSpaceDE w:val="0"/>
        <w:autoSpaceDN w:val="0"/>
        <w:adjustRightInd w:val="0"/>
        <w:spacing w:after="0" w:line="240" w:lineRule="auto"/>
        <w:rPr>
          <w:rFonts w:ascii="Times New Roman" w:hAnsi="Times New Roman" w:cs="Times New Roman"/>
          <w:sz w:val="24"/>
          <w:szCs w:val="24"/>
        </w:rPr>
      </w:pPr>
      <w:r w:rsidRPr="005D7DC5">
        <w:rPr>
          <w:rFonts w:ascii="Times New Roman" w:hAnsi="Times New Roman" w:cs="Times New Roman"/>
          <w:sz w:val="24"/>
          <w:szCs w:val="24"/>
        </w:rPr>
        <w:t xml:space="preserve">          </w:t>
      </w:r>
      <w:r>
        <w:rPr>
          <w:rFonts w:ascii="Times New Roman" w:hAnsi="Times New Roman" w:cs="Times New Roman"/>
          <w:sz w:val="24"/>
          <w:szCs w:val="24"/>
        </w:rPr>
        <w:t xml:space="preserve">Общество несет расходы, связанные с водоснабжением и водоотведением на хозяйственно-бытовые нужды. Расчеты по холодной воде для нужд предприятия производятся по факту потребления согласно приборам учета. ОАО </w:t>
      </w:r>
      <w:r w:rsidRPr="005D7DC5">
        <w:rPr>
          <w:rFonts w:ascii="Times New Roman" w:hAnsi="Times New Roman" w:cs="Times New Roman"/>
          <w:sz w:val="24"/>
          <w:szCs w:val="24"/>
        </w:rPr>
        <w:t>«</w:t>
      </w:r>
      <w:r>
        <w:rPr>
          <w:rFonts w:ascii="Times New Roman" w:hAnsi="Times New Roman" w:cs="Times New Roman"/>
          <w:sz w:val="24"/>
          <w:szCs w:val="24"/>
        </w:rPr>
        <w:t>АВТОФУРГОН</w:t>
      </w:r>
      <w:r w:rsidRPr="005D7DC5">
        <w:rPr>
          <w:rFonts w:ascii="Times New Roman" w:hAnsi="Times New Roman" w:cs="Times New Roman"/>
          <w:sz w:val="24"/>
          <w:szCs w:val="24"/>
        </w:rPr>
        <w:t xml:space="preserve">» </w:t>
      </w:r>
      <w:r>
        <w:rPr>
          <w:rFonts w:ascii="Times New Roman" w:hAnsi="Times New Roman" w:cs="Times New Roman"/>
          <w:sz w:val="24"/>
          <w:szCs w:val="24"/>
        </w:rPr>
        <w:t xml:space="preserve">пользуется услугами водоснабжения и водоотведения, предоставляемыми МУП </w:t>
      </w:r>
      <w:r w:rsidRPr="005D7DC5">
        <w:rPr>
          <w:rFonts w:ascii="Times New Roman" w:hAnsi="Times New Roman" w:cs="Times New Roman"/>
          <w:sz w:val="24"/>
          <w:szCs w:val="24"/>
        </w:rPr>
        <w:t>«</w:t>
      </w:r>
      <w:r>
        <w:rPr>
          <w:rFonts w:ascii="Times New Roman" w:hAnsi="Times New Roman" w:cs="Times New Roman"/>
          <w:sz w:val="24"/>
          <w:szCs w:val="24"/>
        </w:rPr>
        <w:t>Водоканал</w:t>
      </w:r>
      <w:r w:rsidRPr="005D7DC5">
        <w:rPr>
          <w:rFonts w:ascii="Times New Roman" w:hAnsi="Times New Roman" w:cs="Times New Roman"/>
          <w:sz w:val="24"/>
          <w:szCs w:val="24"/>
        </w:rPr>
        <w:t xml:space="preserve">» </w:t>
      </w:r>
      <w:r>
        <w:rPr>
          <w:rFonts w:ascii="Times New Roman" w:hAnsi="Times New Roman" w:cs="Times New Roman"/>
          <w:sz w:val="24"/>
          <w:szCs w:val="24"/>
        </w:rPr>
        <w:t xml:space="preserve">и Индивидуальными Предпринимателями. </w:t>
      </w:r>
    </w:p>
    <w:tbl>
      <w:tblPr>
        <w:tblW w:w="0" w:type="auto"/>
        <w:tblInd w:w="177" w:type="dxa"/>
        <w:tblLayout w:type="fixed"/>
        <w:tblLook w:val="0000"/>
      </w:tblPr>
      <w:tblGrid>
        <w:gridCol w:w="3630"/>
        <w:gridCol w:w="2115"/>
        <w:gridCol w:w="1665"/>
        <w:gridCol w:w="1695"/>
      </w:tblGrid>
      <w:tr w:rsidR="005D7DC5">
        <w:trPr>
          <w:trHeight w:val="1"/>
        </w:trPr>
        <w:tc>
          <w:tcPr>
            <w:tcW w:w="3630"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t>Вид энергетического ресурса</w:t>
            </w:r>
          </w:p>
        </w:tc>
        <w:tc>
          <w:tcPr>
            <w:tcW w:w="2115"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Объём потребления</w:t>
            </w:r>
          </w:p>
          <w:p w:rsidR="005D7DC5" w:rsidRPr="005D7DC5" w:rsidRDefault="005D7DC5">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в натуральном выражении</w:t>
            </w:r>
          </w:p>
        </w:tc>
        <w:tc>
          <w:tcPr>
            <w:tcW w:w="1665"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t>Единица измерения</w:t>
            </w:r>
          </w:p>
        </w:tc>
        <w:tc>
          <w:tcPr>
            <w:tcW w:w="1695"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t>Объём потребления, тыс. руб.</w:t>
            </w:r>
          </w:p>
        </w:tc>
      </w:tr>
      <w:tr w:rsidR="005D7DC5">
        <w:trPr>
          <w:trHeight w:val="1"/>
        </w:trPr>
        <w:tc>
          <w:tcPr>
            <w:tcW w:w="3630"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Атомная энергия</w:t>
            </w:r>
          </w:p>
        </w:tc>
        <w:tc>
          <w:tcPr>
            <w:tcW w:w="2115"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0</w:t>
            </w:r>
          </w:p>
        </w:tc>
        <w:tc>
          <w:tcPr>
            <w:tcW w:w="1665"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after="0" w:line="240" w:lineRule="auto"/>
              <w:rPr>
                <w:rFonts w:ascii="Calibri" w:hAnsi="Calibri" w:cs="Calibri"/>
                <w:lang w:val="en-US"/>
              </w:rPr>
            </w:pPr>
          </w:p>
        </w:tc>
        <w:tc>
          <w:tcPr>
            <w:tcW w:w="1695"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after="0" w:line="240" w:lineRule="auto"/>
              <w:rPr>
                <w:rFonts w:ascii="Calibri" w:hAnsi="Calibri" w:cs="Calibri"/>
                <w:lang w:val="en-US"/>
              </w:rPr>
            </w:pPr>
          </w:p>
        </w:tc>
      </w:tr>
      <w:tr w:rsidR="005D7DC5">
        <w:trPr>
          <w:trHeight w:val="1"/>
        </w:trPr>
        <w:tc>
          <w:tcPr>
            <w:tcW w:w="3630"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Тепловая энергия</w:t>
            </w:r>
          </w:p>
        </w:tc>
        <w:tc>
          <w:tcPr>
            <w:tcW w:w="2115"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0</w:t>
            </w:r>
          </w:p>
        </w:tc>
        <w:tc>
          <w:tcPr>
            <w:tcW w:w="1665"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after="0" w:line="240" w:lineRule="auto"/>
              <w:rPr>
                <w:rFonts w:ascii="Calibri" w:hAnsi="Calibri" w:cs="Calibri"/>
                <w:lang w:val="en-US"/>
              </w:rPr>
            </w:pPr>
          </w:p>
        </w:tc>
        <w:tc>
          <w:tcPr>
            <w:tcW w:w="1695"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after="0" w:line="240" w:lineRule="auto"/>
              <w:rPr>
                <w:rFonts w:ascii="Calibri" w:hAnsi="Calibri" w:cs="Calibri"/>
                <w:lang w:val="en-US"/>
              </w:rPr>
            </w:pPr>
          </w:p>
        </w:tc>
      </w:tr>
      <w:tr w:rsidR="005D7DC5">
        <w:trPr>
          <w:trHeight w:val="1"/>
        </w:trPr>
        <w:tc>
          <w:tcPr>
            <w:tcW w:w="3630"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Электрическая энергия</w:t>
            </w:r>
          </w:p>
        </w:tc>
        <w:tc>
          <w:tcPr>
            <w:tcW w:w="2115" w:type="dxa"/>
            <w:tcBorders>
              <w:top w:val="single" w:sz="4" w:space="0" w:color="00000A"/>
              <w:left w:val="single" w:sz="4" w:space="0" w:color="00000A"/>
              <w:bottom w:val="single" w:sz="4" w:space="0" w:color="00000A"/>
              <w:right w:val="single" w:sz="4" w:space="0" w:color="00000A"/>
            </w:tcBorders>
            <w:shd w:val="clear" w:color="000000" w:fill="FFFFFF"/>
          </w:tcPr>
          <w:p w:rsidR="005D7DC5" w:rsidRPr="00105581" w:rsidRDefault="00CB0979">
            <w:pPr>
              <w:autoSpaceDE w:val="0"/>
              <w:autoSpaceDN w:val="0"/>
              <w:adjustRightInd w:val="0"/>
              <w:spacing w:after="0" w:line="240" w:lineRule="auto"/>
              <w:rPr>
                <w:rFonts w:ascii="Calibri" w:hAnsi="Calibri" w:cs="Calibri"/>
              </w:rPr>
            </w:pPr>
            <w:r>
              <w:rPr>
                <w:rFonts w:ascii="Times New Roman" w:hAnsi="Times New Roman" w:cs="Times New Roman"/>
                <w:sz w:val="24"/>
                <w:szCs w:val="24"/>
              </w:rPr>
              <w:t>38642</w:t>
            </w:r>
          </w:p>
        </w:tc>
        <w:tc>
          <w:tcPr>
            <w:tcW w:w="1665"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КВТ/час</w:t>
            </w:r>
          </w:p>
        </w:tc>
        <w:tc>
          <w:tcPr>
            <w:tcW w:w="1695" w:type="dxa"/>
            <w:tcBorders>
              <w:top w:val="single" w:sz="4" w:space="0" w:color="00000A"/>
              <w:left w:val="single" w:sz="4" w:space="0" w:color="00000A"/>
              <w:bottom w:val="single" w:sz="4" w:space="0" w:color="00000A"/>
              <w:right w:val="single" w:sz="4" w:space="0" w:color="00000A"/>
            </w:tcBorders>
            <w:shd w:val="clear" w:color="000000" w:fill="FFFFFF"/>
          </w:tcPr>
          <w:p w:rsidR="005D7DC5" w:rsidRPr="00105581" w:rsidRDefault="00041B75" w:rsidP="00CB0979">
            <w:pPr>
              <w:autoSpaceDE w:val="0"/>
              <w:autoSpaceDN w:val="0"/>
              <w:adjustRightInd w:val="0"/>
              <w:spacing w:after="0" w:line="240" w:lineRule="auto"/>
              <w:rPr>
                <w:rFonts w:ascii="Calibri" w:hAnsi="Calibri" w:cs="Calibri"/>
              </w:rPr>
            </w:pPr>
            <w:r>
              <w:rPr>
                <w:rFonts w:ascii="Times New Roman" w:hAnsi="Times New Roman" w:cs="Times New Roman"/>
                <w:sz w:val="24"/>
                <w:szCs w:val="24"/>
              </w:rPr>
              <w:t>2</w:t>
            </w:r>
            <w:r w:rsidR="00CB0979">
              <w:rPr>
                <w:rFonts w:ascii="Times New Roman" w:hAnsi="Times New Roman" w:cs="Times New Roman"/>
                <w:sz w:val="24"/>
                <w:szCs w:val="24"/>
              </w:rPr>
              <w:t>84</w:t>
            </w:r>
            <w:r>
              <w:rPr>
                <w:rFonts w:ascii="Times New Roman" w:hAnsi="Times New Roman" w:cs="Times New Roman"/>
                <w:sz w:val="24"/>
                <w:szCs w:val="24"/>
              </w:rPr>
              <w:t>,0</w:t>
            </w:r>
          </w:p>
        </w:tc>
      </w:tr>
      <w:tr w:rsidR="005D7DC5">
        <w:trPr>
          <w:trHeight w:val="1"/>
        </w:trPr>
        <w:tc>
          <w:tcPr>
            <w:tcW w:w="3630"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Электромагнитная энергия</w:t>
            </w:r>
          </w:p>
        </w:tc>
        <w:tc>
          <w:tcPr>
            <w:tcW w:w="2115"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0</w:t>
            </w:r>
          </w:p>
        </w:tc>
        <w:tc>
          <w:tcPr>
            <w:tcW w:w="1665"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after="0" w:line="240" w:lineRule="auto"/>
              <w:rPr>
                <w:rFonts w:ascii="Calibri" w:hAnsi="Calibri" w:cs="Calibri"/>
                <w:lang w:val="en-US"/>
              </w:rPr>
            </w:pPr>
          </w:p>
        </w:tc>
        <w:tc>
          <w:tcPr>
            <w:tcW w:w="1695"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after="0" w:line="240" w:lineRule="auto"/>
              <w:rPr>
                <w:rFonts w:ascii="Calibri" w:hAnsi="Calibri" w:cs="Calibri"/>
                <w:lang w:val="en-US"/>
              </w:rPr>
            </w:pPr>
          </w:p>
        </w:tc>
      </w:tr>
      <w:tr w:rsidR="005D7DC5">
        <w:trPr>
          <w:trHeight w:val="1"/>
        </w:trPr>
        <w:tc>
          <w:tcPr>
            <w:tcW w:w="3630"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Газ естественный (природный)</w:t>
            </w:r>
          </w:p>
        </w:tc>
        <w:tc>
          <w:tcPr>
            <w:tcW w:w="2115" w:type="dxa"/>
            <w:tcBorders>
              <w:top w:val="single" w:sz="4" w:space="0" w:color="00000A"/>
              <w:left w:val="single" w:sz="4" w:space="0" w:color="00000A"/>
              <w:bottom w:val="single" w:sz="4" w:space="0" w:color="00000A"/>
              <w:right w:val="single" w:sz="4" w:space="0" w:color="00000A"/>
            </w:tcBorders>
            <w:shd w:val="clear" w:color="000000" w:fill="FFFFFF"/>
          </w:tcPr>
          <w:p w:rsidR="005D7DC5" w:rsidRPr="00B50B11" w:rsidRDefault="009E0357">
            <w:pPr>
              <w:autoSpaceDE w:val="0"/>
              <w:autoSpaceDN w:val="0"/>
              <w:adjustRightInd w:val="0"/>
              <w:spacing w:after="0" w:line="240" w:lineRule="auto"/>
              <w:rPr>
                <w:rFonts w:ascii="Calibri" w:hAnsi="Calibri" w:cs="Calibri"/>
              </w:rPr>
            </w:pPr>
            <w:r>
              <w:rPr>
                <w:rFonts w:ascii="Times New Roman" w:hAnsi="Times New Roman" w:cs="Times New Roman"/>
                <w:sz w:val="24"/>
                <w:szCs w:val="24"/>
              </w:rPr>
              <w:t>3244</w:t>
            </w:r>
          </w:p>
        </w:tc>
        <w:tc>
          <w:tcPr>
            <w:tcW w:w="1665"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Гкал</w:t>
            </w:r>
          </w:p>
        </w:tc>
        <w:tc>
          <w:tcPr>
            <w:tcW w:w="1695"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CA6BB8" w:rsidP="00B50B11">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17</w:t>
            </w:r>
            <w:r w:rsidR="000639A9">
              <w:rPr>
                <w:rFonts w:ascii="Times New Roman" w:hAnsi="Times New Roman" w:cs="Times New Roman"/>
                <w:sz w:val="24"/>
                <w:szCs w:val="24"/>
              </w:rPr>
              <w:t>0,0</w:t>
            </w:r>
          </w:p>
        </w:tc>
      </w:tr>
      <w:tr w:rsidR="005D7DC5">
        <w:trPr>
          <w:trHeight w:val="1"/>
        </w:trPr>
        <w:tc>
          <w:tcPr>
            <w:tcW w:w="3630"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Уголь</w:t>
            </w:r>
          </w:p>
        </w:tc>
        <w:tc>
          <w:tcPr>
            <w:tcW w:w="2115"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0</w:t>
            </w:r>
          </w:p>
        </w:tc>
        <w:tc>
          <w:tcPr>
            <w:tcW w:w="1665"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after="0" w:line="240" w:lineRule="auto"/>
              <w:rPr>
                <w:rFonts w:ascii="Calibri" w:hAnsi="Calibri" w:cs="Calibri"/>
                <w:lang w:val="en-US"/>
              </w:rPr>
            </w:pPr>
          </w:p>
        </w:tc>
        <w:tc>
          <w:tcPr>
            <w:tcW w:w="1695"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after="0" w:line="240" w:lineRule="auto"/>
              <w:rPr>
                <w:rFonts w:ascii="Calibri" w:hAnsi="Calibri" w:cs="Calibri"/>
                <w:lang w:val="en-US"/>
              </w:rPr>
            </w:pPr>
          </w:p>
        </w:tc>
      </w:tr>
      <w:tr w:rsidR="005D7DC5">
        <w:trPr>
          <w:trHeight w:val="1"/>
        </w:trPr>
        <w:tc>
          <w:tcPr>
            <w:tcW w:w="3630"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Торф</w:t>
            </w:r>
          </w:p>
        </w:tc>
        <w:tc>
          <w:tcPr>
            <w:tcW w:w="2115"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0</w:t>
            </w:r>
          </w:p>
        </w:tc>
        <w:tc>
          <w:tcPr>
            <w:tcW w:w="1665"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after="0" w:line="240" w:lineRule="auto"/>
              <w:rPr>
                <w:rFonts w:ascii="Calibri" w:hAnsi="Calibri" w:cs="Calibri"/>
                <w:lang w:val="en-US"/>
              </w:rPr>
            </w:pPr>
          </w:p>
        </w:tc>
        <w:tc>
          <w:tcPr>
            <w:tcW w:w="1695"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after="0" w:line="240" w:lineRule="auto"/>
              <w:rPr>
                <w:rFonts w:ascii="Calibri" w:hAnsi="Calibri" w:cs="Calibri"/>
                <w:lang w:val="en-US"/>
              </w:rPr>
            </w:pPr>
          </w:p>
        </w:tc>
      </w:tr>
      <w:tr w:rsidR="005D7DC5">
        <w:trPr>
          <w:trHeight w:val="1"/>
        </w:trPr>
        <w:tc>
          <w:tcPr>
            <w:tcW w:w="3630"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Водопотребление</w:t>
            </w:r>
          </w:p>
        </w:tc>
        <w:tc>
          <w:tcPr>
            <w:tcW w:w="2115" w:type="dxa"/>
            <w:tcBorders>
              <w:top w:val="single" w:sz="4" w:space="0" w:color="00000A"/>
              <w:left w:val="single" w:sz="4" w:space="0" w:color="00000A"/>
              <w:bottom w:val="single" w:sz="4" w:space="0" w:color="00000A"/>
              <w:right w:val="single" w:sz="4" w:space="0" w:color="00000A"/>
            </w:tcBorders>
            <w:shd w:val="clear" w:color="000000" w:fill="FFFFFF"/>
          </w:tcPr>
          <w:p w:rsidR="005D7DC5" w:rsidRPr="009E0388" w:rsidRDefault="00C128C2">
            <w:pPr>
              <w:autoSpaceDE w:val="0"/>
              <w:autoSpaceDN w:val="0"/>
              <w:adjustRightInd w:val="0"/>
              <w:spacing w:after="0" w:line="240" w:lineRule="auto"/>
              <w:rPr>
                <w:rFonts w:ascii="Calibri" w:hAnsi="Calibri" w:cs="Calibri"/>
              </w:rPr>
            </w:pPr>
            <w:r>
              <w:rPr>
                <w:rFonts w:ascii="Times New Roman" w:hAnsi="Times New Roman" w:cs="Times New Roman"/>
                <w:sz w:val="24"/>
                <w:szCs w:val="24"/>
              </w:rPr>
              <w:t>128</w:t>
            </w:r>
          </w:p>
        </w:tc>
        <w:tc>
          <w:tcPr>
            <w:tcW w:w="1665"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м. куб.</w:t>
            </w:r>
          </w:p>
        </w:tc>
        <w:tc>
          <w:tcPr>
            <w:tcW w:w="1695" w:type="dxa"/>
            <w:tcBorders>
              <w:top w:val="single" w:sz="4" w:space="0" w:color="00000A"/>
              <w:left w:val="single" w:sz="4" w:space="0" w:color="00000A"/>
              <w:bottom w:val="single" w:sz="4" w:space="0" w:color="00000A"/>
              <w:right w:val="single" w:sz="4" w:space="0" w:color="00000A"/>
            </w:tcBorders>
            <w:shd w:val="clear" w:color="000000" w:fill="FFFFFF"/>
          </w:tcPr>
          <w:p w:rsidR="005D7DC5" w:rsidRPr="009E0388" w:rsidRDefault="00793975">
            <w:pPr>
              <w:autoSpaceDE w:val="0"/>
              <w:autoSpaceDN w:val="0"/>
              <w:adjustRightInd w:val="0"/>
              <w:spacing w:after="0" w:line="240" w:lineRule="auto"/>
              <w:rPr>
                <w:rFonts w:ascii="Calibri" w:hAnsi="Calibri" w:cs="Calibri"/>
              </w:rPr>
            </w:pPr>
            <w:r>
              <w:rPr>
                <w:rFonts w:ascii="Times New Roman" w:hAnsi="Times New Roman" w:cs="Times New Roman"/>
                <w:sz w:val="24"/>
                <w:szCs w:val="24"/>
              </w:rPr>
              <w:t>5</w:t>
            </w:r>
            <w:r w:rsidR="009E0388">
              <w:rPr>
                <w:rFonts w:ascii="Times New Roman" w:hAnsi="Times New Roman" w:cs="Times New Roman"/>
                <w:sz w:val="24"/>
                <w:szCs w:val="24"/>
              </w:rPr>
              <w:t>,</w:t>
            </w:r>
            <w:r w:rsidR="000639A9">
              <w:rPr>
                <w:rFonts w:ascii="Times New Roman" w:hAnsi="Times New Roman" w:cs="Times New Roman"/>
                <w:sz w:val="24"/>
                <w:szCs w:val="24"/>
              </w:rPr>
              <w:t>0</w:t>
            </w:r>
          </w:p>
        </w:tc>
      </w:tr>
      <w:tr w:rsidR="005D7DC5">
        <w:trPr>
          <w:trHeight w:val="1"/>
        </w:trPr>
        <w:tc>
          <w:tcPr>
            <w:tcW w:w="3630"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lastRenderedPageBreak/>
              <w:t>Сжатый газ метан</w:t>
            </w:r>
          </w:p>
        </w:tc>
        <w:tc>
          <w:tcPr>
            <w:tcW w:w="2115"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after="0" w:line="240" w:lineRule="auto"/>
              <w:rPr>
                <w:rFonts w:ascii="Calibri" w:hAnsi="Calibri" w:cs="Calibri"/>
                <w:lang w:val="en-US"/>
              </w:rPr>
            </w:pPr>
          </w:p>
        </w:tc>
        <w:tc>
          <w:tcPr>
            <w:tcW w:w="1665"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м. куб.</w:t>
            </w:r>
          </w:p>
        </w:tc>
        <w:tc>
          <w:tcPr>
            <w:tcW w:w="1695"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after="0" w:line="240" w:lineRule="auto"/>
              <w:rPr>
                <w:rFonts w:ascii="Calibri" w:hAnsi="Calibri" w:cs="Calibri"/>
                <w:lang w:val="en-US"/>
              </w:rPr>
            </w:pPr>
          </w:p>
        </w:tc>
      </w:tr>
      <w:tr w:rsidR="005D7DC5">
        <w:trPr>
          <w:trHeight w:val="1"/>
        </w:trPr>
        <w:tc>
          <w:tcPr>
            <w:tcW w:w="3630"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Вывоз ЖБО</w:t>
            </w:r>
          </w:p>
        </w:tc>
        <w:tc>
          <w:tcPr>
            <w:tcW w:w="2115" w:type="dxa"/>
            <w:tcBorders>
              <w:top w:val="single" w:sz="4" w:space="0" w:color="00000A"/>
              <w:left w:val="single" w:sz="4" w:space="0" w:color="00000A"/>
              <w:bottom w:val="single" w:sz="4" w:space="0" w:color="00000A"/>
              <w:right w:val="single" w:sz="4" w:space="0" w:color="00000A"/>
            </w:tcBorders>
            <w:shd w:val="clear" w:color="000000" w:fill="FFFFFF"/>
          </w:tcPr>
          <w:p w:rsidR="005D7DC5" w:rsidRPr="00EF40B2" w:rsidRDefault="00500528">
            <w:pPr>
              <w:autoSpaceDE w:val="0"/>
              <w:autoSpaceDN w:val="0"/>
              <w:adjustRightInd w:val="0"/>
              <w:spacing w:after="0" w:line="240" w:lineRule="auto"/>
              <w:rPr>
                <w:rFonts w:ascii="Calibri" w:hAnsi="Calibri" w:cs="Calibri"/>
              </w:rPr>
            </w:pPr>
            <w:r>
              <w:rPr>
                <w:rFonts w:ascii="Times New Roman" w:hAnsi="Times New Roman" w:cs="Times New Roman"/>
                <w:sz w:val="24"/>
                <w:szCs w:val="24"/>
              </w:rPr>
              <w:t>136</w:t>
            </w:r>
          </w:p>
        </w:tc>
        <w:tc>
          <w:tcPr>
            <w:tcW w:w="1665" w:type="dxa"/>
            <w:tcBorders>
              <w:top w:val="single" w:sz="4" w:space="0" w:color="00000A"/>
              <w:left w:val="single" w:sz="4" w:space="0" w:color="00000A"/>
              <w:bottom w:val="single" w:sz="4" w:space="0" w:color="00000A"/>
              <w:right w:val="single" w:sz="4" w:space="0" w:color="00000A"/>
            </w:tcBorders>
            <w:shd w:val="clear" w:color="000000" w:fill="FFFFFF"/>
          </w:tcPr>
          <w:p w:rsidR="005D7DC5" w:rsidRDefault="005D7DC5">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м</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уб.</w:t>
            </w:r>
          </w:p>
        </w:tc>
        <w:tc>
          <w:tcPr>
            <w:tcW w:w="1695" w:type="dxa"/>
            <w:tcBorders>
              <w:top w:val="single" w:sz="4" w:space="0" w:color="00000A"/>
              <w:left w:val="single" w:sz="4" w:space="0" w:color="00000A"/>
              <w:bottom w:val="single" w:sz="4" w:space="0" w:color="00000A"/>
              <w:right w:val="single" w:sz="4" w:space="0" w:color="00000A"/>
            </w:tcBorders>
            <w:shd w:val="clear" w:color="000000" w:fill="FFFFFF"/>
          </w:tcPr>
          <w:p w:rsidR="005D7DC5" w:rsidRPr="00EF40B2" w:rsidRDefault="00500528">
            <w:pPr>
              <w:autoSpaceDE w:val="0"/>
              <w:autoSpaceDN w:val="0"/>
              <w:adjustRightInd w:val="0"/>
              <w:spacing w:after="0" w:line="240" w:lineRule="auto"/>
              <w:rPr>
                <w:rFonts w:ascii="Calibri" w:hAnsi="Calibri" w:cs="Calibri"/>
              </w:rPr>
            </w:pPr>
            <w:r>
              <w:rPr>
                <w:rFonts w:ascii="Times New Roman" w:hAnsi="Times New Roman" w:cs="Times New Roman"/>
                <w:sz w:val="24"/>
                <w:szCs w:val="24"/>
              </w:rPr>
              <w:t>35</w:t>
            </w:r>
          </w:p>
        </w:tc>
      </w:tr>
    </w:tbl>
    <w:p w:rsidR="005D7DC5" w:rsidRDefault="005D7DC5" w:rsidP="005D7DC5">
      <w:pPr>
        <w:autoSpaceDE w:val="0"/>
        <w:autoSpaceDN w:val="0"/>
        <w:adjustRightInd w:val="0"/>
        <w:spacing w:before="100" w:after="0" w:line="240" w:lineRule="auto"/>
        <w:rPr>
          <w:rFonts w:ascii="Calibri" w:hAnsi="Calibri" w:cs="Calibri"/>
          <w:lang w:val="en-US"/>
        </w:rPr>
      </w:pPr>
    </w:p>
    <w:p w:rsidR="005D7DC5" w:rsidRDefault="005D7DC5" w:rsidP="005D7DC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 xml:space="preserve">5. </w:t>
      </w:r>
      <w:r>
        <w:rPr>
          <w:rFonts w:ascii="Times New Roman" w:hAnsi="Times New Roman" w:cs="Times New Roman"/>
          <w:b/>
          <w:bCs/>
          <w:sz w:val="24"/>
          <w:szCs w:val="24"/>
        </w:rPr>
        <w:t>Дивидендная политика общества</w:t>
      </w:r>
    </w:p>
    <w:p w:rsidR="005D7DC5" w:rsidRDefault="00E43814" w:rsidP="005D7DC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По итогам 2020 - 2021</w:t>
      </w:r>
      <w:r w:rsidR="005D7DC5">
        <w:rPr>
          <w:rFonts w:ascii="Times New Roman" w:hAnsi="Times New Roman" w:cs="Times New Roman"/>
          <w:sz w:val="24"/>
          <w:szCs w:val="24"/>
        </w:rPr>
        <w:t xml:space="preserve"> гг. дивиденды по обыкновенным акциям не начислялись и не выплачивались. </w:t>
      </w:r>
    </w:p>
    <w:p w:rsidR="005D7DC5" w:rsidRDefault="007D7D06" w:rsidP="00556330">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По итогам работы за 2021</w:t>
      </w:r>
      <w:r w:rsidR="005D7DC5">
        <w:rPr>
          <w:rFonts w:ascii="Times New Roman" w:hAnsi="Times New Roman" w:cs="Times New Roman"/>
          <w:sz w:val="24"/>
          <w:szCs w:val="24"/>
        </w:rPr>
        <w:t xml:space="preserve"> год Наблюдательный сов</w:t>
      </w:r>
      <w:r w:rsidR="00625645">
        <w:rPr>
          <w:rFonts w:ascii="Times New Roman" w:hAnsi="Times New Roman" w:cs="Times New Roman"/>
          <w:sz w:val="24"/>
          <w:szCs w:val="24"/>
        </w:rPr>
        <w:t xml:space="preserve">ет рекомендует дивиденды не  </w:t>
      </w:r>
      <w:r w:rsidR="005D7DC5">
        <w:rPr>
          <w:rFonts w:ascii="Times New Roman" w:hAnsi="Times New Roman" w:cs="Times New Roman"/>
          <w:sz w:val="24"/>
          <w:szCs w:val="24"/>
        </w:rPr>
        <w:t xml:space="preserve">выплачивать, </w:t>
      </w:r>
      <w:r w:rsidR="00556330" w:rsidRPr="00556330">
        <w:rPr>
          <w:rFonts w:ascii="Times New Roman CYR" w:hAnsi="Times New Roman CYR" w:cs="Times New Roman CYR"/>
          <w:sz w:val="24"/>
          <w:szCs w:val="24"/>
        </w:rPr>
        <w:t>а полученную прибыль направить  на покрытие убытков прошлых лет.</w:t>
      </w:r>
      <w:r w:rsidR="00556330">
        <w:rPr>
          <w:rFonts w:ascii="Times New Roman" w:hAnsi="Times New Roman" w:cs="Times New Roman"/>
          <w:sz w:val="24"/>
          <w:szCs w:val="24"/>
        </w:rPr>
        <w:t xml:space="preserve"> </w:t>
      </w:r>
      <w:r w:rsidR="005D7DC5">
        <w:rPr>
          <w:rFonts w:ascii="Times New Roman" w:hAnsi="Times New Roman" w:cs="Times New Roman"/>
          <w:sz w:val="24"/>
          <w:szCs w:val="24"/>
        </w:rPr>
        <w:t>На существующем этапе развития основной деятельности дивидендная политика общества предусматривает, что вся прибыль на основании решения годового общего собрания акционеров остается в распоряжении общества в качестве нераспределенной прибыли прошлых лет, однако в перспективе не исключено, что акционеры пересмотрят дивидендную политику.</w:t>
      </w:r>
    </w:p>
    <w:p w:rsidR="005D7DC5" w:rsidRDefault="005D7DC5" w:rsidP="005D7DC5">
      <w:pPr>
        <w:autoSpaceDE w:val="0"/>
        <w:autoSpaceDN w:val="0"/>
        <w:adjustRightInd w:val="0"/>
        <w:spacing w:after="0" w:line="240" w:lineRule="auto"/>
        <w:rPr>
          <w:rFonts w:ascii="Times New Roman" w:hAnsi="Times New Roman" w:cs="Times New Roman"/>
          <w:b/>
          <w:bCs/>
          <w:sz w:val="24"/>
          <w:szCs w:val="24"/>
        </w:rPr>
      </w:pPr>
      <w:r w:rsidRPr="005D7DC5">
        <w:rPr>
          <w:rFonts w:ascii="Times New Roman" w:hAnsi="Times New Roman" w:cs="Times New Roman"/>
          <w:b/>
          <w:bCs/>
          <w:sz w:val="24"/>
          <w:szCs w:val="24"/>
        </w:rPr>
        <w:t>6.</w:t>
      </w:r>
      <w:r w:rsidRPr="005D7DC5">
        <w:rPr>
          <w:rFonts w:ascii="Times New Roman" w:hAnsi="Times New Roman" w:cs="Times New Roman"/>
          <w:sz w:val="24"/>
          <w:szCs w:val="24"/>
        </w:rPr>
        <w:t xml:space="preserve"> </w:t>
      </w:r>
      <w:r>
        <w:rPr>
          <w:rFonts w:ascii="Times New Roman" w:hAnsi="Times New Roman" w:cs="Times New Roman"/>
          <w:b/>
          <w:bCs/>
          <w:sz w:val="24"/>
          <w:szCs w:val="24"/>
        </w:rPr>
        <w:t>Описание основных факторов риска, связанных с деятельностью акционерного общества</w:t>
      </w:r>
    </w:p>
    <w:p w:rsidR="005D7DC5" w:rsidRDefault="005D7DC5" w:rsidP="005D7D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Основными факторами риска, которые могут повлиять на деятельность общества можно определить следующие риски:</w:t>
      </w:r>
    </w:p>
    <w:p w:rsidR="005D7DC5" w:rsidRDefault="005D7DC5" w:rsidP="005D7DC5">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Рыночные риски</w:t>
      </w:r>
    </w:p>
    <w:p w:rsidR="005D7DC5" w:rsidRDefault="005D7DC5" w:rsidP="005D7D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Изменение рыночной ситуации способно оказать влияние на деятельность Общества. </w:t>
      </w:r>
    </w:p>
    <w:p w:rsidR="005D7DC5" w:rsidRDefault="005D7DC5" w:rsidP="005D7D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особенной степени это связано с усилением конкуренции на рынке оказания услуг Отток значительной части малых и средний грузоперевозчиков.</w:t>
      </w:r>
    </w:p>
    <w:p w:rsidR="005D7DC5" w:rsidRDefault="005D7DC5" w:rsidP="005D7DC5">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Риски, связанные с изменением процентных ставок</w:t>
      </w:r>
    </w:p>
    <w:p w:rsidR="005D7DC5" w:rsidRDefault="005D7DC5" w:rsidP="005D7D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ходе своей хозяйственной деятельности Общество не использует заемные денежные средства. Таким образом, изменение процентных ставок не сможет оказать влияние на финансовое состояние Общества.</w:t>
      </w:r>
    </w:p>
    <w:p w:rsidR="005D7DC5" w:rsidRDefault="005D7DC5" w:rsidP="005D7DC5">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Риски, связанные с возможным изменением цен на услуги Общества</w:t>
      </w:r>
    </w:p>
    <w:p w:rsidR="005D7DC5" w:rsidRDefault="005D7DC5" w:rsidP="005D7D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Общества заключается в передаче своего имущества в аренду первым  лицам. Договоры аренды заключаются ежегодно на срок 11 месяцев с фиксированной арендной платой. Таким образом, риски, связанные с возможным изменением цен на услуги Общества, представляются незначительными.</w:t>
      </w:r>
    </w:p>
    <w:p w:rsidR="005D7DC5" w:rsidRDefault="005D7DC5" w:rsidP="005D7D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Кредитные</w:t>
      </w:r>
      <w:r w:rsidR="00764629">
        <w:rPr>
          <w:rFonts w:ascii="Times New Roman" w:hAnsi="Times New Roman" w:cs="Times New Roman"/>
          <w:b/>
          <w:bCs/>
          <w:i/>
          <w:iCs/>
          <w:sz w:val="24"/>
          <w:szCs w:val="24"/>
        </w:rPr>
        <w:t xml:space="preserve"> </w:t>
      </w:r>
      <w:r>
        <w:rPr>
          <w:rFonts w:ascii="Times New Roman" w:hAnsi="Times New Roman" w:cs="Times New Roman"/>
          <w:b/>
          <w:bCs/>
          <w:i/>
          <w:iCs/>
          <w:sz w:val="24"/>
          <w:szCs w:val="24"/>
        </w:rPr>
        <w:t>риски</w:t>
      </w:r>
      <w:r>
        <w:rPr>
          <w:rFonts w:ascii="Times New Roman" w:hAnsi="Times New Roman" w:cs="Times New Roman"/>
          <w:sz w:val="24"/>
          <w:szCs w:val="24"/>
        </w:rPr>
        <w:t xml:space="preserve">                                                                                                                              Коэффициенты ликвидности Общества выше установленных нормативных значений, что позволяет характеризовать платежеспособность Общества как положительную. Риск неисполнения Обществом своих обязательств в установленные сроки в полном объеме минимален. </w:t>
      </w:r>
    </w:p>
    <w:p w:rsidR="005D7DC5" w:rsidRDefault="005D7DC5" w:rsidP="005D7DC5">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Правовые риски</w:t>
      </w:r>
    </w:p>
    <w:p w:rsidR="005D7DC5" w:rsidRDefault="005D7DC5" w:rsidP="005D7D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Общество не осуществляет экспорт товаров, работ и услуг. В связи с этим правовые риски минимальны.</w:t>
      </w:r>
    </w:p>
    <w:p w:rsidR="005D7DC5" w:rsidRDefault="005D7DC5" w:rsidP="005D7DC5">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Экологические и социальные риски</w:t>
      </w:r>
    </w:p>
    <w:p w:rsidR="005D7DC5" w:rsidRDefault="005D7DC5" w:rsidP="005D7D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Общество не осуществляет деятельность, связанную с возможностью нанесения ущерба экологической системе.</w:t>
      </w:r>
    </w:p>
    <w:p w:rsidR="005D7DC5" w:rsidRDefault="005D7DC5" w:rsidP="005D7D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Социальные риски</w:t>
      </w:r>
      <w:r>
        <w:rPr>
          <w:rFonts w:ascii="Times New Roman" w:hAnsi="Times New Roman" w:cs="Times New Roman"/>
          <w:sz w:val="24"/>
          <w:szCs w:val="24"/>
        </w:rPr>
        <w:t xml:space="preserve"> - это вероятность ухода высококвалифицированного персонала, резкое снижение уровня его профессиональной подготовки, что может оказать существенное влияние на хозяйственную деятельность Общества.</w:t>
      </w:r>
    </w:p>
    <w:p w:rsidR="005D7DC5" w:rsidRDefault="005D7DC5" w:rsidP="005D7DC5">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Производственные риски</w:t>
      </w:r>
    </w:p>
    <w:p w:rsidR="005D7DC5" w:rsidRDefault="005D7DC5" w:rsidP="005D7D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Нарушение условий эксплуатации могут привести к выходу из строя оборудования и ускоренному износу зданий и сооружений. Глобальных изменений ситуации в регионе деятельности Общества и в Российской Федерации в целом, которые могут негативно </w:t>
      </w:r>
      <w:r>
        <w:rPr>
          <w:rFonts w:ascii="Times New Roman" w:hAnsi="Times New Roman" w:cs="Times New Roman"/>
          <w:sz w:val="24"/>
          <w:szCs w:val="24"/>
        </w:rPr>
        <w:lastRenderedPageBreak/>
        <w:t>повлиять на деятельность и экономическое положение Общества, в ближайшее время не прогнозируется.</w:t>
      </w:r>
    </w:p>
    <w:p w:rsidR="005D7DC5" w:rsidRDefault="005D7DC5" w:rsidP="005D7D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Финансовые</w:t>
      </w:r>
      <w:r w:rsidR="00764629">
        <w:rPr>
          <w:rFonts w:ascii="Times New Roman" w:hAnsi="Times New Roman" w:cs="Times New Roman"/>
          <w:b/>
          <w:bCs/>
          <w:i/>
          <w:iCs/>
          <w:sz w:val="24"/>
          <w:szCs w:val="24"/>
        </w:rPr>
        <w:t xml:space="preserve"> </w:t>
      </w:r>
      <w:r>
        <w:rPr>
          <w:rFonts w:ascii="Times New Roman" w:hAnsi="Times New Roman" w:cs="Times New Roman"/>
          <w:b/>
          <w:bCs/>
          <w:i/>
          <w:iCs/>
          <w:sz w:val="24"/>
          <w:szCs w:val="24"/>
        </w:rPr>
        <w:t>риски.</w:t>
      </w:r>
      <w:r>
        <w:rPr>
          <w:rFonts w:ascii="Times New Roman" w:hAnsi="Times New Roman" w:cs="Times New Roman"/>
          <w:sz w:val="24"/>
          <w:szCs w:val="24"/>
        </w:rPr>
        <w:t xml:space="preserve">  В качестве основных рисков Общества, наступление которых может существенным образом повлиять на показатели финансово-хозяйственной деятельности Общества, можно отметить изменения экономической ситуации, неустойчивость национальной денежной единицы, инфляция, макроэкономических показателей в государстве. Возможно также влияние мировых глобальных экономических факторов.                                                                                                                                                   </w:t>
      </w:r>
    </w:p>
    <w:p w:rsidR="005D7DC5" w:rsidRDefault="005D7DC5" w:rsidP="005D7DC5">
      <w:pPr>
        <w:autoSpaceDE w:val="0"/>
        <w:autoSpaceDN w:val="0"/>
        <w:adjustRightInd w:val="0"/>
        <w:spacing w:after="0" w:line="240" w:lineRule="auto"/>
        <w:rPr>
          <w:rFonts w:ascii="Times New Roman" w:hAnsi="Times New Roman" w:cs="Times New Roman"/>
          <w:sz w:val="24"/>
          <w:szCs w:val="24"/>
        </w:rPr>
      </w:pPr>
      <w:r w:rsidRPr="005D7DC5">
        <w:rPr>
          <w:rFonts w:ascii="Times New Roman" w:hAnsi="Times New Roman" w:cs="Times New Roman"/>
          <w:sz w:val="24"/>
          <w:szCs w:val="24"/>
        </w:rPr>
        <w:t xml:space="preserve">  </w:t>
      </w:r>
      <w:r>
        <w:rPr>
          <w:rFonts w:ascii="Times New Roman" w:hAnsi="Times New Roman" w:cs="Times New Roman"/>
          <w:sz w:val="24"/>
          <w:szCs w:val="24"/>
        </w:rPr>
        <w:t>Осознавая наличие вышеперечисленных рисков, общество предпринимает все зависящие от него усилия для минимизации потенциального влияния рисков и для снижения вероятности их реализации.</w:t>
      </w:r>
    </w:p>
    <w:p w:rsidR="005D7DC5" w:rsidRDefault="005D7DC5" w:rsidP="007646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отчетном году программы по управлению рисками Общества не принималось. Принятие решений по существенным рискам будет отнесено к компетенции Наблюдательного совета Общества. </w:t>
      </w:r>
    </w:p>
    <w:p w:rsidR="005D7DC5" w:rsidRDefault="005D7DC5" w:rsidP="005D7DC5">
      <w:pPr>
        <w:tabs>
          <w:tab w:val="left" w:pos="710"/>
        </w:tabs>
        <w:autoSpaceDE w:val="0"/>
        <w:autoSpaceDN w:val="0"/>
        <w:adjustRightInd w:val="0"/>
        <w:spacing w:after="0" w:line="331" w:lineRule="atLeast"/>
        <w:rPr>
          <w:rFonts w:ascii="Times New Roman" w:hAnsi="Times New Roman" w:cs="Times New Roman"/>
          <w:b/>
          <w:bCs/>
          <w:sz w:val="24"/>
          <w:szCs w:val="24"/>
        </w:rPr>
      </w:pPr>
      <w:proofErr w:type="gramStart"/>
      <w:r w:rsidRPr="005D7DC5">
        <w:rPr>
          <w:rFonts w:ascii="Times New Roman" w:hAnsi="Times New Roman" w:cs="Times New Roman"/>
          <w:b/>
          <w:bCs/>
          <w:sz w:val="24"/>
          <w:szCs w:val="24"/>
        </w:rPr>
        <w:t>7.</w:t>
      </w:r>
      <w:r>
        <w:rPr>
          <w:rFonts w:ascii="Times New Roman" w:hAnsi="Times New Roman" w:cs="Times New Roman"/>
          <w:b/>
          <w:bCs/>
          <w:sz w:val="24"/>
          <w:szCs w:val="24"/>
        </w:rPr>
        <w:t xml:space="preserve">Перечень совершенных обществом в отчетном году сделок, признаваемых в соответствии с Федеральным законом </w:t>
      </w:r>
      <w:r w:rsidRPr="005D7DC5">
        <w:rPr>
          <w:rFonts w:ascii="Times New Roman" w:hAnsi="Times New Roman" w:cs="Times New Roman"/>
          <w:b/>
          <w:bCs/>
          <w:sz w:val="24"/>
          <w:szCs w:val="24"/>
        </w:rPr>
        <w:t>«</w:t>
      </w:r>
      <w:r>
        <w:rPr>
          <w:rFonts w:ascii="Times New Roman" w:hAnsi="Times New Roman" w:cs="Times New Roman"/>
          <w:b/>
          <w:bCs/>
          <w:sz w:val="24"/>
          <w:szCs w:val="24"/>
        </w:rPr>
        <w:t>Об акционерных обществах</w:t>
      </w:r>
      <w:r w:rsidRPr="005D7DC5">
        <w:rPr>
          <w:rFonts w:ascii="Times New Roman" w:hAnsi="Times New Roman" w:cs="Times New Roman"/>
          <w:b/>
          <w:bCs/>
          <w:sz w:val="24"/>
          <w:szCs w:val="24"/>
        </w:rPr>
        <w:t xml:space="preserve">» </w:t>
      </w:r>
      <w:r>
        <w:rPr>
          <w:rFonts w:ascii="Times New Roman" w:hAnsi="Times New Roman" w:cs="Times New Roman"/>
          <w:b/>
          <w:bCs/>
          <w:sz w:val="24"/>
          <w:szCs w:val="24"/>
        </w:rPr>
        <w:t>крупными сделками, а также иных сделок, на совершение которых в соответствии с уставом общества распространяется порядок одобрения крупных сделок, с указанием по каждой сделке ее существенных условий и органа управления общества, принявшего решение об ее одобрении.</w:t>
      </w:r>
      <w:proofErr w:type="gramEnd"/>
    </w:p>
    <w:p w:rsidR="005D7DC5" w:rsidRDefault="005D7DC5" w:rsidP="005D7DC5">
      <w:pPr>
        <w:autoSpaceDE w:val="0"/>
        <w:autoSpaceDN w:val="0"/>
        <w:adjustRightInd w:val="0"/>
        <w:spacing w:before="101" w:after="0" w:line="312" w:lineRule="atLeast"/>
        <w:ind w:firstLine="566"/>
        <w:rPr>
          <w:rFonts w:ascii="Times New Roman" w:hAnsi="Times New Roman" w:cs="Times New Roman"/>
          <w:sz w:val="24"/>
          <w:szCs w:val="24"/>
        </w:rPr>
      </w:pPr>
      <w:r>
        <w:rPr>
          <w:rFonts w:ascii="Times New Roman" w:hAnsi="Times New Roman" w:cs="Times New Roman"/>
          <w:sz w:val="24"/>
          <w:szCs w:val="24"/>
        </w:rPr>
        <w:t xml:space="preserve">За отчетный год сделок признаваемых в соответствии с ФЗ </w:t>
      </w:r>
      <w:r w:rsidRPr="005D7DC5">
        <w:rPr>
          <w:rFonts w:ascii="Times New Roman" w:hAnsi="Times New Roman" w:cs="Times New Roman"/>
          <w:sz w:val="24"/>
          <w:szCs w:val="24"/>
        </w:rPr>
        <w:t>«</w:t>
      </w:r>
      <w:r>
        <w:rPr>
          <w:rFonts w:ascii="Times New Roman" w:hAnsi="Times New Roman" w:cs="Times New Roman"/>
          <w:sz w:val="24"/>
          <w:szCs w:val="24"/>
        </w:rPr>
        <w:t>Об акционерных обществах</w:t>
      </w:r>
      <w:r w:rsidRPr="005D7DC5">
        <w:rPr>
          <w:rFonts w:ascii="Times New Roman" w:hAnsi="Times New Roman" w:cs="Times New Roman"/>
          <w:sz w:val="24"/>
          <w:szCs w:val="24"/>
        </w:rPr>
        <w:t xml:space="preserve">» </w:t>
      </w:r>
      <w:r>
        <w:rPr>
          <w:rFonts w:ascii="Times New Roman" w:hAnsi="Times New Roman" w:cs="Times New Roman"/>
          <w:sz w:val="24"/>
          <w:szCs w:val="24"/>
        </w:rPr>
        <w:t xml:space="preserve">крупными сделками, а также иных сделок, на совершение которых в соответствии с уставом Общества </w:t>
      </w:r>
      <w:proofErr w:type="gramStart"/>
      <w:r>
        <w:rPr>
          <w:rFonts w:ascii="Times New Roman" w:hAnsi="Times New Roman" w:cs="Times New Roman"/>
          <w:sz w:val="24"/>
          <w:szCs w:val="24"/>
        </w:rPr>
        <w:t>распространяется порядок одобрения крупных сделок Общество не совершалось</w:t>
      </w:r>
      <w:proofErr w:type="gramEnd"/>
      <w:r>
        <w:rPr>
          <w:rFonts w:ascii="Times New Roman" w:hAnsi="Times New Roman" w:cs="Times New Roman"/>
          <w:sz w:val="24"/>
          <w:szCs w:val="24"/>
        </w:rPr>
        <w:t>.</w:t>
      </w:r>
    </w:p>
    <w:p w:rsidR="005D7DC5" w:rsidRDefault="005D7DC5" w:rsidP="005D7DC5">
      <w:pPr>
        <w:autoSpaceDE w:val="0"/>
        <w:autoSpaceDN w:val="0"/>
        <w:adjustRightInd w:val="0"/>
        <w:spacing w:after="0" w:line="240" w:lineRule="auto"/>
        <w:rPr>
          <w:rFonts w:ascii="Times New Roman" w:hAnsi="Times New Roman" w:cs="Times New Roman"/>
          <w:b/>
          <w:bCs/>
          <w:sz w:val="24"/>
          <w:szCs w:val="24"/>
        </w:rPr>
      </w:pPr>
      <w:r w:rsidRPr="005D7DC5">
        <w:rPr>
          <w:rFonts w:ascii="Times New Roman" w:hAnsi="Times New Roman" w:cs="Times New Roman"/>
          <w:b/>
          <w:bCs/>
          <w:sz w:val="24"/>
          <w:szCs w:val="24"/>
        </w:rPr>
        <w:t>8.</w:t>
      </w:r>
      <w:r w:rsidRPr="005D7DC5">
        <w:rPr>
          <w:rFonts w:ascii="Times New Roman" w:hAnsi="Times New Roman" w:cs="Times New Roman"/>
          <w:sz w:val="24"/>
          <w:szCs w:val="24"/>
        </w:rPr>
        <w:t xml:space="preserve"> </w:t>
      </w:r>
      <w:r>
        <w:rPr>
          <w:rFonts w:ascii="Times New Roman" w:hAnsi="Times New Roman" w:cs="Times New Roman"/>
          <w:b/>
          <w:bCs/>
          <w:sz w:val="24"/>
          <w:szCs w:val="24"/>
          <w:lang w:val="en-US"/>
        </w:rPr>
        <w:t>C</w:t>
      </w:r>
      <w:proofErr w:type="spellStart"/>
      <w:r>
        <w:rPr>
          <w:rFonts w:ascii="Times New Roman" w:hAnsi="Times New Roman" w:cs="Times New Roman"/>
          <w:b/>
          <w:bCs/>
          <w:sz w:val="24"/>
          <w:szCs w:val="24"/>
        </w:rPr>
        <w:t>остав</w:t>
      </w:r>
      <w:proofErr w:type="spellEnd"/>
      <w:r>
        <w:rPr>
          <w:rFonts w:ascii="Times New Roman" w:hAnsi="Times New Roman" w:cs="Times New Roman"/>
          <w:b/>
          <w:bCs/>
          <w:sz w:val="24"/>
          <w:szCs w:val="24"/>
        </w:rPr>
        <w:t xml:space="preserve"> Наблюдательного совета (Совета директоров) акционерного общества</w:t>
      </w:r>
    </w:p>
    <w:p w:rsidR="005D7DC5" w:rsidRDefault="005D7DC5" w:rsidP="005D7DC5">
      <w:pPr>
        <w:autoSpaceDE w:val="0"/>
        <w:autoSpaceDN w:val="0"/>
        <w:adjustRightInd w:val="0"/>
        <w:spacing w:before="40" w:after="0" w:line="240" w:lineRule="auto"/>
        <w:ind w:left="200"/>
        <w:rPr>
          <w:rFonts w:ascii="Times New Roman" w:hAnsi="Times New Roman" w:cs="Times New Roman"/>
          <w:sz w:val="24"/>
          <w:szCs w:val="24"/>
        </w:rPr>
      </w:pPr>
      <w:r>
        <w:rPr>
          <w:rFonts w:ascii="Times New Roman" w:hAnsi="Times New Roman" w:cs="Times New Roman"/>
          <w:sz w:val="24"/>
          <w:szCs w:val="24"/>
        </w:rPr>
        <w:t>На годовом с</w:t>
      </w:r>
      <w:r w:rsidR="007D7D06">
        <w:rPr>
          <w:rFonts w:ascii="Times New Roman" w:hAnsi="Times New Roman" w:cs="Times New Roman"/>
          <w:sz w:val="24"/>
          <w:szCs w:val="24"/>
        </w:rPr>
        <w:t>обрании акционерного общества 20.05.2021</w:t>
      </w:r>
      <w:r w:rsidR="00D303E0">
        <w:rPr>
          <w:rFonts w:ascii="Times New Roman" w:hAnsi="Times New Roman" w:cs="Times New Roman"/>
          <w:sz w:val="24"/>
          <w:szCs w:val="24"/>
        </w:rPr>
        <w:t xml:space="preserve"> </w:t>
      </w:r>
      <w:r>
        <w:rPr>
          <w:rFonts w:ascii="Times New Roman" w:hAnsi="Times New Roman" w:cs="Times New Roman"/>
          <w:sz w:val="24"/>
          <w:szCs w:val="24"/>
        </w:rPr>
        <w:t>году был избран Наблюдательный совет в количестве 5-ти человек. Персональный состав:</w:t>
      </w:r>
    </w:p>
    <w:p w:rsidR="005D7DC5" w:rsidRDefault="005D7DC5" w:rsidP="005D7DC5">
      <w:pPr>
        <w:numPr>
          <w:ilvl w:val="0"/>
          <w:numId w:val="1"/>
        </w:numPr>
        <w:tabs>
          <w:tab w:val="left" w:pos="4500"/>
        </w:tabs>
        <w:autoSpaceDE w:val="0"/>
        <w:autoSpaceDN w:val="0"/>
        <w:adjustRightInd w:val="0"/>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Председатель Совета </w:t>
      </w:r>
      <w:r>
        <w:rPr>
          <w:rFonts w:ascii="Times New Roman" w:hAnsi="Times New Roman" w:cs="Times New Roman"/>
          <w:sz w:val="24"/>
          <w:szCs w:val="24"/>
        </w:rPr>
        <w:tab/>
      </w:r>
      <w:r w:rsidR="0033053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Гаспарян</w:t>
      </w:r>
      <w:proofErr w:type="spellEnd"/>
      <w:r>
        <w:rPr>
          <w:rFonts w:ascii="Times New Roman" w:hAnsi="Times New Roman" w:cs="Times New Roman"/>
          <w:sz w:val="24"/>
          <w:szCs w:val="24"/>
        </w:rPr>
        <w:t xml:space="preserve"> Н.В.</w:t>
      </w:r>
    </w:p>
    <w:p w:rsidR="005D7DC5" w:rsidRDefault="005D7DC5" w:rsidP="005D7DC5">
      <w:pPr>
        <w:numPr>
          <w:ilvl w:val="0"/>
          <w:numId w:val="1"/>
        </w:numPr>
        <w:tabs>
          <w:tab w:val="left" w:pos="4500"/>
        </w:tabs>
        <w:autoSpaceDE w:val="0"/>
        <w:autoSpaceDN w:val="0"/>
        <w:adjustRightInd w:val="0"/>
        <w:spacing w:before="40" w:after="0" w:line="240" w:lineRule="auto"/>
        <w:rPr>
          <w:rFonts w:ascii="Times New Roman" w:hAnsi="Times New Roman" w:cs="Times New Roman"/>
          <w:sz w:val="24"/>
          <w:szCs w:val="24"/>
        </w:rPr>
      </w:pPr>
      <w:r>
        <w:rPr>
          <w:rFonts w:ascii="Times New Roman" w:hAnsi="Times New Roman" w:cs="Times New Roman"/>
          <w:sz w:val="24"/>
          <w:szCs w:val="24"/>
        </w:rPr>
        <w:t>Члены Совета</w:t>
      </w:r>
      <w:r>
        <w:rPr>
          <w:rFonts w:ascii="Times New Roman" w:hAnsi="Times New Roman" w:cs="Times New Roman"/>
          <w:sz w:val="24"/>
          <w:szCs w:val="24"/>
        </w:rPr>
        <w:tab/>
      </w:r>
      <w:r w:rsidR="0033053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Коршиков</w:t>
      </w:r>
      <w:proofErr w:type="spellEnd"/>
      <w:r>
        <w:rPr>
          <w:rFonts w:ascii="Times New Roman" w:hAnsi="Times New Roman" w:cs="Times New Roman"/>
          <w:sz w:val="24"/>
          <w:szCs w:val="24"/>
        </w:rPr>
        <w:t xml:space="preserve"> А.В.</w:t>
      </w:r>
    </w:p>
    <w:p w:rsidR="005D7DC5" w:rsidRDefault="005D7DC5" w:rsidP="005D7DC5">
      <w:pPr>
        <w:tabs>
          <w:tab w:val="left" w:pos="5817"/>
        </w:tabs>
        <w:autoSpaceDE w:val="0"/>
        <w:autoSpaceDN w:val="0"/>
        <w:adjustRightInd w:val="0"/>
        <w:spacing w:before="40" w:after="0" w:line="240" w:lineRule="auto"/>
        <w:ind w:left="1317"/>
        <w:rPr>
          <w:rFonts w:ascii="Times New Roman" w:hAnsi="Times New Roman" w:cs="Times New Roman"/>
          <w:sz w:val="24"/>
          <w:szCs w:val="24"/>
        </w:rPr>
      </w:pPr>
      <w:r w:rsidRPr="005D7DC5">
        <w:rPr>
          <w:rFonts w:ascii="Times New Roman" w:hAnsi="Times New Roman" w:cs="Times New Roman"/>
          <w:sz w:val="24"/>
          <w:szCs w:val="24"/>
        </w:rPr>
        <w:tab/>
        <w:t xml:space="preserve">- </w:t>
      </w:r>
      <w:r>
        <w:rPr>
          <w:rFonts w:ascii="Times New Roman" w:hAnsi="Times New Roman" w:cs="Times New Roman"/>
          <w:sz w:val="24"/>
          <w:szCs w:val="24"/>
        </w:rPr>
        <w:t>Долгих В.Н.</w:t>
      </w:r>
    </w:p>
    <w:p w:rsidR="005D7DC5" w:rsidRDefault="005D7DC5" w:rsidP="005D7DC5">
      <w:pPr>
        <w:tabs>
          <w:tab w:val="left" w:pos="5817"/>
        </w:tabs>
        <w:autoSpaceDE w:val="0"/>
        <w:autoSpaceDN w:val="0"/>
        <w:adjustRightInd w:val="0"/>
        <w:spacing w:before="40" w:after="0" w:line="240" w:lineRule="auto"/>
        <w:ind w:left="1317"/>
        <w:rPr>
          <w:rFonts w:ascii="Times New Roman" w:hAnsi="Times New Roman" w:cs="Times New Roman"/>
          <w:sz w:val="24"/>
          <w:szCs w:val="24"/>
        </w:rPr>
      </w:pPr>
      <w:r w:rsidRPr="005D7DC5">
        <w:rPr>
          <w:rFonts w:ascii="Times New Roman" w:hAnsi="Times New Roman" w:cs="Times New Roman"/>
          <w:sz w:val="24"/>
          <w:szCs w:val="24"/>
        </w:rPr>
        <w:tab/>
        <w:t xml:space="preserve">- </w:t>
      </w:r>
      <w:proofErr w:type="spellStart"/>
      <w:r>
        <w:rPr>
          <w:rFonts w:ascii="Times New Roman" w:hAnsi="Times New Roman" w:cs="Times New Roman"/>
          <w:sz w:val="24"/>
          <w:szCs w:val="24"/>
        </w:rPr>
        <w:t>Сидельников</w:t>
      </w:r>
      <w:proofErr w:type="spellEnd"/>
      <w:r>
        <w:rPr>
          <w:rFonts w:ascii="Times New Roman" w:hAnsi="Times New Roman" w:cs="Times New Roman"/>
          <w:sz w:val="24"/>
          <w:szCs w:val="24"/>
        </w:rPr>
        <w:t xml:space="preserve"> В.В.</w:t>
      </w:r>
    </w:p>
    <w:p w:rsidR="005D7DC5" w:rsidRDefault="005D7DC5" w:rsidP="005D7DC5">
      <w:pPr>
        <w:tabs>
          <w:tab w:val="left" w:pos="5817"/>
        </w:tabs>
        <w:autoSpaceDE w:val="0"/>
        <w:autoSpaceDN w:val="0"/>
        <w:adjustRightInd w:val="0"/>
        <w:spacing w:before="40" w:after="0" w:line="240" w:lineRule="auto"/>
        <w:ind w:left="1317"/>
        <w:rPr>
          <w:rFonts w:ascii="Times New Roman" w:hAnsi="Times New Roman" w:cs="Times New Roman"/>
          <w:sz w:val="24"/>
          <w:szCs w:val="24"/>
        </w:rPr>
      </w:pPr>
      <w:r w:rsidRPr="005D7DC5">
        <w:rPr>
          <w:rFonts w:ascii="Times New Roman" w:hAnsi="Times New Roman" w:cs="Times New Roman"/>
          <w:sz w:val="24"/>
          <w:szCs w:val="24"/>
        </w:rPr>
        <w:tab/>
        <w:t xml:space="preserve">- </w:t>
      </w:r>
      <w:proofErr w:type="spellStart"/>
      <w:r>
        <w:rPr>
          <w:rFonts w:ascii="Times New Roman" w:hAnsi="Times New Roman" w:cs="Times New Roman"/>
          <w:sz w:val="24"/>
          <w:szCs w:val="24"/>
        </w:rPr>
        <w:t>Руданов</w:t>
      </w:r>
      <w:proofErr w:type="spellEnd"/>
      <w:r>
        <w:rPr>
          <w:rFonts w:ascii="Times New Roman" w:hAnsi="Times New Roman" w:cs="Times New Roman"/>
          <w:sz w:val="24"/>
          <w:szCs w:val="24"/>
        </w:rPr>
        <w:t xml:space="preserve"> А.И.</w:t>
      </w:r>
    </w:p>
    <w:p w:rsidR="005D7DC5" w:rsidRDefault="005D7DC5" w:rsidP="005D7DC5">
      <w:pPr>
        <w:tabs>
          <w:tab w:val="left" w:pos="720"/>
        </w:tabs>
        <w:autoSpaceDE w:val="0"/>
        <w:autoSpaceDN w:val="0"/>
        <w:adjustRightInd w:val="0"/>
        <w:spacing w:before="40" w:after="0" w:line="240" w:lineRule="auto"/>
        <w:rPr>
          <w:rFonts w:ascii="Times New Roman" w:hAnsi="Times New Roman" w:cs="Times New Roman"/>
          <w:sz w:val="24"/>
          <w:szCs w:val="24"/>
        </w:rPr>
      </w:pPr>
      <w:r w:rsidRPr="005D7DC5">
        <w:rPr>
          <w:rFonts w:ascii="Times New Roman" w:hAnsi="Times New Roman" w:cs="Times New Roman"/>
          <w:sz w:val="24"/>
          <w:szCs w:val="24"/>
        </w:rPr>
        <w:t xml:space="preserve">      </w:t>
      </w:r>
      <w:r>
        <w:rPr>
          <w:rFonts w:ascii="Times New Roman" w:hAnsi="Times New Roman" w:cs="Times New Roman"/>
          <w:sz w:val="24"/>
          <w:szCs w:val="24"/>
        </w:rPr>
        <w:t xml:space="preserve">На Наблюдательном совете рассматривались и принимались решения о финансовом положении общества, о хозяйственной деятельности, о социальных вопросах, об итогах рассмотрения аудиторской проверки и других вопросах производственной и экономической сферы предприятия. </w:t>
      </w:r>
    </w:p>
    <w:p w:rsidR="005D7DC5" w:rsidRDefault="005D7DC5" w:rsidP="005D7DC5">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Состав Наблюдательного совета Общества, Включая информацию об изменениях в составе НС, имевших место в отчетном году, сведения о членах НБ, в том числе их краткие биографические данные и владение акциями общества в отчетном году;</w:t>
      </w:r>
    </w:p>
    <w:p w:rsidR="005D7DC5" w:rsidRDefault="005D7DC5" w:rsidP="005D7D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Состав Наблюдательного совета  </w:t>
      </w:r>
      <w:proofErr w:type="gramStart"/>
      <w:r>
        <w:rPr>
          <w:rFonts w:ascii="Times New Roman" w:hAnsi="Times New Roman" w:cs="Times New Roman"/>
          <w:sz w:val="24"/>
          <w:szCs w:val="24"/>
        </w:rPr>
        <w:t>согласно протокола</w:t>
      </w:r>
      <w:proofErr w:type="gramEnd"/>
      <w:r>
        <w:rPr>
          <w:rFonts w:ascii="Times New Roman" w:hAnsi="Times New Roman" w:cs="Times New Roman"/>
          <w:sz w:val="24"/>
          <w:szCs w:val="24"/>
        </w:rPr>
        <w:t xml:space="preserve"> общего собрания </w:t>
      </w:r>
      <w:r>
        <w:rPr>
          <w:rFonts w:ascii="Segoe UI Symbol" w:hAnsi="Segoe UI Symbol" w:cs="Segoe UI Symbol"/>
          <w:sz w:val="24"/>
          <w:szCs w:val="24"/>
        </w:rPr>
        <w:t>№</w:t>
      </w:r>
      <w:r w:rsidR="00C633E1">
        <w:rPr>
          <w:rFonts w:ascii="Times New Roman" w:hAnsi="Times New Roman" w:cs="Times New Roman"/>
          <w:sz w:val="24"/>
          <w:szCs w:val="24"/>
        </w:rPr>
        <w:t xml:space="preserve"> 27 от 20.05.2021</w:t>
      </w:r>
      <w:r>
        <w:rPr>
          <w:rFonts w:ascii="Times New Roman" w:hAnsi="Times New Roman" w:cs="Times New Roman"/>
          <w:sz w:val="24"/>
          <w:szCs w:val="24"/>
        </w:rPr>
        <w:t>г.:</w:t>
      </w:r>
    </w:p>
    <w:p w:rsidR="005D7DC5" w:rsidRDefault="005D7DC5" w:rsidP="005D7DC5">
      <w:pPr>
        <w:autoSpaceDE w:val="0"/>
        <w:autoSpaceDN w:val="0"/>
        <w:adjustRightInd w:val="0"/>
        <w:spacing w:after="0" w:line="240" w:lineRule="auto"/>
        <w:ind w:firstLine="708"/>
        <w:rPr>
          <w:rFonts w:ascii="Times New Roman" w:hAnsi="Times New Roman" w:cs="Times New Roman"/>
          <w:sz w:val="24"/>
          <w:szCs w:val="24"/>
        </w:rPr>
      </w:pPr>
      <w:r w:rsidRPr="005D7DC5">
        <w:rPr>
          <w:rFonts w:ascii="Times New Roman" w:hAnsi="Times New Roman" w:cs="Times New Roman"/>
          <w:sz w:val="24"/>
          <w:szCs w:val="24"/>
        </w:rPr>
        <w:t>1.</w:t>
      </w:r>
      <w:r>
        <w:rPr>
          <w:rFonts w:ascii="Times New Roman" w:hAnsi="Times New Roman" w:cs="Times New Roman"/>
          <w:sz w:val="24"/>
          <w:szCs w:val="24"/>
        </w:rPr>
        <w:t xml:space="preserve">Гаспарян Наталья Васильевна – председатель Наблюдательного совета, родилась 28 апреля 1972 года, 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Старый Оскол, Белгородской области. Образование высшее. В 2009 году окончила Российский Государственный Социальный Университет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Москва по специальности </w:t>
      </w:r>
      <w:r w:rsidRPr="005D7DC5">
        <w:rPr>
          <w:rFonts w:ascii="Times New Roman" w:hAnsi="Times New Roman" w:cs="Times New Roman"/>
          <w:sz w:val="24"/>
          <w:szCs w:val="24"/>
        </w:rPr>
        <w:t>«</w:t>
      </w:r>
      <w:r>
        <w:rPr>
          <w:rFonts w:ascii="Times New Roman" w:hAnsi="Times New Roman" w:cs="Times New Roman"/>
          <w:sz w:val="24"/>
          <w:szCs w:val="24"/>
        </w:rPr>
        <w:t>Социальная работа</w:t>
      </w:r>
      <w:r w:rsidR="00596D61">
        <w:rPr>
          <w:rFonts w:ascii="Times New Roman" w:hAnsi="Times New Roman" w:cs="Times New Roman"/>
          <w:sz w:val="24"/>
          <w:szCs w:val="24"/>
        </w:rPr>
        <w:t>»</w:t>
      </w:r>
      <w:r>
        <w:rPr>
          <w:rFonts w:ascii="Times New Roman" w:hAnsi="Times New Roman" w:cs="Times New Roman"/>
          <w:sz w:val="24"/>
          <w:szCs w:val="24"/>
        </w:rPr>
        <w:t>. Является акционером общества. Доля в уставном капитале общества 13.10%. Доля принадлежащих лицу обыкновенных акций общества, 13.10%</w:t>
      </w:r>
    </w:p>
    <w:p w:rsidR="005D7DC5" w:rsidRDefault="005D7DC5" w:rsidP="005D7DC5">
      <w:pPr>
        <w:autoSpaceDE w:val="0"/>
        <w:autoSpaceDN w:val="0"/>
        <w:adjustRightInd w:val="0"/>
        <w:spacing w:after="0" w:line="240" w:lineRule="auto"/>
        <w:ind w:firstLine="708"/>
        <w:rPr>
          <w:rFonts w:ascii="Times New Roman" w:hAnsi="Times New Roman" w:cs="Times New Roman"/>
          <w:sz w:val="24"/>
          <w:szCs w:val="24"/>
        </w:rPr>
      </w:pPr>
      <w:r w:rsidRPr="005D7DC5">
        <w:rPr>
          <w:rFonts w:ascii="Times New Roman" w:hAnsi="Times New Roman" w:cs="Times New Roman"/>
          <w:sz w:val="24"/>
          <w:szCs w:val="24"/>
        </w:rPr>
        <w:lastRenderedPageBreak/>
        <w:t>2.</w:t>
      </w:r>
      <w:r>
        <w:rPr>
          <w:rFonts w:ascii="Times New Roman" w:hAnsi="Times New Roman" w:cs="Times New Roman"/>
          <w:sz w:val="24"/>
          <w:szCs w:val="24"/>
        </w:rPr>
        <w:t xml:space="preserve">Коршиков Андрей Васильевич – родился 27 апреля 1970 года 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Старый Оскол Белгородской области. Образование высшее. В 1989 году окончил </w:t>
      </w:r>
      <w:proofErr w:type="spellStart"/>
      <w:r>
        <w:rPr>
          <w:rFonts w:ascii="Times New Roman" w:hAnsi="Times New Roman" w:cs="Times New Roman"/>
          <w:sz w:val="24"/>
          <w:szCs w:val="24"/>
        </w:rPr>
        <w:t>Оскольский</w:t>
      </w:r>
      <w:proofErr w:type="spellEnd"/>
      <w:r>
        <w:rPr>
          <w:rFonts w:ascii="Times New Roman" w:hAnsi="Times New Roman" w:cs="Times New Roman"/>
          <w:sz w:val="24"/>
          <w:szCs w:val="24"/>
        </w:rPr>
        <w:t xml:space="preserve"> электрометаллургический техникум по специальности прокатное производство. В 2009 году окончил Российский Государственный Социальный Университет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Москва по специальности </w:t>
      </w:r>
      <w:r w:rsidRPr="005D7DC5">
        <w:rPr>
          <w:rFonts w:ascii="Times New Roman" w:hAnsi="Times New Roman" w:cs="Times New Roman"/>
          <w:sz w:val="24"/>
          <w:szCs w:val="24"/>
        </w:rPr>
        <w:t>«</w:t>
      </w:r>
      <w:r>
        <w:rPr>
          <w:rFonts w:ascii="Times New Roman" w:hAnsi="Times New Roman" w:cs="Times New Roman"/>
          <w:sz w:val="24"/>
          <w:szCs w:val="24"/>
        </w:rPr>
        <w:t>Социальная работа</w:t>
      </w:r>
      <w:r w:rsidRPr="005D7DC5">
        <w:rPr>
          <w:rFonts w:ascii="Times New Roman" w:hAnsi="Times New Roman" w:cs="Times New Roman"/>
          <w:sz w:val="24"/>
          <w:szCs w:val="24"/>
        </w:rPr>
        <w:t xml:space="preserve">». </w:t>
      </w:r>
      <w:r>
        <w:rPr>
          <w:rFonts w:ascii="Times New Roman" w:hAnsi="Times New Roman" w:cs="Times New Roman"/>
          <w:sz w:val="24"/>
          <w:szCs w:val="24"/>
        </w:rPr>
        <w:t xml:space="preserve">С 2004года работает в ОАО </w:t>
      </w:r>
      <w:r w:rsidRPr="005D7DC5">
        <w:rPr>
          <w:rFonts w:ascii="Times New Roman" w:hAnsi="Times New Roman" w:cs="Times New Roman"/>
          <w:sz w:val="24"/>
          <w:szCs w:val="24"/>
        </w:rPr>
        <w:t>«</w:t>
      </w:r>
      <w:r>
        <w:rPr>
          <w:rFonts w:ascii="Times New Roman" w:hAnsi="Times New Roman" w:cs="Times New Roman"/>
          <w:sz w:val="24"/>
          <w:szCs w:val="24"/>
        </w:rPr>
        <w:t>АВТОФУРГОН</w:t>
      </w:r>
      <w:r w:rsidRPr="005D7DC5">
        <w:rPr>
          <w:rFonts w:ascii="Times New Roman" w:hAnsi="Times New Roman" w:cs="Times New Roman"/>
          <w:sz w:val="24"/>
          <w:szCs w:val="24"/>
        </w:rPr>
        <w:t xml:space="preserve">» </w:t>
      </w:r>
      <w:r>
        <w:rPr>
          <w:rFonts w:ascii="Times New Roman" w:hAnsi="Times New Roman" w:cs="Times New Roman"/>
          <w:sz w:val="24"/>
          <w:szCs w:val="24"/>
        </w:rPr>
        <w:t>з</w:t>
      </w:r>
      <w:r w:rsidR="00F96822">
        <w:rPr>
          <w:rFonts w:ascii="Times New Roman" w:hAnsi="Times New Roman" w:cs="Times New Roman"/>
          <w:sz w:val="24"/>
          <w:szCs w:val="24"/>
        </w:rPr>
        <w:t xml:space="preserve">аместителем ген. директора. С 03.04.2019 </w:t>
      </w:r>
      <w:r>
        <w:rPr>
          <w:rFonts w:ascii="Times New Roman" w:hAnsi="Times New Roman" w:cs="Times New Roman"/>
          <w:sz w:val="24"/>
          <w:szCs w:val="24"/>
        </w:rPr>
        <w:t xml:space="preserve">года </w:t>
      </w:r>
      <w:proofErr w:type="gramStart"/>
      <w:r>
        <w:rPr>
          <w:rFonts w:ascii="Times New Roman" w:hAnsi="Times New Roman" w:cs="Times New Roman"/>
          <w:sz w:val="24"/>
          <w:szCs w:val="24"/>
        </w:rPr>
        <w:t>выбран</w:t>
      </w:r>
      <w:proofErr w:type="gramEnd"/>
      <w:r>
        <w:rPr>
          <w:rFonts w:ascii="Times New Roman" w:hAnsi="Times New Roman" w:cs="Times New Roman"/>
          <w:sz w:val="24"/>
          <w:szCs w:val="24"/>
        </w:rPr>
        <w:t xml:space="preserve"> общим собранием акционеров генеральным директором.  Является акционером общества. Доля в уставном капитале общества 7,01%. Доля принадлежащих лицу обыкновенных акций общества, 7,01%</w:t>
      </w:r>
    </w:p>
    <w:p w:rsidR="00596D61" w:rsidRDefault="005D7DC5" w:rsidP="005D7DC5">
      <w:pPr>
        <w:autoSpaceDE w:val="0"/>
        <w:autoSpaceDN w:val="0"/>
        <w:adjustRightInd w:val="0"/>
        <w:spacing w:after="0" w:line="240" w:lineRule="auto"/>
        <w:ind w:firstLine="708"/>
        <w:rPr>
          <w:rFonts w:ascii="Times New Roman" w:hAnsi="Times New Roman" w:cs="Times New Roman"/>
          <w:sz w:val="24"/>
          <w:szCs w:val="24"/>
        </w:rPr>
      </w:pPr>
      <w:r w:rsidRPr="005D7DC5">
        <w:rPr>
          <w:rFonts w:ascii="Times New Roman" w:hAnsi="Times New Roman" w:cs="Times New Roman"/>
          <w:sz w:val="24"/>
          <w:szCs w:val="24"/>
        </w:rPr>
        <w:t>3.</w:t>
      </w:r>
      <w:r>
        <w:rPr>
          <w:rFonts w:ascii="Times New Roman" w:hAnsi="Times New Roman" w:cs="Times New Roman"/>
          <w:sz w:val="24"/>
          <w:szCs w:val="24"/>
        </w:rPr>
        <w:t xml:space="preserve">Сидельников Виктор Васильевич – родилась 13 октября 1952года. В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орошилово</w:t>
      </w:r>
      <w:proofErr w:type="spellEnd"/>
      <w:r>
        <w:rPr>
          <w:rFonts w:ascii="Times New Roman" w:hAnsi="Times New Roman" w:cs="Times New Roman"/>
          <w:sz w:val="24"/>
          <w:szCs w:val="24"/>
        </w:rPr>
        <w:t>, Белгородской области. Образование среднее. С 1975 г</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аботал водителем. Не является владельцем доли в уставном капитале акционерного общества</w:t>
      </w:r>
    </w:p>
    <w:p w:rsidR="005D7DC5" w:rsidRDefault="005D7DC5" w:rsidP="005D7DC5">
      <w:pPr>
        <w:autoSpaceDE w:val="0"/>
        <w:autoSpaceDN w:val="0"/>
        <w:adjustRightInd w:val="0"/>
        <w:spacing w:after="0" w:line="240" w:lineRule="auto"/>
        <w:ind w:firstLine="708"/>
        <w:rPr>
          <w:rFonts w:ascii="Times New Roman" w:hAnsi="Times New Roman" w:cs="Times New Roman"/>
          <w:sz w:val="24"/>
          <w:szCs w:val="24"/>
        </w:rPr>
      </w:pPr>
      <w:r w:rsidRPr="005D7DC5">
        <w:rPr>
          <w:rFonts w:ascii="Times New Roman" w:hAnsi="Times New Roman" w:cs="Times New Roman"/>
          <w:sz w:val="24"/>
          <w:szCs w:val="24"/>
        </w:rPr>
        <w:t>4.</w:t>
      </w:r>
      <w:r>
        <w:rPr>
          <w:rFonts w:ascii="Times New Roman" w:hAnsi="Times New Roman" w:cs="Times New Roman"/>
          <w:sz w:val="24"/>
          <w:szCs w:val="24"/>
        </w:rPr>
        <w:t xml:space="preserve">Долгих Василий Николаевич – родился 19 декабря 1957 года, с. </w:t>
      </w:r>
      <w:proofErr w:type="spellStart"/>
      <w:r>
        <w:rPr>
          <w:rFonts w:ascii="Times New Roman" w:hAnsi="Times New Roman" w:cs="Times New Roman"/>
          <w:sz w:val="24"/>
          <w:szCs w:val="24"/>
        </w:rPr>
        <w:t>Бочаровка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Старооскольского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р-она</w:t>
      </w:r>
      <w:proofErr w:type="spellEnd"/>
      <w:r>
        <w:rPr>
          <w:rFonts w:ascii="Times New Roman" w:hAnsi="Times New Roman" w:cs="Times New Roman"/>
          <w:sz w:val="24"/>
          <w:szCs w:val="24"/>
        </w:rPr>
        <w:t>, Белгородской области. Образование среднее. Является акционером общества. Доля в уставном капитале общества 0.31%. Доля принадлежащих лицу обыкновенных акций общества, 0.31%</w:t>
      </w:r>
    </w:p>
    <w:p w:rsidR="005D7DC5" w:rsidRDefault="005D7DC5" w:rsidP="005D7DC5">
      <w:pPr>
        <w:autoSpaceDE w:val="0"/>
        <w:autoSpaceDN w:val="0"/>
        <w:adjustRightInd w:val="0"/>
        <w:spacing w:after="0" w:line="240" w:lineRule="auto"/>
        <w:ind w:firstLine="708"/>
        <w:rPr>
          <w:rFonts w:ascii="Times New Roman" w:hAnsi="Times New Roman" w:cs="Times New Roman"/>
          <w:sz w:val="24"/>
          <w:szCs w:val="24"/>
        </w:rPr>
      </w:pPr>
      <w:r w:rsidRPr="005D7DC5">
        <w:rPr>
          <w:rFonts w:ascii="Times New Roman" w:hAnsi="Times New Roman" w:cs="Times New Roman"/>
          <w:sz w:val="24"/>
          <w:szCs w:val="24"/>
        </w:rPr>
        <w:t>5.</w:t>
      </w:r>
      <w:r>
        <w:rPr>
          <w:rFonts w:ascii="Times New Roman" w:hAnsi="Times New Roman" w:cs="Times New Roman"/>
          <w:sz w:val="24"/>
          <w:szCs w:val="24"/>
        </w:rPr>
        <w:t xml:space="preserve">Руданов Алексей Иванович – родился 1 июня 1955 года п. Новый Свет,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р-на, Курской области. Образование среднее</w:t>
      </w:r>
      <w:proofErr w:type="gramStart"/>
      <w:r>
        <w:rPr>
          <w:rFonts w:ascii="Times New Roman" w:hAnsi="Times New Roman" w:cs="Times New Roman"/>
          <w:sz w:val="24"/>
          <w:szCs w:val="24"/>
        </w:rPr>
        <w:t xml:space="preserve"> Я</w:t>
      </w:r>
      <w:proofErr w:type="gramEnd"/>
      <w:r>
        <w:rPr>
          <w:rFonts w:ascii="Times New Roman" w:hAnsi="Times New Roman" w:cs="Times New Roman"/>
          <w:sz w:val="24"/>
          <w:szCs w:val="24"/>
        </w:rPr>
        <w:t>вляется акционером общества. Доля в уставном капитале общества 0.27%. Доля принадлежащих лицу обыкновенных акций общества, 0.27%</w:t>
      </w:r>
    </w:p>
    <w:p w:rsidR="005D7DC5" w:rsidRDefault="005D7DC5" w:rsidP="005D7D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Изменений в соста</w:t>
      </w:r>
      <w:r w:rsidR="00F96822">
        <w:rPr>
          <w:rFonts w:ascii="Times New Roman" w:hAnsi="Times New Roman" w:cs="Times New Roman"/>
          <w:sz w:val="24"/>
          <w:szCs w:val="24"/>
        </w:rPr>
        <w:t>ве Наблюдательного совета в 2021</w:t>
      </w:r>
      <w:r>
        <w:rPr>
          <w:rFonts w:ascii="Times New Roman" w:hAnsi="Times New Roman" w:cs="Times New Roman"/>
          <w:sz w:val="24"/>
          <w:szCs w:val="24"/>
        </w:rPr>
        <w:t xml:space="preserve"> году не было</w:t>
      </w:r>
    </w:p>
    <w:p w:rsidR="005D7DC5" w:rsidRPr="00596D61" w:rsidRDefault="005D7DC5" w:rsidP="005D7DC5">
      <w:pPr>
        <w:autoSpaceDE w:val="0"/>
        <w:autoSpaceDN w:val="0"/>
        <w:adjustRightInd w:val="0"/>
        <w:spacing w:after="0" w:line="240" w:lineRule="auto"/>
        <w:rPr>
          <w:rFonts w:ascii="Times New Roman" w:hAnsi="Times New Roman" w:cs="Times New Roman"/>
          <w:sz w:val="24"/>
          <w:szCs w:val="24"/>
        </w:rPr>
      </w:pPr>
      <w:r w:rsidRPr="005D7DC5">
        <w:rPr>
          <w:rFonts w:ascii="Times New Roman" w:hAnsi="Times New Roman" w:cs="Times New Roman"/>
          <w:sz w:val="24"/>
          <w:szCs w:val="24"/>
        </w:rPr>
        <w:tab/>
      </w:r>
      <w:r w:rsidR="00F96822">
        <w:rPr>
          <w:rFonts w:ascii="Times New Roman" w:hAnsi="Times New Roman" w:cs="Times New Roman"/>
          <w:sz w:val="24"/>
          <w:szCs w:val="24"/>
        </w:rPr>
        <w:t>В течение 2021</w:t>
      </w:r>
      <w:r>
        <w:rPr>
          <w:rFonts w:ascii="Times New Roman" w:hAnsi="Times New Roman" w:cs="Times New Roman"/>
          <w:sz w:val="24"/>
          <w:szCs w:val="24"/>
        </w:rPr>
        <w:t xml:space="preserve"> года членами Совета директоров  </w:t>
      </w:r>
      <w:r w:rsidR="00596D61">
        <w:rPr>
          <w:rFonts w:ascii="Times New Roman" w:hAnsi="Times New Roman" w:cs="Times New Roman"/>
          <w:sz w:val="24"/>
          <w:szCs w:val="24"/>
        </w:rPr>
        <w:t xml:space="preserve">не было совершено  сделок </w:t>
      </w:r>
      <w:r>
        <w:rPr>
          <w:rFonts w:ascii="Times New Roman" w:hAnsi="Times New Roman" w:cs="Times New Roman"/>
          <w:sz w:val="24"/>
          <w:szCs w:val="24"/>
        </w:rPr>
        <w:t xml:space="preserve"> с акциями общества:</w:t>
      </w:r>
    </w:p>
    <w:p w:rsidR="005D7DC5" w:rsidRDefault="005D7DC5" w:rsidP="005D7DC5">
      <w:pPr>
        <w:autoSpaceDE w:val="0"/>
        <w:autoSpaceDN w:val="0"/>
        <w:adjustRightInd w:val="0"/>
        <w:spacing w:after="0" w:line="240" w:lineRule="auto"/>
        <w:rPr>
          <w:rFonts w:ascii="Times New Roman" w:hAnsi="Times New Roman" w:cs="Times New Roman"/>
          <w:b/>
          <w:bCs/>
          <w:sz w:val="24"/>
          <w:szCs w:val="24"/>
        </w:rPr>
      </w:pPr>
      <w:r w:rsidRPr="005D7DC5">
        <w:rPr>
          <w:rFonts w:ascii="Times New Roman" w:hAnsi="Times New Roman" w:cs="Times New Roman"/>
          <w:b/>
          <w:bCs/>
          <w:sz w:val="24"/>
          <w:szCs w:val="24"/>
        </w:rPr>
        <w:t>9.</w:t>
      </w:r>
      <w:r w:rsidR="00596D61">
        <w:rPr>
          <w:rFonts w:ascii="Times New Roman" w:hAnsi="Times New Roman" w:cs="Times New Roman"/>
          <w:b/>
          <w:bCs/>
          <w:sz w:val="24"/>
          <w:szCs w:val="24"/>
        </w:rPr>
        <w:t xml:space="preserve"> </w:t>
      </w:r>
      <w:proofErr w:type="gramStart"/>
      <w:r>
        <w:rPr>
          <w:rFonts w:ascii="Times New Roman" w:hAnsi="Times New Roman" w:cs="Times New Roman"/>
          <w:b/>
          <w:bCs/>
          <w:sz w:val="24"/>
          <w:szCs w:val="24"/>
          <w:lang w:val="en-US"/>
        </w:rPr>
        <w:t>C</w:t>
      </w:r>
      <w:proofErr w:type="spellStart"/>
      <w:r>
        <w:rPr>
          <w:rFonts w:ascii="Times New Roman" w:hAnsi="Times New Roman" w:cs="Times New Roman"/>
          <w:b/>
          <w:bCs/>
          <w:sz w:val="24"/>
          <w:szCs w:val="24"/>
        </w:rPr>
        <w:t>остав</w:t>
      </w:r>
      <w:proofErr w:type="spellEnd"/>
      <w:r>
        <w:rPr>
          <w:rFonts w:ascii="Times New Roman" w:hAnsi="Times New Roman" w:cs="Times New Roman"/>
          <w:b/>
          <w:bCs/>
          <w:sz w:val="24"/>
          <w:szCs w:val="24"/>
        </w:rPr>
        <w:t xml:space="preserve"> исполнительных органов акционерного общества.</w:t>
      </w:r>
      <w:proofErr w:type="gramEnd"/>
    </w:p>
    <w:p w:rsidR="005D7DC5" w:rsidRDefault="005D7DC5" w:rsidP="005D7D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Уставом общества, полномочия единоличного исполнительного органа осуществляет Генеральный директор. Высшим органом управления Общества является Общее собрание акционеров. Общее руководство деятельностью Общества между общими собраниями акционеров осуществляет Наблюдательный Совет. Коллегиальный исполнительный орган не предусмотрен Уставом общества.</w:t>
      </w:r>
    </w:p>
    <w:p w:rsidR="005D7DC5" w:rsidRDefault="005D7DC5" w:rsidP="005D7DC5">
      <w:pPr>
        <w:autoSpaceDE w:val="0"/>
        <w:autoSpaceDN w:val="0"/>
        <w:adjustRightInd w:val="0"/>
        <w:spacing w:after="0" w:line="240" w:lineRule="auto"/>
        <w:ind w:left="360"/>
        <w:rPr>
          <w:rFonts w:ascii="Times New Roman" w:hAnsi="Times New Roman" w:cs="Times New Roman"/>
          <w:b/>
          <w:bCs/>
          <w:i/>
          <w:iCs/>
          <w:sz w:val="24"/>
          <w:szCs w:val="24"/>
        </w:rPr>
      </w:pPr>
      <w:r>
        <w:rPr>
          <w:rFonts w:ascii="Times New Roman" w:hAnsi="Times New Roman" w:cs="Times New Roman"/>
          <w:b/>
          <w:bCs/>
          <w:i/>
          <w:iCs/>
          <w:sz w:val="24"/>
          <w:szCs w:val="24"/>
        </w:rPr>
        <w:t>Сведения о лице, занимающем должность единоличного исполнительного органа общества</w:t>
      </w:r>
    </w:p>
    <w:p w:rsidR="005D7DC5" w:rsidRPr="00CF6986" w:rsidRDefault="005D7DC5" w:rsidP="005D7DC5">
      <w:pPr>
        <w:autoSpaceDE w:val="0"/>
        <w:autoSpaceDN w:val="0"/>
        <w:adjustRightInd w:val="0"/>
        <w:spacing w:after="0" w:line="240" w:lineRule="auto"/>
        <w:rPr>
          <w:rFonts w:ascii="Times New Roman" w:hAnsi="Times New Roman" w:cs="Times New Roman"/>
          <w:sz w:val="24"/>
          <w:szCs w:val="24"/>
        </w:rPr>
      </w:pPr>
      <w:r w:rsidRPr="005D7DC5">
        <w:rPr>
          <w:rFonts w:ascii="Times New Roman" w:hAnsi="Times New Roman" w:cs="Times New Roman"/>
          <w:sz w:val="24"/>
          <w:szCs w:val="24"/>
        </w:rPr>
        <w:t xml:space="preserve">           </w:t>
      </w:r>
      <w:r>
        <w:rPr>
          <w:rFonts w:ascii="Times New Roman" w:hAnsi="Times New Roman" w:cs="Times New Roman"/>
          <w:sz w:val="24"/>
          <w:szCs w:val="24"/>
        </w:rPr>
        <w:t xml:space="preserve">Единоличный исполнительный орган - Генеральный директор </w:t>
      </w:r>
      <w:proofErr w:type="spellStart"/>
      <w:r>
        <w:rPr>
          <w:rFonts w:ascii="Times New Roman" w:hAnsi="Times New Roman" w:cs="Times New Roman"/>
          <w:sz w:val="24"/>
          <w:szCs w:val="24"/>
        </w:rPr>
        <w:t>Коршиков</w:t>
      </w:r>
      <w:proofErr w:type="spellEnd"/>
      <w:r>
        <w:rPr>
          <w:rFonts w:ascii="Times New Roman" w:hAnsi="Times New Roman" w:cs="Times New Roman"/>
          <w:sz w:val="24"/>
          <w:szCs w:val="24"/>
        </w:rPr>
        <w:t xml:space="preserve"> Андрей Васильевич – родился 27 апреля 1970 года 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Старый Оскол Белгородской области. Образование высшее. В 1989 году окончил </w:t>
      </w:r>
      <w:proofErr w:type="spellStart"/>
      <w:r>
        <w:rPr>
          <w:rFonts w:ascii="Times New Roman" w:hAnsi="Times New Roman" w:cs="Times New Roman"/>
          <w:sz w:val="24"/>
          <w:szCs w:val="24"/>
        </w:rPr>
        <w:t>Оскольский</w:t>
      </w:r>
      <w:proofErr w:type="spellEnd"/>
      <w:r>
        <w:rPr>
          <w:rFonts w:ascii="Times New Roman" w:hAnsi="Times New Roman" w:cs="Times New Roman"/>
          <w:sz w:val="24"/>
          <w:szCs w:val="24"/>
        </w:rPr>
        <w:t xml:space="preserve"> электрометаллургический техникум по специальности прокатное производство. В 2009 году окончил Российский Государственный Социальный Университет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Москва, по специальности </w:t>
      </w:r>
      <w:r w:rsidRPr="005D7DC5">
        <w:rPr>
          <w:rFonts w:ascii="Times New Roman" w:hAnsi="Times New Roman" w:cs="Times New Roman"/>
          <w:sz w:val="24"/>
          <w:szCs w:val="24"/>
        </w:rPr>
        <w:t>«</w:t>
      </w:r>
      <w:r>
        <w:rPr>
          <w:rFonts w:ascii="Times New Roman" w:hAnsi="Times New Roman" w:cs="Times New Roman"/>
          <w:sz w:val="24"/>
          <w:szCs w:val="24"/>
        </w:rPr>
        <w:t>Социальная работа</w:t>
      </w:r>
      <w:r w:rsidRPr="005D7DC5">
        <w:rPr>
          <w:rFonts w:ascii="Times New Roman" w:hAnsi="Times New Roman" w:cs="Times New Roman"/>
          <w:sz w:val="24"/>
          <w:szCs w:val="24"/>
        </w:rPr>
        <w:t xml:space="preserve">». </w:t>
      </w:r>
      <w:r>
        <w:rPr>
          <w:rFonts w:ascii="Times New Roman" w:hAnsi="Times New Roman" w:cs="Times New Roman"/>
          <w:sz w:val="24"/>
          <w:szCs w:val="24"/>
        </w:rPr>
        <w:t xml:space="preserve">С 2004года работает в ОАО </w:t>
      </w:r>
      <w:r w:rsidRPr="005D7DC5">
        <w:rPr>
          <w:rFonts w:ascii="Times New Roman" w:hAnsi="Times New Roman" w:cs="Times New Roman"/>
          <w:sz w:val="24"/>
          <w:szCs w:val="24"/>
        </w:rPr>
        <w:t>«</w:t>
      </w:r>
      <w:r>
        <w:rPr>
          <w:rFonts w:ascii="Times New Roman" w:hAnsi="Times New Roman" w:cs="Times New Roman"/>
          <w:sz w:val="24"/>
          <w:szCs w:val="24"/>
        </w:rPr>
        <w:t>АВТОФУРГОН</w:t>
      </w:r>
      <w:r w:rsidRPr="005D7DC5">
        <w:rPr>
          <w:rFonts w:ascii="Times New Roman" w:hAnsi="Times New Roman" w:cs="Times New Roman"/>
          <w:sz w:val="24"/>
          <w:szCs w:val="24"/>
        </w:rPr>
        <w:t xml:space="preserve">» </w:t>
      </w:r>
      <w:r>
        <w:rPr>
          <w:rFonts w:ascii="Times New Roman" w:hAnsi="Times New Roman" w:cs="Times New Roman"/>
          <w:sz w:val="24"/>
          <w:szCs w:val="24"/>
        </w:rPr>
        <w:t>з</w:t>
      </w:r>
      <w:r w:rsidR="00ED70DF">
        <w:rPr>
          <w:rFonts w:ascii="Times New Roman" w:hAnsi="Times New Roman" w:cs="Times New Roman"/>
          <w:sz w:val="24"/>
          <w:szCs w:val="24"/>
        </w:rPr>
        <w:t>аместителем ген. директора. С 03.04.2019</w:t>
      </w:r>
      <w:r>
        <w:rPr>
          <w:rFonts w:ascii="Times New Roman" w:hAnsi="Times New Roman" w:cs="Times New Roman"/>
          <w:sz w:val="24"/>
          <w:szCs w:val="24"/>
        </w:rPr>
        <w:t xml:space="preserve"> года </w:t>
      </w:r>
      <w:proofErr w:type="gramStart"/>
      <w:r>
        <w:rPr>
          <w:rFonts w:ascii="Times New Roman" w:hAnsi="Times New Roman" w:cs="Times New Roman"/>
          <w:sz w:val="24"/>
          <w:szCs w:val="24"/>
        </w:rPr>
        <w:t>выбран</w:t>
      </w:r>
      <w:proofErr w:type="gramEnd"/>
      <w:r>
        <w:rPr>
          <w:rFonts w:ascii="Times New Roman" w:hAnsi="Times New Roman" w:cs="Times New Roman"/>
          <w:sz w:val="24"/>
          <w:szCs w:val="24"/>
        </w:rPr>
        <w:t xml:space="preserve"> общим собранием акционеров генеральным директором.  Является акционером общества. Доля в уставном капитале общества 7%. Доля принадлежащих лицу обыкновенных акций общества, 7%</w:t>
      </w:r>
    </w:p>
    <w:p w:rsidR="005D7DC5" w:rsidRDefault="005D7DC5" w:rsidP="005D7DC5">
      <w:pPr>
        <w:autoSpaceDE w:val="0"/>
        <w:autoSpaceDN w:val="0"/>
        <w:adjustRightInd w:val="0"/>
        <w:spacing w:after="0" w:line="240" w:lineRule="auto"/>
        <w:rPr>
          <w:rFonts w:ascii="Times New Roman" w:hAnsi="Times New Roman" w:cs="Times New Roman"/>
          <w:b/>
          <w:bCs/>
          <w:sz w:val="24"/>
          <w:szCs w:val="24"/>
        </w:rPr>
      </w:pPr>
      <w:r w:rsidRPr="005D7DC5">
        <w:rPr>
          <w:rFonts w:ascii="Times New Roman" w:hAnsi="Times New Roman" w:cs="Times New Roman"/>
          <w:b/>
          <w:bCs/>
          <w:sz w:val="24"/>
          <w:szCs w:val="24"/>
        </w:rPr>
        <w:t xml:space="preserve">10. </w:t>
      </w:r>
      <w:r>
        <w:rPr>
          <w:rFonts w:ascii="Times New Roman" w:hAnsi="Times New Roman" w:cs="Times New Roman"/>
          <w:b/>
          <w:bCs/>
          <w:sz w:val="24"/>
          <w:szCs w:val="24"/>
        </w:rPr>
        <w:t>Основные положения политики ОАО в области вознаграждений</w:t>
      </w:r>
    </w:p>
    <w:p w:rsidR="005D7DC5" w:rsidRDefault="005D7DC5" w:rsidP="005D7DC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Политика акционерного общества в области вознаграждений направлена на то, чтобы обеспечить работникам справедливый размер вознаграждений не ниже среднего вознаграждения по отрасли и региону, с учетом квалификации и меры ответственности.                                          </w:t>
      </w:r>
      <w:proofErr w:type="gramStart"/>
      <w:r>
        <w:rPr>
          <w:rFonts w:ascii="Times New Roman" w:hAnsi="Times New Roman" w:cs="Times New Roman"/>
          <w:sz w:val="24"/>
          <w:szCs w:val="24"/>
        </w:rPr>
        <w:t>Действующее в компании Положение о премировании персонала позволяет стимулировать работников в форме надбавок, который могут назначаться ежемесячно за особые успехи в труде, за стаж, квалификацию, а также премий, которые выплачиваются по представлению непосредственного руководителя по результатам работы за квартал и за год.</w:t>
      </w:r>
      <w:proofErr w:type="gramEnd"/>
    </w:p>
    <w:p w:rsidR="005D7DC5" w:rsidRDefault="005D7DC5" w:rsidP="005D7DC5">
      <w:pPr>
        <w:autoSpaceDE w:val="0"/>
        <w:autoSpaceDN w:val="0"/>
        <w:adjustRightInd w:val="0"/>
        <w:spacing w:after="0" w:line="240" w:lineRule="auto"/>
        <w:rPr>
          <w:rFonts w:ascii="Times New Roman" w:hAnsi="Times New Roman" w:cs="Times New Roman"/>
          <w:b/>
          <w:bCs/>
          <w:sz w:val="24"/>
          <w:szCs w:val="24"/>
        </w:rPr>
      </w:pPr>
      <w:r w:rsidRPr="005D7DC5">
        <w:rPr>
          <w:rFonts w:ascii="Times New Roman" w:hAnsi="Times New Roman" w:cs="Times New Roman"/>
          <w:b/>
          <w:bCs/>
          <w:sz w:val="24"/>
          <w:szCs w:val="24"/>
        </w:rPr>
        <w:t xml:space="preserve">11. </w:t>
      </w:r>
      <w:r>
        <w:rPr>
          <w:rFonts w:ascii="Times New Roman" w:hAnsi="Times New Roman" w:cs="Times New Roman"/>
          <w:b/>
          <w:bCs/>
          <w:sz w:val="24"/>
          <w:szCs w:val="24"/>
        </w:rPr>
        <w:t xml:space="preserve">Основные положения политики акционерного общества в области вознаграждения и компенсации расходов, а также критерии определения и размер вознаграждения и </w:t>
      </w:r>
      <w:r>
        <w:rPr>
          <w:rFonts w:ascii="Times New Roman" w:hAnsi="Times New Roman" w:cs="Times New Roman"/>
          <w:b/>
          <w:bCs/>
          <w:sz w:val="24"/>
          <w:szCs w:val="24"/>
        </w:rPr>
        <w:lastRenderedPageBreak/>
        <w:t>компенсаций расходов, выплаченных членам Совета ди</w:t>
      </w:r>
      <w:r w:rsidR="00ED70DF">
        <w:rPr>
          <w:rFonts w:ascii="Times New Roman" w:hAnsi="Times New Roman" w:cs="Times New Roman"/>
          <w:b/>
          <w:bCs/>
          <w:sz w:val="24"/>
          <w:szCs w:val="24"/>
        </w:rPr>
        <w:t>ректоров Общества в течение 2021</w:t>
      </w:r>
      <w:r w:rsidR="00F67F7F">
        <w:rPr>
          <w:rFonts w:ascii="Times New Roman" w:hAnsi="Times New Roman" w:cs="Times New Roman"/>
          <w:b/>
          <w:bCs/>
          <w:sz w:val="24"/>
          <w:szCs w:val="24"/>
        </w:rPr>
        <w:t xml:space="preserve"> </w:t>
      </w:r>
      <w:r>
        <w:rPr>
          <w:rFonts w:ascii="Times New Roman" w:hAnsi="Times New Roman" w:cs="Times New Roman"/>
          <w:b/>
          <w:bCs/>
          <w:sz w:val="24"/>
          <w:szCs w:val="24"/>
        </w:rPr>
        <w:t>года</w:t>
      </w:r>
    </w:p>
    <w:p w:rsidR="005D7DC5" w:rsidRDefault="005D7DC5" w:rsidP="005D7DC5">
      <w:pPr>
        <w:autoSpaceDE w:val="0"/>
        <w:autoSpaceDN w:val="0"/>
        <w:adjustRightInd w:val="0"/>
        <w:spacing w:after="0" w:line="240" w:lineRule="auto"/>
        <w:rPr>
          <w:rFonts w:ascii="Times New Roman" w:hAnsi="Times New Roman" w:cs="Times New Roman"/>
          <w:sz w:val="24"/>
          <w:szCs w:val="24"/>
        </w:rPr>
      </w:pPr>
      <w:r w:rsidRPr="005D7DC5">
        <w:rPr>
          <w:rFonts w:ascii="Times New Roman" w:hAnsi="Times New Roman" w:cs="Times New Roman"/>
          <w:sz w:val="24"/>
          <w:szCs w:val="24"/>
        </w:rPr>
        <w:t xml:space="preserve">    </w:t>
      </w:r>
      <w:r>
        <w:rPr>
          <w:rFonts w:ascii="Times New Roman" w:hAnsi="Times New Roman" w:cs="Times New Roman"/>
          <w:sz w:val="24"/>
          <w:szCs w:val="24"/>
        </w:rPr>
        <w:t xml:space="preserve">Критерии определения и размер вознаграждения членам Наблюдательного совета.     ОАО </w:t>
      </w:r>
      <w:r w:rsidRPr="005D7DC5">
        <w:rPr>
          <w:rFonts w:ascii="Times New Roman" w:hAnsi="Times New Roman" w:cs="Times New Roman"/>
          <w:sz w:val="24"/>
          <w:szCs w:val="24"/>
        </w:rPr>
        <w:t>«</w:t>
      </w:r>
      <w:r>
        <w:rPr>
          <w:rFonts w:ascii="Times New Roman" w:hAnsi="Times New Roman" w:cs="Times New Roman"/>
          <w:sz w:val="24"/>
          <w:szCs w:val="24"/>
        </w:rPr>
        <w:t>АВТОФУРГОН</w:t>
      </w:r>
      <w:r w:rsidRPr="005D7DC5">
        <w:rPr>
          <w:rFonts w:ascii="Times New Roman" w:hAnsi="Times New Roman" w:cs="Times New Roman"/>
          <w:sz w:val="24"/>
          <w:szCs w:val="24"/>
        </w:rPr>
        <w:t>» (</w:t>
      </w:r>
      <w:r>
        <w:rPr>
          <w:rFonts w:ascii="Times New Roman" w:hAnsi="Times New Roman" w:cs="Times New Roman"/>
          <w:sz w:val="24"/>
          <w:szCs w:val="24"/>
        </w:rPr>
        <w:t>в том числе лицу, занимающего должность единоличного исполнительного органа общества) определяются на основании трудового договора и внутренних документов общества. Другие вознаграждения, комиссионные, льготы или компенсации расходов, а также иные имущественные предоставления, за последний завершенный год не выплачивались. Соглашений относительно таких выплат в текущем году не было.</w:t>
      </w:r>
    </w:p>
    <w:p w:rsidR="005D7DC5" w:rsidRDefault="00217EDC" w:rsidP="005D7DC5">
      <w:pPr>
        <w:autoSpaceDE w:val="0"/>
        <w:autoSpaceDN w:val="0"/>
        <w:adjustRightInd w:val="0"/>
        <w:spacing w:after="0" w:line="240" w:lineRule="auto"/>
        <w:ind w:firstLine="708"/>
        <w:rPr>
          <w:rFonts w:ascii="Times New Roman" w:hAnsi="Times New Roman" w:cs="Times New Roman"/>
          <w:sz w:val="24"/>
          <w:szCs w:val="24"/>
        </w:rPr>
      </w:pPr>
      <w:proofErr w:type="gramStart"/>
      <w:r>
        <w:rPr>
          <w:rFonts w:ascii="Times New Roman" w:hAnsi="Times New Roman" w:cs="Times New Roman"/>
          <w:sz w:val="24"/>
          <w:szCs w:val="24"/>
        </w:rPr>
        <w:t>В 2021</w:t>
      </w:r>
      <w:r w:rsidR="005D7DC5">
        <w:rPr>
          <w:rFonts w:ascii="Times New Roman" w:hAnsi="Times New Roman" w:cs="Times New Roman"/>
          <w:sz w:val="24"/>
          <w:szCs w:val="24"/>
        </w:rPr>
        <w:t xml:space="preserve"> году совокупный размер вознаграждений по Совету директоров, (включая заработную плату членов органов управления акционерного общества, являвшихся его работниками, в том числе работавших по совместительству, премии, комиссионные, вознаграждения, отдельно выплаченные за участие в работе соответствующего органа управления, а также иные виды вознаграждений, которые были выплачены акционерным обществом в течение отчетного года), составил </w:t>
      </w:r>
      <w:r w:rsidR="00A42410">
        <w:rPr>
          <w:rFonts w:ascii="Times New Roman" w:hAnsi="Times New Roman" w:cs="Times New Roman"/>
          <w:sz w:val="24"/>
          <w:szCs w:val="24"/>
        </w:rPr>
        <w:t>261000</w:t>
      </w:r>
      <w:r w:rsidR="005D7DC5">
        <w:rPr>
          <w:rFonts w:ascii="Times New Roman" w:hAnsi="Times New Roman" w:cs="Times New Roman"/>
          <w:sz w:val="24"/>
          <w:szCs w:val="24"/>
        </w:rPr>
        <w:t xml:space="preserve"> рублей (с учетом вычета налога на</w:t>
      </w:r>
      <w:proofErr w:type="gramEnd"/>
      <w:r w:rsidR="005D7DC5">
        <w:rPr>
          <w:rFonts w:ascii="Times New Roman" w:hAnsi="Times New Roman" w:cs="Times New Roman"/>
          <w:sz w:val="24"/>
          <w:szCs w:val="24"/>
        </w:rPr>
        <w:t xml:space="preserve"> доходы физических лиц).</w:t>
      </w:r>
    </w:p>
    <w:p w:rsidR="005D7DC5" w:rsidRDefault="003F4E09" w:rsidP="005D7DC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2021</w:t>
      </w:r>
      <w:r w:rsidR="005D7DC5">
        <w:rPr>
          <w:rFonts w:ascii="Times New Roman" w:hAnsi="Times New Roman" w:cs="Times New Roman"/>
          <w:sz w:val="24"/>
          <w:szCs w:val="24"/>
        </w:rPr>
        <w:t xml:space="preserve"> году размер компенсаций членам Совета директоров расходов, связанных с осуществлением ими функций членов Совета директоров, составил 0 рублей. </w:t>
      </w:r>
    </w:p>
    <w:p w:rsidR="005D7DC5" w:rsidRDefault="005D7DC5" w:rsidP="005D7DC5">
      <w:pPr>
        <w:autoSpaceDE w:val="0"/>
        <w:autoSpaceDN w:val="0"/>
        <w:adjustRightInd w:val="0"/>
        <w:spacing w:after="0" w:line="240" w:lineRule="auto"/>
        <w:rPr>
          <w:rFonts w:ascii="Times New Roman" w:hAnsi="Times New Roman" w:cs="Times New Roman"/>
          <w:b/>
          <w:bCs/>
          <w:sz w:val="24"/>
          <w:szCs w:val="24"/>
        </w:rPr>
      </w:pPr>
      <w:r w:rsidRPr="005D7DC5">
        <w:rPr>
          <w:rFonts w:ascii="Times New Roman" w:hAnsi="Times New Roman" w:cs="Times New Roman"/>
          <w:b/>
          <w:bCs/>
          <w:sz w:val="24"/>
          <w:szCs w:val="24"/>
        </w:rPr>
        <w:t xml:space="preserve">12. </w:t>
      </w:r>
      <w:r>
        <w:rPr>
          <w:rFonts w:ascii="Times New Roman" w:hAnsi="Times New Roman" w:cs="Times New Roman"/>
          <w:b/>
          <w:bCs/>
          <w:sz w:val="24"/>
          <w:szCs w:val="24"/>
        </w:rPr>
        <w:t>Основные положения политики акционерного общества в области вознаграждения и компенсации расходов, а также критерии определения и размер вознаграждения и компенсаций расходов, выплаченных членам исполнительных</w:t>
      </w:r>
      <w:r w:rsidR="00211437">
        <w:rPr>
          <w:rFonts w:ascii="Times New Roman" w:hAnsi="Times New Roman" w:cs="Times New Roman"/>
          <w:b/>
          <w:bCs/>
          <w:sz w:val="24"/>
          <w:szCs w:val="24"/>
        </w:rPr>
        <w:t xml:space="preserve"> органов Общества в течение 2021</w:t>
      </w:r>
      <w:r>
        <w:rPr>
          <w:rFonts w:ascii="Times New Roman" w:hAnsi="Times New Roman" w:cs="Times New Roman"/>
          <w:b/>
          <w:bCs/>
          <w:sz w:val="24"/>
          <w:szCs w:val="24"/>
        </w:rPr>
        <w:t xml:space="preserve"> года </w:t>
      </w:r>
    </w:p>
    <w:p w:rsidR="005D7DC5" w:rsidRDefault="005D7DC5" w:rsidP="005D7DC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Основные положения политики акционерного общества в области вознаграждений и компенсаций расходов членам исполнительных органов, отсутствуют.</w:t>
      </w:r>
    </w:p>
    <w:p w:rsidR="005D7DC5" w:rsidRDefault="005D7DC5" w:rsidP="005D7DC5">
      <w:pPr>
        <w:autoSpaceDE w:val="0"/>
        <w:autoSpaceDN w:val="0"/>
        <w:adjustRightInd w:val="0"/>
        <w:spacing w:after="0" w:line="240" w:lineRule="auto"/>
        <w:rPr>
          <w:rFonts w:ascii="Times New Roman" w:hAnsi="Times New Roman" w:cs="Times New Roman"/>
          <w:b/>
          <w:bCs/>
          <w:sz w:val="24"/>
          <w:szCs w:val="24"/>
        </w:rPr>
      </w:pPr>
      <w:r w:rsidRPr="005D7DC5">
        <w:rPr>
          <w:rFonts w:ascii="Times New Roman" w:hAnsi="Times New Roman" w:cs="Times New Roman"/>
          <w:b/>
          <w:bCs/>
          <w:sz w:val="24"/>
          <w:szCs w:val="24"/>
        </w:rPr>
        <w:t xml:space="preserve">13. </w:t>
      </w:r>
      <w:r>
        <w:rPr>
          <w:rFonts w:ascii="Times New Roman" w:hAnsi="Times New Roman" w:cs="Times New Roman"/>
          <w:b/>
          <w:bCs/>
          <w:sz w:val="24"/>
          <w:szCs w:val="24"/>
        </w:rPr>
        <w:t xml:space="preserve">Сведения о соблюдении обществом принципов и рекомендаций кодекса корпоративного управления. </w:t>
      </w:r>
    </w:p>
    <w:p w:rsidR="005D7DC5" w:rsidRDefault="005D7DC5" w:rsidP="005D7DC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Общество следует принципам, заложенным в Кодексе корпоративного поведения, рекомендованным к применению Федеральной службой по финансовым рынкам.</w:t>
      </w:r>
    </w:p>
    <w:p w:rsidR="005D7DC5" w:rsidRDefault="005D7DC5" w:rsidP="005D7DC5">
      <w:pPr>
        <w:autoSpaceDE w:val="0"/>
        <w:autoSpaceDN w:val="0"/>
        <w:adjustRightInd w:val="0"/>
        <w:spacing w:after="0" w:line="240" w:lineRule="auto"/>
        <w:rPr>
          <w:rFonts w:ascii="Times New Roman" w:hAnsi="Times New Roman" w:cs="Times New Roman"/>
          <w:sz w:val="24"/>
          <w:szCs w:val="24"/>
        </w:rPr>
      </w:pPr>
      <w:r w:rsidRPr="005D7DC5">
        <w:rPr>
          <w:rFonts w:ascii="Times New Roman" w:hAnsi="Times New Roman" w:cs="Times New Roman"/>
          <w:sz w:val="24"/>
          <w:szCs w:val="24"/>
        </w:rPr>
        <w:tab/>
      </w:r>
      <w:r>
        <w:rPr>
          <w:rFonts w:ascii="Times New Roman" w:hAnsi="Times New Roman" w:cs="Times New Roman"/>
          <w:sz w:val="24"/>
          <w:szCs w:val="24"/>
        </w:rPr>
        <w:t xml:space="preserve">Акционеры имеют право участвовать в управлении акционерным обществом путем принятия решения по наиболее важным вопросам деятельности общества на общем собрании акционеров. </w:t>
      </w:r>
    </w:p>
    <w:p w:rsidR="005D7DC5" w:rsidRDefault="005D7DC5" w:rsidP="005D7DC5">
      <w:pPr>
        <w:autoSpaceDE w:val="0"/>
        <w:autoSpaceDN w:val="0"/>
        <w:adjustRightInd w:val="0"/>
        <w:spacing w:after="0" w:line="240" w:lineRule="auto"/>
        <w:rPr>
          <w:rFonts w:ascii="Times New Roman" w:hAnsi="Times New Roman" w:cs="Times New Roman"/>
          <w:sz w:val="24"/>
          <w:szCs w:val="24"/>
        </w:rPr>
      </w:pPr>
      <w:r w:rsidRPr="005D7DC5">
        <w:rPr>
          <w:rFonts w:ascii="Times New Roman" w:hAnsi="Times New Roman" w:cs="Times New Roman"/>
          <w:sz w:val="24"/>
          <w:szCs w:val="24"/>
        </w:rPr>
        <w:tab/>
      </w:r>
      <w:r>
        <w:rPr>
          <w:rFonts w:ascii="Times New Roman" w:hAnsi="Times New Roman" w:cs="Times New Roman"/>
          <w:sz w:val="24"/>
          <w:szCs w:val="24"/>
        </w:rPr>
        <w:t>Акционерам предоставлено право на регулярное и своевременное получение информации о деятельности общества.</w:t>
      </w:r>
    </w:p>
    <w:p w:rsidR="005D7DC5" w:rsidRDefault="005D7DC5" w:rsidP="005D7DC5">
      <w:pPr>
        <w:autoSpaceDE w:val="0"/>
        <w:autoSpaceDN w:val="0"/>
        <w:adjustRightInd w:val="0"/>
        <w:spacing w:after="0" w:line="240" w:lineRule="auto"/>
        <w:rPr>
          <w:rFonts w:ascii="Times New Roman" w:hAnsi="Times New Roman" w:cs="Times New Roman"/>
          <w:sz w:val="24"/>
          <w:szCs w:val="24"/>
        </w:rPr>
      </w:pPr>
      <w:r w:rsidRPr="005D7DC5">
        <w:rPr>
          <w:rFonts w:ascii="Times New Roman" w:hAnsi="Times New Roman" w:cs="Times New Roman"/>
          <w:sz w:val="24"/>
          <w:szCs w:val="24"/>
        </w:rPr>
        <w:tab/>
      </w:r>
      <w:r>
        <w:rPr>
          <w:rFonts w:ascii="Times New Roman" w:hAnsi="Times New Roman" w:cs="Times New Roman"/>
          <w:sz w:val="24"/>
          <w:szCs w:val="24"/>
        </w:rPr>
        <w:t>Акционерам обеспечивается право на участие в распределении прибыли, путем принятия ими решения о распределении прибыли на годовом общем собрании акционеров.</w:t>
      </w:r>
    </w:p>
    <w:p w:rsidR="005D7DC5" w:rsidRDefault="005D7DC5" w:rsidP="005D7DC5">
      <w:pPr>
        <w:autoSpaceDE w:val="0"/>
        <w:autoSpaceDN w:val="0"/>
        <w:adjustRightInd w:val="0"/>
        <w:spacing w:after="0" w:line="240" w:lineRule="auto"/>
        <w:rPr>
          <w:rFonts w:ascii="Times New Roman" w:hAnsi="Times New Roman" w:cs="Times New Roman"/>
          <w:sz w:val="24"/>
          <w:szCs w:val="24"/>
        </w:rPr>
      </w:pPr>
      <w:r w:rsidRPr="005D7DC5">
        <w:rPr>
          <w:rFonts w:ascii="Times New Roman" w:hAnsi="Times New Roman" w:cs="Times New Roman"/>
          <w:sz w:val="24"/>
          <w:szCs w:val="24"/>
        </w:rPr>
        <w:t xml:space="preserve">           </w:t>
      </w:r>
      <w:r>
        <w:rPr>
          <w:rFonts w:ascii="Times New Roman" w:hAnsi="Times New Roman" w:cs="Times New Roman"/>
          <w:sz w:val="24"/>
          <w:szCs w:val="24"/>
        </w:rPr>
        <w:t xml:space="preserve">Обществом официально не утвержден кодекс корпоративного управления, однако ОАО </w:t>
      </w:r>
      <w:r w:rsidRPr="005D7DC5">
        <w:rPr>
          <w:rFonts w:ascii="Times New Roman" w:hAnsi="Times New Roman" w:cs="Times New Roman"/>
          <w:sz w:val="24"/>
          <w:szCs w:val="24"/>
        </w:rPr>
        <w:t>«</w:t>
      </w:r>
      <w:r>
        <w:rPr>
          <w:rFonts w:ascii="Times New Roman" w:hAnsi="Times New Roman" w:cs="Times New Roman"/>
          <w:sz w:val="24"/>
          <w:szCs w:val="24"/>
        </w:rPr>
        <w:t>АВТОФУРГОН</w:t>
      </w:r>
      <w:r w:rsidRPr="005D7DC5">
        <w:rPr>
          <w:rFonts w:ascii="Times New Roman" w:hAnsi="Times New Roman" w:cs="Times New Roman"/>
          <w:sz w:val="24"/>
          <w:szCs w:val="24"/>
        </w:rPr>
        <w:t xml:space="preserve">» </w:t>
      </w:r>
      <w:r>
        <w:rPr>
          <w:rFonts w:ascii="Times New Roman" w:hAnsi="Times New Roman" w:cs="Times New Roman"/>
          <w:sz w:val="24"/>
          <w:szCs w:val="24"/>
        </w:rPr>
        <w:t xml:space="preserve">обеспечивает акционерам все возможности по участию в управлении обществом и получению информации о деятельности общества в соответствии с Федеральным Законом </w:t>
      </w:r>
      <w:r w:rsidRPr="005D7DC5">
        <w:rPr>
          <w:rFonts w:ascii="Times New Roman" w:hAnsi="Times New Roman" w:cs="Times New Roman"/>
          <w:sz w:val="24"/>
          <w:szCs w:val="24"/>
        </w:rPr>
        <w:t>«</w:t>
      </w:r>
      <w:r>
        <w:rPr>
          <w:rFonts w:ascii="Times New Roman" w:hAnsi="Times New Roman" w:cs="Times New Roman"/>
          <w:sz w:val="24"/>
          <w:szCs w:val="24"/>
        </w:rPr>
        <w:t>Об акционерных обществах</w:t>
      </w:r>
      <w:r w:rsidRPr="005D7DC5">
        <w:rPr>
          <w:rFonts w:ascii="Times New Roman" w:hAnsi="Times New Roman" w:cs="Times New Roman"/>
          <w:sz w:val="24"/>
          <w:szCs w:val="24"/>
        </w:rPr>
        <w:t xml:space="preserve">», </w:t>
      </w:r>
      <w:r>
        <w:rPr>
          <w:rFonts w:ascii="Times New Roman" w:hAnsi="Times New Roman" w:cs="Times New Roman"/>
          <w:sz w:val="24"/>
          <w:szCs w:val="24"/>
        </w:rPr>
        <w:t xml:space="preserve">Федеральным Законом </w:t>
      </w:r>
      <w:r w:rsidRPr="005D7DC5">
        <w:rPr>
          <w:rFonts w:ascii="Times New Roman" w:hAnsi="Times New Roman" w:cs="Times New Roman"/>
          <w:sz w:val="24"/>
          <w:szCs w:val="24"/>
        </w:rPr>
        <w:t>«</w:t>
      </w:r>
      <w:r>
        <w:rPr>
          <w:rFonts w:ascii="Times New Roman" w:hAnsi="Times New Roman" w:cs="Times New Roman"/>
          <w:sz w:val="24"/>
          <w:szCs w:val="24"/>
        </w:rPr>
        <w:t>О рынке ценных бумаг</w:t>
      </w:r>
      <w:r w:rsidRPr="005D7DC5">
        <w:rPr>
          <w:rFonts w:ascii="Times New Roman" w:hAnsi="Times New Roman" w:cs="Times New Roman"/>
          <w:sz w:val="24"/>
          <w:szCs w:val="24"/>
        </w:rPr>
        <w:t xml:space="preserve">» </w:t>
      </w:r>
      <w:r>
        <w:rPr>
          <w:rFonts w:ascii="Times New Roman" w:hAnsi="Times New Roman" w:cs="Times New Roman"/>
          <w:sz w:val="24"/>
          <w:szCs w:val="24"/>
        </w:rPr>
        <w:t>и нормативными актами Банка России.</w:t>
      </w:r>
    </w:p>
    <w:p w:rsidR="005D7DC5" w:rsidRDefault="005D7DC5" w:rsidP="005D7DC5">
      <w:pPr>
        <w:autoSpaceDE w:val="0"/>
        <w:autoSpaceDN w:val="0"/>
        <w:adjustRightInd w:val="0"/>
        <w:spacing w:after="0" w:line="240" w:lineRule="auto"/>
        <w:rPr>
          <w:rFonts w:ascii="Times New Roman" w:hAnsi="Times New Roman" w:cs="Times New Roman"/>
          <w:b/>
          <w:bCs/>
          <w:sz w:val="24"/>
          <w:szCs w:val="24"/>
        </w:rPr>
      </w:pPr>
      <w:r w:rsidRPr="005D7DC5">
        <w:rPr>
          <w:rFonts w:ascii="Times New Roman" w:hAnsi="Times New Roman" w:cs="Times New Roman"/>
          <w:b/>
          <w:bCs/>
          <w:sz w:val="24"/>
          <w:szCs w:val="24"/>
        </w:rPr>
        <w:t xml:space="preserve">14. </w:t>
      </w:r>
      <w:r>
        <w:rPr>
          <w:rFonts w:ascii="Times New Roman" w:hAnsi="Times New Roman" w:cs="Times New Roman"/>
          <w:b/>
          <w:bCs/>
          <w:sz w:val="24"/>
          <w:szCs w:val="24"/>
        </w:rPr>
        <w:t>Сведения о крупных сделках, совершенных обществом в отчетном году</w:t>
      </w:r>
    </w:p>
    <w:p w:rsidR="005D7DC5" w:rsidRDefault="005D7DC5" w:rsidP="005D7D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Сделок, признаваемых в соответствии с Федеральным законом </w:t>
      </w:r>
      <w:r w:rsidRPr="005D7DC5">
        <w:rPr>
          <w:rFonts w:ascii="Times New Roman" w:hAnsi="Times New Roman" w:cs="Times New Roman"/>
          <w:sz w:val="24"/>
          <w:szCs w:val="24"/>
        </w:rPr>
        <w:t>«</w:t>
      </w:r>
      <w:r>
        <w:rPr>
          <w:rFonts w:ascii="Times New Roman" w:hAnsi="Times New Roman" w:cs="Times New Roman"/>
          <w:sz w:val="24"/>
          <w:szCs w:val="24"/>
        </w:rPr>
        <w:t>Об акционерных обществах</w:t>
      </w:r>
      <w:r w:rsidRPr="005D7DC5">
        <w:rPr>
          <w:rFonts w:ascii="Times New Roman" w:hAnsi="Times New Roman" w:cs="Times New Roman"/>
          <w:sz w:val="24"/>
          <w:szCs w:val="24"/>
        </w:rPr>
        <w:t xml:space="preserve">» </w:t>
      </w:r>
      <w:r>
        <w:rPr>
          <w:rFonts w:ascii="Times New Roman" w:hAnsi="Times New Roman" w:cs="Times New Roman"/>
          <w:sz w:val="24"/>
          <w:szCs w:val="24"/>
        </w:rPr>
        <w:t xml:space="preserve">крупными сделками, а также иных сделок, на совершение которых в соответствии с Уставом Общества распространяется порядок </w:t>
      </w:r>
      <w:r w:rsidR="0088520A">
        <w:rPr>
          <w:rFonts w:ascii="Times New Roman" w:hAnsi="Times New Roman" w:cs="Times New Roman"/>
          <w:sz w:val="24"/>
          <w:szCs w:val="24"/>
        </w:rPr>
        <w:t>одобрения крупных сделок, в 2021</w:t>
      </w:r>
      <w:r>
        <w:rPr>
          <w:rFonts w:ascii="Times New Roman" w:hAnsi="Times New Roman" w:cs="Times New Roman"/>
          <w:sz w:val="24"/>
          <w:szCs w:val="24"/>
        </w:rPr>
        <w:t xml:space="preserve"> году не было.</w:t>
      </w:r>
    </w:p>
    <w:p w:rsidR="005D7DC5" w:rsidRDefault="005D7DC5" w:rsidP="005D7DC5">
      <w:pPr>
        <w:autoSpaceDE w:val="0"/>
        <w:autoSpaceDN w:val="0"/>
        <w:adjustRightInd w:val="0"/>
        <w:spacing w:after="0" w:line="240" w:lineRule="auto"/>
        <w:rPr>
          <w:rFonts w:ascii="Times New Roman" w:hAnsi="Times New Roman" w:cs="Times New Roman"/>
          <w:b/>
          <w:bCs/>
          <w:sz w:val="24"/>
          <w:szCs w:val="24"/>
        </w:rPr>
      </w:pPr>
      <w:r w:rsidRPr="005D7DC5">
        <w:rPr>
          <w:rFonts w:ascii="Times New Roman" w:hAnsi="Times New Roman" w:cs="Times New Roman"/>
          <w:b/>
          <w:bCs/>
          <w:sz w:val="24"/>
          <w:szCs w:val="24"/>
        </w:rPr>
        <w:t xml:space="preserve">15. </w:t>
      </w:r>
      <w:r>
        <w:rPr>
          <w:rFonts w:ascii="Times New Roman" w:hAnsi="Times New Roman" w:cs="Times New Roman"/>
          <w:b/>
          <w:bCs/>
          <w:sz w:val="24"/>
          <w:szCs w:val="24"/>
        </w:rPr>
        <w:t xml:space="preserve">Сведения о сделках </w:t>
      </w:r>
      <w:proofErr w:type="spellStart"/>
      <w:r>
        <w:rPr>
          <w:rFonts w:ascii="Times New Roman" w:hAnsi="Times New Roman" w:cs="Times New Roman"/>
          <w:b/>
          <w:bCs/>
          <w:sz w:val="24"/>
          <w:szCs w:val="24"/>
        </w:rPr>
        <w:t>c</w:t>
      </w:r>
      <w:proofErr w:type="spellEnd"/>
      <w:r>
        <w:rPr>
          <w:rFonts w:ascii="Times New Roman" w:hAnsi="Times New Roman" w:cs="Times New Roman"/>
          <w:b/>
          <w:bCs/>
          <w:sz w:val="24"/>
          <w:szCs w:val="24"/>
        </w:rPr>
        <w:t xml:space="preserve"> заинтересованностью, совершенных обществом в отчетном году</w:t>
      </w:r>
    </w:p>
    <w:p w:rsidR="005D7DC5" w:rsidRDefault="005D7DC5" w:rsidP="005D7DC5">
      <w:pPr>
        <w:autoSpaceDE w:val="0"/>
        <w:autoSpaceDN w:val="0"/>
        <w:adjustRightInd w:val="0"/>
        <w:spacing w:after="0" w:line="240" w:lineRule="auto"/>
        <w:rPr>
          <w:rFonts w:ascii="Times New Roman" w:hAnsi="Times New Roman" w:cs="Times New Roman"/>
          <w:sz w:val="24"/>
          <w:szCs w:val="24"/>
        </w:rPr>
      </w:pPr>
      <w:r w:rsidRPr="005D7DC5">
        <w:rPr>
          <w:rFonts w:ascii="Times New Roman" w:hAnsi="Times New Roman" w:cs="Times New Roman"/>
          <w:sz w:val="24"/>
          <w:szCs w:val="24"/>
        </w:rPr>
        <w:tab/>
      </w:r>
      <w:r>
        <w:rPr>
          <w:rFonts w:ascii="Times New Roman" w:hAnsi="Times New Roman" w:cs="Times New Roman"/>
          <w:sz w:val="24"/>
          <w:szCs w:val="24"/>
        </w:rPr>
        <w:t xml:space="preserve">Сведения о сделках с заинтересованностью, размер которых </w:t>
      </w:r>
      <w:proofErr w:type="gramStart"/>
      <w:r>
        <w:rPr>
          <w:rFonts w:ascii="Times New Roman" w:hAnsi="Times New Roman" w:cs="Times New Roman"/>
          <w:sz w:val="24"/>
          <w:szCs w:val="24"/>
        </w:rPr>
        <w:t>составлял менее 2% балансовой стоимости активов отсутствуют</w:t>
      </w:r>
      <w:proofErr w:type="gramEnd"/>
      <w:r>
        <w:rPr>
          <w:rFonts w:ascii="Times New Roman" w:hAnsi="Times New Roman" w:cs="Times New Roman"/>
          <w:sz w:val="24"/>
          <w:szCs w:val="24"/>
        </w:rPr>
        <w:t>.</w:t>
      </w:r>
    </w:p>
    <w:p w:rsidR="005D7DC5" w:rsidRDefault="005D7DC5" w:rsidP="005D7DC5">
      <w:pPr>
        <w:autoSpaceDE w:val="0"/>
        <w:autoSpaceDN w:val="0"/>
        <w:adjustRightInd w:val="0"/>
        <w:spacing w:after="0" w:line="240" w:lineRule="auto"/>
        <w:rPr>
          <w:rFonts w:ascii="Times New Roman" w:hAnsi="Times New Roman" w:cs="Times New Roman"/>
          <w:sz w:val="24"/>
          <w:szCs w:val="24"/>
        </w:rPr>
      </w:pPr>
      <w:r w:rsidRPr="005D7DC5">
        <w:rPr>
          <w:rFonts w:ascii="Times New Roman" w:hAnsi="Times New Roman" w:cs="Times New Roman"/>
          <w:sz w:val="24"/>
          <w:szCs w:val="24"/>
        </w:rPr>
        <w:lastRenderedPageBreak/>
        <w:tab/>
      </w:r>
      <w:r>
        <w:rPr>
          <w:rFonts w:ascii="Times New Roman" w:hAnsi="Times New Roman" w:cs="Times New Roman"/>
          <w:sz w:val="24"/>
          <w:szCs w:val="24"/>
        </w:rPr>
        <w:t>Сведения о сделках с заинтересованностью, размер которых составлял 2% и более балансовой стоимости активов отсутствуют.</w:t>
      </w:r>
    </w:p>
    <w:p w:rsidR="005D7DC5" w:rsidRDefault="005D7DC5" w:rsidP="005D7DC5">
      <w:pPr>
        <w:autoSpaceDE w:val="0"/>
        <w:autoSpaceDN w:val="0"/>
        <w:adjustRightInd w:val="0"/>
        <w:spacing w:before="10" w:after="0" w:line="240" w:lineRule="auto"/>
        <w:rPr>
          <w:rFonts w:ascii="Times New Roman" w:hAnsi="Times New Roman" w:cs="Times New Roman"/>
          <w:b/>
          <w:bCs/>
          <w:sz w:val="24"/>
          <w:szCs w:val="24"/>
        </w:rPr>
      </w:pPr>
      <w:r w:rsidRPr="005D7DC5">
        <w:rPr>
          <w:rFonts w:ascii="Times New Roman" w:hAnsi="Times New Roman" w:cs="Times New Roman"/>
          <w:b/>
          <w:bCs/>
          <w:sz w:val="26"/>
          <w:szCs w:val="26"/>
        </w:rPr>
        <w:t>16</w:t>
      </w:r>
      <w:r w:rsidRPr="005D7DC5">
        <w:rPr>
          <w:rFonts w:ascii="Times New Roman" w:hAnsi="Times New Roman" w:cs="Times New Roman"/>
          <w:b/>
          <w:bCs/>
          <w:sz w:val="24"/>
          <w:szCs w:val="24"/>
        </w:rPr>
        <w:t>.</w:t>
      </w:r>
      <w:r>
        <w:rPr>
          <w:rFonts w:ascii="Times New Roman" w:hAnsi="Times New Roman" w:cs="Times New Roman"/>
          <w:b/>
          <w:bCs/>
          <w:sz w:val="24"/>
          <w:szCs w:val="24"/>
        </w:rPr>
        <w:t xml:space="preserve">Сведения об утверждении Годового отчета Общим собранием акционеров или Советом директоров Общества, если вопрос об утверждении Годового отчета отнесен Уставом Общества к его компетенции, а также иная информация, предусмотренная Уставом или </w:t>
      </w:r>
      <w:proofErr w:type="gramStart"/>
      <w:r>
        <w:rPr>
          <w:rFonts w:ascii="Times New Roman" w:hAnsi="Times New Roman" w:cs="Times New Roman"/>
          <w:b/>
          <w:bCs/>
          <w:sz w:val="24"/>
          <w:szCs w:val="24"/>
        </w:rPr>
        <w:t>внутренними</w:t>
      </w:r>
      <w:proofErr w:type="gramEnd"/>
      <w:r>
        <w:rPr>
          <w:rFonts w:ascii="Times New Roman" w:hAnsi="Times New Roman" w:cs="Times New Roman"/>
          <w:b/>
          <w:bCs/>
          <w:sz w:val="24"/>
          <w:szCs w:val="24"/>
        </w:rPr>
        <w:t xml:space="preserve"> документом Общества</w:t>
      </w:r>
    </w:p>
    <w:p w:rsidR="005D7DC5" w:rsidRDefault="005D7DC5" w:rsidP="005D7DC5">
      <w:pPr>
        <w:autoSpaceDE w:val="0"/>
        <w:autoSpaceDN w:val="0"/>
        <w:adjustRightInd w:val="0"/>
        <w:spacing w:before="58" w:after="0" w:line="326" w:lineRule="atLeast"/>
        <w:ind w:firstLine="557"/>
        <w:rPr>
          <w:rFonts w:ascii="Times New Roman" w:hAnsi="Times New Roman" w:cs="Times New Roman"/>
          <w:sz w:val="24"/>
          <w:szCs w:val="24"/>
        </w:rPr>
      </w:pPr>
      <w:r>
        <w:rPr>
          <w:rFonts w:ascii="Times New Roman" w:hAnsi="Times New Roman" w:cs="Times New Roman"/>
          <w:sz w:val="24"/>
          <w:szCs w:val="24"/>
        </w:rPr>
        <w:t>В соответствии с действующим законодательством и Уставом Общества, Годовой отчет Общества подлежит предварительному утверждению Наблюдательного совета (Советом директоров) Общества и утверждению Общим собранием акционеров Общества.</w:t>
      </w:r>
    </w:p>
    <w:p w:rsidR="005D7DC5" w:rsidRDefault="005D7DC5" w:rsidP="005D7DC5">
      <w:pPr>
        <w:autoSpaceDE w:val="0"/>
        <w:autoSpaceDN w:val="0"/>
        <w:adjustRightInd w:val="0"/>
        <w:spacing w:before="34" w:after="0" w:line="326" w:lineRule="atLeast"/>
        <w:ind w:firstLine="562"/>
        <w:rPr>
          <w:rFonts w:ascii="Times New Roman" w:hAnsi="Times New Roman" w:cs="Times New Roman"/>
          <w:sz w:val="24"/>
          <w:szCs w:val="24"/>
        </w:rPr>
      </w:pPr>
      <w:r>
        <w:rPr>
          <w:rFonts w:ascii="Times New Roman" w:hAnsi="Times New Roman" w:cs="Times New Roman"/>
          <w:sz w:val="24"/>
          <w:szCs w:val="24"/>
        </w:rPr>
        <w:t>Предоставление иной информации в Годовом отчете Общества не предусмотрено Уставом или иными внутренними документами Общества.</w:t>
      </w:r>
    </w:p>
    <w:p w:rsidR="005D7DC5" w:rsidRDefault="005D7DC5" w:rsidP="005D7DC5">
      <w:pPr>
        <w:autoSpaceDE w:val="0"/>
        <w:autoSpaceDN w:val="0"/>
        <w:adjustRightInd w:val="0"/>
        <w:spacing w:before="29" w:after="0" w:line="326" w:lineRule="atLeast"/>
        <w:rPr>
          <w:rFonts w:ascii="Times New Roman" w:hAnsi="Times New Roman" w:cs="Times New Roman"/>
          <w:sz w:val="24"/>
          <w:szCs w:val="24"/>
        </w:rPr>
      </w:pPr>
      <w:r>
        <w:rPr>
          <w:rFonts w:ascii="Times New Roman" w:hAnsi="Times New Roman" w:cs="Times New Roman"/>
          <w:sz w:val="24"/>
          <w:szCs w:val="24"/>
        </w:rPr>
        <w:t xml:space="preserve">Общество осуществляет раскрытие информации акционерам в соответствии с требованиями действующего законодательства РФ. В соответствии с действующими нормативно-правовыми актами РФ настоящий Годовой отчет предоставляется для публичного ознакомления в офисе Общества по адресу: Российская Федерация, Юридический адрес: 309502, РФ, Белгородская обл., г. Старый Оскол,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рядченко</w:t>
      </w:r>
      <w:proofErr w:type="spellEnd"/>
      <w:r>
        <w:rPr>
          <w:rFonts w:ascii="Times New Roman" w:hAnsi="Times New Roman" w:cs="Times New Roman"/>
          <w:sz w:val="24"/>
          <w:szCs w:val="24"/>
        </w:rPr>
        <w:t xml:space="preserve"> 87. Для ознакомления с ним не требуется наличия специального </w:t>
      </w:r>
      <w:proofErr w:type="gramStart"/>
      <w:r>
        <w:rPr>
          <w:rFonts w:ascii="Times New Roman" w:hAnsi="Times New Roman" w:cs="Times New Roman"/>
          <w:sz w:val="24"/>
          <w:szCs w:val="24"/>
        </w:rPr>
        <w:t>статуса</w:t>
      </w:r>
      <w:proofErr w:type="gramEnd"/>
      <w:r>
        <w:rPr>
          <w:rFonts w:ascii="Times New Roman" w:hAnsi="Times New Roman" w:cs="Times New Roman"/>
          <w:sz w:val="24"/>
          <w:szCs w:val="24"/>
        </w:rPr>
        <w:t xml:space="preserve"> и Отчет может быть предоставлен любому лицу без ограничений.</w:t>
      </w:r>
    </w:p>
    <w:p w:rsidR="005D7DC5" w:rsidRDefault="005D7DC5" w:rsidP="005D7DC5">
      <w:pPr>
        <w:autoSpaceDE w:val="0"/>
        <w:autoSpaceDN w:val="0"/>
        <w:adjustRightInd w:val="0"/>
        <w:spacing w:after="0" w:line="240" w:lineRule="auto"/>
        <w:rPr>
          <w:rFonts w:ascii="Times New Roman" w:hAnsi="Times New Roman" w:cs="Times New Roman"/>
          <w:b/>
          <w:bCs/>
          <w:sz w:val="24"/>
          <w:szCs w:val="24"/>
        </w:rPr>
      </w:pPr>
      <w:r w:rsidRPr="005D7DC5">
        <w:rPr>
          <w:rFonts w:ascii="Times New Roman" w:hAnsi="Times New Roman" w:cs="Times New Roman"/>
          <w:b/>
          <w:bCs/>
          <w:sz w:val="24"/>
          <w:szCs w:val="24"/>
        </w:rPr>
        <w:t xml:space="preserve">17. </w:t>
      </w:r>
      <w:r>
        <w:rPr>
          <w:rFonts w:ascii="Times New Roman" w:hAnsi="Times New Roman" w:cs="Times New Roman"/>
          <w:b/>
          <w:bCs/>
          <w:sz w:val="24"/>
          <w:szCs w:val="24"/>
        </w:rPr>
        <w:t>Дополнительная информация для акционеров</w:t>
      </w:r>
    </w:p>
    <w:p w:rsidR="005D7DC5" w:rsidRDefault="006609E8" w:rsidP="005D7DC5">
      <w:pPr>
        <w:autoSpaceDE w:val="0"/>
        <w:autoSpaceDN w:val="0"/>
        <w:adjustRightInd w:val="0"/>
        <w:spacing w:before="40" w:after="0" w:line="240" w:lineRule="auto"/>
        <w:ind w:left="200"/>
        <w:rPr>
          <w:rFonts w:ascii="Times New Roman" w:hAnsi="Times New Roman" w:cs="Times New Roman"/>
          <w:sz w:val="24"/>
          <w:szCs w:val="24"/>
        </w:rPr>
      </w:pPr>
      <w:r>
        <w:rPr>
          <w:rFonts w:ascii="Times New Roman" w:hAnsi="Times New Roman" w:cs="Times New Roman"/>
          <w:sz w:val="24"/>
          <w:szCs w:val="24"/>
        </w:rPr>
        <w:t>Таким образом, по итогам 20</w:t>
      </w:r>
      <w:r w:rsidR="003B568C">
        <w:rPr>
          <w:rFonts w:ascii="Times New Roman" w:hAnsi="Times New Roman" w:cs="Times New Roman"/>
          <w:sz w:val="24"/>
          <w:szCs w:val="24"/>
        </w:rPr>
        <w:t>21</w:t>
      </w:r>
      <w:r w:rsidR="005D7DC5">
        <w:rPr>
          <w:rFonts w:ascii="Times New Roman" w:hAnsi="Times New Roman" w:cs="Times New Roman"/>
          <w:sz w:val="24"/>
          <w:szCs w:val="24"/>
        </w:rPr>
        <w:t xml:space="preserve"> года предприятие платежеспособное и в состоянии себе обеспечить предприятие в любой момент времени.</w:t>
      </w:r>
    </w:p>
    <w:p w:rsidR="005D7DC5" w:rsidRDefault="005D7DC5" w:rsidP="005D7DC5">
      <w:pPr>
        <w:autoSpaceDE w:val="0"/>
        <w:autoSpaceDN w:val="0"/>
        <w:adjustRightInd w:val="0"/>
        <w:spacing w:after="0" w:line="240" w:lineRule="auto"/>
        <w:rPr>
          <w:rFonts w:ascii="Times New Roman" w:hAnsi="Times New Roman" w:cs="Times New Roman"/>
          <w:sz w:val="24"/>
          <w:szCs w:val="24"/>
        </w:rPr>
      </w:pPr>
      <w:r w:rsidRPr="005D7DC5">
        <w:rPr>
          <w:rFonts w:ascii="Times New Roman" w:hAnsi="Times New Roman" w:cs="Times New Roman"/>
          <w:sz w:val="24"/>
          <w:szCs w:val="24"/>
        </w:rPr>
        <w:t xml:space="preserve">    </w:t>
      </w:r>
      <w:r>
        <w:rPr>
          <w:rFonts w:ascii="Times New Roman" w:hAnsi="Times New Roman" w:cs="Times New Roman"/>
          <w:sz w:val="24"/>
          <w:szCs w:val="24"/>
        </w:rPr>
        <w:t>Уставный капитал общества равен 5465 рублям и разделен на 5465 штук обыкновенных   акций номиналом 1руб.</w:t>
      </w:r>
    </w:p>
    <w:p w:rsidR="005D7DC5" w:rsidRDefault="005D7DC5" w:rsidP="005D7DC5">
      <w:pPr>
        <w:autoSpaceDE w:val="0"/>
        <w:autoSpaceDN w:val="0"/>
        <w:adjustRightInd w:val="0"/>
        <w:spacing w:after="0" w:line="240" w:lineRule="auto"/>
        <w:ind w:firstLine="708"/>
        <w:rPr>
          <w:rFonts w:ascii="Times New Roman" w:hAnsi="Times New Roman" w:cs="Times New Roman"/>
          <w:sz w:val="24"/>
          <w:szCs w:val="24"/>
        </w:rPr>
      </w:pPr>
      <w:proofErr w:type="spellStart"/>
      <w:r>
        <w:rPr>
          <w:rFonts w:ascii="Times New Roman" w:hAnsi="Times New Roman" w:cs="Times New Roman"/>
          <w:sz w:val="24"/>
          <w:szCs w:val="24"/>
        </w:rPr>
        <w:t>Реестродержателем</w:t>
      </w:r>
      <w:proofErr w:type="spellEnd"/>
      <w:r>
        <w:rPr>
          <w:rFonts w:ascii="Times New Roman" w:hAnsi="Times New Roman" w:cs="Times New Roman"/>
          <w:sz w:val="24"/>
          <w:szCs w:val="24"/>
        </w:rPr>
        <w:t xml:space="preserve"> ОАО </w:t>
      </w:r>
      <w:r w:rsidRPr="005D7DC5">
        <w:rPr>
          <w:rFonts w:ascii="Times New Roman" w:hAnsi="Times New Roman" w:cs="Times New Roman"/>
          <w:sz w:val="24"/>
          <w:szCs w:val="24"/>
        </w:rPr>
        <w:t>«</w:t>
      </w:r>
      <w:r>
        <w:rPr>
          <w:rFonts w:ascii="Times New Roman" w:hAnsi="Times New Roman" w:cs="Times New Roman"/>
          <w:sz w:val="24"/>
          <w:szCs w:val="24"/>
        </w:rPr>
        <w:t>АВТОФУРГОН</w:t>
      </w:r>
      <w:r w:rsidRPr="005D7DC5">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заключенным договором является: ООО Специализированный Регистратор </w:t>
      </w:r>
      <w:r w:rsidRPr="005D7DC5">
        <w:rPr>
          <w:rFonts w:ascii="Times New Roman" w:hAnsi="Times New Roman" w:cs="Times New Roman"/>
          <w:sz w:val="24"/>
          <w:szCs w:val="24"/>
        </w:rPr>
        <w:t>«</w:t>
      </w:r>
      <w:proofErr w:type="spellStart"/>
      <w:r>
        <w:rPr>
          <w:rFonts w:ascii="Times New Roman" w:hAnsi="Times New Roman" w:cs="Times New Roman"/>
          <w:sz w:val="24"/>
          <w:szCs w:val="24"/>
        </w:rPr>
        <w:t>Реком</w:t>
      </w:r>
      <w:proofErr w:type="spellEnd"/>
      <w:r w:rsidRPr="005D7DC5">
        <w:rPr>
          <w:rFonts w:ascii="Times New Roman" w:hAnsi="Times New Roman" w:cs="Times New Roman"/>
          <w:sz w:val="24"/>
          <w:szCs w:val="24"/>
        </w:rPr>
        <w:t xml:space="preserve">» </w:t>
      </w:r>
      <w:r>
        <w:rPr>
          <w:rFonts w:ascii="Times New Roman" w:hAnsi="Times New Roman" w:cs="Times New Roman"/>
          <w:sz w:val="24"/>
          <w:szCs w:val="24"/>
        </w:rPr>
        <w:t xml:space="preserve">на основании договора </w:t>
      </w:r>
      <w:r>
        <w:rPr>
          <w:rFonts w:ascii="Segoe UI Symbol" w:hAnsi="Segoe UI Symbol" w:cs="Segoe UI Symbol"/>
          <w:sz w:val="24"/>
          <w:szCs w:val="24"/>
        </w:rPr>
        <w:t>№</w:t>
      </w:r>
      <w:r w:rsidRPr="005D7DC5">
        <w:rPr>
          <w:rFonts w:ascii="Times New Roman" w:hAnsi="Times New Roman" w:cs="Times New Roman"/>
          <w:sz w:val="24"/>
          <w:szCs w:val="24"/>
        </w:rPr>
        <w:t xml:space="preserve">110 </w:t>
      </w:r>
      <w:r>
        <w:rPr>
          <w:rFonts w:ascii="Times New Roman" w:hAnsi="Times New Roman" w:cs="Times New Roman"/>
          <w:sz w:val="24"/>
          <w:szCs w:val="24"/>
        </w:rPr>
        <w:t>на ведение реестра владельцев именных ценных бумаг от 04 сентября 2009 года.</w:t>
      </w:r>
    </w:p>
    <w:p w:rsidR="005D7DC5" w:rsidRDefault="005D7DC5" w:rsidP="005D7DC5">
      <w:pPr>
        <w:autoSpaceDE w:val="0"/>
        <w:autoSpaceDN w:val="0"/>
        <w:adjustRightInd w:val="0"/>
        <w:spacing w:after="0" w:line="240" w:lineRule="auto"/>
        <w:rPr>
          <w:rFonts w:ascii="Times New Roman" w:hAnsi="Times New Roman" w:cs="Times New Roman"/>
          <w:sz w:val="24"/>
          <w:szCs w:val="24"/>
        </w:rPr>
      </w:pPr>
      <w:r w:rsidRPr="005D7DC5">
        <w:rPr>
          <w:rFonts w:ascii="Times New Roman" w:hAnsi="Times New Roman" w:cs="Times New Roman"/>
          <w:sz w:val="24"/>
          <w:szCs w:val="24"/>
        </w:rPr>
        <w:t xml:space="preserve">         </w:t>
      </w:r>
      <w:r>
        <w:rPr>
          <w:rFonts w:ascii="Times New Roman" w:hAnsi="Times New Roman" w:cs="Times New Roman"/>
          <w:sz w:val="24"/>
          <w:szCs w:val="24"/>
        </w:rPr>
        <w:t>Полное фирменное наименование: Общество ограниченной ответственностью Специализированный Регистратор "</w:t>
      </w:r>
      <w:proofErr w:type="spellStart"/>
      <w:r>
        <w:rPr>
          <w:rFonts w:ascii="Times New Roman" w:hAnsi="Times New Roman" w:cs="Times New Roman"/>
          <w:sz w:val="24"/>
          <w:szCs w:val="24"/>
        </w:rPr>
        <w:t>Реком</w:t>
      </w:r>
      <w:proofErr w:type="spellEnd"/>
      <w:r>
        <w:rPr>
          <w:rFonts w:ascii="Times New Roman" w:hAnsi="Times New Roman" w:cs="Times New Roman"/>
          <w:sz w:val="24"/>
          <w:szCs w:val="24"/>
        </w:rPr>
        <w:t xml:space="preserve">" лицензия профессионального участника рынка ценных бумаг </w:t>
      </w:r>
      <w:r>
        <w:rPr>
          <w:rFonts w:ascii="Segoe UI Symbol" w:hAnsi="Segoe UI Symbol" w:cs="Segoe UI Symbol"/>
          <w:sz w:val="24"/>
          <w:szCs w:val="24"/>
        </w:rPr>
        <w:t>№</w:t>
      </w:r>
      <w:r w:rsidRPr="005D7DC5">
        <w:rPr>
          <w:rFonts w:ascii="Times New Roman" w:hAnsi="Times New Roman" w:cs="Times New Roman"/>
          <w:sz w:val="24"/>
          <w:szCs w:val="24"/>
        </w:rPr>
        <w:t xml:space="preserve"> 10-000-1-00316 </w:t>
      </w:r>
      <w:r>
        <w:rPr>
          <w:rFonts w:ascii="Times New Roman" w:hAnsi="Times New Roman" w:cs="Times New Roman"/>
          <w:sz w:val="24"/>
          <w:szCs w:val="24"/>
        </w:rPr>
        <w:t xml:space="preserve">от 16.04.2004г. выдана Федеральной службой по финансовым рынкам. ОГРН 1073128002056 ИНН 3128060841 КПП 312801001 </w:t>
      </w:r>
    </w:p>
    <w:p w:rsidR="005D7DC5" w:rsidRDefault="005D7DC5" w:rsidP="005D7D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ОКПО 4190788 ОКВЭД 67.11.12</w:t>
      </w:r>
      <w:r>
        <w:rPr>
          <w:rFonts w:ascii="Times New Roman" w:hAnsi="Times New Roman" w:cs="Times New Roman"/>
          <w:sz w:val="24"/>
          <w:szCs w:val="24"/>
        </w:rPr>
        <w:br/>
        <w:t xml:space="preserve">Юридический адрес: 309502, РФ, Белгородская обл., г. Старый Оскол, </w:t>
      </w:r>
    </w:p>
    <w:p w:rsidR="005D7DC5" w:rsidRDefault="005D7DC5" w:rsidP="005D7DC5">
      <w:pPr>
        <w:autoSpaceDE w:val="0"/>
        <w:autoSpaceDN w:val="0"/>
        <w:adjustRightInd w:val="0"/>
        <w:spacing w:after="0" w:line="240" w:lineRule="auto"/>
        <w:rPr>
          <w:rFonts w:ascii="Times New Roman" w:hAnsi="Times New Roman" w:cs="Times New Roman"/>
          <w:sz w:val="24"/>
          <w:szCs w:val="24"/>
        </w:rPr>
      </w:pPr>
      <w:r w:rsidRPr="005D7DC5">
        <w:rPr>
          <w:rFonts w:ascii="Times New Roman" w:hAnsi="Times New Roman" w:cs="Times New Roman"/>
          <w:sz w:val="24"/>
          <w:szCs w:val="24"/>
        </w:rPr>
        <w:t xml:space="preserve">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Королева дом 37.</w:t>
      </w:r>
    </w:p>
    <w:p w:rsidR="005D7DC5" w:rsidRDefault="005D7DC5" w:rsidP="005D7D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Почтовый адрес:309502, РФ, Белгородская обл., г. Старый Оскол, </w:t>
      </w:r>
    </w:p>
    <w:p w:rsidR="005D7DC5" w:rsidRPr="005D7DC5" w:rsidRDefault="005D7DC5" w:rsidP="005D7DC5">
      <w:pPr>
        <w:autoSpaceDE w:val="0"/>
        <w:autoSpaceDN w:val="0"/>
        <w:adjustRightInd w:val="0"/>
        <w:spacing w:after="0" w:line="240" w:lineRule="auto"/>
        <w:rPr>
          <w:rFonts w:ascii="Calibri" w:hAnsi="Calibri" w:cs="Calibri"/>
        </w:rPr>
      </w:pPr>
      <w:r w:rsidRPr="005D7DC5">
        <w:rPr>
          <w:rFonts w:ascii="Times New Roman" w:hAnsi="Times New Roman" w:cs="Times New Roman"/>
          <w:sz w:val="24"/>
          <w:szCs w:val="24"/>
        </w:rPr>
        <w:t xml:space="preserve">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Королева дом 37.</w:t>
      </w:r>
      <w:r>
        <w:rPr>
          <w:rFonts w:ascii="Times New Roman" w:hAnsi="Times New Roman" w:cs="Times New Roman"/>
          <w:sz w:val="24"/>
          <w:szCs w:val="24"/>
        </w:rPr>
        <w:br/>
        <w:t>Телефон/факс: 8(4725) 33-30-64, 8(4725) 33-11-80</w:t>
      </w:r>
      <w:r>
        <w:rPr>
          <w:rFonts w:ascii="Times New Roman" w:hAnsi="Times New Roman" w:cs="Times New Roman"/>
          <w:sz w:val="24"/>
          <w:szCs w:val="24"/>
        </w:rPr>
        <w:br/>
        <w:t>Электронный адрес</w:t>
      </w:r>
      <w:r>
        <w:rPr>
          <w:rFonts w:ascii="Times New Roman" w:hAnsi="Times New Roman" w:cs="Times New Roman"/>
          <w:color w:val="000000"/>
          <w:sz w:val="24"/>
          <w:szCs w:val="24"/>
        </w:rPr>
        <w:t xml:space="preserve">: </w:t>
      </w:r>
      <w:hyperlink r:id="rId6" w:history="1">
        <w:r>
          <w:rPr>
            <w:rFonts w:ascii="Times New Roman" w:hAnsi="Times New Roman" w:cs="Times New Roman"/>
            <w:color w:val="0000FF"/>
            <w:sz w:val="20"/>
            <w:szCs w:val="20"/>
            <w:u w:val="single"/>
          </w:rPr>
          <w:t>st-rekom@belgtts.ru</w:t>
        </w:r>
      </w:hyperlink>
    </w:p>
    <w:p w:rsidR="005D7DC5" w:rsidRPr="00DE67E5" w:rsidRDefault="005D7DC5" w:rsidP="005D7DC5">
      <w:pPr>
        <w:autoSpaceDE w:val="0"/>
        <w:autoSpaceDN w:val="0"/>
        <w:adjustRightInd w:val="0"/>
        <w:spacing w:after="0" w:line="240" w:lineRule="auto"/>
        <w:rPr>
          <w:rFonts w:ascii="Times New Roman" w:hAnsi="Times New Roman" w:cs="Times New Roman"/>
          <w:sz w:val="20"/>
          <w:szCs w:val="20"/>
        </w:rPr>
      </w:pPr>
      <w:r w:rsidRPr="005D7DC5">
        <w:rPr>
          <w:rFonts w:ascii="Times New Roman" w:hAnsi="Times New Roman" w:cs="Times New Roman"/>
          <w:sz w:val="24"/>
          <w:szCs w:val="24"/>
        </w:rPr>
        <w:t xml:space="preserve">               </w:t>
      </w:r>
      <w:r w:rsidRPr="00DE67E5">
        <w:rPr>
          <w:rFonts w:ascii="Times New Roman" w:hAnsi="Times New Roman" w:cs="Times New Roman"/>
          <w:sz w:val="20"/>
          <w:szCs w:val="20"/>
        </w:rPr>
        <w:t xml:space="preserve">Аудитором Общества является </w:t>
      </w:r>
      <w:r w:rsidR="002A09CE" w:rsidRPr="00DE67E5">
        <w:rPr>
          <w:rFonts w:ascii="Times New Roman" w:hAnsi="Times New Roman" w:cs="Times New Roman"/>
          <w:sz w:val="20"/>
          <w:szCs w:val="20"/>
        </w:rPr>
        <w:t xml:space="preserve">OOO «ПРОКОМПСОГНАТ ХОЛДИНГ ГРУПП» </w:t>
      </w:r>
      <w:r w:rsidR="00BA44F8" w:rsidRPr="00DE67E5">
        <w:rPr>
          <w:rFonts w:ascii="Times New Roman" w:hAnsi="Times New Roman" w:cs="Times New Roman"/>
          <w:color w:val="35383B"/>
          <w:sz w:val="20"/>
          <w:szCs w:val="20"/>
          <w:shd w:val="clear" w:color="auto" w:fill="F1F2F3"/>
        </w:rPr>
        <w:t>3128048629</w:t>
      </w:r>
    </w:p>
    <w:p w:rsidR="005D7DC5" w:rsidRPr="00DE67E5" w:rsidRDefault="005D7DC5" w:rsidP="005D7DC5">
      <w:pPr>
        <w:autoSpaceDE w:val="0"/>
        <w:autoSpaceDN w:val="0"/>
        <w:adjustRightInd w:val="0"/>
        <w:spacing w:after="0" w:line="240" w:lineRule="auto"/>
        <w:rPr>
          <w:rFonts w:ascii="Times New Roman" w:hAnsi="Times New Roman" w:cs="Times New Roman"/>
          <w:sz w:val="20"/>
          <w:szCs w:val="20"/>
        </w:rPr>
      </w:pPr>
      <w:r w:rsidRPr="00DE67E5">
        <w:rPr>
          <w:rFonts w:ascii="Times New Roman" w:hAnsi="Times New Roman" w:cs="Times New Roman"/>
          <w:sz w:val="20"/>
          <w:szCs w:val="20"/>
        </w:rPr>
        <w:t>Полное фирменное наименование:</w:t>
      </w:r>
      <w:r w:rsidR="00761461" w:rsidRPr="00DE67E5">
        <w:rPr>
          <w:rFonts w:ascii="Times New Roman" w:hAnsi="Times New Roman" w:cs="Times New Roman"/>
          <w:color w:val="0C0E31"/>
          <w:sz w:val="20"/>
          <w:szCs w:val="20"/>
          <w:shd w:val="clear" w:color="auto" w:fill="FFFFFF"/>
        </w:rPr>
        <w:t xml:space="preserve"> ПРОФЕССИОНАЛЬНАЯ КОМПАНИЯ СОЗДАНИЯ НАДЕЖНОГО АУДИТА ХОЛДИНГ ГРУПП"</w:t>
      </w:r>
      <w:r w:rsidRPr="00DE67E5">
        <w:rPr>
          <w:rFonts w:ascii="Times New Roman" w:hAnsi="Times New Roman" w:cs="Times New Roman"/>
          <w:sz w:val="20"/>
          <w:szCs w:val="20"/>
        </w:rPr>
        <w:t xml:space="preserve"> </w:t>
      </w:r>
      <w:r w:rsidR="00761461" w:rsidRPr="00DE67E5">
        <w:rPr>
          <w:rFonts w:ascii="Times New Roman" w:hAnsi="Times New Roman" w:cs="Times New Roman"/>
          <w:sz w:val="20"/>
          <w:szCs w:val="20"/>
        </w:rPr>
        <w:t>ОГРН</w:t>
      </w:r>
      <w:r w:rsidRPr="00DE67E5">
        <w:rPr>
          <w:rFonts w:ascii="Times New Roman" w:hAnsi="Times New Roman" w:cs="Times New Roman"/>
          <w:sz w:val="20"/>
          <w:szCs w:val="20"/>
        </w:rPr>
        <w:t xml:space="preserve"> </w:t>
      </w:r>
      <w:r w:rsidR="00761461" w:rsidRPr="00DE67E5">
        <w:rPr>
          <w:rFonts w:ascii="Times New Roman" w:hAnsi="Times New Roman" w:cs="Times New Roman"/>
          <w:color w:val="35383B"/>
          <w:sz w:val="20"/>
          <w:szCs w:val="20"/>
          <w:shd w:val="clear" w:color="auto" w:fill="F1F2F3"/>
        </w:rPr>
        <w:t>1043109215005</w:t>
      </w:r>
    </w:p>
    <w:p w:rsidR="00E42A02" w:rsidRPr="00DE67E5" w:rsidRDefault="005D7DC5" w:rsidP="005D7DC5">
      <w:pPr>
        <w:autoSpaceDE w:val="0"/>
        <w:autoSpaceDN w:val="0"/>
        <w:adjustRightInd w:val="0"/>
        <w:spacing w:after="0" w:line="240" w:lineRule="auto"/>
        <w:rPr>
          <w:rFonts w:ascii="Times New Roman" w:hAnsi="Times New Roman" w:cs="Times New Roman"/>
          <w:sz w:val="20"/>
          <w:szCs w:val="20"/>
        </w:rPr>
      </w:pPr>
      <w:r w:rsidRPr="00DE67E5">
        <w:rPr>
          <w:rFonts w:ascii="Times New Roman" w:hAnsi="Times New Roman" w:cs="Times New Roman"/>
          <w:sz w:val="20"/>
          <w:szCs w:val="20"/>
        </w:rPr>
        <w:t xml:space="preserve">Юридический адрес: </w:t>
      </w:r>
      <w:r w:rsidR="00E42A02" w:rsidRPr="00DE67E5">
        <w:rPr>
          <w:rFonts w:ascii="Times New Roman" w:hAnsi="Times New Roman" w:cs="Times New Roman"/>
          <w:color w:val="35383B"/>
          <w:sz w:val="20"/>
          <w:szCs w:val="20"/>
          <w:shd w:val="clear" w:color="auto" w:fill="FFFFFF"/>
        </w:rPr>
        <w:t xml:space="preserve">309502, Белгородская область, г. Старый Оскол, Степной </w:t>
      </w:r>
      <w:proofErr w:type="spellStart"/>
      <w:r w:rsidR="00E42A02" w:rsidRPr="00DE67E5">
        <w:rPr>
          <w:rFonts w:ascii="Times New Roman" w:hAnsi="Times New Roman" w:cs="Times New Roman"/>
          <w:color w:val="35383B"/>
          <w:sz w:val="20"/>
          <w:szCs w:val="20"/>
          <w:shd w:val="clear" w:color="auto" w:fill="FFFFFF"/>
        </w:rPr>
        <w:t>мкр</w:t>
      </w:r>
      <w:proofErr w:type="spellEnd"/>
      <w:r w:rsidR="00E42A02" w:rsidRPr="00DE67E5">
        <w:rPr>
          <w:rFonts w:ascii="Times New Roman" w:hAnsi="Times New Roman" w:cs="Times New Roman"/>
          <w:color w:val="35383B"/>
          <w:sz w:val="20"/>
          <w:szCs w:val="20"/>
          <w:shd w:val="clear" w:color="auto" w:fill="FFFFFF"/>
        </w:rPr>
        <w:t>, д.8 к</w:t>
      </w:r>
      <w:proofErr w:type="gramStart"/>
      <w:r w:rsidR="00E42A02" w:rsidRPr="00DE67E5">
        <w:rPr>
          <w:rFonts w:ascii="Times New Roman" w:hAnsi="Times New Roman" w:cs="Times New Roman"/>
          <w:color w:val="35383B"/>
          <w:sz w:val="20"/>
          <w:szCs w:val="20"/>
          <w:shd w:val="clear" w:color="auto" w:fill="FFFFFF"/>
        </w:rPr>
        <w:t>.а</w:t>
      </w:r>
      <w:proofErr w:type="gramEnd"/>
      <w:r w:rsidR="00E42A02" w:rsidRPr="00DE67E5">
        <w:rPr>
          <w:rFonts w:ascii="Times New Roman" w:hAnsi="Times New Roman" w:cs="Times New Roman"/>
          <w:color w:val="35383B"/>
          <w:sz w:val="20"/>
          <w:szCs w:val="20"/>
          <w:shd w:val="clear" w:color="auto" w:fill="FFFFFF"/>
        </w:rPr>
        <w:t>, офис 14</w:t>
      </w:r>
    </w:p>
    <w:p w:rsidR="00E42A02" w:rsidRPr="00DE67E5" w:rsidRDefault="005D7DC5" w:rsidP="00E42A02">
      <w:pPr>
        <w:autoSpaceDE w:val="0"/>
        <w:autoSpaceDN w:val="0"/>
        <w:adjustRightInd w:val="0"/>
        <w:spacing w:after="0" w:line="240" w:lineRule="auto"/>
        <w:rPr>
          <w:rFonts w:ascii="Times New Roman" w:hAnsi="Times New Roman" w:cs="Times New Roman"/>
          <w:sz w:val="20"/>
          <w:szCs w:val="20"/>
        </w:rPr>
      </w:pPr>
      <w:r w:rsidRPr="00DE67E5">
        <w:rPr>
          <w:rFonts w:ascii="Times New Roman" w:hAnsi="Times New Roman" w:cs="Times New Roman"/>
          <w:sz w:val="20"/>
          <w:szCs w:val="20"/>
        </w:rPr>
        <w:t xml:space="preserve">Фактический адрес: </w:t>
      </w:r>
      <w:r w:rsidR="00E42A02" w:rsidRPr="00DE67E5">
        <w:rPr>
          <w:rFonts w:ascii="Times New Roman" w:hAnsi="Times New Roman" w:cs="Times New Roman"/>
          <w:color w:val="35383B"/>
          <w:sz w:val="20"/>
          <w:szCs w:val="20"/>
          <w:shd w:val="clear" w:color="auto" w:fill="FFFFFF"/>
        </w:rPr>
        <w:t xml:space="preserve">309502, Белгородская область, г. Старый Оскол, Степной </w:t>
      </w:r>
      <w:proofErr w:type="spellStart"/>
      <w:r w:rsidR="00E42A02" w:rsidRPr="00DE67E5">
        <w:rPr>
          <w:rFonts w:ascii="Times New Roman" w:hAnsi="Times New Roman" w:cs="Times New Roman"/>
          <w:color w:val="35383B"/>
          <w:sz w:val="20"/>
          <w:szCs w:val="20"/>
          <w:shd w:val="clear" w:color="auto" w:fill="FFFFFF"/>
        </w:rPr>
        <w:t>мкр</w:t>
      </w:r>
      <w:proofErr w:type="spellEnd"/>
      <w:r w:rsidR="00E42A02" w:rsidRPr="00DE67E5">
        <w:rPr>
          <w:rFonts w:ascii="Times New Roman" w:hAnsi="Times New Roman" w:cs="Times New Roman"/>
          <w:color w:val="35383B"/>
          <w:sz w:val="20"/>
          <w:szCs w:val="20"/>
          <w:shd w:val="clear" w:color="auto" w:fill="FFFFFF"/>
        </w:rPr>
        <w:t>, д.8 к</w:t>
      </w:r>
      <w:proofErr w:type="gramStart"/>
      <w:r w:rsidR="00E42A02" w:rsidRPr="00DE67E5">
        <w:rPr>
          <w:rFonts w:ascii="Times New Roman" w:hAnsi="Times New Roman" w:cs="Times New Roman"/>
          <w:color w:val="35383B"/>
          <w:sz w:val="20"/>
          <w:szCs w:val="20"/>
          <w:shd w:val="clear" w:color="auto" w:fill="FFFFFF"/>
        </w:rPr>
        <w:t>.а</w:t>
      </w:r>
      <w:proofErr w:type="gramEnd"/>
      <w:r w:rsidR="00E42A02" w:rsidRPr="00DE67E5">
        <w:rPr>
          <w:rFonts w:ascii="Times New Roman" w:hAnsi="Times New Roman" w:cs="Times New Roman"/>
          <w:color w:val="35383B"/>
          <w:sz w:val="20"/>
          <w:szCs w:val="20"/>
          <w:shd w:val="clear" w:color="auto" w:fill="FFFFFF"/>
        </w:rPr>
        <w:t>, офис 14</w:t>
      </w:r>
    </w:p>
    <w:p w:rsidR="005D7DC5" w:rsidRDefault="005D7DC5" w:rsidP="005D7DC5">
      <w:pPr>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Телефон/факс: </w:t>
      </w:r>
      <w:r w:rsidR="004549CE">
        <w:rPr>
          <w:rFonts w:ascii="Times New Roman" w:hAnsi="Times New Roman" w:cs="Times New Roman"/>
          <w:sz w:val="24"/>
          <w:szCs w:val="24"/>
        </w:rPr>
        <w:t xml:space="preserve">8-919-222-93-85, </w:t>
      </w:r>
      <w:r>
        <w:rPr>
          <w:rFonts w:ascii="Times New Roman" w:hAnsi="Times New Roman" w:cs="Times New Roman"/>
          <w:sz w:val="24"/>
          <w:szCs w:val="24"/>
        </w:rPr>
        <w:t>адрес</w:t>
      </w:r>
      <w:r>
        <w:rPr>
          <w:rFonts w:ascii="Times New Roman" w:hAnsi="Times New Roman" w:cs="Times New Roman"/>
          <w:color w:val="000000"/>
          <w:sz w:val="24"/>
          <w:szCs w:val="24"/>
        </w:rPr>
        <w:t xml:space="preserve">: </w:t>
      </w:r>
      <w:r w:rsidR="004549CE" w:rsidRPr="004549CE">
        <w:rPr>
          <w:b/>
        </w:rPr>
        <w:t>st-audit-st@yandex.ru</w:t>
      </w:r>
    </w:p>
    <w:p w:rsidR="005D7DC5" w:rsidRDefault="005D7DC5" w:rsidP="005D7DC5">
      <w:pPr>
        <w:autoSpaceDE w:val="0"/>
        <w:autoSpaceDN w:val="0"/>
        <w:adjustRightInd w:val="0"/>
        <w:spacing w:after="0" w:line="240" w:lineRule="auto"/>
        <w:rPr>
          <w:rFonts w:ascii="Calibri" w:hAnsi="Calibri" w:cs="Calibri"/>
        </w:rPr>
      </w:pPr>
    </w:p>
    <w:p w:rsidR="005D7DC5" w:rsidRDefault="005D7DC5" w:rsidP="005D7D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вопросам выплаты начисленных дивидендов можно обращаться:</w:t>
      </w:r>
    </w:p>
    <w:p w:rsidR="005D7DC5" w:rsidRDefault="005D7DC5" w:rsidP="005D7DC5">
      <w:pPr>
        <w:autoSpaceDE w:val="0"/>
        <w:autoSpaceDN w:val="0"/>
        <w:adjustRightInd w:val="0"/>
        <w:ind w:right="-725"/>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Юридический адрес: 309501, Белгородская обл., г. Старый Оскол, ул. </w:t>
      </w:r>
      <w:proofErr w:type="spellStart"/>
      <w:r>
        <w:rPr>
          <w:rFonts w:ascii="Times New Roman" w:hAnsi="Times New Roman" w:cs="Times New Roman"/>
          <w:sz w:val="24"/>
          <w:szCs w:val="24"/>
        </w:rPr>
        <w:t>Прядченко</w:t>
      </w:r>
      <w:proofErr w:type="spellEnd"/>
      <w:r>
        <w:rPr>
          <w:rFonts w:ascii="Times New Roman" w:hAnsi="Times New Roman" w:cs="Times New Roman"/>
          <w:sz w:val="24"/>
          <w:szCs w:val="24"/>
        </w:rPr>
        <w:t xml:space="preserve"> 87  Фактический адрес: 309501, Белгородская обл., г. Старый Оскол, ул. </w:t>
      </w:r>
      <w:proofErr w:type="spellStart"/>
      <w:r>
        <w:rPr>
          <w:rFonts w:ascii="Times New Roman" w:hAnsi="Times New Roman" w:cs="Times New Roman"/>
          <w:sz w:val="24"/>
          <w:szCs w:val="24"/>
        </w:rPr>
        <w:t>Прядченко</w:t>
      </w:r>
      <w:proofErr w:type="spellEnd"/>
      <w:r>
        <w:rPr>
          <w:rFonts w:ascii="Times New Roman" w:hAnsi="Times New Roman" w:cs="Times New Roman"/>
          <w:sz w:val="24"/>
          <w:szCs w:val="24"/>
        </w:rPr>
        <w:t xml:space="preserve"> 87       Контактные телефоны: </w:t>
      </w:r>
      <w:r w:rsidR="00721A4D">
        <w:rPr>
          <w:rFonts w:ascii="Times New Roman" w:hAnsi="Times New Roman" w:cs="Times New Roman"/>
          <w:sz w:val="24"/>
          <w:szCs w:val="24"/>
        </w:rPr>
        <w:t xml:space="preserve">8-4725-22-16-38; </w:t>
      </w:r>
      <w:proofErr w:type="gramEnd"/>
    </w:p>
    <w:p w:rsidR="005D7DC5" w:rsidRDefault="005D7DC5" w:rsidP="005D7D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вопросам получения доступа к информации для акционеров можно обращаться:</w:t>
      </w:r>
    </w:p>
    <w:p w:rsidR="005D7DC5" w:rsidRPr="006609E8" w:rsidRDefault="005D7DC5" w:rsidP="005D7DC5">
      <w:pPr>
        <w:autoSpaceDE w:val="0"/>
        <w:autoSpaceDN w:val="0"/>
        <w:adjustRightInd w:val="0"/>
        <w:ind w:right="-725"/>
        <w:rPr>
          <w:rFonts w:ascii="Times New Roman" w:hAnsi="Times New Roman" w:cs="Times New Roman"/>
          <w:sz w:val="24"/>
          <w:szCs w:val="24"/>
        </w:rPr>
      </w:pPr>
      <w:proofErr w:type="gramStart"/>
      <w:r>
        <w:rPr>
          <w:rFonts w:ascii="Times New Roman" w:hAnsi="Times New Roman" w:cs="Times New Roman"/>
          <w:sz w:val="24"/>
          <w:szCs w:val="24"/>
        </w:rPr>
        <w:t xml:space="preserve">Юридический адрес: 309501, Белгородская обл., г. Старый Оскол, ул. </w:t>
      </w:r>
      <w:proofErr w:type="spellStart"/>
      <w:r>
        <w:rPr>
          <w:rFonts w:ascii="Times New Roman" w:hAnsi="Times New Roman" w:cs="Times New Roman"/>
          <w:sz w:val="24"/>
          <w:szCs w:val="24"/>
        </w:rPr>
        <w:t>Прядченко</w:t>
      </w:r>
      <w:proofErr w:type="spellEnd"/>
      <w:r>
        <w:rPr>
          <w:rFonts w:ascii="Times New Roman" w:hAnsi="Times New Roman" w:cs="Times New Roman"/>
          <w:sz w:val="24"/>
          <w:szCs w:val="24"/>
        </w:rPr>
        <w:t xml:space="preserve"> 87   Фактический адрес: 309501, Белгородская обл., г. Старый Оскол, ул. </w:t>
      </w:r>
      <w:proofErr w:type="spellStart"/>
      <w:r>
        <w:rPr>
          <w:rFonts w:ascii="Times New Roman" w:hAnsi="Times New Roman" w:cs="Times New Roman"/>
          <w:sz w:val="24"/>
          <w:szCs w:val="24"/>
        </w:rPr>
        <w:t>Прядченко</w:t>
      </w:r>
      <w:proofErr w:type="spellEnd"/>
      <w:r>
        <w:rPr>
          <w:rFonts w:ascii="Times New Roman" w:hAnsi="Times New Roman" w:cs="Times New Roman"/>
          <w:sz w:val="24"/>
          <w:szCs w:val="24"/>
        </w:rPr>
        <w:t xml:space="preserve"> 87       Контактные тел</w:t>
      </w:r>
      <w:r w:rsidR="00721A4D">
        <w:rPr>
          <w:rFonts w:ascii="Times New Roman" w:hAnsi="Times New Roman" w:cs="Times New Roman"/>
          <w:sz w:val="24"/>
          <w:szCs w:val="24"/>
        </w:rPr>
        <w:t xml:space="preserve">ефоны: 8-4725-22-16-38; </w:t>
      </w:r>
      <w:proofErr w:type="gramEnd"/>
    </w:p>
    <w:p w:rsidR="005D7DC5" w:rsidRDefault="005D7DC5" w:rsidP="005D7DC5">
      <w:pPr>
        <w:autoSpaceDE w:val="0"/>
        <w:autoSpaceDN w:val="0"/>
        <w:adjustRightInd w:val="0"/>
        <w:ind w:right="-725"/>
        <w:rPr>
          <w:rFonts w:ascii="Times New Roman" w:hAnsi="Times New Roman" w:cs="Times New Roman"/>
          <w:b/>
          <w:bCs/>
          <w:i/>
          <w:iCs/>
          <w:sz w:val="24"/>
          <w:szCs w:val="24"/>
        </w:rPr>
      </w:pPr>
      <w:r>
        <w:rPr>
          <w:rFonts w:ascii="Times New Roman" w:hAnsi="Times New Roman" w:cs="Times New Roman"/>
          <w:b/>
          <w:bCs/>
          <w:i/>
          <w:iCs/>
          <w:sz w:val="24"/>
          <w:szCs w:val="24"/>
        </w:rPr>
        <w:t>Информация, содержащаяся в настоящем годовом отчете, подлежит раскрытию в соответствии с законодательством Российской Федерации о ценных бумагах</w:t>
      </w:r>
    </w:p>
    <w:p w:rsidR="005D7DC5" w:rsidRDefault="005D7DC5" w:rsidP="005D7DC5">
      <w:pPr>
        <w:autoSpaceDE w:val="0"/>
        <w:autoSpaceDN w:val="0"/>
        <w:adjustRightInd w:val="0"/>
        <w:spacing w:before="40" w:after="0" w:line="240" w:lineRule="auto"/>
        <w:ind w:left="200"/>
        <w:rPr>
          <w:rFonts w:ascii="Times New Roman" w:hAnsi="Times New Roman" w:cs="Times New Roman"/>
          <w:b/>
          <w:bCs/>
          <w:i/>
          <w:iCs/>
          <w:sz w:val="24"/>
          <w:szCs w:val="24"/>
        </w:rPr>
      </w:pPr>
      <w:r>
        <w:rPr>
          <w:rFonts w:ascii="Times New Roman" w:hAnsi="Times New Roman" w:cs="Times New Roman"/>
          <w:sz w:val="24"/>
          <w:szCs w:val="24"/>
        </w:rPr>
        <w:t xml:space="preserve">Контактное лицо: </w:t>
      </w:r>
      <w:proofErr w:type="spellStart"/>
      <w:r w:rsidR="006609E8">
        <w:rPr>
          <w:rFonts w:ascii="Times New Roman" w:hAnsi="Times New Roman" w:cs="Times New Roman"/>
          <w:b/>
          <w:bCs/>
          <w:i/>
          <w:iCs/>
          <w:sz w:val="24"/>
          <w:szCs w:val="24"/>
        </w:rPr>
        <w:t>Коршиков</w:t>
      </w:r>
      <w:proofErr w:type="spellEnd"/>
      <w:r w:rsidR="006609E8">
        <w:rPr>
          <w:rFonts w:ascii="Times New Roman" w:hAnsi="Times New Roman" w:cs="Times New Roman"/>
          <w:b/>
          <w:bCs/>
          <w:i/>
          <w:iCs/>
          <w:sz w:val="24"/>
          <w:szCs w:val="24"/>
        </w:rPr>
        <w:t xml:space="preserve"> Андрей Васильевич</w:t>
      </w:r>
    </w:p>
    <w:p w:rsidR="005D7DC5" w:rsidRDefault="005D7DC5" w:rsidP="005D7DC5">
      <w:pPr>
        <w:autoSpaceDE w:val="0"/>
        <w:autoSpaceDN w:val="0"/>
        <w:adjustRightInd w:val="0"/>
        <w:spacing w:before="40" w:after="0" w:line="240" w:lineRule="auto"/>
        <w:ind w:left="200"/>
        <w:rPr>
          <w:rFonts w:ascii="Times New Roman" w:hAnsi="Times New Roman" w:cs="Times New Roman"/>
          <w:b/>
          <w:bCs/>
          <w:i/>
          <w:iCs/>
          <w:sz w:val="24"/>
          <w:szCs w:val="24"/>
        </w:rPr>
      </w:pPr>
      <w:r>
        <w:rPr>
          <w:rFonts w:ascii="Times New Roman" w:hAnsi="Times New Roman" w:cs="Times New Roman"/>
          <w:b/>
          <w:bCs/>
          <w:i/>
          <w:iCs/>
          <w:sz w:val="24"/>
          <w:szCs w:val="24"/>
        </w:rPr>
        <w:t>Главный бухгалтер</w:t>
      </w:r>
    </w:p>
    <w:p w:rsidR="005D7DC5" w:rsidRDefault="005D7DC5" w:rsidP="005D7DC5">
      <w:pPr>
        <w:autoSpaceDE w:val="0"/>
        <w:autoSpaceDN w:val="0"/>
        <w:adjustRightInd w:val="0"/>
        <w:spacing w:before="40" w:after="0" w:line="240" w:lineRule="auto"/>
        <w:ind w:left="200"/>
        <w:rPr>
          <w:rFonts w:ascii="Times New Roman" w:hAnsi="Times New Roman" w:cs="Times New Roman"/>
          <w:b/>
          <w:bCs/>
          <w:i/>
          <w:iCs/>
          <w:sz w:val="24"/>
          <w:szCs w:val="24"/>
        </w:rPr>
      </w:pPr>
      <w:r>
        <w:rPr>
          <w:rFonts w:ascii="Times New Roman" w:hAnsi="Times New Roman" w:cs="Times New Roman"/>
          <w:sz w:val="24"/>
          <w:szCs w:val="24"/>
        </w:rPr>
        <w:t xml:space="preserve">Тел.: </w:t>
      </w:r>
      <w:r>
        <w:rPr>
          <w:rFonts w:ascii="Times New Roman" w:hAnsi="Times New Roman" w:cs="Times New Roman"/>
          <w:b/>
          <w:bCs/>
          <w:i/>
          <w:iCs/>
          <w:sz w:val="24"/>
          <w:szCs w:val="24"/>
        </w:rPr>
        <w:t>(4725) 22-16-38</w:t>
      </w:r>
      <w:r>
        <w:rPr>
          <w:rFonts w:ascii="Times New Roman" w:hAnsi="Times New Roman" w:cs="Times New Roman"/>
          <w:sz w:val="24"/>
          <w:szCs w:val="24"/>
        </w:rPr>
        <w:t xml:space="preserve"> </w:t>
      </w:r>
    </w:p>
    <w:p w:rsidR="005D7DC5" w:rsidRDefault="005D7DC5" w:rsidP="005D7DC5">
      <w:pPr>
        <w:autoSpaceDE w:val="0"/>
        <w:autoSpaceDN w:val="0"/>
        <w:adjustRightInd w:val="0"/>
        <w:spacing w:before="40" w:after="0" w:line="240" w:lineRule="auto"/>
        <w:ind w:left="200"/>
        <w:rPr>
          <w:rFonts w:ascii="Times New Roman" w:hAnsi="Times New Roman" w:cs="Times New Roman"/>
          <w:b/>
          <w:bCs/>
          <w:i/>
          <w:iCs/>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b/>
          <w:bCs/>
          <w:i/>
          <w:iCs/>
          <w:sz w:val="24"/>
          <w:szCs w:val="24"/>
        </w:rPr>
        <w:t>stavtofurgon@mail.ru</w:t>
      </w:r>
    </w:p>
    <w:p w:rsidR="005D7DC5" w:rsidRPr="005D7DC5" w:rsidRDefault="005D7DC5" w:rsidP="005D7DC5">
      <w:pPr>
        <w:autoSpaceDE w:val="0"/>
        <w:autoSpaceDN w:val="0"/>
        <w:adjustRightInd w:val="0"/>
        <w:spacing w:before="40" w:after="0" w:line="240" w:lineRule="auto"/>
        <w:ind w:left="200"/>
        <w:rPr>
          <w:rFonts w:ascii="Times New Roman" w:hAnsi="Times New Roman" w:cs="Times New Roman"/>
          <w:b/>
          <w:bCs/>
          <w:i/>
          <w:iCs/>
          <w:color w:val="000000"/>
          <w:sz w:val="24"/>
          <w:szCs w:val="24"/>
        </w:rPr>
      </w:pPr>
      <w:r>
        <w:rPr>
          <w:rFonts w:ascii="Times New Roman" w:hAnsi="Times New Roman" w:cs="Times New Roman"/>
          <w:sz w:val="24"/>
          <w:szCs w:val="24"/>
        </w:rPr>
        <w:t xml:space="preserve">Сервер раскрытия информации АЭИ "ПРАЙМ" </w:t>
      </w:r>
      <w:r>
        <w:rPr>
          <w:rFonts w:ascii="Times New Roman" w:hAnsi="Times New Roman" w:cs="Times New Roman"/>
          <w:b/>
          <w:bCs/>
          <w:sz w:val="24"/>
          <w:szCs w:val="24"/>
        </w:rPr>
        <w:t>(</w:t>
      </w:r>
      <w:hyperlink r:id="rId7" w:history="1">
        <w:r>
          <w:rPr>
            <w:rFonts w:ascii="Times New Roman" w:hAnsi="Times New Roman" w:cs="Times New Roman"/>
            <w:color w:val="0000FF"/>
            <w:sz w:val="20"/>
            <w:szCs w:val="20"/>
            <w:u w:val="single"/>
          </w:rPr>
          <w:t>http://dc.p-t.ru</w:t>
        </w:r>
      </w:hyperlink>
      <w:r w:rsidRPr="005D7DC5">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 xml:space="preserve">или </w:t>
      </w:r>
      <w:hyperlink r:id="rId8" w:history="1">
        <w:r>
          <w:rPr>
            <w:rFonts w:ascii="Times New Roman" w:hAnsi="Times New Roman" w:cs="Times New Roman"/>
            <w:color w:val="0000FF"/>
            <w:sz w:val="20"/>
            <w:szCs w:val="20"/>
            <w:u w:val="single"/>
          </w:rPr>
          <w:t>http://disclosure.1prime.ru</w:t>
        </w:r>
      </w:hyperlink>
      <w:r w:rsidRPr="005D7DC5">
        <w:rPr>
          <w:rFonts w:ascii="Times New Roman" w:hAnsi="Times New Roman" w:cs="Times New Roman"/>
          <w:b/>
          <w:bCs/>
          <w:i/>
          <w:iCs/>
          <w:color w:val="000000"/>
          <w:sz w:val="24"/>
          <w:szCs w:val="24"/>
        </w:rPr>
        <w:t>)</w:t>
      </w:r>
    </w:p>
    <w:p w:rsidR="005D7DC5" w:rsidRDefault="005D7DC5" w:rsidP="005D7DC5">
      <w:pPr>
        <w:autoSpaceDE w:val="0"/>
        <w:autoSpaceDN w:val="0"/>
        <w:adjustRightInd w:val="0"/>
        <w:spacing w:before="40" w:after="0" w:line="240" w:lineRule="auto"/>
        <w:ind w:left="200"/>
        <w:rPr>
          <w:rFonts w:ascii="Times New Roman" w:hAnsi="Times New Roman" w:cs="Times New Roman"/>
          <w:b/>
          <w:bCs/>
          <w:i/>
          <w:iCs/>
          <w:sz w:val="24"/>
          <w:szCs w:val="24"/>
        </w:rPr>
      </w:pPr>
      <w:r w:rsidRPr="005D7DC5">
        <w:rPr>
          <w:rFonts w:ascii="Times New Roman" w:hAnsi="Times New Roman" w:cs="Times New Roman"/>
          <w:sz w:val="24"/>
          <w:szCs w:val="24"/>
        </w:rPr>
        <w:t xml:space="preserve"> </w:t>
      </w:r>
      <w:r>
        <w:rPr>
          <w:rFonts w:ascii="Times New Roman" w:hAnsi="Times New Roman" w:cs="Times New Roman"/>
          <w:sz w:val="24"/>
          <w:szCs w:val="24"/>
        </w:rPr>
        <w:t>Адрес страницы в сети Интернет, используемой эмитентом для раскрытия информации, годового отчета, аудиторского заключения:</w:t>
      </w:r>
      <w:r>
        <w:rPr>
          <w:rFonts w:ascii="Times New Roman" w:hAnsi="Times New Roman" w:cs="Times New Roman"/>
          <w:sz w:val="24"/>
          <w:szCs w:val="24"/>
        </w:rPr>
        <w:br/>
      </w:r>
      <w:hyperlink r:id="rId9" w:history="1">
        <w:r>
          <w:rPr>
            <w:rFonts w:ascii="Times New Roman" w:hAnsi="Times New Roman" w:cs="Times New Roman"/>
            <w:b/>
            <w:bCs/>
            <w:i/>
            <w:iCs/>
            <w:sz w:val="24"/>
            <w:szCs w:val="24"/>
          </w:rPr>
          <w:t>http://disclosure.1prime.ru/portal/default.aspx?emId=3128001892</w:t>
        </w:r>
      </w:hyperlink>
    </w:p>
    <w:p w:rsidR="005D7DC5" w:rsidRPr="005D7DC5" w:rsidRDefault="005D7DC5" w:rsidP="005D7DC5">
      <w:pPr>
        <w:autoSpaceDE w:val="0"/>
        <w:autoSpaceDN w:val="0"/>
        <w:adjustRightInd w:val="0"/>
        <w:spacing w:before="40" w:after="0" w:line="240" w:lineRule="auto"/>
        <w:ind w:left="200"/>
        <w:rPr>
          <w:rFonts w:ascii="Calibri" w:hAnsi="Calibri" w:cs="Calibri"/>
        </w:rPr>
      </w:pPr>
    </w:p>
    <w:p w:rsidR="005D7DC5" w:rsidRPr="005D7DC5" w:rsidRDefault="005D7DC5" w:rsidP="005D7DC5">
      <w:pPr>
        <w:autoSpaceDE w:val="0"/>
        <w:autoSpaceDN w:val="0"/>
        <w:adjustRightInd w:val="0"/>
        <w:spacing w:before="40" w:after="0" w:line="240" w:lineRule="auto"/>
        <w:ind w:left="200"/>
        <w:rPr>
          <w:rFonts w:ascii="Calibri" w:hAnsi="Calibri" w:cs="Calibri"/>
        </w:rPr>
      </w:pPr>
    </w:p>
    <w:p w:rsidR="005D7DC5" w:rsidRPr="005D7DC5" w:rsidRDefault="005D7DC5" w:rsidP="005D7DC5">
      <w:pPr>
        <w:autoSpaceDE w:val="0"/>
        <w:autoSpaceDN w:val="0"/>
        <w:adjustRightInd w:val="0"/>
        <w:spacing w:before="10" w:after="0" w:line="322" w:lineRule="atLeast"/>
        <w:rPr>
          <w:rFonts w:ascii="Times New Roman" w:hAnsi="Times New Roman" w:cs="Times New Roman"/>
          <w:b/>
          <w:bCs/>
          <w:sz w:val="26"/>
          <w:szCs w:val="26"/>
        </w:rPr>
      </w:pPr>
      <w:r w:rsidRPr="005D7DC5">
        <w:rPr>
          <w:rFonts w:ascii="Times New Roman" w:hAnsi="Times New Roman" w:cs="Times New Roman"/>
          <w:b/>
          <w:bCs/>
          <w:sz w:val="26"/>
          <w:szCs w:val="26"/>
        </w:rPr>
        <w:t xml:space="preserve"> </w:t>
      </w:r>
    </w:p>
    <w:p w:rsidR="005D7DC5" w:rsidRPr="005D7DC5" w:rsidRDefault="005D7DC5" w:rsidP="005D7DC5">
      <w:pPr>
        <w:autoSpaceDE w:val="0"/>
        <w:autoSpaceDN w:val="0"/>
        <w:adjustRightInd w:val="0"/>
        <w:spacing w:before="40" w:after="0" w:line="240" w:lineRule="auto"/>
        <w:rPr>
          <w:rFonts w:ascii="Calibri" w:hAnsi="Calibri" w:cs="Calibri"/>
        </w:rPr>
      </w:pPr>
    </w:p>
    <w:p w:rsidR="005D7DC5" w:rsidRPr="005D7DC5" w:rsidRDefault="005D7DC5" w:rsidP="005D7DC5">
      <w:pPr>
        <w:autoSpaceDE w:val="0"/>
        <w:autoSpaceDN w:val="0"/>
        <w:adjustRightInd w:val="0"/>
        <w:spacing w:before="40" w:after="0" w:line="240" w:lineRule="auto"/>
        <w:rPr>
          <w:rFonts w:ascii="Calibri" w:hAnsi="Calibri" w:cs="Calibri"/>
        </w:rPr>
      </w:pPr>
    </w:p>
    <w:p w:rsidR="005D7DC5" w:rsidRPr="005D7DC5" w:rsidRDefault="005D7DC5" w:rsidP="005D7DC5">
      <w:pPr>
        <w:autoSpaceDE w:val="0"/>
        <w:autoSpaceDN w:val="0"/>
        <w:adjustRightInd w:val="0"/>
        <w:spacing w:before="40" w:after="0" w:line="240" w:lineRule="auto"/>
        <w:rPr>
          <w:rFonts w:ascii="Calibri" w:hAnsi="Calibri" w:cs="Calibri"/>
        </w:rPr>
      </w:pPr>
    </w:p>
    <w:p w:rsidR="005D7DC5" w:rsidRPr="005D7DC5" w:rsidRDefault="005D7DC5" w:rsidP="005D7DC5">
      <w:pPr>
        <w:autoSpaceDE w:val="0"/>
        <w:autoSpaceDN w:val="0"/>
        <w:adjustRightInd w:val="0"/>
        <w:spacing w:before="40" w:after="0" w:line="240" w:lineRule="auto"/>
        <w:rPr>
          <w:rFonts w:ascii="Calibri" w:hAnsi="Calibri" w:cs="Calibri"/>
        </w:rPr>
      </w:pPr>
    </w:p>
    <w:p w:rsidR="00CC4C47" w:rsidRDefault="00CC4C47"/>
    <w:sectPr w:rsidR="00CC4C47" w:rsidSect="00506F45">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C0174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7DC5"/>
    <w:rsid w:val="00003DA9"/>
    <w:rsid w:val="00041B75"/>
    <w:rsid w:val="00054CC7"/>
    <w:rsid w:val="000574AA"/>
    <w:rsid w:val="000639A9"/>
    <w:rsid w:val="00063A8C"/>
    <w:rsid w:val="000724E4"/>
    <w:rsid w:val="000A0516"/>
    <w:rsid w:val="000F5BF4"/>
    <w:rsid w:val="000F76F0"/>
    <w:rsid w:val="00105581"/>
    <w:rsid w:val="00175E6C"/>
    <w:rsid w:val="001761DE"/>
    <w:rsid w:val="001C2C72"/>
    <w:rsid w:val="00211437"/>
    <w:rsid w:val="00212C50"/>
    <w:rsid w:val="00217EDC"/>
    <w:rsid w:val="0022240B"/>
    <w:rsid w:val="00224D55"/>
    <w:rsid w:val="00254CBE"/>
    <w:rsid w:val="00257EF2"/>
    <w:rsid w:val="002758A0"/>
    <w:rsid w:val="00280A63"/>
    <w:rsid w:val="002A09CE"/>
    <w:rsid w:val="00321F3D"/>
    <w:rsid w:val="0033053F"/>
    <w:rsid w:val="003408C5"/>
    <w:rsid w:val="003A0408"/>
    <w:rsid w:val="003A55FE"/>
    <w:rsid w:val="003B568C"/>
    <w:rsid w:val="003C68A7"/>
    <w:rsid w:val="003E2566"/>
    <w:rsid w:val="003F4E09"/>
    <w:rsid w:val="00422008"/>
    <w:rsid w:val="00424AFD"/>
    <w:rsid w:val="004549CE"/>
    <w:rsid w:val="00477A16"/>
    <w:rsid w:val="004C3785"/>
    <w:rsid w:val="004E6858"/>
    <w:rsid w:val="00500528"/>
    <w:rsid w:val="005138A3"/>
    <w:rsid w:val="00541B73"/>
    <w:rsid w:val="00556330"/>
    <w:rsid w:val="00596D61"/>
    <w:rsid w:val="005D7DC5"/>
    <w:rsid w:val="005F234A"/>
    <w:rsid w:val="00625645"/>
    <w:rsid w:val="00650988"/>
    <w:rsid w:val="006609E8"/>
    <w:rsid w:val="0067336D"/>
    <w:rsid w:val="00675326"/>
    <w:rsid w:val="006958EF"/>
    <w:rsid w:val="00721A4D"/>
    <w:rsid w:val="00756BCF"/>
    <w:rsid w:val="00761461"/>
    <w:rsid w:val="00764629"/>
    <w:rsid w:val="00766BAD"/>
    <w:rsid w:val="00782957"/>
    <w:rsid w:val="007847A8"/>
    <w:rsid w:val="00793975"/>
    <w:rsid w:val="007A403A"/>
    <w:rsid w:val="007B14CD"/>
    <w:rsid w:val="007D0B91"/>
    <w:rsid w:val="007D2770"/>
    <w:rsid w:val="007D7132"/>
    <w:rsid w:val="007D7D06"/>
    <w:rsid w:val="00803709"/>
    <w:rsid w:val="008356B2"/>
    <w:rsid w:val="00840708"/>
    <w:rsid w:val="0088520A"/>
    <w:rsid w:val="008A5502"/>
    <w:rsid w:val="009101ED"/>
    <w:rsid w:val="00915D1F"/>
    <w:rsid w:val="00932AD8"/>
    <w:rsid w:val="00965FCB"/>
    <w:rsid w:val="00970873"/>
    <w:rsid w:val="00986C47"/>
    <w:rsid w:val="009D280B"/>
    <w:rsid w:val="009D6BF3"/>
    <w:rsid w:val="009E0357"/>
    <w:rsid w:val="009E0388"/>
    <w:rsid w:val="009E6CB5"/>
    <w:rsid w:val="00A42410"/>
    <w:rsid w:val="00A461BC"/>
    <w:rsid w:val="00A93F3E"/>
    <w:rsid w:val="00AB31E9"/>
    <w:rsid w:val="00AE2FF3"/>
    <w:rsid w:val="00B25E34"/>
    <w:rsid w:val="00B45B4E"/>
    <w:rsid w:val="00B50B11"/>
    <w:rsid w:val="00BA44F8"/>
    <w:rsid w:val="00BA7E5F"/>
    <w:rsid w:val="00BB3D94"/>
    <w:rsid w:val="00BE2CE3"/>
    <w:rsid w:val="00BF393E"/>
    <w:rsid w:val="00C04D84"/>
    <w:rsid w:val="00C06A30"/>
    <w:rsid w:val="00C128C2"/>
    <w:rsid w:val="00C43B57"/>
    <w:rsid w:val="00C62D2E"/>
    <w:rsid w:val="00C633E1"/>
    <w:rsid w:val="00C71DA7"/>
    <w:rsid w:val="00C838D1"/>
    <w:rsid w:val="00C83AAD"/>
    <w:rsid w:val="00C86127"/>
    <w:rsid w:val="00CA6BB8"/>
    <w:rsid w:val="00CB0979"/>
    <w:rsid w:val="00CC4C47"/>
    <w:rsid w:val="00CF6986"/>
    <w:rsid w:val="00CF73C7"/>
    <w:rsid w:val="00D01F9B"/>
    <w:rsid w:val="00D12003"/>
    <w:rsid w:val="00D270F8"/>
    <w:rsid w:val="00D303E0"/>
    <w:rsid w:val="00D3207E"/>
    <w:rsid w:val="00D34F78"/>
    <w:rsid w:val="00D416C2"/>
    <w:rsid w:val="00D53B19"/>
    <w:rsid w:val="00D82ACD"/>
    <w:rsid w:val="00DE67E5"/>
    <w:rsid w:val="00E15B06"/>
    <w:rsid w:val="00E42A02"/>
    <w:rsid w:val="00E43814"/>
    <w:rsid w:val="00E60150"/>
    <w:rsid w:val="00ED70DF"/>
    <w:rsid w:val="00EF40B2"/>
    <w:rsid w:val="00F40DB0"/>
    <w:rsid w:val="00F43CA1"/>
    <w:rsid w:val="00F44214"/>
    <w:rsid w:val="00F67F7F"/>
    <w:rsid w:val="00F96822"/>
    <w:rsid w:val="00FB3081"/>
    <w:rsid w:val="00FE0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6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9690162">
      <w:bodyDiv w:val="1"/>
      <w:marLeft w:val="0"/>
      <w:marRight w:val="0"/>
      <w:marTop w:val="0"/>
      <w:marBottom w:val="0"/>
      <w:divBdr>
        <w:top w:val="none" w:sz="0" w:space="0" w:color="auto"/>
        <w:left w:val="none" w:sz="0" w:space="0" w:color="auto"/>
        <w:bottom w:val="none" w:sz="0" w:space="0" w:color="auto"/>
        <w:right w:val="none" w:sz="0" w:space="0" w:color="auto"/>
      </w:divBdr>
    </w:div>
    <w:div w:id="148199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sclosure.1prime.ru/" TargetMode="External"/><Relationship Id="rId3" Type="http://schemas.openxmlformats.org/officeDocument/2006/relationships/styles" Target="styles.xml"/><Relationship Id="rId7" Type="http://schemas.openxmlformats.org/officeDocument/2006/relationships/hyperlink" Target="http://dc.p-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mail.ru/compose?To=st-rekom@belgtts.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isclosure.1prime.ru/portal/default.aspx?emId=31280018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00C78-7D7B-48AC-8947-791F04A6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12</Pages>
  <Words>4410</Words>
  <Characters>25139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79606</dc:creator>
  <cp:keywords/>
  <dc:description/>
  <cp:lastModifiedBy>79606</cp:lastModifiedBy>
  <cp:revision>142</cp:revision>
  <dcterms:created xsi:type="dcterms:W3CDTF">2020-06-24T14:33:00Z</dcterms:created>
  <dcterms:modified xsi:type="dcterms:W3CDTF">2022-03-19T17:01:00Z</dcterms:modified>
</cp:coreProperties>
</file>