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E0" w:rsidRDefault="003D1CE0" w:rsidP="003D1CE0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3D1CE0" w:rsidRDefault="003D1CE0" w:rsidP="003D1CE0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№____________</w:t>
      </w:r>
    </w:p>
    <w:p w:rsidR="003D1CE0" w:rsidRDefault="003D1CE0" w:rsidP="003D1CE0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«___»__________2016г.</w:t>
      </w:r>
    </w:p>
    <w:p w:rsidR="003D1CE0" w:rsidRDefault="003D1CE0" w:rsidP="003D1CE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C1708" w:rsidRDefault="006C1708" w:rsidP="003D1CE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4A07" w:rsidRPr="00064A07" w:rsidRDefault="00064A07" w:rsidP="00064A07">
      <w:pPr>
        <w:shd w:val="clear" w:color="auto" w:fill="FFFFFF"/>
        <w:spacing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064A07">
        <w:rPr>
          <w:rFonts w:ascii="Times New Roman" w:eastAsia="Times New Roman" w:hAnsi="Times New Roman" w:cs="Times New Roman"/>
          <w:b/>
          <w:bCs/>
        </w:rPr>
        <w:t xml:space="preserve">Калькуляция затрат по тиражированию документов по запросам акционеров </w:t>
      </w:r>
    </w:p>
    <w:p w:rsidR="00064A07" w:rsidRDefault="00064A07" w:rsidP="00064A07">
      <w:pPr>
        <w:shd w:val="clear" w:color="auto" w:fill="FFFFFF"/>
        <w:spacing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064A07">
        <w:rPr>
          <w:rFonts w:ascii="Times New Roman" w:eastAsia="Times New Roman" w:hAnsi="Times New Roman" w:cs="Times New Roman"/>
          <w:b/>
          <w:bCs/>
        </w:rPr>
        <w:t>ПАО «Дальэнергомаш»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88"/>
        <w:gridCol w:w="5958"/>
        <w:gridCol w:w="1700"/>
        <w:gridCol w:w="1701"/>
      </w:tblGrid>
      <w:tr w:rsidR="006C1708" w:rsidRPr="006C1708" w:rsidTr="0082592E">
        <w:tc>
          <w:tcPr>
            <w:tcW w:w="0" w:type="auto"/>
            <w:hideMark/>
          </w:tcPr>
          <w:p w:rsidR="006C1708" w:rsidRPr="006C1708" w:rsidRDefault="006C1708" w:rsidP="0082592E">
            <w:pPr>
              <w:rPr>
                <w:rFonts w:ascii="Times New Roman" w:eastAsia="Times New Roman" w:hAnsi="Times New Roman" w:cs="Times New Roman"/>
              </w:rPr>
            </w:pPr>
            <w:r w:rsidRPr="006C17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8" w:type="dxa"/>
            <w:hideMark/>
          </w:tcPr>
          <w:p w:rsidR="006C1708" w:rsidRPr="006C1708" w:rsidRDefault="006C1708" w:rsidP="0082592E">
            <w:pPr>
              <w:rPr>
                <w:rFonts w:ascii="Times New Roman" w:eastAsia="Times New Roman" w:hAnsi="Times New Roman" w:cs="Times New Roman"/>
              </w:rPr>
            </w:pPr>
            <w:r w:rsidRPr="006C1708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700" w:type="dxa"/>
            <w:hideMark/>
          </w:tcPr>
          <w:p w:rsidR="006C1708" w:rsidRPr="006C1708" w:rsidRDefault="006C1708" w:rsidP="0082592E">
            <w:pPr>
              <w:rPr>
                <w:rFonts w:ascii="Times New Roman" w:eastAsia="Times New Roman" w:hAnsi="Times New Roman" w:cs="Times New Roman"/>
              </w:rPr>
            </w:pPr>
            <w:r w:rsidRPr="006C1708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1701" w:type="dxa"/>
            <w:hideMark/>
          </w:tcPr>
          <w:p w:rsidR="006C1708" w:rsidRPr="006C1708" w:rsidRDefault="006C1708" w:rsidP="0082592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1708">
              <w:rPr>
                <w:rFonts w:ascii="Times New Roman" w:eastAsia="Times New Roman" w:hAnsi="Times New Roman" w:cs="Times New Roman"/>
              </w:rPr>
              <w:t>Сумма, руб.</w:t>
            </w:r>
          </w:p>
        </w:tc>
      </w:tr>
      <w:tr w:rsidR="006C1708" w:rsidRPr="006C1708" w:rsidTr="0082592E">
        <w:tc>
          <w:tcPr>
            <w:tcW w:w="0" w:type="auto"/>
            <w:hideMark/>
          </w:tcPr>
          <w:p w:rsidR="006C1708" w:rsidRPr="006C1708" w:rsidRDefault="006C1708" w:rsidP="0082592E">
            <w:pPr>
              <w:rPr>
                <w:rFonts w:ascii="Times New Roman" w:eastAsia="Times New Roman" w:hAnsi="Times New Roman" w:cs="Times New Roman"/>
              </w:rPr>
            </w:pPr>
            <w:r w:rsidRPr="006C17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8" w:type="dxa"/>
            <w:hideMark/>
          </w:tcPr>
          <w:p w:rsidR="006C1708" w:rsidRPr="006C1708" w:rsidRDefault="006C1708" w:rsidP="0082592E">
            <w:pPr>
              <w:rPr>
                <w:rFonts w:ascii="Times New Roman" w:eastAsia="Times New Roman" w:hAnsi="Times New Roman" w:cs="Times New Roman"/>
              </w:rPr>
            </w:pPr>
            <w:r w:rsidRPr="006C1708">
              <w:rPr>
                <w:rFonts w:ascii="Times New Roman" w:eastAsia="Times New Roman" w:hAnsi="Times New Roman" w:cs="Times New Roman"/>
              </w:rPr>
              <w:t>Стоимость 1 листа бумаги</w:t>
            </w:r>
          </w:p>
        </w:tc>
        <w:tc>
          <w:tcPr>
            <w:tcW w:w="1700" w:type="dxa"/>
            <w:hideMark/>
          </w:tcPr>
          <w:p w:rsidR="006C1708" w:rsidRPr="006C1708" w:rsidRDefault="006C1708" w:rsidP="0082592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C1708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6C1708">
              <w:rPr>
                <w:rFonts w:ascii="Times New Roman" w:eastAsia="Times New Roman" w:hAnsi="Times New Roman" w:cs="Times New Roman"/>
              </w:rPr>
              <w:t>/лист</w:t>
            </w:r>
          </w:p>
        </w:tc>
        <w:tc>
          <w:tcPr>
            <w:tcW w:w="1701" w:type="dxa"/>
            <w:hideMark/>
          </w:tcPr>
          <w:p w:rsidR="006C1708" w:rsidRPr="006C1708" w:rsidRDefault="006C1708" w:rsidP="0082592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1708"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6C1708" w:rsidRPr="006C1708" w:rsidTr="0082592E">
        <w:tc>
          <w:tcPr>
            <w:tcW w:w="0" w:type="auto"/>
            <w:hideMark/>
          </w:tcPr>
          <w:p w:rsidR="006C1708" w:rsidRPr="006C1708" w:rsidRDefault="006C1708" w:rsidP="0082592E">
            <w:pPr>
              <w:rPr>
                <w:rFonts w:ascii="Times New Roman" w:eastAsia="Times New Roman" w:hAnsi="Times New Roman" w:cs="Times New Roman"/>
              </w:rPr>
            </w:pPr>
            <w:r w:rsidRPr="006C170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8" w:type="dxa"/>
            <w:hideMark/>
          </w:tcPr>
          <w:p w:rsidR="006C1708" w:rsidRPr="006C1708" w:rsidRDefault="006C1708" w:rsidP="0082592E">
            <w:pPr>
              <w:rPr>
                <w:rFonts w:ascii="Times New Roman" w:eastAsia="Times New Roman" w:hAnsi="Times New Roman" w:cs="Times New Roman"/>
              </w:rPr>
            </w:pPr>
            <w:r w:rsidRPr="006C1708">
              <w:rPr>
                <w:rFonts w:ascii="Times New Roman" w:eastAsia="Times New Roman" w:hAnsi="Times New Roman" w:cs="Times New Roman"/>
              </w:rPr>
              <w:t>Стоимость расходных материалов для копирования 1 листа формата А4</w:t>
            </w:r>
          </w:p>
        </w:tc>
        <w:tc>
          <w:tcPr>
            <w:tcW w:w="1700" w:type="dxa"/>
            <w:hideMark/>
          </w:tcPr>
          <w:p w:rsidR="006C1708" w:rsidRPr="006C1708" w:rsidRDefault="006C1708" w:rsidP="0082592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C1708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6C1708">
              <w:rPr>
                <w:rFonts w:ascii="Times New Roman" w:eastAsia="Times New Roman" w:hAnsi="Times New Roman" w:cs="Times New Roman"/>
              </w:rPr>
              <w:t>/лист</w:t>
            </w:r>
          </w:p>
        </w:tc>
        <w:tc>
          <w:tcPr>
            <w:tcW w:w="1701" w:type="dxa"/>
            <w:hideMark/>
          </w:tcPr>
          <w:p w:rsidR="006C1708" w:rsidRPr="006C1708" w:rsidRDefault="006C1708" w:rsidP="0082592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1708">
              <w:rPr>
                <w:rFonts w:ascii="Times New Roman" w:eastAsia="Times New Roman" w:hAnsi="Times New Roman" w:cs="Times New Roman"/>
              </w:rPr>
              <w:t>0,22</w:t>
            </w:r>
          </w:p>
        </w:tc>
      </w:tr>
      <w:tr w:rsidR="006C1708" w:rsidRPr="006C1708" w:rsidTr="0082592E">
        <w:tc>
          <w:tcPr>
            <w:tcW w:w="0" w:type="auto"/>
            <w:hideMark/>
          </w:tcPr>
          <w:p w:rsidR="006C1708" w:rsidRPr="006C1708" w:rsidRDefault="006C1708" w:rsidP="0082592E">
            <w:pPr>
              <w:rPr>
                <w:rFonts w:ascii="Times New Roman" w:eastAsia="Times New Roman" w:hAnsi="Times New Roman" w:cs="Times New Roman"/>
              </w:rPr>
            </w:pPr>
            <w:r w:rsidRPr="006C170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8" w:type="dxa"/>
            <w:hideMark/>
          </w:tcPr>
          <w:p w:rsidR="006C1708" w:rsidRPr="006C1708" w:rsidRDefault="006C1708" w:rsidP="0082592E">
            <w:pPr>
              <w:rPr>
                <w:rFonts w:ascii="Times New Roman" w:eastAsia="Times New Roman" w:hAnsi="Times New Roman" w:cs="Times New Roman"/>
              </w:rPr>
            </w:pPr>
            <w:r w:rsidRPr="006C1708">
              <w:rPr>
                <w:rFonts w:ascii="Times New Roman" w:eastAsia="Times New Roman" w:hAnsi="Times New Roman" w:cs="Times New Roman"/>
              </w:rPr>
              <w:t>Амортизационные отчисления</w:t>
            </w:r>
          </w:p>
        </w:tc>
        <w:tc>
          <w:tcPr>
            <w:tcW w:w="1700" w:type="dxa"/>
            <w:hideMark/>
          </w:tcPr>
          <w:p w:rsidR="006C1708" w:rsidRPr="006C1708" w:rsidRDefault="006C1708" w:rsidP="0082592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C1708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6C1708">
              <w:rPr>
                <w:rFonts w:ascii="Times New Roman" w:eastAsia="Times New Roman" w:hAnsi="Times New Roman" w:cs="Times New Roman"/>
              </w:rPr>
              <w:t>/лист</w:t>
            </w:r>
          </w:p>
        </w:tc>
        <w:tc>
          <w:tcPr>
            <w:tcW w:w="1701" w:type="dxa"/>
            <w:hideMark/>
          </w:tcPr>
          <w:p w:rsidR="006C1708" w:rsidRPr="006C1708" w:rsidRDefault="006C1708" w:rsidP="0082592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1708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6C1708" w:rsidRPr="006C1708" w:rsidTr="0082592E">
        <w:tc>
          <w:tcPr>
            <w:tcW w:w="0" w:type="auto"/>
            <w:hideMark/>
          </w:tcPr>
          <w:p w:rsidR="006C1708" w:rsidRPr="006C1708" w:rsidRDefault="006C1708" w:rsidP="0082592E">
            <w:pPr>
              <w:rPr>
                <w:rFonts w:ascii="Times New Roman" w:eastAsia="Times New Roman" w:hAnsi="Times New Roman" w:cs="Times New Roman"/>
              </w:rPr>
            </w:pPr>
            <w:r w:rsidRPr="006C170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58" w:type="dxa"/>
            <w:hideMark/>
          </w:tcPr>
          <w:p w:rsidR="006C1708" w:rsidRPr="006C1708" w:rsidRDefault="006C1708" w:rsidP="0082592E">
            <w:pPr>
              <w:rPr>
                <w:rFonts w:ascii="Times New Roman" w:eastAsia="Times New Roman" w:hAnsi="Times New Roman" w:cs="Times New Roman"/>
              </w:rPr>
            </w:pPr>
            <w:r w:rsidRPr="006C1708">
              <w:rPr>
                <w:rFonts w:ascii="Times New Roman" w:eastAsia="Times New Roman" w:hAnsi="Times New Roman" w:cs="Times New Roman"/>
              </w:rPr>
              <w:t>ФОТ специалиста с учетом страховых взносов</w:t>
            </w:r>
          </w:p>
        </w:tc>
        <w:tc>
          <w:tcPr>
            <w:tcW w:w="1700" w:type="dxa"/>
            <w:hideMark/>
          </w:tcPr>
          <w:p w:rsidR="006C1708" w:rsidRPr="006C1708" w:rsidRDefault="006C1708" w:rsidP="0082592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C1708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6C1708">
              <w:rPr>
                <w:rFonts w:ascii="Times New Roman" w:eastAsia="Times New Roman" w:hAnsi="Times New Roman" w:cs="Times New Roman"/>
              </w:rPr>
              <w:t>/лист</w:t>
            </w:r>
          </w:p>
        </w:tc>
        <w:tc>
          <w:tcPr>
            <w:tcW w:w="1701" w:type="dxa"/>
            <w:hideMark/>
          </w:tcPr>
          <w:p w:rsidR="006C1708" w:rsidRPr="006C1708" w:rsidRDefault="006C1708" w:rsidP="0082592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1708">
              <w:rPr>
                <w:rFonts w:ascii="Times New Roman" w:eastAsia="Times New Roman" w:hAnsi="Times New Roman" w:cs="Times New Roman"/>
              </w:rPr>
              <w:t>2,91</w:t>
            </w:r>
          </w:p>
        </w:tc>
      </w:tr>
      <w:tr w:rsidR="006C1708" w:rsidRPr="006C1708" w:rsidTr="0082592E">
        <w:tc>
          <w:tcPr>
            <w:tcW w:w="0" w:type="auto"/>
            <w:hideMark/>
          </w:tcPr>
          <w:p w:rsidR="006C1708" w:rsidRPr="006C1708" w:rsidRDefault="006C1708" w:rsidP="008259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7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58" w:type="dxa"/>
            <w:hideMark/>
          </w:tcPr>
          <w:p w:rsidR="006C1708" w:rsidRPr="006C1708" w:rsidRDefault="006C1708" w:rsidP="008259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708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00" w:type="dxa"/>
            <w:hideMark/>
          </w:tcPr>
          <w:p w:rsidR="006C1708" w:rsidRPr="006C1708" w:rsidRDefault="006C1708" w:rsidP="008259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C1708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proofErr w:type="spellEnd"/>
            <w:r w:rsidRPr="006C1708">
              <w:rPr>
                <w:rFonts w:ascii="Times New Roman" w:eastAsia="Times New Roman" w:hAnsi="Times New Roman" w:cs="Times New Roman"/>
                <w:b/>
                <w:bCs/>
              </w:rPr>
              <w:t>/лист</w:t>
            </w:r>
          </w:p>
        </w:tc>
        <w:tc>
          <w:tcPr>
            <w:tcW w:w="1701" w:type="dxa"/>
            <w:hideMark/>
          </w:tcPr>
          <w:p w:rsidR="006C1708" w:rsidRPr="006C1708" w:rsidRDefault="006C1708" w:rsidP="0082592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708">
              <w:rPr>
                <w:rFonts w:ascii="Times New Roman" w:eastAsia="Times New Roman" w:hAnsi="Times New Roman" w:cs="Times New Roman"/>
                <w:b/>
                <w:bCs/>
              </w:rPr>
              <w:t>3,68</w:t>
            </w:r>
          </w:p>
        </w:tc>
      </w:tr>
    </w:tbl>
    <w:p w:rsidR="006C1708" w:rsidRDefault="006C1708" w:rsidP="00064A07">
      <w:pPr>
        <w:shd w:val="clear" w:color="auto" w:fill="FFFFFF"/>
        <w:spacing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064A07" w:rsidRPr="00064A07" w:rsidRDefault="00064A07" w:rsidP="00064A0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</w:rPr>
      </w:pPr>
      <w:r w:rsidRPr="00064A07">
        <w:rPr>
          <w:rFonts w:ascii="Times New Roman" w:eastAsia="Times New Roman" w:hAnsi="Times New Roman" w:cs="Times New Roman"/>
          <w:color w:val="000000"/>
        </w:rPr>
        <w:t>Примечание:</w:t>
      </w:r>
    </w:p>
    <w:p w:rsidR="006C1708" w:rsidRPr="006C1708" w:rsidRDefault="006C1708" w:rsidP="006C1708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ind w:left="0" w:firstLine="0"/>
        <w:outlineLvl w:val="1"/>
        <w:rPr>
          <w:rFonts w:ascii="Times New Roman" w:hAnsi="Times New Roman"/>
          <w:color w:val="000000"/>
        </w:rPr>
      </w:pPr>
      <w:r w:rsidRPr="006C1708">
        <w:rPr>
          <w:rFonts w:ascii="Times New Roman" w:hAnsi="Times New Roman"/>
          <w:color w:val="000000"/>
        </w:rPr>
        <w:t>Цена указана для одностороннего копирования, при двустороннем копировании применяется коэффициент К = 1,2;</w:t>
      </w:r>
    </w:p>
    <w:p w:rsidR="006C1708" w:rsidRPr="006C1708" w:rsidRDefault="006C1708" w:rsidP="006C1708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ind w:left="0" w:firstLine="0"/>
        <w:outlineLvl w:val="1"/>
        <w:rPr>
          <w:rFonts w:ascii="Times New Roman" w:hAnsi="Times New Roman"/>
          <w:color w:val="000000"/>
        </w:rPr>
      </w:pPr>
      <w:r w:rsidRPr="006C1708">
        <w:rPr>
          <w:rFonts w:ascii="Times New Roman" w:hAnsi="Times New Roman"/>
          <w:color w:val="000000"/>
        </w:rPr>
        <w:t>При копировании с подачей оригинала вручную применяется коэффициент К = 3;</w:t>
      </w:r>
    </w:p>
    <w:p w:rsidR="006C1708" w:rsidRPr="006C1708" w:rsidRDefault="006C1708" w:rsidP="006C1708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ind w:left="0" w:firstLine="0"/>
        <w:outlineLvl w:val="1"/>
        <w:rPr>
          <w:rFonts w:ascii="Times New Roman" w:hAnsi="Times New Roman"/>
          <w:color w:val="000000"/>
        </w:rPr>
      </w:pPr>
      <w:r w:rsidRPr="006C1708">
        <w:rPr>
          <w:rFonts w:ascii="Times New Roman" w:hAnsi="Times New Roman"/>
          <w:color w:val="000000"/>
        </w:rPr>
        <w:t>При печати на нетрадиционных материалах (пленка, самоклеющаяся бумага, текстурная или цветная бумага, бумага плотностью свыше 120 г/кв. м, ватман и т.п.) вводится повышающий коэффициент К = 1,8;</w:t>
      </w:r>
    </w:p>
    <w:p w:rsidR="006C1708" w:rsidRPr="006C1708" w:rsidRDefault="006C1708" w:rsidP="006C1708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ind w:left="0" w:firstLine="0"/>
        <w:outlineLvl w:val="1"/>
        <w:rPr>
          <w:rFonts w:ascii="Times New Roman" w:hAnsi="Times New Roman"/>
          <w:color w:val="000000"/>
        </w:rPr>
      </w:pPr>
      <w:r w:rsidRPr="006C1708">
        <w:rPr>
          <w:rFonts w:ascii="Times New Roman" w:hAnsi="Times New Roman"/>
          <w:color w:val="000000"/>
        </w:rPr>
        <w:t>При направлении акционерам Общества копий запрошенных документов по почте заказным письмом или бандеролью дополнительно взимается плата по тарифам ФГУП «Почта России»;</w:t>
      </w:r>
    </w:p>
    <w:p w:rsidR="00341FDC" w:rsidRPr="006C1708" w:rsidRDefault="006C1708" w:rsidP="006C1708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6C1708">
        <w:rPr>
          <w:rFonts w:ascii="Times New Roman" w:hAnsi="Times New Roman"/>
          <w:color w:val="000000"/>
        </w:rPr>
        <w:t>В случае необходимости нотариального заверения запрошенных документов дополнительно оплачиваются нотариальные услуги согласно выставленному счету</w:t>
      </w:r>
    </w:p>
    <w:sectPr w:rsidR="00341FDC" w:rsidRPr="006C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1C1D"/>
    <w:multiLevelType w:val="hybridMultilevel"/>
    <w:tmpl w:val="9ACAC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A5CB4"/>
    <w:multiLevelType w:val="multilevel"/>
    <w:tmpl w:val="6964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DC"/>
    <w:rsid w:val="00064A07"/>
    <w:rsid w:val="00341FDC"/>
    <w:rsid w:val="003D1CE0"/>
    <w:rsid w:val="006C1708"/>
    <w:rsid w:val="009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CE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CE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Г.В.</dc:creator>
  <cp:lastModifiedBy>Кучеренко Г.В.</cp:lastModifiedBy>
  <cp:revision>4</cp:revision>
  <dcterms:created xsi:type="dcterms:W3CDTF">2016-03-14T01:22:00Z</dcterms:created>
  <dcterms:modified xsi:type="dcterms:W3CDTF">2016-03-14T01:40:00Z</dcterms:modified>
</cp:coreProperties>
</file>