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9" w:rsidRPr="0025231E" w:rsidRDefault="00330A29" w:rsidP="00E209D5">
      <w:pPr>
        <w:pStyle w:val="a5"/>
        <w:ind w:left="-1080"/>
        <w:outlineLvl w:val="0"/>
        <w:rPr>
          <w:sz w:val="18"/>
          <w:szCs w:val="18"/>
        </w:rPr>
      </w:pPr>
      <w:r w:rsidRPr="0025231E">
        <w:rPr>
          <w:sz w:val="18"/>
          <w:szCs w:val="18"/>
        </w:rPr>
        <w:t>СООБЩЕНИЕ</w:t>
      </w:r>
    </w:p>
    <w:p w:rsidR="00330A29" w:rsidRPr="0025231E" w:rsidRDefault="00330A29" w:rsidP="00330A29">
      <w:pPr>
        <w:ind w:left="-900" w:right="1" w:firstLine="0"/>
        <w:jc w:val="center"/>
        <w:outlineLvl w:val="0"/>
        <w:rPr>
          <w:b/>
          <w:bCs/>
          <w:caps/>
          <w:sz w:val="18"/>
          <w:szCs w:val="18"/>
        </w:rPr>
      </w:pPr>
      <w:r w:rsidRPr="0025231E">
        <w:rPr>
          <w:b/>
          <w:bCs/>
          <w:caps/>
          <w:sz w:val="18"/>
          <w:szCs w:val="18"/>
        </w:rPr>
        <w:t>о проведении ГОДОВОГО Общего собрания АКЦИОНЕРОВ</w:t>
      </w:r>
    </w:p>
    <w:p w:rsidR="00330A29" w:rsidRPr="0025231E" w:rsidRDefault="00330A29" w:rsidP="00330A29">
      <w:pPr>
        <w:ind w:left="-1080" w:right="1" w:firstLine="0"/>
        <w:jc w:val="center"/>
        <w:outlineLvl w:val="0"/>
        <w:rPr>
          <w:b/>
          <w:bCs/>
          <w:caps/>
          <w:sz w:val="18"/>
          <w:szCs w:val="18"/>
        </w:rPr>
      </w:pPr>
      <w:r w:rsidRPr="0025231E">
        <w:rPr>
          <w:b/>
          <w:bCs/>
          <w:caps/>
          <w:sz w:val="18"/>
          <w:szCs w:val="18"/>
        </w:rPr>
        <w:t xml:space="preserve">АКЦИОНЕРНОГО ОБЩЕСТВА «РОЯЛ КРЕДИТ БАНК» </w:t>
      </w:r>
    </w:p>
    <w:p w:rsidR="00C37B45" w:rsidRPr="0025231E" w:rsidRDefault="00C37B45" w:rsidP="00330A29">
      <w:pPr>
        <w:ind w:left="-1080" w:right="1" w:firstLine="0"/>
        <w:jc w:val="center"/>
        <w:outlineLvl w:val="0"/>
        <w:rPr>
          <w:b/>
          <w:bCs/>
          <w:caps/>
          <w:sz w:val="18"/>
          <w:szCs w:val="18"/>
        </w:rPr>
      </w:pPr>
    </w:p>
    <w:tbl>
      <w:tblPr>
        <w:tblW w:w="10304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84"/>
        <w:gridCol w:w="256"/>
        <w:gridCol w:w="360"/>
        <w:gridCol w:w="180"/>
        <w:gridCol w:w="900"/>
        <w:gridCol w:w="360"/>
        <w:gridCol w:w="360"/>
        <w:gridCol w:w="1010"/>
        <w:gridCol w:w="174"/>
        <w:gridCol w:w="1980"/>
        <w:gridCol w:w="222"/>
        <w:gridCol w:w="2546"/>
        <w:gridCol w:w="772"/>
      </w:tblGrid>
      <w:tr w:rsidR="00330A29" w:rsidRPr="0025231E" w:rsidTr="00593757">
        <w:trPr>
          <w:cantSplit/>
        </w:trPr>
        <w:tc>
          <w:tcPr>
            <w:tcW w:w="10304" w:type="dxa"/>
            <w:gridSpan w:val="13"/>
          </w:tcPr>
          <w:p w:rsidR="00330A29" w:rsidRPr="0025231E" w:rsidRDefault="00330A29" w:rsidP="00812ED3">
            <w:pPr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 Общие сведения</w:t>
            </w:r>
          </w:p>
        </w:tc>
      </w:tr>
      <w:tr w:rsidR="00330A29" w:rsidRPr="0025231E" w:rsidTr="00593757"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94" w:type="dxa"/>
            <w:gridSpan w:val="5"/>
          </w:tcPr>
          <w:p w:rsidR="00330A29" w:rsidRPr="0025231E" w:rsidRDefault="00330A29" w:rsidP="00593757">
            <w:pPr>
              <w:pStyle w:val="HTML"/>
              <w:tabs>
                <w:tab w:val="clear" w:pos="5496"/>
                <w:tab w:val="left" w:pos="5413"/>
              </w:tabs>
              <w:ind w:left="117"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25231E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«Роял Кредит Банк»</w:t>
            </w:r>
          </w:p>
          <w:p w:rsidR="00330A29" w:rsidRPr="0025231E" w:rsidRDefault="00330A29" w:rsidP="00593757">
            <w:pPr>
              <w:tabs>
                <w:tab w:val="left" w:pos="5413"/>
              </w:tabs>
              <w:autoSpaceDE w:val="0"/>
              <w:autoSpaceDN w:val="0"/>
              <w:ind w:left="117" w:right="167" w:firstLine="0"/>
              <w:rPr>
                <w:sz w:val="18"/>
                <w:szCs w:val="18"/>
              </w:rPr>
            </w:pPr>
          </w:p>
        </w:tc>
      </w:tr>
      <w:tr w:rsidR="00330A29" w:rsidRPr="0025231E" w:rsidTr="00593757"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694" w:type="dxa"/>
            <w:gridSpan w:val="5"/>
          </w:tcPr>
          <w:p w:rsidR="00330A29" w:rsidRPr="0025231E" w:rsidRDefault="00330A29" w:rsidP="00593757">
            <w:pPr>
              <w:pStyle w:val="HTML"/>
              <w:tabs>
                <w:tab w:val="clear" w:pos="5496"/>
                <w:tab w:val="left" w:pos="5413"/>
              </w:tabs>
              <w:ind w:left="117"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25231E">
              <w:rPr>
                <w:rFonts w:ascii="Times New Roman" w:hAnsi="Times New Roman" w:cs="Times New Roman"/>
                <w:sz w:val="18"/>
                <w:szCs w:val="18"/>
              </w:rPr>
              <w:t>АО «Роял Кредит Банк»</w:t>
            </w:r>
          </w:p>
          <w:p w:rsidR="00330A29" w:rsidRPr="0025231E" w:rsidRDefault="00330A29" w:rsidP="00593757">
            <w:pPr>
              <w:tabs>
                <w:tab w:val="left" w:pos="5413"/>
              </w:tabs>
              <w:autoSpaceDE w:val="0"/>
              <w:autoSpaceDN w:val="0"/>
              <w:ind w:left="117" w:right="167" w:firstLine="0"/>
              <w:rPr>
                <w:sz w:val="18"/>
                <w:szCs w:val="18"/>
              </w:rPr>
            </w:pPr>
          </w:p>
        </w:tc>
      </w:tr>
      <w:tr w:rsidR="00330A29" w:rsidRPr="0025231E" w:rsidTr="00593757"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694" w:type="dxa"/>
            <w:gridSpan w:val="5"/>
          </w:tcPr>
          <w:p w:rsidR="00330A29" w:rsidRPr="0025231E" w:rsidRDefault="00330A29" w:rsidP="00CE03C0">
            <w:pPr>
              <w:tabs>
                <w:tab w:val="left" w:pos="5413"/>
              </w:tabs>
              <w:autoSpaceDE w:val="0"/>
              <w:autoSpaceDN w:val="0"/>
              <w:ind w:left="117" w:right="16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690068, Российская Федерация, Приморский край, город Владивосток, проспект 100-летия В</w:t>
            </w:r>
            <w:r w:rsidR="00CE03C0" w:rsidRPr="0025231E">
              <w:rPr>
                <w:sz w:val="18"/>
                <w:szCs w:val="18"/>
              </w:rPr>
              <w:t xml:space="preserve">ладивостока, дом 155, </w:t>
            </w:r>
            <w:r w:rsidRPr="0025231E">
              <w:rPr>
                <w:sz w:val="18"/>
                <w:szCs w:val="18"/>
              </w:rPr>
              <w:t>литер Б, 3 этаж</w:t>
            </w:r>
          </w:p>
        </w:tc>
      </w:tr>
      <w:tr w:rsidR="00330A29" w:rsidRPr="0025231E" w:rsidTr="00C37B45">
        <w:trPr>
          <w:trHeight w:val="248"/>
        </w:trPr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694" w:type="dxa"/>
            <w:gridSpan w:val="5"/>
          </w:tcPr>
          <w:p w:rsidR="00330A29" w:rsidRPr="0025231E" w:rsidRDefault="00330A29" w:rsidP="00593757">
            <w:pPr>
              <w:tabs>
                <w:tab w:val="left" w:pos="5413"/>
              </w:tabs>
              <w:autoSpaceDE w:val="0"/>
              <w:autoSpaceDN w:val="0"/>
              <w:ind w:left="117" w:right="16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1022700000685</w:t>
            </w:r>
          </w:p>
        </w:tc>
      </w:tr>
      <w:tr w:rsidR="00330A29" w:rsidRPr="0025231E" w:rsidTr="00593757"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694" w:type="dxa"/>
            <w:gridSpan w:val="5"/>
          </w:tcPr>
          <w:p w:rsidR="00330A29" w:rsidRPr="0025231E" w:rsidRDefault="00330A29" w:rsidP="00593757">
            <w:pPr>
              <w:tabs>
                <w:tab w:val="left" w:pos="5413"/>
              </w:tabs>
              <w:autoSpaceDE w:val="0"/>
              <w:autoSpaceDN w:val="0"/>
              <w:ind w:left="117" w:right="16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2703006553</w:t>
            </w:r>
          </w:p>
        </w:tc>
      </w:tr>
      <w:tr w:rsidR="00330A29" w:rsidRPr="0025231E" w:rsidTr="00593757"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94" w:type="dxa"/>
            <w:gridSpan w:val="5"/>
          </w:tcPr>
          <w:p w:rsidR="00330A29" w:rsidRPr="0025231E" w:rsidRDefault="00330A29" w:rsidP="00593757">
            <w:pPr>
              <w:tabs>
                <w:tab w:val="left" w:pos="5413"/>
              </w:tabs>
              <w:autoSpaceDE w:val="0"/>
              <w:autoSpaceDN w:val="0"/>
              <w:ind w:left="117" w:right="167" w:firstLine="0"/>
              <w:rPr>
                <w:sz w:val="18"/>
                <w:szCs w:val="18"/>
                <w:lang w:val="en-US"/>
              </w:rPr>
            </w:pPr>
            <w:r w:rsidRPr="0025231E">
              <w:rPr>
                <w:sz w:val="18"/>
                <w:szCs w:val="18"/>
                <w:lang w:val="en-US"/>
              </w:rPr>
              <w:t>783</w:t>
            </w:r>
          </w:p>
        </w:tc>
      </w:tr>
      <w:tr w:rsidR="00330A29" w:rsidRPr="0025231E" w:rsidTr="00593757">
        <w:tc>
          <w:tcPr>
            <w:tcW w:w="4610" w:type="dxa"/>
            <w:gridSpan w:val="8"/>
          </w:tcPr>
          <w:p w:rsidR="00330A29" w:rsidRPr="0025231E" w:rsidRDefault="00330A29" w:rsidP="00593757">
            <w:pPr>
              <w:autoSpaceDE w:val="0"/>
              <w:autoSpaceDN w:val="0"/>
              <w:ind w:left="123" w:right="57"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94" w:type="dxa"/>
            <w:gridSpan w:val="5"/>
          </w:tcPr>
          <w:p w:rsidR="00330A29" w:rsidRPr="0025231E" w:rsidRDefault="005F0763" w:rsidP="00B3145A">
            <w:pPr>
              <w:pStyle w:val="HTML"/>
              <w:tabs>
                <w:tab w:val="clear" w:pos="5496"/>
                <w:tab w:val="left" w:pos="5413"/>
              </w:tabs>
              <w:ind w:left="117" w:right="16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http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://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disclosure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.1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prime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/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Portal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/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Default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aspx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?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emId</w:t>
              </w:r>
              <w:r w:rsidR="00B3145A" w:rsidRPr="0025231E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=2703006553</w:t>
              </w:r>
            </w:hyperlink>
          </w:p>
        </w:tc>
      </w:tr>
      <w:tr w:rsidR="00330A29" w:rsidRPr="0025231E" w:rsidTr="00593757">
        <w:tc>
          <w:tcPr>
            <w:tcW w:w="10304" w:type="dxa"/>
            <w:gridSpan w:val="13"/>
          </w:tcPr>
          <w:p w:rsidR="00330A29" w:rsidRPr="0025231E" w:rsidRDefault="00330A29" w:rsidP="00812ED3">
            <w:pPr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2. Содержание сообщения</w:t>
            </w:r>
          </w:p>
        </w:tc>
      </w:tr>
      <w:tr w:rsidR="00330A29" w:rsidRPr="0025231E" w:rsidTr="00593757">
        <w:trPr>
          <w:trHeight w:val="1971"/>
        </w:trPr>
        <w:tc>
          <w:tcPr>
            <w:tcW w:w="10304" w:type="dxa"/>
            <w:gridSpan w:val="13"/>
          </w:tcPr>
          <w:p w:rsidR="000B734F" w:rsidRPr="0025231E" w:rsidRDefault="004F132C" w:rsidP="000B734F">
            <w:pPr>
              <w:pStyle w:val="a7"/>
              <w:spacing w:after="0"/>
              <w:ind w:right="21" w:firstLine="54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 xml:space="preserve">Заседанием Совета директоров АО «Роял Кредит Банк» от </w:t>
            </w:r>
            <w:r w:rsidR="00CE03C0" w:rsidRPr="0025231E">
              <w:rPr>
                <w:sz w:val="18"/>
                <w:szCs w:val="18"/>
              </w:rPr>
              <w:t>0</w:t>
            </w:r>
            <w:r w:rsidR="00E209D5" w:rsidRPr="0025231E">
              <w:rPr>
                <w:sz w:val="18"/>
                <w:szCs w:val="18"/>
              </w:rPr>
              <w:t>5</w:t>
            </w:r>
            <w:r w:rsidR="00CE03C0" w:rsidRPr="0025231E">
              <w:rPr>
                <w:sz w:val="18"/>
                <w:szCs w:val="18"/>
              </w:rPr>
              <w:t>.05.202</w:t>
            </w:r>
            <w:r w:rsidR="00E209D5" w:rsidRPr="0025231E">
              <w:rPr>
                <w:sz w:val="18"/>
                <w:szCs w:val="18"/>
              </w:rPr>
              <w:t>2</w:t>
            </w:r>
            <w:r w:rsidRPr="0025231E">
              <w:rPr>
                <w:sz w:val="18"/>
                <w:szCs w:val="18"/>
              </w:rPr>
              <w:t xml:space="preserve"> принято решение с</w:t>
            </w:r>
            <w:r w:rsidR="000B734F" w:rsidRPr="0025231E">
              <w:rPr>
                <w:sz w:val="18"/>
                <w:szCs w:val="18"/>
              </w:rPr>
              <w:t xml:space="preserve">озвать Годовое Общее собрание акционеров Банка. </w:t>
            </w:r>
          </w:p>
          <w:p w:rsidR="00712ABE" w:rsidRDefault="00712ABE" w:rsidP="00CE03C0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CE03C0" w:rsidRPr="0025231E" w:rsidRDefault="00CE03C0" w:rsidP="00CE03C0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 xml:space="preserve">Определить дату проведения годового Общего собрания акционеров Банка – </w:t>
            </w:r>
            <w:r w:rsidRPr="0025231E">
              <w:rPr>
                <w:b/>
                <w:sz w:val="18"/>
                <w:szCs w:val="18"/>
              </w:rPr>
              <w:t>«</w:t>
            </w:r>
            <w:r w:rsidR="00E209D5" w:rsidRPr="0025231E">
              <w:rPr>
                <w:b/>
                <w:sz w:val="18"/>
                <w:szCs w:val="18"/>
              </w:rPr>
              <w:t>15</w:t>
            </w:r>
            <w:r w:rsidRPr="0025231E">
              <w:rPr>
                <w:b/>
                <w:sz w:val="18"/>
                <w:szCs w:val="18"/>
              </w:rPr>
              <w:t>» июня 202</w:t>
            </w:r>
            <w:r w:rsidR="00E209D5" w:rsidRPr="0025231E">
              <w:rPr>
                <w:b/>
                <w:sz w:val="18"/>
                <w:szCs w:val="18"/>
              </w:rPr>
              <w:t>2</w:t>
            </w:r>
            <w:r w:rsidRPr="0025231E">
              <w:rPr>
                <w:b/>
                <w:sz w:val="18"/>
                <w:szCs w:val="18"/>
              </w:rPr>
              <w:t xml:space="preserve"> г.</w:t>
            </w:r>
            <w:r w:rsidRPr="0025231E">
              <w:rPr>
                <w:sz w:val="18"/>
                <w:szCs w:val="18"/>
              </w:rPr>
              <w:t xml:space="preserve">; форма проведения </w:t>
            </w:r>
            <w:r w:rsidR="00E209D5" w:rsidRPr="0025231E">
              <w:rPr>
                <w:sz w:val="18"/>
                <w:szCs w:val="18"/>
              </w:rPr>
              <w:t>–</w:t>
            </w:r>
            <w:r w:rsidRPr="0025231E">
              <w:rPr>
                <w:sz w:val="18"/>
                <w:szCs w:val="18"/>
              </w:rPr>
              <w:t xml:space="preserve"> </w:t>
            </w:r>
            <w:r w:rsidR="00E209D5" w:rsidRPr="0025231E">
              <w:rPr>
                <w:sz w:val="18"/>
                <w:szCs w:val="18"/>
              </w:rPr>
              <w:t>заочное голосование</w:t>
            </w:r>
            <w:r w:rsidRPr="0025231E">
              <w:rPr>
                <w:sz w:val="18"/>
                <w:szCs w:val="18"/>
              </w:rPr>
              <w:t xml:space="preserve">; место проведения - г. Владивосток, </w:t>
            </w:r>
            <w:r w:rsidRPr="0025231E">
              <w:rPr>
                <w:noProof/>
                <w:sz w:val="18"/>
                <w:szCs w:val="18"/>
              </w:rPr>
              <w:t>проспект 100-летия Владивостока, дом 155, литер Б, 3 этаж</w:t>
            </w:r>
            <w:r w:rsidRPr="0025231E">
              <w:rPr>
                <w:sz w:val="18"/>
                <w:szCs w:val="18"/>
              </w:rPr>
              <w:t>.</w:t>
            </w:r>
            <w:r w:rsidR="00E209D5" w:rsidRPr="0025231E">
              <w:rPr>
                <w:sz w:val="18"/>
                <w:szCs w:val="18"/>
              </w:rPr>
              <w:t xml:space="preserve"> </w:t>
            </w:r>
          </w:p>
          <w:p w:rsidR="00712ABE" w:rsidRDefault="00E209D5" w:rsidP="00712ABE">
            <w:pPr>
              <w:autoSpaceDE w:val="0"/>
              <w:autoSpaceDN w:val="0"/>
              <w:adjustRightInd w:val="0"/>
              <w:ind w:firstLine="0"/>
              <w:rPr>
                <w:rFonts w:ascii="TimesNewRoman,Bold" w:eastAsia="Times New Roman" w:hAnsi="TimesNewRoman,Bold" w:cs="TimesNewRoman,Bold"/>
                <w:b/>
                <w:bCs/>
                <w:sz w:val="21"/>
                <w:szCs w:val="21"/>
              </w:rPr>
            </w:pPr>
            <w:r w:rsidRPr="0025231E">
              <w:rPr>
                <w:sz w:val="18"/>
                <w:szCs w:val="18"/>
              </w:rPr>
              <w:t xml:space="preserve">Электронная форма  бюллетеня может быть заполнена  на сайте Регистратора Банка в сети интернет </w:t>
            </w:r>
            <w:r w:rsidR="00712ABE" w:rsidRPr="00712ABE">
              <w:rPr>
                <w:sz w:val="18"/>
                <w:szCs w:val="18"/>
              </w:rPr>
              <w:t>https://www.vtbreg.ru и в мобильном приложении «Кворум».</w:t>
            </w:r>
          </w:p>
          <w:p w:rsidR="00712ABE" w:rsidRDefault="00712ABE" w:rsidP="00712ABE">
            <w:pPr>
              <w:autoSpaceDE w:val="0"/>
              <w:autoSpaceDN w:val="0"/>
              <w:adjustRightInd w:val="0"/>
              <w:ind w:firstLine="559"/>
              <w:jc w:val="left"/>
              <w:rPr>
                <w:sz w:val="18"/>
                <w:szCs w:val="18"/>
              </w:rPr>
            </w:pPr>
          </w:p>
          <w:p w:rsidR="000B734F" w:rsidRPr="0025231E" w:rsidRDefault="000B734F" w:rsidP="00A40401">
            <w:pPr>
              <w:autoSpaceDE w:val="0"/>
              <w:autoSpaceDN w:val="0"/>
              <w:adjustRightInd w:val="0"/>
              <w:ind w:firstLine="559"/>
              <w:rPr>
                <w:b/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 xml:space="preserve">Определить дату, на которую определяются (фиксируются) лица, имеющие право на участие </w:t>
            </w:r>
            <w:r w:rsidR="00CE03C0" w:rsidRPr="0025231E">
              <w:rPr>
                <w:sz w:val="18"/>
                <w:szCs w:val="18"/>
              </w:rPr>
              <w:t>в Годовом</w:t>
            </w:r>
            <w:r w:rsidRPr="0025231E">
              <w:rPr>
                <w:sz w:val="18"/>
                <w:szCs w:val="18"/>
              </w:rPr>
              <w:t xml:space="preserve"> Общем собрании акционеров Банка, - </w:t>
            </w:r>
            <w:r w:rsidR="003412ED">
              <w:rPr>
                <w:sz w:val="18"/>
                <w:szCs w:val="18"/>
              </w:rPr>
              <w:t>«</w:t>
            </w:r>
            <w:r w:rsidR="003412ED" w:rsidRPr="00712ABE">
              <w:rPr>
                <w:b/>
                <w:sz w:val="18"/>
                <w:szCs w:val="18"/>
              </w:rPr>
              <w:t>23</w:t>
            </w:r>
            <w:r w:rsidRPr="00712ABE">
              <w:rPr>
                <w:b/>
                <w:sz w:val="18"/>
                <w:szCs w:val="18"/>
              </w:rPr>
              <w:t>»</w:t>
            </w:r>
            <w:r w:rsidRPr="0025231E">
              <w:rPr>
                <w:b/>
                <w:sz w:val="18"/>
                <w:szCs w:val="18"/>
              </w:rPr>
              <w:t xml:space="preserve"> </w:t>
            </w:r>
            <w:r w:rsidR="00CE03C0" w:rsidRPr="0025231E">
              <w:rPr>
                <w:b/>
                <w:sz w:val="18"/>
                <w:szCs w:val="18"/>
              </w:rPr>
              <w:t>мая 202</w:t>
            </w:r>
            <w:r w:rsidR="00E209D5" w:rsidRPr="0025231E">
              <w:rPr>
                <w:b/>
                <w:sz w:val="18"/>
                <w:szCs w:val="18"/>
              </w:rPr>
              <w:t>2</w:t>
            </w:r>
            <w:r w:rsidRPr="0025231E">
              <w:rPr>
                <w:b/>
                <w:sz w:val="18"/>
                <w:szCs w:val="18"/>
              </w:rPr>
              <w:t xml:space="preserve"> г.</w:t>
            </w:r>
          </w:p>
          <w:p w:rsidR="0025231E" w:rsidRPr="0025231E" w:rsidRDefault="0025231E" w:rsidP="00E209D5">
            <w:pPr>
              <w:pStyle w:val="a3"/>
              <w:tabs>
                <w:tab w:val="left" w:pos="567"/>
              </w:tabs>
              <w:spacing w:before="0" w:beforeAutospacing="0" w:after="0"/>
              <w:ind w:right="21" w:firstLine="540"/>
              <w:rPr>
                <w:b/>
                <w:bCs/>
                <w:sz w:val="18"/>
                <w:szCs w:val="18"/>
              </w:rPr>
            </w:pPr>
          </w:p>
          <w:p w:rsidR="00E209D5" w:rsidRPr="0025231E" w:rsidRDefault="00E209D5" w:rsidP="00E209D5">
            <w:pPr>
              <w:pStyle w:val="a3"/>
              <w:tabs>
                <w:tab w:val="left" w:pos="567"/>
              </w:tabs>
              <w:spacing w:before="0" w:beforeAutospacing="0" w:after="0"/>
              <w:ind w:right="21" w:firstLine="540"/>
              <w:rPr>
                <w:b/>
                <w:bCs/>
                <w:sz w:val="18"/>
                <w:szCs w:val="18"/>
              </w:rPr>
            </w:pPr>
            <w:r w:rsidRPr="0025231E">
              <w:rPr>
                <w:b/>
                <w:bCs/>
                <w:sz w:val="18"/>
                <w:szCs w:val="18"/>
              </w:rPr>
              <w:t>Повестка дня Годового Общего собрания акционеров Банка:</w:t>
            </w:r>
          </w:p>
          <w:p w:rsidR="00E209D5" w:rsidRPr="0025231E" w:rsidRDefault="00E209D5" w:rsidP="00FA5FC5">
            <w:pPr>
              <w:numPr>
                <w:ilvl w:val="0"/>
                <w:numId w:val="3"/>
              </w:numPr>
              <w:tabs>
                <w:tab w:val="clear" w:pos="720"/>
                <w:tab w:val="num" w:pos="-8"/>
                <w:tab w:val="left" w:pos="276"/>
                <w:tab w:val="left" w:pos="753"/>
              </w:tabs>
              <w:ind w:left="-8" w:firstLine="567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Утверждение годового отчета Банка за 2021 г.</w:t>
            </w:r>
          </w:p>
          <w:p w:rsidR="00E209D5" w:rsidRPr="0025231E" w:rsidRDefault="00E209D5" w:rsidP="00FA5FC5">
            <w:pPr>
              <w:numPr>
                <w:ilvl w:val="0"/>
                <w:numId w:val="3"/>
              </w:numPr>
              <w:tabs>
                <w:tab w:val="clear" w:pos="720"/>
                <w:tab w:val="num" w:pos="-8"/>
                <w:tab w:val="left" w:pos="276"/>
                <w:tab w:val="left" w:pos="753"/>
              </w:tabs>
              <w:ind w:left="-8" w:firstLine="567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 xml:space="preserve">Утверждение </w:t>
            </w:r>
            <w:r w:rsidRPr="0025231E">
              <w:rPr>
                <w:sz w:val="18"/>
                <w:szCs w:val="18"/>
              </w:rPr>
              <w:t>годовой бухгалтерской (финансовой) отчетности</w:t>
            </w:r>
            <w:r w:rsidRPr="0025231E">
              <w:rPr>
                <w:spacing w:val="-4"/>
                <w:sz w:val="18"/>
                <w:szCs w:val="18"/>
              </w:rPr>
              <w:t xml:space="preserve"> Банка за 2021 г.</w:t>
            </w:r>
          </w:p>
          <w:p w:rsidR="00E209D5" w:rsidRPr="0025231E" w:rsidRDefault="00E209D5" w:rsidP="00FA5FC5">
            <w:pPr>
              <w:numPr>
                <w:ilvl w:val="0"/>
                <w:numId w:val="3"/>
              </w:numPr>
              <w:tabs>
                <w:tab w:val="clear" w:pos="720"/>
                <w:tab w:val="num" w:pos="-8"/>
                <w:tab w:val="left" w:pos="276"/>
                <w:tab w:val="left" w:pos="753"/>
              </w:tabs>
              <w:ind w:left="-8" w:firstLine="567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Распределение прибыли (в том числе выплата (объявление) дивидендов) и убытков Банка по результатам 2021 года.</w:t>
            </w:r>
          </w:p>
          <w:p w:rsidR="00E209D5" w:rsidRPr="0025231E" w:rsidRDefault="00E209D5" w:rsidP="00FA5FC5">
            <w:pPr>
              <w:numPr>
                <w:ilvl w:val="0"/>
                <w:numId w:val="3"/>
              </w:numPr>
              <w:tabs>
                <w:tab w:val="clear" w:pos="720"/>
                <w:tab w:val="num" w:pos="-8"/>
                <w:tab w:val="left" w:pos="276"/>
                <w:tab w:val="left" w:pos="753"/>
              </w:tabs>
              <w:ind w:left="-8" w:firstLine="567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Избрание членов Совета директоров Банка.</w:t>
            </w:r>
          </w:p>
          <w:p w:rsidR="00E209D5" w:rsidRPr="0025231E" w:rsidRDefault="00E209D5" w:rsidP="00FA5FC5">
            <w:pPr>
              <w:numPr>
                <w:ilvl w:val="0"/>
                <w:numId w:val="3"/>
              </w:numPr>
              <w:tabs>
                <w:tab w:val="clear" w:pos="720"/>
                <w:tab w:val="num" w:pos="-8"/>
                <w:tab w:val="left" w:pos="276"/>
                <w:tab w:val="left" w:pos="753"/>
              </w:tabs>
              <w:ind w:left="-8" w:firstLine="567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Избрание членов Ревизионной комиссии Банка.</w:t>
            </w:r>
          </w:p>
          <w:p w:rsidR="00E209D5" w:rsidRPr="0025231E" w:rsidRDefault="00E209D5" w:rsidP="00FA5FC5">
            <w:pPr>
              <w:numPr>
                <w:ilvl w:val="0"/>
                <w:numId w:val="3"/>
              </w:numPr>
              <w:tabs>
                <w:tab w:val="clear" w:pos="720"/>
                <w:tab w:val="num" w:pos="-8"/>
                <w:tab w:val="left" w:pos="276"/>
                <w:tab w:val="left" w:pos="753"/>
              </w:tabs>
              <w:ind w:left="-8" w:firstLine="567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Утверждение аудиторской организации Банка на 2022 год.</w:t>
            </w:r>
          </w:p>
          <w:p w:rsidR="00E209D5" w:rsidRPr="0025231E" w:rsidRDefault="00E209D5" w:rsidP="00E209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E209D5" w:rsidRPr="0025231E" w:rsidRDefault="00E209D5" w:rsidP="00FA5FC5">
            <w:pPr>
              <w:pStyle w:val="a3"/>
              <w:tabs>
                <w:tab w:val="left" w:pos="843"/>
              </w:tabs>
              <w:spacing w:before="0" w:beforeAutospacing="0" w:after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 xml:space="preserve">Определить дату, до которой от акционеров будут приниматься предложения о внесении вопросов в повестку дня годового общего собрания акционеров и предложения о выдвижении кандидатов для избрания в Совет директоров Банка, Ревизионную комиссию Банка – </w:t>
            </w:r>
            <w:r w:rsidRPr="0025231E">
              <w:rPr>
                <w:b/>
                <w:sz w:val="18"/>
                <w:szCs w:val="18"/>
              </w:rPr>
              <w:t>«18» мая 2022 года</w:t>
            </w:r>
            <w:r w:rsidRPr="0025231E">
              <w:rPr>
                <w:spacing w:val="-4"/>
                <w:sz w:val="18"/>
                <w:szCs w:val="18"/>
              </w:rPr>
              <w:t xml:space="preserve">. </w:t>
            </w:r>
            <w:r w:rsidRPr="0025231E">
              <w:rPr>
                <w:sz w:val="18"/>
                <w:szCs w:val="18"/>
              </w:rPr>
              <w:t>Предложения могут быть внесены путем:</w:t>
            </w:r>
          </w:p>
          <w:p w:rsidR="00E209D5" w:rsidRPr="0025231E" w:rsidRDefault="00E209D5" w:rsidP="0025231E">
            <w:pPr>
              <w:autoSpaceDE w:val="0"/>
              <w:autoSpaceDN w:val="0"/>
              <w:adjustRightInd w:val="0"/>
              <w:ind w:firstLine="559"/>
              <w:rPr>
                <w:rFonts w:eastAsia="Times New Roman"/>
                <w:sz w:val="18"/>
                <w:szCs w:val="18"/>
              </w:rPr>
            </w:pPr>
            <w:r w:rsidRPr="0025231E">
              <w:rPr>
                <w:rFonts w:eastAsia="Times New Roman"/>
                <w:sz w:val="18"/>
                <w:szCs w:val="18"/>
              </w:rPr>
              <w:t xml:space="preserve">- направления почтовой связью или через курьерскую службу по адресу Общества: </w:t>
            </w:r>
            <w:r w:rsidRPr="0025231E">
              <w:rPr>
                <w:sz w:val="18"/>
                <w:szCs w:val="18"/>
              </w:rPr>
              <w:t>690068, Российская Федерация, Приморский край, город Владивосток, проспект 100-летия Владивостока, дом 155, литер Б, 3 этаж</w:t>
            </w:r>
            <w:r w:rsidRPr="0025231E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E209D5" w:rsidRPr="00FA5FC5" w:rsidRDefault="00E209D5" w:rsidP="0025231E">
            <w:pPr>
              <w:autoSpaceDE w:val="0"/>
              <w:autoSpaceDN w:val="0"/>
              <w:adjustRightInd w:val="0"/>
              <w:ind w:firstLine="559"/>
              <w:rPr>
                <w:rFonts w:eastAsia="Times New Roman"/>
                <w:sz w:val="18"/>
                <w:szCs w:val="18"/>
              </w:rPr>
            </w:pPr>
            <w:r w:rsidRPr="0025231E">
              <w:rPr>
                <w:rFonts w:eastAsia="Times New Roman"/>
                <w:sz w:val="18"/>
                <w:szCs w:val="18"/>
              </w:rPr>
              <w:t xml:space="preserve">- вручения под роспись лицу, занимающему должность (осуществляющему функции) единоличного исполнительного органа Общества, или иному лицу, уполномоченному принимать письменную корреспонденцию, адресованную Обществу, по адресу: </w:t>
            </w:r>
            <w:r w:rsidRPr="0025231E">
              <w:rPr>
                <w:sz w:val="18"/>
                <w:szCs w:val="18"/>
              </w:rPr>
              <w:t>690068, Российская Федерация, Приморский край, город Владивосток, проспект 100-летия Владивостока, дом 155, литер</w:t>
            </w:r>
            <w:proofErr w:type="gramStart"/>
            <w:r w:rsidRPr="0025231E">
              <w:rPr>
                <w:sz w:val="18"/>
                <w:szCs w:val="18"/>
              </w:rPr>
              <w:t xml:space="preserve"> Б</w:t>
            </w:r>
            <w:proofErr w:type="gramEnd"/>
            <w:r w:rsidRPr="0025231E">
              <w:rPr>
                <w:sz w:val="18"/>
                <w:szCs w:val="18"/>
              </w:rPr>
              <w:t>, 3 этаж</w:t>
            </w:r>
            <w:r w:rsidR="00FA5FC5" w:rsidRPr="00FA5FC5">
              <w:rPr>
                <w:rFonts w:eastAsia="Times New Roman"/>
                <w:sz w:val="18"/>
                <w:szCs w:val="18"/>
              </w:rPr>
              <w:t>.</w:t>
            </w:r>
          </w:p>
          <w:p w:rsidR="00E209D5" w:rsidRPr="0025231E" w:rsidRDefault="00E209D5" w:rsidP="00E209D5">
            <w:pPr>
              <w:pStyle w:val="a3"/>
              <w:tabs>
                <w:tab w:val="left" w:pos="567"/>
              </w:tabs>
              <w:spacing w:before="0" w:beforeAutospacing="0" w:after="0"/>
              <w:ind w:right="21" w:firstLine="540"/>
              <w:rPr>
                <w:b/>
                <w:sz w:val="18"/>
                <w:szCs w:val="18"/>
              </w:rPr>
            </w:pPr>
          </w:p>
          <w:p w:rsidR="000B734F" w:rsidRPr="0025231E" w:rsidRDefault="000B734F" w:rsidP="000B734F">
            <w:pPr>
              <w:tabs>
                <w:tab w:val="left" w:pos="0"/>
              </w:tabs>
              <w:ind w:right="21"/>
              <w:rPr>
                <w:spacing w:val="-4"/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Включить в перечень информации (материалов), предоставляемой акционерам при подготовке к проведению внеочередного Общего собрания акционеров Банка, следующую информацию (материалы):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 xml:space="preserve">годовая бухгалтерская отчетность; 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 xml:space="preserve">годовой отчет Банка; 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 xml:space="preserve">заключение Ревизионной комиссии Банка; 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аудиторское заключение;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рекомендации Совета директоров Банка по распределению прибыли и убытков Банка по итогам 20</w:t>
            </w:r>
            <w:r w:rsidR="00CE03C0" w:rsidRPr="0025231E">
              <w:rPr>
                <w:spacing w:val="-4"/>
                <w:sz w:val="18"/>
                <w:szCs w:val="18"/>
              </w:rPr>
              <w:t>2</w:t>
            </w:r>
            <w:r w:rsidR="00E209D5" w:rsidRPr="0025231E">
              <w:rPr>
                <w:spacing w:val="-4"/>
                <w:sz w:val="18"/>
                <w:szCs w:val="18"/>
              </w:rPr>
              <w:t>1</w:t>
            </w:r>
            <w:r w:rsidRPr="0025231E">
              <w:rPr>
                <w:spacing w:val="-4"/>
                <w:sz w:val="18"/>
                <w:szCs w:val="18"/>
              </w:rPr>
              <w:t xml:space="preserve"> г.; 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сведения о кандидатах в состав Совета директоров Банка, в т.ч. информация о наличии либо отсутствии письменного согласия выдвинутых кандидатов на избрание в Совет директоров Банка;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сведения о кандидатах в состав Ревизионной комиссии Банка;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сведения об аудит</w:t>
            </w:r>
            <w:r w:rsidR="00E209D5" w:rsidRPr="0025231E">
              <w:rPr>
                <w:spacing w:val="-4"/>
                <w:sz w:val="18"/>
                <w:szCs w:val="18"/>
              </w:rPr>
              <w:t>орской организации Банка на 2022</w:t>
            </w:r>
            <w:r w:rsidRPr="0025231E">
              <w:rPr>
                <w:spacing w:val="-4"/>
                <w:sz w:val="18"/>
                <w:szCs w:val="18"/>
              </w:rPr>
              <w:t xml:space="preserve"> год;</w:t>
            </w:r>
          </w:p>
          <w:p w:rsidR="007A0C52" w:rsidRPr="0025231E" w:rsidRDefault="007A0C52" w:rsidP="00B3145A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before="0" w:beforeAutospacing="0" w:after="0"/>
              <w:ind w:left="0" w:firstLine="0"/>
              <w:rPr>
                <w:spacing w:val="-4"/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проекты решений годового Общего собрания акционеров.</w:t>
            </w:r>
          </w:p>
          <w:p w:rsidR="007A0C52" w:rsidRPr="0025231E" w:rsidRDefault="007A0C52" w:rsidP="00030B80">
            <w:pPr>
              <w:tabs>
                <w:tab w:val="left" w:pos="9663"/>
              </w:tabs>
              <w:autoSpaceDE w:val="0"/>
              <w:autoSpaceDN w:val="0"/>
              <w:adjustRightInd w:val="0"/>
              <w:ind w:right="123" w:firstLine="559"/>
              <w:rPr>
                <w:sz w:val="18"/>
                <w:szCs w:val="18"/>
              </w:rPr>
            </w:pPr>
            <w:r w:rsidRPr="0025231E">
              <w:rPr>
                <w:spacing w:val="-4"/>
                <w:sz w:val="18"/>
                <w:szCs w:val="18"/>
              </w:rPr>
              <w:t>С указанной информацией (материалами) можно будет ознакомиться с «</w:t>
            </w:r>
            <w:r w:rsidR="00CE03C0" w:rsidRPr="0025231E">
              <w:rPr>
                <w:spacing w:val="-4"/>
                <w:sz w:val="18"/>
                <w:szCs w:val="18"/>
              </w:rPr>
              <w:t>0</w:t>
            </w:r>
            <w:r w:rsidR="00E209D5" w:rsidRPr="0025231E">
              <w:rPr>
                <w:spacing w:val="-4"/>
                <w:sz w:val="18"/>
                <w:szCs w:val="18"/>
              </w:rPr>
              <w:t>6</w:t>
            </w:r>
            <w:r w:rsidRPr="0025231E">
              <w:rPr>
                <w:spacing w:val="-4"/>
                <w:sz w:val="18"/>
                <w:szCs w:val="18"/>
              </w:rPr>
              <w:t xml:space="preserve">» </w:t>
            </w:r>
            <w:r w:rsidR="00E209D5" w:rsidRPr="0025231E">
              <w:rPr>
                <w:spacing w:val="-4"/>
                <w:sz w:val="18"/>
                <w:szCs w:val="18"/>
              </w:rPr>
              <w:t>мая 2022</w:t>
            </w:r>
            <w:r w:rsidRPr="0025231E">
              <w:rPr>
                <w:spacing w:val="-4"/>
                <w:sz w:val="18"/>
                <w:szCs w:val="18"/>
              </w:rPr>
              <w:t xml:space="preserve"> г. по адресу: </w:t>
            </w:r>
            <w:r w:rsidRPr="0025231E">
              <w:rPr>
                <w:sz w:val="18"/>
                <w:szCs w:val="18"/>
              </w:rPr>
              <w:t>г. Владивосток, проспект 100-летия</w:t>
            </w:r>
            <w:r w:rsidR="00CE03C0" w:rsidRPr="0025231E">
              <w:rPr>
                <w:sz w:val="18"/>
                <w:szCs w:val="18"/>
              </w:rPr>
              <w:t xml:space="preserve"> Владивостока, д. 155, </w:t>
            </w:r>
            <w:r w:rsidRPr="0025231E">
              <w:rPr>
                <w:sz w:val="18"/>
                <w:szCs w:val="18"/>
              </w:rPr>
              <w:t>лит. Б, 3 этаж. Время предоставления информации: с 09:00 часов до 17:00 часов в рабочие дни, в обеденный перерыв информация не предоставляется.</w:t>
            </w:r>
          </w:p>
          <w:p w:rsidR="00E209D5" w:rsidRPr="0025231E" w:rsidRDefault="00E209D5" w:rsidP="00712ABE">
            <w:pPr>
              <w:autoSpaceDE w:val="0"/>
              <w:autoSpaceDN w:val="0"/>
              <w:adjustRightInd w:val="0"/>
              <w:ind w:firstLine="559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Более подробную информацию об электронном голосовании можно получить по ссылке www.vtbreg.ru/attention-issuers/item-26/ и в службе технической поддержки электронных сервисов ВТБ Регистратора: +7 (495) 640-1-112 (с 9:00 по 18:00 МСК), edo@vtbreg.ru.</w:t>
            </w:r>
          </w:p>
          <w:p w:rsidR="00330A29" w:rsidRPr="0025231E" w:rsidRDefault="000B734F" w:rsidP="00030B80">
            <w:pPr>
              <w:tabs>
                <w:tab w:val="left" w:pos="9663"/>
              </w:tabs>
              <w:autoSpaceDE w:val="0"/>
              <w:autoSpaceDN w:val="0"/>
              <w:adjustRightInd w:val="0"/>
              <w:ind w:right="123" w:firstLine="559"/>
              <w:rPr>
                <w:rFonts w:eastAsia="Times New Roman"/>
                <w:bCs/>
                <w:sz w:val="18"/>
                <w:szCs w:val="18"/>
              </w:rPr>
            </w:pPr>
            <w:r w:rsidRPr="0025231E">
              <w:rPr>
                <w:rFonts w:eastAsia="Times New Roman"/>
                <w:bCs/>
                <w:sz w:val="18"/>
                <w:szCs w:val="18"/>
              </w:rPr>
              <w:t>Категории (типы) акций, владельцы которых имеют право голоса по вопросам повестки дня внеочередного Общего собрания акционеров Банка: обыкновенные именные бездокументарные акции.</w:t>
            </w:r>
          </w:p>
          <w:p w:rsidR="0025231E" w:rsidRPr="0025231E" w:rsidRDefault="0025231E" w:rsidP="00030B80">
            <w:pPr>
              <w:tabs>
                <w:tab w:val="left" w:pos="9663"/>
              </w:tabs>
              <w:autoSpaceDE w:val="0"/>
              <w:autoSpaceDN w:val="0"/>
              <w:adjustRightInd w:val="0"/>
              <w:ind w:right="123" w:firstLine="559"/>
              <w:rPr>
                <w:sz w:val="18"/>
                <w:szCs w:val="18"/>
              </w:rPr>
            </w:pPr>
          </w:p>
        </w:tc>
      </w:tr>
      <w:tr w:rsidR="00330A29" w:rsidRPr="0025231E" w:rsidTr="0059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9" w:rsidRPr="0025231E" w:rsidRDefault="00330A29" w:rsidP="00812ED3">
            <w:pPr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3. Подпись</w:t>
            </w:r>
          </w:p>
        </w:tc>
      </w:tr>
      <w:tr w:rsidR="00330A29" w:rsidRPr="0025231E" w:rsidTr="0059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4" w:type="dxa"/>
            <w:gridSpan w:val="9"/>
            <w:tcBorders>
              <w:left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30A29" w:rsidRPr="0025231E" w:rsidTr="00C3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4" w:type="dxa"/>
            <w:gridSpan w:val="9"/>
            <w:tcBorders>
              <w:left w:val="single" w:sz="4" w:space="0" w:color="auto"/>
              <w:right w:val="nil"/>
            </w:tcBorders>
            <w:vAlign w:val="bottom"/>
          </w:tcPr>
          <w:p w:rsidR="00330A29" w:rsidRPr="0025231E" w:rsidRDefault="00CE03C0" w:rsidP="00E209D5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3.1.</w:t>
            </w:r>
            <w:r w:rsidR="00E209D5" w:rsidRPr="0025231E">
              <w:rPr>
                <w:sz w:val="18"/>
                <w:szCs w:val="18"/>
              </w:rPr>
              <w:t>и.о.</w:t>
            </w:r>
            <w:r w:rsidR="00330A29" w:rsidRPr="0025231E">
              <w:rPr>
                <w:sz w:val="18"/>
                <w:szCs w:val="18"/>
              </w:rPr>
              <w:t>Председател</w:t>
            </w:r>
            <w:r w:rsidR="00E209D5" w:rsidRPr="0025231E">
              <w:rPr>
                <w:sz w:val="18"/>
                <w:szCs w:val="18"/>
              </w:rPr>
              <w:t>я</w:t>
            </w:r>
            <w:r w:rsidR="00330A29" w:rsidRPr="0025231E">
              <w:rPr>
                <w:sz w:val="18"/>
                <w:szCs w:val="18"/>
              </w:rPr>
              <w:t xml:space="preserve"> Правления Банка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  <w:vAlign w:val="bottom"/>
          </w:tcPr>
          <w:p w:rsidR="00330A29" w:rsidRPr="0025231E" w:rsidRDefault="0025231E" w:rsidP="00B3145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Н.В. Бородина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30A29" w:rsidRPr="0025231E" w:rsidTr="00C3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spacing w:before="240"/>
              <w:ind w:left="57" w:firstLine="66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3.2. Дата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ind w:firstLine="5"/>
              <w:jc w:val="right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CE03C0" w:rsidP="00B3145A">
            <w:pPr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0</w:t>
            </w:r>
            <w:r w:rsidR="00E209D5" w:rsidRPr="0025231E">
              <w:rPr>
                <w:sz w:val="18"/>
                <w:szCs w:val="18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ind w:firstLine="3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CE03C0">
            <w:pPr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 xml:space="preserve"> </w:t>
            </w:r>
            <w:r w:rsidR="00CE03C0" w:rsidRPr="0025231E">
              <w:rPr>
                <w:sz w:val="18"/>
                <w:szCs w:val="18"/>
              </w:rPr>
              <w:t>мая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ind w:firstLine="0"/>
              <w:jc w:val="right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CE03C0" w:rsidP="00E209D5">
            <w:pPr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2</w:t>
            </w:r>
            <w:r w:rsidR="00E209D5" w:rsidRPr="0025231E">
              <w:rPr>
                <w:sz w:val="18"/>
                <w:szCs w:val="18"/>
              </w:rPr>
              <w:t>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25231E">
              <w:rPr>
                <w:sz w:val="18"/>
                <w:szCs w:val="18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A29" w:rsidRPr="0025231E" w:rsidRDefault="00330A29" w:rsidP="005937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331F7" w:rsidRPr="0025231E" w:rsidRDefault="00F331F7" w:rsidP="00C37B45">
      <w:pPr>
        <w:rPr>
          <w:sz w:val="18"/>
          <w:szCs w:val="18"/>
        </w:rPr>
      </w:pPr>
    </w:p>
    <w:sectPr w:rsidR="00F331F7" w:rsidRPr="0025231E" w:rsidSect="00E209D5">
      <w:pgSz w:w="11906" w:h="16838"/>
      <w:pgMar w:top="360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82" w:rsidRDefault="002E4B82" w:rsidP="004C3398">
      <w:r>
        <w:separator/>
      </w:r>
    </w:p>
  </w:endnote>
  <w:endnote w:type="continuationSeparator" w:id="0">
    <w:p w:rsidR="002E4B82" w:rsidRDefault="002E4B82" w:rsidP="004C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82" w:rsidRDefault="002E4B82" w:rsidP="004C3398">
      <w:r>
        <w:separator/>
      </w:r>
    </w:p>
  </w:footnote>
  <w:footnote w:type="continuationSeparator" w:id="0">
    <w:p w:rsidR="002E4B82" w:rsidRDefault="002E4B82" w:rsidP="004C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EE"/>
    <w:multiLevelType w:val="hybridMultilevel"/>
    <w:tmpl w:val="0922A7DC"/>
    <w:lvl w:ilvl="0" w:tplc="105625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7E8C"/>
    <w:multiLevelType w:val="multilevel"/>
    <w:tmpl w:val="ACB0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14828"/>
    <w:multiLevelType w:val="hybridMultilevel"/>
    <w:tmpl w:val="DCA2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0A29"/>
    <w:rsid w:val="00030B80"/>
    <w:rsid w:val="00040484"/>
    <w:rsid w:val="00056385"/>
    <w:rsid w:val="00056463"/>
    <w:rsid w:val="000B734F"/>
    <w:rsid w:val="00124042"/>
    <w:rsid w:val="00141EB3"/>
    <w:rsid w:val="001D1620"/>
    <w:rsid w:val="0025231E"/>
    <w:rsid w:val="002E4B82"/>
    <w:rsid w:val="00330A29"/>
    <w:rsid w:val="003412ED"/>
    <w:rsid w:val="00382836"/>
    <w:rsid w:val="004C3398"/>
    <w:rsid w:val="004E6D0A"/>
    <w:rsid w:val="004F132C"/>
    <w:rsid w:val="00593757"/>
    <w:rsid w:val="005F0763"/>
    <w:rsid w:val="006B0EA9"/>
    <w:rsid w:val="006E696F"/>
    <w:rsid w:val="00712ABE"/>
    <w:rsid w:val="00727CA6"/>
    <w:rsid w:val="007A0C52"/>
    <w:rsid w:val="007A5BC1"/>
    <w:rsid w:val="007F147C"/>
    <w:rsid w:val="00812ED3"/>
    <w:rsid w:val="0098172A"/>
    <w:rsid w:val="00A40401"/>
    <w:rsid w:val="00A76168"/>
    <w:rsid w:val="00B3145A"/>
    <w:rsid w:val="00B7571E"/>
    <w:rsid w:val="00C37B45"/>
    <w:rsid w:val="00CE03C0"/>
    <w:rsid w:val="00D25A7B"/>
    <w:rsid w:val="00D9594A"/>
    <w:rsid w:val="00E10F5A"/>
    <w:rsid w:val="00E209D5"/>
    <w:rsid w:val="00EB627A"/>
    <w:rsid w:val="00EE42AC"/>
    <w:rsid w:val="00EF14E9"/>
    <w:rsid w:val="00F331F7"/>
    <w:rsid w:val="00F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29"/>
    <w:pPr>
      <w:ind w:firstLine="567"/>
      <w:jc w:val="both"/>
    </w:pPr>
    <w:rPr>
      <w:rFonts w:eastAsia="Andale Sans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A29"/>
    <w:pPr>
      <w:spacing w:before="100" w:beforeAutospacing="1" w:after="119"/>
    </w:pPr>
    <w:rPr>
      <w:rFonts w:eastAsia="Times New Roman"/>
    </w:rPr>
  </w:style>
  <w:style w:type="paragraph" w:customStyle="1" w:styleId="WW-">
    <w:name w:val="WW-Обычный (веб)"/>
    <w:basedOn w:val="a"/>
    <w:rsid w:val="00330A29"/>
    <w:pPr>
      <w:suppressAutoHyphens/>
      <w:spacing w:before="280" w:after="119"/>
      <w:ind w:firstLine="0"/>
      <w:jc w:val="left"/>
    </w:pPr>
    <w:rPr>
      <w:rFonts w:eastAsia="Times New Roman"/>
      <w:lang w:eastAsia="ar-SA"/>
    </w:rPr>
  </w:style>
  <w:style w:type="character" w:styleId="a4">
    <w:name w:val="Hyperlink"/>
    <w:rsid w:val="00330A29"/>
    <w:rPr>
      <w:rFonts w:cs="Times New Roman"/>
      <w:color w:val="0000FF"/>
      <w:u w:val="single"/>
    </w:rPr>
  </w:style>
  <w:style w:type="paragraph" w:styleId="HTML">
    <w:name w:val="HTML Preformatted"/>
    <w:basedOn w:val="a"/>
    <w:rsid w:val="0033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qFormat/>
    <w:rsid w:val="00330A29"/>
    <w:pPr>
      <w:ind w:firstLine="0"/>
      <w:jc w:val="center"/>
    </w:pPr>
    <w:rPr>
      <w:rFonts w:eastAsia="Times New Roman"/>
      <w:b/>
      <w:bCs/>
    </w:rPr>
  </w:style>
  <w:style w:type="character" w:styleId="a6">
    <w:name w:val="FollowedHyperlink"/>
    <w:basedOn w:val="a0"/>
    <w:rsid w:val="00330A29"/>
    <w:rPr>
      <w:color w:val="800080"/>
      <w:u w:val="single"/>
    </w:rPr>
  </w:style>
  <w:style w:type="paragraph" w:styleId="a7">
    <w:name w:val="Body Text"/>
    <w:basedOn w:val="a"/>
    <w:link w:val="a8"/>
    <w:rsid w:val="000B734F"/>
    <w:pPr>
      <w:spacing w:after="120"/>
    </w:pPr>
  </w:style>
  <w:style w:type="character" w:customStyle="1" w:styleId="a8">
    <w:name w:val="Основной текст Знак"/>
    <w:basedOn w:val="a0"/>
    <w:link w:val="a7"/>
    <w:rsid w:val="000B734F"/>
    <w:rPr>
      <w:rFonts w:eastAsia="Andale Sans UI"/>
      <w:sz w:val="24"/>
      <w:szCs w:val="24"/>
    </w:rPr>
  </w:style>
  <w:style w:type="paragraph" w:styleId="a9">
    <w:name w:val="header"/>
    <w:basedOn w:val="a"/>
    <w:link w:val="aa"/>
    <w:rsid w:val="004C3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3398"/>
    <w:rPr>
      <w:rFonts w:eastAsia="Andale Sans UI"/>
      <w:sz w:val="24"/>
      <w:szCs w:val="24"/>
    </w:rPr>
  </w:style>
  <w:style w:type="paragraph" w:styleId="ab">
    <w:name w:val="footer"/>
    <w:basedOn w:val="a"/>
    <w:link w:val="ac"/>
    <w:rsid w:val="004C33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3398"/>
    <w:rPr>
      <w:rFonts w:eastAsia="Andale Sans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2703006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4393</CharactersWithSpaces>
  <SharedDoc>false</SharedDoc>
  <HLinks>
    <vt:vector size="6" baseType="variant"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http://disclosure.1prime.ru/Portal/Default.aspx?emId=2703006553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2022-05-06T05:26:00Z</dcterms:created>
  <dcterms:modified xsi:type="dcterms:W3CDTF">2022-05-06T05:26:00Z</dcterms:modified>
</cp:coreProperties>
</file>