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65E" w:rsidRDefault="00A3165E"/>
    <w:p w:rsidR="00A3165E" w:rsidRDefault="00A3165E"/>
    <w:p w:rsidR="00A3165E" w:rsidRDefault="00A3165E">
      <w:pPr>
        <w:spacing w:before="960"/>
        <w:jc w:val="center"/>
        <w:rPr>
          <w:b/>
          <w:bCs/>
          <w:sz w:val="32"/>
          <w:szCs w:val="32"/>
        </w:rPr>
      </w:pPr>
      <w:r>
        <w:rPr>
          <w:b/>
          <w:bCs/>
          <w:sz w:val="32"/>
          <w:szCs w:val="32"/>
        </w:rPr>
        <w:t xml:space="preserve">Е Ж Е К В А </w:t>
      </w:r>
      <w:proofErr w:type="gramStart"/>
      <w:r>
        <w:rPr>
          <w:b/>
          <w:bCs/>
          <w:sz w:val="32"/>
          <w:szCs w:val="32"/>
        </w:rPr>
        <w:t>Р</w:t>
      </w:r>
      <w:proofErr w:type="gramEnd"/>
      <w:r>
        <w:rPr>
          <w:b/>
          <w:bCs/>
          <w:sz w:val="32"/>
          <w:szCs w:val="32"/>
        </w:rPr>
        <w:t xml:space="preserve"> Т А Л Ь Н Ы Й  О Т Ч Е Т</w:t>
      </w:r>
    </w:p>
    <w:p w:rsidR="00A3165E" w:rsidRDefault="00A3165E">
      <w:pPr>
        <w:spacing w:before="600"/>
        <w:jc w:val="center"/>
        <w:rPr>
          <w:b/>
          <w:bCs/>
          <w:i/>
          <w:iCs/>
          <w:sz w:val="32"/>
          <w:szCs w:val="32"/>
        </w:rPr>
      </w:pPr>
      <w:r>
        <w:rPr>
          <w:b/>
          <w:bCs/>
          <w:i/>
          <w:iCs/>
          <w:sz w:val="32"/>
          <w:szCs w:val="32"/>
        </w:rPr>
        <w:t>Публичное акционерное общество "</w:t>
      </w:r>
      <w:proofErr w:type="spellStart"/>
      <w:r>
        <w:rPr>
          <w:b/>
          <w:bCs/>
          <w:i/>
          <w:iCs/>
          <w:sz w:val="32"/>
          <w:szCs w:val="32"/>
        </w:rPr>
        <w:t>Ковылкинский</w:t>
      </w:r>
      <w:proofErr w:type="spellEnd"/>
      <w:r>
        <w:rPr>
          <w:b/>
          <w:bCs/>
          <w:i/>
          <w:iCs/>
          <w:sz w:val="32"/>
          <w:szCs w:val="32"/>
        </w:rPr>
        <w:t xml:space="preserve"> электромеханический завод"</w:t>
      </w:r>
    </w:p>
    <w:p w:rsidR="00A3165E" w:rsidRDefault="00A3165E">
      <w:pPr>
        <w:spacing w:before="120"/>
        <w:jc w:val="center"/>
        <w:rPr>
          <w:b/>
          <w:bCs/>
          <w:i/>
          <w:iCs/>
          <w:sz w:val="28"/>
          <w:szCs w:val="28"/>
        </w:rPr>
      </w:pPr>
      <w:r>
        <w:rPr>
          <w:b/>
          <w:bCs/>
          <w:i/>
          <w:iCs/>
          <w:sz w:val="28"/>
          <w:szCs w:val="28"/>
        </w:rPr>
        <w:t>Код эмитента: 12352-E</w:t>
      </w:r>
    </w:p>
    <w:p w:rsidR="00A3165E" w:rsidRDefault="00A3165E">
      <w:pPr>
        <w:spacing w:before="360"/>
        <w:jc w:val="center"/>
        <w:rPr>
          <w:b/>
          <w:bCs/>
          <w:sz w:val="32"/>
          <w:szCs w:val="32"/>
        </w:rPr>
      </w:pPr>
      <w:r>
        <w:rPr>
          <w:b/>
          <w:bCs/>
          <w:sz w:val="32"/>
          <w:szCs w:val="32"/>
        </w:rPr>
        <w:t>за 2 квартал 2019 г.</w:t>
      </w:r>
    </w:p>
    <w:p w:rsidR="00A3165E" w:rsidRDefault="00A3165E">
      <w:pPr>
        <w:spacing w:before="840"/>
        <w:rPr>
          <w:sz w:val="24"/>
          <w:szCs w:val="24"/>
        </w:rPr>
      </w:pPr>
      <w:r>
        <w:rPr>
          <w:sz w:val="24"/>
          <w:szCs w:val="24"/>
        </w:rPr>
        <w:t>Адрес эмитента:</w:t>
      </w:r>
      <w:r>
        <w:rPr>
          <w:b/>
          <w:bCs/>
          <w:sz w:val="24"/>
          <w:szCs w:val="24"/>
        </w:rPr>
        <w:t xml:space="preserve"> 431350 Россия, Республика Мордовия, город </w:t>
      </w:r>
      <w:proofErr w:type="spellStart"/>
      <w:r>
        <w:rPr>
          <w:b/>
          <w:bCs/>
          <w:sz w:val="24"/>
          <w:szCs w:val="24"/>
        </w:rPr>
        <w:t>Ковылкино</w:t>
      </w:r>
      <w:proofErr w:type="spellEnd"/>
      <w:r>
        <w:rPr>
          <w:b/>
          <w:bCs/>
          <w:sz w:val="24"/>
          <w:szCs w:val="24"/>
        </w:rPr>
        <w:t>, Рабочая 16</w:t>
      </w:r>
    </w:p>
    <w:p w:rsidR="00A3165E" w:rsidRDefault="00A3165E">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A3165E" w:rsidRDefault="00A3165E"/>
    <w:tbl>
      <w:tblPr>
        <w:tblW w:w="0" w:type="auto"/>
        <w:tblInd w:w="498" w:type="dxa"/>
        <w:tblLayout w:type="fixed"/>
        <w:tblCellMar>
          <w:left w:w="72" w:type="dxa"/>
          <w:right w:w="72" w:type="dxa"/>
        </w:tblCellMar>
        <w:tblLook w:val="0000" w:firstRow="0" w:lastRow="0" w:firstColumn="0" w:lastColumn="0" w:noHBand="0" w:noVBand="0"/>
      </w:tblPr>
      <w:tblGrid>
        <w:gridCol w:w="5572"/>
        <w:gridCol w:w="3680"/>
      </w:tblGrid>
      <w:tr w:rsidR="00A3165E" w:rsidTr="00430C75">
        <w:tc>
          <w:tcPr>
            <w:tcW w:w="5572" w:type="dxa"/>
            <w:tcBorders>
              <w:top w:val="single" w:sz="6" w:space="0" w:color="auto"/>
              <w:left w:val="single" w:sz="6" w:space="0" w:color="auto"/>
              <w:bottom w:val="nil"/>
              <w:right w:val="nil"/>
            </w:tcBorders>
          </w:tcPr>
          <w:p w:rsidR="00A3165E" w:rsidRDefault="00A3165E">
            <w:pPr>
              <w:spacing w:before="120"/>
            </w:pPr>
          </w:p>
          <w:p w:rsidR="00A3165E" w:rsidRDefault="00BB38D9">
            <w:pPr>
              <w:spacing w:before="200"/>
            </w:pPr>
            <w:r>
              <w:t>Г</w:t>
            </w:r>
            <w:r w:rsidR="00A3165E">
              <w:t>енеральный директор</w:t>
            </w:r>
          </w:p>
          <w:p w:rsidR="00A3165E" w:rsidRDefault="00A3165E" w:rsidP="00E16885">
            <w:r>
              <w:t xml:space="preserve">Дата: </w:t>
            </w:r>
            <w:r w:rsidR="00204801">
              <w:t>2</w:t>
            </w:r>
            <w:r w:rsidR="00E16885">
              <w:t>6</w:t>
            </w:r>
            <w:r w:rsidRPr="006245A5">
              <w:t xml:space="preserve"> </w:t>
            </w:r>
            <w:r w:rsidR="006245A5" w:rsidRPr="006245A5">
              <w:t>ноября</w:t>
            </w:r>
            <w:r w:rsidRPr="006245A5">
              <w:t xml:space="preserve"> 2019 г.</w:t>
            </w:r>
          </w:p>
        </w:tc>
        <w:tc>
          <w:tcPr>
            <w:tcW w:w="3680" w:type="dxa"/>
            <w:tcBorders>
              <w:top w:val="single" w:sz="6" w:space="0" w:color="auto"/>
              <w:left w:val="nil"/>
              <w:bottom w:val="nil"/>
              <w:right w:val="single" w:sz="6" w:space="0" w:color="auto"/>
            </w:tcBorders>
          </w:tcPr>
          <w:p w:rsidR="00A3165E" w:rsidRDefault="00A3165E"/>
          <w:p w:rsidR="00A3165E" w:rsidRDefault="00A3165E">
            <w:pPr>
              <w:spacing w:before="200" w:after="200"/>
            </w:pPr>
            <w:r>
              <w:t>______</w:t>
            </w:r>
            <w:r w:rsidR="00413B0C">
              <w:t>____</w:t>
            </w:r>
            <w:r>
              <w:t xml:space="preserve">______ В.И. </w:t>
            </w:r>
            <w:proofErr w:type="spellStart"/>
            <w:r>
              <w:t>Ташкин</w:t>
            </w:r>
            <w:proofErr w:type="spellEnd"/>
            <w:r>
              <w:br/>
              <w:t xml:space="preserve">    подпись</w:t>
            </w:r>
          </w:p>
        </w:tc>
      </w:tr>
      <w:tr w:rsidR="00A3165E" w:rsidTr="00430C75">
        <w:tc>
          <w:tcPr>
            <w:tcW w:w="5572" w:type="dxa"/>
            <w:tcBorders>
              <w:top w:val="nil"/>
              <w:left w:val="single" w:sz="6" w:space="0" w:color="auto"/>
              <w:bottom w:val="single" w:sz="6" w:space="0" w:color="auto"/>
              <w:right w:val="nil"/>
            </w:tcBorders>
          </w:tcPr>
          <w:p w:rsidR="00A3165E" w:rsidRDefault="00A3165E">
            <w:pPr>
              <w:spacing w:before="120"/>
            </w:pPr>
          </w:p>
          <w:p w:rsidR="00A3165E" w:rsidRDefault="00A3165E">
            <w:pPr>
              <w:spacing w:before="200"/>
            </w:pPr>
            <w:r>
              <w:t>Главный бухгалтер</w:t>
            </w:r>
          </w:p>
          <w:p w:rsidR="00A3165E" w:rsidRDefault="00A3165E">
            <w:r>
              <w:t xml:space="preserve">Дата: </w:t>
            </w:r>
            <w:r w:rsidR="00E16885">
              <w:t>26</w:t>
            </w:r>
            <w:r w:rsidR="006245A5" w:rsidRPr="006245A5">
              <w:t xml:space="preserve"> ноября 2019 г.</w:t>
            </w:r>
          </w:p>
        </w:tc>
        <w:tc>
          <w:tcPr>
            <w:tcW w:w="3680" w:type="dxa"/>
            <w:tcBorders>
              <w:top w:val="nil"/>
              <w:left w:val="nil"/>
              <w:bottom w:val="single" w:sz="6" w:space="0" w:color="auto"/>
              <w:right w:val="single" w:sz="6" w:space="0" w:color="auto"/>
            </w:tcBorders>
          </w:tcPr>
          <w:p w:rsidR="00A3165E" w:rsidRDefault="00A3165E"/>
          <w:p w:rsidR="00A3165E" w:rsidRDefault="00A3165E">
            <w:pPr>
              <w:spacing w:before="200" w:after="200"/>
            </w:pPr>
            <w:r>
              <w:t>_____</w:t>
            </w:r>
            <w:r w:rsidR="00413B0C">
              <w:t>____</w:t>
            </w:r>
            <w:r>
              <w:t>_______ Е.П. Водякова</w:t>
            </w:r>
            <w:r>
              <w:br/>
              <w:t xml:space="preserve">    подпись</w:t>
            </w:r>
            <w:r>
              <w:br/>
              <w:t xml:space="preserve">      М.П.</w:t>
            </w:r>
          </w:p>
        </w:tc>
      </w:tr>
    </w:tbl>
    <w:p w:rsidR="00A3165E" w:rsidRDefault="00A3165E"/>
    <w:p w:rsidR="00A3165E" w:rsidRDefault="00A3165E"/>
    <w:tbl>
      <w:tblPr>
        <w:tblW w:w="0" w:type="auto"/>
        <w:tblInd w:w="498" w:type="dxa"/>
        <w:tblLayout w:type="fixed"/>
        <w:tblCellMar>
          <w:left w:w="72" w:type="dxa"/>
          <w:right w:w="72" w:type="dxa"/>
        </w:tblCellMar>
        <w:tblLook w:val="0000" w:firstRow="0" w:lastRow="0" w:firstColumn="0" w:lastColumn="0" w:noHBand="0" w:noVBand="0"/>
      </w:tblPr>
      <w:tblGrid>
        <w:gridCol w:w="9252"/>
        <w:gridCol w:w="360"/>
      </w:tblGrid>
      <w:tr w:rsidR="00A3165E" w:rsidTr="00430C75">
        <w:tc>
          <w:tcPr>
            <w:tcW w:w="9252" w:type="dxa"/>
            <w:tcBorders>
              <w:top w:val="single" w:sz="6" w:space="0" w:color="auto"/>
              <w:left w:val="single" w:sz="6" w:space="0" w:color="auto"/>
              <w:bottom w:val="single" w:sz="6" w:space="0" w:color="auto"/>
              <w:right w:val="single" w:sz="6" w:space="0" w:color="auto"/>
            </w:tcBorders>
          </w:tcPr>
          <w:p w:rsidR="00A3165E" w:rsidRDefault="00A3165E">
            <w:pPr>
              <w:spacing w:before="40"/>
            </w:pPr>
            <w:r>
              <w:t>Контактное лицо:</w:t>
            </w:r>
            <w:r>
              <w:rPr>
                <w:b/>
                <w:bCs/>
              </w:rPr>
              <w:t xml:space="preserve"> Водякова Елена Петровна, Главный бухгалтер</w:t>
            </w:r>
          </w:p>
          <w:p w:rsidR="00A3165E" w:rsidRDefault="00A3165E">
            <w:pPr>
              <w:spacing w:before="40"/>
            </w:pPr>
            <w:r>
              <w:t>Телефон:</w:t>
            </w:r>
            <w:r>
              <w:rPr>
                <w:b/>
                <w:bCs/>
              </w:rPr>
              <w:t xml:space="preserve"> (83453) 4-30-55</w:t>
            </w:r>
          </w:p>
          <w:p w:rsidR="00A3165E" w:rsidRDefault="00A3165E">
            <w:pPr>
              <w:spacing w:before="40"/>
            </w:pPr>
            <w:r>
              <w:t>Факс:</w:t>
            </w:r>
            <w:r>
              <w:rPr>
                <w:b/>
                <w:bCs/>
              </w:rPr>
              <w:t xml:space="preserve"> (83453) 4-30-60</w:t>
            </w:r>
          </w:p>
          <w:p w:rsidR="00A3165E" w:rsidRDefault="00A3165E">
            <w:pPr>
              <w:spacing w:before="40"/>
            </w:pPr>
            <w:r>
              <w:t>Адрес электронной почты:</w:t>
            </w:r>
            <w:r>
              <w:rPr>
                <w:b/>
                <w:bCs/>
              </w:rPr>
              <w:t xml:space="preserve"> kemz@moris.ru</w:t>
            </w:r>
          </w:p>
          <w:p w:rsidR="00A3165E" w:rsidRDefault="00A3165E">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disclosure.1prime.ru/</w:t>
            </w:r>
            <w:proofErr w:type="spellStart"/>
            <w:r>
              <w:rPr>
                <w:b/>
                <w:bCs/>
              </w:rPr>
              <w:t>portal</w:t>
            </w:r>
            <w:proofErr w:type="spellEnd"/>
            <w:r>
              <w:rPr>
                <w:b/>
                <w:bCs/>
              </w:rPr>
              <w:t>/</w:t>
            </w:r>
            <w:proofErr w:type="spellStart"/>
            <w:r>
              <w:rPr>
                <w:b/>
                <w:bCs/>
              </w:rPr>
              <w:t>default.aspx?emId</w:t>
            </w:r>
            <w:proofErr w:type="spellEnd"/>
            <w:r>
              <w:rPr>
                <w:b/>
                <w:bCs/>
              </w:rPr>
              <w:t>=1323010103</w:t>
            </w:r>
          </w:p>
        </w:tc>
        <w:tc>
          <w:tcPr>
            <w:tcW w:w="360" w:type="dxa"/>
          </w:tcPr>
          <w:p w:rsidR="00A3165E" w:rsidRDefault="00A3165E">
            <w:pPr>
              <w:spacing w:before="40"/>
            </w:pPr>
          </w:p>
        </w:tc>
      </w:tr>
    </w:tbl>
    <w:p w:rsidR="00A3165E" w:rsidRPr="00430C75" w:rsidRDefault="00A3165E" w:rsidP="00430C75">
      <w:pPr>
        <w:jc w:val="center"/>
        <w:rPr>
          <w:b/>
          <w:sz w:val="28"/>
        </w:rPr>
      </w:pPr>
      <w:r>
        <w:br w:type="page"/>
      </w:r>
      <w:r w:rsidRPr="00430C75">
        <w:rPr>
          <w:b/>
          <w:sz w:val="28"/>
        </w:rPr>
        <w:lastRenderedPageBreak/>
        <w:t>Оглавление</w:t>
      </w:r>
    </w:p>
    <w:p w:rsidR="00C26377" w:rsidRDefault="00430C75">
      <w:pPr>
        <w:pStyle w:val="11"/>
        <w:tabs>
          <w:tab w:val="right" w:leader="dot" w:pos="10196"/>
        </w:tabs>
        <w:rPr>
          <w:rFonts w:asciiTheme="minorHAnsi" w:hAnsiTheme="minorHAnsi" w:cstheme="minorBidi"/>
          <w:noProof/>
          <w:sz w:val="22"/>
          <w:szCs w:val="22"/>
        </w:rPr>
      </w:pPr>
      <w:r>
        <w:rPr>
          <w:b/>
          <w:bCs/>
        </w:rPr>
        <w:fldChar w:fldCharType="begin"/>
      </w:r>
      <w:r>
        <w:rPr>
          <w:b/>
          <w:bCs/>
        </w:rPr>
        <w:instrText xml:space="preserve"> TOC \o "1-3" </w:instrText>
      </w:r>
      <w:r>
        <w:rPr>
          <w:b/>
          <w:bCs/>
        </w:rPr>
        <w:fldChar w:fldCharType="separate"/>
      </w:r>
      <w:r w:rsidR="00C26377">
        <w:rPr>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sidR="00C26377">
        <w:rPr>
          <w:noProof/>
        </w:rPr>
        <w:tab/>
      </w:r>
      <w:r w:rsidR="00C26377">
        <w:rPr>
          <w:noProof/>
        </w:rPr>
        <w:fldChar w:fldCharType="begin"/>
      </w:r>
      <w:r w:rsidR="00C26377">
        <w:rPr>
          <w:noProof/>
        </w:rPr>
        <w:instrText xml:space="preserve"> PAGEREF _Toc15970877 \h </w:instrText>
      </w:r>
      <w:r w:rsidR="00C26377">
        <w:rPr>
          <w:noProof/>
        </w:rPr>
      </w:r>
      <w:r w:rsidR="00C26377">
        <w:rPr>
          <w:noProof/>
        </w:rPr>
        <w:fldChar w:fldCharType="separate"/>
      </w:r>
      <w:r w:rsidR="00C26377">
        <w:rPr>
          <w:noProof/>
        </w:rPr>
        <w:t>6</w:t>
      </w:r>
      <w:r w:rsidR="00C26377">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1.1. Сведения о банковских счетах эмитента</w:t>
      </w:r>
      <w:r>
        <w:rPr>
          <w:noProof/>
        </w:rPr>
        <w:tab/>
      </w:r>
      <w:r>
        <w:rPr>
          <w:noProof/>
        </w:rPr>
        <w:fldChar w:fldCharType="begin"/>
      </w:r>
      <w:r>
        <w:rPr>
          <w:noProof/>
        </w:rPr>
        <w:instrText xml:space="preserve"> PAGEREF _Toc15970878 \h </w:instrText>
      </w:r>
      <w:r>
        <w:rPr>
          <w:noProof/>
        </w:rPr>
      </w:r>
      <w:r>
        <w:rPr>
          <w:noProof/>
        </w:rPr>
        <w:fldChar w:fldCharType="separate"/>
      </w:r>
      <w:r>
        <w:rPr>
          <w:noProof/>
        </w:rPr>
        <w:t>6</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1.2. Сведения об аудиторе (аудиторской организации) эмитента</w:t>
      </w:r>
      <w:r>
        <w:rPr>
          <w:noProof/>
        </w:rPr>
        <w:tab/>
      </w:r>
      <w:r>
        <w:rPr>
          <w:noProof/>
        </w:rPr>
        <w:fldChar w:fldCharType="begin"/>
      </w:r>
      <w:r>
        <w:rPr>
          <w:noProof/>
        </w:rPr>
        <w:instrText xml:space="preserve"> PAGEREF _Toc15970879 \h </w:instrText>
      </w:r>
      <w:r>
        <w:rPr>
          <w:noProof/>
        </w:rPr>
      </w:r>
      <w:r>
        <w:rPr>
          <w:noProof/>
        </w:rPr>
        <w:fldChar w:fldCharType="separate"/>
      </w:r>
      <w:r>
        <w:rPr>
          <w:noProof/>
        </w:rPr>
        <w:t>6</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1.3. Сведения об оценщике (оценщиках) эмитента</w:t>
      </w:r>
      <w:r>
        <w:rPr>
          <w:noProof/>
        </w:rPr>
        <w:tab/>
      </w:r>
      <w:r>
        <w:rPr>
          <w:noProof/>
        </w:rPr>
        <w:fldChar w:fldCharType="begin"/>
      </w:r>
      <w:r>
        <w:rPr>
          <w:noProof/>
        </w:rPr>
        <w:instrText xml:space="preserve"> PAGEREF _Toc15970880 \h </w:instrText>
      </w:r>
      <w:r>
        <w:rPr>
          <w:noProof/>
        </w:rPr>
      </w:r>
      <w:r>
        <w:rPr>
          <w:noProof/>
        </w:rPr>
        <w:fldChar w:fldCharType="separate"/>
      </w:r>
      <w:r>
        <w:rPr>
          <w:noProof/>
        </w:rPr>
        <w:t>7</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1.4. Сведения о консультантах эмитента</w:t>
      </w:r>
      <w:r>
        <w:rPr>
          <w:noProof/>
        </w:rPr>
        <w:tab/>
      </w:r>
      <w:r>
        <w:rPr>
          <w:noProof/>
        </w:rPr>
        <w:fldChar w:fldCharType="begin"/>
      </w:r>
      <w:r>
        <w:rPr>
          <w:noProof/>
        </w:rPr>
        <w:instrText xml:space="preserve"> PAGEREF _Toc15970881 \h </w:instrText>
      </w:r>
      <w:r>
        <w:rPr>
          <w:noProof/>
        </w:rPr>
      </w:r>
      <w:r>
        <w:rPr>
          <w:noProof/>
        </w:rPr>
        <w:fldChar w:fldCharType="separate"/>
      </w:r>
      <w:r>
        <w:rPr>
          <w:noProof/>
        </w:rPr>
        <w:t>7</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1.5. Сведения о лицах, подписавших ежеквартальный отчет</w:t>
      </w:r>
      <w:r>
        <w:rPr>
          <w:noProof/>
        </w:rPr>
        <w:tab/>
      </w:r>
      <w:r>
        <w:rPr>
          <w:noProof/>
        </w:rPr>
        <w:fldChar w:fldCharType="begin"/>
      </w:r>
      <w:r>
        <w:rPr>
          <w:noProof/>
        </w:rPr>
        <w:instrText xml:space="preserve"> PAGEREF _Toc15970882 \h </w:instrText>
      </w:r>
      <w:r>
        <w:rPr>
          <w:noProof/>
        </w:rPr>
      </w:r>
      <w:r>
        <w:rPr>
          <w:noProof/>
        </w:rPr>
        <w:fldChar w:fldCharType="separate"/>
      </w:r>
      <w:r>
        <w:rPr>
          <w:noProof/>
        </w:rPr>
        <w:t>7</w:t>
      </w:r>
      <w:r>
        <w:rPr>
          <w:noProof/>
        </w:rPr>
        <w:fldChar w:fldCharType="end"/>
      </w:r>
    </w:p>
    <w:p w:rsidR="00C26377" w:rsidRDefault="00C26377">
      <w:pPr>
        <w:pStyle w:val="11"/>
        <w:tabs>
          <w:tab w:val="right" w:leader="dot" w:pos="10196"/>
        </w:tabs>
        <w:rPr>
          <w:rFonts w:asciiTheme="minorHAnsi" w:hAnsiTheme="minorHAnsi" w:cstheme="minorBidi"/>
          <w:noProof/>
          <w:sz w:val="22"/>
          <w:szCs w:val="22"/>
        </w:rPr>
      </w:pPr>
      <w:r>
        <w:rPr>
          <w:noProof/>
        </w:rPr>
        <w:t>Раздел II. Основная информация о финансово-экономическом состоянии эмитента</w:t>
      </w:r>
      <w:r>
        <w:rPr>
          <w:noProof/>
        </w:rPr>
        <w:tab/>
      </w:r>
      <w:r>
        <w:rPr>
          <w:noProof/>
        </w:rPr>
        <w:fldChar w:fldCharType="begin"/>
      </w:r>
      <w:r>
        <w:rPr>
          <w:noProof/>
        </w:rPr>
        <w:instrText xml:space="preserve"> PAGEREF _Toc15970883 \h </w:instrText>
      </w:r>
      <w:r>
        <w:rPr>
          <w:noProof/>
        </w:rPr>
      </w:r>
      <w:r>
        <w:rPr>
          <w:noProof/>
        </w:rPr>
        <w:fldChar w:fldCharType="separate"/>
      </w:r>
      <w:r>
        <w:rPr>
          <w:noProof/>
        </w:rPr>
        <w:t>7</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2.1. Показатели финансово-экономической деятельности эмитента</w:t>
      </w:r>
      <w:r>
        <w:rPr>
          <w:noProof/>
        </w:rPr>
        <w:tab/>
      </w:r>
      <w:r>
        <w:rPr>
          <w:noProof/>
        </w:rPr>
        <w:fldChar w:fldCharType="begin"/>
      </w:r>
      <w:r>
        <w:rPr>
          <w:noProof/>
        </w:rPr>
        <w:instrText xml:space="preserve"> PAGEREF _Toc15970884 \h </w:instrText>
      </w:r>
      <w:r>
        <w:rPr>
          <w:noProof/>
        </w:rPr>
      </w:r>
      <w:r>
        <w:rPr>
          <w:noProof/>
        </w:rPr>
        <w:fldChar w:fldCharType="separate"/>
      </w:r>
      <w:r>
        <w:rPr>
          <w:noProof/>
        </w:rPr>
        <w:t>7</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2.2. Рыночная капитализация эмитента</w:t>
      </w:r>
      <w:r>
        <w:rPr>
          <w:noProof/>
        </w:rPr>
        <w:tab/>
      </w:r>
      <w:r>
        <w:rPr>
          <w:noProof/>
        </w:rPr>
        <w:fldChar w:fldCharType="begin"/>
      </w:r>
      <w:r>
        <w:rPr>
          <w:noProof/>
        </w:rPr>
        <w:instrText xml:space="preserve"> PAGEREF _Toc15970885 \h </w:instrText>
      </w:r>
      <w:r>
        <w:rPr>
          <w:noProof/>
        </w:rPr>
      </w:r>
      <w:r>
        <w:rPr>
          <w:noProof/>
        </w:rPr>
        <w:fldChar w:fldCharType="separate"/>
      </w:r>
      <w:r>
        <w:rPr>
          <w:noProof/>
        </w:rPr>
        <w:t>8</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2.3. Обязательства эмитента</w:t>
      </w:r>
      <w:r>
        <w:rPr>
          <w:noProof/>
        </w:rPr>
        <w:tab/>
      </w:r>
      <w:r>
        <w:rPr>
          <w:noProof/>
        </w:rPr>
        <w:fldChar w:fldCharType="begin"/>
      </w:r>
      <w:r>
        <w:rPr>
          <w:noProof/>
        </w:rPr>
        <w:instrText xml:space="preserve"> PAGEREF _Toc15970886 \h </w:instrText>
      </w:r>
      <w:r>
        <w:rPr>
          <w:noProof/>
        </w:rPr>
      </w:r>
      <w:r>
        <w:rPr>
          <w:noProof/>
        </w:rPr>
        <w:fldChar w:fldCharType="separate"/>
      </w:r>
      <w:r>
        <w:rPr>
          <w:noProof/>
        </w:rPr>
        <w:t>8</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2.3.1. Заемные средства и кредиторская задолженность</w:t>
      </w:r>
      <w:r>
        <w:rPr>
          <w:noProof/>
        </w:rPr>
        <w:tab/>
      </w:r>
      <w:r>
        <w:rPr>
          <w:noProof/>
        </w:rPr>
        <w:fldChar w:fldCharType="begin"/>
      </w:r>
      <w:r>
        <w:rPr>
          <w:noProof/>
        </w:rPr>
        <w:instrText xml:space="preserve"> PAGEREF _Toc15970887 \h </w:instrText>
      </w:r>
      <w:r>
        <w:rPr>
          <w:noProof/>
        </w:rPr>
      </w:r>
      <w:r>
        <w:rPr>
          <w:noProof/>
        </w:rPr>
        <w:fldChar w:fldCharType="separate"/>
      </w:r>
      <w:r>
        <w:rPr>
          <w:noProof/>
        </w:rPr>
        <w:t>8</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2.3.2. Кредитная история эмитента</w:t>
      </w:r>
      <w:r>
        <w:rPr>
          <w:noProof/>
        </w:rPr>
        <w:tab/>
      </w:r>
      <w:r>
        <w:rPr>
          <w:noProof/>
        </w:rPr>
        <w:fldChar w:fldCharType="begin"/>
      </w:r>
      <w:r>
        <w:rPr>
          <w:noProof/>
        </w:rPr>
        <w:instrText xml:space="preserve"> PAGEREF _Toc15970888 \h </w:instrText>
      </w:r>
      <w:r>
        <w:rPr>
          <w:noProof/>
        </w:rPr>
      </w:r>
      <w:r>
        <w:rPr>
          <w:noProof/>
        </w:rPr>
        <w:fldChar w:fldCharType="separate"/>
      </w:r>
      <w:r>
        <w:rPr>
          <w:noProof/>
        </w:rPr>
        <w:t>8</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2.3.3. Обязательства эмитента из предоставленного им обеспечения</w:t>
      </w:r>
      <w:r>
        <w:rPr>
          <w:noProof/>
        </w:rPr>
        <w:tab/>
      </w:r>
      <w:r>
        <w:rPr>
          <w:noProof/>
        </w:rPr>
        <w:fldChar w:fldCharType="begin"/>
      </w:r>
      <w:r>
        <w:rPr>
          <w:noProof/>
        </w:rPr>
        <w:instrText xml:space="preserve"> PAGEREF _Toc15970889 \h </w:instrText>
      </w:r>
      <w:r>
        <w:rPr>
          <w:noProof/>
        </w:rPr>
      </w:r>
      <w:r>
        <w:rPr>
          <w:noProof/>
        </w:rPr>
        <w:fldChar w:fldCharType="separate"/>
      </w:r>
      <w:r>
        <w:rPr>
          <w:noProof/>
        </w:rPr>
        <w:t>8</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2.3.4. Прочие обязательства эмитента</w:t>
      </w:r>
      <w:r>
        <w:rPr>
          <w:noProof/>
        </w:rPr>
        <w:tab/>
      </w:r>
      <w:r>
        <w:rPr>
          <w:noProof/>
        </w:rPr>
        <w:fldChar w:fldCharType="begin"/>
      </w:r>
      <w:r>
        <w:rPr>
          <w:noProof/>
        </w:rPr>
        <w:instrText xml:space="preserve"> PAGEREF _Toc15970890 \h </w:instrText>
      </w:r>
      <w:r>
        <w:rPr>
          <w:noProof/>
        </w:rPr>
      </w:r>
      <w:r>
        <w:rPr>
          <w:noProof/>
        </w:rPr>
        <w:fldChar w:fldCharType="separate"/>
      </w:r>
      <w:r>
        <w:rPr>
          <w:noProof/>
        </w:rPr>
        <w:t>8</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2.4. Риски, связанные с приобретением размещаемых (размещенных) ценных бумаг</w:t>
      </w:r>
      <w:r>
        <w:rPr>
          <w:noProof/>
        </w:rPr>
        <w:tab/>
      </w:r>
      <w:r>
        <w:rPr>
          <w:noProof/>
        </w:rPr>
        <w:fldChar w:fldCharType="begin"/>
      </w:r>
      <w:r>
        <w:rPr>
          <w:noProof/>
        </w:rPr>
        <w:instrText xml:space="preserve"> PAGEREF _Toc15970891 \h </w:instrText>
      </w:r>
      <w:r>
        <w:rPr>
          <w:noProof/>
        </w:rPr>
      </w:r>
      <w:r>
        <w:rPr>
          <w:noProof/>
        </w:rPr>
        <w:fldChar w:fldCharType="separate"/>
      </w:r>
      <w:r>
        <w:rPr>
          <w:noProof/>
        </w:rPr>
        <w:t>8</w:t>
      </w:r>
      <w:r>
        <w:rPr>
          <w:noProof/>
        </w:rPr>
        <w:fldChar w:fldCharType="end"/>
      </w:r>
    </w:p>
    <w:p w:rsidR="00C26377" w:rsidRDefault="00C26377">
      <w:pPr>
        <w:pStyle w:val="11"/>
        <w:tabs>
          <w:tab w:val="right" w:leader="dot" w:pos="10196"/>
        </w:tabs>
        <w:rPr>
          <w:rFonts w:asciiTheme="minorHAnsi" w:hAnsiTheme="minorHAnsi" w:cstheme="minorBidi"/>
          <w:noProof/>
          <w:sz w:val="22"/>
          <w:szCs w:val="22"/>
        </w:rPr>
      </w:pPr>
      <w:r>
        <w:rPr>
          <w:noProof/>
        </w:rPr>
        <w:t>Раздел III. Подробная информация об эмитенте</w:t>
      </w:r>
      <w:r>
        <w:rPr>
          <w:noProof/>
        </w:rPr>
        <w:tab/>
      </w:r>
      <w:r>
        <w:rPr>
          <w:noProof/>
        </w:rPr>
        <w:fldChar w:fldCharType="begin"/>
      </w:r>
      <w:r>
        <w:rPr>
          <w:noProof/>
        </w:rPr>
        <w:instrText xml:space="preserve"> PAGEREF _Toc15970892 \h </w:instrText>
      </w:r>
      <w:r>
        <w:rPr>
          <w:noProof/>
        </w:rPr>
      </w:r>
      <w:r>
        <w:rPr>
          <w:noProof/>
        </w:rPr>
        <w:fldChar w:fldCharType="separate"/>
      </w:r>
      <w:r>
        <w:rPr>
          <w:noProof/>
        </w:rPr>
        <w:t>8</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3.1. История создания и развитие эмитента</w:t>
      </w:r>
      <w:r>
        <w:rPr>
          <w:noProof/>
        </w:rPr>
        <w:tab/>
      </w:r>
      <w:r>
        <w:rPr>
          <w:noProof/>
        </w:rPr>
        <w:fldChar w:fldCharType="begin"/>
      </w:r>
      <w:r>
        <w:rPr>
          <w:noProof/>
        </w:rPr>
        <w:instrText xml:space="preserve"> PAGEREF _Toc15970893 \h </w:instrText>
      </w:r>
      <w:r>
        <w:rPr>
          <w:noProof/>
        </w:rPr>
      </w:r>
      <w:r>
        <w:rPr>
          <w:noProof/>
        </w:rPr>
        <w:fldChar w:fldCharType="separate"/>
      </w:r>
      <w:r>
        <w:rPr>
          <w:noProof/>
        </w:rPr>
        <w:t>8</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3.1.1. Данные о фирменном наименовании (наименовании) эмитента</w:t>
      </w:r>
      <w:r>
        <w:rPr>
          <w:noProof/>
        </w:rPr>
        <w:tab/>
      </w:r>
      <w:r>
        <w:rPr>
          <w:noProof/>
        </w:rPr>
        <w:fldChar w:fldCharType="begin"/>
      </w:r>
      <w:r>
        <w:rPr>
          <w:noProof/>
        </w:rPr>
        <w:instrText xml:space="preserve"> PAGEREF _Toc15970894 \h </w:instrText>
      </w:r>
      <w:r>
        <w:rPr>
          <w:noProof/>
        </w:rPr>
      </w:r>
      <w:r>
        <w:rPr>
          <w:noProof/>
        </w:rPr>
        <w:fldChar w:fldCharType="separate"/>
      </w:r>
      <w:r>
        <w:rPr>
          <w:noProof/>
        </w:rPr>
        <w:t>8</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3.1.2. Сведения о государственной регистрации эмитента</w:t>
      </w:r>
      <w:r>
        <w:rPr>
          <w:noProof/>
        </w:rPr>
        <w:tab/>
      </w:r>
      <w:r>
        <w:rPr>
          <w:noProof/>
        </w:rPr>
        <w:fldChar w:fldCharType="begin"/>
      </w:r>
      <w:r>
        <w:rPr>
          <w:noProof/>
        </w:rPr>
        <w:instrText xml:space="preserve"> PAGEREF _Toc15970895 \h </w:instrText>
      </w:r>
      <w:r>
        <w:rPr>
          <w:noProof/>
        </w:rPr>
      </w:r>
      <w:r>
        <w:rPr>
          <w:noProof/>
        </w:rPr>
        <w:fldChar w:fldCharType="separate"/>
      </w:r>
      <w:r>
        <w:rPr>
          <w:noProof/>
        </w:rPr>
        <w:t>9</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3.1.3. Сведения о создании и развитии эмитента</w:t>
      </w:r>
      <w:r>
        <w:rPr>
          <w:noProof/>
        </w:rPr>
        <w:tab/>
      </w:r>
      <w:r>
        <w:rPr>
          <w:noProof/>
        </w:rPr>
        <w:fldChar w:fldCharType="begin"/>
      </w:r>
      <w:r>
        <w:rPr>
          <w:noProof/>
        </w:rPr>
        <w:instrText xml:space="preserve"> PAGEREF _Toc15970896 \h </w:instrText>
      </w:r>
      <w:r>
        <w:rPr>
          <w:noProof/>
        </w:rPr>
      </w:r>
      <w:r>
        <w:rPr>
          <w:noProof/>
        </w:rPr>
        <w:fldChar w:fldCharType="separate"/>
      </w:r>
      <w:r>
        <w:rPr>
          <w:noProof/>
        </w:rPr>
        <w:t>9</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3.1.4. Контактная информация</w:t>
      </w:r>
      <w:r>
        <w:rPr>
          <w:noProof/>
        </w:rPr>
        <w:tab/>
      </w:r>
      <w:r>
        <w:rPr>
          <w:noProof/>
        </w:rPr>
        <w:fldChar w:fldCharType="begin"/>
      </w:r>
      <w:r>
        <w:rPr>
          <w:noProof/>
        </w:rPr>
        <w:instrText xml:space="preserve"> PAGEREF _Toc15970897 \h </w:instrText>
      </w:r>
      <w:r>
        <w:rPr>
          <w:noProof/>
        </w:rPr>
      </w:r>
      <w:r>
        <w:rPr>
          <w:noProof/>
        </w:rPr>
        <w:fldChar w:fldCharType="separate"/>
      </w:r>
      <w:r>
        <w:rPr>
          <w:noProof/>
        </w:rPr>
        <w:t>9</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3.1.5. Идентификационный номер налогоплательщика</w:t>
      </w:r>
      <w:r>
        <w:rPr>
          <w:noProof/>
        </w:rPr>
        <w:tab/>
      </w:r>
      <w:r>
        <w:rPr>
          <w:noProof/>
        </w:rPr>
        <w:fldChar w:fldCharType="begin"/>
      </w:r>
      <w:r>
        <w:rPr>
          <w:noProof/>
        </w:rPr>
        <w:instrText xml:space="preserve"> PAGEREF _Toc15970898 \h </w:instrText>
      </w:r>
      <w:r>
        <w:rPr>
          <w:noProof/>
        </w:rPr>
      </w:r>
      <w:r>
        <w:rPr>
          <w:noProof/>
        </w:rPr>
        <w:fldChar w:fldCharType="separate"/>
      </w:r>
      <w:r>
        <w:rPr>
          <w:noProof/>
        </w:rPr>
        <w:t>10</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3.1.6. Филиалы и представительства эмитента</w:t>
      </w:r>
      <w:r>
        <w:rPr>
          <w:noProof/>
        </w:rPr>
        <w:tab/>
      </w:r>
      <w:r>
        <w:rPr>
          <w:noProof/>
        </w:rPr>
        <w:fldChar w:fldCharType="begin"/>
      </w:r>
      <w:r>
        <w:rPr>
          <w:noProof/>
        </w:rPr>
        <w:instrText xml:space="preserve"> PAGEREF _Toc15970899 \h </w:instrText>
      </w:r>
      <w:r>
        <w:rPr>
          <w:noProof/>
        </w:rPr>
      </w:r>
      <w:r>
        <w:rPr>
          <w:noProof/>
        </w:rPr>
        <w:fldChar w:fldCharType="separate"/>
      </w:r>
      <w:r>
        <w:rPr>
          <w:noProof/>
        </w:rPr>
        <w:t>10</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3.2. Основная хозяйственная деятельность эмитента</w:t>
      </w:r>
      <w:r>
        <w:rPr>
          <w:noProof/>
        </w:rPr>
        <w:tab/>
      </w:r>
      <w:r>
        <w:rPr>
          <w:noProof/>
        </w:rPr>
        <w:fldChar w:fldCharType="begin"/>
      </w:r>
      <w:r>
        <w:rPr>
          <w:noProof/>
        </w:rPr>
        <w:instrText xml:space="preserve"> PAGEREF _Toc15970900 \h </w:instrText>
      </w:r>
      <w:r>
        <w:rPr>
          <w:noProof/>
        </w:rPr>
      </w:r>
      <w:r>
        <w:rPr>
          <w:noProof/>
        </w:rPr>
        <w:fldChar w:fldCharType="separate"/>
      </w:r>
      <w:r>
        <w:rPr>
          <w:noProof/>
        </w:rPr>
        <w:t>10</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3.2.1. Основные виды экономической деятельности эмитента</w:t>
      </w:r>
      <w:r>
        <w:rPr>
          <w:noProof/>
        </w:rPr>
        <w:tab/>
      </w:r>
      <w:r>
        <w:rPr>
          <w:noProof/>
        </w:rPr>
        <w:fldChar w:fldCharType="begin"/>
      </w:r>
      <w:r>
        <w:rPr>
          <w:noProof/>
        </w:rPr>
        <w:instrText xml:space="preserve"> PAGEREF _Toc15970901 \h </w:instrText>
      </w:r>
      <w:r>
        <w:rPr>
          <w:noProof/>
        </w:rPr>
      </w:r>
      <w:r>
        <w:rPr>
          <w:noProof/>
        </w:rPr>
        <w:fldChar w:fldCharType="separate"/>
      </w:r>
      <w:r>
        <w:rPr>
          <w:noProof/>
        </w:rPr>
        <w:t>10</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3.2.2. Основная хозяйственная деятельность эмитента</w:t>
      </w:r>
      <w:r>
        <w:rPr>
          <w:noProof/>
        </w:rPr>
        <w:tab/>
      </w:r>
      <w:r>
        <w:rPr>
          <w:noProof/>
        </w:rPr>
        <w:fldChar w:fldCharType="begin"/>
      </w:r>
      <w:r>
        <w:rPr>
          <w:noProof/>
        </w:rPr>
        <w:instrText xml:space="preserve"> PAGEREF _Toc15970902 \h </w:instrText>
      </w:r>
      <w:r>
        <w:rPr>
          <w:noProof/>
        </w:rPr>
      </w:r>
      <w:r>
        <w:rPr>
          <w:noProof/>
        </w:rPr>
        <w:fldChar w:fldCharType="separate"/>
      </w:r>
      <w:r>
        <w:rPr>
          <w:noProof/>
        </w:rPr>
        <w:t>10</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3.2.3. Материалы, товары (сырье) и поставщики эмитента</w:t>
      </w:r>
      <w:r>
        <w:rPr>
          <w:noProof/>
        </w:rPr>
        <w:tab/>
      </w:r>
      <w:r>
        <w:rPr>
          <w:noProof/>
        </w:rPr>
        <w:fldChar w:fldCharType="begin"/>
      </w:r>
      <w:r>
        <w:rPr>
          <w:noProof/>
        </w:rPr>
        <w:instrText xml:space="preserve"> PAGEREF _Toc15970903 \h </w:instrText>
      </w:r>
      <w:r>
        <w:rPr>
          <w:noProof/>
        </w:rPr>
      </w:r>
      <w:r>
        <w:rPr>
          <w:noProof/>
        </w:rPr>
        <w:fldChar w:fldCharType="separate"/>
      </w:r>
      <w:r>
        <w:rPr>
          <w:noProof/>
        </w:rPr>
        <w:t>10</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3.2.4. Рынки сбыта продукции (работ, услуг) эмитента</w:t>
      </w:r>
      <w:r>
        <w:rPr>
          <w:noProof/>
        </w:rPr>
        <w:tab/>
      </w:r>
      <w:r>
        <w:rPr>
          <w:noProof/>
        </w:rPr>
        <w:fldChar w:fldCharType="begin"/>
      </w:r>
      <w:r>
        <w:rPr>
          <w:noProof/>
        </w:rPr>
        <w:instrText xml:space="preserve"> PAGEREF _Toc15970904 \h </w:instrText>
      </w:r>
      <w:r>
        <w:rPr>
          <w:noProof/>
        </w:rPr>
      </w:r>
      <w:r>
        <w:rPr>
          <w:noProof/>
        </w:rPr>
        <w:fldChar w:fldCharType="separate"/>
      </w:r>
      <w:r>
        <w:rPr>
          <w:noProof/>
        </w:rPr>
        <w:t>10</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3.2.5. Сведения о наличии у эмитента разрешений (лицензий) или допусков к отдельным видам работ</w:t>
      </w:r>
      <w:r>
        <w:rPr>
          <w:noProof/>
        </w:rPr>
        <w:tab/>
      </w:r>
      <w:r>
        <w:rPr>
          <w:noProof/>
        </w:rPr>
        <w:fldChar w:fldCharType="begin"/>
      </w:r>
      <w:r>
        <w:rPr>
          <w:noProof/>
        </w:rPr>
        <w:instrText xml:space="preserve"> PAGEREF _Toc15970905 \h </w:instrText>
      </w:r>
      <w:r>
        <w:rPr>
          <w:noProof/>
        </w:rPr>
      </w:r>
      <w:r>
        <w:rPr>
          <w:noProof/>
        </w:rPr>
        <w:fldChar w:fldCharType="separate"/>
      </w:r>
      <w:r>
        <w:rPr>
          <w:noProof/>
        </w:rPr>
        <w:t>10</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3.2.6. Сведения о деятельности отдельных категорий эмитентов</w:t>
      </w:r>
      <w:r>
        <w:rPr>
          <w:noProof/>
        </w:rPr>
        <w:tab/>
      </w:r>
      <w:r>
        <w:rPr>
          <w:noProof/>
        </w:rPr>
        <w:fldChar w:fldCharType="begin"/>
      </w:r>
      <w:r>
        <w:rPr>
          <w:noProof/>
        </w:rPr>
        <w:instrText xml:space="preserve"> PAGEREF _Toc15970906 \h </w:instrText>
      </w:r>
      <w:r>
        <w:rPr>
          <w:noProof/>
        </w:rPr>
      </w:r>
      <w:r>
        <w:rPr>
          <w:noProof/>
        </w:rPr>
        <w:fldChar w:fldCharType="separate"/>
      </w:r>
      <w:r>
        <w:rPr>
          <w:noProof/>
        </w:rPr>
        <w:t>12</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3.2.7. Дополнительные требования к эмитентам, основной деятельностью которых является добыча полезных ископаемых</w:t>
      </w:r>
      <w:r>
        <w:rPr>
          <w:noProof/>
        </w:rPr>
        <w:tab/>
      </w:r>
      <w:r>
        <w:rPr>
          <w:noProof/>
        </w:rPr>
        <w:fldChar w:fldCharType="begin"/>
      </w:r>
      <w:r>
        <w:rPr>
          <w:noProof/>
        </w:rPr>
        <w:instrText xml:space="preserve"> PAGEREF _Toc15970907 \h </w:instrText>
      </w:r>
      <w:r>
        <w:rPr>
          <w:noProof/>
        </w:rPr>
      </w:r>
      <w:r>
        <w:rPr>
          <w:noProof/>
        </w:rPr>
        <w:fldChar w:fldCharType="separate"/>
      </w:r>
      <w:r>
        <w:rPr>
          <w:noProof/>
        </w:rPr>
        <w:t>12</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3.2.8. Дополнительные сведения об эмитентах, основной деятельностью которых является оказание услуг связи</w:t>
      </w:r>
      <w:r>
        <w:rPr>
          <w:noProof/>
        </w:rPr>
        <w:tab/>
      </w:r>
      <w:r>
        <w:rPr>
          <w:noProof/>
        </w:rPr>
        <w:fldChar w:fldCharType="begin"/>
      </w:r>
      <w:r>
        <w:rPr>
          <w:noProof/>
        </w:rPr>
        <w:instrText xml:space="preserve"> PAGEREF _Toc15970908 \h </w:instrText>
      </w:r>
      <w:r>
        <w:rPr>
          <w:noProof/>
        </w:rPr>
      </w:r>
      <w:r>
        <w:rPr>
          <w:noProof/>
        </w:rPr>
        <w:fldChar w:fldCharType="separate"/>
      </w:r>
      <w:r>
        <w:rPr>
          <w:noProof/>
        </w:rPr>
        <w:t>12</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3.3. Планы будущей деятельности эмитента</w:t>
      </w:r>
      <w:r>
        <w:rPr>
          <w:noProof/>
        </w:rPr>
        <w:tab/>
      </w:r>
      <w:r>
        <w:rPr>
          <w:noProof/>
        </w:rPr>
        <w:fldChar w:fldCharType="begin"/>
      </w:r>
      <w:r>
        <w:rPr>
          <w:noProof/>
        </w:rPr>
        <w:instrText xml:space="preserve"> PAGEREF _Toc15970909 \h </w:instrText>
      </w:r>
      <w:r>
        <w:rPr>
          <w:noProof/>
        </w:rPr>
      </w:r>
      <w:r>
        <w:rPr>
          <w:noProof/>
        </w:rPr>
        <w:fldChar w:fldCharType="separate"/>
      </w:r>
      <w:r>
        <w:rPr>
          <w:noProof/>
        </w:rPr>
        <w:t>13</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3.4. Участие эмитента в банковских группах, банковских холдингах, холдингах и ассоциациях</w:t>
      </w:r>
      <w:r>
        <w:rPr>
          <w:noProof/>
        </w:rPr>
        <w:tab/>
      </w:r>
      <w:r>
        <w:rPr>
          <w:noProof/>
        </w:rPr>
        <w:fldChar w:fldCharType="begin"/>
      </w:r>
      <w:r>
        <w:rPr>
          <w:noProof/>
        </w:rPr>
        <w:instrText xml:space="preserve"> PAGEREF _Toc15970910 \h </w:instrText>
      </w:r>
      <w:r>
        <w:rPr>
          <w:noProof/>
        </w:rPr>
      </w:r>
      <w:r>
        <w:rPr>
          <w:noProof/>
        </w:rPr>
        <w:fldChar w:fldCharType="separate"/>
      </w:r>
      <w:r>
        <w:rPr>
          <w:noProof/>
        </w:rPr>
        <w:t>13</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3.5. Подконтрольные эмитенту организации, имеющие для него существенное значение</w:t>
      </w:r>
      <w:r>
        <w:rPr>
          <w:noProof/>
        </w:rPr>
        <w:tab/>
      </w:r>
      <w:r>
        <w:rPr>
          <w:noProof/>
        </w:rPr>
        <w:fldChar w:fldCharType="begin"/>
      </w:r>
      <w:r>
        <w:rPr>
          <w:noProof/>
        </w:rPr>
        <w:instrText xml:space="preserve"> PAGEREF _Toc15970911 \h </w:instrText>
      </w:r>
      <w:r>
        <w:rPr>
          <w:noProof/>
        </w:rPr>
      </w:r>
      <w:r>
        <w:rPr>
          <w:noProof/>
        </w:rPr>
        <w:fldChar w:fldCharType="separate"/>
      </w:r>
      <w:r>
        <w:rPr>
          <w:noProof/>
        </w:rPr>
        <w:t>13</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Pr>
          <w:noProof/>
        </w:rPr>
        <w:fldChar w:fldCharType="begin"/>
      </w:r>
      <w:r>
        <w:rPr>
          <w:noProof/>
        </w:rPr>
        <w:instrText xml:space="preserve"> PAGEREF _Toc15970912 \h </w:instrText>
      </w:r>
      <w:r>
        <w:rPr>
          <w:noProof/>
        </w:rPr>
      </w:r>
      <w:r>
        <w:rPr>
          <w:noProof/>
        </w:rPr>
        <w:fldChar w:fldCharType="separate"/>
      </w:r>
      <w:r>
        <w:rPr>
          <w:noProof/>
        </w:rPr>
        <w:t>13</w:t>
      </w:r>
      <w:r>
        <w:rPr>
          <w:noProof/>
        </w:rPr>
        <w:fldChar w:fldCharType="end"/>
      </w:r>
    </w:p>
    <w:p w:rsidR="00C26377" w:rsidRDefault="00C26377">
      <w:pPr>
        <w:pStyle w:val="11"/>
        <w:tabs>
          <w:tab w:val="right" w:leader="dot" w:pos="10196"/>
        </w:tabs>
        <w:rPr>
          <w:rFonts w:asciiTheme="minorHAnsi" w:hAnsiTheme="minorHAnsi" w:cstheme="minorBidi"/>
          <w:noProof/>
          <w:sz w:val="22"/>
          <w:szCs w:val="22"/>
        </w:rPr>
      </w:pPr>
      <w:r>
        <w:rPr>
          <w:noProof/>
        </w:rPr>
        <w:t>Раздел IV. Сведения о финансово-хозяйственной деятельности эмитента</w:t>
      </w:r>
      <w:r>
        <w:rPr>
          <w:noProof/>
        </w:rPr>
        <w:tab/>
      </w:r>
      <w:r>
        <w:rPr>
          <w:noProof/>
        </w:rPr>
        <w:fldChar w:fldCharType="begin"/>
      </w:r>
      <w:r>
        <w:rPr>
          <w:noProof/>
        </w:rPr>
        <w:instrText xml:space="preserve"> PAGEREF _Toc15970913 \h </w:instrText>
      </w:r>
      <w:r>
        <w:rPr>
          <w:noProof/>
        </w:rPr>
      </w:r>
      <w:r>
        <w:rPr>
          <w:noProof/>
        </w:rPr>
        <w:fldChar w:fldCharType="separate"/>
      </w:r>
      <w:r>
        <w:rPr>
          <w:noProof/>
        </w:rPr>
        <w:t>13</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4.1. Результаты финансово-хозяйственной деятельности эмитента</w:t>
      </w:r>
      <w:r>
        <w:rPr>
          <w:noProof/>
        </w:rPr>
        <w:tab/>
      </w:r>
      <w:r>
        <w:rPr>
          <w:noProof/>
        </w:rPr>
        <w:fldChar w:fldCharType="begin"/>
      </w:r>
      <w:r>
        <w:rPr>
          <w:noProof/>
        </w:rPr>
        <w:instrText xml:space="preserve"> PAGEREF _Toc15970914 \h </w:instrText>
      </w:r>
      <w:r>
        <w:rPr>
          <w:noProof/>
        </w:rPr>
      </w:r>
      <w:r>
        <w:rPr>
          <w:noProof/>
        </w:rPr>
        <w:fldChar w:fldCharType="separate"/>
      </w:r>
      <w:r>
        <w:rPr>
          <w:noProof/>
        </w:rPr>
        <w:t>13</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4.2. Ликвидность эмитента, достаточность капитала и оборотных средств</w:t>
      </w:r>
      <w:r>
        <w:rPr>
          <w:noProof/>
        </w:rPr>
        <w:tab/>
      </w:r>
      <w:r>
        <w:rPr>
          <w:noProof/>
        </w:rPr>
        <w:fldChar w:fldCharType="begin"/>
      </w:r>
      <w:r>
        <w:rPr>
          <w:noProof/>
        </w:rPr>
        <w:instrText xml:space="preserve"> PAGEREF _Toc15970915 \h </w:instrText>
      </w:r>
      <w:r>
        <w:rPr>
          <w:noProof/>
        </w:rPr>
      </w:r>
      <w:r>
        <w:rPr>
          <w:noProof/>
        </w:rPr>
        <w:fldChar w:fldCharType="separate"/>
      </w:r>
      <w:r>
        <w:rPr>
          <w:noProof/>
        </w:rPr>
        <w:t>13</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4.3. Финансовые вложения эмитента</w:t>
      </w:r>
      <w:r>
        <w:rPr>
          <w:noProof/>
        </w:rPr>
        <w:tab/>
      </w:r>
      <w:r>
        <w:rPr>
          <w:noProof/>
        </w:rPr>
        <w:fldChar w:fldCharType="begin"/>
      </w:r>
      <w:r>
        <w:rPr>
          <w:noProof/>
        </w:rPr>
        <w:instrText xml:space="preserve"> PAGEREF _Toc15970916 \h </w:instrText>
      </w:r>
      <w:r>
        <w:rPr>
          <w:noProof/>
        </w:rPr>
      </w:r>
      <w:r>
        <w:rPr>
          <w:noProof/>
        </w:rPr>
        <w:fldChar w:fldCharType="separate"/>
      </w:r>
      <w:r>
        <w:rPr>
          <w:noProof/>
        </w:rPr>
        <w:t>13</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4.4. Нематериальные активы эмитента</w:t>
      </w:r>
      <w:r>
        <w:rPr>
          <w:noProof/>
        </w:rPr>
        <w:tab/>
      </w:r>
      <w:r>
        <w:rPr>
          <w:noProof/>
        </w:rPr>
        <w:fldChar w:fldCharType="begin"/>
      </w:r>
      <w:r>
        <w:rPr>
          <w:noProof/>
        </w:rPr>
        <w:instrText xml:space="preserve"> PAGEREF _Toc15970917 \h </w:instrText>
      </w:r>
      <w:r>
        <w:rPr>
          <w:noProof/>
        </w:rPr>
      </w:r>
      <w:r>
        <w:rPr>
          <w:noProof/>
        </w:rPr>
        <w:fldChar w:fldCharType="separate"/>
      </w:r>
      <w:r>
        <w:rPr>
          <w:noProof/>
        </w:rPr>
        <w:t>13</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Pr>
          <w:noProof/>
        </w:rPr>
        <w:fldChar w:fldCharType="begin"/>
      </w:r>
      <w:r>
        <w:rPr>
          <w:noProof/>
        </w:rPr>
        <w:instrText xml:space="preserve"> PAGEREF _Toc15970918 \h </w:instrText>
      </w:r>
      <w:r>
        <w:rPr>
          <w:noProof/>
        </w:rPr>
      </w:r>
      <w:r>
        <w:rPr>
          <w:noProof/>
        </w:rPr>
        <w:fldChar w:fldCharType="separate"/>
      </w:r>
      <w:r>
        <w:rPr>
          <w:noProof/>
        </w:rPr>
        <w:t>13</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lastRenderedPageBreak/>
        <w:t>4.6. Анализ тенденций развития в сфере основной деятельности эмитента</w:t>
      </w:r>
      <w:r>
        <w:rPr>
          <w:noProof/>
        </w:rPr>
        <w:tab/>
      </w:r>
      <w:r>
        <w:rPr>
          <w:noProof/>
        </w:rPr>
        <w:fldChar w:fldCharType="begin"/>
      </w:r>
      <w:r>
        <w:rPr>
          <w:noProof/>
        </w:rPr>
        <w:instrText xml:space="preserve"> PAGEREF _Toc15970919 \h </w:instrText>
      </w:r>
      <w:r>
        <w:rPr>
          <w:noProof/>
        </w:rPr>
      </w:r>
      <w:r>
        <w:rPr>
          <w:noProof/>
        </w:rPr>
        <w:fldChar w:fldCharType="separate"/>
      </w:r>
      <w:r>
        <w:rPr>
          <w:noProof/>
        </w:rPr>
        <w:t>13</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4.7. Анализ факторов и условий, влияющих на деятельность эмитента</w:t>
      </w:r>
      <w:r>
        <w:rPr>
          <w:noProof/>
        </w:rPr>
        <w:tab/>
      </w:r>
      <w:r>
        <w:rPr>
          <w:noProof/>
        </w:rPr>
        <w:fldChar w:fldCharType="begin"/>
      </w:r>
      <w:r>
        <w:rPr>
          <w:noProof/>
        </w:rPr>
        <w:instrText xml:space="preserve"> PAGEREF _Toc15970920 \h </w:instrText>
      </w:r>
      <w:r>
        <w:rPr>
          <w:noProof/>
        </w:rPr>
      </w:r>
      <w:r>
        <w:rPr>
          <w:noProof/>
        </w:rPr>
        <w:fldChar w:fldCharType="separate"/>
      </w:r>
      <w:r>
        <w:rPr>
          <w:noProof/>
        </w:rPr>
        <w:t>13</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4.8. Конкуренты эмитента</w:t>
      </w:r>
      <w:r>
        <w:rPr>
          <w:noProof/>
        </w:rPr>
        <w:tab/>
      </w:r>
      <w:r>
        <w:rPr>
          <w:noProof/>
        </w:rPr>
        <w:fldChar w:fldCharType="begin"/>
      </w:r>
      <w:r>
        <w:rPr>
          <w:noProof/>
        </w:rPr>
        <w:instrText xml:space="preserve"> PAGEREF _Toc15970921 \h </w:instrText>
      </w:r>
      <w:r>
        <w:rPr>
          <w:noProof/>
        </w:rPr>
      </w:r>
      <w:r>
        <w:rPr>
          <w:noProof/>
        </w:rPr>
        <w:fldChar w:fldCharType="separate"/>
      </w:r>
      <w:r>
        <w:rPr>
          <w:noProof/>
        </w:rPr>
        <w:t>13</w:t>
      </w:r>
      <w:r>
        <w:rPr>
          <w:noProof/>
        </w:rPr>
        <w:fldChar w:fldCharType="end"/>
      </w:r>
    </w:p>
    <w:p w:rsidR="00C26377" w:rsidRDefault="00C26377">
      <w:pPr>
        <w:pStyle w:val="11"/>
        <w:tabs>
          <w:tab w:val="right" w:leader="dot" w:pos="10196"/>
        </w:tabs>
        <w:rPr>
          <w:rFonts w:asciiTheme="minorHAnsi" w:hAnsiTheme="minorHAnsi" w:cstheme="minorBidi"/>
          <w:noProof/>
          <w:sz w:val="22"/>
          <w:szCs w:val="22"/>
        </w:rPr>
      </w:pPr>
      <w:r>
        <w:rPr>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Pr>
          <w:noProof/>
        </w:rPr>
        <w:fldChar w:fldCharType="begin"/>
      </w:r>
      <w:r>
        <w:rPr>
          <w:noProof/>
        </w:rPr>
        <w:instrText xml:space="preserve"> PAGEREF _Toc15970922 \h </w:instrText>
      </w:r>
      <w:r>
        <w:rPr>
          <w:noProof/>
        </w:rPr>
      </w:r>
      <w:r>
        <w:rPr>
          <w:noProof/>
        </w:rPr>
        <w:fldChar w:fldCharType="separate"/>
      </w:r>
      <w:r>
        <w:rPr>
          <w:noProof/>
        </w:rPr>
        <w:t>14</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5.1. Сведения о структуре и компетенции органов управления эмитента</w:t>
      </w:r>
      <w:r>
        <w:rPr>
          <w:noProof/>
        </w:rPr>
        <w:tab/>
      </w:r>
      <w:r>
        <w:rPr>
          <w:noProof/>
        </w:rPr>
        <w:fldChar w:fldCharType="begin"/>
      </w:r>
      <w:r>
        <w:rPr>
          <w:noProof/>
        </w:rPr>
        <w:instrText xml:space="preserve"> PAGEREF _Toc15970923 \h </w:instrText>
      </w:r>
      <w:r>
        <w:rPr>
          <w:noProof/>
        </w:rPr>
      </w:r>
      <w:r>
        <w:rPr>
          <w:noProof/>
        </w:rPr>
        <w:fldChar w:fldCharType="separate"/>
      </w:r>
      <w:r>
        <w:rPr>
          <w:noProof/>
        </w:rPr>
        <w:t>14</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5.2. Информация о лицах, входящих в состав органов управления эмитента</w:t>
      </w:r>
      <w:r>
        <w:rPr>
          <w:noProof/>
        </w:rPr>
        <w:tab/>
      </w:r>
      <w:r>
        <w:rPr>
          <w:noProof/>
        </w:rPr>
        <w:fldChar w:fldCharType="begin"/>
      </w:r>
      <w:r>
        <w:rPr>
          <w:noProof/>
        </w:rPr>
        <w:instrText xml:space="preserve"> PAGEREF _Toc15970924 \h </w:instrText>
      </w:r>
      <w:r>
        <w:rPr>
          <w:noProof/>
        </w:rPr>
      </w:r>
      <w:r>
        <w:rPr>
          <w:noProof/>
        </w:rPr>
        <w:fldChar w:fldCharType="separate"/>
      </w:r>
      <w:r>
        <w:rPr>
          <w:noProof/>
        </w:rPr>
        <w:t>20</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5.2.1. Состав совета директоров (наблюдательного совета) эмитента</w:t>
      </w:r>
      <w:r>
        <w:rPr>
          <w:noProof/>
        </w:rPr>
        <w:tab/>
      </w:r>
      <w:r>
        <w:rPr>
          <w:noProof/>
        </w:rPr>
        <w:fldChar w:fldCharType="begin"/>
      </w:r>
      <w:r>
        <w:rPr>
          <w:noProof/>
        </w:rPr>
        <w:instrText xml:space="preserve"> PAGEREF _Toc15970925 \h </w:instrText>
      </w:r>
      <w:r>
        <w:rPr>
          <w:noProof/>
        </w:rPr>
      </w:r>
      <w:r>
        <w:rPr>
          <w:noProof/>
        </w:rPr>
        <w:fldChar w:fldCharType="separate"/>
      </w:r>
      <w:r>
        <w:rPr>
          <w:noProof/>
        </w:rPr>
        <w:t>20</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5.2.2. Информация о единоличном исполнительном органе эмитента</w:t>
      </w:r>
      <w:r>
        <w:rPr>
          <w:noProof/>
        </w:rPr>
        <w:tab/>
      </w:r>
      <w:r>
        <w:rPr>
          <w:noProof/>
        </w:rPr>
        <w:fldChar w:fldCharType="begin"/>
      </w:r>
      <w:r>
        <w:rPr>
          <w:noProof/>
        </w:rPr>
        <w:instrText xml:space="preserve"> PAGEREF _Toc15970926 \h </w:instrText>
      </w:r>
      <w:r>
        <w:rPr>
          <w:noProof/>
        </w:rPr>
      </w:r>
      <w:r>
        <w:rPr>
          <w:noProof/>
        </w:rPr>
        <w:fldChar w:fldCharType="separate"/>
      </w:r>
      <w:r>
        <w:rPr>
          <w:noProof/>
        </w:rPr>
        <w:t>25</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5.2.3. Состав коллегиального исполнительного органа эмитента</w:t>
      </w:r>
      <w:r>
        <w:rPr>
          <w:noProof/>
        </w:rPr>
        <w:tab/>
      </w:r>
      <w:r>
        <w:rPr>
          <w:noProof/>
        </w:rPr>
        <w:fldChar w:fldCharType="begin"/>
      </w:r>
      <w:r>
        <w:rPr>
          <w:noProof/>
        </w:rPr>
        <w:instrText xml:space="preserve"> PAGEREF _Toc15970927 \h </w:instrText>
      </w:r>
      <w:r>
        <w:rPr>
          <w:noProof/>
        </w:rPr>
      </w:r>
      <w:r>
        <w:rPr>
          <w:noProof/>
        </w:rPr>
        <w:fldChar w:fldCharType="separate"/>
      </w:r>
      <w:r>
        <w:rPr>
          <w:noProof/>
        </w:rPr>
        <w:t>25</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5.3. Сведения о размере вознаграждения и/или компенсации расходов по каждому органу управления эмитента</w:t>
      </w:r>
      <w:r>
        <w:rPr>
          <w:noProof/>
        </w:rPr>
        <w:tab/>
      </w:r>
      <w:r>
        <w:rPr>
          <w:noProof/>
        </w:rPr>
        <w:fldChar w:fldCharType="begin"/>
      </w:r>
      <w:r>
        <w:rPr>
          <w:noProof/>
        </w:rPr>
        <w:instrText xml:space="preserve"> PAGEREF _Toc15970928 \h </w:instrText>
      </w:r>
      <w:r>
        <w:rPr>
          <w:noProof/>
        </w:rPr>
      </w:r>
      <w:r>
        <w:rPr>
          <w:noProof/>
        </w:rPr>
        <w:fldChar w:fldCharType="separate"/>
      </w:r>
      <w:r>
        <w:rPr>
          <w:noProof/>
        </w:rPr>
        <w:t>25</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Pr>
          <w:noProof/>
        </w:rPr>
        <w:tab/>
      </w:r>
      <w:r>
        <w:rPr>
          <w:noProof/>
        </w:rPr>
        <w:fldChar w:fldCharType="begin"/>
      </w:r>
      <w:r>
        <w:rPr>
          <w:noProof/>
        </w:rPr>
        <w:instrText xml:space="preserve"> PAGEREF _Toc15970929 \h </w:instrText>
      </w:r>
      <w:r>
        <w:rPr>
          <w:noProof/>
        </w:rPr>
      </w:r>
      <w:r>
        <w:rPr>
          <w:noProof/>
        </w:rPr>
        <w:fldChar w:fldCharType="separate"/>
      </w:r>
      <w:r>
        <w:rPr>
          <w:noProof/>
        </w:rPr>
        <w:t>26</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5.5. Информация о лицах, входящих в состав органов контроля за финансово-хозяйственной деятельностью эмитента</w:t>
      </w:r>
      <w:r>
        <w:rPr>
          <w:noProof/>
        </w:rPr>
        <w:tab/>
      </w:r>
      <w:r>
        <w:rPr>
          <w:noProof/>
        </w:rPr>
        <w:fldChar w:fldCharType="begin"/>
      </w:r>
      <w:r>
        <w:rPr>
          <w:noProof/>
        </w:rPr>
        <w:instrText xml:space="preserve"> PAGEREF _Toc15970930 \h </w:instrText>
      </w:r>
      <w:r>
        <w:rPr>
          <w:noProof/>
        </w:rPr>
      </w:r>
      <w:r>
        <w:rPr>
          <w:noProof/>
        </w:rPr>
        <w:fldChar w:fldCharType="separate"/>
      </w:r>
      <w:r>
        <w:rPr>
          <w:noProof/>
        </w:rPr>
        <w:t>27</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5.6. Сведения о размере вознаграждения и (или) компенсации расходов по органу контроля за финансово-хозяйственной деятельностью эмитента</w:t>
      </w:r>
      <w:r>
        <w:rPr>
          <w:noProof/>
        </w:rPr>
        <w:tab/>
      </w:r>
      <w:r>
        <w:rPr>
          <w:noProof/>
        </w:rPr>
        <w:fldChar w:fldCharType="begin"/>
      </w:r>
      <w:r>
        <w:rPr>
          <w:noProof/>
        </w:rPr>
        <w:instrText xml:space="preserve"> PAGEREF _Toc15970931 \h </w:instrText>
      </w:r>
      <w:r>
        <w:rPr>
          <w:noProof/>
        </w:rPr>
      </w:r>
      <w:r>
        <w:rPr>
          <w:noProof/>
        </w:rPr>
        <w:fldChar w:fldCharType="separate"/>
      </w:r>
      <w:r>
        <w:rPr>
          <w:noProof/>
        </w:rPr>
        <w:t>29</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Pr>
          <w:noProof/>
        </w:rPr>
        <w:fldChar w:fldCharType="begin"/>
      </w:r>
      <w:r>
        <w:rPr>
          <w:noProof/>
        </w:rPr>
        <w:instrText xml:space="preserve"> PAGEREF _Toc15970932 \h </w:instrText>
      </w:r>
      <w:r>
        <w:rPr>
          <w:noProof/>
        </w:rPr>
      </w:r>
      <w:r>
        <w:rPr>
          <w:noProof/>
        </w:rPr>
        <w:fldChar w:fldCharType="separate"/>
      </w:r>
      <w:r>
        <w:rPr>
          <w:noProof/>
        </w:rPr>
        <w:t>30</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Pr>
          <w:noProof/>
        </w:rPr>
        <w:tab/>
      </w:r>
      <w:r>
        <w:rPr>
          <w:noProof/>
        </w:rPr>
        <w:fldChar w:fldCharType="begin"/>
      </w:r>
      <w:r>
        <w:rPr>
          <w:noProof/>
        </w:rPr>
        <w:instrText xml:space="preserve"> PAGEREF _Toc15970933 \h </w:instrText>
      </w:r>
      <w:r>
        <w:rPr>
          <w:noProof/>
        </w:rPr>
      </w:r>
      <w:r>
        <w:rPr>
          <w:noProof/>
        </w:rPr>
        <w:fldChar w:fldCharType="separate"/>
      </w:r>
      <w:r>
        <w:rPr>
          <w:noProof/>
        </w:rPr>
        <w:t>30</w:t>
      </w:r>
      <w:r>
        <w:rPr>
          <w:noProof/>
        </w:rPr>
        <w:fldChar w:fldCharType="end"/>
      </w:r>
    </w:p>
    <w:p w:rsidR="00C26377" w:rsidRDefault="00C26377">
      <w:pPr>
        <w:pStyle w:val="11"/>
        <w:tabs>
          <w:tab w:val="right" w:leader="dot" w:pos="10196"/>
        </w:tabs>
        <w:rPr>
          <w:rFonts w:asciiTheme="minorHAnsi" w:hAnsiTheme="minorHAnsi" w:cstheme="minorBidi"/>
          <w:noProof/>
          <w:sz w:val="22"/>
          <w:szCs w:val="22"/>
        </w:rPr>
      </w:pPr>
      <w:r>
        <w:rPr>
          <w:noProof/>
        </w:rPr>
        <w:t>Раздел VI. Сведения об участниках (акционерах) эмитента и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_Toc15970934 \h </w:instrText>
      </w:r>
      <w:r>
        <w:rPr>
          <w:noProof/>
        </w:rPr>
      </w:r>
      <w:r>
        <w:rPr>
          <w:noProof/>
        </w:rPr>
        <w:fldChar w:fldCharType="separate"/>
      </w:r>
      <w:r>
        <w:rPr>
          <w:noProof/>
        </w:rPr>
        <w:t>30</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6.1. Сведения об общем количестве акционеров (участников) эмитента</w:t>
      </w:r>
      <w:r>
        <w:rPr>
          <w:noProof/>
        </w:rPr>
        <w:tab/>
      </w:r>
      <w:r>
        <w:rPr>
          <w:noProof/>
        </w:rPr>
        <w:fldChar w:fldCharType="begin"/>
      </w:r>
      <w:r>
        <w:rPr>
          <w:noProof/>
        </w:rPr>
        <w:instrText xml:space="preserve"> PAGEREF _Toc15970935 \h </w:instrText>
      </w:r>
      <w:r>
        <w:rPr>
          <w:noProof/>
        </w:rPr>
      </w:r>
      <w:r>
        <w:rPr>
          <w:noProof/>
        </w:rPr>
        <w:fldChar w:fldCharType="separate"/>
      </w:r>
      <w:r>
        <w:rPr>
          <w:noProof/>
        </w:rPr>
        <w:t>30</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Pr>
          <w:noProof/>
        </w:rPr>
        <w:tab/>
      </w:r>
      <w:r>
        <w:rPr>
          <w:noProof/>
        </w:rPr>
        <w:fldChar w:fldCharType="begin"/>
      </w:r>
      <w:r>
        <w:rPr>
          <w:noProof/>
        </w:rPr>
        <w:instrText xml:space="preserve"> PAGEREF _Toc15970936 \h </w:instrText>
      </w:r>
      <w:r>
        <w:rPr>
          <w:noProof/>
        </w:rPr>
      </w:r>
      <w:r>
        <w:rPr>
          <w:noProof/>
        </w:rPr>
        <w:fldChar w:fldCharType="separate"/>
      </w:r>
      <w:r>
        <w:rPr>
          <w:noProof/>
        </w:rPr>
        <w:t>30</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6.4. Сведения об ограничениях на участие в уставном капитале эмитента</w:t>
      </w:r>
      <w:r>
        <w:rPr>
          <w:noProof/>
        </w:rPr>
        <w:tab/>
      </w:r>
      <w:r>
        <w:rPr>
          <w:noProof/>
        </w:rPr>
        <w:fldChar w:fldCharType="begin"/>
      </w:r>
      <w:r>
        <w:rPr>
          <w:noProof/>
        </w:rPr>
        <w:instrText xml:space="preserve"> PAGEREF _Toc15970937 \h </w:instrText>
      </w:r>
      <w:r>
        <w:rPr>
          <w:noProof/>
        </w:rPr>
      </w:r>
      <w:r>
        <w:rPr>
          <w:noProof/>
        </w:rPr>
        <w:fldChar w:fldCharType="separate"/>
      </w:r>
      <w:r>
        <w:rPr>
          <w:noProof/>
        </w:rPr>
        <w:t>32</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Pr>
          <w:noProof/>
        </w:rPr>
        <w:tab/>
      </w:r>
      <w:r>
        <w:rPr>
          <w:noProof/>
        </w:rPr>
        <w:fldChar w:fldCharType="begin"/>
      </w:r>
      <w:r>
        <w:rPr>
          <w:noProof/>
        </w:rPr>
        <w:instrText xml:space="preserve"> PAGEREF _Toc15970938 \h </w:instrText>
      </w:r>
      <w:r>
        <w:rPr>
          <w:noProof/>
        </w:rPr>
      </w:r>
      <w:r>
        <w:rPr>
          <w:noProof/>
        </w:rPr>
        <w:fldChar w:fldCharType="separate"/>
      </w:r>
      <w:r>
        <w:rPr>
          <w:noProof/>
        </w:rPr>
        <w:t>32</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6.6. Сведения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_Toc15970939 \h </w:instrText>
      </w:r>
      <w:r>
        <w:rPr>
          <w:noProof/>
        </w:rPr>
      </w:r>
      <w:r>
        <w:rPr>
          <w:noProof/>
        </w:rPr>
        <w:fldChar w:fldCharType="separate"/>
      </w:r>
      <w:r>
        <w:rPr>
          <w:noProof/>
        </w:rPr>
        <w:t>34</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6.7. Сведения о размере дебиторской задолженности</w:t>
      </w:r>
      <w:r>
        <w:rPr>
          <w:noProof/>
        </w:rPr>
        <w:tab/>
      </w:r>
      <w:r>
        <w:rPr>
          <w:noProof/>
        </w:rPr>
        <w:fldChar w:fldCharType="begin"/>
      </w:r>
      <w:r>
        <w:rPr>
          <w:noProof/>
        </w:rPr>
        <w:instrText xml:space="preserve"> PAGEREF _Toc15970940 \h </w:instrText>
      </w:r>
      <w:r>
        <w:rPr>
          <w:noProof/>
        </w:rPr>
      </w:r>
      <w:r>
        <w:rPr>
          <w:noProof/>
        </w:rPr>
        <w:fldChar w:fldCharType="separate"/>
      </w:r>
      <w:r>
        <w:rPr>
          <w:noProof/>
        </w:rPr>
        <w:t>34</w:t>
      </w:r>
      <w:r>
        <w:rPr>
          <w:noProof/>
        </w:rPr>
        <w:fldChar w:fldCharType="end"/>
      </w:r>
    </w:p>
    <w:p w:rsidR="00C26377" w:rsidRDefault="00C26377">
      <w:pPr>
        <w:pStyle w:val="11"/>
        <w:tabs>
          <w:tab w:val="right" w:leader="dot" w:pos="10196"/>
        </w:tabs>
        <w:rPr>
          <w:rFonts w:asciiTheme="minorHAnsi" w:hAnsiTheme="minorHAnsi" w:cstheme="minorBidi"/>
          <w:noProof/>
          <w:sz w:val="22"/>
          <w:szCs w:val="22"/>
        </w:rPr>
      </w:pPr>
      <w:r>
        <w:rPr>
          <w:noProof/>
        </w:rPr>
        <w:t>Раздел VII. Бухгалтерская (финансовая) отчетность эмитента и иная финансовая информация</w:t>
      </w:r>
      <w:r>
        <w:rPr>
          <w:noProof/>
        </w:rPr>
        <w:tab/>
      </w:r>
      <w:r>
        <w:rPr>
          <w:noProof/>
        </w:rPr>
        <w:fldChar w:fldCharType="begin"/>
      </w:r>
      <w:r>
        <w:rPr>
          <w:noProof/>
        </w:rPr>
        <w:instrText xml:space="preserve"> PAGEREF _Toc15970941 \h </w:instrText>
      </w:r>
      <w:r>
        <w:rPr>
          <w:noProof/>
        </w:rPr>
      </w:r>
      <w:r>
        <w:rPr>
          <w:noProof/>
        </w:rPr>
        <w:fldChar w:fldCharType="separate"/>
      </w:r>
      <w:r>
        <w:rPr>
          <w:noProof/>
        </w:rPr>
        <w:t>35</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7.1. Годовая бухгалтерская (финансовая) отчетность эмитента</w:t>
      </w:r>
      <w:r>
        <w:rPr>
          <w:noProof/>
        </w:rPr>
        <w:tab/>
      </w:r>
      <w:r>
        <w:rPr>
          <w:noProof/>
        </w:rPr>
        <w:fldChar w:fldCharType="begin"/>
      </w:r>
      <w:r>
        <w:rPr>
          <w:noProof/>
        </w:rPr>
        <w:instrText xml:space="preserve"> PAGEREF _Toc15970942 \h </w:instrText>
      </w:r>
      <w:r>
        <w:rPr>
          <w:noProof/>
        </w:rPr>
      </w:r>
      <w:r>
        <w:rPr>
          <w:noProof/>
        </w:rPr>
        <w:fldChar w:fldCharType="separate"/>
      </w:r>
      <w:r>
        <w:rPr>
          <w:noProof/>
        </w:rPr>
        <w:t>35</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7.2. Промежуточная бухгалтерская (финансовая) отчетность эмитента</w:t>
      </w:r>
      <w:r>
        <w:rPr>
          <w:noProof/>
        </w:rPr>
        <w:tab/>
      </w:r>
      <w:r>
        <w:rPr>
          <w:noProof/>
        </w:rPr>
        <w:fldChar w:fldCharType="begin"/>
      </w:r>
      <w:r>
        <w:rPr>
          <w:noProof/>
        </w:rPr>
        <w:instrText xml:space="preserve"> PAGEREF _Toc15970943 \h </w:instrText>
      </w:r>
      <w:r>
        <w:rPr>
          <w:noProof/>
        </w:rPr>
      </w:r>
      <w:r>
        <w:rPr>
          <w:noProof/>
        </w:rPr>
        <w:fldChar w:fldCharType="separate"/>
      </w:r>
      <w:r>
        <w:rPr>
          <w:noProof/>
        </w:rPr>
        <w:t>35</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7.3. Консолидированная финансовая отчетность эмитента</w:t>
      </w:r>
      <w:r>
        <w:rPr>
          <w:noProof/>
        </w:rPr>
        <w:tab/>
      </w:r>
      <w:r>
        <w:rPr>
          <w:noProof/>
        </w:rPr>
        <w:fldChar w:fldCharType="begin"/>
      </w:r>
      <w:r>
        <w:rPr>
          <w:noProof/>
        </w:rPr>
        <w:instrText xml:space="preserve"> PAGEREF _Toc15970944 \h </w:instrText>
      </w:r>
      <w:r>
        <w:rPr>
          <w:noProof/>
        </w:rPr>
      </w:r>
      <w:r>
        <w:rPr>
          <w:noProof/>
        </w:rPr>
        <w:fldChar w:fldCharType="separate"/>
      </w:r>
      <w:r>
        <w:rPr>
          <w:noProof/>
        </w:rPr>
        <w:t>38</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7.4. Сведения об учетной политике эмитента</w:t>
      </w:r>
      <w:r>
        <w:rPr>
          <w:noProof/>
        </w:rPr>
        <w:tab/>
      </w:r>
      <w:r>
        <w:rPr>
          <w:noProof/>
        </w:rPr>
        <w:fldChar w:fldCharType="begin"/>
      </w:r>
      <w:r>
        <w:rPr>
          <w:noProof/>
        </w:rPr>
        <w:instrText xml:space="preserve"> PAGEREF _Toc15970945 \h </w:instrText>
      </w:r>
      <w:r>
        <w:rPr>
          <w:noProof/>
        </w:rPr>
      </w:r>
      <w:r>
        <w:rPr>
          <w:noProof/>
        </w:rPr>
        <w:fldChar w:fldCharType="separate"/>
      </w:r>
      <w:r>
        <w:rPr>
          <w:noProof/>
        </w:rPr>
        <w:t>38</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7.5. Сведения об общей сумме экспорта, а также о доле, которую составляет экспорт в общем объеме продаж</w:t>
      </w:r>
      <w:r>
        <w:rPr>
          <w:noProof/>
        </w:rPr>
        <w:tab/>
      </w:r>
      <w:r>
        <w:rPr>
          <w:noProof/>
        </w:rPr>
        <w:fldChar w:fldCharType="begin"/>
      </w:r>
      <w:r>
        <w:rPr>
          <w:noProof/>
        </w:rPr>
        <w:instrText xml:space="preserve"> PAGEREF _Toc15970946 \h </w:instrText>
      </w:r>
      <w:r>
        <w:rPr>
          <w:noProof/>
        </w:rPr>
      </w:r>
      <w:r>
        <w:rPr>
          <w:noProof/>
        </w:rPr>
        <w:fldChar w:fldCharType="separate"/>
      </w:r>
      <w:r>
        <w:rPr>
          <w:noProof/>
        </w:rPr>
        <w:t>38</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Pr>
          <w:noProof/>
        </w:rPr>
        <w:tab/>
      </w:r>
      <w:r>
        <w:rPr>
          <w:noProof/>
        </w:rPr>
        <w:fldChar w:fldCharType="begin"/>
      </w:r>
      <w:r>
        <w:rPr>
          <w:noProof/>
        </w:rPr>
        <w:instrText xml:space="preserve"> PAGEREF _Toc15970947 \h </w:instrText>
      </w:r>
      <w:r>
        <w:rPr>
          <w:noProof/>
        </w:rPr>
      </w:r>
      <w:r>
        <w:rPr>
          <w:noProof/>
        </w:rPr>
        <w:fldChar w:fldCharType="separate"/>
      </w:r>
      <w:r>
        <w:rPr>
          <w:noProof/>
        </w:rPr>
        <w:t>38</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Pr>
          <w:noProof/>
        </w:rPr>
        <w:fldChar w:fldCharType="begin"/>
      </w:r>
      <w:r>
        <w:rPr>
          <w:noProof/>
        </w:rPr>
        <w:instrText xml:space="preserve"> PAGEREF _Toc15970948 \h </w:instrText>
      </w:r>
      <w:r>
        <w:rPr>
          <w:noProof/>
        </w:rPr>
      </w:r>
      <w:r>
        <w:rPr>
          <w:noProof/>
        </w:rPr>
        <w:fldChar w:fldCharType="separate"/>
      </w:r>
      <w:r>
        <w:rPr>
          <w:noProof/>
        </w:rPr>
        <w:t>38</w:t>
      </w:r>
      <w:r>
        <w:rPr>
          <w:noProof/>
        </w:rPr>
        <w:fldChar w:fldCharType="end"/>
      </w:r>
    </w:p>
    <w:p w:rsidR="00C26377" w:rsidRDefault="00C26377">
      <w:pPr>
        <w:pStyle w:val="11"/>
        <w:tabs>
          <w:tab w:val="right" w:leader="dot" w:pos="10196"/>
        </w:tabs>
        <w:rPr>
          <w:rFonts w:asciiTheme="minorHAnsi" w:hAnsiTheme="minorHAnsi" w:cstheme="minorBidi"/>
          <w:noProof/>
          <w:sz w:val="22"/>
          <w:szCs w:val="22"/>
        </w:rPr>
      </w:pPr>
      <w:r>
        <w:rPr>
          <w:noProof/>
        </w:rPr>
        <w:t>Раздел VIII. Дополнительные сведения об эмитенте и о размещенных им эмиссионных ценных бумагах</w:t>
      </w:r>
      <w:r>
        <w:rPr>
          <w:noProof/>
        </w:rPr>
        <w:tab/>
      </w:r>
      <w:r>
        <w:rPr>
          <w:noProof/>
        </w:rPr>
        <w:fldChar w:fldCharType="begin"/>
      </w:r>
      <w:r>
        <w:rPr>
          <w:noProof/>
        </w:rPr>
        <w:instrText xml:space="preserve"> PAGEREF _Toc15970949 \h </w:instrText>
      </w:r>
      <w:r>
        <w:rPr>
          <w:noProof/>
        </w:rPr>
      </w:r>
      <w:r>
        <w:rPr>
          <w:noProof/>
        </w:rPr>
        <w:fldChar w:fldCharType="separate"/>
      </w:r>
      <w:r>
        <w:rPr>
          <w:noProof/>
        </w:rPr>
        <w:t>38</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8.1. Дополнительные сведения об эмитенте</w:t>
      </w:r>
      <w:r>
        <w:rPr>
          <w:noProof/>
        </w:rPr>
        <w:tab/>
      </w:r>
      <w:r>
        <w:rPr>
          <w:noProof/>
        </w:rPr>
        <w:fldChar w:fldCharType="begin"/>
      </w:r>
      <w:r>
        <w:rPr>
          <w:noProof/>
        </w:rPr>
        <w:instrText xml:space="preserve"> PAGEREF _Toc15970950 \h </w:instrText>
      </w:r>
      <w:r>
        <w:rPr>
          <w:noProof/>
        </w:rPr>
      </w:r>
      <w:r>
        <w:rPr>
          <w:noProof/>
        </w:rPr>
        <w:fldChar w:fldCharType="separate"/>
      </w:r>
      <w:r>
        <w:rPr>
          <w:noProof/>
        </w:rPr>
        <w:t>38</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8.1.1. Сведения о размере, структуре уставного капитала эмитента</w:t>
      </w:r>
      <w:r>
        <w:rPr>
          <w:noProof/>
        </w:rPr>
        <w:tab/>
      </w:r>
      <w:r>
        <w:rPr>
          <w:noProof/>
        </w:rPr>
        <w:fldChar w:fldCharType="begin"/>
      </w:r>
      <w:r>
        <w:rPr>
          <w:noProof/>
        </w:rPr>
        <w:instrText xml:space="preserve"> PAGEREF _Toc15970951 \h </w:instrText>
      </w:r>
      <w:r>
        <w:rPr>
          <w:noProof/>
        </w:rPr>
      </w:r>
      <w:r>
        <w:rPr>
          <w:noProof/>
        </w:rPr>
        <w:fldChar w:fldCharType="separate"/>
      </w:r>
      <w:r>
        <w:rPr>
          <w:noProof/>
        </w:rPr>
        <w:t>38</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8.1.2. Сведения об изменении размера уставного капитала эмитента</w:t>
      </w:r>
      <w:r>
        <w:rPr>
          <w:noProof/>
        </w:rPr>
        <w:tab/>
      </w:r>
      <w:r>
        <w:rPr>
          <w:noProof/>
        </w:rPr>
        <w:fldChar w:fldCharType="begin"/>
      </w:r>
      <w:r>
        <w:rPr>
          <w:noProof/>
        </w:rPr>
        <w:instrText xml:space="preserve"> PAGEREF _Toc15970952 \h </w:instrText>
      </w:r>
      <w:r>
        <w:rPr>
          <w:noProof/>
        </w:rPr>
      </w:r>
      <w:r>
        <w:rPr>
          <w:noProof/>
        </w:rPr>
        <w:fldChar w:fldCharType="separate"/>
      </w:r>
      <w:r>
        <w:rPr>
          <w:noProof/>
        </w:rPr>
        <w:t>38</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8.1.3. Сведения о порядке созыва и проведения собрания (заседания) высшего органа управления эмитента</w:t>
      </w:r>
      <w:r>
        <w:rPr>
          <w:noProof/>
        </w:rPr>
        <w:tab/>
      </w:r>
      <w:r>
        <w:rPr>
          <w:noProof/>
        </w:rPr>
        <w:fldChar w:fldCharType="begin"/>
      </w:r>
      <w:r>
        <w:rPr>
          <w:noProof/>
        </w:rPr>
        <w:instrText xml:space="preserve"> PAGEREF _Toc15970953 \h </w:instrText>
      </w:r>
      <w:r>
        <w:rPr>
          <w:noProof/>
        </w:rPr>
      </w:r>
      <w:r>
        <w:rPr>
          <w:noProof/>
        </w:rPr>
        <w:fldChar w:fldCharType="separate"/>
      </w:r>
      <w:r>
        <w:rPr>
          <w:noProof/>
        </w:rPr>
        <w:t>38</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Pr>
          <w:noProof/>
        </w:rPr>
        <w:tab/>
      </w:r>
      <w:r>
        <w:rPr>
          <w:noProof/>
        </w:rPr>
        <w:fldChar w:fldCharType="begin"/>
      </w:r>
      <w:r>
        <w:rPr>
          <w:noProof/>
        </w:rPr>
        <w:instrText xml:space="preserve"> PAGEREF _Toc15970954 \h </w:instrText>
      </w:r>
      <w:r>
        <w:rPr>
          <w:noProof/>
        </w:rPr>
      </w:r>
      <w:r>
        <w:rPr>
          <w:noProof/>
        </w:rPr>
        <w:fldChar w:fldCharType="separate"/>
      </w:r>
      <w:r>
        <w:rPr>
          <w:noProof/>
        </w:rPr>
        <w:t>39</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lastRenderedPageBreak/>
        <w:t>8.1.5. Сведения о существенных сделках, совершенных эмитентом</w:t>
      </w:r>
      <w:r>
        <w:rPr>
          <w:noProof/>
        </w:rPr>
        <w:tab/>
      </w:r>
      <w:r>
        <w:rPr>
          <w:noProof/>
        </w:rPr>
        <w:fldChar w:fldCharType="begin"/>
      </w:r>
      <w:r>
        <w:rPr>
          <w:noProof/>
        </w:rPr>
        <w:instrText xml:space="preserve"> PAGEREF _Toc15970955 \h </w:instrText>
      </w:r>
      <w:r>
        <w:rPr>
          <w:noProof/>
        </w:rPr>
      </w:r>
      <w:r>
        <w:rPr>
          <w:noProof/>
        </w:rPr>
        <w:fldChar w:fldCharType="separate"/>
      </w:r>
      <w:r>
        <w:rPr>
          <w:noProof/>
        </w:rPr>
        <w:t>39</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8.1.6. Сведения о кредитных рейтингах эмитента</w:t>
      </w:r>
      <w:r>
        <w:rPr>
          <w:noProof/>
        </w:rPr>
        <w:tab/>
      </w:r>
      <w:r>
        <w:rPr>
          <w:noProof/>
        </w:rPr>
        <w:fldChar w:fldCharType="begin"/>
      </w:r>
      <w:r>
        <w:rPr>
          <w:noProof/>
        </w:rPr>
        <w:instrText xml:space="preserve"> PAGEREF _Toc15970956 \h </w:instrText>
      </w:r>
      <w:r>
        <w:rPr>
          <w:noProof/>
        </w:rPr>
      </w:r>
      <w:r>
        <w:rPr>
          <w:noProof/>
        </w:rPr>
        <w:fldChar w:fldCharType="separate"/>
      </w:r>
      <w:r>
        <w:rPr>
          <w:noProof/>
        </w:rPr>
        <w:t>39</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8.2. Сведения о каждой категории (типе) акций эмитента</w:t>
      </w:r>
      <w:r>
        <w:rPr>
          <w:noProof/>
        </w:rPr>
        <w:tab/>
      </w:r>
      <w:r>
        <w:rPr>
          <w:noProof/>
        </w:rPr>
        <w:fldChar w:fldCharType="begin"/>
      </w:r>
      <w:r>
        <w:rPr>
          <w:noProof/>
        </w:rPr>
        <w:instrText xml:space="preserve"> PAGEREF _Toc15970957 \h </w:instrText>
      </w:r>
      <w:r>
        <w:rPr>
          <w:noProof/>
        </w:rPr>
      </w:r>
      <w:r>
        <w:rPr>
          <w:noProof/>
        </w:rPr>
        <w:fldChar w:fldCharType="separate"/>
      </w:r>
      <w:r>
        <w:rPr>
          <w:noProof/>
        </w:rPr>
        <w:t>39</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8.3. Сведения о предыдущих выпусках эмиссионных ценных бумаг эмитента, за исключением акций эмитента</w:t>
      </w:r>
      <w:r>
        <w:rPr>
          <w:noProof/>
        </w:rPr>
        <w:tab/>
      </w:r>
      <w:r>
        <w:rPr>
          <w:noProof/>
        </w:rPr>
        <w:fldChar w:fldCharType="begin"/>
      </w:r>
      <w:r>
        <w:rPr>
          <w:noProof/>
        </w:rPr>
        <w:instrText xml:space="preserve"> PAGEREF _Toc15970958 \h </w:instrText>
      </w:r>
      <w:r>
        <w:rPr>
          <w:noProof/>
        </w:rPr>
      </w:r>
      <w:r>
        <w:rPr>
          <w:noProof/>
        </w:rPr>
        <w:fldChar w:fldCharType="separate"/>
      </w:r>
      <w:r>
        <w:rPr>
          <w:noProof/>
        </w:rPr>
        <w:t>39</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8.3.1. Сведения о выпусках, все ценные бумаги которых погашены</w:t>
      </w:r>
      <w:r>
        <w:rPr>
          <w:noProof/>
        </w:rPr>
        <w:tab/>
      </w:r>
      <w:r>
        <w:rPr>
          <w:noProof/>
        </w:rPr>
        <w:fldChar w:fldCharType="begin"/>
      </w:r>
      <w:r>
        <w:rPr>
          <w:noProof/>
        </w:rPr>
        <w:instrText xml:space="preserve"> PAGEREF _Toc15970959 \h </w:instrText>
      </w:r>
      <w:r>
        <w:rPr>
          <w:noProof/>
        </w:rPr>
      </w:r>
      <w:r>
        <w:rPr>
          <w:noProof/>
        </w:rPr>
        <w:fldChar w:fldCharType="separate"/>
      </w:r>
      <w:r>
        <w:rPr>
          <w:noProof/>
        </w:rPr>
        <w:t>39</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8.3.2. Сведения о выпусках, ценные бумаги которых не являются погашенными</w:t>
      </w:r>
      <w:r>
        <w:rPr>
          <w:noProof/>
        </w:rPr>
        <w:tab/>
      </w:r>
      <w:r>
        <w:rPr>
          <w:noProof/>
        </w:rPr>
        <w:fldChar w:fldCharType="begin"/>
      </w:r>
      <w:r>
        <w:rPr>
          <w:noProof/>
        </w:rPr>
        <w:instrText xml:space="preserve"> PAGEREF _Toc15970960 \h </w:instrText>
      </w:r>
      <w:r>
        <w:rPr>
          <w:noProof/>
        </w:rPr>
      </w:r>
      <w:r>
        <w:rPr>
          <w:noProof/>
        </w:rPr>
        <w:fldChar w:fldCharType="separate"/>
      </w:r>
      <w:r>
        <w:rPr>
          <w:noProof/>
        </w:rPr>
        <w:t>39</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rPr>
        <w:tab/>
      </w:r>
      <w:r>
        <w:rPr>
          <w:noProof/>
        </w:rPr>
        <w:fldChar w:fldCharType="begin"/>
      </w:r>
      <w:r>
        <w:rPr>
          <w:noProof/>
        </w:rPr>
        <w:instrText xml:space="preserve"> PAGEREF _Toc15970961 \h </w:instrText>
      </w:r>
      <w:r>
        <w:rPr>
          <w:noProof/>
        </w:rPr>
      </w:r>
      <w:r>
        <w:rPr>
          <w:noProof/>
        </w:rPr>
        <w:fldChar w:fldCharType="separate"/>
      </w:r>
      <w:r>
        <w:rPr>
          <w:noProof/>
        </w:rPr>
        <w:t>39</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8.4.1. Дополнительные сведения об ипотечном покрытии по облигациям эмитента с ипотечным покрытием</w:t>
      </w:r>
      <w:r>
        <w:rPr>
          <w:noProof/>
        </w:rPr>
        <w:tab/>
      </w:r>
      <w:r>
        <w:rPr>
          <w:noProof/>
        </w:rPr>
        <w:fldChar w:fldCharType="begin"/>
      </w:r>
      <w:r>
        <w:rPr>
          <w:noProof/>
        </w:rPr>
        <w:instrText xml:space="preserve"> PAGEREF _Toc15970962 \h </w:instrText>
      </w:r>
      <w:r>
        <w:rPr>
          <w:noProof/>
        </w:rPr>
      </w:r>
      <w:r>
        <w:rPr>
          <w:noProof/>
        </w:rPr>
        <w:fldChar w:fldCharType="separate"/>
      </w:r>
      <w:r>
        <w:rPr>
          <w:noProof/>
        </w:rPr>
        <w:t>39</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Pr>
          <w:noProof/>
        </w:rPr>
        <w:tab/>
      </w:r>
      <w:r>
        <w:rPr>
          <w:noProof/>
        </w:rPr>
        <w:fldChar w:fldCharType="begin"/>
      </w:r>
      <w:r>
        <w:rPr>
          <w:noProof/>
        </w:rPr>
        <w:instrText xml:space="preserve"> PAGEREF _Toc15970963 \h </w:instrText>
      </w:r>
      <w:r>
        <w:rPr>
          <w:noProof/>
        </w:rPr>
      </w:r>
      <w:r>
        <w:rPr>
          <w:noProof/>
        </w:rPr>
        <w:fldChar w:fldCharType="separate"/>
      </w:r>
      <w:r>
        <w:rPr>
          <w:noProof/>
        </w:rPr>
        <w:t>39</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8.5. Сведения об организациях, осуществляющих учет прав на эмиссионные ценные бумаги эмитента</w:t>
      </w:r>
      <w:r>
        <w:rPr>
          <w:noProof/>
        </w:rPr>
        <w:tab/>
      </w:r>
      <w:r>
        <w:rPr>
          <w:noProof/>
        </w:rPr>
        <w:fldChar w:fldCharType="begin"/>
      </w:r>
      <w:r>
        <w:rPr>
          <w:noProof/>
        </w:rPr>
        <w:instrText xml:space="preserve"> PAGEREF _Toc15970964 \h </w:instrText>
      </w:r>
      <w:r>
        <w:rPr>
          <w:noProof/>
        </w:rPr>
      </w:r>
      <w:r>
        <w:rPr>
          <w:noProof/>
        </w:rPr>
        <w:fldChar w:fldCharType="separate"/>
      </w:r>
      <w:r>
        <w:rPr>
          <w:noProof/>
        </w:rPr>
        <w:t>39</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Pr>
          <w:noProof/>
        </w:rPr>
        <w:fldChar w:fldCharType="begin"/>
      </w:r>
      <w:r>
        <w:rPr>
          <w:noProof/>
        </w:rPr>
        <w:instrText xml:space="preserve"> PAGEREF _Toc15970965 \h </w:instrText>
      </w:r>
      <w:r>
        <w:rPr>
          <w:noProof/>
        </w:rPr>
      </w:r>
      <w:r>
        <w:rPr>
          <w:noProof/>
        </w:rPr>
        <w:fldChar w:fldCharType="separate"/>
      </w:r>
      <w:r>
        <w:rPr>
          <w:noProof/>
        </w:rPr>
        <w:t>39</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8.7. Сведения об объявленных (начисленных) и (или) о выплаченных дивидендах по акциям эмитента, а также о доходах по облигациям эмитента</w:t>
      </w:r>
      <w:r>
        <w:rPr>
          <w:noProof/>
        </w:rPr>
        <w:tab/>
      </w:r>
      <w:r>
        <w:rPr>
          <w:noProof/>
        </w:rPr>
        <w:fldChar w:fldCharType="begin"/>
      </w:r>
      <w:r>
        <w:rPr>
          <w:noProof/>
        </w:rPr>
        <w:instrText xml:space="preserve"> PAGEREF _Toc15970966 \h </w:instrText>
      </w:r>
      <w:r>
        <w:rPr>
          <w:noProof/>
        </w:rPr>
      </w:r>
      <w:r>
        <w:rPr>
          <w:noProof/>
        </w:rPr>
        <w:fldChar w:fldCharType="separate"/>
      </w:r>
      <w:r>
        <w:rPr>
          <w:noProof/>
        </w:rPr>
        <w:t>39</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8.7.1. Сведения об объявленных и выплаченных дивидендах по акциям эмитента</w:t>
      </w:r>
      <w:r>
        <w:rPr>
          <w:noProof/>
        </w:rPr>
        <w:tab/>
      </w:r>
      <w:r>
        <w:rPr>
          <w:noProof/>
        </w:rPr>
        <w:fldChar w:fldCharType="begin"/>
      </w:r>
      <w:r>
        <w:rPr>
          <w:noProof/>
        </w:rPr>
        <w:instrText xml:space="preserve"> PAGEREF _Toc15970967 \h </w:instrText>
      </w:r>
      <w:r>
        <w:rPr>
          <w:noProof/>
        </w:rPr>
      </w:r>
      <w:r>
        <w:rPr>
          <w:noProof/>
        </w:rPr>
        <w:fldChar w:fldCharType="separate"/>
      </w:r>
      <w:r>
        <w:rPr>
          <w:noProof/>
        </w:rPr>
        <w:t>39</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8.7.2. Сведения о начисленных и выплаченных доходах по облигациям эмитента</w:t>
      </w:r>
      <w:r>
        <w:rPr>
          <w:noProof/>
        </w:rPr>
        <w:tab/>
      </w:r>
      <w:r>
        <w:rPr>
          <w:noProof/>
        </w:rPr>
        <w:fldChar w:fldCharType="begin"/>
      </w:r>
      <w:r>
        <w:rPr>
          <w:noProof/>
        </w:rPr>
        <w:instrText xml:space="preserve"> PAGEREF _Toc15970968 \h </w:instrText>
      </w:r>
      <w:r>
        <w:rPr>
          <w:noProof/>
        </w:rPr>
      </w:r>
      <w:r>
        <w:rPr>
          <w:noProof/>
        </w:rPr>
        <w:fldChar w:fldCharType="separate"/>
      </w:r>
      <w:r>
        <w:rPr>
          <w:noProof/>
        </w:rPr>
        <w:t>46</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8.8. Иные сведения</w:t>
      </w:r>
      <w:r>
        <w:rPr>
          <w:noProof/>
        </w:rPr>
        <w:tab/>
      </w:r>
      <w:r>
        <w:rPr>
          <w:noProof/>
        </w:rPr>
        <w:fldChar w:fldCharType="begin"/>
      </w:r>
      <w:r>
        <w:rPr>
          <w:noProof/>
        </w:rPr>
        <w:instrText xml:space="preserve"> PAGEREF _Toc15970969 \h </w:instrText>
      </w:r>
      <w:r>
        <w:rPr>
          <w:noProof/>
        </w:rPr>
      </w:r>
      <w:r>
        <w:rPr>
          <w:noProof/>
        </w:rPr>
        <w:fldChar w:fldCharType="separate"/>
      </w:r>
      <w:r>
        <w:rPr>
          <w:noProof/>
        </w:rPr>
        <w:t>46</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Pr>
          <w:noProof/>
        </w:rPr>
        <w:fldChar w:fldCharType="begin"/>
      </w:r>
      <w:r>
        <w:rPr>
          <w:noProof/>
        </w:rPr>
        <w:instrText xml:space="preserve"> PAGEREF _Toc15970970 \h </w:instrText>
      </w:r>
      <w:r>
        <w:rPr>
          <w:noProof/>
        </w:rPr>
      </w:r>
      <w:r>
        <w:rPr>
          <w:noProof/>
        </w:rPr>
        <w:fldChar w:fldCharType="separate"/>
      </w:r>
      <w:r>
        <w:rPr>
          <w:noProof/>
        </w:rPr>
        <w:t>46</w:t>
      </w:r>
      <w:r>
        <w:rPr>
          <w:noProof/>
        </w:rPr>
        <w:fldChar w:fldCharType="end"/>
      </w:r>
    </w:p>
    <w:p w:rsidR="00A3165E" w:rsidRPr="00430C75" w:rsidRDefault="00430C75" w:rsidP="00430C75">
      <w:pPr>
        <w:jc w:val="center"/>
        <w:rPr>
          <w:b/>
          <w:sz w:val="28"/>
          <w:szCs w:val="28"/>
        </w:rPr>
      </w:pPr>
      <w:r>
        <w:rPr>
          <w:b/>
          <w:bCs/>
        </w:rPr>
        <w:fldChar w:fldCharType="end"/>
      </w:r>
      <w:r w:rsidR="00A3165E">
        <w:br w:type="page"/>
      </w:r>
      <w:r w:rsidR="00A3165E" w:rsidRPr="00430C75">
        <w:rPr>
          <w:b/>
          <w:sz w:val="28"/>
          <w:szCs w:val="28"/>
        </w:rPr>
        <w:lastRenderedPageBreak/>
        <w:t>Введение</w:t>
      </w:r>
    </w:p>
    <w:p w:rsidR="00A3165E" w:rsidRDefault="00A3165E">
      <w:pPr>
        <w:pStyle w:val="SubHeading"/>
      </w:pPr>
      <w:r>
        <w:t>Основания возникновения у эмитента обязанности осуществлять раскрытие информации в форме ежеквартального отчета</w:t>
      </w:r>
    </w:p>
    <w:p w:rsidR="00A3165E" w:rsidRDefault="00A3165E">
      <w:pPr>
        <w:ind w:left="200"/>
      </w:pPr>
    </w:p>
    <w:p w:rsidR="00A3165E" w:rsidRDefault="00A3165E">
      <w:pPr>
        <w:ind w:left="200"/>
      </w:pPr>
    </w:p>
    <w:p w:rsidR="00A3165E" w:rsidRDefault="00A3165E" w:rsidP="00EF4FAE">
      <w:pPr>
        <w:ind w:left="200"/>
        <w:jc w:val="both"/>
      </w:pPr>
      <w:proofErr w:type="gramStart"/>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roofErr w:type="gramEnd"/>
    </w:p>
    <w:p w:rsidR="00A3165E" w:rsidRDefault="00A3165E" w:rsidP="00EF4FAE">
      <w:pPr>
        <w:ind w:left="200"/>
        <w:jc w:val="both"/>
      </w:pPr>
    </w:p>
    <w:p w:rsidR="00A3165E" w:rsidRDefault="00A3165E">
      <w:pPr>
        <w:ind w:left="200"/>
      </w:pPr>
    </w:p>
    <w:p w:rsidR="00A3165E" w:rsidRDefault="00A3165E">
      <w:pPr>
        <w:ind w:left="200"/>
      </w:pPr>
    </w:p>
    <w:p w:rsidR="00A3165E" w:rsidRDefault="00A3165E">
      <w:pPr>
        <w:ind w:left="200"/>
      </w:pPr>
    </w:p>
    <w:p w:rsidR="00A3165E" w:rsidRDefault="00A3165E">
      <w:pPr>
        <w:pStyle w:val="ThinDelim"/>
      </w:pPr>
    </w:p>
    <w:p w:rsidR="00A3165E" w:rsidRDefault="00A3165E"/>
    <w:p w:rsidR="00A3165E" w:rsidRDefault="00A3165E">
      <w:pPr>
        <w:pStyle w:val="ThinDelim"/>
      </w:pPr>
    </w:p>
    <w:p w:rsidR="00A3165E" w:rsidRDefault="00A3165E" w:rsidP="00EF4FAE">
      <w:pPr>
        <w:jc w:val="both"/>
      </w:pPr>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A3165E" w:rsidRDefault="00A3165E">
      <w:pPr>
        <w:pStyle w:val="1"/>
      </w:pPr>
      <w:r>
        <w:br w:type="page"/>
      </w:r>
      <w:bookmarkStart w:id="0" w:name="_Toc15970877"/>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0"/>
    </w:p>
    <w:p w:rsidR="00A3165E" w:rsidRDefault="00A3165E">
      <w:pPr>
        <w:pStyle w:val="2"/>
      </w:pPr>
      <w:bookmarkStart w:id="1" w:name="_Toc15970878"/>
      <w:r>
        <w:t>1.1. Сведения о банковских счетах эмитента</w:t>
      </w:r>
      <w:bookmarkEnd w:id="1"/>
    </w:p>
    <w:p w:rsidR="00A3165E" w:rsidRDefault="00A3165E">
      <w:pPr>
        <w:ind w:left="200"/>
      </w:pPr>
      <w:r>
        <w:rPr>
          <w:rStyle w:val="Subst"/>
        </w:rPr>
        <w:t>Изменения в составе информации настоящего пункта в отчетном квартале не происходили</w:t>
      </w:r>
    </w:p>
    <w:p w:rsidR="00A3165E" w:rsidRDefault="00A3165E">
      <w:pPr>
        <w:pStyle w:val="2"/>
      </w:pPr>
      <w:bookmarkStart w:id="2" w:name="_Toc15970879"/>
      <w:r>
        <w:t>1.2. Сведения об аудиторе (аудиторской организации) эмитента</w:t>
      </w:r>
      <w:bookmarkEnd w:id="2"/>
    </w:p>
    <w:p w:rsidR="00A3165E" w:rsidRDefault="00A3165E" w:rsidP="00EF4FAE">
      <w:pPr>
        <w:ind w:left="200"/>
        <w:jc w:val="both"/>
      </w:pPr>
      <w:proofErr w:type="gramStart"/>
      <w: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roofErr w:type="gramEnd"/>
    </w:p>
    <w:p w:rsidR="00A3165E" w:rsidRDefault="00A3165E">
      <w:pPr>
        <w:ind w:left="200"/>
      </w:pPr>
      <w:r>
        <w:t>Полное фирменное наименование:</w:t>
      </w:r>
      <w:r>
        <w:rPr>
          <w:rStyle w:val="Subst"/>
        </w:rPr>
        <w:t xml:space="preserve"> Общество с ограниченной ответственностью "АФК-Аудит"</w:t>
      </w:r>
    </w:p>
    <w:p w:rsidR="00A3165E" w:rsidRDefault="00A3165E">
      <w:pPr>
        <w:ind w:left="200"/>
      </w:pPr>
      <w:r>
        <w:t>Сокращенное фирменное наименование:</w:t>
      </w:r>
      <w:r>
        <w:rPr>
          <w:rStyle w:val="Subst"/>
        </w:rPr>
        <w:t xml:space="preserve"> ООО "АФК-Аудит"</w:t>
      </w:r>
    </w:p>
    <w:p w:rsidR="00A3165E" w:rsidRDefault="00A3165E">
      <w:pPr>
        <w:ind w:left="200"/>
      </w:pPr>
      <w:r>
        <w:t>Место нахождения:</w:t>
      </w:r>
      <w:r>
        <w:rPr>
          <w:rStyle w:val="Subst"/>
        </w:rPr>
        <w:t xml:space="preserve"> Россия, 195027, г, Санкт-Петербург, ул. Магнитогорская, д.11, литер</w:t>
      </w:r>
      <w:proofErr w:type="gramStart"/>
      <w:r>
        <w:rPr>
          <w:rStyle w:val="Subst"/>
        </w:rPr>
        <w:t xml:space="preserve"> Б</w:t>
      </w:r>
      <w:proofErr w:type="gramEnd"/>
      <w:r>
        <w:rPr>
          <w:rStyle w:val="Subst"/>
        </w:rPr>
        <w:t>, помещение 6-Н</w:t>
      </w:r>
    </w:p>
    <w:p w:rsidR="00A3165E" w:rsidRDefault="00A3165E">
      <w:pPr>
        <w:ind w:left="200"/>
      </w:pPr>
      <w:r>
        <w:t>ИНН:</w:t>
      </w:r>
      <w:r>
        <w:rPr>
          <w:rStyle w:val="Subst"/>
        </w:rPr>
        <w:t xml:space="preserve"> 7802169879</w:t>
      </w:r>
    </w:p>
    <w:p w:rsidR="00A3165E" w:rsidRDefault="00A3165E">
      <w:pPr>
        <w:ind w:left="200"/>
      </w:pPr>
      <w:r>
        <w:t>ОГРН:</w:t>
      </w:r>
      <w:r>
        <w:rPr>
          <w:rStyle w:val="Subst"/>
        </w:rPr>
        <w:t xml:space="preserve"> 1027801551106</w:t>
      </w:r>
    </w:p>
    <w:p w:rsidR="00A3165E" w:rsidRDefault="00A3165E">
      <w:pPr>
        <w:ind w:left="200"/>
      </w:pPr>
      <w:r>
        <w:t>Телефон:</w:t>
      </w:r>
      <w:r w:rsidR="002B1411" w:rsidRPr="002B1411">
        <w:t xml:space="preserve"> </w:t>
      </w:r>
      <w:r w:rsidR="002B1411" w:rsidRPr="00457277">
        <w:rPr>
          <w:b/>
          <w:i/>
        </w:rPr>
        <w:t>8 812 326 20 06</w:t>
      </w:r>
      <w:r w:rsidR="00374B94" w:rsidRPr="00457277">
        <w:rPr>
          <w:b/>
          <w:i/>
        </w:rPr>
        <w:t xml:space="preserve"> </w:t>
      </w:r>
      <w:r w:rsidR="002B1411" w:rsidRPr="00457277">
        <w:rPr>
          <w:b/>
          <w:i/>
        </w:rPr>
        <w:t>(доб.1239)</w:t>
      </w:r>
    </w:p>
    <w:p w:rsidR="00A3165E" w:rsidRDefault="00A3165E">
      <w:pPr>
        <w:ind w:left="200"/>
      </w:pPr>
      <w:r>
        <w:t>Факс:</w:t>
      </w:r>
    </w:p>
    <w:p w:rsidR="00A3165E" w:rsidRDefault="00A3165E">
      <w:pPr>
        <w:ind w:left="200"/>
      </w:pPr>
      <w:r>
        <w:t>Адрес электронной почты:</w:t>
      </w:r>
      <w:r w:rsidR="002B1411" w:rsidRPr="002B1411">
        <w:t xml:space="preserve"> </w:t>
      </w:r>
      <w:r w:rsidR="002B1411" w:rsidRPr="00457277">
        <w:rPr>
          <w:b/>
          <w:i/>
        </w:rPr>
        <w:t>v.ivanova@afkgroup.com</w:t>
      </w:r>
    </w:p>
    <w:p w:rsidR="00A3165E" w:rsidRDefault="00A3165E">
      <w:pPr>
        <w:pStyle w:val="SubHeading"/>
        <w:ind w:left="200"/>
      </w:pPr>
      <w:r>
        <w:t>Данные о членстве аудитора в саморегулируемых организациях аудиторов</w:t>
      </w:r>
    </w:p>
    <w:p w:rsidR="00A3165E" w:rsidRDefault="00A3165E">
      <w:pPr>
        <w:ind w:left="400"/>
      </w:pPr>
      <w:r>
        <w:t>Полное наименование:</w:t>
      </w:r>
      <w:r>
        <w:rPr>
          <w:rStyle w:val="Subst"/>
        </w:rPr>
        <w:t xml:space="preserve"> Ассоциация "Содружество"</w:t>
      </w:r>
    </w:p>
    <w:p w:rsidR="00A3165E" w:rsidRDefault="00A3165E">
      <w:pPr>
        <w:pStyle w:val="SubHeading"/>
        <w:ind w:left="400"/>
      </w:pPr>
      <w:r>
        <w:t>Место нахождения</w:t>
      </w:r>
    </w:p>
    <w:p w:rsidR="00A3165E" w:rsidRDefault="00A3165E">
      <w:pPr>
        <w:ind w:left="600"/>
      </w:pPr>
      <w:r>
        <w:rPr>
          <w:rStyle w:val="Subst"/>
        </w:rPr>
        <w:t>119192 Российская Федерация, Москва, Мичуринский пр-т 21 корп. 4</w:t>
      </w:r>
    </w:p>
    <w:p w:rsidR="00A3165E" w:rsidRDefault="00A3165E">
      <w:pPr>
        <w:ind w:left="400"/>
      </w:pPr>
      <w:r>
        <w:t>Дополнительная информация:</w:t>
      </w:r>
      <w:r w:rsidR="00374B94">
        <w:t xml:space="preserve"> </w:t>
      </w:r>
      <w:r>
        <w:rPr>
          <w:rStyle w:val="Subst"/>
        </w:rPr>
        <w:t>отсутствует</w:t>
      </w:r>
    </w:p>
    <w:p w:rsidR="00A3165E" w:rsidRDefault="00A3165E">
      <w:pPr>
        <w:ind w:left="400"/>
      </w:pPr>
    </w:p>
    <w:p w:rsidR="00A3165E" w:rsidRDefault="00A3165E">
      <w:pPr>
        <w:pStyle w:val="SubHeading"/>
        <w:ind w:left="200"/>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A3165E" w:rsidRDefault="00A3165E">
      <w:pPr>
        <w:pStyle w:val="ThinDelim"/>
      </w:pPr>
    </w:p>
    <w:tbl>
      <w:tblPr>
        <w:tblW w:w="0" w:type="auto"/>
        <w:tblInd w:w="356" w:type="dxa"/>
        <w:tblLayout w:type="fixed"/>
        <w:tblCellMar>
          <w:left w:w="72" w:type="dxa"/>
          <w:right w:w="72" w:type="dxa"/>
        </w:tblCellMar>
        <w:tblLook w:val="0000" w:firstRow="0" w:lastRow="0" w:firstColumn="0" w:lastColumn="0" w:noHBand="0" w:noVBand="0"/>
      </w:tblPr>
      <w:tblGrid>
        <w:gridCol w:w="2592"/>
        <w:gridCol w:w="2520"/>
      </w:tblGrid>
      <w:tr w:rsidR="00A3165E" w:rsidTr="00457277">
        <w:tc>
          <w:tcPr>
            <w:tcW w:w="2592" w:type="dxa"/>
            <w:tcBorders>
              <w:top w:val="double" w:sz="6" w:space="0" w:color="auto"/>
              <w:left w:val="double" w:sz="6" w:space="0" w:color="auto"/>
              <w:bottom w:val="single" w:sz="6" w:space="0" w:color="auto"/>
              <w:right w:val="single" w:sz="6" w:space="0" w:color="auto"/>
            </w:tcBorders>
          </w:tcPr>
          <w:p w:rsidR="00A3165E" w:rsidRDefault="00A3165E">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A3165E" w:rsidRDefault="00A3165E">
            <w:pPr>
              <w:jc w:val="center"/>
            </w:pPr>
            <w:r>
              <w:t>Консолидированная финансовая отчетность, Год</w:t>
            </w:r>
          </w:p>
        </w:tc>
      </w:tr>
      <w:tr w:rsidR="00A3165E" w:rsidTr="00457277">
        <w:tc>
          <w:tcPr>
            <w:tcW w:w="2592" w:type="dxa"/>
            <w:tcBorders>
              <w:top w:val="single" w:sz="6" w:space="0" w:color="auto"/>
              <w:left w:val="double" w:sz="6" w:space="0" w:color="auto"/>
              <w:bottom w:val="single" w:sz="6" w:space="0" w:color="auto"/>
              <w:right w:val="single" w:sz="6" w:space="0" w:color="auto"/>
            </w:tcBorders>
          </w:tcPr>
          <w:p w:rsidR="00A3165E" w:rsidRDefault="00A3165E">
            <w:r>
              <w:t>2014</w:t>
            </w:r>
          </w:p>
        </w:tc>
        <w:tc>
          <w:tcPr>
            <w:tcW w:w="2520" w:type="dxa"/>
            <w:tcBorders>
              <w:top w:val="single" w:sz="6" w:space="0" w:color="auto"/>
              <w:left w:val="single" w:sz="6" w:space="0" w:color="auto"/>
              <w:bottom w:val="single" w:sz="6" w:space="0" w:color="auto"/>
              <w:right w:val="double" w:sz="6" w:space="0" w:color="auto"/>
            </w:tcBorders>
          </w:tcPr>
          <w:p w:rsidR="00A3165E" w:rsidRDefault="00A3165E">
            <w:r>
              <w:t>2014</w:t>
            </w:r>
          </w:p>
        </w:tc>
      </w:tr>
      <w:tr w:rsidR="00A3165E" w:rsidTr="00457277">
        <w:tc>
          <w:tcPr>
            <w:tcW w:w="2592" w:type="dxa"/>
            <w:tcBorders>
              <w:top w:val="single" w:sz="6" w:space="0" w:color="auto"/>
              <w:left w:val="double" w:sz="6" w:space="0" w:color="auto"/>
              <w:bottom w:val="single" w:sz="6" w:space="0" w:color="auto"/>
              <w:right w:val="single" w:sz="6" w:space="0" w:color="auto"/>
            </w:tcBorders>
          </w:tcPr>
          <w:p w:rsidR="00A3165E" w:rsidRDefault="00A3165E">
            <w:r>
              <w:t>2015</w:t>
            </w:r>
          </w:p>
        </w:tc>
        <w:tc>
          <w:tcPr>
            <w:tcW w:w="2520" w:type="dxa"/>
            <w:tcBorders>
              <w:top w:val="single" w:sz="6" w:space="0" w:color="auto"/>
              <w:left w:val="single" w:sz="6" w:space="0" w:color="auto"/>
              <w:bottom w:val="single" w:sz="6" w:space="0" w:color="auto"/>
              <w:right w:val="double" w:sz="6" w:space="0" w:color="auto"/>
            </w:tcBorders>
          </w:tcPr>
          <w:p w:rsidR="00A3165E" w:rsidRDefault="00A3165E">
            <w:r>
              <w:t>2015</w:t>
            </w:r>
          </w:p>
        </w:tc>
      </w:tr>
      <w:tr w:rsidR="00A3165E" w:rsidTr="00457277">
        <w:tc>
          <w:tcPr>
            <w:tcW w:w="2592" w:type="dxa"/>
            <w:tcBorders>
              <w:top w:val="single" w:sz="6" w:space="0" w:color="auto"/>
              <w:left w:val="double" w:sz="6" w:space="0" w:color="auto"/>
              <w:bottom w:val="single" w:sz="6" w:space="0" w:color="auto"/>
              <w:right w:val="single" w:sz="6" w:space="0" w:color="auto"/>
            </w:tcBorders>
          </w:tcPr>
          <w:p w:rsidR="00A3165E" w:rsidRDefault="00A3165E">
            <w:r>
              <w:t>2016</w:t>
            </w:r>
          </w:p>
        </w:tc>
        <w:tc>
          <w:tcPr>
            <w:tcW w:w="2520" w:type="dxa"/>
            <w:tcBorders>
              <w:top w:val="single" w:sz="6" w:space="0" w:color="auto"/>
              <w:left w:val="single" w:sz="6" w:space="0" w:color="auto"/>
              <w:bottom w:val="single" w:sz="6" w:space="0" w:color="auto"/>
              <w:right w:val="double" w:sz="6" w:space="0" w:color="auto"/>
            </w:tcBorders>
          </w:tcPr>
          <w:p w:rsidR="00A3165E" w:rsidRDefault="00A3165E">
            <w:r>
              <w:t>2016</w:t>
            </w:r>
          </w:p>
        </w:tc>
      </w:tr>
      <w:tr w:rsidR="00A3165E" w:rsidTr="00457277">
        <w:tc>
          <w:tcPr>
            <w:tcW w:w="2592" w:type="dxa"/>
            <w:tcBorders>
              <w:top w:val="single" w:sz="6" w:space="0" w:color="auto"/>
              <w:left w:val="double" w:sz="6" w:space="0" w:color="auto"/>
              <w:bottom w:val="single" w:sz="6" w:space="0" w:color="auto"/>
              <w:right w:val="single" w:sz="6" w:space="0" w:color="auto"/>
            </w:tcBorders>
          </w:tcPr>
          <w:p w:rsidR="00A3165E" w:rsidRDefault="00A3165E">
            <w:r>
              <w:t>2017</w:t>
            </w:r>
          </w:p>
        </w:tc>
        <w:tc>
          <w:tcPr>
            <w:tcW w:w="2520" w:type="dxa"/>
            <w:tcBorders>
              <w:top w:val="single" w:sz="6" w:space="0" w:color="auto"/>
              <w:left w:val="single" w:sz="6" w:space="0" w:color="auto"/>
              <w:bottom w:val="single" w:sz="6" w:space="0" w:color="auto"/>
              <w:right w:val="double" w:sz="6" w:space="0" w:color="auto"/>
            </w:tcBorders>
          </w:tcPr>
          <w:p w:rsidR="00A3165E" w:rsidRDefault="00A3165E">
            <w:r>
              <w:t>2017</w:t>
            </w:r>
          </w:p>
        </w:tc>
      </w:tr>
      <w:tr w:rsidR="00EF4FAE" w:rsidTr="00457277">
        <w:tc>
          <w:tcPr>
            <w:tcW w:w="2592" w:type="dxa"/>
            <w:tcBorders>
              <w:top w:val="single" w:sz="6" w:space="0" w:color="auto"/>
              <w:left w:val="double" w:sz="6" w:space="0" w:color="auto"/>
              <w:bottom w:val="double" w:sz="6" w:space="0" w:color="auto"/>
              <w:right w:val="single" w:sz="6" w:space="0" w:color="auto"/>
            </w:tcBorders>
          </w:tcPr>
          <w:p w:rsidR="00EF4FAE" w:rsidRDefault="00EF4FAE">
            <w:r>
              <w:t>2018</w:t>
            </w:r>
          </w:p>
        </w:tc>
        <w:tc>
          <w:tcPr>
            <w:tcW w:w="2520" w:type="dxa"/>
            <w:tcBorders>
              <w:top w:val="single" w:sz="6" w:space="0" w:color="auto"/>
              <w:left w:val="single" w:sz="6" w:space="0" w:color="auto"/>
              <w:bottom w:val="double" w:sz="6" w:space="0" w:color="auto"/>
              <w:right w:val="double" w:sz="6" w:space="0" w:color="auto"/>
            </w:tcBorders>
          </w:tcPr>
          <w:p w:rsidR="00EF4FAE" w:rsidRDefault="00EF4FAE">
            <w:r>
              <w:t>2018</w:t>
            </w:r>
          </w:p>
        </w:tc>
      </w:tr>
    </w:tbl>
    <w:p w:rsidR="00A3165E" w:rsidRDefault="00A3165E"/>
    <w:p w:rsidR="00A3165E" w:rsidRDefault="00A3165E" w:rsidP="00941415">
      <w:pPr>
        <w:pStyle w:val="SubHeading"/>
        <w:ind w:left="200"/>
        <w:jc w:val="both"/>
      </w:pPr>
      <w:proofErr w:type="gramStart"/>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roofErr w:type="gramEnd"/>
    </w:p>
    <w:p w:rsidR="00A3165E" w:rsidRDefault="00A3165E" w:rsidP="00941415">
      <w:pPr>
        <w:ind w:left="400"/>
        <w:jc w:val="both"/>
      </w:pPr>
      <w:r>
        <w:rPr>
          <w:rStyle w:val="Subst"/>
        </w:rPr>
        <w:t xml:space="preserve">Факторов, которые могут оказать влияние на независимость аудитора (аудиторской организации) от эмитента, в том числе существенных интересов, связывающих аудитора (лиц, занимающих должности в органах управления и органах </w:t>
      </w:r>
      <w:proofErr w:type="gramStart"/>
      <w:r>
        <w:rPr>
          <w:rStyle w:val="Subst"/>
        </w:rPr>
        <w:t>контроля за</w:t>
      </w:r>
      <w:proofErr w:type="gramEnd"/>
      <w:r>
        <w:rPr>
          <w:rStyle w:val="Subst"/>
        </w:rPr>
        <w:t xml:space="preserve">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
    <w:p w:rsidR="00A3165E" w:rsidRDefault="00A3165E" w:rsidP="00941415">
      <w:pPr>
        <w:ind w:left="400"/>
        <w:jc w:val="both"/>
      </w:pPr>
      <w:r>
        <w:t xml:space="preserve">Наличие долей участия аудитора (лиц, занимающих должности в органах управления и органах </w:t>
      </w:r>
      <w:proofErr w:type="gramStart"/>
      <w:r>
        <w:t>контроля за</w:t>
      </w:r>
      <w:proofErr w:type="gramEnd"/>
      <w:r>
        <w:t xml:space="preserve"> финансово-хозяйственной деятельностью аудиторской организации) в уставном капитале эмитента:</w:t>
      </w:r>
      <w:r>
        <w:br/>
      </w:r>
      <w:r>
        <w:rPr>
          <w:rStyle w:val="Subst"/>
        </w:rPr>
        <w:t xml:space="preserve">Аудитор (лица, занимающие должности в органах управления и органах </w:t>
      </w:r>
      <w:proofErr w:type="gramStart"/>
      <w:r>
        <w:rPr>
          <w:rStyle w:val="Subst"/>
        </w:rPr>
        <w:t>контроля за</w:t>
      </w:r>
      <w:proofErr w:type="gramEnd"/>
      <w:r>
        <w:rPr>
          <w:rStyle w:val="Subst"/>
        </w:rPr>
        <w:t xml:space="preserve"> финансово-хозяйственной деятельностью аудиторской организации) долей в уставном капитале эмитента </w:t>
      </w:r>
      <w:r>
        <w:rPr>
          <w:rStyle w:val="Subst"/>
        </w:rPr>
        <w:lastRenderedPageBreak/>
        <w:t>не имеют</w:t>
      </w:r>
    </w:p>
    <w:p w:rsidR="00A3165E" w:rsidRDefault="00A3165E" w:rsidP="00941415">
      <w:pPr>
        <w:ind w:left="400"/>
        <w:jc w:val="both"/>
      </w:pPr>
      <w:r>
        <w:t xml:space="preserve">Предоставление эмитентом заемных средств аудитору (лицам, занимающим должности в органах управления и органах </w:t>
      </w:r>
      <w:proofErr w:type="gramStart"/>
      <w:r>
        <w:t>контроля за</w:t>
      </w:r>
      <w:proofErr w:type="gramEnd"/>
      <w:r>
        <w:t xml:space="preserve"> финансово-хозяйственной деятельностью аудиторской организации):</w:t>
      </w:r>
      <w:r>
        <w:br/>
      </w:r>
      <w:r>
        <w:rPr>
          <w:rStyle w:val="Subst"/>
        </w:rPr>
        <w:t xml:space="preserve">Предоставление эмитентом заемных средств аудитору (лицам, занимающим должности в органах управления и органах </w:t>
      </w:r>
      <w:proofErr w:type="gramStart"/>
      <w:r>
        <w:rPr>
          <w:rStyle w:val="Subst"/>
        </w:rPr>
        <w:t>контроля за</w:t>
      </w:r>
      <w:proofErr w:type="gramEnd"/>
      <w:r>
        <w:rPr>
          <w:rStyle w:val="Subst"/>
        </w:rPr>
        <w:t xml:space="preserve"> финансово-хозяйственной деятельностью аудиторской организации) не осуществлялось</w:t>
      </w:r>
    </w:p>
    <w:p w:rsidR="00A3165E" w:rsidRDefault="00A3165E" w:rsidP="00941415">
      <w:pPr>
        <w:ind w:left="400"/>
        <w:jc w:val="both"/>
      </w:pPr>
      <w:r>
        <w:t>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w:t>
      </w:r>
      <w:r>
        <w:br/>
      </w:r>
      <w:r>
        <w:rPr>
          <w:rStyle w:val="Subst"/>
        </w:rPr>
        <w:t>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нет</w:t>
      </w:r>
    </w:p>
    <w:p w:rsidR="00A3165E" w:rsidRDefault="00A3165E" w:rsidP="00941415">
      <w:pPr>
        <w:ind w:left="400"/>
        <w:jc w:val="both"/>
      </w:pPr>
      <w:r>
        <w:t xml:space="preserve">Сведения о лицах, занимающих должности в органах управления и (или) органах </w:t>
      </w:r>
      <w:proofErr w:type="gramStart"/>
      <w:r>
        <w:t>контроля за</w:t>
      </w:r>
      <w:proofErr w:type="gramEnd"/>
      <w:r>
        <w:t xml:space="preserve">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w:t>
      </w:r>
      <w:r>
        <w:br/>
      </w:r>
      <w:r>
        <w:rPr>
          <w:rStyle w:val="Subst"/>
        </w:rPr>
        <w:t xml:space="preserve">Лиц, занимающих должности в органах управления и (или) органах </w:t>
      </w:r>
      <w:proofErr w:type="gramStart"/>
      <w:r>
        <w:rPr>
          <w:rStyle w:val="Subst"/>
        </w:rPr>
        <w:t>контроля за</w:t>
      </w:r>
      <w:proofErr w:type="gramEnd"/>
      <w:r>
        <w:rPr>
          <w:rStyle w:val="Subst"/>
        </w:rPr>
        <w:t xml:space="preserve">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нет</w:t>
      </w:r>
    </w:p>
    <w:p w:rsidR="00A3165E" w:rsidRDefault="00A3165E" w:rsidP="00941415">
      <w:pPr>
        <w:ind w:left="400"/>
        <w:jc w:val="both"/>
      </w:pPr>
      <w:r>
        <w:t>Иные факторы, которые могут повлиять на независимость аудитора от эмитента:</w:t>
      </w:r>
      <w:r>
        <w:br/>
      </w:r>
      <w:r>
        <w:rPr>
          <w:rStyle w:val="Subst"/>
        </w:rPr>
        <w:t>Иных факторов, которые могут повлиять на независимость аудитора от эмитента, нет</w:t>
      </w:r>
    </w:p>
    <w:p w:rsidR="00A3165E" w:rsidRDefault="00A3165E" w:rsidP="00941415">
      <w:pPr>
        <w:pStyle w:val="SubHeading"/>
        <w:ind w:left="200"/>
        <w:jc w:val="both"/>
      </w:pPr>
      <w:r>
        <w:t>Порядок выбора аудитора эмитента</w:t>
      </w:r>
    </w:p>
    <w:p w:rsidR="00A3165E" w:rsidRDefault="00A3165E" w:rsidP="00941415">
      <w:pPr>
        <w:ind w:left="400"/>
        <w:jc w:val="both"/>
      </w:pPr>
      <w:r>
        <w:t>Наличие процедуры тендера, связанного с выбором аудитора, и его основные условия:</w:t>
      </w:r>
      <w:r>
        <w:br/>
      </w:r>
      <w:r w:rsidR="00941415" w:rsidRPr="00941415">
        <w:rPr>
          <w:rStyle w:val="Subst"/>
        </w:rPr>
        <w:t xml:space="preserve">Аудитор избирается на основании Единого </w:t>
      </w:r>
      <w:r w:rsidR="00435035">
        <w:rPr>
          <w:rStyle w:val="Subst"/>
        </w:rPr>
        <w:t>п</w:t>
      </w:r>
      <w:r w:rsidR="00941415" w:rsidRPr="00941415">
        <w:rPr>
          <w:rStyle w:val="Subst"/>
        </w:rPr>
        <w:t>оложения о закупке Государственной корпорации "</w:t>
      </w:r>
      <w:proofErr w:type="spellStart"/>
      <w:r w:rsidR="00941415" w:rsidRPr="00941415">
        <w:rPr>
          <w:rStyle w:val="Subst"/>
        </w:rPr>
        <w:t>Ростех</w:t>
      </w:r>
      <w:proofErr w:type="spellEnd"/>
      <w:r w:rsidR="00941415" w:rsidRPr="00941415">
        <w:rPr>
          <w:rStyle w:val="Subst"/>
        </w:rPr>
        <w:t>" утверждено наблюдательным советом ГК "</w:t>
      </w:r>
      <w:proofErr w:type="spellStart"/>
      <w:r w:rsidR="00941415" w:rsidRPr="00941415">
        <w:rPr>
          <w:rStyle w:val="Subst"/>
        </w:rPr>
        <w:t>Ростех</w:t>
      </w:r>
      <w:proofErr w:type="spellEnd"/>
      <w:r w:rsidR="00941415" w:rsidRPr="00941415">
        <w:rPr>
          <w:rStyle w:val="Subst"/>
        </w:rPr>
        <w:t>" (протокол от 18.03.2015 № 2</w:t>
      </w:r>
      <w:r w:rsidR="00803FFD">
        <w:rPr>
          <w:rStyle w:val="Subst"/>
        </w:rPr>
        <w:t>.</w:t>
      </w:r>
      <w:r w:rsidR="00941415" w:rsidRPr="00941415">
        <w:rPr>
          <w:rStyle w:val="Subst"/>
        </w:rPr>
        <w:t>)</w:t>
      </w:r>
      <w:r w:rsidR="007C2EC8">
        <w:rPr>
          <w:rStyle w:val="Subst"/>
        </w:rPr>
        <w:t xml:space="preserve"> </w:t>
      </w:r>
      <w:r w:rsidR="00803FFD">
        <w:rPr>
          <w:rStyle w:val="Subst"/>
        </w:rPr>
        <w:t>П</w:t>
      </w:r>
      <w:r w:rsidR="007C2EC8">
        <w:rPr>
          <w:rStyle w:val="Subst"/>
        </w:rPr>
        <w:t>рисоединение к ЕПОЗ ГК «</w:t>
      </w:r>
      <w:proofErr w:type="spellStart"/>
      <w:r w:rsidR="007C2EC8">
        <w:rPr>
          <w:rStyle w:val="Subst"/>
        </w:rPr>
        <w:t>Ростех</w:t>
      </w:r>
      <w:proofErr w:type="spellEnd"/>
      <w:r w:rsidR="007C2EC8">
        <w:rPr>
          <w:rStyle w:val="Subst"/>
        </w:rPr>
        <w:t>» протокол СД ПАО «КЭМЗ» № 1 от 20.07.2018 г</w:t>
      </w:r>
      <w:r>
        <w:rPr>
          <w:rStyle w:val="Subst"/>
        </w:rPr>
        <w:t>.</w:t>
      </w:r>
    </w:p>
    <w:p w:rsidR="00A3165E" w:rsidRDefault="00A3165E" w:rsidP="00941415">
      <w:pPr>
        <w:ind w:left="400"/>
        <w:jc w:val="both"/>
      </w:pPr>
    </w:p>
    <w:p w:rsidR="00A3165E" w:rsidRDefault="00A3165E" w:rsidP="00941415">
      <w:pPr>
        <w:ind w:left="400"/>
        <w:jc w:val="both"/>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 xml:space="preserve">Проводится конкурс по отбору аудитора, по результатам которого выносится предложение о кандидатуре аудитора на Общее собрание акционеров. Аудитор выбирается путем </w:t>
      </w:r>
      <w:r w:rsidRPr="00CA5DC7">
        <w:rPr>
          <w:rStyle w:val="Subst"/>
        </w:rPr>
        <w:t>голосования.</w:t>
      </w:r>
    </w:p>
    <w:p w:rsidR="00A3165E" w:rsidRDefault="00A3165E" w:rsidP="00941415">
      <w:pPr>
        <w:ind w:left="200"/>
        <w:jc w:val="both"/>
      </w:pPr>
      <w:r>
        <w:t>Указывается информация о работах, проводимых аудитором в рамках специальных аудиторских заданий:</w:t>
      </w:r>
      <w:r>
        <w:br/>
      </w:r>
      <w:r>
        <w:rPr>
          <w:rStyle w:val="Subst"/>
        </w:rPr>
        <w:t>Специальных аудиторских заданий не имелось.</w:t>
      </w:r>
    </w:p>
    <w:p w:rsidR="00A3165E" w:rsidRDefault="00A3165E" w:rsidP="00941415">
      <w:pPr>
        <w:ind w:left="200"/>
        <w:jc w:val="both"/>
      </w:pPr>
    </w:p>
    <w:p w:rsidR="00A3165E" w:rsidRDefault="00A3165E" w:rsidP="00941415">
      <w:pPr>
        <w:ind w:left="200"/>
        <w:jc w:val="both"/>
      </w:pPr>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br/>
      </w:r>
      <w:r w:rsidR="004F7008" w:rsidRPr="004F7008">
        <w:rPr>
          <w:rStyle w:val="Subst"/>
        </w:rPr>
        <w:t xml:space="preserve">Порядок определения размера вознаграждения аудитора определяется на </w:t>
      </w:r>
      <w:proofErr w:type="gramStart"/>
      <w:r w:rsidR="004F7008" w:rsidRPr="004F7008">
        <w:rPr>
          <w:rStyle w:val="Subst"/>
        </w:rPr>
        <w:t>конкурсе</w:t>
      </w:r>
      <w:proofErr w:type="gramEnd"/>
      <w:r w:rsidR="004F7008" w:rsidRPr="004F7008">
        <w:rPr>
          <w:rStyle w:val="Subst"/>
        </w:rPr>
        <w:t xml:space="preserve"> проводимом в электронной форме без квалификационного отбора на право заключения договора  на оказание услуг по проведению обязательного ежегодного аудита бухгалтерской (финансовой) отчетности за 2019 г., по итогам которого составляется протокол. Победителем признан ООО «АФК-Аудит» с предложенной ценой 1 055 000 (Один миллион пятьдесят пять тысяч) рублей</w:t>
      </w:r>
      <w:proofErr w:type="gramStart"/>
      <w:r w:rsidR="004F7008" w:rsidRPr="004F7008">
        <w:rPr>
          <w:rStyle w:val="Subst"/>
        </w:rPr>
        <w:t>.</w:t>
      </w:r>
      <w:proofErr w:type="gramEnd"/>
      <w:r w:rsidR="004F7008" w:rsidRPr="004F7008">
        <w:rPr>
          <w:rStyle w:val="Subst"/>
        </w:rPr>
        <w:t xml:space="preserve"> (</w:t>
      </w:r>
      <w:proofErr w:type="gramStart"/>
      <w:r w:rsidR="004F7008" w:rsidRPr="004F7008">
        <w:rPr>
          <w:rStyle w:val="Subst"/>
        </w:rPr>
        <w:t>п</w:t>
      </w:r>
      <w:proofErr w:type="gramEnd"/>
      <w:r w:rsidR="004F7008" w:rsidRPr="004F7008">
        <w:rPr>
          <w:rStyle w:val="Subst"/>
        </w:rPr>
        <w:t>ротокол № 155 от 19.04.2019)</w:t>
      </w:r>
      <w:r w:rsidR="004F7008">
        <w:rPr>
          <w:rStyle w:val="Subst"/>
        </w:rPr>
        <w:t>.</w:t>
      </w:r>
    </w:p>
    <w:p w:rsidR="00A3165E" w:rsidRDefault="00A3165E">
      <w:pPr>
        <w:ind w:left="200"/>
      </w:pPr>
      <w:r>
        <w:t>Приводится информация о наличии отсроченных и просроченных платежей за оказанные аудитором услуги:</w:t>
      </w:r>
      <w:r>
        <w:br/>
      </w:r>
      <w:r>
        <w:rPr>
          <w:rStyle w:val="Subst"/>
        </w:rPr>
        <w:t>Просроченных и отсроченных платежей за оказанные аудитором услуги нет</w:t>
      </w:r>
    </w:p>
    <w:p w:rsidR="00A3165E" w:rsidRDefault="00A3165E">
      <w:pPr>
        <w:pStyle w:val="2"/>
      </w:pPr>
      <w:bookmarkStart w:id="3" w:name="_Toc15970880"/>
      <w:r>
        <w:t>1.3. Сведения об оценщике (оценщиках) эмитента</w:t>
      </w:r>
      <w:bookmarkEnd w:id="3"/>
    </w:p>
    <w:p w:rsidR="00A3165E" w:rsidRDefault="00A3165E">
      <w:pPr>
        <w:ind w:left="200"/>
      </w:pPr>
      <w:r>
        <w:rPr>
          <w:rStyle w:val="Subst"/>
        </w:rPr>
        <w:t>Изменения в составе информации настоящего пункта в отчетном квартале не происходили</w:t>
      </w:r>
    </w:p>
    <w:p w:rsidR="00A3165E" w:rsidRDefault="00A3165E">
      <w:pPr>
        <w:pStyle w:val="2"/>
      </w:pPr>
      <w:bookmarkStart w:id="4" w:name="_Toc15970881"/>
      <w:r>
        <w:t>1.4. Сведения о консультантах эмитента</w:t>
      </w:r>
      <w:bookmarkEnd w:id="4"/>
    </w:p>
    <w:p w:rsidR="00A3165E" w:rsidRDefault="00A3165E">
      <w:pPr>
        <w:ind w:left="200"/>
      </w:pPr>
      <w:r>
        <w:rPr>
          <w:rStyle w:val="Subst"/>
        </w:rPr>
        <w:t>Финансовые консультанты по основаниям, перечисленным в пункте 1.4. Приложения 3 к Положению Банка России от 30 декабря 2014 года № 454-П «О раскрытии информации эмитентами эмиссионных ценных бумаг», в течение 12 месяцев до даты окончания отчетного квартала не привлекались</w:t>
      </w:r>
    </w:p>
    <w:p w:rsidR="00A03FDB" w:rsidRPr="00A03FDB" w:rsidRDefault="00A03FDB" w:rsidP="00A03FDB">
      <w:pPr>
        <w:spacing w:before="240"/>
        <w:outlineLvl w:val="1"/>
        <w:rPr>
          <w:b/>
          <w:bCs/>
          <w:sz w:val="22"/>
          <w:szCs w:val="22"/>
        </w:rPr>
      </w:pPr>
      <w:bookmarkStart w:id="5" w:name="_Toc15970883"/>
      <w:r w:rsidRPr="00A03FDB">
        <w:rPr>
          <w:b/>
          <w:bCs/>
          <w:sz w:val="22"/>
          <w:szCs w:val="22"/>
        </w:rPr>
        <w:t>1.5. Сведения о лицах, подписавших ежеквартальный отчет</w:t>
      </w:r>
    </w:p>
    <w:p w:rsidR="00A03FDB" w:rsidRPr="00A03FDB" w:rsidRDefault="00A03FDB" w:rsidP="00DA6A43">
      <w:pPr>
        <w:ind w:left="200"/>
      </w:pPr>
      <w:r w:rsidRPr="00A03FDB">
        <w:t>ФИО:</w:t>
      </w:r>
      <w:r w:rsidRPr="00A03FDB">
        <w:rPr>
          <w:b/>
          <w:bCs/>
          <w:i/>
          <w:iCs/>
        </w:rPr>
        <w:t xml:space="preserve"> </w:t>
      </w:r>
      <w:proofErr w:type="spellStart"/>
      <w:r w:rsidRPr="00A03FDB">
        <w:rPr>
          <w:b/>
          <w:bCs/>
          <w:i/>
          <w:iCs/>
        </w:rPr>
        <w:t>Ташкин</w:t>
      </w:r>
      <w:proofErr w:type="spellEnd"/>
      <w:r w:rsidRPr="00A03FDB">
        <w:rPr>
          <w:b/>
          <w:bCs/>
          <w:i/>
          <w:iCs/>
        </w:rPr>
        <w:t xml:space="preserve"> Виктор Иванович</w:t>
      </w:r>
    </w:p>
    <w:p w:rsidR="00A03FDB" w:rsidRPr="00A03FDB" w:rsidRDefault="00A03FDB" w:rsidP="00DA6A43">
      <w:pPr>
        <w:ind w:left="200"/>
      </w:pPr>
      <w:r w:rsidRPr="00A03FDB">
        <w:t>Год рождения:</w:t>
      </w:r>
      <w:r w:rsidRPr="00A03FDB">
        <w:rPr>
          <w:b/>
          <w:bCs/>
          <w:i/>
          <w:iCs/>
        </w:rPr>
        <w:t xml:space="preserve"> 1963</w:t>
      </w:r>
    </w:p>
    <w:p w:rsidR="00A03FDB" w:rsidRPr="00A03FDB" w:rsidRDefault="00A03FDB" w:rsidP="00DA6A43">
      <w:pPr>
        <w:spacing w:before="240"/>
        <w:ind w:left="200"/>
      </w:pPr>
      <w:r w:rsidRPr="00A03FDB">
        <w:t>Сведения об основном месте работы:</w:t>
      </w:r>
    </w:p>
    <w:p w:rsidR="00A03FDB" w:rsidRPr="00A03FDB" w:rsidRDefault="00A03FDB" w:rsidP="00DA6A43">
      <w:pPr>
        <w:ind w:left="200"/>
      </w:pPr>
      <w:r w:rsidRPr="00A03FDB">
        <w:t>Организация:</w:t>
      </w:r>
      <w:r w:rsidRPr="00A03FDB">
        <w:rPr>
          <w:b/>
          <w:bCs/>
          <w:i/>
          <w:iCs/>
        </w:rPr>
        <w:t xml:space="preserve"> Публичное акционерное общество "</w:t>
      </w:r>
      <w:proofErr w:type="spellStart"/>
      <w:r w:rsidRPr="00A03FDB">
        <w:rPr>
          <w:b/>
          <w:bCs/>
          <w:i/>
          <w:iCs/>
        </w:rPr>
        <w:t>Ковылкинский</w:t>
      </w:r>
      <w:proofErr w:type="spellEnd"/>
      <w:r w:rsidRPr="00A03FDB">
        <w:rPr>
          <w:b/>
          <w:bCs/>
          <w:i/>
          <w:iCs/>
        </w:rPr>
        <w:t xml:space="preserve"> электромеханический завод"</w:t>
      </w:r>
    </w:p>
    <w:p w:rsidR="00A03FDB" w:rsidRPr="00A03FDB" w:rsidRDefault="00A03FDB" w:rsidP="00DA6A43">
      <w:pPr>
        <w:ind w:left="200"/>
      </w:pPr>
      <w:r w:rsidRPr="00A03FDB">
        <w:t>Должность:</w:t>
      </w:r>
      <w:r w:rsidRPr="00A03FDB">
        <w:rPr>
          <w:b/>
          <w:bCs/>
          <w:i/>
          <w:iCs/>
        </w:rPr>
        <w:t xml:space="preserve"> Генеральный директор</w:t>
      </w:r>
    </w:p>
    <w:p w:rsidR="00A03FDB" w:rsidRPr="00A03FDB" w:rsidRDefault="00A03FDB" w:rsidP="00DA6A43">
      <w:pPr>
        <w:ind w:left="200"/>
      </w:pPr>
    </w:p>
    <w:p w:rsidR="00A03FDB" w:rsidRPr="00A03FDB" w:rsidRDefault="00A03FDB" w:rsidP="00DA6A43">
      <w:pPr>
        <w:ind w:left="200"/>
      </w:pPr>
      <w:r w:rsidRPr="00A03FDB">
        <w:t>ФИО:</w:t>
      </w:r>
      <w:r w:rsidRPr="00A03FDB">
        <w:rPr>
          <w:b/>
          <w:bCs/>
          <w:i/>
          <w:iCs/>
        </w:rPr>
        <w:t xml:space="preserve"> Водякова Елена Петровна</w:t>
      </w:r>
    </w:p>
    <w:p w:rsidR="00A03FDB" w:rsidRPr="00A03FDB" w:rsidRDefault="00A03FDB" w:rsidP="00DA6A43">
      <w:pPr>
        <w:ind w:left="200"/>
      </w:pPr>
      <w:r w:rsidRPr="00A03FDB">
        <w:lastRenderedPageBreak/>
        <w:t>Год рождения:</w:t>
      </w:r>
      <w:r w:rsidRPr="00A03FDB">
        <w:rPr>
          <w:b/>
          <w:bCs/>
          <w:i/>
          <w:iCs/>
        </w:rPr>
        <w:t xml:space="preserve"> 1979</w:t>
      </w:r>
    </w:p>
    <w:p w:rsidR="00A03FDB" w:rsidRPr="00A03FDB" w:rsidRDefault="00A03FDB" w:rsidP="00DA6A43">
      <w:pPr>
        <w:spacing w:before="240"/>
        <w:ind w:left="200"/>
      </w:pPr>
      <w:r w:rsidRPr="00A03FDB">
        <w:t>Сведения об основном месте работы:</w:t>
      </w:r>
    </w:p>
    <w:p w:rsidR="00A03FDB" w:rsidRPr="00A03FDB" w:rsidRDefault="00A03FDB" w:rsidP="00DA6A43">
      <w:pPr>
        <w:ind w:left="200"/>
      </w:pPr>
      <w:r w:rsidRPr="00A03FDB">
        <w:t>Организация:</w:t>
      </w:r>
      <w:r w:rsidRPr="00A03FDB">
        <w:rPr>
          <w:b/>
          <w:bCs/>
          <w:i/>
          <w:iCs/>
        </w:rPr>
        <w:t xml:space="preserve"> Публичное акционерное общество "</w:t>
      </w:r>
      <w:proofErr w:type="spellStart"/>
      <w:r w:rsidRPr="00A03FDB">
        <w:rPr>
          <w:b/>
          <w:bCs/>
          <w:i/>
          <w:iCs/>
        </w:rPr>
        <w:t>Ковылкинский</w:t>
      </w:r>
      <w:proofErr w:type="spellEnd"/>
      <w:r w:rsidRPr="00A03FDB">
        <w:rPr>
          <w:b/>
          <w:bCs/>
          <w:i/>
          <w:iCs/>
        </w:rPr>
        <w:t xml:space="preserve"> электромеханический завод"</w:t>
      </w:r>
    </w:p>
    <w:p w:rsidR="00A03FDB" w:rsidRPr="00A03FDB" w:rsidRDefault="00A03FDB" w:rsidP="00DA6A43">
      <w:pPr>
        <w:ind w:left="200"/>
      </w:pPr>
      <w:r w:rsidRPr="00A03FDB">
        <w:t>Должность:</w:t>
      </w:r>
      <w:r w:rsidRPr="00A03FDB">
        <w:rPr>
          <w:b/>
          <w:bCs/>
          <w:i/>
          <w:iCs/>
        </w:rPr>
        <w:t xml:space="preserve"> Главный бухгалтер</w:t>
      </w:r>
    </w:p>
    <w:p w:rsidR="00A3165E" w:rsidRDefault="00A3165E">
      <w:pPr>
        <w:pStyle w:val="1"/>
      </w:pPr>
      <w:r>
        <w:t>Раздел II. Основная информация о финансово-экономическом состоянии эмитента</w:t>
      </w:r>
      <w:bookmarkEnd w:id="5"/>
    </w:p>
    <w:p w:rsidR="00A3165E" w:rsidRDefault="00A3165E">
      <w:pPr>
        <w:pStyle w:val="2"/>
      </w:pPr>
      <w:bookmarkStart w:id="6" w:name="_Toc15970884"/>
      <w:r>
        <w:t>2.1. Показатели финансово-экономической деятельности эмитента</w:t>
      </w:r>
      <w:bookmarkEnd w:id="6"/>
    </w:p>
    <w:p w:rsidR="00A3165E" w:rsidRDefault="00A3165E">
      <w:pPr>
        <w:ind w:left="200"/>
      </w:pPr>
      <w:proofErr w:type="gramStart"/>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Ежеквартальный отчет не включается</w:t>
      </w:r>
      <w:proofErr w:type="gramEnd"/>
    </w:p>
    <w:p w:rsidR="00A3165E" w:rsidRDefault="00A3165E">
      <w:pPr>
        <w:pStyle w:val="2"/>
      </w:pPr>
      <w:bookmarkStart w:id="7" w:name="_Toc15970885"/>
      <w:r>
        <w:t>2.2. Рыночная капитализация эмитента</w:t>
      </w:r>
      <w:bookmarkEnd w:id="7"/>
    </w:p>
    <w:p w:rsidR="00A3165E" w:rsidRDefault="00A3165E">
      <w:pPr>
        <w:ind w:left="200"/>
      </w:pPr>
      <w:r>
        <w:t>Не указывается эмитентами, обыкновенные именные акции которых не допущены к обращению организатором торговли</w:t>
      </w:r>
    </w:p>
    <w:p w:rsidR="00A3165E" w:rsidRDefault="00A3165E">
      <w:pPr>
        <w:pStyle w:val="2"/>
      </w:pPr>
      <w:bookmarkStart w:id="8" w:name="_Toc15970886"/>
      <w:r>
        <w:t>2.3. Обязательства эмитента</w:t>
      </w:r>
      <w:bookmarkEnd w:id="8"/>
    </w:p>
    <w:p w:rsidR="00A3165E" w:rsidRDefault="00A3165E">
      <w:pPr>
        <w:pStyle w:val="2"/>
      </w:pPr>
      <w:bookmarkStart w:id="9" w:name="_Toc15970887"/>
      <w:r>
        <w:t>2.3.1. Заемные средства и кредиторская задолженность</w:t>
      </w:r>
      <w:bookmarkEnd w:id="9"/>
    </w:p>
    <w:p w:rsidR="00A3165E" w:rsidRDefault="00A3165E" w:rsidP="001B7163">
      <w:pPr>
        <w:ind w:left="200"/>
        <w:jc w:val="both"/>
      </w:pPr>
      <w:proofErr w:type="gramStart"/>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Ежеквартальный отчет не включается</w:t>
      </w:r>
      <w:proofErr w:type="gramEnd"/>
    </w:p>
    <w:p w:rsidR="00A3165E" w:rsidRDefault="00A3165E">
      <w:pPr>
        <w:pStyle w:val="2"/>
      </w:pPr>
      <w:bookmarkStart w:id="10" w:name="_Toc15970888"/>
      <w:r>
        <w:t>2.3.2. Кредитная история эмитента</w:t>
      </w:r>
      <w:bookmarkEnd w:id="10"/>
    </w:p>
    <w:p w:rsidR="00A3165E" w:rsidRDefault="00A3165E" w:rsidP="001B7163">
      <w:pPr>
        <w:ind w:left="200"/>
        <w:jc w:val="both"/>
      </w:pPr>
      <w:proofErr w:type="gramStart"/>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Ежеквартальный отчет не включается</w:t>
      </w:r>
      <w:proofErr w:type="gramEnd"/>
    </w:p>
    <w:p w:rsidR="00A3165E" w:rsidRDefault="00A3165E">
      <w:pPr>
        <w:pStyle w:val="2"/>
      </w:pPr>
      <w:bookmarkStart w:id="11" w:name="_Toc15970889"/>
      <w:r>
        <w:t>2.3.3. Обязательства эмитента из предоставленного им обеспечения</w:t>
      </w:r>
      <w:bookmarkEnd w:id="11"/>
    </w:p>
    <w:p w:rsidR="00A3165E" w:rsidRDefault="00A3165E" w:rsidP="001B7163">
      <w:pPr>
        <w:ind w:left="200"/>
        <w:jc w:val="both"/>
      </w:pPr>
      <w:proofErr w:type="gramStart"/>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Ежеквартальный отчет не включается</w:t>
      </w:r>
      <w:proofErr w:type="gramEnd"/>
    </w:p>
    <w:p w:rsidR="00A3165E" w:rsidRDefault="00A3165E">
      <w:pPr>
        <w:pStyle w:val="2"/>
      </w:pPr>
      <w:bookmarkStart w:id="12" w:name="_Toc15970890"/>
      <w:r>
        <w:t>2.3.4. Прочие обязательства эмитента</w:t>
      </w:r>
      <w:bookmarkEnd w:id="12"/>
    </w:p>
    <w:p w:rsidR="00A3165E" w:rsidRDefault="00A3165E" w:rsidP="001B7163">
      <w:pPr>
        <w:ind w:left="200"/>
        <w:jc w:val="both"/>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DB1315" w:rsidRDefault="00DB1315" w:rsidP="00DB1315">
      <w:pPr>
        <w:pStyle w:val="2"/>
      </w:pPr>
      <w:bookmarkStart w:id="13" w:name="_Toc15970891"/>
      <w:r>
        <w:t>2.4. Риски, связанные с приобретением размещаемых (размещенных) ценных бумаг</w:t>
      </w:r>
      <w:bookmarkEnd w:id="13"/>
    </w:p>
    <w:p w:rsidR="00DB1315" w:rsidRDefault="00DB1315" w:rsidP="00DB1315">
      <w:pPr>
        <w:ind w:left="200"/>
      </w:pPr>
      <w:r>
        <w:rPr>
          <w:rStyle w:val="Subst"/>
        </w:rPr>
        <w:t>Изменения в составе информации настоящего пункта в отчетном квартале не происходили</w:t>
      </w:r>
    </w:p>
    <w:p w:rsidR="00A3165E" w:rsidRDefault="00A3165E">
      <w:pPr>
        <w:pStyle w:val="1"/>
      </w:pPr>
      <w:bookmarkStart w:id="14" w:name="_Toc15970892"/>
      <w:r>
        <w:t>Раздел III. Подробная информация об эмитенте</w:t>
      </w:r>
      <w:bookmarkEnd w:id="14"/>
    </w:p>
    <w:p w:rsidR="00A3165E" w:rsidRDefault="00A3165E">
      <w:pPr>
        <w:pStyle w:val="2"/>
      </w:pPr>
      <w:bookmarkStart w:id="15" w:name="_Toc15970893"/>
      <w:r>
        <w:t>3.1. История создания и развитие эмитента</w:t>
      </w:r>
      <w:bookmarkEnd w:id="15"/>
    </w:p>
    <w:p w:rsidR="00A3165E" w:rsidRDefault="00A3165E">
      <w:pPr>
        <w:pStyle w:val="2"/>
      </w:pPr>
      <w:bookmarkStart w:id="16" w:name="_Toc15970894"/>
      <w:r>
        <w:t>3.1.1. Данные о фирменном наименовании (наименовании) эмитента</w:t>
      </w:r>
      <w:bookmarkEnd w:id="16"/>
    </w:p>
    <w:p w:rsidR="00A3165E" w:rsidRDefault="00A3165E">
      <w:pPr>
        <w:ind w:left="200"/>
      </w:pPr>
      <w:r>
        <w:t>Полное фирменное наименование эмитента:</w:t>
      </w:r>
      <w:r>
        <w:rPr>
          <w:rStyle w:val="Subst"/>
        </w:rPr>
        <w:t xml:space="preserve"> Публичное акционерное общество "</w:t>
      </w:r>
      <w:proofErr w:type="spellStart"/>
      <w:r>
        <w:rPr>
          <w:rStyle w:val="Subst"/>
        </w:rPr>
        <w:t>Ковылкинский</w:t>
      </w:r>
      <w:proofErr w:type="spellEnd"/>
      <w:r>
        <w:rPr>
          <w:rStyle w:val="Subst"/>
        </w:rPr>
        <w:t xml:space="preserve"> электромеханический завод"</w:t>
      </w:r>
    </w:p>
    <w:p w:rsidR="00A3165E" w:rsidRDefault="00A3165E">
      <w:pPr>
        <w:ind w:left="200"/>
      </w:pPr>
      <w:r>
        <w:t>Дата введения действующего полного фирменного наименования:</w:t>
      </w:r>
      <w:r>
        <w:rPr>
          <w:rStyle w:val="Subst"/>
        </w:rPr>
        <w:t xml:space="preserve"> 15.07.2016</w:t>
      </w:r>
    </w:p>
    <w:p w:rsidR="00A3165E" w:rsidRDefault="00A3165E">
      <w:pPr>
        <w:ind w:left="200"/>
      </w:pPr>
      <w:r>
        <w:t>Сокращенное фирменное наименование эмитента:</w:t>
      </w:r>
      <w:r>
        <w:rPr>
          <w:rStyle w:val="Subst"/>
        </w:rPr>
        <w:t xml:space="preserve"> ПАО "КЭМЗ"</w:t>
      </w:r>
    </w:p>
    <w:p w:rsidR="00A3165E" w:rsidRDefault="00A3165E">
      <w:pPr>
        <w:ind w:left="200"/>
      </w:pPr>
      <w:r>
        <w:lastRenderedPageBreak/>
        <w:t>Дата введения действующего сокращенного фирменного наименования:</w:t>
      </w:r>
      <w:r>
        <w:rPr>
          <w:rStyle w:val="Subst"/>
        </w:rPr>
        <w:t xml:space="preserve"> 15.07.2016</w:t>
      </w:r>
    </w:p>
    <w:p w:rsidR="00A3165E" w:rsidRDefault="00A3165E">
      <w:pPr>
        <w:pStyle w:val="SubHeading"/>
        <w:ind w:left="200"/>
      </w:pPr>
      <w:r>
        <w:t>Все предшествующие наименования эмитента в течение времени его существования</w:t>
      </w:r>
    </w:p>
    <w:p w:rsidR="00A3165E" w:rsidRDefault="00A3165E">
      <w:pPr>
        <w:ind w:left="400"/>
      </w:pPr>
      <w:r>
        <w:t>Полное фирменное наименование:</w:t>
      </w:r>
      <w:r>
        <w:rPr>
          <w:rStyle w:val="Subst"/>
        </w:rPr>
        <w:t xml:space="preserve"> Государственное предприятие "</w:t>
      </w:r>
      <w:proofErr w:type="spellStart"/>
      <w:r>
        <w:rPr>
          <w:rStyle w:val="Subst"/>
        </w:rPr>
        <w:t>Ковылкинский</w:t>
      </w:r>
      <w:proofErr w:type="spellEnd"/>
      <w:r>
        <w:rPr>
          <w:rStyle w:val="Subst"/>
        </w:rPr>
        <w:t xml:space="preserve"> электромеханический завод"</w:t>
      </w:r>
    </w:p>
    <w:p w:rsidR="00A3165E" w:rsidRDefault="00A3165E">
      <w:pPr>
        <w:ind w:left="400"/>
      </w:pPr>
      <w:r>
        <w:t>Сокращенное фирменное наименование:</w:t>
      </w:r>
      <w:r>
        <w:rPr>
          <w:rStyle w:val="Subst"/>
        </w:rPr>
        <w:t xml:space="preserve"> отсутствует</w:t>
      </w:r>
    </w:p>
    <w:p w:rsidR="00A3165E" w:rsidRDefault="00A3165E">
      <w:pPr>
        <w:ind w:left="400"/>
      </w:pPr>
      <w:r>
        <w:t>Дата введения наименования:</w:t>
      </w:r>
      <w:r>
        <w:rPr>
          <w:rStyle w:val="Subst"/>
        </w:rPr>
        <w:t xml:space="preserve"> 16.12.1991</w:t>
      </w:r>
    </w:p>
    <w:p w:rsidR="00A3165E" w:rsidRDefault="00A3165E">
      <w:pPr>
        <w:ind w:left="400"/>
      </w:pPr>
      <w:r>
        <w:t>Основание введения наименования:</w:t>
      </w:r>
      <w:r>
        <w:br/>
      </w:r>
      <w:r>
        <w:rPr>
          <w:rStyle w:val="Subst"/>
        </w:rPr>
        <w:t xml:space="preserve">Решение </w:t>
      </w:r>
      <w:proofErr w:type="spellStart"/>
      <w:r>
        <w:rPr>
          <w:rStyle w:val="Subst"/>
        </w:rPr>
        <w:t>Ковылкинского</w:t>
      </w:r>
      <w:proofErr w:type="spellEnd"/>
      <w:r>
        <w:rPr>
          <w:rStyle w:val="Subst"/>
        </w:rPr>
        <w:t xml:space="preserve"> городского Совета народных депутатов № 16 от 16.12.1991</w:t>
      </w:r>
    </w:p>
    <w:p w:rsidR="00A3165E" w:rsidRDefault="00A3165E">
      <w:pPr>
        <w:ind w:left="400"/>
      </w:pPr>
    </w:p>
    <w:p w:rsidR="00A3165E" w:rsidRDefault="00A3165E">
      <w:pPr>
        <w:ind w:left="400"/>
      </w:pPr>
      <w:r>
        <w:t>Полное фирменное наименование:</w:t>
      </w:r>
      <w:r>
        <w:rPr>
          <w:rStyle w:val="Subst"/>
        </w:rPr>
        <w:t xml:space="preserve"> Акционерное общество открытого типа "</w:t>
      </w:r>
      <w:proofErr w:type="spellStart"/>
      <w:r>
        <w:rPr>
          <w:rStyle w:val="Subst"/>
        </w:rPr>
        <w:t>Ковылкинский</w:t>
      </w:r>
      <w:proofErr w:type="spellEnd"/>
      <w:r>
        <w:rPr>
          <w:rStyle w:val="Subst"/>
        </w:rPr>
        <w:t xml:space="preserve"> электромеханический завод"</w:t>
      </w:r>
    </w:p>
    <w:p w:rsidR="00A3165E" w:rsidRDefault="00A3165E">
      <w:pPr>
        <w:ind w:left="400"/>
      </w:pPr>
      <w:r>
        <w:t>Сокращенное фирменное наименование:</w:t>
      </w:r>
      <w:r>
        <w:rPr>
          <w:rStyle w:val="Subst"/>
        </w:rPr>
        <w:t xml:space="preserve"> АООТ</w:t>
      </w:r>
    </w:p>
    <w:p w:rsidR="00A3165E" w:rsidRDefault="00A3165E">
      <w:pPr>
        <w:ind w:left="400"/>
      </w:pPr>
      <w:r>
        <w:t>Дата введения наименования:</w:t>
      </w:r>
      <w:r>
        <w:rPr>
          <w:rStyle w:val="Subst"/>
        </w:rPr>
        <w:t xml:space="preserve"> 28.06.1994</w:t>
      </w:r>
    </w:p>
    <w:p w:rsidR="00A3165E" w:rsidRDefault="00A3165E">
      <w:pPr>
        <w:ind w:left="400"/>
      </w:pPr>
      <w:r>
        <w:t>Основание введения наименования:</w:t>
      </w:r>
      <w:r>
        <w:br/>
      </w:r>
      <w:r>
        <w:rPr>
          <w:rStyle w:val="Subst"/>
        </w:rPr>
        <w:t xml:space="preserve">Распоряжение Администрации г. </w:t>
      </w:r>
      <w:proofErr w:type="spellStart"/>
      <w:r>
        <w:rPr>
          <w:rStyle w:val="Subst"/>
        </w:rPr>
        <w:t>Ковылкино</w:t>
      </w:r>
      <w:proofErr w:type="spellEnd"/>
      <w:r>
        <w:rPr>
          <w:rStyle w:val="Subst"/>
        </w:rPr>
        <w:t xml:space="preserve"> Мордовской ССР от 28.06.1994г. № 536-р</w:t>
      </w:r>
    </w:p>
    <w:p w:rsidR="00A3165E" w:rsidRDefault="00A3165E">
      <w:pPr>
        <w:ind w:left="400"/>
      </w:pPr>
    </w:p>
    <w:p w:rsidR="00A3165E" w:rsidRDefault="00A3165E">
      <w:pPr>
        <w:ind w:left="400"/>
      </w:pPr>
      <w:r>
        <w:t>Полное фирменное наименование:</w:t>
      </w:r>
      <w:r>
        <w:rPr>
          <w:rStyle w:val="Subst"/>
        </w:rPr>
        <w:t xml:space="preserve"> Открытое акционерное общество "</w:t>
      </w:r>
      <w:proofErr w:type="spellStart"/>
      <w:r>
        <w:rPr>
          <w:rStyle w:val="Subst"/>
        </w:rPr>
        <w:t>Ковылкинский</w:t>
      </w:r>
      <w:proofErr w:type="spellEnd"/>
      <w:r>
        <w:rPr>
          <w:rStyle w:val="Subst"/>
        </w:rPr>
        <w:t xml:space="preserve"> электромеханический завод"</w:t>
      </w:r>
    </w:p>
    <w:p w:rsidR="00A3165E" w:rsidRDefault="00A3165E">
      <w:pPr>
        <w:ind w:left="400"/>
      </w:pPr>
      <w:r>
        <w:t>Сокращенное фирменное наименование:</w:t>
      </w:r>
      <w:r>
        <w:rPr>
          <w:rStyle w:val="Subst"/>
        </w:rPr>
        <w:t xml:space="preserve"> ОАО "КЭМЗ"</w:t>
      </w:r>
    </w:p>
    <w:p w:rsidR="00A3165E" w:rsidRDefault="00A3165E">
      <w:pPr>
        <w:ind w:left="400"/>
      </w:pPr>
      <w:r>
        <w:t>Дата введения наименования:</w:t>
      </w:r>
      <w:r>
        <w:rPr>
          <w:rStyle w:val="Subst"/>
        </w:rPr>
        <w:t xml:space="preserve"> 25.07.1997</w:t>
      </w:r>
    </w:p>
    <w:p w:rsidR="00A3165E" w:rsidRDefault="00A3165E">
      <w:pPr>
        <w:ind w:left="400"/>
      </w:pPr>
      <w:r>
        <w:t>Основание введения наименования:</w:t>
      </w:r>
      <w:r>
        <w:br/>
      </w:r>
      <w:r>
        <w:rPr>
          <w:rStyle w:val="Subst"/>
        </w:rPr>
        <w:t xml:space="preserve">Распоряжение Администрации г. </w:t>
      </w:r>
      <w:proofErr w:type="spellStart"/>
      <w:r>
        <w:rPr>
          <w:rStyle w:val="Subst"/>
        </w:rPr>
        <w:t>Ковылкино</w:t>
      </w:r>
      <w:proofErr w:type="spellEnd"/>
      <w:r>
        <w:rPr>
          <w:rStyle w:val="Subst"/>
        </w:rPr>
        <w:t xml:space="preserve"> Республики Мордовия, от 25.07.1997 года № 856-р</w:t>
      </w:r>
    </w:p>
    <w:p w:rsidR="00A3165E" w:rsidRDefault="00A3165E">
      <w:pPr>
        <w:ind w:left="400"/>
      </w:pPr>
    </w:p>
    <w:p w:rsidR="00A3165E" w:rsidRDefault="00A3165E">
      <w:pPr>
        <w:ind w:left="400"/>
      </w:pPr>
      <w:r>
        <w:t>Полное фирменное наименование:</w:t>
      </w:r>
      <w:r>
        <w:rPr>
          <w:rStyle w:val="Subst"/>
        </w:rPr>
        <w:t xml:space="preserve"> Открытое акционерное общество "</w:t>
      </w:r>
      <w:proofErr w:type="spellStart"/>
      <w:r>
        <w:rPr>
          <w:rStyle w:val="Subst"/>
        </w:rPr>
        <w:t>Ковылкинский</w:t>
      </w:r>
      <w:proofErr w:type="spellEnd"/>
      <w:r>
        <w:rPr>
          <w:rStyle w:val="Subst"/>
        </w:rPr>
        <w:t xml:space="preserve"> электромеханический завод"</w:t>
      </w:r>
    </w:p>
    <w:p w:rsidR="00A3165E" w:rsidRDefault="00A3165E">
      <w:pPr>
        <w:ind w:left="400"/>
      </w:pPr>
      <w:r>
        <w:t>Сокращенное фирменное наименование:</w:t>
      </w:r>
      <w:r>
        <w:rPr>
          <w:rStyle w:val="Subst"/>
        </w:rPr>
        <w:t xml:space="preserve"> Открытое акционерное общество  "КЭМЗ"</w:t>
      </w:r>
    </w:p>
    <w:p w:rsidR="00A3165E" w:rsidRDefault="00A3165E">
      <w:pPr>
        <w:ind w:left="400"/>
      </w:pPr>
      <w:r>
        <w:t>Дата введения наименования:</w:t>
      </w:r>
      <w:r>
        <w:rPr>
          <w:rStyle w:val="Subst"/>
        </w:rPr>
        <w:t xml:space="preserve"> 11.06.2010</w:t>
      </w:r>
    </w:p>
    <w:p w:rsidR="00A3165E" w:rsidRDefault="00A3165E">
      <w:pPr>
        <w:ind w:left="400"/>
      </w:pPr>
      <w:r>
        <w:t>Основание введения наименования:</w:t>
      </w:r>
      <w:r>
        <w:br/>
      </w:r>
      <w:r>
        <w:rPr>
          <w:rStyle w:val="Subst"/>
        </w:rPr>
        <w:t>решение общего собрания акционеров</w:t>
      </w:r>
    </w:p>
    <w:p w:rsidR="00A3165E" w:rsidRDefault="00A3165E">
      <w:pPr>
        <w:ind w:left="400"/>
      </w:pPr>
    </w:p>
    <w:p w:rsidR="00A3165E" w:rsidRDefault="00A3165E">
      <w:pPr>
        <w:ind w:left="400"/>
      </w:pPr>
      <w:r>
        <w:t>Полное фирменное наименование:</w:t>
      </w:r>
      <w:r>
        <w:rPr>
          <w:rStyle w:val="Subst"/>
        </w:rPr>
        <w:t xml:space="preserve"> Открытое акционерное общество "</w:t>
      </w:r>
      <w:proofErr w:type="spellStart"/>
      <w:r>
        <w:rPr>
          <w:rStyle w:val="Subst"/>
        </w:rPr>
        <w:t>Ковылкинский</w:t>
      </w:r>
      <w:proofErr w:type="spellEnd"/>
      <w:r>
        <w:rPr>
          <w:rStyle w:val="Subst"/>
        </w:rPr>
        <w:t xml:space="preserve"> электромеханический завод"</w:t>
      </w:r>
    </w:p>
    <w:p w:rsidR="00A3165E" w:rsidRDefault="00A3165E">
      <w:pPr>
        <w:ind w:left="400"/>
      </w:pPr>
      <w:r>
        <w:t>Сокращенное фирменное наименование:</w:t>
      </w:r>
      <w:r>
        <w:rPr>
          <w:rStyle w:val="Subst"/>
        </w:rPr>
        <w:t xml:space="preserve"> ОАО "</w:t>
      </w:r>
      <w:proofErr w:type="spellStart"/>
      <w:r>
        <w:rPr>
          <w:rStyle w:val="Subst"/>
        </w:rPr>
        <w:t>Ковылкинский</w:t>
      </w:r>
      <w:proofErr w:type="spellEnd"/>
      <w:r>
        <w:rPr>
          <w:rStyle w:val="Subst"/>
        </w:rPr>
        <w:t xml:space="preserve"> электромеханический завод"</w:t>
      </w:r>
    </w:p>
    <w:p w:rsidR="00A3165E" w:rsidRDefault="00A3165E">
      <w:pPr>
        <w:ind w:left="400"/>
      </w:pPr>
      <w:r>
        <w:t>Дата введения наименования:</w:t>
      </w:r>
      <w:r>
        <w:rPr>
          <w:rStyle w:val="Subst"/>
        </w:rPr>
        <w:t xml:space="preserve"> 29.04.2011</w:t>
      </w:r>
    </w:p>
    <w:p w:rsidR="00A3165E" w:rsidRDefault="00A3165E">
      <w:pPr>
        <w:ind w:left="400"/>
      </w:pPr>
      <w:r>
        <w:t>Основание введения наименования:</w:t>
      </w:r>
      <w:r>
        <w:br/>
      </w:r>
      <w:r>
        <w:rPr>
          <w:rStyle w:val="Subst"/>
        </w:rPr>
        <w:t>решение общего собрания акционеров</w:t>
      </w:r>
    </w:p>
    <w:p w:rsidR="00A3165E" w:rsidRDefault="00A3165E">
      <w:pPr>
        <w:ind w:left="400"/>
      </w:pPr>
    </w:p>
    <w:p w:rsidR="00A3165E" w:rsidRDefault="00A3165E">
      <w:pPr>
        <w:ind w:left="400"/>
      </w:pPr>
      <w:r>
        <w:t>Полное фирменное наименование:</w:t>
      </w:r>
      <w:r>
        <w:rPr>
          <w:rStyle w:val="Subst"/>
        </w:rPr>
        <w:t xml:space="preserve"> Акционерное общество "</w:t>
      </w:r>
      <w:proofErr w:type="spellStart"/>
      <w:r>
        <w:rPr>
          <w:rStyle w:val="Subst"/>
        </w:rPr>
        <w:t>Ковылкинский</w:t>
      </w:r>
      <w:proofErr w:type="spellEnd"/>
      <w:r>
        <w:rPr>
          <w:rStyle w:val="Subst"/>
        </w:rPr>
        <w:t xml:space="preserve"> электромеханический завод"</w:t>
      </w:r>
    </w:p>
    <w:p w:rsidR="00A3165E" w:rsidRDefault="00A3165E">
      <w:pPr>
        <w:ind w:left="400"/>
      </w:pPr>
      <w:r>
        <w:t>Сокращенное фирменное наименование:</w:t>
      </w:r>
      <w:r>
        <w:rPr>
          <w:rStyle w:val="Subst"/>
        </w:rPr>
        <w:t xml:space="preserve"> АО "КЭМЗ"</w:t>
      </w:r>
    </w:p>
    <w:p w:rsidR="00A3165E" w:rsidRDefault="00A3165E">
      <w:pPr>
        <w:ind w:left="400"/>
      </w:pPr>
      <w:r>
        <w:t>Дата введения наименования:</w:t>
      </w:r>
      <w:r>
        <w:rPr>
          <w:rStyle w:val="Subst"/>
        </w:rPr>
        <w:t xml:space="preserve"> 19.06.2015</w:t>
      </w:r>
    </w:p>
    <w:p w:rsidR="00A3165E" w:rsidRDefault="00A3165E">
      <w:pPr>
        <w:ind w:left="400"/>
      </w:pPr>
      <w:r>
        <w:t>Основание введения наименования:</w:t>
      </w:r>
      <w:r>
        <w:br/>
      </w:r>
      <w:r>
        <w:rPr>
          <w:rStyle w:val="Subst"/>
        </w:rPr>
        <w:t>В связи с вступлением в силу изменений в главу 4 Гражданского кодекса Российской Федерации (Федеральный закон от 05.05.2014 № 99-ФЗ)</w:t>
      </w:r>
    </w:p>
    <w:p w:rsidR="00A3165E" w:rsidRDefault="00A3165E">
      <w:pPr>
        <w:ind w:left="400"/>
      </w:pPr>
    </w:p>
    <w:p w:rsidR="00A3165E" w:rsidRDefault="00A3165E">
      <w:pPr>
        <w:ind w:left="400"/>
      </w:pPr>
      <w:r>
        <w:t>Полное фирменное наименование:</w:t>
      </w:r>
      <w:r>
        <w:rPr>
          <w:rStyle w:val="Subst"/>
        </w:rPr>
        <w:t xml:space="preserve"> Публичное акционерное общество "</w:t>
      </w:r>
      <w:proofErr w:type="spellStart"/>
      <w:r>
        <w:rPr>
          <w:rStyle w:val="Subst"/>
        </w:rPr>
        <w:t>Ковылкинский</w:t>
      </w:r>
      <w:proofErr w:type="spellEnd"/>
      <w:r>
        <w:rPr>
          <w:rStyle w:val="Subst"/>
        </w:rPr>
        <w:t xml:space="preserve"> электромеханический завод"</w:t>
      </w:r>
    </w:p>
    <w:p w:rsidR="00A3165E" w:rsidRDefault="00A3165E">
      <w:pPr>
        <w:ind w:left="400"/>
      </w:pPr>
      <w:r>
        <w:t>Сокращенное фирменное наименование:</w:t>
      </w:r>
      <w:r>
        <w:rPr>
          <w:rStyle w:val="Subst"/>
        </w:rPr>
        <w:t xml:space="preserve"> ПАО "КЭМЗ"</w:t>
      </w:r>
    </w:p>
    <w:p w:rsidR="00A3165E" w:rsidRDefault="00A3165E">
      <w:pPr>
        <w:ind w:left="400"/>
      </w:pPr>
      <w:r>
        <w:t>Дата введения наименования:</w:t>
      </w:r>
      <w:r>
        <w:rPr>
          <w:rStyle w:val="Subst"/>
        </w:rPr>
        <w:t xml:space="preserve"> 15.07.2016</w:t>
      </w:r>
    </w:p>
    <w:p w:rsidR="00A3165E" w:rsidRDefault="00A3165E">
      <w:pPr>
        <w:ind w:left="400"/>
      </w:pPr>
      <w:r>
        <w:t>Основание введения наименования:</w:t>
      </w:r>
      <w:r>
        <w:br/>
      </w:r>
      <w:r>
        <w:rPr>
          <w:rStyle w:val="Subst"/>
        </w:rPr>
        <w:t>В связи с вступлением в силу изменений в главу 4 Гражданского кодекса Российской Федерации (Федеральный закон от 05.05.2014 № 99-ФЗ)</w:t>
      </w:r>
    </w:p>
    <w:p w:rsidR="00A3165E" w:rsidRDefault="00A3165E">
      <w:pPr>
        <w:ind w:left="400"/>
      </w:pPr>
    </w:p>
    <w:p w:rsidR="00A3165E" w:rsidRDefault="00A3165E">
      <w:pPr>
        <w:pStyle w:val="2"/>
      </w:pPr>
      <w:bookmarkStart w:id="17" w:name="_Toc15970895"/>
      <w:r>
        <w:t>3.1.2. Сведения о государственной регистрации эмитента</w:t>
      </w:r>
      <w:bookmarkEnd w:id="17"/>
    </w:p>
    <w:p w:rsidR="00A3165E" w:rsidRDefault="00A3165E">
      <w:pPr>
        <w:pStyle w:val="SubHeading"/>
        <w:ind w:left="200"/>
      </w:pPr>
      <w:r>
        <w:t>Данные о первичной государственной регистрации</w:t>
      </w:r>
    </w:p>
    <w:p w:rsidR="00A3165E" w:rsidRDefault="00A3165E">
      <w:pPr>
        <w:ind w:left="400"/>
      </w:pPr>
      <w:r>
        <w:t>Номер государственной регистрации:</w:t>
      </w:r>
      <w:r>
        <w:rPr>
          <w:rStyle w:val="Subst"/>
        </w:rPr>
        <w:t xml:space="preserve"> 536-р</w:t>
      </w:r>
    </w:p>
    <w:p w:rsidR="00A3165E" w:rsidRDefault="00A3165E">
      <w:pPr>
        <w:ind w:left="400"/>
      </w:pPr>
      <w:r>
        <w:t>Дата государственной регистрации:</w:t>
      </w:r>
      <w:r>
        <w:rPr>
          <w:rStyle w:val="Subst"/>
        </w:rPr>
        <w:t xml:space="preserve"> 28.06.1994</w:t>
      </w:r>
    </w:p>
    <w:p w:rsidR="00A3165E" w:rsidRDefault="00A3165E">
      <w:pPr>
        <w:ind w:left="400"/>
      </w:pPr>
      <w:r>
        <w:t>Наименование органа, осуществившего государственную регистрацию:</w:t>
      </w:r>
      <w:r>
        <w:rPr>
          <w:rStyle w:val="Subst"/>
        </w:rPr>
        <w:t xml:space="preserve"> Администрация г. </w:t>
      </w:r>
      <w:proofErr w:type="spellStart"/>
      <w:r>
        <w:rPr>
          <w:rStyle w:val="Subst"/>
        </w:rPr>
        <w:t>Ковылкино</w:t>
      </w:r>
      <w:proofErr w:type="spellEnd"/>
      <w:r>
        <w:rPr>
          <w:rStyle w:val="Subst"/>
        </w:rPr>
        <w:t xml:space="preserve"> </w:t>
      </w:r>
      <w:r>
        <w:rPr>
          <w:rStyle w:val="Subst"/>
        </w:rPr>
        <w:lastRenderedPageBreak/>
        <w:t>Республики Мордовия</w:t>
      </w:r>
    </w:p>
    <w:p w:rsidR="00A3165E" w:rsidRDefault="00A3165E">
      <w:pPr>
        <w:ind w:left="200"/>
      </w:pPr>
      <w:r>
        <w:t>Данные о регистрации юридического лица:</w:t>
      </w:r>
    </w:p>
    <w:p w:rsidR="00A3165E" w:rsidRDefault="00A3165E">
      <w:pPr>
        <w:ind w:left="200"/>
      </w:pPr>
      <w:r>
        <w:t>Основной государственный регистрационный номер юридического лица:</w:t>
      </w:r>
      <w:r>
        <w:rPr>
          <w:rStyle w:val="Subst"/>
        </w:rPr>
        <w:t xml:space="preserve"> 1021300885869</w:t>
      </w:r>
    </w:p>
    <w:p w:rsidR="00A3165E" w:rsidRDefault="00A3165E">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07.08.2002</w:t>
      </w:r>
    </w:p>
    <w:p w:rsidR="00A3165E" w:rsidRDefault="00A3165E">
      <w:pPr>
        <w:ind w:left="200"/>
      </w:pPr>
      <w:r>
        <w:t>Наименование регистрирующего органа:</w:t>
      </w:r>
      <w:r>
        <w:rPr>
          <w:rStyle w:val="Subst"/>
        </w:rPr>
        <w:t xml:space="preserve"> Межрайонная инспекция МНС России № 5 по Республике Мордовия</w:t>
      </w:r>
    </w:p>
    <w:p w:rsidR="00A3165E" w:rsidRDefault="00A3165E">
      <w:pPr>
        <w:pStyle w:val="2"/>
      </w:pPr>
      <w:bookmarkStart w:id="18" w:name="_Toc15970896"/>
      <w:r>
        <w:t>3.1.3. Сведения о создании и развитии эмитента</w:t>
      </w:r>
      <w:bookmarkEnd w:id="18"/>
    </w:p>
    <w:p w:rsidR="00A3165E" w:rsidRDefault="00A3165E">
      <w:pPr>
        <w:ind w:left="200"/>
      </w:pPr>
      <w:r>
        <w:rPr>
          <w:rStyle w:val="Subst"/>
        </w:rPr>
        <w:t>Изменения в составе информации настоящего пункта в отчетном квартале не происходили</w:t>
      </w:r>
    </w:p>
    <w:p w:rsidR="00A3165E" w:rsidRDefault="00A3165E">
      <w:pPr>
        <w:pStyle w:val="2"/>
      </w:pPr>
      <w:bookmarkStart w:id="19" w:name="_Toc15970897"/>
      <w:r>
        <w:t>3.1.4. Контактная информация</w:t>
      </w:r>
      <w:bookmarkEnd w:id="19"/>
    </w:p>
    <w:p w:rsidR="00A3165E" w:rsidRDefault="00A3165E">
      <w:pPr>
        <w:pStyle w:val="SubHeading"/>
      </w:pPr>
      <w:r>
        <w:t>Место нахождения эмитента</w:t>
      </w:r>
    </w:p>
    <w:p w:rsidR="00A3165E" w:rsidRDefault="00A3165E">
      <w:pPr>
        <w:ind w:left="200"/>
      </w:pPr>
      <w:r>
        <w:rPr>
          <w:rStyle w:val="Subst"/>
        </w:rPr>
        <w:t xml:space="preserve">431350 Россия, Республика Мордовия, г. </w:t>
      </w:r>
      <w:proofErr w:type="spellStart"/>
      <w:r>
        <w:rPr>
          <w:rStyle w:val="Subst"/>
        </w:rPr>
        <w:t>Ковылкино</w:t>
      </w:r>
      <w:proofErr w:type="spellEnd"/>
      <w:r>
        <w:rPr>
          <w:rStyle w:val="Subst"/>
        </w:rPr>
        <w:t>, Рабочая 16</w:t>
      </w:r>
    </w:p>
    <w:p w:rsidR="00A3165E" w:rsidRDefault="00A3165E">
      <w:pPr>
        <w:pStyle w:val="SubHeading"/>
      </w:pPr>
      <w:r>
        <w:t>Адрес эмитента, указанный в едином государственном реестре юридических лиц</w:t>
      </w:r>
    </w:p>
    <w:p w:rsidR="00A3165E" w:rsidRDefault="00A3165E">
      <w:pPr>
        <w:ind w:left="200"/>
      </w:pPr>
      <w:r>
        <w:rPr>
          <w:rStyle w:val="Subst"/>
        </w:rPr>
        <w:t xml:space="preserve">431350 Российская Федерация, Республика Мордовия, г. </w:t>
      </w:r>
      <w:proofErr w:type="spellStart"/>
      <w:r>
        <w:rPr>
          <w:rStyle w:val="Subst"/>
        </w:rPr>
        <w:t>Ковылкино</w:t>
      </w:r>
      <w:proofErr w:type="spellEnd"/>
      <w:r>
        <w:rPr>
          <w:rStyle w:val="Subst"/>
        </w:rPr>
        <w:t>, Рабочая 16</w:t>
      </w:r>
    </w:p>
    <w:p w:rsidR="00A3165E" w:rsidRDefault="00A3165E">
      <w:r>
        <w:t>Телефон:</w:t>
      </w:r>
      <w:r>
        <w:rPr>
          <w:rStyle w:val="Subst"/>
        </w:rPr>
        <w:t xml:space="preserve"> (83453) 4-30-60</w:t>
      </w:r>
    </w:p>
    <w:p w:rsidR="00A3165E" w:rsidRDefault="00A3165E">
      <w:r>
        <w:t>Факс:</w:t>
      </w:r>
      <w:r>
        <w:rPr>
          <w:rStyle w:val="Subst"/>
        </w:rPr>
        <w:t xml:space="preserve"> (83453) 4-30-60</w:t>
      </w:r>
    </w:p>
    <w:p w:rsidR="00A3165E" w:rsidRDefault="00A3165E">
      <w:r>
        <w:t>Адрес электронной почты:</w:t>
      </w:r>
      <w:r>
        <w:rPr>
          <w:rStyle w:val="Subst"/>
        </w:rPr>
        <w:t xml:space="preserve"> </w:t>
      </w:r>
      <w:proofErr w:type="spellStart"/>
      <w:r>
        <w:rPr>
          <w:rStyle w:val="Subst"/>
        </w:rPr>
        <w:t>kemz</w:t>
      </w:r>
      <w:proofErr w:type="spellEnd"/>
      <w:r>
        <w:rPr>
          <w:rStyle w:val="Subst"/>
        </w:rPr>
        <w:t>@ moris.ru</w:t>
      </w:r>
    </w:p>
    <w:p w:rsidR="00A3165E" w:rsidRDefault="00A3165E"/>
    <w:p w:rsidR="00A3165E" w:rsidRDefault="00A3165E">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disclosure.1prime.ru/</w:t>
      </w:r>
      <w:proofErr w:type="spellStart"/>
      <w:r>
        <w:rPr>
          <w:rStyle w:val="Subst"/>
        </w:rPr>
        <w:t>portal</w:t>
      </w:r>
      <w:proofErr w:type="spellEnd"/>
      <w:r>
        <w:rPr>
          <w:rStyle w:val="Subst"/>
        </w:rPr>
        <w:t>/</w:t>
      </w:r>
      <w:proofErr w:type="spellStart"/>
      <w:r>
        <w:rPr>
          <w:rStyle w:val="Subst"/>
        </w:rPr>
        <w:t>default.aspx?emId</w:t>
      </w:r>
      <w:proofErr w:type="spellEnd"/>
      <w:r>
        <w:rPr>
          <w:rStyle w:val="Subst"/>
        </w:rPr>
        <w:t>=1323010103</w:t>
      </w:r>
    </w:p>
    <w:p w:rsidR="00A3165E" w:rsidRDefault="00A3165E">
      <w:pPr>
        <w:pStyle w:val="2"/>
      </w:pPr>
      <w:bookmarkStart w:id="20" w:name="_Toc15970898"/>
      <w:r>
        <w:t>3.1.5. Идентификационный номер налогоплательщика</w:t>
      </w:r>
      <w:bookmarkEnd w:id="20"/>
    </w:p>
    <w:p w:rsidR="00A3165E" w:rsidRDefault="00A3165E">
      <w:pPr>
        <w:ind w:left="200"/>
      </w:pPr>
      <w:r>
        <w:rPr>
          <w:rStyle w:val="Subst"/>
        </w:rPr>
        <w:t>1323010103</w:t>
      </w:r>
    </w:p>
    <w:p w:rsidR="00A3165E" w:rsidRDefault="00A3165E">
      <w:pPr>
        <w:pStyle w:val="2"/>
      </w:pPr>
      <w:bookmarkStart w:id="21" w:name="_Toc15970899"/>
      <w:r>
        <w:t>3.1.6. Филиалы и представительства эмитента</w:t>
      </w:r>
      <w:bookmarkEnd w:id="21"/>
    </w:p>
    <w:p w:rsidR="00A3165E" w:rsidRDefault="00A3165E">
      <w:pPr>
        <w:ind w:left="200"/>
      </w:pPr>
      <w:r>
        <w:rPr>
          <w:rStyle w:val="Subst"/>
        </w:rPr>
        <w:t>Эмитент не имеет филиалов и представительств</w:t>
      </w:r>
    </w:p>
    <w:p w:rsidR="00A3165E" w:rsidRDefault="00A3165E">
      <w:pPr>
        <w:pStyle w:val="2"/>
      </w:pPr>
      <w:bookmarkStart w:id="22" w:name="_Toc15970900"/>
      <w:r>
        <w:t>3.2. Основная хозяйственная деятельность эмитента</w:t>
      </w:r>
      <w:bookmarkEnd w:id="22"/>
    </w:p>
    <w:p w:rsidR="00A3165E" w:rsidRDefault="00A3165E">
      <w:pPr>
        <w:pStyle w:val="2"/>
      </w:pPr>
      <w:bookmarkStart w:id="23" w:name="_Toc15970901"/>
      <w:r>
        <w:t>3.2.1. Основные виды экономической деятельности эмитента</w:t>
      </w:r>
      <w:bookmarkEnd w:id="23"/>
    </w:p>
    <w:p w:rsidR="00A3165E" w:rsidRDefault="00A3165E">
      <w:pPr>
        <w:pStyle w:val="SubHeading"/>
        <w:ind w:left="200"/>
      </w:pPr>
      <w:r>
        <w:t>Код вида экономической деятельности, которая является для эмитента основной</w:t>
      </w:r>
    </w:p>
    <w:p w:rsidR="00A3165E" w:rsidRDefault="00A3165E">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A3165E">
        <w:tc>
          <w:tcPr>
            <w:tcW w:w="3852" w:type="dxa"/>
            <w:tcBorders>
              <w:top w:val="double" w:sz="6" w:space="0" w:color="auto"/>
              <w:left w:val="double" w:sz="6" w:space="0" w:color="auto"/>
              <w:bottom w:val="single" w:sz="6" w:space="0" w:color="auto"/>
              <w:right w:val="double" w:sz="6" w:space="0" w:color="auto"/>
            </w:tcBorders>
          </w:tcPr>
          <w:p w:rsidR="00A3165E" w:rsidRDefault="00A3165E">
            <w:pPr>
              <w:jc w:val="center"/>
            </w:pPr>
            <w:r>
              <w:t>Коды ОКВЭД</w:t>
            </w:r>
          </w:p>
        </w:tc>
      </w:tr>
      <w:tr w:rsidR="00A3165E">
        <w:tc>
          <w:tcPr>
            <w:tcW w:w="3852" w:type="dxa"/>
            <w:tcBorders>
              <w:top w:val="single" w:sz="6" w:space="0" w:color="auto"/>
              <w:left w:val="double" w:sz="6" w:space="0" w:color="auto"/>
              <w:bottom w:val="double" w:sz="6" w:space="0" w:color="auto"/>
              <w:right w:val="double" w:sz="6" w:space="0" w:color="auto"/>
            </w:tcBorders>
          </w:tcPr>
          <w:p w:rsidR="00A3165E" w:rsidRDefault="00A3165E">
            <w:r>
              <w:t>26.51.2</w:t>
            </w:r>
          </w:p>
        </w:tc>
      </w:tr>
    </w:tbl>
    <w:p w:rsidR="00A3165E" w:rsidRDefault="00A3165E"/>
    <w:p w:rsidR="00A3165E" w:rsidRDefault="00A3165E">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A3165E">
        <w:tc>
          <w:tcPr>
            <w:tcW w:w="3852" w:type="dxa"/>
            <w:tcBorders>
              <w:top w:val="double" w:sz="6" w:space="0" w:color="auto"/>
              <w:left w:val="double" w:sz="6" w:space="0" w:color="auto"/>
              <w:bottom w:val="single" w:sz="6" w:space="0" w:color="auto"/>
              <w:right w:val="double" w:sz="6" w:space="0" w:color="auto"/>
            </w:tcBorders>
          </w:tcPr>
          <w:p w:rsidR="00A3165E" w:rsidRDefault="00A3165E">
            <w:pPr>
              <w:jc w:val="center"/>
            </w:pPr>
            <w:r>
              <w:t>Коды ОКВЭД</w:t>
            </w:r>
          </w:p>
        </w:tc>
      </w:tr>
      <w:tr w:rsidR="00A3165E">
        <w:tc>
          <w:tcPr>
            <w:tcW w:w="3852" w:type="dxa"/>
            <w:tcBorders>
              <w:top w:val="single" w:sz="6" w:space="0" w:color="auto"/>
              <w:left w:val="double" w:sz="6" w:space="0" w:color="auto"/>
              <w:bottom w:val="single" w:sz="6" w:space="0" w:color="auto"/>
              <w:right w:val="double" w:sz="6" w:space="0" w:color="auto"/>
            </w:tcBorders>
          </w:tcPr>
          <w:p w:rsidR="00A3165E" w:rsidRDefault="00A3165E">
            <w:r>
              <w:t>26.30.4</w:t>
            </w:r>
          </w:p>
        </w:tc>
      </w:tr>
      <w:tr w:rsidR="00A3165E">
        <w:tc>
          <w:tcPr>
            <w:tcW w:w="3852" w:type="dxa"/>
            <w:tcBorders>
              <w:top w:val="single" w:sz="6" w:space="0" w:color="auto"/>
              <w:left w:val="double" w:sz="6" w:space="0" w:color="auto"/>
              <w:bottom w:val="single" w:sz="6" w:space="0" w:color="auto"/>
              <w:right w:val="double" w:sz="6" w:space="0" w:color="auto"/>
            </w:tcBorders>
          </w:tcPr>
          <w:p w:rsidR="00A3165E" w:rsidRDefault="00A3165E">
            <w:r>
              <w:t>27.11</w:t>
            </w:r>
          </w:p>
        </w:tc>
      </w:tr>
      <w:tr w:rsidR="00A3165E">
        <w:tc>
          <w:tcPr>
            <w:tcW w:w="3852" w:type="dxa"/>
            <w:tcBorders>
              <w:top w:val="single" w:sz="6" w:space="0" w:color="auto"/>
              <w:left w:val="double" w:sz="6" w:space="0" w:color="auto"/>
              <w:bottom w:val="single" w:sz="6" w:space="0" w:color="auto"/>
              <w:right w:val="double" w:sz="6" w:space="0" w:color="auto"/>
            </w:tcBorders>
          </w:tcPr>
          <w:p w:rsidR="00A3165E" w:rsidRDefault="00A3165E">
            <w:r>
              <w:t>27.11.13</w:t>
            </w:r>
          </w:p>
        </w:tc>
      </w:tr>
      <w:tr w:rsidR="00A3165E">
        <w:tc>
          <w:tcPr>
            <w:tcW w:w="3852" w:type="dxa"/>
            <w:tcBorders>
              <w:top w:val="single" w:sz="6" w:space="0" w:color="auto"/>
              <w:left w:val="double" w:sz="6" w:space="0" w:color="auto"/>
              <w:bottom w:val="single" w:sz="6" w:space="0" w:color="auto"/>
              <w:right w:val="double" w:sz="6" w:space="0" w:color="auto"/>
            </w:tcBorders>
          </w:tcPr>
          <w:p w:rsidR="00A3165E" w:rsidRDefault="00A3165E">
            <w:r>
              <w:t>27.33</w:t>
            </w:r>
          </w:p>
        </w:tc>
      </w:tr>
      <w:tr w:rsidR="00A3165E">
        <w:tc>
          <w:tcPr>
            <w:tcW w:w="3852" w:type="dxa"/>
            <w:tcBorders>
              <w:top w:val="single" w:sz="6" w:space="0" w:color="auto"/>
              <w:left w:val="double" w:sz="6" w:space="0" w:color="auto"/>
              <w:bottom w:val="single" w:sz="6" w:space="0" w:color="auto"/>
              <w:right w:val="double" w:sz="6" w:space="0" w:color="auto"/>
            </w:tcBorders>
          </w:tcPr>
          <w:p w:rsidR="00A3165E" w:rsidRDefault="00A3165E">
            <w:r>
              <w:t>85.30</w:t>
            </w:r>
          </w:p>
        </w:tc>
      </w:tr>
      <w:tr w:rsidR="00A3165E">
        <w:tc>
          <w:tcPr>
            <w:tcW w:w="3852" w:type="dxa"/>
            <w:tcBorders>
              <w:top w:val="single" w:sz="6" w:space="0" w:color="auto"/>
              <w:left w:val="double" w:sz="6" w:space="0" w:color="auto"/>
              <w:bottom w:val="single" w:sz="6" w:space="0" w:color="auto"/>
              <w:right w:val="double" w:sz="6" w:space="0" w:color="auto"/>
            </w:tcBorders>
          </w:tcPr>
          <w:p w:rsidR="00A3165E" w:rsidRDefault="00A3165E">
            <w:r>
              <w:t>85.42</w:t>
            </w:r>
          </w:p>
        </w:tc>
      </w:tr>
      <w:tr w:rsidR="00A3165E">
        <w:tc>
          <w:tcPr>
            <w:tcW w:w="3852" w:type="dxa"/>
            <w:tcBorders>
              <w:top w:val="single" w:sz="6" w:space="0" w:color="auto"/>
              <w:left w:val="double" w:sz="6" w:space="0" w:color="auto"/>
              <w:bottom w:val="double" w:sz="6" w:space="0" w:color="auto"/>
              <w:right w:val="double" w:sz="6" w:space="0" w:color="auto"/>
            </w:tcBorders>
          </w:tcPr>
          <w:p w:rsidR="00A3165E" w:rsidRDefault="00A3165E">
            <w:r>
              <w:t>86.90</w:t>
            </w:r>
          </w:p>
        </w:tc>
      </w:tr>
    </w:tbl>
    <w:p w:rsidR="00A3165E" w:rsidRDefault="00A3165E"/>
    <w:p w:rsidR="00A3165E" w:rsidRDefault="00A3165E">
      <w:pPr>
        <w:pStyle w:val="2"/>
      </w:pPr>
      <w:bookmarkStart w:id="24" w:name="_Toc15970902"/>
      <w:r>
        <w:t>3.2.2. Основная хозяйственная деятельность эмитента</w:t>
      </w:r>
      <w:bookmarkEnd w:id="24"/>
    </w:p>
    <w:p w:rsidR="00A3165E" w:rsidRDefault="00A3165E" w:rsidP="003E3A6F">
      <w:pPr>
        <w:ind w:left="200"/>
        <w:jc w:val="both"/>
      </w:pPr>
      <w:proofErr w:type="gramStart"/>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Ежеквартальный отчет не включается</w:t>
      </w:r>
      <w:proofErr w:type="gramEnd"/>
    </w:p>
    <w:p w:rsidR="00A3165E" w:rsidRDefault="00A3165E">
      <w:pPr>
        <w:pStyle w:val="2"/>
      </w:pPr>
      <w:bookmarkStart w:id="25" w:name="_Toc15970903"/>
      <w:r>
        <w:t>3.2.3. Материалы, товары (сырье) и поставщики эмитента</w:t>
      </w:r>
      <w:bookmarkEnd w:id="25"/>
    </w:p>
    <w:p w:rsidR="00A3165E" w:rsidRDefault="00A3165E" w:rsidP="003E3A6F">
      <w:pPr>
        <w:ind w:left="200"/>
        <w:jc w:val="both"/>
      </w:pPr>
      <w:proofErr w:type="gramStart"/>
      <w:r>
        <w:rPr>
          <w:rStyle w:val="Subst"/>
        </w:rPr>
        <w:lastRenderedPageBreak/>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Ежеквартальный отчет не включается</w:t>
      </w:r>
      <w:proofErr w:type="gramEnd"/>
    </w:p>
    <w:p w:rsidR="00A3165E" w:rsidRDefault="00A3165E">
      <w:pPr>
        <w:pStyle w:val="2"/>
      </w:pPr>
      <w:bookmarkStart w:id="26" w:name="_Toc15970904"/>
      <w:r>
        <w:t>3.2.4. Рынки сбыта продукции (работ, услуг) эмитента</w:t>
      </w:r>
      <w:bookmarkEnd w:id="26"/>
    </w:p>
    <w:p w:rsidR="00A3165E" w:rsidRDefault="00A3165E">
      <w:pPr>
        <w:ind w:left="200"/>
      </w:pPr>
      <w:r>
        <w:rPr>
          <w:rStyle w:val="Subst"/>
        </w:rPr>
        <w:t>Изменения в составе информации настоящего пункта в отчетном квартале не происходили</w:t>
      </w:r>
    </w:p>
    <w:p w:rsidR="00A3165E" w:rsidRDefault="00A3165E">
      <w:pPr>
        <w:pStyle w:val="2"/>
      </w:pPr>
      <w:bookmarkStart w:id="27" w:name="_Toc15970905"/>
      <w:r>
        <w:t>3.2.5. Сведения о налич</w:t>
      </w:r>
      <w:proofErr w:type="gramStart"/>
      <w:r>
        <w:t>ии у э</w:t>
      </w:r>
      <w:proofErr w:type="gramEnd"/>
      <w:r>
        <w:t>митента разрешений (лицензий) или допусков к отдельным видам работ</w:t>
      </w:r>
      <w:bookmarkEnd w:id="27"/>
    </w:p>
    <w:p w:rsidR="00A3165E" w:rsidRDefault="00A3165E">
      <w:pPr>
        <w:ind w:left="200"/>
      </w:pPr>
      <w:r>
        <w:t>Орган (организация), выдавший соответствующее разрешение (лицензию) или допуск к отдельным видам работ:</w:t>
      </w:r>
      <w:r>
        <w:rPr>
          <w:rStyle w:val="Subst"/>
        </w:rPr>
        <w:t xml:space="preserve"> Министерство здравоохранения Республики Мордовия</w:t>
      </w:r>
    </w:p>
    <w:p w:rsidR="00A3165E" w:rsidRDefault="00A3165E">
      <w:pPr>
        <w:ind w:left="200"/>
      </w:pPr>
      <w:r>
        <w:t>Номер разрешения (лицензии) или документа, подтверждающего получение допуска к отдельным видам работ:</w:t>
      </w:r>
      <w:r>
        <w:rPr>
          <w:rStyle w:val="Subst"/>
        </w:rPr>
        <w:t xml:space="preserve"> ЛО-13-01-000417</w:t>
      </w:r>
    </w:p>
    <w:p w:rsidR="00A3165E" w:rsidRDefault="00A3165E" w:rsidP="003E3A6F">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при оказании первичной доврачебной медико-санитарной помощи в амбулаторных условиях по: сестринскому делу; организации здравоохранения и общественному здоровью.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 (</w:t>
      </w:r>
      <w:proofErr w:type="spellStart"/>
      <w:r>
        <w:rPr>
          <w:rStyle w:val="Subst"/>
        </w:rPr>
        <w:t>предрейсовым</w:t>
      </w:r>
      <w:proofErr w:type="spellEnd"/>
      <w:r>
        <w:rPr>
          <w:rStyle w:val="Subst"/>
        </w:rPr>
        <w:t xml:space="preserve">, </w:t>
      </w:r>
      <w:proofErr w:type="spellStart"/>
      <w:r>
        <w:rPr>
          <w:rStyle w:val="Subst"/>
        </w:rPr>
        <w:t>послерейсовым</w:t>
      </w:r>
      <w:proofErr w:type="spellEnd"/>
      <w:r>
        <w:rPr>
          <w:rStyle w:val="Subst"/>
        </w:rPr>
        <w:t>); при проведении медицинских экспертиз по: экспертизе качества медицинской помощи.</w:t>
      </w:r>
    </w:p>
    <w:p w:rsidR="00A3165E" w:rsidRDefault="00A3165E">
      <w:pPr>
        <w:ind w:left="200"/>
      </w:pPr>
      <w:r>
        <w:t>Дата выдачи разрешения (лицензии) или допуска к отдельным видам работ:</w:t>
      </w:r>
      <w:r>
        <w:rPr>
          <w:rStyle w:val="Subst"/>
        </w:rPr>
        <w:t xml:space="preserve"> 02.12.2013</w:t>
      </w:r>
    </w:p>
    <w:p w:rsidR="00A3165E" w:rsidRDefault="00A3165E">
      <w:pPr>
        <w:ind w:left="200"/>
      </w:pPr>
      <w:r>
        <w:t>Срок действия разрешения (лицензии) или допуска к отдельным видам работ:</w:t>
      </w:r>
      <w:r>
        <w:rPr>
          <w:rStyle w:val="Subst"/>
        </w:rPr>
        <w:t xml:space="preserve"> Бессрочная</w:t>
      </w:r>
    </w:p>
    <w:p w:rsidR="00A3165E" w:rsidRDefault="00A3165E">
      <w:pPr>
        <w:ind w:left="200"/>
      </w:pPr>
    </w:p>
    <w:p w:rsidR="00A3165E" w:rsidRDefault="00A3165E" w:rsidP="003E3A6F">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Министерство Российской Федерации по делам гражданской обороны, чрезвычайным ситуациям и ликвидации последствий стихийных бедствий</w:t>
      </w:r>
    </w:p>
    <w:p w:rsidR="00A3165E" w:rsidRDefault="00A3165E" w:rsidP="003E3A6F">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13-Б/00046</w:t>
      </w:r>
    </w:p>
    <w:p w:rsidR="00A3165E" w:rsidRDefault="00A3165E" w:rsidP="003E3A6F">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Деятельности по монтажу, техническому обслуживанию и ремонту средств обеспечения пожарной безопасности зданий и сооружений</w:t>
      </w:r>
    </w:p>
    <w:p w:rsidR="00A3165E" w:rsidRDefault="00A3165E">
      <w:pPr>
        <w:ind w:left="200"/>
      </w:pPr>
      <w:r>
        <w:t>Дата выдачи разрешения (лицензии) или допуска к отдельным видам работ:</w:t>
      </w:r>
      <w:r>
        <w:rPr>
          <w:rStyle w:val="Subst"/>
        </w:rPr>
        <w:t xml:space="preserve"> 04.08.2015</w:t>
      </w:r>
    </w:p>
    <w:p w:rsidR="00A3165E" w:rsidRDefault="00A3165E">
      <w:pPr>
        <w:ind w:left="200"/>
      </w:pPr>
      <w:r>
        <w:t>Срок действия разрешения (лицензии) или допуска к отдельным видам работ:</w:t>
      </w:r>
      <w:r>
        <w:rPr>
          <w:rStyle w:val="Subst"/>
        </w:rPr>
        <w:t xml:space="preserve"> Бессрочная</w:t>
      </w:r>
    </w:p>
    <w:p w:rsidR="00A3165E" w:rsidRDefault="00A3165E">
      <w:pPr>
        <w:ind w:left="200"/>
      </w:pPr>
    </w:p>
    <w:p w:rsidR="00A3165E" w:rsidRDefault="00A3165E">
      <w:pPr>
        <w:ind w:left="200"/>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оборонному заказу</w:t>
      </w:r>
    </w:p>
    <w:p w:rsidR="00A3165E" w:rsidRDefault="00A3165E" w:rsidP="003E3A6F">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003162 ВВТ-ОПР</w:t>
      </w:r>
    </w:p>
    <w:p w:rsidR="00A3165E" w:rsidRDefault="00A3165E" w:rsidP="003E3A6F">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разработка вооружения и военной техники, производство и реализация вооружения и военной техники, ремонт, техническое обслуживание, установка и монтаж вооружения и военной техники</w:t>
      </w:r>
    </w:p>
    <w:p w:rsidR="00A3165E" w:rsidRDefault="00A3165E">
      <w:pPr>
        <w:ind w:left="200"/>
      </w:pPr>
      <w:r>
        <w:t>Дата выдачи разрешения (лицензии) или допуска к отдельным видам работ:</w:t>
      </w:r>
      <w:r>
        <w:rPr>
          <w:rStyle w:val="Subst"/>
        </w:rPr>
        <w:t xml:space="preserve"> 07.04.2014</w:t>
      </w:r>
    </w:p>
    <w:p w:rsidR="00A3165E" w:rsidRDefault="00A3165E">
      <w:pPr>
        <w:ind w:left="200"/>
      </w:pPr>
      <w:r>
        <w:t>Срок действия разрешения (лицензии) или допуска к отдельным видам работ:</w:t>
      </w:r>
      <w:r>
        <w:rPr>
          <w:rStyle w:val="Subst"/>
        </w:rPr>
        <w:t xml:space="preserve"> Бессрочная</w:t>
      </w:r>
    </w:p>
    <w:p w:rsidR="00A3165E" w:rsidRDefault="00A3165E">
      <w:pPr>
        <w:ind w:left="200"/>
      </w:pPr>
    </w:p>
    <w:p w:rsidR="00A3165E" w:rsidRDefault="00A3165E">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по недропользованию по Приволжскому федеральному округу</w:t>
      </w:r>
    </w:p>
    <w:p w:rsidR="00A3165E" w:rsidRDefault="00A3165E" w:rsidP="003E3A6F">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СРН 00940 ВЭ</w:t>
      </w:r>
    </w:p>
    <w:p w:rsidR="00A3165E" w:rsidRDefault="00A3165E" w:rsidP="003E3A6F">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добыча подземных вод для питьевого, хозяйственно-бытового водоснабжения и технологического обеспечения водой объекта промышленности</w:t>
      </w:r>
    </w:p>
    <w:p w:rsidR="00A3165E" w:rsidRDefault="00A3165E" w:rsidP="003E3A6F">
      <w:pPr>
        <w:ind w:left="200"/>
        <w:jc w:val="both"/>
      </w:pPr>
      <w:r>
        <w:t>Дата выдачи разрешения (лицензии) или допуска к отдельным видам работ:</w:t>
      </w:r>
      <w:r>
        <w:rPr>
          <w:rStyle w:val="Subst"/>
        </w:rPr>
        <w:t xml:space="preserve"> 25.08.2011</w:t>
      </w:r>
    </w:p>
    <w:p w:rsidR="00A3165E" w:rsidRDefault="00A3165E">
      <w:pPr>
        <w:ind w:left="200"/>
      </w:pPr>
      <w:r>
        <w:t>Срок действия разрешения (лицензии) или допуска к отдельным видам работ:</w:t>
      </w:r>
      <w:r>
        <w:rPr>
          <w:rStyle w:val="Subst"/>
        </w:rPr>
        <w:t xml:space="preserve"> </w:t>
      </w:r>
      <w:r w:rsidR="001B7163">
        <w:rPr>
          <w:rStyle w:val="Subst"/>
        </w:rPr>
        <w:t>01.03.</w:t>
      </w:r>
      <w:r>
        <w:rPr>
          <w:rStyle w:val="Subst"/>
        </w:rPr>
        <w:t>2037</w:t>
      </w:r>
    </w:p>
    <w:p w:rsidR="00A3165E" w:rsidRDefault="00A3165E">
      <w:pPr>
        <w:ind w:left="200"/>
      </w:pPr>
    </w:p>
    <w:p w:rsidR="00A3165E" w:rsidRDefault="00A3165E" w:rsidP="003E3A6F">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Министерство образования Республики Мордовия</w:t>
      </w:r>
    </w:p>
    <w:p w:rsidR="00A3165E" w:rsidRDefault="00A3165E" w:rsidP="003E3A6F">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3996</w:t>
      </w:r>
    </w:p>
    <w:p w:rsidR="00A3165E" w:rsidRDefault="00A3165E" w:rsidP="003E3A6F">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на право оказывать образовательные услуги по реализации образовательных </w:t>
      </w:r>
      <w:r>
        <w:rPr>
          <w:rStyle w:val="Subst"/>
        </w:rPr>
        <w:lastRenderedPageBreak/>
        <w:t>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A3165E" w:rsidRDefault="00A3165E">
      <w:pPr>
        <w:ind w:left="200"/>
      </w:pPr>
      <w:r>
        <w:t>Дата выдачи разрешения (лицензии) или допуска к отдельным видам работ:</w:t>
      </w:r>
      <w:r>
        <w:rPr>
          <w:rStyle w:val="Subst"/>
        </w:rPr>
        <w:t xml:space="preserve"> 03.09.2018</w:t>
      </w:r>
    </w:p>
    <w:p w:rsidR="00A3165E" w:rsidRDefault="00A3165E">
      <w:pPr>
        <w:ind w:left="200"/>
      </w:pPr>
      <w:r>
        <w:t>Срок действия разрешения (лицензии) или допуска к отдельным видам работ:</w:t>
      </w:r>
      <w:r>
        <w:rPr>
          <w:rStyle w:val="Subst"/>
        </w:rPr>
        <w:t xml:space="preserve"> Бессрочная</w:t>
      </w:r>
    </w:p>
    <w:p w:rsidR="00A3165E" w:rsidRDefault="00A3165E">
      <w:pPr>
        <w:ind w:left="200"/>
      </w:pPr>
    </w:p>
    <w:p w:rsidR="00A3165E" w:rsidRDefault="00A3165E" w:rsidP="003E3A6F">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надзору в сфере природопользования</w:t>
      </w:r>
    </w:p>
    <w:p w:rsidR="00A3165E" w:rsidRDefault="00A3165E" w:rsidP="003E3A6F">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013-00098</w:t>
      </w:r>
    </w:p>
    <w:p w:rsidR="00A3165E" w:rsidRDefault="00A3165E" w:rsidP="003E3A6F">
      <w:pPr>
        <w:ind w:left="200"/>
        <w:jc w:val="both"/>
      </w:pPr>
      <w:proofErr w:type="gramStart"/>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на осуществление деятельности по сбору, транспортированию, обработке, утилизации, обезвреживанию, размещению отходов I-IV класса опасности</w:t>
      </w:r>
      <w:proofErr w:type="gramEnd"/>
    </w:p>
    <w:p w:rsidR="00A3165E" w:rsidRDefault="00A3165E">
      <w:pPr>
        <w:ind w:left="200"/>
      </w:pPr>
      <w:r>
        <w:t>Дата выдачи разрешения (лицензии) или допуска к отдельным видам работ:</w:t>
      </w:r>
      <w:r>
        <w:rPr>
          <w:rStyle w:val="Subst"/>
        </w:rPr>
        <w:t xml:space="preserve"> 25.07.2016</w:t>
      </w:r>
    </w:p>
    <w:p w:rsidR="00A3165E" w:rsidRDefault="00A3165E">
      <w:pPr>
        <w:ind w:left="200"/>
      </w:pPr>
      <w:r>
        <w:t>Срок действия разрешения (лицензии) или допуска к отдельным видам работ:</w:t>
      </w:r>
      <w:r>
        <w:rPr>
          <w:rStyle w:val="Subst"/>
        </w:rPr>
        <w:t xml:space="preserve"> Бессрочная</w:t>
      </w:r>
    </w:p>
    <w:p w:rsidR="00A3165E" w:rsidRDefault="00A3165E">
      <w:pPr>
        <w:ind w:left="200"/>
      </w:pPr>
    </w:p>
    <w:p w:rsidR="00A3165E" w:rsidRDefault="00A3165E" w:rsidP="003E3A6F">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техническому и экспортному контролю</w:t>
      </w:r>
    </w:p>
    <w:p w:rsidR="00A3165E" w:rsidRDefault="00A3165E" w:rsidP="003E3A6F">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1266</w:t>
      </w:r>
    </w:p>
    <w:p w:rsidR="00A3165E" w:rsidRDefault="00A3165E" w:rsidP="003E3A6F">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Перечень видов иностранных технических разведок, по противодействию которым разрешается осуществление мероприятий: радиотехническая, визуальная оптическая, телевизионная, фотографическая, акустическая речевая, разведка ПЭМИН</w:t>
      </w:r>
    </w:p>
    <w:p w:rsidR="00A3165E" w:rsidRDefault="00A3165E">
      <w:pPr>
        <w:ind w:left="200"/>
      </w:pPr>
      <w:r>
        <w:t>Дата выдачи разрешения (лицензии) или допуска к отдельным видам работ:</w:t>
      </w:r>
      <w:r>
        <w:rPr>
          <w:rStyle w:val="Subst"/>
        </w:rPr>
        <w:t xml:space="preserve"> 30.11.2014</w:t>
      </w:r>
    </w:p>
    <w:p w:rsidR="00A3165E" w:rsidRDefault="00A3165E">
      <w:pPr>
        <w:ind w:left="200"/>
      </w:pPr>
      <w:r>
        <w:t>Срок действия разрешения (лицензии) или допуска к отдельным видам работ:</w:t>
      </w:r>
      <w:r>
        <w:rPr>
          <w:rStyle w:val="Subst"/>
        </w:rPr>
        <w:t xml:space="preserve"> </w:t>
      </w:r>
      <w:r w:rsidR="003E3A6F">
        <w:rPr>
          <w:rStyle w:val="Subst"/>
        </w:rPr>
        <w:t>30.11.</w:t>
      </w:r>
      <w:r>
        <w:rPr>
          <w:rStyle w:val="Subst"/>
        </w:rPr>
        <w:t>2019</w:t>
      </w:r>
    </w:p>
    <w:p w:rsidR="00A3165E" w:rsidRDefault="00A3165E">
      <w:pPr>
        <w:ind w:left="200"/>
      </w:pPr>
    </w:p>
    <w:p w:rsidR="00A3165E" w:rsidRDefault="00A3165E">
      <w:pPr>
        <w:ind w:left="200"/>
      </w:pPr>
      <w:r>
        <w:t>Орган (организация), выдавший соответствующее разрешение (лицензию) или допуск к отдельным видам работ:</w:t>
      </w:r>
      <w:r>
        <w:rPr>
          <w:rStyle w:val="Subst"/>
        </w:rPr>
        <w:t xml:space="preserve"> Министерство лесного, охотничьего хозяйства и природопользования Республики Мордовия</w:t>
      </w:r>
    </w:p>
    <w:p w:rsidR="00A3165E" w:rsidRDefault="00A3165E">
      <w:pPr>
        <w:ind w:left="200"/>
      </w:pPr>
      <w:r>
        <w:t>Номер разрешения (лицензии) или документа, подтверждающего получение допуска к отдельным видам работ:</w:t>
      </w:r>
      <w:r>
        <w:rPr>
          <w:rStyle w:val="Subst"/>
        </w:rPr>
        <w:t xml:space="preserve"> СРН 04236 ВЭ</w:t>
      </w:r>
    </w:p>
    <w:p w:rsidR="00A3165E" w:rsidRDefault="00A3165E">
      <w:pPr>
        <w:ind w:left="200"/>
      </w:pPr>
      <w:proofErr w:type="gramStart"/>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добыча подземных вод для питьевого, хозяйственно-бытового (питьевого) водоснабжения и технологического обеспечения водой о/л "Рыжик"</w:t>
      </w:r>
      <w:proofErr w:type="gramEnd"/>
    </w:p>
    <w:p w:rsidR="00A3165E" w:rsidRDefault="00A3165E">
      <w:pPr>
        <w:ind w:left="200"/>
      </w:pPr>
      <w:r>
        <w:t>Дата выдачи разрешения (лицензии) или допуска к отдельным видам работ:</w:t>
      </w:r>
      <w:r>
        <w:rPr>
          <w:rStyle w:val="Subst"/>
        </w:rPr>
        <w:t xml:space="preserve"> 28.09.2016</w:t>
      </w:r>
    </w:p>
    <w:p w:rsidR="00A3165E" w:rsidRDefault="00A3165E">
      <w:pPr>
        <w:ind w:left="200"/>
      </w:pPr>
      <w:r>
        <w:t>Срок действия разрешения (лицензии) или допуска к отдельным видам работ:</w:t>
      </w:r>
      <w:r>
        <w:rPr>
          <w:rStyle w:val="Subst"/>
        </w:rPr>
        <w:t xml:space="preserve"> </w:t>
      </w:r>
      <w:r w:rsidR="00DE3BFE">
        <w:rPr>
          <w:rStyle w:val="Subst"/>
        </w:rPr>
        <w:t>28.09.</w:t>
      </w:r>
      <w:r>
        <w:rPr>
          <w:rStyle w:val="Subst"/>
        </w:rPr>
        <w:t>2041</w:t>
      </w:r>
    </w:p>
    <w:p w:rsidR="00A3165E" w:rsidRDefault="00A3165E">
      <w:pPr>
        <w:ind w:left="200"/>
      </w:pPr>
    </w:p>
    <w:p w:rsidR="00A3165E" w:rsidRDefault="00A3165E">
      <w:pPr>
        <w:ind w:left="200"/>
      </w:pPr>
      <w:r>
        <w:t>Орган (организация), выдавший соответствующее разрешение (лицензию) или допуск к отдельным видам работ:</w:t>
      </w:r>
      <w:r>
        <w:rPr>
          <w:rStyle w:val="Subst"/>
        </w:rPr>
        <w:t xml:space="preserve"> Государственная корпорация по космической деятельности "</w:t>
      </w:r>
      <w:proofErr w:type="spellStart"/>
      <w:r>
        <w:rPr>
          <w:rStyle w:val="Subst"/>
        </w:rPr>
        <w:t>Роскосмос</w:t>
      </w:r>
      <w:proofErr w:type="spellEnd"/>
      <w:r>
        <w:rPr>
          <w:rStyle w:val="Subst"/>
        </w:rPr>
        <w:t>"</w:t>
      </w:r>
    </w:p>
    <w:p w:rsidR="00A3165E" w:rsidRDefault="00A3165E">
      <w:pPr>
        <w:ind w:left="200"/>
      </w:pPr>
      <w:r>
        <w:t>Номер разрешения (лицензии) или документа, подтверждающего получение допуска к отдельным видам работ:</w:t>
      </w:r>
      <w:r>
        <w:rPr>
          <w:rStyle w:val="Subst"/>
        </w:rPr>
        <w:t xml:space="preserve"> 1883К</w:t>
      </w:r>
    </w:p>
    <w:p w:rsidR="00A3165E" w:rsidRDefault="00A3165E">
      <w:pPr>
        <w:ind w:left="200"/>
      </w:pPr>
      <w:proofErr w:type="gramStart"/>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на осуществление космической деятельности, выполняемой (оказываемой) в составе лицензируемого вида деятельности согласно приложения</w:t>
      </w:r>
      <w:proofErr w:type="gramEnd"/>
    </w:p>
    <w:p w:rsidR="00A3165E" w:rsidRDefault="00A3165E">
      <w:pPr>
        <w:ind w:left="200"/>
      </w:pPr>
      <w:r>
        <w:t>Дата выдачи разрешения (лицензии) или допуска к отдельным видам работ:</w:t>
      </w:r>
      <w:r>
        <w:rPr>
          <w:rStyle w:val="Subst"/>
        </w:rPr>
        <w:t xml:space="preserve"> 20.11.2017</w:t>
      </w:r>
    </w:p>
    <w:p w:rsidR="00A3165E" w:rsidRDefault="00A3165E">
      <w:pPr>
        <w:ind w:left="200"/>
      </w:pPr>
      <w:r>
        <w:t>Срок действия разрешения (лицензии) или допуска к отдельным видам работ:</w:t>
      </w:r>
      <w:r>
        <w:rPr>
          <w:rStyle w:val="Subst"/>
        </w:rPr>
        <w:t xml:space="preserve"> Бессрочная</w:t>
      </w:r>
    </w:p>
    <w:p w:rsidR="00A3165E" w:rsidRDefault="00A3165E">
      <w:pPr>
        <w:ind w:left="200"/>
      </w:pPr>
    </w:p>
    <w:p w:rsidR="00A3165E" w:rsidRDefault="00A3165E">
      <w:pPr>
        <w:ind w:left="200"/>
      </w:pPr>
      <w:r>
        <w:t>Орган (организация), выдавший соответствующее разрешение (лицензию) или допуск к отдельным видам работ:</w:t>
      </w:r>
      <w:r>
        <w:rPr>
          <w:rStyle w:val="Subst"/>
        </w:rPr>
        <w:t xml:space="preserve"> УФСБ России по Республики Мордовия</w:t>
      </w:r>
    </w:p>
    <w:p w:rsidR="00A3165E" w:rsidRDefault="00A3165E">
      <w:pPr>
        <w:ind w:left="200"/>
      </w:pPr>
      <w:r>
        <w:t>Номер разрешения (лицензии) или документа, подтверждающего получение допуска к отдельным видам работ:</w:t>
      </w:r>
      <w:r>
        <w:rPr>
          <w:rStyle w:val="Subst"/>
        </w:rPr>
        <w:t xml:space="preserve"> 682</w:t>
      </w:r>
    </w:p>
    <w:p w:rsidR="00A3165E" w:rsidRDefault="00A3165E">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Проведение работ, связанных с использованием сведений, составляющих государственную тайну</w:t>
      </w:r>
    </w:p>
    <w:p w:rsidR="00A3165E" w:rsidRDefault="00A3165E">
      <w:pPr>
        <w:ind w:left="200"/>
      </w:pPr>
      <w:r>
        <w:t>Дата выдачи разрешения (лицензии) или допуска к отдельным видам работ:</w:t>
      </w:r>
      <w:r>
        <w:rPr>
          <w:rStyle w:val="Subst"/>
        </w:rPr>
        <w:t xml:space="preserve"> 17.05.2018</w:t>
      </w:r>
    </w:p>
    <w:p w:rsidR="00A3165E" w:rsidRDefault="00A3165E">
      <w:pPr>
        <w:ind w:left="200"/>
      </w:pPr>
      <w:r>
        <w:t>Срок действия разрешения (лицензии) или допуска к отдельным видам работ:</w:t>
      </w:r>
      <w:r>
        <w:rPr>
          <w:rStyle w:val="Subst"/>
        </w:rPr>
        <w:t xml:space="preserve"> </w:t>
      </w:r>
      <w:r w:rsidR="00DE3BFE">
        <w:rPr>
          <w:rStyle w:val="Subst"/>
        </w:rPr>
        <w:t>16.05.</w:t>
      </w:r>
      <w:r>
        <w:rPr>
          <w:rStyle w:val="Subst"/>
        </w:rPr>
        <w:t>2023</w:t>
      </w:r>
    </w:p>
    <w:p w:rsidR="00A3165E" w:rsidRDefault="00A3165E">
      <w:pPr>
        <w:ind w:left="200"/>
      </w:pPr>
    </w:p>
    <w:p w:rsidR="00001081" w:rsidRDefault="00001081" w:rsidP="00001081">
      <w:pPr>
        <w:ind w:left="200"/>
      </w:pPr>
      <w:r>
        <w:t>Орган (организация), выдавший соответствующее разрешение (лицензию) или допуск к отдельным видам работ:</w:t>
      </w:r>
      <w:r>
        <w:rPr>
          <w:rStyle w:val="Subst"/>
        </w:rPr>
        <w:t xml:space="preserve"> Министерство транспорта Российской Федерации </w:t>
      </w:r>
      <w:r w:rsidR="00DB1315">
        <w:rPr>
          <w:rStyle w:val="Subst"/>
        </w:rPr>
        <w:t>Федеральная</w:t>
      </w:r>
      <w:r>
        <w:rPr>
          <w:rStyle w:val="Subst"/>
        </w:rPr>
        <w:t xml:space="preserve"> служба по надзору в сфере транспорта</w:t>
      </w:r>
    </w:p>
    <w:p w:rsidR="00001081" w:rsidRDefault="00001081" w:rsidP="00DB1315">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АН-13-000123</w:t>
      </w:r>
    </w:p>
    <w:p w:rsidR="00001081" w:rsidRDefault="00001081" w:rsidP="00DB1315">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перевозка </w:t>
      </w:r>
      <w:r w:rsidR="00DB1315">
        <w:rPr>
          <w:rStyle w:val="Subst"/>
        </w:rPr>
        <w:t>пассажиров</w:t>
      </w:r>
      <w:r>
        <w:rPr>
          <w:rStyle w:val="Subst"/>
        </w:rPr>
        <w:t xml:space="preserve"> и иных лиц автобусами</w:t>
      </w:r>
    </w:p>
    <w:p w:rsidR="00001081" w:rsidRDefault="00001081" w:rsidP="00001081">
      <w:pPr>
        <w:ind w:left="200"/>
      </w:pPr>
      <w:r>
        <w:lastRenderedPageBreak/>
        <w:t>Дата выдачи разрешения (лицензии) или допуска к отдельным видам работ:</w:t>
      </w:r>
      <w:r>
        <w:rPr>
          <w:rStyle w:val="Subst"/>
        </w:rPr>
        <w:t xml:space="preserve"> 22.04.2019</w:t>
      </w:r>
    </w:p>
    <w:p w:rsidR="00001081" w:rsidRDefault="00001081" w:rsidP="00001081">
      <w:pPr>
        <w:ind w:left="200"/>
      </w:pPr>
      <w:r>
        <w:t>Срок действия разрешения (лицензии) или допуска к отдельным видам работ:</w:t>
      </w:r>
      <w:r>
        <w:rPr>
          <w:rStyle w:val="Subst"/>
        </w:rPr>
        <w:t xml:space="preserve"> Бессрочная</w:t>
      </w:r>
    </w:p>
    <w:p w:rsidR="00A3165E" w:rsidRDefault="00A3165E">
      <w:pPr>
        <w:ind w:left="200"/>
      </w:pPr>
    </w:p>
    <w:p w:rsidR="00A3165E" w:rsidRDefault="00A3165E">
      <w:pPr>
        <w:pStyle w:val="2"/>
      </w:pPr>
      <w:bookmarkStart w:id="28" w:name="_Toc15970906"/>
      <w:r>
        <w:t>3.2.6. Сведения о деятельности отдельных категорий эмитентов</w:t>
      </w:r>
      <w:bookmarkEnd w:id="28"/>
    </w:p>
    <w:p w:rsidR="00A3165E" w:rsidRDefault="00A3165E">
      <w:pPr>
        <w:rPr>
          <w:rStyle w:val="Subst"/>
        </w:rPr>
      </w:pPr>
      <w:r>
        <w:rPr>
          <w:rStyle w:val="Subst"/>
        </w:rPr>
        <w:t>Эмитент не является акционерным инвестиционным фондом, страховой или кредитной организацией, ипотечным агентом, специализированным обществом.</w:t>
      </w:r>
    </w:p>
    <w:p w:rsidR="00A3165E" w:rsidRDefault="00A3165E">
      <w:pPr>
        <w:pStyle w:val="2"/>
      </w:pPr>
      <w:bookmarkStart w:id="29" w:name="_Toc15970907"/>
      <w:r>
        <w:t>3.2.7. Дополнительные требования к эмитентам, основной деятельностью которых является добыча полезных ископаемых</w:t>
      </w:r>
      <w:bookmarkEnd w:id="29"/>
    </w:p>
    <w:p w:rsidR="00A3165E" w:rsidRDefault="00A3165E">
      <w:pPr>
        <w:ind w:left="200"/>
        <w:rPr>
          <w:rStyle w:val="Subst"/>
        </w:rPr>
      </w:pPr>
      <w:r>
        <w:rPr>
          <w:rStyle w:val="Subst"/>
        </w:rPr>
        <w:t>Основной деятельностью эмитента не является добыча полезных ископаемых. Эмитент не имеет подконтрольных организаций, основной деятельностью которых является добыча полезных ископаемых.</w:t>
      </w:r>
    </w:p>
    <w:p w:rsidR="00A3165E" w:rsidRDefault="00A3165E">
      <w:pPr>
        <w:pStyle w:val="2"/>
      </w:pPr>
      <w:bookmarkStart w:id="30" w:name="_Toc15970908"/>
      <w:r>
        <w:t>3.2.8. Дополнительные сведения об эмитентах, основной деятельностью которых является оказание услуг связи</w:t>
      </w:r>
      <w:bookmarkEnd w:id="30"/>
    </w:p>
    <w:p w:rsidR="00A3165E" w:rsidRDefault="00A3165E" w:rsidP="00173EC8">
      <w:pPr>
        <w:ind w:left="200"/>
        <w:jc w:val="both"/>
        <w:rPr>
          <w:rStyle w:val="Subst"/>
        </w:rPr>
      </w:pPr>
      <w:r>
        <w:rPr>
          <w:rStyle w:val="Subst"/>
        </w:rPr>
        <w:t>Основной деятельностью эмитента не является оказание услуг связи. Эмитент не имеет подконтрольных организаций, основной деятельностью которых является оказание услуг связи.</w:t>
      </w:r>
    </w:p>
    <w:p w:rsidR="00A3165E" w:rsidRDefault="00A3165E">
      <w:pPr>
        <w:pStyle w:val="2"/>
      </w:pPr>
      <w:bookmarkStart w:id="31" w:name="_Toc15970909"/>
      <w:r>
        <w:t>3.3. Планы будущей деятельности эмитента</w:t>
      </w:r>
      <w:bookmarkEnd w:id="31"/>
    </w:p>
    <w:p w:rsidR="00A3165E" w:rsidRDefault="00A3165E">
      <w:pPr>
        <w:ind w:left="200"/>
      </w:pPr>
      <w:r>
        <w:rPr>
          <w:rStyle w:val="Subst"/>
        </w:rPr>
        <w:t>Изменения в составе информации настоящего пункта в отчетном квартале не происходили</w:t>
      </w:r>
    </w:p>
    <w:p w:rsidR="00A3165E" w:rsidRDefault="00A3165E">
      <w:pPr>
        <w:pStyle w:val="2"/>
      </w:pPr>
      <w:bookmarkStart w:id="32" w:name="_Toc15970910"/>
      <w:r>
        <w:t>3.4. Участие эмитента в банковских группах, банковских холдингах, холдингах и ассоциациях</w:t>
      </w:r>
      <w:bookmarkEnd w:id="32"/>
    </w:p>
    <w:p w:rsidR="00A3165E" w:rsidRDefault="00A3165E">
      <w:pPr>
        <w:ind w:left="200"/>
      </w:pPr>
      <w:r>
        <w:rPr>
          <w:rStyle w:val="Subst"/>
        </w:rPr>
        <w:t>Изменения в составе информации настоящего пункта в отчетном квартале не происходили</w:t>
      </w:r>
    </w:p>
    <w:p w:rsidR="00A3165E" w:rsidRDefault="00A3165E">
      <w:pPr>
        <w:pStyle w:val="2"/>
      </w:pPr>
      <w:bookmarkStart w:id="33" w:name="_Toc15970911"/>
      <w:r>
        <w:t>3.5. Подконтрольные эмитенту организации, имеющие для него существенное значение</w:t>
      </w:r>
      <w:bookmarkEnd w:id="33"/>
    </w:p>
    <w:p w:rsidR="003078FA" w:rsidRDefault="003078FA" w:rsidP="009E6A77">
      <w:pPr>
        <w:pStyle w:val="2"/>
        <w:spacing w:before="120" w:after="0"/>
        <w:rPr>
          <w:rStyle w:val="Subst"/>
          <w:b/>
          <w:bCs/>
          <w:sz w:val="20"/>
          <w:szCs w:val="20"/>
        </w:rPr>
      </w:pPr>
      <w:bookmarkStart w:id="34" w:name="_Toc15970912"/>
      <w:r w:rsidRPr="003078FA">
        <w:rPr>
          <w:rStyle w:val="Subst"/>
          <w:b/>
          <w:bCs/>
          <w:sz w:val="20"/>
          <w:szCs w:val="20"/>
        </w:rPr>
        <w:t xml:space="preserve">Эмитент не имеет подконтрольных организаций, имеющих для него существенное значение </w:t>
      </w:r>
    </w:p>
    <w:p w:rsidR="00A3165E" w:rsidRDefault="00A3165E">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34"/>
    </w:p>
    <w:p w:rsidR="00A3165E" w:rsidRDefault="00A3165E" w:rsidP="00173EC8">
      <w:pPr>
        <w:ind w:left="200"/>
        <w:jc w:val="both"/>
      </w:pPr>
      <w:proofErr w:type="gramStart"/>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Ежеквартальный отчет не включается</w:t>
      </w:r>
      <w:proofErr w:type="gramEnd"/>
    </w:p>
    <w:p w:rsidR="00A3165E" w:rsidRDefault="00A3165E">
      <w:pPr>
        <w:pStyle w:val="1"/>
      </w:pPr>
      <w:bookmarkStart w:id="35" w:name="_Toc15970913"/>
      <w:r>
        <w:t>Раздел IV. Сведения о финансово-хозяйственной деятельности эмитента</w:t>
      </w:r>
      <w:bookmarkEnd w:id="35"/>
    </w:p>
    <w:p w:rsidR="00A3165E" w:rsidRDefault="00A3165E">
      <w:pPr>
        <w:pStyle w:val="2"/>
      </w:pPr>
      <w:bookmarkStart w:id="36" w:name="_Toc15970914"/>
      <w:r>
        <w:t>4.1. Результаты финансово-хозяйственной деятельности эмитента</w:t>
      </w:r>
      <w:bookmarkEnd w:id="36"/>
    </w:p>
    <w:p w:rsidR="00A3165E" w:rsidRDefault="00A3165E" w:rsidP="00173EC8">
      <w:pPr>
        <w:ind w:left="200"/>
        <w:jc w:val="both"/>
      </w:pPr>
      <w:proofErr w:type="gramStart"/>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Ежеквартальный отчет не включается</w:t>
      </w:r>
      <w:proofErr w:type="gramEnd"/>
    </w:p>
    <w:p w:rsidR="00A3165E" w:rsidRDefault="00A3165E">
      <w:pPr>
        <w:pStyle w:val="2"/>
      </w:pPr>
      <w:bookmarkStart w:id="37" w:name="_Toc15970915"/>
      <w:r>
        <w:t>4.2. Ликвидность эмитента, достаточность капитала и оборотных средств</w:t>
      </w:r>
      <w:bookmarkEnd w:id="37"/>
    </w:p>
    <w:p w:rsidR="00A3165E" w:rsidRDefault="00A3165E" w:rsidP="00173EC8">
      <w:pPr>
        <w:ind w:left="200"/>
        <w:jc w:val="both"/>
      </w:pPr>
      <w:proofErr w:type="gramStart"/>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Ежеквартальный отчет не включается</w:t>
      </w:r>
      <w:proofErr w:type="gramEnd"/>
    </w:p>
    <w:p w:rsidR="00A3165E" w:rsidRDefault="00A3165E">
      <w:pPr>
        <w:pStyle w:val="2"/>
      </w:pPr>
      <w:bookmarkStart w:id="38" w:name="_Toc15970916"/>
      <w:r>
        <w:t>4.3. Финансовые вложения эмитента</w:t>
      </w:r>
      <w:bookmarkEnd w:id="38"/>
    </w:p>
    <w:p w:rsidR="00A3165E" w:rsidRDefault="00A3165E" w:rsidP="00173EC8">
      <w:pPr>
        <w:ind w:left="200"/>
        <w:jc w:val="both"/>
      </w:pPr>
      <w:proofErr w:type="gramStart"/>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Ежеквартальный отчет не включается</w:t>
      </w:r>
      <w:proofErr w:type="gramEnd"/>
    </w:p>
    <w:p w:rsidR="00A3165E" w:rsidRDefault="00A3165E">
      <w:pPr>
        <w:pStyle w:val="2"/>
      </w:pPr>
      <w:bookmarkStart w:id="39" w:name="_Toc15970917"/>
      <w:r>
        <w:t>4.4. Нематериальные активы эмитента</w:t>
      </w:r>
      <w:bookmarkEnd w:id="39"/>
    </w:p>
    <w:p w:rsidR="00A3165E" w:rsidRDefault="00A3165E" w:rsidP="00173EC8">
      <w:pPr>
        <w:ind w:left="200"/>
        <w:jc w:val="both"/>
      </w:pPr>
      <w:proofErr w:type="gramStart"/>
      <w:r>
        <w:rPr>
          <w:rStyle w:val="Subst"/>
        </w:rPr>
        <w:t xml:space="preserve">В связи с тем, что ценные бумаги Эмитента не допущены к организованным торгам и Эмитент не является </w:t>
      </w:r>
      <w:r>
        <w:rPr>
          <w:rStyle w:val="Subst"/>
        </w:rPr>
        <w:lastRenderedPageBreak/>
        <w:t>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Ежеквартальный отчет не включается</w:t>
      </w:r>
      <w:proofErr w:type="gramEnd"/>
    </w:p>
    <w:p w:rsidR="00A3165E" w:rsidRDefault="00A3165E">
      <w:pPr>
        <w:pStyle w:val="2"/>
      </w:pPr>
      <w:bookmarkStart w:id="40" w:name="_Toc15970918"/>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40"/>
    </w:p>
    <w:p w:rsidR="00A3165E" w:rsidRDefault="00A3165E">
      <w:pPr>
        <w:ind w:left="200"/>
      </w:pPr>
      <w:r>
        <w:rPr>
          <w:rStyle w:val="Subst"/>
        </w:rPr>
        <w:t>Изменения в составе информации настоящего пункта в отчетном квартале не происходили</w:t>
      </w:r>
    </w:p>
    <w:p w:rsidR="008F5E3C" w:rsidRDefault="008F5E3C" w:rsidP="008F5E3C">
      <w:pPr>
        <w:pStyle w:val="2"/>
      </w:pPr>
      <w:bookmarkStart w:id="41" w:name="_Toc15970919"/>
      <w:r>
        <w:t>4.6. Анализ тенденций развития в сфере основной деятельности эмитента</w:t>
      </w:r>
      <w:bookmarkEnd w:id="41"/>
    </w:p>
    <w:p w:rsidR="008F5E3C" w:rsidRDefault="008F5E3C" w:rsidP="008F5E3C">
      <w:pPr>
        <w:ind w:left="200"/>
        <w:rPr>
          <w:rStyle w:val="Subst"/>
        </w:rPr>
      </w:pPr>
      <w:r>
        <w:rPr>
          <w:rStyle w:val="Subst"/>
        </w:rPr>
        <w:t>Изменения в составе информации настоящего пункта в отчетном квартале не происходили</w:t>
      </w:r>
    </w:p>
    <w:p w:rsidR="008F5E3C" w:rsidRDefault="008F5E3C" w:rsidP="008F5E3C">
      <w:pPr>
        <w:pStyle w:val="2"/>
      </w:pPr>
      <w:bookmarkStart w:id="42" w:name="_Toc15970920"/>
      <w:r>
        <w:t>4.7. Анализ факторов и условий, влияющих на деятельность эмитента</w:t>
      </w:r>
      <w:bookmarkEnd w:id="42"/>
    </w:p>
    <w:p w:rsidR="008F5E3C" w:rsidRDefault="008F5E3C" w:rsidP="008F5E3C">
      <w:pPr>
        <w:ind w:left="200"/>
      </w:pPr>
      <w:r>
        <w:rPr>
          <w:rStyle w:val="Subst"/>
        </w:rPr>
        <w:t>Изменения в составе информации настоящего пункта в отчетном квартале не происходили</w:t>
      </w:r>
    </w:p>
    <w:p w:rsidR="00A3165E" w:rsidRDefault="00A3165E">
      <w:pPr>
        <w:pStyle w:val="2"/>
      </w:pPr>
      <w:bookmarkStart w:id="43" w:name="_Toc15970921"/>
      <w:r>
        <w:t>4.8. Конкуренты эмитента</w:t>
      </w:r>
      <w:bookmarkEnd w:id="43"/>
    </w:p>
    <w:p w:rsidR="00A3165E" w:rsidRDefault="00A3165E">
      <w:pPr>
        <w:ind w:left="200"/>
      </w:pPr>
      <w:r>
        <w:rPr>
          <w:rStyle w:val="Subst"/>
        </w:rPr>
        <w:t>Изменения в составе информации настоящего пункта в отчетном квартале не происходили</w:t>
      </w:r>
    </w:p>
    <w:p w:rsidR="00A3165E" w:rsidRDefault="00A3165E">
      <w:pPr>
        <w:pStyle w:val="1"/>
      </w:pPr>
      <w:bookmarkStart w:id="44" w:name="_Toc15970922"/>
      <w:r>
        <w:t xml:space="preserve">Раздел V. Подробные сведения о лицах, входящих в состав органов управления эмитента, органов эмитента по </w:t>
      </w:r>
      <w:proofErr w:type="gramStart"/>
      <w:r>
        <w:t>контролю за</w:t>
      </w:r>
      <w:proofErr w:type="gramEnd"/>
      <w:r>
        <w:t xml:space="preserve"> его финансово-хозяйственной деятельностью, и краткие сведения о сотрудниках (работниках) эмитента</w:t>
      </w:r>
      <w:bookmarkEnd w:id="44"/>
    </w:p>
    <w:p w:rsidR="00A3165E" w:rsidRDefault="00A3165E">
      <w:pPr>
        <w:pStyle w:val="2"/>
      </w:pPr>
      <w:bookmarkStart w:id="45" w:name="_Toc15970923"/>
      <w:r>
        <w:t>5.1. Сведения о структуре и компетенции органов управления эмитента</w:t>
      </w:r>
      <w:bookmarkEnd w:id="45"/>
    </w:p>
    <w:p w:rsidR="00820149" w:rsidRPr="00820149" w:rsidRDefault="00A3165E" w:rsidP="00820149">
      <w:pPr>
        <w:ind w:left="200"/>
        <w:jc w:val="both"/>
        <w:rPr>
          <w:rStyle w:val="Subst"/>
        </w:rPr>
      </w:pPr>
      <w:r>
        <w:t>Полное описание структуры органов управления эмитента и их компетенции в соответствии с уставом (учредительными документами) эмитента:</w:t>
      </w:r>
      <w:r>
        <w:br/>
      </w:r>
      <w:r w:rsidR="00672673">
        <w:rPr>
          <w:rStyle w:val="Subst"/>
        </w:rPr>
        <w:t>1</w:t>
      </w:r>
      <w:r w:rsidR="00820149" w:rsidRPr="00820149">
        <w:rPr>
          <w:rStyle w:val="Subst"/>
        </w:rPr>
        <w:t>. ОРГАНЫ ОБЩЕСТВА</w:t>
      </w:r>
    </w:p>
    <w:p w:rsidR="00820149" w:rsidRPr="00820149" w:rsidRDefault="00672673" w:rsidP="00820149">
      <w:pPr>
        <w:ind w:left="200"/>
        <w:jc w:val="both"/>
        <w:rPr>
          <w:rStyle w:val="Subst"/>
        </w:rPr>
      </w:pPr>
      <w:r>
        <w:rPr>
          <w:rStyle w:val="Subst"/>
        </w:rPr>
        <w:t>1</w:t>
      </w:r>
      <w:r w:rsidR="00820149" w:rsidRPr="00820149">
        <w:rPr>
          <w:rStyle w:val="Subst"/>
        </w:rPr>
        <w:t>.1. Органами управления Общества являются:</w:t>
      </w:r>
    </w:p>
    <w:p w:rsidR="00820149" w:rsidRPr="00820149" w:rsidRDefault="00820149" w:rsidP="00820149">
      <w:pPr>
        <w:ind w:left="200"/>
        <w:jc w:val="both"/>
        <w:rPr>
          <w:rStyle w:val="Subst"/>
        </w:rPr>
      </w:pPr>
      <w:r w:rsidRPr="00820149">
        <w:rPr>
          <w:rStyle w:val="Subst"/>
        </w:rPr>
        <w:t>высший орган Общества (общее собрание акционеров);</w:t>
      </w:r>
    </w:p>
    <w:p w:rsidR="00820149" w:rsidRPr="00820149" w:rsidRDefault="00820149" w:rsidP="00820149">
      <w:pPr>
        <w:ind w:left="200"/>
        <w:jc w:val="both"/>
        <w:rPr>
          <w:rStyle w:val="Subst"/>
        </w:rPr>
      </w:pPr>
      <w:r w:rsidRPr="00820149">
        <w:rPr>
          <w:rStyle w:val="Subst"/>
        </w:rPr>
        <w:t>коллегиальный орган Общества (Совет директоров);</w:t>
      </w:r>
    </w:p>
    <w:p w:rsidR="00820149" w:rsidRPr="00820149" w:rsidRDefault="00820149" w:rsidP="00820149">
      <w:pPr>
        <w:ind w:left="200"/>
        <w:jc w:val="both"/>
        <w:rPr>
          <w:rStyle w:val="Subst"/>
        </w:rPr>
      </w:pPr>
      <w:r w:rsidRPr="00820149">
        <w:rPr>
          <w:rStyle w:val="Subst"/>
        </w:rPr>
        <w:t>единоличный исполнительный орган (генеральный директор);</w:t>
      </w:r>
    </w:p>
    <w:p w:rsidR="00820149" w:rsidRPr="00820149" w:rsidRDefault="00672673" w:rsidP="00820149">
      <w:pPr>
        <w:ind w:left="200"/>
        <w:jc w:val="both"/>
        <w:rPr>
          <w:rStyle w:val="Subst"/>
        </w:rPr>
      </w:pPr>
      <w:r>
        <w:rPr>
          <w:rStyle w:val="Subst"/>
        </w:rPr>
        <w:t>1</w:t>
      </w:r>
      <w:r w:rsidR="00820149" w:rsidRPr="00820149">
        <w:rPr>
          <w:rStyle w:val="Subst"/>
        </w:rPr>
        <w:t xml:space="preserve">.2. </w:t>
      </w:r>
      <w:proofErr w:type="gramStart"/>
      <w:r w:rsidR="00820149" w:rsidRPr="00820149">
        <w:rPr>
          <w:rStyle w:val="Subst"/>
        </w:rPr>
        <w:t>Контроль за</w:t>
      </w:r>
      <w:proofErr w:type="gramEnd"/>
      <w:r w:rsidR="00820149" w:rsidRPr="00820149">
        <w:rPr>
          <w:rStyle w:val="Subst"/>
        </w:rPr>
        <w:t xml:space="preserve"> финансово-хозяйственной деятельностью Общества осуществляет ревизионная комиссия.</w:t>
      </w:r>
    </w:p>
    <w:p w:rsidR="00820149" w:rsidRPr="00820149" w:rsidRDefault="00672673" w:rsidP="00820149">
      <w:pPr>
        <w:ind w:left="200"/>
        <w:jc w:val="both"/>
        <w:rPr>
          <w:rStyle w:val="Subst"/>
        </w:rPr>
      </w:pPr>
      <w:r>
        <w:rPr>
          <w:rStyle w:val="Subst"/>
        </w:rPr>
        <w:t>1</w:t>
      </w:r>
      <w:r w:rsidR="00820149" w:rsidRPr="00820149">
        <w:rPr>
          <w:rStyle w:val="Subst"/>
        </w:rPr>
        <w:t>.3. Если в соответствии с законодательством образование в Обществе Совета директоров не является обязательным, общее собрание акционеров вправе принять решение не избирать Совет директоров Общества.</w:t>
      </w:r>
    </w:p>
    <w:p w:rsidR="00820149" w:rsidRPr="00820149" w:rsidRDefault="00820149" w:rsidP="00820149">
      <w:pPr>
        <w:ind w:left="200"/>
        <w:jc w:val="both"/>
        <w:rPr>
          <w:rStyle w:val="Subst"/>
        </w:rPr>
      </w:pPr>
      <w:r w:rsidRPr="00820149">
        <w:rPr>
          <w:rStyle w:val="Subst"/>
        </w:rPr>
        <w:t>В случае если Совет директоров не избран, его функции осуществляет общее собрание акционеров (единственный акционер) Общества. При этом генеральный директор Общества принимает решение о проведении общего собрания акционеров и об утверждении его повестки дня, в том числе определяет:</w:t>
      </w:r>
    </w:p>
    <w:p w:rsidR="00820149" w:rsidRPr="00820149" w:rsidRDefault="00820149" w:rsidP="00820149">
      <w:pPr>
        <w:ind w:left="200"/>
        <w:jc w:val="both"/>
        <w:rPr>
          <w:rStyle w:val="Subst"/>
        </w:rPr>
      </w:pPr>
      <w:r w:rsidRPr="00820149">
        <w:rPr>
          <w:rStyle w:val="Subst"/>
        </w:rPr>
        <w:t>форму проведения общего собрания акционеров (собрание или заочное голосование);</w:t>
      </w:r>
    </w:p>
    <w:p w:rsidR="00820149" w:rsidRPr="00820149" w:rsidRDefault="00820149" w:rsidP="00820149">
      <w:pPr>
        <w:ind w:left="200"/>
        <w:jc w:val="both"/>
        <w:rPr>
          <w:rStyle w:val="Subst"/>
        </w:rPr>
      </w:pPr>
      <w:r w:rsidRPr="00820149">
        <w:rPr>
          <w:rStyle w:val="Subst"/>
        </w:rPr>
        <w:t>дату, место, время проведения общего собрания акционеров;</w:t>
      </w:r>
    </w:p>
    <w:p w:rsidR="00820149" w:rsidRPr="00820149" w:rsidRDefault="00820149" w:rsidP="00820149">
      <w:pPr>
        <w:ind w:left="200"/>
        <w:jc w:val="both"/>
        <w:rPr>
          <w:rStyle w:val="Subst"/>
        </w:rPr>
      </w:pPr>
      <w:r w:rsidRPr="00820149">
        <w:rPr>
          <w:rStyle w:val="Subst"/>
        </w:rPr>
        <w:t>дату составления списка лиц, имеющих право на участие в общем собрании акционеров;</w:t>
      </w:r>
    </w:p>
    <w:p w:rsidR="00820149" w:rsidRPr="00820149" w:rsidRDefault="00820149" w:rsidP="00820149">
      <w:pPr>
        <w:ind w:left="200"/>
        <w:jc w:val="both"/>
        <w:rPr>
          <w:rStyle w:val="Subst"/>
        </w:rPr>
      </w:pPr>
      <w:r w:rsidRPr="00820149">
        <w:rPr>
          <w:rStyle w:val="Subst"/>
        </w:rPr>
        <w:t>порядок сообщения акционерам о проведении общего собрания акционеров;</w:t>
      </w:r>
    </w:p>
    <w:p w:rsidR="00820149" w:rsidRPr="00820149" w:rsidRDefault="00820149" w:rsidP="00820149">
      <w:pPr>
        <w:ind w:left="200"/>
        <w:jc w:val="both"/>
        <w:rPr>
          <w:rStyle w:val="Subst"/>
        </w:rPr>
      </w:pPr>
      <w:r w:rsidRPr="00820149">
        <w:rPr>
          <w:rStyle w:val="Subst"/>
        </w:rPr>
        <w:t>перечень информации (материалов), предоставляемой акционерам при подготовке к проведению общего собрания акционеров, и порядок ее предоставления;</w:t>
      </w:r>
    </w:p>
    <w:p w:rsidR="00820149" w:rsidRPr="00820149" w:rsidRDefault="00820149" w:rsidP="00820149">
      <w:pPr>
        <w:ind w:left="200"/>
        <w:jc w:val="both"/>
        <w:rPr>
          <w:rStyle w:val="Subst"/>
        </w:rPr>
      </w:pPr>
      <w:r w:rsidRPr="00820149">
        <w:rPr>
          <w:rStyle w:val="Subst"/>
        </w:rPr>
        <w:t>форму и текст бюллетеня для голосования в случае голосования бюллетенями.</w:t>
      </w:r>
    </w:p>
    <w:p w:rsidR="00820149" w:rsidRPr="00820149" w:rsidRDefault="00820149" w:rsidP="00820149">
      <w:pPr>
        <w:ind w:left="200"/>
        <w:jc w:val="both"/>
        <w:rPr>
          <w:rStyle w:val="Subst"/>
        </w:rPr>
      </w:pPr>
    </w:p>
    <w:p w:rsidR="00820149" w:rsidRPr="00820149" w:rsidRDefault="00672673" w:rsidP="00820149">
      <w:pPr>
        <w:ind w:left="200"/>
        <w:jc w:val="both"/>
        <w:rPr>
          <w:rStyle w:val="Subst"/>
        </w:rPr>
      </w:pPr>
      <w:r>
        <w:rPr>
          <w:rStyle w:val="Subst"/>
        </w:rPr>
        <w:t>2</w:t>
      </w:r>
      <w:r w:rsidR="00820149" w:rsidRPr="00820149">
        <w:rPr>
          <w:rStyle w:val="Subst"/>
        </w:rPr>
        <w:t>. ОБЩЕЕ СОБРАНИЕ АКЦИОНЕРОВ ОБЩЕСТВА</w:t>
      </w:r>
    </w:p>
    <w:p w:rsidR="00820149" w:rsidRPr="00820149" w:rsidRDefault="00672673" w:rsidP="00820149">
      <w:pPr>
        <w:ind w:left="200"/>
        <w:jc w:val="both"/>
        <w:rPr>
          <w:rStyle w:val="Subst"/>
        </w:rPr>
      </w:pPr>
      <w:r>
        <w:rPr>
          <w:rStyle w:val="Subst"/>
        </w:rPr>
        <w:t>2</w:t>
      </w:r>
      <w:r w:rsidR="00820149" w:rsidRPr="00820149">
        <w:rPr>
          <w:rStyle w:val="Subst"/>
        </w:rPr>
        <w:t>.1. Высшим органом управления Общества является общее собрание акционеров.</w:t>
      </w:r>
    </w:p>
    <w:p w:rsidR="00820149" w:rsidRPr="00820149" w:rsidRDefault="00672673" w:rsidP="00820149">
      <w:pPr>
        <w:ind w:left="200"/>
        <w:jc w:val="both"/>
        <w:rPr>
          <w:rStyle w:val="Subst"/>
        </w:rPr>
      </w:pPr>
      <w:r>
        <w:rPr>
          <w:rStyle w:val="Subst"/>
        </w:rPr>
        <w:t>2</w:t>
      </w:r>
      <w:r w:rsidR="00820149" w:rsidRPr="00820149">
        <w:rPr>
          <w:rStyle w:val="Subst"/>
        </w:rPr>
        <w:t>.2. К компетенции общего собрания акционеров относятся следующие вопросы:</w:t>
      </w:r>
    </w:p>
    <w:p w:rsidR="00820149" w:rsidRPr="00820149" w:rsidRDefault="00672673" w:rsidP="00820149">
      <w:pPr>
        <w:ind w:left="200"/>
        <w:jc w:val="both"/>
        <w:rPr>
          <w:rStyle w:val="Subst"/>
        </w:rPr>
      </w:pPr>
      <w:r>
        <w:rPr>
          <w:rStyle w:val="Subst"/>
        </w:rPr>
        <w:t>2</w:t>
      </w:r>
      <w:r w:rsidR="00820149" w:rsidRPr="00820149">
        <w:rPr>
          <w:rStyle w:val="Subst"/>
        </w:rPr>
        <w:t>.2.1.</w:t>
      </w:r>
      <w:r w:rsidR="00820149" w:rsidRPr="00820149">
        <w:rPr>
          <w:rStyle w:val="Subst"/>
        </w:rPr>
        <w:tab/>
        <w:t>внесение изменений и дополнений в Устав Общества или утверждение Устава Общества в новой редакции;</w:t>
      </w:r>
    </w:p>
    <w:p w:rsidR="00820149" w:rsidRPr="00820149" w:rsidRDefault="00672673" w:rsidP="00820149">
      <w:pPr>
        <w:ind w:left="200"/>
        <w:jc w:val="both"/>
        <w:rPr>
          <w:rStyle w:val="Subst"/>
        </w:rPr>
      </w:pPr>
      <w:r>
        <w:rPr>
          <w:rStyle w:val="Subst"/>
        </w:rPr>
        <w:t>2</w:t>
      </w:r>
      <w:r w:rsidR="00820149" w:rsidRPr="00820149">
        <w:rPr>
          <w:rStyle w:val="Subst"/>
        </w:rPr>
        <w:t>.2.2.</w:t>
      </w:r>
      <w:r w:rsidR="00820149" w:rsidRPr="00820149">
        <w:rPr>
          <w:rStyle w:val="Subst"/>
        </w:rPr>
        <w:tab/>
        <w:t>реорганизация Общества;</w:t>
      </w:r>
    </w:p>
    <w:p w:rsidR="00820149" w:rsidRPr="00820149" w:rsidRDefault="00672673" w:rsidP="00820149">
      <w:pPr>
        <w:ind w:left="200"/>
        <w:jc w:val="both"/>
        <w:rPr>
          <w:rStyle w:val="Subst"/>
        </w:rPr>
      </w:pPr>
      <w:r>
        <w:rPr>
          <w:rStyle w:val="Subst"/>
        </w:rPr>
        <w:t>2</w:t>
      </w:r>
      <w:r w:rsidR="00820149" w:rsidRPr="00820149">
        <w:rPr>
          <w:rStyle w:val="Subst"/>
        </w:rPr>
        <w:t>.2.3.</w:t>
      </w:r>
      <w:r w:rsidR="00820149" w:rsidRPr="00820149">
        <w:rPr>
          <w:rStyle w:val="Subst"/>
        </w:rPr>
        <w:tab/>
        <w:t xml:space="preserve">ликвидация Общества, назначение ликвидационной комиссии и утверждение </w:t>
      </w:r>
      <w:proofErr w:type="gramStart"/>
      <w:r w:rsidR="00820149" w:rsidRPr="00820149">
        <w:rPr>
          <w:rStyle w:val="Subst"/>
        </w:rPr>
        <w:t>про-межуточного</w:t>
      </w:r>
      <w:proofErr w:type="gramEnd"/>
      <w:r w:rsidR="00820149" w:rsidRPr="00820149">
        <w:rPr>
          <w:rStyle w:val="Subst"/>
        </w:rPr>
        <w:t xml:space="preserve"> и окончательного ликвидационных балансов;</w:t>
      </w:r>
    </w:p>
    <w:p w:rsidR="00820149" w:rsidRPr="00820149" w:rsidRDefault="00672673" w:rsidP="00820149">
      <w:pPr>
        <w:ind w:left="200"/>
        <w:jc w:val="both"/>
        <w:rPr>
          <w:rStyle w:val="Subst"/>
        </w:rPr>
      </w:pPr>
      <w:r>
        <w:rPr>
          <w:rStyle w:val="Subst"/>
        </w:rPr>
        <w:t>2</w:t>
      </w:r>
      <w:r w:rsidR="00820149" w:rsidRPr="00820149">
        <w:rPr>
          <w:rStyle w:val="Subst"/>
        </w:rPr>
        <w:t>.2.4.</w:t>
      </w:r>
      <w:r w:rsidR="00820149" w:rsidRPr="00820149">
        <w:rPr>
          <w:rStyle w:val="Subst"/>
        </w:rPr>
        <w:tab/>
        <w:t>избрание генерального директора Общества, досрочное прекращение полномочий генерального директора Общества;</w:t>
      </w:r>
    </w:p>
    <w:p w:rsidR="00820149" w:rsidRPr="00820149" w:rsidRDefault="00672673" w:rsidP="00820149">
      <w:pPr>
        <w:ind w:left="200"/>
        <w:jc w:val="both"/>
        <w:rPr>
          <w:rStyle w:val="Subst"/>
        </w:rPr>
      </w:pPr>
      <w:r>
        <w:rPr>
          <w:rStyle w:val="Subst"/>
        </w:rPr>
        <w:t>2</w:t>
      </w:r>
      <w:r w:rsidR="00820149" w:rsidRPr="00820149">
        <w:rPr>
          <w:rStyle w:val="Subst"/>
        </w:rPr>
        <w:t>.2.5.</w:t>
      </w:r>
      <w:r w:rsidR="00820149" w:rsidRPr="00820149">
        <w:rPr>
          <w:rStyle w:val="Subst"/>
        </w:rPr>
        <w:tab/>
        <w:t>определение количественного состава Совета директоров Общества, избрание членов Совета директоров Общества и досрочное прекращение их полномочий;</w:t>
      </w:r>
    </w:p>
    <w:p w:rsidR="00820149" w:rsidRPr="00820149" w:rsidRDefault="00672673" w:rsidP="00820149">
      <w:pPr>
        <w:ind w:left="200"/>
        <w:jc w:val="both"/>
        <w:rPr>
          <w:rStyle w:val="Subst"/>
        </w:rPr>
      </w:pPr>
      <w:r>
        <w:rPr>
          <w:rStyle w:val="Subst"/>
        </w:rPr>
        <w:t>2</w:t>
      </w:r>
      <w:r w:rsidR="00820149" w:rsidRPr="00820149">
        <w:rPr>
          <w:rStyle w:val="Subst"/>
        </w:rPr>
        <w:t>.2.6.</w:t>
      </w:r>
      <w:r w:rsidR="00820149" w:rsidRPr="00820149">
        <w:rPr>
          <w:rStyle w:val="Subst"/>
        </w:rPr>
        <w:tab/>
        <w:t>определение количества, номинальной стоимости, категории (типа) объявленных акций и прав, предоставляемых этими акциями;</w:t>
      </w:r>
    </w:p>
    <w:p w:rsidR="00820149" w:rsidRPr="00820149" w:rsidRDefault="00672673" w:rsidP="00820149">
      <w:pPr>
        <w:ind w:left="200"/>
        <w:jc w:val="both"/>
        <w:rPr>
          <w:rStyle w:val="Subst"/>
        </w:rPr>
      </w:pPr>
      <w:r>
        <w:rPr>
          <w:rStyle w:val="Subst"/>
        </w:rPr>
        <w:t>2</w:t>
      </w:r>
      <w:r w:rsidR="00820149" w:rsidRPr="00820149">
        <w:rPr>
          <w:rStyle w:val="Subst"/>
        </w:rPr>
        <w:t>.2.7.</w:t>
      </w:r>
      <w:r w:rsidR="00820149" w:rsidRPr="00820149">
        <w:rPr>
          <w:rStyle w:val="Subst"/>
        </w:rPr>
        <w:tab/>
        <w:t xml:space="preserve">размещение Обществом облигаций, конвертируемых в акции, и иных эмиссионных ценных бумаг, </w:t>
      </w:r>
      <w:r w:rsidR="00820149" w:rsidRPr="00820149">
        <w:rPr>
          <w:rStyle w:val="Subst"/>
        </w:rPr>
        <w:lastRenderedPageBreak/>
        <w:t>конвертируемых в акции;</w:t>
      </w:r>
    </w:p>
    <w:p w:rsidR="00820149" w:rsidRPr="00820149" w:rsidRDefault="00672673" w:rsidP="00820149">
      <w:pPr>
        <w:ind w:left="200"/>
        <w:jc w:val="both"/>
        <w:rPr>
          <w:rStyle w:val="Subst"/>
        </w:rPr>
      </w:pPr>
      <w:r>
        <w:rPr>
          <w:rStyle w:val="Subst"/>
        </w:rPr>
        <w:t>2</w:t>
      </w:r>
      <w:r w:rsidR="00820149" w:rsidRPr="00820149">
        <w:rPr>
          <w:rStyle w:val="Subst"/>
        </w:rPr>
        <w:t>.2.8.</w:t>
      </w:r>
      <w:r w:rsidR="00820149" w:rsidRPr="00820149">
        <w:rPr>
          <w:rStyle w:val="Subst"/>
        </w:rPr>
        <w:tab/>
        <w:t>увеличение уставного капитала Общества путем увеличения номинальной стоимости акций;</w:t>
      </w:r>
    </w:p>
    <w:p w:rsidR="00820149" w:rsidRPr="00820149" w:rsidRDefault="00672673" w:rsidP="00820149">
      <w:pPr>
        <w:ind w:left="200"/>
        <w:jc w:val="both"/>
        <w:rPr>
          <w:rStyle w:val="Subst"/>
        </w:rPr>
      </w:pPr>
      <w:r>
        <w:rPr>
          <w:rStyle w:val="Subst"/>
        </w:rPr>
        <w:t>2</w:t>
      </w:r>
      <w:r w:rsidR="00820149" w:rsidRPr="00820149">
        <w:rPr>
          <w:rStyle w:val="Subst"/>
        </w:rPr>
        <w:t>.2.9.</w:t>
      </w:r>
      <w:r w:rsidR="00820149" w:rsidRPr="00820149">
        <w:rPr>
          <w:rStyle w:val="Subst"/>
        </w:rPr>
        <w:tab/>
        <w:t>увеличение уставного капитала Общества путем размещения дополнительных акций в пределах количества и категорий объявленных акций;</w:t>
      </w:r>
    </w:p>
    <w:p w:rsidR="00820149" w:rsidRPr="00820149" w:rsidRDefault="00672673" w:rsidP="00820149">
      <w:pPr>
        <w:ind w:left="200"/>
        <w:jc w:val="both"/>
        <w:rPr>
          <w:rStyle w:val="Subst"/>
        </w:rPr>
      </w:pPr>
      <w:r>
        <w:rPr>
          <w:rStyle w:val="Subst"/>
        </w:rPr>
        <w:t>2</w:t>
      </w:r>
      <w:r w:rsidR="00820149" w:rsidRPr="00820149">
        <w:rPr>
          <w:rStyle w:val="Subst"/>
        </w:rPr>
        <w:t>.2.10.</w:t>
      </w:r>
      <w:r w:rsidR="00820149" w:rsidRPr="00820149">
        <w:rPr>
          <w:rStyle w:val="Subst"/>
        </w:rPr>
        <w:tab/>
        <w:t>уменьшение уставного капитала Общества путем уменьшения номинальной стоимости акций или сокращения их общего количества, в том числе путем приобретения Обществом части акций и их погашения;</w:t>
      </w:r>
    </w:p>
    <w:p w:rsidR="00820149" w:rsidRPr="00820149" w:rsidRDefault="00672673" w:rsidP="00820149">
      <w:pPr>
        <w:ind w:left="200"/>
        <w:jc w:val="both"/>
        <w:rPr>
          <w:rStyle w:val="Subst"/>
        </w:rPr>
      </w:pPr>
      <w:r>
        <w:rPr>
          <w:rStyle w:val="Subst"/>
        </w:rPr>
        <w:t>2</w:t>
      </w:r>
      <w:r w:rsidR="00820149" w:rsidRPr="00820149">
        <w:rPr>
          <w:rStyle w:val="Subst"/>
        </w:rPr>
        <w:t>.2.11.</w:t>
      </w:r>
      <w:r w:rsidR="00820149" w:rsidRPr="00820149">
        <w:rPr>
          <w:rStyle w:val="Subst"/>
        </w:rPr>
        <w:tab/>
        <w:t>избрание членов ревизионной комиссии Общества и досрочное прекращение их полномочий;</w:t>
      </w:r>
    </w:p>
    <w:p w:rsidR="00820149" w:rsidRPr="00820149" w:rsidRDefault="00672673" w:rsidP="00820149">
      <w:pPr>
        <w:ind w:left="200"/>
        <w:jc w:val="both"/>
        <w:rPr>
          <w:rStyle w:val="Subst"/>
        </w:rPr>
      </w:pPr>
      <w:r>
        <w:rPr>
          <w:rStyle w:val="Subst"/>
        </w:rPr>
        <w:t>2</w:t>
      </w:r>
      <w:r w:rsidR="00820149" w:rsidRPr="00820149">
        <w:rPr>
          <w:rStyle w:val="Subst"/>
        </w:rPr>
        <w:t>.2.12.</w:t>
      </w:r>
      <w:r w:rsidR="00820149" w:rsidRPr="00820149">
        <w:rPr>
          <w:rStyle w:val="Subst"/>
        </w:rPr>
        <w:tab/>
        <w:t>утверждение аудитора Общества;</w:t>
      </w:r>
    </w:p>
    <w:p w:rsidR="00820149" w:rsidRPr="00820149" w:rsidRDefault="00672673" w:rsidP="00820149">
      <w:pPr>
        <w:ind w:left="200"/>
        <w:jc w:val="both"/>
        <w:rPr>
          <w:rStyle w:val="Subst"/>
        </w:rPr>
      </w:pPr>
      <w:r>
        <w:rPr>
          <w:rStyle w:val="Subst"/>
        </w:rPr>
        <w:t>2</w:t>
      </w:r>
      <w:r w:rsidR="00820149" w:rsidRPr="00820149">
        <w:rPr>
          <w:rStyle w:val="Subst"/>
        </w:rPr>
        <w:t>.2.13.</w:t>
      </w:r>
      <w:r w:rsidR="00820149" w:rsidRPr="00820149">
        <w:rPr>
          <w:rStyle w:val="Subst"/>
        </w:rPr>
        <w:tab/>
        <w:t>выплата (объявление) дивидендов по результатам первого квартала, полугодия, девяти месяцев отчетного года;</w:t>
      </w:r>
    </w:p>
    <w:p w:rsidR="00820149" w:rsidRPr="00820149" w:rsidRDefault="00672673" w:rsidP="00820149">
      <w:pPr>
        <w:ind w:left="200"/>
        <w:jc w:val="both"/>
        <w:rPr>
          <w:rStyle w:val="Subst"/>
        </w:rPr>
      </w:pPr>
      <w:r>
        <w:rPr>
          <w:rStyle w:val="Subst"/>
        </w:rPr>
        <w:t>2</w:t>
      </w:r>
      <w:r w:rsidR="00820149" w:rsidRPr="00820149">
        <w:rPr>
          <w:rStyle w:val="Subst"/>
        </w:rPr>
        <w:t>.2.14.</w:t>
      </w:r>
      <w:r w:rsidR="00820149" w:rsidRPr="00820149">
        <w:rPr>
          <w:rStyle w:val="Subst"/>
        </w:rPr>
        <w:tab/>
        <w:t>утверждение годовых отчетов, годовой бухгалтерской (финансовой) отчетности,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отчетного года) и убытков Общества по результатам отчетного года;</w:t>
      </w:r>
    </w:p>
    <w:p w:rsidR="00820149" w:rsidRPr="00820149" w:rsidRDefault="00672673" w:rsidP="00820149">
      <w:pPr>
        <w:ind w:left="200"/>
        <w:jc w:val="both"/>
        <w:rPr>
          <w:rStyle w:val="Subst"/>
        </w:rPr>
      </w:pPr>
      <w:r>
        <w:rPr>
          <w:rStyle w:val="Subst"/>
        </w:rPr>
        <w:t>2</w:t>
      </w:r>
      <w:r w:rsidR="00820149" w:rsidRPr="00820149">
        <w:rPr>
          <w:rStyle w:val="Subst"/>
        </w:rPr>
        <w:t>.2.15.</w:t>
      </w:r>
      <w:r w:rsidR="00820149" w:rsidRPr="00820149">
        <w:rPr>
          <w:rStyle w:val="Subst"/>
        </w:rPr>
        <w:tab/>
        <w:t>установление даты, на которую определяются лица, имеющие право на получение дивидендов;</w:t>
      </w:r>
    </w:p>
    <w:p w:rsidR="00820149" w:rsidRPr="00820149" w:rsidRDefault="00672673" w:rsidP="00820149">
      <w:pPr>
        <w:ind w:left="200"/>
        <w:jc w:val="both"/>
        <w:rPr>
          <w:rStyle w:val="Subst"/>
        </w:rPr>
      </w:pPr>
      <w:r>
        <w:rPr>
          <w:rStyle w:val="Subst"/>
        </w:rPr>
        <w:t>2</w:t>
      </w:r>
      <w:r w:rsidR="00820149" w:rsidRPr="00820149">
        <w:rPr>
          <w:rStyle w:val="Subst"/>
        </w:rPr>
        <w:t>.2.16.</w:t>
      </w:r>
      <w:r w:rsidR="00820149" w:rsidRPr="00820149">
        <w:rPr>
          <w:rStyle w:val="Subst"/>
        </w:rPr>
        <w:tab/>
        <w:t xml:space="preserve">определение </w:t>
      </w:r>
      <w:proofErr w:type="gramStart"/>
      <w:r w:rsidR="00820149" w:rsidRPr="00820149">
        <w:rPr>
          <w:rStyle w:val="Subst"/>
        </w:rPr>
        <w:t>порядка ведения общего собрания акционеров Общества</w:t>
      </w:r>
      <w:proofErr w:type="gramEnd"/>
      <w:r w:rsidR="00820149" w:rsidRPr="00820149">
        <w:rPr>
          <w:rStyle w:val="Subst"/>
        </w:rPr>
        <w:t>;</w:t>
      </w:r>
    </w:p>
    <w:p w:rsidR="00820149" w:rsidRPr="00820149" w:rsidRDefault="00672673" w:rsidP="00820149">
      <w:pPr>
        <w:ind w:left="200"/>
        <w:jc w:val="both"/>
        <w:rPr>
          <w:rStyle w:val="Subst"/>
        </w:rPr>
      </w:pPr>
      <w:r>
        <w:rPr>
          <w:rStyle w:val="Subst"/>
        </w:rPr>
        <w:t>2</w:t>
      </w:r>
      <w:r w:rsidR="00820149" w:rsidRPr="00820149">
        <w:rPr>
          <w:rStyle w:val="Subst"/>
        </w:rPr>
        <w:t>.2.17.</w:t>
      </w:r>
      <w:r w:rsidR="00820149" w:rsidRPr="00820149">
        <w:rPr>
          <w:rStyle w:val="Subst"/>
        </w:rPr>
        <w:tab/>
        <w:t>избрание членов счетной комиссии и досрочное прекращение их полномочий;</w:t>
      </w:r>
    </w:p>
    <w:p w:rsidR="00820149" w:rsidRPr="00820149" w:rsidRDefault="00672673" w:rsidP="00820149">
      <w:pPr>
        <w:ind w:left="200"/>
        <w:jc w:val="both"/>
        <w:rPr>
          <w:rStyle w:val="Subst"/>
        </w:rPr>
      </w:pPr>
      <w:r>
        <w:rPr>
          <w:rStyle w:val="Subst"/>
        </w:rPr>
        <w:t>2</w:t>
      </w:r>
      <w:r w:rsidR="00820149" w:rsidRPr="00820149">
        <w:rPr>
          <w:rStyle w:val="Subst"/>
        </w:rPr>
        <w:t>.2.18.</w:t>
      </w:r>
      <w:r w:rsidR="00820149" w:rsidRPr="00820149">
        <w:rPr>
          <w:rStyle w:val="Subst"/>
        </w:rPr>
        <w:tab/>
        <w:t>дробление и консолидация акций;</w:t>
      </w:r>
    </w:p>
    <w:p w:rsidR="00820149" w:rsidRPr="00820149" w:rsidRDefault="00672673" w:rsidP="00820149">
      <w:pPr>
        <w:ind w:left="200"/>
        <w:jc w:val="both"/>
        <w:rPr>
          <w:rStyle w:val="Subst"/>
        </w:rPr>
      </w:pPr>
      <w:r>
        <w:rPr>
          <w:rStyle w:val="Subst"/>
        </w:rPr>
        <w:t>2</w:t>
      </w:r>
      <w:r w:rsidR="00820149" w:rsidRPr="00820149">
        <w:rPr>
          <w:rStyle w:val="Subst"/>
        </w:rPr>
        <w:t>.2.19.</w:t>
      </w:r>
      <w:r w:rsidR="00820149" w:rsidRPr="00820149">
        <w:rPr>
          <w:rStyle w:val="Subst"/>
        </w:rPr>
        <w:tab/>
        <w:t>принятие решений о согласии на совершение или последующее одобрение сделки, в совершении которой имеется заинтересованность, в случаях, предусмотренных статьей 83 Федерального закона №208-ФЗ «Об акционерных обществах»;</w:t>
      </w:r>
    </w:p>
    <w:p w:rsidR="00820149" w:rsidRPr="00820149" w:rsidRDefault="00672673" w:rsidP="00820149">
      <w:pPr>
        <w:ind w:left="200"/>
        <w:jc w:val="both"/>
        <w:rPr>
          <w:rStyle w:val="Subst"/>
        </w:rPr>
      </w:pPr>
      <w:r>
        <w:rPr>
          <w:rStyle w:val="Subst"/>
        </w:rPr>
        <w:t>2</w:t>
      </w:r>
      <w:r w:rsidR="00820149" w:rsidRPr="00820149">
        <w:rPr>
          <w:rStyle w:val="Subst"/>
        </w:rPr>
        <w:t>.2.20.</w:t>
      </w:r>
      <w:r w:rsidR="00820149" w:rsidRPr="00820149">
        <w:rPr>
          <w:rStyle w:val="Subst"/>
        </w:rPr>
        <w:tab/>
        <w:t>принятие решений о согласии на совершение крупной сделки или ее последующем одобрении в случаях, предусмотренных пунктом 2 статьи 79 Федерального закона №208-ФЗ «Об акционерных обществах»;</w:t>
      </w:r>
    </w:p>
    <w:p w:rsidR="00820149" w:rsidRPr="00820149" w:rsidRDefault="00672673" w:rsidP="00820149">
      <w:pPr>
        <w:ind w:left="200"/>
        <w:jc w:val="both"/>
        <w:rPr>
          <w:rStyle w:val="Subst"/>
        </w:rPr>
      </w:pPr>
      <w:r>
        <w:rPr>
          <w:rStyle w:val="Subst"/>
        </w:rPr>
        <w:t>2</w:t>
      </w:r>
      <w:r w:rsidR="00820149" w:rsidRPr="00820149">
        <w:rPr>
          <w:rStyle w:val="Subst"/>
        </w:rPr>
        <w:t>.2.21.</w:t>
      </w:r>
      <w:r w:rsidR="00820149" w:rsidRPr="00820149">
        <w:rPr>
          <w:rStyle w:val="Subst"/>
        </w:rPr>
        <w:tab/>
        <w:t>принятие решений о согласии на совершение крупной сделки или ее последующем одобрении в случаях, предусмотренных пунктом 3 статьи 79 Федерального закона №208-ФЗ «Об акционерных обществах»;</w:t>
      </w:r>
    </w:p>
    <w:p w:rsidR="00820149" w:rsidRPr="00820149" w:rsidRDefault="00672673" w:rsidP="00820149">
      <w:pPr>
        <w:ind w:left="200"/>
        <w:jc w:val="both"/>
        <w:rPr>
          <w:rStyle w:val="Subst"/>
        </w:rPr>
      </w:pPr>
      <w:r>
        <w:rPr>
          <w:rStyle w:val="Subst"/>
        </w:rPr>
        <w:t>2</w:t>
      </w:r>
      <w:r w:rsidR="00820149" w:rsidRPr="00820149">
        <w:rPr>
          <w:rStyle w:val="Subst"/>
        </w:rPr>
        <w:t>.2.22.</w:t>
      </w:r>
      <w:r w:rsidR="00820149" w:rsidRPr="00820149">
        <w:rPr>
          <w:rStyle w:val="Subst"/>
        </w:rPr>
        <w:tab/>
        <w:t>принятие решения о передаче функций единоличного исполнительного органа коммерческой организации (управляющей организации) либо индивидуальному предпринимателю (управляющему);</w:t>
      </w:r>
    </w:p>
    <w:p w:rsidR="00820149" w:rsidRPr="00820149" w:rsidRDefault="00672673" w:rsidP="00820149">
      <w:pPr>
        <w:ind w:left="200"/>
        <w:jc w:val="both"/>
        <w:rPr>
          <w:rStyle w:val="Subst"/>
        </w:rPr>
      </w:pPr>
      <w:r>
        <w:rPr>
          <w:rStyle w:val="Subst"/>
        </w:rPr>
        <w:t>2</w:t>
      </w:r>
      <w:r w:rsidR="00820149" w:rsidRPr="00820149">
        <w:rPr>
          <w:rStyle w:val="Subst"/>
        </w:rPr>
        <w:t>.2.23.</w:t>
      </w:r>
      <w:r w:rsidR="00820149" w:rsidRPr="00820149">
        <w:rPr>
          <w:rStyle w:val="Subst"/>
        </w:rPr>
        <w:tab/>
        <w:t>принятие решения о досрочном прекращении полномочий управляющей организации или управляющего;</w:t>
      </w:r>
    </w:p>
    <w:p w:rsidR="00820149" w:rsidRPr="00820149" w:rsidRDefault="00672673" w:rsidP="00820149">
      <w:pPr>
        <w:ind w:left="200"/>
        <w:jc w:val="both"/>
        <w:rPr>
          <w:rStyle w:val="Subst"/>
        </w:rPr>
      </w:pPr>
      <w:r>
        <w:rPr>
          <w:rStyle w:val="Subst"/>
        </w:rPr>
        <w:t>2</w:t>
      </w:r>
      <w:r w:rsidR="00820149" w:rsidRPr="00820149">
        <w:rPr>
          <w:rStyle w:val="Subst"/>
        </w:rPr>
        <w:t>.2.24.</w:t>
      </w:r>
      <w:r w:rsidR="00820149" w:rsidRPr="00820149">
        <w:rPr>
          <w:rStyle w:val="Subst"/>
        </w:rPr>
        <w:tab/>
        <w:t>приобретение Обществом размещенных акций;</w:t>
      </w:r>
    </w:p>
    <w:p w:rsidR="00820149" w:rsidRPr="00820149" w:rsidRDefault="00672673" w:rsidP="00820149">
      <w:pPr>
        <w:ind w:left="200"/>
        <w:jc w:val="both"/>
        <w:rPr>
          <w:rStyle w:val="Subst"/>
        </w:rPr>
      </w:pPr>
      <w:r>
        <w:rPr>
          <w:rStyle w:val="Subst"/>
        </w:rPr>
        <w:t>2</w:t>
      </w:r>
      <w:r w:rsidR="00820149" w:rsidRPr="00820149">
        <w:rPr>
          <w:rStyle w:val="Subst"/>
        </w:rPr>
        <w:t>.2.25.</w:t>
      </w:r>
      <w:r w:rsidR="00820149" w:rsidRPr="00820149">
        <w:rPr>
          <w:rStyle w:val="Subst"/>
        </w:rPr>
        <w:tab/>
        <w:t>принятие решения об участии в финансово-промышленных группах, ассоциациях и иных объединениях коммерческих организаций;</w:t>
      </w:r>
    </w:p>
    <w:p w:rsidR="00820149" w:rsidRPr="00820149" w:rsidRDefault="00672673" w:rsidP="00820149">
      <w:pPr>
        <w:ind w:left="200"/>
        <w:jc w:val="both"/>
        <w:rPr>
          <w:rStyle w:val="Subst"/>
        </w:rPr>
      </w:pPr>
      <w:r>
        <w:rPr>
          <w:rStyle w:val="Subst"/>
        </w:rPr>
        <w:t>2</w:t>
      </w:r>
      <w:r w:rsidR="00820149" w:rsidRPr="00820149">
        <w:rPr>
          <w:rStyle w:val="Subst"/>
        </w:rPr>
        <w:t>.2.26.</w:t>
      </w:r>
      <w:r w:rsidR="00820149" w:rsidRPr="00820149">
        <w:rPr>
          <w:rStyle w:val="Subst"/>
        </w:rPr>
        <w:tab/>
        <w:t>утверждение внутренних документов, регулирующих деятельность органов Общества: общего собрания акционеров; Совета директоров; единоличного исполнительного органа Общества (генерального директора, управляющей организации или управляющего); ревизионной комиссии Общества;</w:t>
      </w:r>
    </w:p>
    <w:p w:rsidR="00820149" w:rsidRPr="00820149" w:rsidRDefault="00672673" w:rsidP="00820149">
      <w:pPr>
        <w:ind w:left="200"/>
        <w:jc w:val="both"/>
        <w:rPr>
          <w:rStyle w:val="Subst"/>
        </w:rPr>
      </w:pPr>
      <w:r>
        <w:rPr>
          <w:rStyle w:val="Subst"/>
        </w:rPr>
        <w:t>2</w:t>
      </w:r>
      <w:r w:rsidR="00820149" w:rsidRPr="00820149">
        <w:rPr>
          <w:rStyle w:val="Subst"/>
        </w:rPr>
        <w:t>.2.27.</w:t>
      </w:r>
      <w:r w:rsidR="00820149" w:rsidRPr="00820149">
        <w:rPr>
          <w:rStyle w:val="Subst"/>
        </w:rPr>
        <w:tab/>
        <w:t xml:space="preserve">принятие решения об обращении с </w:t>
      </w:r>
      <w:proofErr w:type="gramStart"/>
      <w:r w:rsidR="00820149" w:rsidRPr="00820149">
        <w:rPr>
          <w:rStyle w:val="Subst"/>
        </w:rPr>
        <w:t>заявлением</w:t>
      </w:r>
      <w:proofErr w:type="gramEnd"/>
      <w:r w:rsidR="00820149" w:rsidRPr="00820149">
        <w:rPr>
          <w:rStyle w:val="Subst"/>
        </w:rPr>
        <w:t xml:space="preserve"> о листинге акций Общества и (или) эмиссионных ценных бумаг Общества, конвертируемых в акции Общества;</w:t>
      </w:r>
    </w:p>
    <w:p w:rsidR="00820149" w:rsidRPr="00820149" w:rsidRDefault="00672673" w:rsidP="00820149">
      <w:pPr>
        <w:ind w:left="200"/>
        <w:jc w:val="both"/>
        <w:rPr>
          <w:rStyle w:val="Subst"/>
        </w:rPr>
      </w:pPr>
      <w:r>
        <w:rPr>
          <w:rStyle w:val="Subst"/>
        </w:rPr>
        <w:t>2</w:t>
      </w:r>
      <w:r w:rsidR="00820149" w:rsidRPr="00820149">
        <w:rPr>
          <w:rStyle w:val="Subst"/>
        </w:rPr>
        <w:t>.2.28.</w:t>
      </w:r>
      <w:r w:rsidR="00820149" w:rsidRPr="00820149">
        <w:rPr>
          <w:rStyle w:val="Subst"/>
        </w:rPr>
        <w:tab/>
        <w:t xml:space="preserve">принятие решения об обращении с </w:t>
      </w:r>
      <w:proofErr w:type="gramStart"/>
      <w:r w:rsidR="00820149" w:rsidRPr="00820149">
        <w:rPr>
          <w:rStyle w:val="Subst"/>
        </w:rPr>
        <w:t>заявлением</w:t>
      </w:r>
      <w:proofErr w:type="gramEnd"/>
      <w:r w:rsidR="00820149" w:rsidRPr="00820149">
        <w:rPr>
          <w:rStyle w:val="Subst"/>
        </w:rPr>
        <w:t xml:space="preserve"> о </w:t>
      </w:r>
      <w:proofErr w:type="spellStart"/>
      <w:r w:rsidR="00820149" w:rsidRPr="00820149">
        <w:rPr>
          <w:rStyle w:val="Subst"/>
        </w:rPr>
        <w:t>делистинге</w:t>
      </w:r>
      <w:proofErr w:type="spellEnd"/>
      <w:r w:rsidR="00820149" w:rsidRPr="00820149">
        <w:rPr>
          <w:rStyle w:val="Subst"/>
        </w:rPr>
        <w:t xml:space="preserve"> акций Общества и (или) эмиссионных ценных бумаг Общества, конвертируемых в акции Общества;</w:t>
      </w:r>
    </w:p>
    <w:p w:rsidR="00820149" w:rsidRPr="00820149" w:rsidRDefault="00672673" w:rsidP="00820149">
      <w:pPr>
        <w:ind w:left="200"/>
        <w:jc w:val="both"/>
        <w:rPr>
          <w:rStyle w:val="Subst"/>
        </w:rPr>
      </w:pPr>
      <w:r>
        <w:rPr>
          <w:rStyle w:val="Subst"/>
        </w:rPr>
        <w:t>2</w:t>
      </w:r>
      <w:r w:rsidR="00820149" w:rsidRPr="00820149">
        <w:rPr>
          <w:rStyle w:val="Subst"/>
        </w:rPr>
        <w:t>.2.29.</w:t>
      </w:r>
      <w:r w:rsidR="00820149" w:rsidRPr="00820149">
        <w:rPr>
          <w:rStyle w:val="Subst"/>
        </w:rPr>
        <w:tab/>
        <w:t>решение иных вопросов, предусмотренных законодательством Российской Федерации.</w:t>
      </w:r>
    </w:p>
    <w:p w:rsidR="00820149" w:rsidRPr="00820149" w:rsidRDefault="00672673" w:rsidP="00820149">
      <w:pPr>
        <w:ind w:left="200"/>
        <w:jc w:val="both"/>
        <w:rPr>
          <w:rStyle w:val="Subst"/>
        </w:rPr>
      </w:pPr>
      <w:r>
        <w:rPr>
          <w:rStyle w:val="Subst"/>
        </w:rPr>
        <w:t>2</w:t>
      </w:r>
      <w:r w:rsidR="00820149" w:rsidRPr="00820149">
        <w:rPr>
          <w:rStyle w:val="Subst"/>
        </w:rPr>
        <w:t>.3. Вопросы, отнесенные к компетенции общего собрания акционеров, не могут быть переданы на решение Совету директоров и исполнительному органу Общества.</w:t>
      </w:r>
    </w:p>
    <w:p w:rsidR="00820149" w:rsidRPr="00820149" w:rsidRDefault="00820149" w:rsidP="00820149">
      <w:pPr>
        <w:ind w:left="200"/>
        <w:jc w:val="both"/>
        <w:rPr>
          <w:rStyle w:val="Subst"/>
        </w:rPr>
      </w:pPr>
      <w:r w:rsidRPr="00820149">
        <w:rPr>
          <w:rStyle w:val="Subst"/>
        </w:rPr>
        <w:t>Общее собрание акционеров не вправе рассматривать и принимать решения по вопросам, не отнесенным к его компетенции.</w:t>
      </w:r>
    </w:p>
    <w:p w:rsidR="00820149" w:rsidRPr="00820149" w:rsidRDefault="00672673" w:rsidP="00820149">
      <w:pPr>
        <w:ind w:left="200"/>
        <w:jc w:val="both"/>
        <w:rPr>
          <w:rStyle w:val="Subst"/>
        </w:rPr>
      </w:pPr>
      <w:r>
        <w:rPr>
          <w:rStyle w:val="Subst"/>
        </w:rPr>
        <w:t>2</w:t>
      </w:r>
      <w:r w:rsidR="00820149" w:rsidRPr="00820149">
        <w:rPr>
          <w:rStyle w:val="Subst"/>
        </w:rPr>
        <w:t>.4. Решение общего собрания акционеров по вопросу, поставленному на голосование, принимается в следующем порядке:</w:t>
      </w:r>
    </w:p>
    <w:p w:rsidR="00820149" w:rsidRPr="00820149" w:rsidRDefault="00820149" w:rsidP="00820149">
      <w:pPr>
        <w:ind w:left="200"/>
        <w:jc w:val="both"/>
        <w:rPr>
          <w:rStyle w:val="Subst"/>
        </w:rPr>
      </w:pPr>
      <w:r w:rsidRPr="00820149">
        <w:rPr>
          <w:rStyle w:val="Subst"/>
        </w:rPr>
        <w:t>а) в случае, если у Общества имеется единственный акционер, то решения общего собрания акционеров по всем вопросам принимаются единственным акционером единолично;</w:t>
      </w:r>
    </w:p>
    <w:p w:rsidR="00820149" w:rsidRPr="00820149" w:rsidRDefault="00820149" w:rsidP="00820149">
      <w:pPr>
        <w:ind w:left="200"/>
        <w:jc w:val="both"/>
        <w:rPr>
          <w:rStyle w:val="Subst"/>
        </w:rPr>
      </w:pPr>
      <w:proofErr w:type="gramStart"/>
      <w:r w:rsidRPr="00820149">
        <w:rPr>
          <w:rStyle w:val="Subst"/>
        </w:rPr>
        <w:t>б) в случае, если у Общества имеются 2 (два) и более акционеров, то решения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кроме вопросов, указанных в подпунктах 1 – 3, 6, 7, 9, 10, 21, 24, 28 пункта 10.2 статьи 10 настоящего Устава, решение по которым принимается большинством в</w:t>
      </w:r>
      <w:proofErr w:type="gramEnd"/>
      <w:r w:rsidRPr="00820149">
        <w:rPr>
          <w:rStyle w:val="Subst"/>
        </w:rPr>
        <w:t xml:space="preserve"> три четверти голосов акционеров – владельцев голосующих акций Общества, принимающих участие в общем собрании акционеров, если иное не установлено законодательством Российской Федерации.</w:t>
      </w:r>
    </w:p>
    <w:p w:rsidR="00820149" w:rsidRPr="00820149" w:rsidRDefault="00672673" w:rsidP="00820149">
      <w:pPr>
        <w:ind w:left="200"/>
        <w:jc w:val="both"/>
        <w:rPr>
          <w:rStyle w:val="Subst"/>
        </w:rPr>
      </w:pPr>
      <w:r>
        <w:rPr>
          <w:rStyle w:val="Subst"/>
        </w:rPr>
        <w:t>2</w:t>
      </w:r>
      <w:r w:rsidR="00820149" w:rsidRPr="00820149">
        <w:rPr>
          <w:rStyle w:val="Subst"/>
        </w:rPr>
        <w:t>.5. Решения по вопросам, предусмотренным подпунктами 2, 3, 8 – 10, 15, 18 – 22, 24 – 26 пункта 10.2 статьи 10 настоящего Устава, принимаются общим собранием акционеров только по предложению Совета директоров Общества.</w:t>
      </w:r>
    </w:p>
    <w:p w:rsidR="00820149" w:rsidRPr="00820149" w:rsidRDefault="00672673" w:rsidP="00820149">
      <w:pPr>
        <w:ind w:left="200"/>
        <w:jc w:val="both"/>
        <w:rPr>
          <w:rStyle w:val="Subst"/>
        </w:rPr>
      </w:pPr>
      <w:r>
        <w:rPr>
          <w:rStyle w:val="Subst"/>
        </w:rPr>
        <w:t>2</w:t>
      </w:r>
      <w:r w:rsidR="00820149" w:rsidRPr="00820149">
        <w:rPr>
          <w:rStyle w:val="Subst"/>
        </w:rPr>
        <w:t>.6. Годовое общее собрание акционеров проводится ежегодно не ранее чем через два месяца и не позднее чем через шесть месяцев после окончания отчетного года.</w:t>
      </w:r>
    </w:p>
    <w:p w:rsidR="00820149" w:rsidRPr="00820149" w:rsidRDefault="00820149" w:rsidP="00820149">
      <w:pPr>
        <w:ind w:left="200"/>
        <w:jc w:val="both"/>
        <w:rPr>
          <w:rStyle w:val="Subst"/>
        </w:rPr>
      </w:pPr>
      <w:r w:rsidRPr="00820149">
        <w:rPr>
          <w:rStyle w:val="Subst"/>
        </w:rPr>
        <w:t>Отчетный год Общества начинается 1 января и заканчивается 31 декабря.</w:t>
      </w:r>
    </w:p>
    <w:p w:rsidR="00820149" w:rsidRPr="00820149" w:rsidRDefault="00820149" w:rsidP="00820149">
      <w:pPr>
        <w:ind w:left="200"/>
        <w:jc w:val="both"/>
        <w:rPr>
          <w:rStyle w:val="Subst"/>
        </w:rPr>
      </w:pPr>
      <w:proofErr w:type="gramStart"/>
      <w:r w:rsidRPr="00820149">
        <w:rPr>
          <w:rStyle w:val="Subst"/>
        </w:rPr>
        <w:lastRenderedPageBreak/>
        <w:t>Проводимые помимо годового общие собрания акционеров являются внеочередными.</w:t>
      </w:r>
      <w:proofErr w:type="gramEnd"/>
    </w:p>
    <w:p w:rsidR="00820149" w:rsidRPr="00820149" w:rsidRDefault="00672673" w:rsidP="00820149">
      <w:pPr>
        <w:ind w:left="200"/>
        <w:jc w:val="both"/>
        <w:rPr>
          <w:rStyle w:val="Subst"/>
        </w:rPr>
      </w:pPr>
      <w:r>
        <w:rPr>
          <w:rStyle w:val="Subst"/>
        </w:rPr>
        <w:t>2</w:t>
      </w:r>
      <w:r w:rsidR="00820149" w:rsidRPr="00820149">
        <w:rPr>
          <w:rStyle w:val="Subst"/>
        </w:rPr>
        <w:t>.7. Подготовка и проведение общего собрания акционеров осуществляются в следующем порядке:</w:t>
      </w:r>
    </w:p>
    <w:p w:rsidR="00820149" w:rsidRPr="00820149" w:rsidRDefault="00820149" w:rsidP="00820149">
      <w:pPr>
        <w:ind w:left="200"/>
        <w:jc w:val="both"/>
        <w:rPr>
          <w:rStyle w:val="Subst"/>
        </w:rPr>
      </w:pPr>
      <w:r w:rsidRPr="00820149">
        <w:rPr>
          <w:rStyle w:val="Subst"/>
        </w:rPr>
        <w:t>а) в случае, если у Общества имеется единственный акционер, то подготовка и проведение общего собрания акционеров осуществляются в порядке, установленном акционером, если иное не установлено законодательством Российской Федерации;</w:t>
      </w:r>
    </w:p>
    <w:p w:rsidR="00820149" w:rsidRPr="00820149" w:rsidRDefault="00820149" w:rsidP="00820149">
      <w:pPr>
        <w:ind w:left="200"/>
        <w:jc w:val="both"/>
        <w:rPr>
          <w:rStyle w:val="Subst"/>
        </w:rPr>
      </w:pPr>
      <w:r w:rsidRPr="00820149">
        <w:rPr>
          <w:rStyle w:val="Subst"/>
        </w:rPr>
        <w:t>б) в случае, если у Общества имеются 2 (два) и более акционеров, то подготовка и проведение общего собрания акционеров осуществляются в порядке, установленном законодательством Российской Федерации и Положением об общем собрании акционеров Общества.</w:t>
      </w:r>
    </w:p>
    <w:p w:rsidR="00820149" w:rsidRPr="00820149" w:rsidRDefault="00820149" w:rsidP="00820149">
      <w:pPr>
        <w:ind w:left="200"/>
        <w:jc w:val="both"/>
        <w:rPr>
          <w:rStyle w:val="Subst"/>
        </w:rPr>
      </w:pPr>
      <w:r w:rsidRPr="00820149">
        <w:rPr>
          <w:rStyle w:val="Subst"/>
        </w:rPr>
        <w:t>При налич</w:t>
      </w:r>
      <w:proofErr w:type="gramStart"/>
      <w:r w:rsidRPr="00820149">
        <w:rPr>
          <w:rStyle w:val="Subst"/>
        </w:rPr>
        <w:t>ии у О</w:t>
      </w:r>
      <w:proofErr w:type="gramEnd"/>
      <w:r w:rsidRPr="00820149">
        <w:rPr>
          <w:rStyle w:val="Subst"/>
        </w:rPr>
        <w:t>бщества 2 (двух) и более акционеров предложения в повестку дня годового общего собрания акционеров и перечень выдвигаемых кандидатов в Совет директоров и ревизионную комиссию Общества должны поступить в Общество не позднее чем через 60 дней после окончания отчетного года.</w:t>
      </w:r>
    </w:p>
    <w:p w:rsidR="00820149" w:rsidRPr="00820149" w:rsidRDefault="00820149" w:rsidP="00820149">
      <w:pPr>
        <w:ind w:left="200"/>
        <w:jc w:val="both"/>
        <w:rPr>
          <w:rStyle w:val="Subst"/>
        </w:rPr>
      </w:pPr>
      <w:r w:rsidRPr="00820149">
        <w:rPr>
          <w:rStyle w:val="Subst"/>
        </w:rPr>
        <w:t>Предложения в повестку дня годового общего собрания акционеров и перечень выдвигаемых кандидатов в Совет директоров и ревизионную комиссию Общества должны поступить в Общество не позднее чем через 60 дней после окончания отчетного года.</w:t>
      </w:r>
    </w:p>
    <w:p w:rsidR="00820149" w:rsidRPr="00820149" w:rsidRDefault="00672673" w:rsidP="00820149">
      <w:pPr>
        <w:ind w:left="200"/>
        <w:jc w:val="both"/>
        <w:rPr>
          <w:rStyle w:val="Subst"/>
        </w:rPr>
      </w:pPr>
      <w:r>
        <w:rPr>
          <w:rStyle w:val="Subst"/>
        </w:rPr>
        <w:t>2</w:t>
      </w:r>
      <w:r w:rsidR="00820149" w:rsidRPr="00820149">
        <w:rPr>
          <w:rStyle w:val="Subst"/>
        </w:rPr>
        <w:t xml:space="preserve">.8. Сообщение о проведении Общего собрания акционеров должно быть сделано не </w:t>
      </w:r>
      <w:proofErr w:type="gramStart"/>
      <w:r w:rsidR="00820149" w:rsidRPr="00820149">
        <w:rPr>
          <w:rStyle w:val="Subst"/>
        </w:rPr>
        <w:t>позднее</w:t>
      </w:r>
      <w:proofErr w:type="gramEnd"/>
      <w:r w:rsidR="00820149" w:rsidRPr="00820149">
        <w:rPr>
          <w:rStyle w:val="Subst"/>
        </w:rPr>
        <w:t xml:space="preserve"> чем за 20 дней до даты его проведения.</w:t>
      </w:r>
    </w:p>
    <w:p w:rsidR="00820149" w:rsidRPr="00820149" w:rsidRDefault="00820149" w:rsidP="00820149">
      <w:pPr>
        <w:ind w:left="200"/>
        <w:jc w:val="both"/>
        <w:rPr>
          <w:rStyle w:val="Subst"/>
        </w:rPr>
      </w:pPr>
      <w:proofErr w:type="gramStart"/>
      <w:r w:rsidRPr="00820149">
        <w:rPr>
          <w:rStyle w:val="Subst"/>
        </w:rPr>
        <w:t xml:space="preserve">В указанные сроки сообщение о проведении Общего собрания акционеров доводится до сведения лиц, имеющих право на участие в общем собрании акционеров и зарегистрированных в реестре акционеров общества путем опубликования в печатном издании «Голос  </w:t>
      </w:r>
      <w:proofErr w:type="spellStart"/>
      <w:r w:rsidRPr="00820149">
        <w:rPr>
          <w:rStyle w:val="Subst"/>
        </w:rPr>
        <w:t>Примокшанья</w:t>
      </w:r>
      <w:proofErr w:type="spellEnd"/>
      <w:r w:rsidRPr="00820149">
        <w:rPr>
          <w:rStyle w:val="Subst"/>
        </w:rPr>
        <w:t>» и размещения на официальном сайте общества в информационно-телекоммуникационной сети "Интернет": http://www.deskemz.ru либо направление электронного сообщения по адресу электронной почты соответствующего лица, указанному в</w:t>
      </w:r>
      <w:proofErr w:type="gramEnd"/>
      <w:r w:rsidRPr="00820149">
        <w:rPr>
          <w:rStyle w:val="Subst"/>
        </w:rPr>
        <w:t xml:space="preserve"> </w:t>
      </w:r>
      <w:proofErr w:type="gramStart"/>
      <w:r w:rsidRPr="00820149">
        <w:rPr>
          <w:rStyle w:val="Subst"/>
        </w:rPr>
        <w:t>реестре</w:t>
      </w:r>
      <w:proofErr w:type="gramEnd"/>
      <w:r w:rsidRPr="00820149">
        <w:rPr>
          <w:rStyle w:val="Subst"/>
        </w:rPr>
        <w:t xml:space="preserve"> акционеров общества.</w:t>
      </w:r>
    </w:p>
    <w:p w:rsidR="00820149" w:rsidRPr="00820149" w:rsidRDefault="00672673" w:rsidP="00820149">
      <w:pPr>
        <w:ind w:left="200"/>
        <w:jc w:val="both"/>
        <w:rPr>
          <w:rStyle w:val="Subst"/>
        </w:rPr>
      </w:pPr>
      <w:r>
        <w:rPr>
          <w:rStyle w:val="Subst"/>
        </w:rPr>
        <w:t>2</w:t>
      </w:r>
      <w:r w:rsidR="00820149" w:rsidRPr="00820149">
        <w:rPr>
          <w:rStyle w:val="Subst"/>
        </w:rPr>
        <w:t>.9. Голосование по вопросам повестки дня Общего собрания акционеров осуществляется бюллетенями для голосования.</w:t>
      </w:r>
    </w:p>
    <w:p w:rsidR="00820149" w:rsidRPr="00820149" w:rsidRDefault="00820149" w:rsidP="00820149">
      <w:pPr>
        <w:ind w:left="200"/>
        <w:jc w:val="both"/>
        <w:rPr>
          <w:rStyle w:val="Subst"/>
        </w:rPr>
      </w:pPr>
      <w:proofErr w:type="gramStart"/>
      <w:r w:rsidRPr="00820149">
        <w:rPr>
          <w:rStyle w:val="Subst"/>
        </w:rPr>
        <w:t>При проведении Общего собрания акционеров в форме заочного голосования и при проведении Общего собрания акционеров путем совместного присутствия акционеров для обсуждения вопросов повестки дня и принятия решения по вопросам, поставленным на голосование с предварительным направлением (вручением) бюллетеней для голосования до проведения Общего собрания акционеров, бюллетень для голосования должен быть направлен или вручен под роспись каждому лицу, зарегистрированному в реестре акционеров</w:t>
      </w:r>
      <w:proofErr w:type="gramEnd"/>
      <w:r w:rsidRPr="00820149">
        <w:rPr>
          <w:rStyle w:val="Subst"/>
        </w:rPr>
        <w:t xml:space="preserve">, не </w:t>
      </w:r>
      <w:proofErr w:type="gramStart"/>
      <w:r w:rsidRPr="00820149">
        <w:rPr>
          <w:rStyle w:val="Subst"/>
        </w:rPr>
        <w:t>позднее</w:t>
      </w:r>
      <w:proofErr w:type="gramEnd"/>
      <w:r w:rsidRPr="00820149">
        <w:rPr>
          <w:rStyle w:val="Subst"/>
        </w:rPr>
        <w:t xml:space="preserve"> чем за 20 дней до проведения Общего собрания акционеров.</w:t>
      </w:r>
    </w:p>
    <w:p w:rsidR="00820149" w:rsidRPr="00820149" w:rsidRDefault="00820149" w:rsidP="00820149">
      <w:pPr>
        <w:ind w:left="200"/>
        <w:jc w:val="both"/>
        <w:rPr>
          <w:rStyle w:val="Subst"/>
        </w:rPr>
      </w:pPr>
      <w:r w:rsidRPr="00820149">
        <w:rPr>
          <w:rStyle w:val="Subst"/>
        </w:rPr>
        <w:t>Направление бюллетеня для голосования осуществляется простым письмом.</w:t>
      </w:r>
    </w:p>
    <w:p w:rsidR="00820149" w:rsidRPr="00820149" w:rsidRDefault="00820149" w:rsidP="00820149">
      <w:pPr>
        <w:ind w:left="200"/>
        <w:jc w:val="both"/>
        <w:rPr>
          <w:rStyle w:val="Subst"/>
        </w:rPr>
      </w:pPr>
      <w:r w:rsidRPr="00820149">
        <w:rPr>
          <w:rStyle w:val="Subst"/>
        </w:rPr>
        <w:t xml:space="preserve">При проведении Общего собрания акционеров, за исключением Общего собрания акционеров, проводимого в форме заочного голосования, лица, включенные в список лиц, имеющих право на участие в Общем собрании акционеров (их представители), вправе зарегистрироваться для участия в таком собрании либо направить заполненные бюллетени в общество. </w:t>
      </w:r>
    </w:p>
    <w:p w:rsidR="00820149" w:rsidRPr="00820149" w:rsidRDefault="00820149" w:rsidP="00820149">
      <w:pPr>
        <w:ind w:left="200"/>
        <w:jc w:val="both"/>
        <w:rPr>
          <w:rStyle w:val="Subst"/>
        </w:rPr>
      </w:pPr>
      <w:proofErr w:type="gramStart"/>
      <w:r w:rsidRPr="00820149">
        <w:rPr>
          <w:rStyle w:val="Subst"/>
        </w:rPr>
        <w:t>Принявшими участие в общем собрании акционеров считаются акционеры, которые в соответствии с правилами законодательства Российской Федерации о ценных бумагах дали лицам, осуществляющим учет их прав на акции, указания (инструкции) о голосовании, если сообщения об их волеизъявлении получены не позднее двух дней до даты проведения общего собрания акционеров или до даты окончания приема бюллетеней при проведении общего собрания акционеров в форме</w:t>
      </w:r>
      <w:proofErr w:type="gramEnd"/>
      <w:r w:rsidRPr="00820149">
        <w:rPr>
          <w:rStyle w:val="Subst"/>
        </w:rPr>
        <w:t xml:space="preserve"> заочного голосования.</w:t>
      </w:r>
    </w:p>
    <w:p w:rsidR="00820149" w:rsidRPr="00820149" w:rsidRDefault="00820149" w:rsidP="00820149">
      <w:pPr>
        <w:ind w:left="200"/>
        <w:jc w:val="both"/>
        <w:rPr>
          <w:rStyle w:val="Subst"/>
        </w:rPr>
      </w:pPr>
      <w:r w:rsidRPr="00820149">
        <w:rPr>
          <w:rStyle w:val="Subst"/>
        </w:rPr>
        <w:t>Бюллетень для голосования должен содержать сведения, указанные в п. 5 ст. 60 Федерального закона № 208-ФЗ «Об акционерных обществах».</w:t>
      </w:r>
    </w:p>
    <w:p w:rsidR="00820149" w:rsidRPr="00820149" w:rsidRDefault="00820149" w:rsidP="00820149">
      <w:pPr>
        <w:ind w:left="200"/>
        <w:jc w:val="both"/>
        <w:rPr>
          <w:rStyle w:val="Subst"/>
        </w:rPr>
      </w:pPr>
      <w:r w:rsidRPr="00820149">
        <w:rPr>
          <w:rStyle w:val="Subst"/>
        </w:rPr>
        <w:t>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Бюллетени для голосования, заполненные с нарушением указанного требования, признаются недействительными, кроме случаев голосования в соответствии с указаниями лиц, которые приобрели акции после даты составления.</w:t>
      </w:r>
    </w:p>
    <w:p w:rsidR="00820149" w:rsidRPr="00820149" w:rsidRDefault="00672673" w:rsidP="00820149">
      <w:pPr>
        <w:ind w:left="200"/>
        <w:jc w:val="both"/>
        <w:rPr>
          <w:rStyle w:val="Subst"/>
        </w:rPr>
      </w:pPr>
      <w:r>
        <w:rPr>
          <w:rStyle w:val="Subst"/>
        </w:rPr>
        <w:t>2</w:t>
      </w:r>
      <w:r w:rsidR="00820149" w:rsidRPr="00820149">
        <w:rPr>
          <w:rStyle w:val="Subst"/>
        </w:rPr>
        <w:t xml:space="preserve">.10. </w:t>
      </w:r>
      <w:proofErr w:type="gramStart"/>
      <w:r w:rsidR="00820149" w:rsidRPr="00820149">
        <w:rPr>
          <w:rStyle w:val="Subst"/>
        </w:rPr>
        <w:t>Если при совершении непубличным обществом сделки, требующей получения согласия на ее совершение в соответствии с пунктом 4 статьи 83 Федерального закона №208-ФЗ «Об акционерных обществах», все акционеры - владельцы голосующих акций общества признаются заинтересованными и при этом кто-либо из таких акционеров требует получения согласия на ее совершение, это согласие дается большинством голосов всех акционеров - владельцев голосующих акций общества, принимающих участие в</w:t>
      </w:r>
      <w:proofErr w:type="gramEnd"/>
      <w:r w:rsidR="00820149" w:rsidRPr="00820149">
        <w:rPr>
          <w:rStyle w:val="Subst"/>
        </w:rPr>
        <w:t xml:space="preserve"> </w:t>
      </w:r>
      <w:proofErr w:type="gramStart"/>
      <w:r w:rsidR="00820149" w:rsidRPr="00820149">
        <w:rPr>
          <w:rStyle w:val="Subst"/>
        </w:rPr>
        <w:t>голосовании</w:t>
      </w:r>
      <w:proofErr w:type="gramEnd"/>
      <w:r w:rsidR="00820149" w:rsidRPr="00820149">
        <w:rPr>
          <w:rStyle w:val="Subst"/>
        </w:rPr>
        <w:t>.</w:t>
      </w:r>
    </w:p>
    <w:p w:rsidR="00820149" w:rsidRPr="00820149" w:rsidRDefault="00672673" w:rsidP="00820149">
      <w:pPr>
        <w:ind w:left="200"/>
        <w:jc w:val="both"/>
        <w:rPr>
          <w:rStyle w:val="Subst"/>
        </w:rPr>
      </w:pPr>
      <w:r>
        <w:rPr>
          <w:rStyle w:val="Subst"/>
        </w:rPr>
        <w:t>2</w:t>
      </w:r>
      <w:r w:rsidR="00820149" w:rsidRPr="00820149">
        <w:rPr>
          <w:rStyle w:val="Subst"/>
        </w:rPr>
        <w:t xml:space="preserve">.11. </w:t>
      </w:r>
      <w:proofErr w:type="gramStart"/>
      <w:r w:rsidR="00820149" w:rsidRPr="00820149">
        <w:rPr>
          <w:rStyle w:val="Subst"/>
        </w:rPr>
        <w:t>Если при совершении сделки, требующей получения согласия на ее совершение в соответствии с пунктом 4 статьи 83 Федерального закона N208-ФЗ "Об акционерных обществах", все акционеры - владельцы голосующих акций общества признаются заинтересованными и при этом в совершении такой сделки имеется заинтересованность иного лица (иных лиц) в соответствии с пунктом 1 статьи 81 Федерального закона N 208-ФЗ "Об акционерных обществах", согласие на</w:t>
      </w:r>
      <w:proofErr w:type="gramEnd"/>
      <w:r w:rsidR="00820149" w:rsidRPr="00820149">
        <w:rPr>
          <w:rStyle w:val="Subst"/>
        </w:rPr>
        <w:t xml:space="preserve"> совершение такой сделки дается большинством голосов всех акционеров - владельцев голосующих акций общества, принимающих участие в голосовании.</w:t>
      </w:r>
    </w:p>
    <w:p w:rsidR="00820149" w:rsidRPr="00820149" w:rsidRDefault="00672673" w:rsidP="00820149">
      <w:pPr>
        <w:ind w:left="200"/>
        <w:jc w:val="both"/>
        <w:rPr>
          <w:rStyle w:val="Subst"/>
        </w:rPr>
      </w:pPr>
      <w:r>
        <w:rPr>
          <w:rStyle w:val="Subst"/>
        </w:rPr>
        <w:t>2</w:t>
      </w:r>
      <w:r w:rsidR="00820149" w:rsidRPr="00820149">
        <w:rPr>
          <w:rStyle w:val="Subst"/>
        </w:rPr>
        <w:t>.12. Положения Главы XI Федерального закона от 26.12.1995 N 208-ФЗ "Об акционерных обществах" и п.10.2.19 настоящего устава не применяются в отношении сделок, совершаемых в рамках выполнения ФЦП, ГОЗ и ВТС между Обществом и организацией, которая является стороной сделки и при этом является контролирующим лицом Общества.</w:t>
      </w:r>
    </w:p>
    <w:p w:rsidR="00820149" w:rsidRPr="00820149" w:rsidRDefault="00820149" w:rsidP="00820149">
      <w:pPr>
        <w:ind w:left="200"/>
        <w:jc w:val="both"/>
        <w:rPr>
          <w:rStyle w:val="Subst"/>
        </w:rPr>
      </w:pPr>
    </w:p>
    <w:p w:rsidR="00820149" w:rsidRPr="00820149" w:rsidRDefault="00672673" w:rsidP="00820149">
      <w:pPr>
        <w:ind w:left="200"/>
        <w:jc w:val="both"/>
        <w:rPr>
          <w:rStyle w:val="Subst"/>
        </w:rPr>
      </w:pPr>
      <w:r>
        <w:rPr>
          <w:rStyle w:val="Subst"/>
        </w:rPr>
        <w:t>3</w:t>
      </w:r>
      <w:r w:rsidR="00820149" w:rsidRPr="00820149">
        <w:rPr>
          <w:rStyle w:val="Subst"/>
        </w:rPr>
        <w:t>. СОВЕТ ДИРЕКТОРОВ ОБЩЕСТВА</w:t>
      </w:r>
    </w:p>
    <w:p w:rsidR="00820149" w:rsidRPr="00820149" w:rsidRDefault="00672673" w:rsidP="00820149">
      <w:pPr>
        <w:ind w:left="200"/>
        <w:jc w:val="both"/>
        <w:rPr>
          <w:rStyle w:val="Subst"/>
        </w:rPr>
      </w:pPr>
      <w:r>
        <w:rPr>
          <w:rStyle w:val="Subst"/>
        </w:rPr>
        <w:lastRenderedPageBreak/>
        <w:t>3</w:t>
      </w:r>
      <w:r w:rsidR="00820149" w:rsidRPr="00820149">
        <w:rPr>
          <w:rStyle w:val="Subst"/>
        </w:rPr>
        <w:t>.1. Совет директоров Общества осуществляет общее руководство деятельностью Общества, за исключением решения вопросов, отнесенных к компетенции общего собрания акционеров.</w:t>
      </w:r>
    </w:p>
    <w:p w:rsidR="00820149" w:rsidRPr="00820149" w:rsidRDefault="00672673" w:rsidP="00820149">
      <w:pPr>
        <w:ind w:left="200"/>
        <w:jc w:val="both"/>
        <w:rPr>
          <w:rStyle w:val="Subst"/>
        </w:rPr>
      </w:pPr>
      <w:r>
        <w:rPr>
          <w:rStyle w:val="Subst"/>
        </w:rPr>
        <w:t>3</w:t>
      </w:r>
      <w:r w:rsidR="00820149" w:rsidRPr="00820149">
        <w:rPr>
          <w:rStyle w:val="Subst"/>
        </w:rPr>
        <w:t>.2. К компетенции Совета директоров Общества относятся следующие вопросы:</w:t>
      </w:r>
    </w:p>
    <w:p w:rsidR="00820149" w:rsidRPr="00820149" w:rsidRDefault="00672673" w:rsidP="00820149">
      <w:pPr>
        <w:ind w:left="200"/>
        <w:jc w:val="both"/>
        <w:rPr>
          <w:rStyle w:val="Subst"/>
        </w:rPr>
      </w:pPr>
      <w:r>
        <w:rPr>
          <w:rStyle w:val="Subst"/>
        </w:rPr>
        <w:t>3</w:t>
      </w:r>
      <w:r w:rsidR="00820149" w:rsidRPr="00820149">
        <w:rPr>
          <w:rStyle w:val="Subst"/>
        </w:rPr>
        <w:t>.2.1. определение приоритетных направлений деятельности Общества и утверждение стратегии развития Общества;</w:t>
      </w:r>
    </w:p>
    <w:p w:rsidR="00820149" w:rsidRPr="00820149" w:rsidRDefault="00672673" w:rsidP="00820149">
      <w:pPr>
        <w:ind w:left="200"/>
        <w:jc w:val="both"/>
        <w:rPr>
          <w:rStyle w:val="Subst"/>
        </w:rPr>
      </w:pPr>
      <w:r>
        <w:rPr>
          <w:rStyle w:val="Subst"/>
        </w:rPr>
        <w:t>3</w:t>
      </w:r>
      <w:r w:rsidR="00820149" w:rsidRPr="00820149">
        <w:rPr>
          <w:rStyle w:val="Subst"/>
        </w:rPr>
        <w:t>.2.2. утверждение политик и процедур Общества в области стратегического управления, надзор за их внедрением и исполнением;</w:t>
      </w:r>
    </w:p>
    <w:p w:rsidR="00820149" w:rsidRPr="00820149" w:rsidRDefault="00672673" w:rsidP="00820149">
      <w:pPr>
        <w:ind w:left="200"/>
        <w:jc w:val="both"/>
        <w:rPr>
          <w:rStyle w:val="Subst"/>
        </w:rPr>
      </w:pPr>
      <w:r>
        <w:rPr>
          <w:rStyle w:val="Subst"/>
        </w:rPr>
        <w:t>3</w:t>
      </w:r>
      <w:r w:rsidR="00820149" w:rsidRPr="00820149">
        <w:rPr>
          <w:rStyle w:val="Subst"/>
        </w:rPr>
        <w:t>.2.3. утверждение перечня и целевых значений ключевых показателей эффективности деятельности Общества (далее - КПЭ) с учетом стратегических приоритетов развития Общества;</w:t>
      </w:r>
    </w:p>
    <w:p w:rsidR="00820149" w:rsidRPr="00820149" w:rsidRDefault="00672673" w:rsidP="00820149">
      <w:pPr>
        <w:ind w:left="200"/>
        <w:jc w:val="both"/>
        <w:rPr>
          <w:rStyle w:val="Subst"/>
        </w:rPr>
      </w:pPr>
      <w:r>
        <w:rPr>
          <w:rStyle w:val="Subst"/>
        </w:rPr>
        <w:t>3</w:t>
      </w:r>
      <w:r w:rsidR="00820149" w:rsidRPr="00820149">
        <w:rPr>
          <w:rStyle w:val="Subst"/>
        </w:rPr>
        <w:t>.2.4. утверждение долгосрочных планов финансово-хозяйственной деятельности Общества на срок реализации стратегии развития Общества и отчетов об их исполнении;</w:t>
      </w:r>
    </w:p>
    <w:p w:rsidR="00820149" w:rsidRPr="00820149" w:rsidRDefault="00672673" w:rsidP="00820149">
      <w:pPr>
        <w:ind w:left="200"/>
        <w:jc w:val="both"/>
        <w:rPr>
          <w:rStyle w:val="Subst"/>
        </w:rPr>
      </w:pPr>
      <w:r>
        <w:rPr>
          <w:rStyle w:val="Subst"/>
        </w:rPr>
        <w:t>3</w:t>
      </w:r>
      <w:r w:rsidR="00820149" w:rsidRPr="00820149">
        <w:rPr>
          <w:rStyle w:val="Subst"/>
        </w:rPr>
        <w:t>.2.5. 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p>
    <w:p w:rsidR="00820149" w:rsidRPr="00820149" w:rsidRDefault="00672673" w:rsidP="00820149">
      <w:pPr>
        <w:ind w:left="200"/>
        <w:jc w:val="both"/>
        <w:rPr>
          <w:rStyle w:val="Subst"/>
        </w:rPr>
      </w:pPr>
      <w:r>
        <w:rPr>
          <w:rStyle w:val="Subst"/>
        </w:rPr>
        <w:t>3</w:t>
      </w:r>
      <w:r w:rsidR="00820149" w:rsidRPr="00820149">
        <w:rPr>
          <w:rStyle w:val="Subst"/>
        </w:rPr>
        <w:t>.2.6. утверждение повестки дня общего собрания акционеров;</w:t>
      </w:r>
    </w:p>
    <w:p w:rsidR="00820149" w:rsidRPr="00820149" w:rsidRDefault="00672673" w:rsidP="00820149">
      <w:pPr>
        <w:ind w:left="200"/>
        <w:jc w:val="both"/>
        <w:rPr>
          <w:rStyle w:val="Subst"/>
        </w:rPr>
      </w:pPr>
      <w:r>
        <w:rPr>
          <w:rStyle w:val="Subst"/>
        </w:rPr>
        <w:t>3</w:t>
      </w:r>
      <w:r w:rsidR="00820149" w:rsidRPr="00820149">
        <w:rPr>
          <w:rStyle w:val="Subst"/>
        </w:rPr>
        <w:t>.2.7. определение даты, на которую определяются (фиксируются) лица, имеющие право на участие в общем собрании акционеров, и другие вопросы, отнесенные к компетенции Совета директоров Общества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p>
    <w:p w:rsidR="00820149" w:rsidRPr="00820149" w:rsidRDefault="00672673" w:rsidP="00820149">
      <w:pPr>
        <w:ind w:left="200"/>
        <w:jc w:val="both"/>
        <w:rPr>
          <w:rStyle w:val="Subst"/>
        </w:rPr>
      </w:pPr>
      <w:r>
        <w:rPr>
          <w:rStyle w:val="Subst"/>
        </w:rPr>
        <w:t>3</w:t>
      </w:r>
      <w:r w:rsidR="00820149" w:rsidRPr="00820149">
        <w:rPr>
          <w:rStyle w:val="Subst"/>
        </w:rPr>
        <w:t>.2.8. 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Федеральным законом "Об акционерных обществах";</w:t>
      </w:r>
    </w:p>
    <w:p w:rsidR="00820149" w:rsidRPr="00820149" w:rsidRDefault="00672673" w:rsidP="00820149">
      <w:pPr>
        <w:ind w:left="200"/>
        <w:jc w:val="both"/>
        <w:rPr>
          <w:rStyle w:val="Subst"/>
        </w:rPr>
      </w:pPr>
      <w:r>
        <w:rPr>
          <w:rStyle w:val="Subst"/>
        </w:rPr>
        <w:t>3</w:t>
      </w:r>
      <w:r w:rsidR="00820149" w:rsidRPr="00820149">
        <w:rPr>
          <w:rStyle w:val="Subst"/>
        </w:rPr>
        <w:t>.2.9. приобретение размещенных Обществом облигаций и иных ценных бумаг в случаях, предусмотренных законодательством Российской Федерации;</w:t>
      </w:r>
    </w:p>
    <w:p w:rsidR="00820149" w:rsidRPr="00820149" w:rsidRDefault="00672673" w:rsidP="00820149">
      <w:pPr>
        <w:ind w:left="200"/>
        <w:jc w:val="both"/>
        <w:rPr>
          <w:rStyle w:val="Subst"/>
        </w:rPr>
      </w:pPr>
      <w:r>
        <w:rPr>
          <w:rStyle w:val="Subst"/>
        </w:rPr>
        <w:t>3</w:t>
      </w:r>
      <w:r w:rsidR="00820149" w:rsidRPr="00820149">
        <w:rPr>
          <w:rStyle w:val="Subst"/>
        </w:rPr>
        <w:t>.2.10. рекомендации по размеру выплачиваемых членам ревизионной комиссии Общества вознаграждений и компенсаций, выдвижение кандидата (кандидатов) в аудиторы Общества (если иной порядок определения кандидатуры аудитора не предусмотрен законодательством Российской Федерации) и определение размера оплаты услуг аудитора;</w:t>
      </w:r>
    </w:p>
    <w:p w:rsidR="00820149" w:rsidRPr="00820149" w:rsidRDefault="00672673" w:rsidP="00820149">
      <w:pPr>
        <w:ind w:left="200"/>
        <w:jc w:val="both"/>
        <w:rPr>
          <w:rStyle w:val="Subst"/>
        </w:rPr>
      </w:pPr>
      <w:r>
        <w:rPr>
          <w:rStyle w:val="Subst"/>
        </w:rPr>
        <w:t>3</w:t>
      </w:r>
      <w:r w:rsidR="00820149" w:rsidRPr="00820149">
        <w:rPr>
          <w:rStyle w:val="Subst"/>
        </w:rPr>
        <w:t>.2.11. рекомендации по размеру дивиденда по акциям и порядку его выплаты, а также предложения по определению даты, на которую определяются лица, имеющие право на получение дивидендов;</w:t>
      </w:r>
    </w:p>
    <w:p w:rsidR="00820149" w:rsidRPr="00820149" w:rsidRDefault="00672673" w:rsidP="00820149">
      <w:pPr>
        <w:ind w:left="200"/>
        <w:jc w:val="both"/>
        <w:rPr>
          <w:rStyle w:val="Subst"/>
        </w:rPr>
      </w:pPr>
      <w:r>
        <w:rPr>
          <w:rStyle w:val="Subst"/>
        </w:rPr>
        <w:t>3</w:t>
      </w:r>
      <w:r w:rsidR="00820149" w:rsidRPr="00820149">
        <w:rPr>
          <w:rStyle w:val="Subst"/>
        </w:rPr>
        <w:t>.2.12. предварительное утверждение годового отчета, годовой бухгалтерской отчетности, в том числе отчетов о прибылях и убытках (счетов прибылей и убытков) Общества;</w:t>
      </w:r>
    </w:p>
    <w:p w:rsidR="00820149" w:rsidRPr="00820149" w:rsidRDefault="00672673" w:rsidP="00820149">
      <w:pPr>
        <w:ind w:left="200"/>
        <w:jc w:val="both"/>
        <w:rPr>
          <w:rStyle w:val="Subst"/>
        </w:rPr>
      </w:pPr>
      <w:r>
        <w:rPr>
          <w:rStyle w:val="Subst"/>
        </w:rPr>
        <w:t>3</w:t>
      </w:r>
      <w:r w:rsidR="00820149" w:rsidRPr="00820149">
        <w:rPr>
          <w:rStyle w:val="Subst"/>
        </w:rPr>
        <w:t>.2.13. рекомендации общему собранию акционеров Общества по распределению прибыли (убытков) Общества;</w:t>
      </w:r>
    </w:p>
    <w:p w:rsidR="00820149" w:rsidRPr="00820149" w:rsidRDefault="00672673" w:rsidP="00820149">
      <w:pPr>
        <w:ind w:left="200"/>
        <w:jc w:val="both"/>
        <w:rPr>
          <w:rStyle w:val="Subst"/>
        </w:rPr>
      </w:pPr>
      <w:r>
        <w:rPr>
          <w:rStyle w:val="Subst"/>
        </w:rPr>
        <w:t>3</w:t>
      </w:r>
      <w:r w:rsidR="00820149" w:rsidRPr="00820149">
        <w:rPr>
          <w:rStyle w:val="Subst"/>
        </w:rPr>
        <w:t>.2.14. использование резервного фонда в порядке, предусмотренном Федеральным законом "Об акционерных обществах", и иных фондов Общества, утверждение годового отчета об использовании средств фондов;</w:t>
      </w:r>
    </w:p>
    <w:p w:rsidR="00820149" w:rsidRPr="00820149" w:rsidRDefault="00672673" w:rsidP="00820149">
      <w:pPr>
        <w:ind w:left="200"/>
        <w:jc w:val="both"/>
        <w:rPr>
          <w:rStyle w:val="Subst"/>
        </w:rPr>
      </w:pPr>
      <w:r>
        <w:rPr>
          <w:rStyle w:val="Subst"/>
        </w:rPr>
        <w:t>3</w:t>
      </w:r>
      <w:r w:rsidR="00820149" w:rsidRPr="00820149">
        <w:rPr>
          <w:rStyle w:val="Subst"/>
        </w:rPr>
        <w:t>.2.15. создание (ликвидация) филиалов и открытие (закрытие) представительств Общества;</w:t>
      </w:r>
    </w:p>
    <w:p w:rsidR="00820149" w:rsidRPr="00820149" w:rsidRDefault="00672673" w:rsidP="00820149">
      <w:pPr>
        <w:ind w:left="200"/>
        <w:jc w:val="both"/>
        <w:rPr>
          <w:rStyle w:val="Subst"/>
        </w:rPr>
      </w:pPr>
      <w:r>
        <w:rPr>
          <w:rStyle w:val="Subst"/>
        </w:rPr>
        <w:t>3</w:t>
      </w:r>
      <w:r w:rsidR="00820149" w:rsidRPr="00820149">
        <w:rPr>
          <w:rStyle w:val="Subst"/>
        </w:rPr>
        <w:t>.2.16. принятие решений о согласии на совершение крупной сделки или ее последующем одобрении в случаях, предусмотренных главой Х Федерального закона "Об акционерных обществах";</w:t>
      </w:r>
    </w:p>
    <w:p w:rsidR="00820149" w:rsidRPr="00820149" w:rsidRDefault="00672673" w:rsidP="00820149">
      <w:pPr>
        <w:ind w:left="200"/>
        <w:jc w:val="both"/>
        <w:rPr>
          <w:rStyle w:val="Subst"/>
        </w:rPr>
      </w:pPr>
      <w:r>
        <w:rPr>
          <w:rStyle w:val="Subst"/>
        </w:rPr>
        <w:t>3</w:t>
      </w:r>
      <w:r w:rsidR="00820149" w:rsidRPr="00820149">
        <w:rPr>
          <w:rStyle w:val="Subst"/>
        </w:rPr>
        <w:t>.2.17. согласие на совершение или одобрение сделок, предусмотренных главой XI Федерального закона "Об акционерных обществах";</w:t>
      </w:r>
    </w:p>
    <w:p w:rsidR="00820149" w:rsidRPr="00820149" w:rsidRDefault="00672673" w:rsidP="00820149">
      <w:pPr>
        <w:ind w:left="200"/>
        <w:jc w:val="both"/>
        <w:rPr>
          <w:rStyle w:val="Subst"/>
        </w:rPr>
      </w:pPr>
      <w:proofErr w:type="gramStart"/>
      <w:r>
        <w:rPr>
          <w:rStyle w:val="Subst"/>
        </w:rPr>
        <w:t>3</w:t>
      </w:r>
      <w:r w:rsidR="00820149" w:rsidRPr="00820149">
        <w:rPr>
          <w:rStyle w:val="Subst"/>
        </w:rPr>
        <w:t>.2.18. принятие решений об участии и прекращении участия Общества в коммерческих организациях, решений, влекущих изменение доли участия Общества в коммерческих организациях, решений о совершении Обществом сделок, связанных с приобретением, отчуждением, обременением, а также возможностью отчуждения или обременения Обществом акций (паев, долей в уставном или складочном капитале) коммерческих организаций, кроме акций Общества, а также принятие решений об участии и прекращении участия</w:t>
      </w:r>
      <w:proofErr w:type="gramEnd"/>
      <w:r w:rsidR="00820149" w:rsidRPr="00820149">
        <w:rPr>
          <w:rStyle w:val="Subst"/>
        </w:rPr>
        <w:t xml:space="preserve">, </w:t>
      </w:r>
      <w:proofErr w:type="gramStart"/>
      <w:r w:rsidR="00820149" w:rsidRPr="00820149">
        <w:rPr>
          <w:rStyle w:val="Subst"/>
        </w:rPr>
        <w:t>создании</w:t>
      </w:r>
      <w:proofErr w:type="gramEnd"/>
      <w:r w:rsidR="00820149" w:rsidRPr="00820149">
        <w:rPr>
          <w:rStyle w:val="Subst"/>
        </w:rPr>
        <w:t>, реорганизации, преобразовании и ликвидации некоммерческих организаций;</w:t>
      </w:r>
    </w:p>
    <w:p w:rsidR="00820149" w:rsidRPr="00820149" w:rsidRDefault="00672673" w:rsidP="00820149">
      <w:pPr>
        <w:ind w:left="200"/>
        <w:jc w:val="both"/>
        <w:rPr>
          <w:rStyle w:val="Subst"/>
        </w:rPr>
      </w:pPr>
      <w:r>
        <w:rPr>
          <w:rStyle w:val="Subst"/>
        </w:rPr>
        <w:t>3</w:t>
      </w:r>
      <w:r w:rsidR="00820149" w:rsidRPr="00820149">
        <w:rPr>
          <w:rStyle w:val="Subst"/>
        </w:rPr>
        <w:t>.2.19. одобрение сделок, связанных с привлечением финансирования (в том числе договоров займа, кредита, поручительства, залога), независимо от суммы сделки;</w:t>
      </w:r>
    </w:p>
    <w:p w:rsidR="00820149" w:rsidRPr="00820149" w:rsidRDefault="00672673" w:rsidP="00820149">
      <w:pPr>
        <w:ind w:left="200"/>
        <w:jc w:val="both"/>
        <w:rPr>
          <w:rStyle w:val="Subst"/>
        </w:rPr>
      </w:pPr>
      <w:r>
        <w:rPr>
          <w:rStyle w:val="Subst"/>
        </w:rPr>
        <w:t>3</w:t>
      </w:r>
      <w:r w:rsidR="00820149" w:rsidRPr="00820149">
        <w:rPr>
          <w:rStyle w:val="Subst"/>
        </w:rPr>
        <w:t>.2.20. одобрение вексельных сделок (в том числе выдача Обществом векселей, производство по ним передаточных надписей, авалей, платежей) независимо от их суммы;</w:t>
      </w:r>
    </w:p>
    <w:p w:rsidR="00820149" w:rsidRPr="00820149" w:rsidRDefault="00672673" w:rsidP="00820149">
      <w:pPr>
        <w:ind w:left="200"/>
        <w:jc w:val="both"/>
        <w:rPr>
          <w:rStyle w:val="Subst"/>
        </w:rPr>
      </w:pPr>
      <w:r>
        <w:rPr>
          <w:rStyle w:val="Subst"/>
        </w:rPr>
        <w:t>3</w:t>
      </w:r>
      <w:r w:rsidR="00820149" w:rsidRPr="00820149">
        <w:rPr>
          <w:rStyle w:val="Subst"/>
        </w:rPr>
        <w:t>.2.21. одобрение сделок, связанных с отчуждением или возможностью отчуждения Обществом недвижимого имущества, независимо от суммы сделки, а также сделок, которые влекут (могут повлечь), обременение недвижимого имущества Общества, в соответствии с положением об аренде недвижимого имущества Общества;</w:t>
      </w:r>
    </w:p>
    <w:p w:rsidR="00820149" w:rsidRPr="00820149" w:rsidRDefault="00672673" w:rsidP="00820149">
      <w:pPr>
        <w:ind w:left="200"/>
        <w:jc w:val="both"/>
        <w:rPr>
          <w:rStyle w:val="Subst"/>
        </w:rPr>
      </w:pPr>
      <w:proofErr w:type="gramStart"/>
      <w:r>
        <w:rPr>
          <w:rStyle w:val="Subst"/>
        </w:rPr>
        <w:t>3</w:t>
      </w:r>
      <w:r w:rsidR="00820149" w:rsidRPr="00820149">
        <w:rPr>
          <w:rStyle w:val="Subst"/>
        </w:rPr>
        <w:t>.2.22. принятие решения о заключении, изменении или расторжении любых сделок Общества, которые самостоятельно или в совокупности с другими взаимосвязанными сделками имеют стоимость, превышающую на дату совершения сделки наименьшее из двух значений - 100 000 000 (сто миллионов) рублей либо 10 (десять) процентов от балансовой стоимости активов Общества на последнюю отчетную дату, предшествующую дате совершения сделки;</w:t>
      </w:r>
      <w:proofErr w:type="gramEnd"/>
    </w:p>
    <w:p w:rsidR="00820149" w:rsidRPr="00820149" w:rsidRDefault="00672673" w:rsidP="00820149">
      <w:pPr>
        <w:ind w:left="200"/>
        <w:jc w:val="both"/>
        <w:rPr>
          <w:rStyle w:val="Subst"/>
        </w:rPr>
      </w:pPr>
      <w:r>
        <w:rPr>
          <w:rStyle w:val="Subst"/>
        </w:rPr>
        <w:t>3</w:t>
      </w:r>
      <w:r w:rsidR="00820149" w:rsidRPr="00820149">
        <w:rPr>
          <w:rStyle w:val="Subst"/>
        </w:rPr>
        <w:t>.2.23. утверждение регистратора Общества и условий договора с ним, а также принятие решения о расторжении договора с регистратором Общества;</w:t>
      </w:r>
    </w:p>
    <w:p w:rsidR="00820149" w:rsidRPr="00820149" w:rsidRDefault="00672673" w:rsidP="00820149">
      <w:pPr>
        <w:ind w:left="200"/>
        <w:jc w:val="both"/>
        <w:rPr>
          <w:rStyle w:val="Subst"/>
        </w:rPr>
      </w:pPr>
      <w:r>
        <w:rPr>
          <w:rStyle w:val="Subst"/>
        </w:rPr>
        <w:t>3</w:t>
      </w:r>
      <w:r w:rsidR="00820149" w:rsidRPr="00820149">
        <w:rPr>
          <w:rStyle w:val="Subst"/>
        </w:rPr>
        <w:t xml:space="preserve">.2.24. принятие решения о приостановлении полномочий единоличного исполнительного органа (генерального директора) Общества, принятие решения о приостановлении полномочий управляющей организации или </w:t>
      </w:r>
      <w:r w:rsidR="00820149" w:rsidRPr="00820149">
        <w:rPr>
          <w:rStyle w:val="Subst"/>
        </w:rPr>
        <w:lastRenderedPageBreak/>
        <w:t>управляющего;</w:t>
      </w:r>
    </w:p>
    <w:p w:rsidR="00820149" w:rsidRPr="00820149" w:rsidRDefault="00672673" w:rsidP="00820149">
      <w:pPr>
        <w:ind w:left="200"/>
        <w:jc w:val="both"/>
        <w:rPr>
          <w:rStyle w:val="Subst"/>
        </w:rPr>
      </w:pPr>
      <w:r>
        <w:rPr>
          <w:rStyle w:val="Subst"/>
        </w:rPr>
        <w:t>3</w:t>
      </w:r>
      <w:r w:rsidR="00820149" w:rsidRPr="00820149">
        <w:rPr>
          <w:rStyle w:val="Subst"/>
        </w:rPr>
        <w:t>.2.25. размещение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 а также размещение Обществом облигаций или иных эмиссионных ценных бумаг, за исключением акций;</w:t>
      </w:r>
    </w:p>
    <w:p w:rsidR="00820149" w:rsidRPr="00820149" w:rsidRDefault="00672673" w:rsidP="00820149">
      <w:pPr>
        <w:ind w:left="200"/>
        <w:jc w:val="both"/>
        <w:rPr>
          <w:rStyle w:val="Subst"/>
        </w:rPr>
      </w:pPr>
      <w:r>
        <w:rPr>
          <w:rStyle w:val="Subst"/>
        </w:rPr>
        <w:t>3</w:t>
      </w:r>
      <w:r w:rsidR="00820149" w:rsidRPr="00820149">
        <w:rPr>
          <w:rStyle w:val="Subst"/>
        </w:rPr>
        <w:t>.2.26. утверждение условий договора с лицом, осуществляющим полномочия единоличного исполнительного органа Общества, в том числе условий о вознаграждении и иных выплатах, внесение в этот договор изменений и дополнений;</w:t>
      </w:r>
    </w:p>
    <w:p w:rsidR="00820149" w:rsidRPr="00820149" w:rsidRDefault="00672673" w:rsidP="00820149">
      <w:pPr>
        <w:ind w:left="200"/>
        <w:jc w:val="both"/>
        <w:rPr>
          <w:rStyle w:val="Subst"/>
        </w:rPr>
      </w:pPr>
      <w:r>
        <w:rPr>
          <w:rStyle w:val="Subst"/>
        </w:rPr>
        <w:t>3</w:t>
      </w:r>
      <w:r w:rsidR="00820149" w:rsidRPr="00820149">
        <w:rPr>
          <w:rStyle w:val="Subst"/>
        </w:rPr>
        <w:t>.2.27. дача согласия на совмещение лицом, осуществляющим полномочия единоличного исполнительного органа Общества, должностей в органах управления других организаций;</w:t>
      </w:r>
    </w:p>
    <w:p w:rsidR="00820149" w:rsidRPr="00820149" w:rsidRDefault="00672673" w:rsidP="00820149">
      <w:pPr>
        <w:ind w:left="200"/>
        <w:jc w:val="both"/>
        <w:rPr>
          <w:rStyle w:val="Subst"/>
        </w:rPr>
      </w:pPr>
      <w:r>
        <w:rPr>
          <w:rStyle w:val="Subst"/>
        </w:rPr>
        <w:t>3</w:t>
      </w:r>
      <w:r w:rsidR="00820149" w:rsidRPr="00820149">
        <w:rPr>
          <w:rStyle w:val="Subst"/>
        </w:rPr>
        <w:t>.2.28. определение порядка формирования фондов (кроме резервного) Общества;</w:t>
      </w:r>
    </w:p>
    <w:p w:rsidR="00820149" w:rsidRPr="00820149" w:rsidRDefault="00672673" w:rsidP="00820149">
      <w:pPr>
        <w:ind w:left="200"/>
        <w:jc w:val="both"/>
        <w:rPr>
          <w:rStyle w:val="Subst"/>
        </w:rPr>
      </w:pPr>
      <w:r>
        <w:rPr>
          <w:rStyle w:val="Subst"/>
        </w:rPr>
        <w:t>3</w:t>
      </w:r>
      <w:r w:rsidR="00820149" w:rsidRPr="00820149">
        <w:rPr>
          <w:rStyle w:val="Subst"/>
        </w:rPr>
        <w:t>.2.29. утверждение инвестиционных программ, программ деятельности, бюджетов (</w:t>
      </w:r>
      <w:proofErr w:type="gramStart"/>
      <w:r w:rsidR="00820149" w:rsidRPr="00820149">
        <w:rPr>
          <w:rStyle w:val="Subst"/>
        </w:rPr>
        <w:t>сред-несрочных</w:t>
      </w:r>
      <w:proofErr w:type="gramEnd"/>
      <w:r w:rsidR="00820149" w:rsidRPr="00820149">
        <w:rPr>
          <w:rStyle w:val="Subst"/>
        </w:rPr>
        <w:t xml:space="preserve"> планов финансово-хозяйственной деятельности Общества), порядка их формирования и отчетов об их исполнении, утверждение и контроль исполнения документов стратегического планирования и иных программных документов Общества;</w:t>
      </w:r>
    </w:p>
    <w:p w:rsidR="00820149" w:rsidRPr="00820149" w:rsidRDefault="00672673" w:rsidP="00820149">
      <w:pPr>
        <w:ind w:left="200"/>
        <w:jc w:val="both"/>
        <w:rPr>
          <w:rStyle w:val="Subst"/>
        </w:rPr>
      </w:pPr>
      <w:r>
        <w:rPr>
          <w:rStyle w:val="Subst"/>
        </w:rPr>
        <w:t>3</w:t>
      </w:r>
      <w:r w:rsidR="00820149" w:rsidRPr="00820149">
        <w:rPr>
          <w:rStyle w:val="Subst"/>
        </w:rPr>
        <w:t>.2.30. предложение общему собранию акционеров Общества принять решение по вопросам, предусмотренным подпунктами 2, 3, 8 - 10, 15, 18 - 22, 24 - 26 пункта 10.2 статьи 10 настоящего Устава;</w:t>
      </w:r>
    </w:p>
    <w:p w:rsidR="00820149" w:rsidRPr="00820149" w:rsidRDefault="00672673" w:rsidP="00820149">
      <w:pPr>
        <w:ind w:left="200"/>
        <w:jc w:val="both"/>
        <w:rPr>
          <w:rStyle w:val="Subst"/>
        </w:rPr>
      </w:pPr>
      <w:r>
        <w:rPr>
          <w:rStyle w:val="Subst"/>
        </w:rPr>
        <w:t>3</w:t>
      </w:r>
      <w:r w:rsidR="00820149" w:rsidRPr="00820149">
        <w:rPr>
          <w:rStyle w:val="Subst"/>
        </w:rPr>
        <w:t xml:space="preserve">.2.31. </w:t>
      </w:r>
      <w:proofErr w:type="gramStart"/>
      <w:r w:rsidR="00820149" w:rsidRPr="00820149">
        <w:rPr>
          <w:rStyle w:val="Subst"/>
        </w:rPr>
        <w:t>контроль за</w:t>
      </w:r>
      <w:proofErr w:type="gramEnd"/>
      <w:r w:rsidR="00820149" w:rsidRPr="00820149">
        <w:rPr>
          <w:rStyle w:val="Subst"/>
        </w:rPr>
        <w:t xml:space="preserve"> эффективностью деятельности единоличного исполнительного органа общества (генерального директора, управляющей организации, управляющего);</w:t>
      </w:r>
    </w:p>
    <w:p w:rsidR="00820149" w:rsidRPr="00820149" w:rsidRDefault="00672673" w:rsidP="00820149">
      <w:pPr>
        <w:ind w:left="200"/>
        <w:jc w:val="both"/>
        <w:rPr>
          <w:rStyle w:val="Subst"/>
        </w:rPr>
      </w:pPr>
      <w:r>
        <w:rPr>
          <w:rStyle w:val="Subst"/>
        </w:rPr>
        <w:t>3</w:t>
      </w:r>
      <w:r w:rsidR="00820149" w:rsidRPr="00820149">
        <w:rPr>
          <w:rStyle w:val="Subst"/>
        </w:rPr>
        <w:t>.2.32. создание системы управления рисками, утверждение внутренних процедур Общества по управлению рисками, обеспечение их соблюдения, анализ эффективности и совершенствования таких процедур;</w:t>
      </w:r>
    </w:p>
    <w:p w:rsidR="00820149" w:rsidRPr="00820149" w:rsidRDefault="00672673" w:rsidP="00820149">
      <w:pPr>
        <w:ind w:left="200"/>
        <w:jc w:val="both"/>
        <w:rPr>
          <w:rStyle w:val="Subst"/>
        </w:rPr>
      </w:pPr>
      <w:r>
        <w:rPr>
          <w:rStyle w:val="Subst"/>
        </w:rPr>
        <w:t>3</w:t>
      </w:r>
      <w:r w:rsidR="00820149" w:rsidRPr="00820149">
        <w:rPr>
          <w:rStyle w:val="Subst"/>
        </w:rPr>
        <w:t>.2.33. утверждение и контроль реализации Обществом социальных программ;</w:t>
      </w:r>
    </w:p>
    <w:p w:rsidR="00820149" w:rsidRPr="00820149" w:rsidRDefault="00672673" w:rsidP="00820149">
      <w:pPr>
        <w:ind w:left="200"/>
        <w:jc w:val="both"/>
        <w:rPr>
          <w:rStyle w:val="Subst"/>
        </w:rPr>
      </w:pPr>
      <w:r>
        <w:rPr>
          <w:rStyle w:val="Subst"/>
        </w:rPr>
        <w:t>3</w:t>
      </w:r>
      <w:r w:rsidR="00820149" w:rsidRPr="00820149">
        <w:rPr>
          <w:rStyle w:val="Subst"/>
        </w:rPr>
        <w:t>.2.34. определение направлений и основных принципов финансовой, кредитной и бюджетной политики, политики по управлению финансовыми рисками Общества;</w:t>
      </w:r>
    </w:p>
    <w:p w:rsidR="00820149" w:rsidRPr="00820149" w:rsidRDefault="00672673" w:rsidP="00820149">
      <w:pPr>
        <w:ind w:left="200"/>
        <w:jc w:val="both"/>
        <w:rPr>
          <w:rStyle w:val="Subst"/>
        </w:rPr>
      </w:pPr>
      <w:r>
        <w:rPr>
          <w:rStyle w:val="Subst"/>
        </w:rPr>
        <w:t>3</w:t>
      </w:r>
      <w:r w:rsidR="00820149" w:rsidRPr="00820149">
        <w:rPr>
          <w:rStyle w:val="Subst"/>
        </w:rPr>
        <w:t>.2.35. утверждение документов по системе внутреннего контроля и политик Общества в области внутреннего аудита;</w:t>
      </w:r>
    </w:p>
    <w:p w:rsidR="00820149" w:rsidRPr="00820149" w:rsidRDefault="00672673" w:rsidP="00820149">
      <w:pPr>
        <w:ind w:left="200"/>
        <w:jc w:val="both"/>
        <w:rPr>
          <w:rStyle w:val="Subst"/>
        </w:rPr>
      </w:pPr>
      <w:r>
        <w:rPr>
          <w:rStyle w:val="Subst"/>
        </w:rPr>
        <w:t>3</w:t>
      </w:r>
      <w:r w:rsidR="00820149" w:rsidRPr="00820149">
        <w:rPr>
          <w:rStyle w:val="Subst"/>
        </w:rPr>
        <w:t>.2.36. согласование назначения на должность и освобождения от занимаемой должности руководителя подразделения, отвечающего за функции внутреннего аудита и (или) контроля в Обществе, размера его вознаграждения, ключевых показателей эффективности деятельности р</w:t>
      </w:r>
      <w:r w:rsidR="00366372">
        <w:rPr>
          <w:rStyle w:val="Subst"/>
        </w:rPr>
        <w:t>у</w:t>
      </w:r>
      <w:r w:rsidR="00820149" w:rsidRPr="00820149">
        <w:rPr>
          <w:rStyle w:val="Subst"/>
        </w:rPr>
        <w:t>ководителя данного подразделения, согласование количества работников данного подразделения и оценка его деятельности;</w:t>
      </w:r>
    </w:p>
    <w:p w:rsidR="00820149" w:rsidRPr="00820149" w:rsidRDefault="00672673" w:rsidP="00820149">
      <w:pPr>
        <w:ind w:left="200"/>
        <w:jc w:val="both"/>
        <w:rPr>
          <w:rStyle w:val="Subst"/>
        </w:rPr>
      </w:pPr>
      <w:r>
        <w:rPr>
          <w:rStyle w:val="Subst"/>
        </w:rPr>
        <w:t>3</w:t>
      </w:r>
      <w:r w:rsidR="00820149" w:rsidRPr="00820149">
        <w:rPr>
          <w:rStyle w:val="Subst"/>
        </w:rPr>
        <w:t>.2.37. определение кадровой политики Общества;</w:t>
      </w:r>
    </w:p>
    <w:p w:rsidR="00820149" w:rsidRPr="00820149" w:rsidRDefault="00672673" w:rsidP="00820149">
      <w:pPr>
        <w:ind w:left="200"/>
        <w:jc w:val="both"/>
        <w:rPr>
          <w:rStyle w:val="Subst"/>
        </w:rPr>
      </w:pPr>
      <w:r>
        <w:rPr>
          <w:rStyle w:val="Subst"/>
        </w:rPr>
        <w:t>3</w:t>
      </w:r>
      <w:r w:rsidR="00820149" w:rsidRPr="00820149">
        <w:rPr>
          <w:rStyle w:val="Subst"/>
        </w:rPr>
        <w:t>.2.38. утверждение принципов системы мотивации работников Общества, общий надзор за внедрением и эффективностью такой системы;</w:t>
      </w:r>
    </w:p>
    <w:p w:rsidR="00820149" w:rsidRPr="00820149" w:rsidRDefault="00672673" w:rsidP="00820149">
      <w:pPr>
        <w:ind w:left="200"/>
        <w:jc w:val="both"/>
        <w:rPr>
          <w:rStyle w:val="Subst"/>
        </w:rPr>
      </w:pPr>
      <w:r>
        <w:rPr>
          <w:rStyle w:val="Subst"/>
        </w:rPr>
        <w:t>3</w:t>
      </w:r>
      <w:r w:rsidR="00820149" w:rsidRPr="00820149">
        <w:rPr>
          <w:rStyle w:val="Subst"/>
        </w:rPr>
        <w:t>.2.39. урегулирование корпоративных конфликтов;</w:t>
      </w:r>
    </w:p>
    <w:p w:rsidR="00820149" w:rsidRPr="00820149" w:rsidRDefault="00672673" w:rsidP="00820149">
      <w:pPr>
        <w:ind w:left="200"/>
        <w:jc w:val="both"/>
        <w:rPr>
          <w:rStyle w:val="Subst"/>
        </w:rPr>
      </w:pPr>
      <w:r>
        <w:rPr>
          <w:rStyle w:val="Subst"/>
        </w:rPr>
        <w:t>3</w:t>
      </w:r>
      <w:r w:rsidR="00820149" w:rsidRPr="00820149">
        <w:rPr>
          <w:rStyle w:val="Subst"/>
        </w:rPr>
        <w:t>.2.40. образование и прекращение полномочий комитетов при Совете директоров, утверждение положений о таких комитетах, а также утверждение составов комитетов и их председателей;</w:t>
      </w:r>
    </w:p>
    <w:p w:rsidR="00820149" w:rsidRPr="00820149" w:rsidRDefault="00672673" w:rsidP="00820149">
      <w:pPr>
        <w:ind w:left="200"/>
        <w:jc w:val="both"/>
        <w:rPr>
          <w:rStyle w:val="Subst"/>
        </w:rPr>
      </w:pPr>
      <w:r>
        <w:rPr>
          <w:rStyle w:val="Subst"/>
        </w:rPr>
        <w:t>3</w:t>
      </w:r>
      <w:r w:rsidR="00820149" w:rsidRPr="00820149">
        <w:rPr>
          <w:rStyle w:val="Subst"/>
        </w:rPr>
        <w:t>.2.41. утверждение лица, осуществляющего функции Корпоративного секретаря (секретаря Совета директоров) Общества;</w:t>
      </w:r>
    </w:p>
    <w:p w:rsidR="00820149" w:rsidRPr="00820149" w:rsidRDefault="00672673" w:rsidP="00820149">
      <w:pPr>
        <w:ind w:left="200"/>
        <w:jc w:val="both"/>
        <w:rPr>
          <w:rStyle w:val="Subst"/>
        </w:rPr>
      </w:pPr>
      <w:r>
        <w:rPr>
          <w:rStyle w:val="Subst"/>
        </w:rPr>
        <w:t>3</w:t>
      </w:r>
      <w:r w:rsidR="00820149" w:rsidRPr="00820149">
        <w:rPr>
          <w:rStyle w:val="Subst"/>
        </w:rPr>
        <w:t>.2.42. согласование по представлению генерального директора Общества кандидатур на должности заместителей генерального директора Общества и главного бухгалтера Общества;</w:t>
      </w:r>
    </w:p>
    <w:p w:rsidR="00820149" w:rsidRPr="00820149" w:rsidRDefault="00672673" w:rsidP="00820149">
      <w:pPr>
        <w:ind w:left="200"/>
        <w:jc w:val="both"/>
        <w:rPr>
          <w:rStyle w:val="Subst"/>
        </w:rPr>
      </w:pPr>
      <w:proofErr w:type="gramStart"/>
      <w:r>
        <w:rPr>
          <w:rStyle w:val="Subst"/>
        </w:rPr>
        <w:t>3</w:t>
      </w:r>
      <w:r w:rsidR="00820149" w:rsidRPr="00820149">
        <w:rPr>
          <w:rStyle w:val="Subst"/>
        </w:rPr>
        <w:t>.2.43. утверждение перечня иных, помимо указанных в подпункте 11.2.42 пункта 11.2 статьи 11 настоящего Устава, должностей работников Общества, кандидатуры для назначения на которые подлежат согласованию Советом директоров Общества, а также согласование по представлению генерального директора Общества кандидатур на должности, включенные в такой перечень;</w:t>
      </w:r>
      <w:proofErr w:type="gramEnd"/>
    </w:p>
    <w:p w:rsidR="00820149" w:rsidRPr="00820149" w:rsidRDefault="00672673" w:rsidP="00820149">
      <w:pPr>
        <w:ind w:left="200"/>
        <w:jc w:val="both"/>
        <w:rPr>
          <w:rStyle w:val="Subst"/>
        </w:rPr>
      </w:pPr>
      <w:r>
        <w:rPr>
          <w:rStyle w:val="Subst"/>
        </w:rPr>
        <w:t>3</w:t>
      </w:r>
      <w:r w:rsidR="00820149" w:rsidRPr="00820149">
        <w:rPr>
          <w:rStyle w:val="Subst"/>
        </w:rPr>
        <w:t>.2.44. утверждение организационной структуры Общества;</w:t>
      </w:r>
    </w:p>
    <w:p w:rsidR="00820149" w:rsidRPr="00820149" w:rsidRDefault="00672673" w:rsidP="00820149">
      <w:pPr>
        <w:ind w:left="200"/>
        <w:jc w:val="both"/>
        <w:rPr>
          <w:rStyle w:val="Subst"/>
        </w:rPr>
      </w:pPr>
      <w:r>
        <w:rPr>
          <w:rStyle w:val="Subst"/>
        </w:rPr>
        <w:t>3</w:t>
      </w:r>
      <w:r w:rsidR="00820149" w:rsidRPr="00820149">
        <w:rPr>
          <w:rStyle w:val="Subst"/>
        </w:rPr>
        <w:t>.2.45. определение позиции Общества и формирование соответствующих указаний представителям Общества по голосованию на общих собраниях акционеров (участников) и в иных органах управления организаций, акции (доли в уставных капиталах) которых принадлежат Обществу, по вопросам:</w:t>
      </w:r>
    </w:p>
    <w:p w:rsidR="00820149" w:rsidRPr="00820149" w:rsidRDefault="00820149" w:rsidP="00820149">
      <w:pPr>
        <w:ind w:left="200"/>
        <w:jc w:val="both"/>
        <w:rPr>
          <w:rStyle w:val="Subst"/>
        </w:rPr>
      </w:pPr>
      <w:r w:rsidRPr="00820149">
        <w:rPr>
          <w:rStyle w:val="Subst"/>
        </w:rPr>
        <w:t>создания, реорганизации и ликвидации;</w:t>
      </w:r>
    </w:p>
    <w:p w:rsidR="00820149" w:rsidRPr="00820149" w:rsidRDefault="00820149" w:rsidP="00820149">
      <w:pPr>
        <w:ind w:left="200"/>
        <w:jc w:val="both"/>
        <w:rPr>
          <w:rStyle w:val="Subst"/>
        </w:rPr>
      </w:pPr>
      <w:r w:rsidRPr="00820149">
        <w:rPr>
          <w:rStyle w:val="Subst"/>
        </w:rPr>
        <w:t>изменения уставного капитала;</w:t>
      </w:r>
    </w:p>
    <w:p w:rsidR="00820149" w:rsidRPr="00820149" w:rsidRDefault="00820149" w:rsidP="00820149">
      <w:pPr>
        <w:ind w:left="200"/>
        <w:jc w:val="both"/>
        <w:rPr>
          <w:rStyle w:val="Subst"/>
        </w:rPr>
      </w:pPr>
      <w:r w:rsidRPr="00820149">
        <w:rPr>
          <w:rStyle w:val="Subst"/>
        </w:rPr>
        <w:t>внесения изменений в учредительные документы или принятия учредительных документов в новой редакции;</w:t>
      </w:r>
    </w:p>
    <w:p w:rsidR="00820149" w:rsidRPr="00820149" w:rsidRDefault="00820149" w:rsidP="00820149">
      <w:pPr>
        <w:ind w:left="200"/>
        <w:jc w:val="both"/>
        <w:rPr>
          <w:rStyle w:val="Subst"/>
        </w:rPr>
      </w:pPr>
      <w:r w:rsidRPr="00820149">
        <w:rPr>
          <w:rStyle w:val="Subst"/>
        </w:rPr>
        <w:t>формирования единоличных исполнительных органов и избрания советов директоров организаций (включая предварительное согласование соответствующих кандидатур);</w:t>
      </w:r>
    </w:p>
    <w:p w:rsidR="00820149" w:rsidRPr="00820149" w:rsidRDefault="00820149" w:rsidP="00820149">
      <w:pPr>
        <w:ind w:left="200"/>
        <w:jc w:val="both"/>
        <w:rPr>
          <w:rStyle w:val="Subst"/>
        </w:rPr>
      </w:pPr>
      <w:r w:rsidRPr="00820149">
        <w:rPr>
          <w:rStyle w:val="Subst"/>
        </w:rPr>
        <w:t>одобрения сделки или нескольких взаимосвязанных сделок, связанных с отчуждением или возможностью отчуждения акций (долей, паев) российского или иностранного юридического лица;</w:t>
      </w:r>
    </w:p>
    <w:p w:rsidR="00820149" w:rsidRPr="00820149" w:rsidRDefault="00820149" w:rsidP="00820149">
      <w:pPr>
        <w:ind w:left="200"/>
        <w:jc w:val="both"/>
        <w:rPr>
          <w:rStyle w:val="Subst"/>
        </w:rPr>
      </w:pPr>
      <w:r w:rsidRPr="00820149">
        <w:rPr>
          <w:rStyle w:val="Subst"/>
        </w:rPr>
        <w:t>одобрения сделок, связанных с отчуждением или возможностью отчуждения организацией недвижимого имущества независимо от суммы сделки (в том числе в случаях, когда такие сделки одобряются в порядке, предусмотренном законодательством Российской Федерации для крупных сделок или сделок, в совершении которых имеется заинтересованность);</w:t>
      </w:r>
    </w:p>
    <w:p w:rsidR="00820149" w:rsidRPr="00820149" w:rsidRDefault="00820149" w:rsidP="00820149">
      <w:pPr>
        <w:ind w:left="200"/>
        <w:jc w:val="both"/>
        <w:rPr>
          <w:rStyle w:val="Subst"/>
        </w:rPr>
      </w:pPr>
      <w:proofErr w:type="gramStart"/>
      <w:r w:rsidRPr="00820149">
        <w:rPr>
          <w:rStyle w:val="Subst"/>
        </w:rPr>
        <w:t xml:space="preserve">совершения любых действий, связанных с подачей организацией заявления о банкротстве, или иных действий в соответствии с применимым законодательством о несостоятельности (банкротстве), за исключением случаев, когда организация (ее исполнительные органы) обязана пред-принять такие действия в соответствии </w:t>
      </w:r>
      <w:r w:rsidRPr="00820149">
        <w:rPr>
          <w:rStyle w:val="Subst"/>
        </w:rPr>
        <w:lastRenderedPageBreak/>
        <w:t>с применимым законодательством о несостоятельности (банкротстве), а также случаев, в которых организация является кредитором в рамках процедуры несостоятельности (банкротства) других юридических лиц.</w:t>
      </w:r>
      <w:proofErr w:type="gramEnd"/>
    </w:p>
    <w:p w:rsidR="00820149" w:rsidRPr="00820149" w:rsidRDefault="00672673" w:rsidP="00820149">
      <w:pPr>
        <w:ind w:left="200"/>
        <w:jc w:val="both"/>
        <w:rPr>
          <w:rStyle w:val="Subst"/>
        </w:rPr>
      </w:pPr>
      <w:proofErr w:type="gramStart"/>
      <w:r>
        <w:rPr>
          <w:rStyle w:val="Subst"/>
        </w:rPr>
        <w:t>3</w:t>
      </w:r>
      <w:r w:rsidR="00820149" w:rsidRPr="00820149">
        <w:rPr>
          <w:rStyle w:val="Subst"/>
        </w:rPr>
        <w:t>.2.46. утверждение перечня вопросов, решения по которым подлежат согласованию с Советом директоров Общества (в том числе по определению позиции Общества и формированию соответствующих указаний представителям Общества по голосованию на общих собраниях акционеров (участников) и в иных органах управления организаций, акции (доли в уставных капиталах) которых принадлежат Обществу), а также согласование решений по вопросам, включенным в такой перечень;</w:t>
      </w:r>
      <w:proofErr w:type="gramEnd"/>
    </w:p>
    <w:p w:rsidR="00820149" w:rsidRPr="00820149" w:rsidRDefault="00672673" w:rsidP="00820149">
      <w:pPr>
        <w:ind w:left="200"/>
        <w:jc w:val="both"/>
        <w:rPr>
          <w:rStyle w:val="Subst"/>
        </w:rPr>
      </w:pPr>
      <w:r>
        <w:rPr>
          <w:rStyle w:val="Subst"/>
        </w:rPr>
        <w:t>3</w:t>
      </w:r>
      <w:r w:rsidR="00820149" w:rsidRPr="00820149">
        <w:rPr>
          <w:rStyle w:val="Subst"/>
        </w:rPr>
        <w:t>.2.47. рассмотрение отчетов об исполнении ранее принятых Советом директоров решений;</w:t>
      </w:r>
    </w:p>
    <w:p w:rsidR="00820149" w:rsidRPr="00820149" w:rsidRDefault="00672673" w:rsidP="00820149">
      <w:pPr>
        <w:ind w:left="200"/>
        <w:jc w:val="both"/>
        <w:rPr>
          <w:rStyle w:val="Subst"/>
        </w:rPr>
      </w:pPr>
      <w:r>
        <w:rPr>
          <w:rStyle w:val="Subst"/>
        </w:rPr>
        <w:t>3</w:t>
      </w:r>
      <w:r w:rsidR="00820149" w:rsidRPr="00820149">
        <w:rPr>
          <w:rStyle w:val="Subst"/>
        </w:rPr>
        <w:t>.2.48. иные вопросы, которые в соответствии с законодательством Российской Федерации и настоящим Уставом относятся к компетенции Совета директоров Общества.</w:t>
      </w:r>
    </w:p>
    <w:p w:rsidR="00820149" w:rsidRPr="00820149" w:rsidRDefault="00672673" w:rsidP="00820149">
      <w:pPr>
        <w:ind w:left="200"/>
        <w:jc w:val="both"/>
        <w:rPr>
          <w:rStyle w:val="Subst"/>
        </w:rPr>
      </w:pPr>
      <w:r>
        <w:rPr>
          <w:rStyle w:val="Subst"/>
        </w:rPr>
        <w:t>3</w:t>
      </w:r>
      <w:r w:rsidR="00820149" w:rsidRPr="00820149">
        <w:rPr>
          <w:rStyle w:val="Subst"/>
        </w:rPr>
        <w:t>.3. Вопросы, отнесенные к компетенции Совета директоров Общества, не могут быть переданы на решение исполнительному органу Общества.</w:t>
      </w:r>
    </w:p>
    <w:p w:rsidR="00820149" w:rsidRPr="00820149" w:rsidRDefault="00672673" w:rsidP="00820149">
      <w:pPr>
        <w:ind w:left="200"/>
        <w:jc w:val="both"/>
        <w:rPr>
          <w:rStyle w:val="Subst"/>
        </w:rPr>
      </w:pPr>
      <w:r>
        <w:rPr>
          <w:rStyle w:val="Subst"/>
        </w:rPr>
        <w:t>3</w:t>
      </w:r>
      <w:r w:rsidR="00820149" w:rsidRPr="00820149">
        <w:rPr>
          <w:rStyle w:val="Subst"/>
        </w:rPr>
        <w:t>.4. Для сделок Общества, подлежащих одобрению общим собранием акционеров Общества или Советом директоров в соответствии с требованиями Федерального закона №208-ФЗ «Об акционерных обществах», дополнительные требования об одобрении таких сделок Советом директоров по иным основаниям, предусмотренным настоящим Уставом, не применяются.</w:t>
      </w:r>
    </w:p>
    <w:p w:rsidR="00820149" w:rsidRPr="00820149" w:rsidRDefault="00672673" w:rsidP="00820149">
      <w:pPr>
        <w:ind w:left="200"/>
        <w:jc w:val="both"/>
        <w:rPr>
          <w:rStyle w:val="Subst"/>
        </w:rPr>
      </w:pPr>
      <w:r>
        <w:rPr>
          <w:rStyle w:val="Subst"/>
        </w:rPr>
        <w:t>3</w:t>
      </w:r>
      <w:r w:rsidR="00820149" w:rsidRPr="00820149">
        <w:rPr>
          <w:rStyle w:val="Subst"/>
        </w:rPr>
        <w:t>.5. Положения Главы XI Федерального закона от 26.12.1995 N 208-ФЗ "Об акционерных обществах" и п.11.2.17 настоящего устава не применяются в отношении сделок, совершаемых в рамках выполнения ФЦП, ГОЗ и ВТС  между Обществом и организацией, которая является стороной сделки и при этом является контролирующим лицом Общества.</w:t>
      </w:r>
    </w:p>
    <w:p w:rsidR="00820149" w:rsidRPr="00820149" w:rsidRDefault="00672673" w:rsidP="00820149">
      <w:pPr>
        <w:ind w:left="200"/>
        <w:jc w:val="both"/>
        <w:rPr>
          <w:rStyle w:val="Subst"/>
        </w:rPr>
      </w:pPr>
      <w:r>
        <w:rPr>
          <w:rStyle w:val="Subst"/>
        </w:rPr>
        <w:t>3</w:t>
      </w:r>
      <w:r w:rsidR="00820149" w:rsidRPr="00820149">
        <w:rPr>
          <w:rStyle w:val="Subst"/>
        </w:rPr>
        <w:t>.6. Общество обязано извещать о сделке, в совершении которой имеется заинтересованность, членов совета директоров общества, а в случае, если в совершении такой сделки заинтересованы все члены совета директоров общества, акционеров в порядке, предусмотренном для с</w:t>
      </w:r>
      <w:r w:rsidR="00173EC8">
        <w:rPr>
          <w:rStyle w:val="Subst"/>
        </w:rPr>
        <w:t>о</w:t>
      </w:r>
      <w:r w:rsidR="00820149" w:rsidRPr="00820149">
        <w:rPr>
          <w:rStyle w:val="Subst"/>
        </w:rPr>
        <w:t>общения о проведении общего собрания акционеров.</w:t>
      </w:r>
    </w:p>
    <w:p w:rsidR="00820149" w:rsidRPr="00820149" w:rsidRDefault="00820149" w:rsidP="00820149">
      <w:pPr>
        <w:ind w:left="200"/>
        <w:jc w:val="both"/>
        <w:rPr>
          <w:rStyle w:val="Subst"/>
        </w:rPr>
      </w:pPr>
      <w:r w:rsidRPr="00820149">
        <w:rPr>
          <w:rStyle w:val="Subst"/>
        </w:rPr>
        <w:t xml:space="preserve">Извещение должно быть направлено не </w:t>
      </w:r>
      <w:proofErr w:type="gramStart"/>
      <w:r w:rsidRPr="00820149">
        <w:rPr>
          <w:rStyle w:val="Subst"/>
        </w:rPr>
        <w:t>позднее</w:t>
      </w:r>
      <w:proofErr w:type="gramEnd"/>
      <w:r w:rsidRPr="00820149">
        <w:rPr>
          <w:rStyle w:val="Subst"/>
        </w:rPr>
        <w:t xml:space="preserve"> чем за пятнадцать дней до даты совершения сделки, в совершении которой имеется заинтересованность, если иной срок не установлен уставом общества, и в нем должны быть указаны лицо (лица), являющееся ее стороной (сторона-ми), выгодоприобретателем (выгодоприобретателями), цена, предмет сделки и иные ее существенные условия или порядок их определения, а также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p>
    <w:p w:rsidR="00820149" w:rsidRPr="00820149" w:rsidRDefault="00820149" w:rsidP="00820149">
      <w:pPr>
        <w:ind w:left="200"/>
        <w:jc w:val="both"/>
        <w:rPr>
          <w:rStyle w:val="Subst"/>
        </w:rPr>
      </w:pPr>
      <w:r w:rsidRPr="00820149">
        <w:rPr>
          <w:rStyle w:val="Subst"/>
        </w:rPr>
        <w:t>При подготовке к проведению годового общего собрания акционеров публичного общества лицам, имеющим право на участие в годовом общем собрании акционеров, должен быть предоставлен отчет о заключенных обществом в отчетном году сделках, в совершении которых имеется заинтересованность. Указанный отчет должен быть подписан единоличным исполнительным органом общества и утвержден советом директоров общества, достоверность содержащихся в нем данных должна быть подтверждена ревизионной комиссией общества.</w:t>
      </w:r>
    </w:p>
    <w:p w:rsidR="00820149" w:rsidRPr="00820149" w:rsidRDefault="00672673" w:rsidP="00820149">
      <w:pPr>
        <w:ind w:left="200"/>
        <w:jc w:val="both"/>
        <w:rPr>
          <w:rStyle w:val="Subst"/>
        </w:rPr>
      </w:pPr>
      <w:r>
        <w:rPr>
          <w:rStyle w:val="Subst"/>
        </w:rPr>
        <w:t>3</w:t>
      </w:r>
      <w:r w:rsidR="00820149" w:rsidRPr="00820149">
        <w:rPr>
          <w:rStyle w:val="Subst"/>
        </w:rPr>
        <w:t>.7. Порядок деятельности Совета директоров Общества и полномочия Корпоративного секретаря (секретаря Совета директоров) Общества устанавливаются Положением о Совете директоров Общества.</w:t>
      </w:r>
    </w:p>
    <w:p w:rsidR="00820149" w:rsidRPr="00820149" w:rsidRDefault="00672673" w:rsidP="00820149">
      <w:pPr>
        <w:ind w:left="200"/>
        <w:jc w:val="both"/>
        <w:rPr>
          <w:rStyle w:val="Subst"/>
        </w:rPr>
      </w:pPr>
      <w:r>
        <w:rPr>
          <w:rStyle w:val="Subst"/>
        </w:rPr>
        <w:t>3</w:t>
      </w:r>
      <w:r w:rsidR="00820149" w:rsidRPr="00820149">
        <w:rPr>
          <w:rStyle w:val="Subst"/>
        </w:rPr>
        <w:t xml:space="preserve">.8. Члены Совета директоров избираются общим собранием акционеров Общества в количестве 7 (семь) человек на срок до следующего годового общего собрания акционеров Общества. Члены Совета директоров избирают из своего состава большинством голосов от общего числа </w:t>
      </w:r>
      <w:proofErr w:type="gramStart"/>
      <w:r w:rsidR="00820149" w:rsidRPr="00820149">
        <w:rPr>
          <w:rStyle w:val="Subst"/>
        </w:rPr>
        <w:t>членов Совета директоров председателя Совета директоров</w:t>
      </w:r>
      <w:proofErr w:type="gramEnd"/>
      <w:r w:rsidR="00820149" w:rsidRPr="00820149">
        <w:rPr>
          <w:rStyle w:val="Subst"/>
        </w:rPr>
        <w:t>. Совет директоров вправе в любое время переизбрать своего председателя большинством голосов от общего числа членов Совета директоров.</w:t>
      </w:r>
    </w:p>
    <w:p w:rsidR="00820149" w:rsidRPr="00820149" w:rsidRDefault="00820149" w:rsidP="00820149">
      <w:pPr>
        <w:ind w:left="200"/>
        <w:jc w:val="both"/>
        <w:rPr>
          <w:rStyle w:val="Subst"/>
        </w:rPr>
      </w:pPr>
      <w:r w:rsidRPr="00820149">
        <w:rPr>
          <w:rStyle w:val="Subst"/>
        </w:rPr>
        <w:t>Председатель Совета директоров организует его работу, созывает заседания Совета директоров и председательствует на этих заседаниях, организует ведение протоколов заседания Совета директоров, председательствует на общем собрании акционеров Общества. При отсутствии председателя Совета директоров его функции выполняет один из членов Совета директоров по решению Совета директоров.</w:t>
      </w:r>
    </w:p>
    <w:p w:rsidR="00820149" w:rsidRPr="00820149" w:rsidRDefault="00672673" w:rsidP="00820149">
      <w:pPr>
        <w:ind w:left="200"/>
        <w:jc w:val="both"/>
        <w:rPr>
          <w:rStyle w:val="Subst"/>
        </w:rPr>
      </w:pPr>
      <w:r>
        <w:rPr>
          <w:rStyle w:val="Subst"/>
        </w:rPr>
        <w:t>3</w:t>
      </w:r>
      <w:r w:rsidR="00820149" w:rsidRPr="00820149">
        <w:rPr>
          <w:rStyle w:val="Subst"/>
        </w:rPr>
        <w:t>.9. Заседания Совета директоров созываются председателем Совета директоров по его собственной инициативе, по требованию члена Совета директоров, ревизионной комиссии Общества или аудитора Общества, единоличного исполнительного органа (генерального директора, управляющей организации, управляющего) Общества.</w:t>
      </w:r>
    </w:p>
    <w:p w:rsidR="00820149" w:rsidRPr="00820149" w:rsidRDefault="00672673" w:rsidP="00820149">
      <w:pPr>
        <w:ind w:left="200"/>
        <w:jc w:val="both"/>
        <w:rPr>
          <w:rStyle w:val="Subst"/>
        </w:rPr>
      </w:pPr>
      <w:r>
        <w:rPr>
          <w:rStyle w:val="Subst"/>
        </w:rPr>
        <w:t>3</w:t>
      </w:r>
      <w:r w:rsidR="00820149" w:rsidRPr="00820149">
        <w:rPr>
          <w:rStyle w:val="Subst"/>
        </w:rPr>
        <w:t>.10. Кворум для проведения заседания Совета директоров Общества составляет не менее половины от числа избранных членов Совета директоров, если иное не предусмотрено Федеральным законом "Об акционерных обществах".</w:t>
      </w:r>
    </w:p>
    <w:p w:rsidR="00820149" w:rsidRPr="00820149" w:rsidRDefault="00672673" w:rsidP="00820149">
      <w:pPr>
        <w:ind w:left="200"/>
        <w:jc w:val="both"/>
        <w:rPr>
          <w:rStyle w:val="Subst"/>
        </w:rPr>
      </w:pPr>
      <w:r>
        <w:rPr>
          <w:rStyle w:val="Subst"/>
        </w:rPr>
        <w:t>3</w:t>
      </w:r>
      <w:r w:rsidR="00820149" w:rsidRPr="00820149">
        <w:rPr>
          <w:rStyle w:val="Subst"/>
        </w:rPr>
        <w:t>.11. Решение Совета директоров Общества может быть принято путем проведения заочного голосования (опросным путем).</w:t>
      </w:r>
    </w:p>
    <w:p w:rsidR="00820149" w:rsidRPr="00820149" w:rsidRDefault="00820149" w:rsidP="00820149">
      <w:pPr>
        <w:ind w:left="200"/>
        <w:jc w:val="both"/>
        <w:rPr>
          <w:rStyle w:val="Subst"/>
        </w:rPr>
      </w:pPr>
      <w:r w:rsidRPr="00820149">
        <w:rPr>
          <w:rStyle w:val="Subst"/>
        </w:rPr>
        <w:t>Решение Совета директоров, принятое опросным путем, считается действительным, если в голосовании участвовали не менее чем половина избранных членов Совета директоров.</w:t>
      </w:r>
    </w:p>
    <w:p w:rsidR="00820149" w:rsidRPr="00820149" w:rsidRDefault="00672673" w:rsidP="00820149">
      <w:pPr>
        <w:ind w:left="200"/>
        <w:jc w:val="both"/>
        <w:rPr>
          <w:rStyle w:val="Subst"/>
        </w:rPr>
      </w:pPr>
      <w:r>
        <w:rPr>
          <w:rStyle w:val="Subst"/>
        </w:rPr>
        <w:t>3</w:t>
      </w:r>
      <w:r w:rsidR="00820149" w:rsidRPr="00820149">
        <w:rPr>
          <w:rStyle w:val="Subst"/>
        </w:rPr>
        <w:t xml:space="preserve">.12. После избрания нового состава Совета директоров Общества на годовом или внеочередном общем собрании акционеров Общества новый состав Совета директоров Общества собирается на первое заседание в новом составе в срок, не превышающий 20 (двадцать) дней </w:t>
      </w:r>
      <w:proofErr w:type="gramStart"/>
      <w:r w:rsidR="00820149" w:rsidRPr="00820149">
        <w:rPr>
          <w:rStyle w:val="Subst"/>
        </w:rPr>
        <w:t>с даты проведения</w:t>
      </w:r>
      <w:proofErr w:type="gramEnd"/>
      <w:r w:rsidR="00820149" w:rsidRPr="00820149">
        <w:rPr>
          <w:rStyle w:val="Subst"/>
        </w:rPr>
        <w:t xml:space="preserve"> общего собрания акционеров.</w:t>
      </w:r>
    </w:p>
    <w:p w:rsidR="00820149" w:rsidRPr="00820149" w:rsidRDefault="00820149" w:rsidP="00820149">
      <w:pPr>
        <w:ind w:left="200"/>
        <w:jc w:val="both"/>
        <w:rPr>
          <w:rStyle w:val="Subst"/>
        </w:rPr>
      </w:pPr>
      <w:r w:rsidRPr="00820149">
        <w:rPr>
          <w:rStyle w:val="Subst"/>
        </w:rPr>
        <w:t xml:space="preserve">Первое заседание нового состава Совета директоров после его избрания общим собранием акционеров </w:t>
      </w:r>
      <w:r w:rsidRPr="00820149">
        <w:rPr>
          <w:rStyle w:val="Subst"/>
        </w:rPr>
        <w:lastRenderedPageBreak/>
        <w:t>Общества созывается председателем Совета директоров предыдущего состава, если данное лицо избрано в состав нового Совета директоров.</w:t>
      </w:r>
    </w:p>
    <w:p w:rsidR="00820149" w:rsidRPr="00820149" w:rsidRDefault="00820149" w:rsidP="00820149">
      <w:pPr>
        <w:ind w:left="200"/>
        <w:jc w:val="both"/>
        <w:rPr>
          <w:rStyle w:val="Subst"/>
        </w:rPr>
      </w:pPr>
      <w:r w:rsidRPr="00820149">
        <w:rPr>
          <w:rStyle w:val="Subst"/>
        </w:rPr>
        <w:t>В случае если председатель Совета директоров предыдущего состава не избран в состав нового Совета директоров, первое заседание нового состава Совета директоров Общества созывается генеральным директором Общества в срок, установленный абзацем 1 данного пункта.</w:t>
      </w:r>
    </w:p>
    <w:p w:rsidR="00820149" w:rsidRPr="00820149" w:rsidRDefault="00820149" w:rsidP="00820149">
      <w:pPr>
        <w:ind w:left="200"/>
        <w:jc w:val="both"/>
        <w:rPr>
          <w:rStyle w:val="Subst"/>
        </w:rPr>
      </w:pPr>
      <w:r w:rsidRPr="00820149">
        <w:rPr>
          <w:rStyle w:val="Subst"/>
        </w:rPr>
        <w:t xml:space="preserve">В повестку </w:t>
      </w:r>
      <w:proofErr w:type="gramStart"/>
      <w:r w:rsidRPr="00820149">
        <w:rPr>
          <w:rStyle w:val="Subst"/>
        </w:rPr>
        <w:t>дня первого заседания нового состава Совета директоров Общества</w:t>
      </w:r>
      <w:proofErr w:type="gramEnd"/>
      <w:r w:rsidRPr="00820149">
        <w:rPr>
          <w:rStyle w:val="Subst"/>
        </w:rPr>
        <w:t xml:space="preserve"> в обязательном порядке подлежит включению вопрос об избрании председателя Совета директоров Общества.</w:t>
      </w:r>
    </w:p>
    <w:p w:rsidR="00820149" w:rsidRPr="00820149" w:rsidRDefault="00672673" w:rsidP="00820149">
      <w:pPr>
        <w:ind w:left="200"/>
        <w:jc w:val="both"/>
        <w:rPr>
          <w:rStyle w:val="Subst"/>
        </w:rPr>
      </w:pPr>
      <w:r>
        <w:rPr>
          <w:rStyle w:val="Subst"/>
        </w:rPr>
        <w:t>3</w:t>
      </w:r>
      <w:r w:rsidR="00820149" w:rsidRPr="00820149">
        <w:rPr>
          <w:rStyle w:val="Subst"/>
        </w:rPr>
        <w:t>.13. При определении кворума и результатов голосования по вопросам повестки дня заседания учитывается письменное мнение члена Совета директоров, отсутствующего на заседании.</w:t>
      </w:r>
    </w:p>
    <w:p w:rsidR="00820149" w:rsidRPr="00820149" w:rsidRDefault="00672673" w:rsidP="00820149">
      <w:pPr>
        <w:ind w:left="200"/>
        <w:jc w:val="both"/>
        <w:rPr>
          <w:rStyle w:val="Subst"/>
        </w:rPr>
      </w:pPr>
      <w:r>
        <w:rPr>
          <w:rStyle w:val="Subst"/>
        </w:rPr>
        <w:t>3</w:t>
      </w:r>
      <w:r w:rsidR="00820149" w:rsidRPr="00820149">
        <w:rPr>
          <w:rStyle w:val="Subst"/>
        </w:rPr>
        <w:t>.14. Решения Совета директоров принимаются большинством голосов членов Совета директоров, принимающих участие в заседании, если иное не предусмотрено законодательством Российской Федерации.</w:t>
      </w:r>
    </w:p>
    <w:p w:rsidR="00820149" w:rsidRPr="00820149" w:rsidRDefault="00820149" w:rsidP="00820149">
      <w:pPr>
        <w:ind w:left="200"/>
        <w:jc w:val="both"/>
        <w:rPr>
          <w:rStyle w:val="Subst"/>
        </w:rPr>
      </w:pPr>
      <w:r w:rsidRPr="00820149">
        <w:rPr>
          <w:rStyle w:val="Subst"/>
        </w:rPr>
        <w:t xml:space="preserve">В случае </w:t>
      </w:r>
      <w:proofErr w:type="gramStart"/>
      <w:r w:rsidRPr="00820149">
        <w:rPr>
          <w:rStyle w:val="Subst"/>
        </w:rPr>
        <w:t>равенства голосов членов Совета директоров</w:t>
      </w:r>
      <w:proofErr w:type="gramEnd"/>
      <w:r w:rsidRPr="00820149">
        <w:rPr>
          <w:rStyle w:val="Subst"/>
        </w:rPr>
        <w:t xml:space="preserve"> при принятии решений Советом директоров голос председателя Совета директоров является решающим.</w:t>
      </w:r>
    </w:p>
    <w:p w:rsidR="00820149" w:rsidRPr="00820149" w:rsidRDefault="00672673" w:rsidP="00820149">
      <w:pPr>
        <w:ind w:left="200"/>
        <w:jc w:val="both"/>
        <w:rPr>
          <w:rStyle w:val="Subst"/>
        </w:rPr>
      </w:pPr>
      <w:r>
        <w:rPr>
          <w:rStyle w:val="Subst"/>
        </w:rPr>
        <w:t>3</w:t>
      </w:r>
      <w:r w:rsidR="00820149" w:rsidRPr="00820149">
        <w:rPr>
          <w:rStyle w:val="Subst"/>
        </w:rPr>
        <w:t>.15. Советом директоров могут быть сформированы комитеты Совета директоров.</w:t>
      </w:r>
    </w:p>
    <w:p w:rsidR="00820149" w:rsidRPr="00820149" w:rsidRDefault="00820149" w:rsidP="00820149">
      <w:pPr>
        <w:ind w:left="200"/>
        <w:jc w:val="both"/>
        <w:rPr>
          <w:rStyle w:val="Subst"/>
        </w:rPr>
      </w:pPr>
    </w:p>
    <w:p w:rsidR="00820149" w:rsidRPr="00820149" w:rsidRDefault="00FB794C" w:rsidP="00820149">
      <w:pPr>
        <w:ind w:left="200"/>
        <w:jc w:val="both"/>
        <w:rPr>
          <w:rStyle w:val="Subst"/>
        </w:rPr>
      </w:pPr>
      <w:r>
        <w:rPr>
          <w:rStyle w:val="Subst"/>
        </w:rPr>
        <w:t>4</w:t>
      </w:r>
      <w:r w:rsidR="00820149" w:rsidRPr="00820149">
        <w:rPr>
          <w:rStyle w:val="Subst"/>
        </w:rPr>
        <w:t>. ИСПОЛНИТЕЛЬНЫЙ ОРГАН ОБЩЕСТВА</w:t>
      </w:r>
    </w:p>
    <w:p w:rsidR="00820149" w:rsidRPr="00820149" w:rsidRDefault="006E1D83" w:rsidP="00820149">
      <w:pPr>
        <w:ind w:left="200"/>
        <w:jc w:val="both"/>
        <w:rPr>
          <w:rStyle w:val="Subst"/>
        </w:rPr>
      </w:pPr>
      <w:r>
        <w:rPr>
          <w:rStyle w:val="Subst"/>
        </w:rPr>
        <w:t>4</w:t>
      </w:r>
      <w:r w:rsidR="00820149" w:rsidRPr="00820149">
        <w:rPr>
          <w:rStyle w:val="Subst"/>
        </w:rPr>
        <w:t>.1. Единоличный исполнительный орган (генеральный директор) Общества избирается сроком на 3 (три) года (если меньший срок не предусмотрен решением об избрании).</w:t>
      </w:r>
    </w:p>
    <w:p w:rsidR="00820149" w:rsidRPr="00820149" w:rsidRDefault="00FB794C" w:rsidP="00820149">
      <w:pPr>
        <w:ind w:left="200"/>
        <w:jc w:val="both"/>
        <w:rPr>
          <w:rStyle w:val="Subst"/>
        </w:rPr>
      </w:pPr>
      <w:r>
        <w:rPr>
          <w:rStyle w:val="Subst"/>
        </w:rPr>
        <w:t>4</w:t>
      </w:r>
      <w:r w:rsidR="00820149" w:rsidRPr="00820149">
        <w:rPr>
          <w:rStyle w:val="Subst"/>
        </w:rPr>
        <w:t>.2. Единоличный исполнительный орган (генеральный директор, управляющая организация, управляющий):</w:t>
      </w:r>
    </w:p>
    <w:p w:rsidR="00820149" w:rsidRPr="00820149" w:rsidRDefault="00FB794C" w:rsidP="00820149">
      <w:pPr>
        <w:ind w:left="200"/>
        <w:jc w:val="both"/>
        <w:rPr>
          <w:rStyle w:val="Subst"/>
        </w:rPr>
      </w:pPr>
      <w:r>
        <w:rPr>
          <w:rStyle w:val="Subst"/>
        </w:rPr>
        <w:t>4</w:t>
      </w:r>
      <w:r w:rsidR="00820149" w:rsidRPr="00820149">
        <w:rPr>
          <w:rStyle w:val="Subst"/>
        </w:rPr>
        <w:t>.2.1. обеспечивает выполнение решений общего собрания акционеров и Совета директоров Общества;</w:t>
      </w:r>
    </w:p>
    <w:p w:rsidR="00820149" w:rsidRPr="00820149" w:rsidRDefault="00FB794C" w:rsidP="00820149">
      <w:pPr>
        <w:ind w:left="200"/>
        <w:jc w:val="both"/>
        <w:rPr>
          <w:rStyle w:val="Subst"/>
        </w:rPr>
      </w:pPr>
      <w:r>
        <w:rPr>
          <w:rStyle w:val="Subst"/>
        </w:rPr>
        <w:t>4</w:t>
      </w:r>
      <w:r w:rsidR="00820149" w:rsidRPr="00820149">
        <w:rPr>
          <w:rStyle w:val="Subst"/>
        </w:rPr>
        <w:t>.2.2. заключает договоры и совершает иные сделки в порядке, предусмотренном Федерального закона №208-ФЗ «Об акционерных обществах» и настоящим Уставом;</w:t>
      </w:r>
    </w:p>
    <w:p w:rsidR="00820149" w:rsidRPr="00820149" w:rsidRDefault="00FB794C" w:rsidP="00820149">
      <w:pPr>
        <w:ind w:left="200"/>
        <w:jc w:val="both"/>
        <w:rPr>
          <w:rStyle w:val="Subst"/>
        </w:rPr>
      </w:pPr>
      <w:r>
        <w:rPr>
          <w:rStyle w:val="Subst"/>
        </w:rPr>
        <w:t>4</w:t>
      </w:r>
      <w:r w:rsidR="00820149" w:rsidRPr="00820149">
        <w:rPr>
          <w:rStyle w:val="Subst"/>
        </w:rPr>
        <w:t>.2.3. является представителем работодателя при заключении коллективного договора в порядке, установленном законодательством Российской Федерации;</w:t>
      </w:r>
    </w:p>
    <w:p w:rsidR="00FB794C" w:rsidRDefault="00FB794C" w:rsidP="00820149">
      <w:pPr>
        <w:ind w:left="200"/>
        <w:jc w:val="both"/>
        <w:rPr>
          <w:rStyle w:val="Subst"/>
        </w:rPr>
      </w:pPr>
      <w:r>
        <w:rPr>
          <w:rStyle w:val="Subst"/>
        </w:rPr>
        <w:t>4</w:t>
      </w:r>
      <w:r w:rsidR="00820149" w:rsidRPr="00820149">
        <w:rPr>
          <w:rStyle w:val="Subst"/>
        </w:rPr>
        <w:t>.2.4. выносит на рассмотрение Совета директоров Общества вопрос о целесообразности и необходимости переоценки основных фондов Общества в случаях, предусмотренных законодательством Российской Федерац</w:t>
      </w:r>
      <w:r>
        <w:rPr>
          <w:rStyle w:val="Subst"/>
        </w:rPr>
        <w:t>и</w:t>
      </w:r>
      <w:r w:rsidR="00820149" w:rsidRPr="00820149">
        <w:rPr>
          <w:rStyle w:val="Subst"/>
        </w:rPr>
        <w:t>и</w:t>
      </w:r>
      <w:r>
        <w:rPr>
          <w:rStyle w:val="Subst"/>
        </w:rPr>
        <w:t xml:space="preserve"> </w:t>
      </w:r>
    </w:p>
    <w:p w:rsidR="00C91A2A" w:rsidRDefault="00C91A2A" w:rsidP="00C91A2A">
      <w:pPr>
        <w:ind w:left="200"/>
      </w:pPr>
      <w:r>
        <w:t>Эмитентом не утвержден (не принят) кодекс корпоративного управления либо иной аналогичный документ</w:t>
      </w:r>
    </w:p>
    <w:p w:rsidR="00C91A2A" w:rsidRDefault="00C91A2A" w:rsidP="00C91A2A">
      <w:pPr>
        <w:ind w:left="200"/>
      </w:pPr>
    </w:p>
    <w:p w:rsidR="00A3165E" w:rsidRDefault="00C91A2A" w:rsidP="00C91A2A">
      <w:pPr>
        <w:ind w:left="200"/>
      </w:pPr>
      <w:r>
        <w:t>За последний отчетный период не вносились изменения в устав эмитента, а также во внутренние документы, регулирующие деятельность его органов управления</w:t>
      </w:r>
    </w:p>
    <w:p w:rsidR="00A3165E" w:rsidRDefault="00A3165E">
      <w:pPr>
        <w:pStyle w:val="2"/>
      </w:pPr>
      <w:bookmarkStart w:id="46" w:name="_Toc15970924"/>
      <w:r>
        <w:t>5.2. Информация о лицах, входящих в состав органов управления эмитента</w:t>
      </w:r>
      <w:bookmarkEnd w:id="46"/>
    </w:p>
    <w:p w:rsidR="00A3165E" w:rsidRDefault="00A3165E">
      <w:pPr>
        <w:pStyle w:val="2"/>
      </w:pPr>
      <w:bookmarkStart w:id="47" w:name="_Toc15970925"/>
      <w:r>
        <w:t>5.2.1. Состав совета директоров (наблюдательного совета) эмитента</w:t>
      </w:r>
      <w:bookmarkEnd w:id="47"/>
    </w:p>
    <w:p w:rsidR="00A3165E" w:rsidRDefault="00A3165E">
      <w:pPr>
        <w:ind w:left="200"/>
      </w:pPr>
    </w:p>
    <w:p w:rsidR="00A3165E" w:rsidRDefault="00A3165E">
      <w:pPr>
        <w:ind w:left="200"/>
      </w:pPr>
      <w:r>
        <w:t>ФИО:</w:t>
      </w:r>
      <w:r>
        <w:rPr>
          <w:rStyle w:val="Subst"/>
        </w:rPr>
        <w:t xml:space="preserve"> </w:t>
      </w:r>
      <w:proofErr w:type="spellStart"/>
      <w:r>
        <w:rPr>
          <w:rStyle w:val="Subst"/>
        </w:rPr>
        <w:t>Артюх</w:t>
      </w:r>
      <w:proofErr w:type="spellEnd"/>
      <w:r>
        <w:rPr>
          <w:rStyle w:val="Subst"/>
        </w:rPr>
        <w:t xml:space="preserve"> Андрей Анатольевич</w:t>
      </w:r>
    </w:p>
    <w:p w:rsidR="00A3165E" w:rsidRDefault="00A3165E">
      <w:pPr>
        <w:ind w:left="200"/>
      </w:pPr>
      <w:r>
        <w:t>Год рождения:</w:t>
      </w:r>
      <w:r>
        <w:rPr>
          <w:rStyle w:val="Subst"/>
        </w:rPr>
        <w:t xml:space="preserve"> 1973</w:t>
      </w:r>
    </w:p>
    <w:p w:rsidR="00A3165E" w:rsidRDefault="00A3165E">
      <w:pPr>
        <w:ind w:left="200"/>
      </w:pPr>
      <w:r>
        <w:t>Образование:</w:t>
      </w:r>
      <w:r w:rsidR="009A447E">
        <w:t xml:space="preserve"> </w:t>
      </w:r>
      <w:r>
        <w:rPr>
          <w:rStyle w:val="Subst"/>
        </w:rPr>
        <w:t>высшее</w:t>
      </w:r>
    </w:p>
    <w:p w:rsidR="00A3165E" w:rsidRDefault="00A3165E" w:rsidP="003C7220">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A3165E" w:rsidRDefault="00A3165E">
      <w:pPr>
        <w:pStyle w:val="ThinDelim"/>
      </w:pPr>
    </w:p>
    <w:tbl>
      <w:tblPr>
        <w:tblW w:w="10279" w:type="dxa"/>
        <w:tblLayout w:type="fixed"/>
        <w:tblCellMar>
          <w:left w:w="72" w:type="dxa"/>
          <w:right w:w="72" w:type="dxa"/>
        </w:tblCellMar>
        <w:tblLook w:val="0000" w:firstRow="0" w:lastRow="0" w:firstColumn="0" w:lastColumn="0" w:noHBand="0" w:noVBand="0"/>
      </w:tblPr>
      <w:tblGrid>
        <w:gridCol w:w="923"/>
        <w:gridCol w:w="992"/>
        <w:gridCol w:w="2867"/>
        <w:gridCol w:w="5497"/>
      </w:tblGrid>
      <w:tr w:rsidR="00A3165E" w:rsidTr="008D41E1">
        <w:tc>
          <w:tcPr>
            <w:tcW w:w="1915" w:type="dxa"/>
            <w:gridSpan w:val="2"/>
            <w:tcBorders>
              <w:top w:val="double" w:sz="6" w:space="0" w:color="auto"/>
              <w:left w:val="double" w:sz="6" w:space="0" w:color="auto"/>
              <w:bottom w:val="single" w:sz="6" w:space="0" w:color="auto"/>
              <w:right w:val="single" w:sz="6" w:space="0" w:color="auto"/>
            </w:tcBorders>
          </w:tcPr>
          <w:p w:rsidR="00A3165E" w:rsidRDefault="00A3165E">
            <w:pPr>
              <w:jc w:val="center"/>
            </w:pPr>
            <w:r>
              <w:t>Период</w:t>
            </w:r>
          </w:p>
        </w:tc>
        <w:tc>
          <w:tcPr>
            <w:tcW w:w="2867" w:type="dxa"/>
            <w:tcBorders>
              <w:top w:val="double" w:sz="6" w:space="0" w:color="auto"/>
              <w:left w:val="single" w:sz="6" w:space="0" w:color="auto"/>
              <w:bottom w:val="single" w:sz="6" w:space="0" w:color="auto"/>
              <w:right w:val="single" w:sz="6" w:space="0" w:color="auto"/>
            </w:tcBorders>
          </w:tcPr>
          <w:p w:rsidR="00A3165E" w:rsidRDefault="00A3165E">
            <w:pPr>
              <w:jc w:val="center"/>
            </w:pPr>
            <w:r>
              <w:t>Наименование организации</w:t>
            </w:r>
          </w:p>
        </w:tc>
        <w:tc>
          <w:tcPr>
            <w:tcW w:w="5497" w:type="dxa"/>
            <w:tcBorders>
              <w:top w:val="double" w:sz="6" w:space="0" w:color="auto"/>
              <w:left w:val="single" w:sz="6" w:space="0" w:color="auto"/>
              <w:bottom w:val="single" w:sz="6" w:space="0" w:color="auto"/>
              <w:right w:val="double" w:sz="6" w:space="0" w:color="auto"/>
            </w:tcBorders>
          </w:tcPr>
          <w:p w:rsidR="00A3165E" w:rsidRDefault="00A3165E">
            <w:pPr>
              <w:jc w:val="center"/>
            </w:pPr>
            <w:r>
              <w:t>Должность</w:t>
            </w:r>
          </w:p>
        </w:tc>
      </w:tr>
      <w:tr w:rsidR="00A3165E" w:rsidTr="008D41E1">
        <w:tc>
          <w:tcPr>
            <w:tcW w:w="923" w:type="dxa"/>
            <w:tcBorders>
              <w:top w:val="single" w:sz="6" w:space="0" w:color="auto"/>
              <w:left w:val="double" w:sz="6" w:space="0" w:color="auto"/>
              <w:bottom w:val="single" w:sz="6" w:space="0" w:color="auto"/>
              <w:right w:val="single" w:sz="6" w:space="0" w:color="auto"/>
            </w:tcBorders>
          </w:tcPr>
          <w:p w:rsidR="00A3165E" w:rsidRDefault="00A3165E">
            <w:pPr>
              <w:jc w:val="center"/>
            </w:pPr>
            <w:r>
              <w:t>с</w:t>
            </w:r>
          </w:p>
        </w:tc>
        <w:tc>
          <w:tcPr>
            <w:tcW w:w="992" w:type="dxa"/>
            <w:tcBorders>
              <w:top w:val="single" w:sz="6" w:space="0" w:color="auto"/>
              <w:left w:val="single" w:sz="6" w:space="0" w:color="auto"/>
              <w:bottom w:val="single" w:sz="6" w:space="0" w:color="auto"/>
              <w:right w:val="single" w:sz="6" w:space="0" w:color="auto"/>
            </w:tcBorders>
          </w:tcPr>
          <w:p w:rsidR="00A3165E" w:rsidRDefault="00A3165E">
            <w:pPr>
              <w:jc w:val="center"/>
            </w:pPr>
            <w:r>
              <w:t>по</w:t>
            </w:r>
          </w:p>
        </w:tc>
        <w:tc>
          <w:tcPr>
            <w:tcW w:w="2867" w:type="dxa"/>
            <w:tcBorders>
              <w:top w:val="single" w:sz="6" w:space="0" w:color="auto"/>
              <w:left w:val="single" w:sz="6" w:space="0" w:color="auto"/>
              <w:bottom w:val="single" w:sz="6" w:space="0" w:color="auto"/>
              <w:right w:val="single" w:sz="6" w:space="0" w:color="auto"/>
            </w:tcBorders>
          </w:tcPr>
          <w:p w:rsidR="00A3165E" w:rsidRDefault="00A3165E"/>
        </w:tc>
        <w:tc>
          <w:tcPr>
            <w:tcW w:w="5497" w:type="dxa"/>
            <w:tcBorders>
              <w:top w:val="single" w:sz="6" w:space="0" w:color="auto"/>
              <w:left w:val="single" w:sz="6" w:space="0" w:color="auto"/>
              <w:bottom w:val="single" w:sz="6" w:space="0" w:color="auto"/>
              <w:right w:val="double" w:sz="6" w:space="0" w:color="auto"/>
            </w:tcBorders>
          </w:tcPr>
          <w:p w:rsidR="00A3165E" w:rsidRDefault="00A3165E"/>
        </w:tc>
      </w:tr>
      <w:tr w:rsidR="00A3165E" w:rsidTr="008D41E1">
        <w:tc>
          <w:tcPr>
            <w:tcW w:w="923" w:type="dxa"/>
            <w:tcBorders>
              <w:top w:val="single" w:sz="6" w:space="0" w:color="auto"/>
              <w:left w:val="double" w:sz="6" w:space="0" w:color="auto"/>
              <w:bottom w:val="single" w:sz="6" w:space="0" w:color="auto"/>
              <w:right w:val="single" w:sz="6" w:space="0" w:color="auto"/>
            </w:tcBorders>
          </w:tcPr>
          <w:p w:rsidR="00A3165E" w:rsidRDefault="00A3165E">
            <w:r>
              <w:t>02.2010</w:t>
            </w:r>
          </w:p>
        </w:tc>
        <w:tc>
          <w:tcPr>
            <w:tcW w:w="992" w:type="dxa"/>
            <w:tcBorders>
              <w:top w:val="single" w:sz="6" w:space="0" w:color="auto"/>
              <w:left w:val="single" w:sz="6" w:space="0" w:color="auto"/>
              <w:bottom w:val="single" w:sz="6" w:space="0" w:color="auto"/>
              <w:right w:val="single" w:sz="6" w:space="0" w:color="auto"/>
            </w:tcBorders>
          </w:tcPr>
          <w:p w:rsidR="00A3165E" w:rsidRDefault="00A3165E">
            <w:r>
              <w:t>08.2017</w:t>
            </w:r>
          </w:p>
        </w:tc>
        <w:tc>
          <w:tcPr>
            <w:tcW w:w="2867" w:type="dxa"/>
            <w:tcBorders>
              <w:top w:val="single" w:sz="6" w:space="0" w:color="auto"/>
              <w:left w:val="single" w:sz="6" w:space="0" w:color="auto"/>
              <w:bottom w:val="single" w:sz="6" w:space="0" w:color="auto"/>
              <w:right w:val="single" w:sz="6" w:space="0" w:color="auto"/>
            </w:tcBorders>
          </w:tcPr>
          <w:p w:rsidR="00A3165E" w:rsidRDefault="00A3165E">
            <w:r>
              <w:t>АО "Концерн "Вега"</w:t>
            </w:r>
          </w:p>
        </w:tc>
        <w:tc>
          <w:tcPr>
            <w:tcW w:w="5497" w:type="dxa"/>
            <w:tcBorders>
              <w:top w:val="single" w:sz="6" w:space="0" w:color="auto"/>
              <w:left w:val="single" w:sz="6" w:space="0" w:color="auto"/>
              <w:bottom w:val="single" w:sz="6" w:space="0" w:color="auto"/>
              <w:right w:val="double" w:sz="6" w:space="0" w:color="auto"/>
            </w:tcBorders>
          </w:tcPr>
          <w:p w:rsidR="00A3165E" w:rsidRDefault="00A3165E" w:rsidP="009A447E">
            <w:r>
              <w:t>замес</w:t>
            </w:r>
            <w:r w:rsidR="009A447E">
              <w:t>т</w:t>
            </w:r>
            <w:r>
              <w:t>итель генерального директора по экономике и финансам</w:t>
            </w:r>
          </w:p>
        </w:tc>
      </w:tr>
      <w:tr w:rsidR="00A3165E" w:rsidTr="008D41E1">
        <w:tc>
          <w:tcPr>
            <w:tcW w:w="923" w:type="dxa"/>
            <w:tcBorders>
              <w:top w:val="single" w:sz="6" w:space="0" w:color="auto"/>
              <w:left w:val="double" w:sz="6" w:space="0" w:color="auto"/>
              <w:bottom w:val="double" w:sz="6" w:space="0" w:color="auto"/>
              <w:right w:val="single" w:sz="6" w:space="0" w:color="auto"/>
            </w:tcBorders>
          </w:tcPr>
          <w:p w:rsidR="00A3165E" w:rsidRDefault="00A3165E">
            <w:r>
              <w:t>08.2017</w:t>
            </w:r>
          </w:p>
        </w:tc>
        <w:tc>
          <w:tcPr>
            <w:tcW w:w="992" w:type="dxa"/>
            <w:tcBorders>
              <w:top w:val="single" w:sz="6" w:space="0" w:color="auto"/>
              <w:left w:val="single" w:sz="6" w:space="0" w:color="auto"/>
              <w:bottom w:val="double" w:sz="6" w:space="0" w:color="auto"/>
              <w:right w:val="single" w:sz="6" w:space="0" w:color="auto"/>
            </w:tcBorders>
          </w:tcPr>
          <w:p w:rsidR="00A3165E" w:rsidRDefault="00A3165E" w:rsidP="008D41E1">
            <w:proofErr w:type="spellStart"/>
            <w:r>
              <w:t>н</w:t>
            </w:r>
            <w:r w:rsidR="008D41E1">
              <w:t>аст</w:t>
            </w:r>
            <w:proofErr w:type="gramStart"/>
            <w:r w:rsidR="008D41E1">
              <w:t>.</w:t>
            </w:r>
            <w:r>
              <w:t>в</w:t>
            </w:r>
            <w:proofErr w:type="gramEnd"/>
            <w:r>
              <w:t>р</w:t>
            </w:r>
            <w:proofErr w:type="spellEnd"/>
            <w:r w:rsidR="008D41E1">
              <w:t>.</w:t>
            </w:r>
          </w:p>
        </w:tc>
        <w:tc>
          <w:tcPr>
            <w:tcW w:w="2867" w:type="dxa"/>
            <w:tcBorders>
              <w:top w:val="single" w:sz="6" w:space="0" w:color="auto"/>
              <w:left w:val="single" w:sz="6" w:space="0" w:color="auto"/>
              <w:bottom w:val="double" w:sz="6" w:space="0" w:color="auto"/>
              <w:right w:val="single" w:sz="6" w:space="0" w:color="auto"/>
            </w:tcBorders>
          </w:tcPr>
          <w:p w:rsidR="00A3165E" w:rsidRDefault="00A3165E">
            <w:r>
              <w:t>АО "Концерн "Вега</w:t>
            </w:r>
          </w:p>
        </w:tc>
        <w:tc>
          <w:tcPr>
            <w:tcW w:w="5497" w:type="dxa"/>
            <w:tcBorders>
              <w:top w:val="single" w:sz="6" w:space="0" w:color="auto"/>
              <w:left w:val="single" w:sz="6" w:space="0" w:color="auto"/>
              <w:bottom w:val="double" w:sz="6" w:space="0" w:color="auto"/>
              <w:right w:val="double" w:sz="6" w:space="0" w:color="auto"/>
            </w:tcBorders>
          </w:tcPr>
          <w:p w:rsidR="00A3165E" w:rsidRDefault="00A3165E">
            <w:r>
              <w:t>заместитель генерального директора по корпоративному управлению и инвестиционной деятельности</w:t>
            </w:r>
          </w:p>
        </w:tc>
      </w:tr>
    </w:tbl>
    <w:p w:rsidR="00A3165E" w:rsidRDefault="00A3165E">
      <w:pPr>
        <w:pStyle w:val="ThinDelim"/>
      </w:pPr>
    </w:p>
    <w:p w:rsidR="00A3165E" w:rsidRDefault="00A3165E">
      <w:pPr>
        <w:ind w:left="200"/>
      </w:pPr>
      <w:r>
        <w:rPr>
          <w:rStyle w:val="Subst"/>
        </w:rPr>
        <w:t>Доли участия в уставном капитале эмитента/обыкновенных акций не имеет</w:t>
      </w:r>
    </w:p>
    <w:p w:rsidR="00A3165E" w:rsidRDefault="00A3165E" w:rsidP="003C7220">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A3165E" w:rsidRDefault="00A3165E">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A3165E" w:rsidRDefault="00A3165E">
      <w:pPr>
        <w:ind w:left="400"/>
      </w:pPr>
      <w:r>
        <w:rPr>
          <w:rStyle w:val="Subst"/>
        </w:rPr>
        <w:t>Член совета директоров (наблюдательного совета) не участвует в работе комитетов совета директоров (наблюдательного совета)</w:t>
      </w:r>
    </w:p>
    <w:p w:rsidR="00A3165E" w:rsidRDefault="00A3165E" w:rsidP="003C7220">
      <w:pPr>
        <w:pStyle w:val="SubHeading"/>
        <w:ind w:left="200"/>
        <w:jc w:val="both"/>
      </w:pPr>
      <w:proofErr w:type="gramStart"/>
      <w:r>
        <w:t xml:space="preserve">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w:t>
      </w:r>
      <w:r>
        <w:lastRenderedPageBreak/>
        <w:t>осуществления прав по принадлежащим ему опционам</w:t>
      </w:r>
      <w:proofErr w:type="gramEnd"/>
      <w:r>
        <w:t xml:space="preserve"> дочернего или зависимого общества эмитента</w:t>
      </w:r>
    </w:p>
    <w:p w:rsidR="00A3165E" w:rsidRDefault="00A3165E" w:rsidP="003C7220">
      <w:pPr>
        <w:ind w:left="400"/>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A3165E" w:rsidRDefault="00A3165E" w:rsidP="005E1A7C">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rPr>
        <w:t>Указанных родственных связей нет</w:t>
      </w:r>
    </w:p>
    <w:p w:rsidR="00A3165E" w:rsidRDefault="00A3165E" w:rsidP="005E1A7C">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A3165E" w:rsidRDefault="00A3165E" w:rsidP="005E1A7C">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5E1A7C" w:rsidRDefault="005E1A7C">
      <w:pPr>
        <w:ind w:left="200"/>
      </w:pPr>
    </w:p>
    <w:p w:rsidR="00A3165E" w:rsidRDefault="00A3165E">
      <w:pPr>
        <w:ind w:left="200"/>
      </w:pPr>
      <w:r>
        <w:t>ФИО:</w:t>
      </w:r>
      <w:r>
        <w:rPr>
          <w:rStyle w:val="Subst"/>
        </w:rPr>
        <w:t xml:space="preserve"> Гусейнов Сулейман Магомедович</w:t>
      </w:r>
    </w:p>
    <w:p w:rsidR="00A3165E" w:rsidRDefault="00A3165E">
      <w:pPr>
        <w:ind w:left="200"/>
      </w:pPr>
      <w:r>
        <w:t>Год рождения:</w:t>
      </w:r>
      <w:r>
        <w:rPr>
          <w:rStyle w:val="Subst"/>
        </w:rPr>
        <w:t xml:space="preserve"> 1935</w:t>
      </w:r>
    </w:p>
    <w:p w:rsidR="00A3165E" w:rsidRDefault="00A3165E">
      <w:pPr>
        <w:ind w:left="200"/>
      </w:pPr>
      <w:r>
        <w:t>Образование:</w:t>
      </w:r>
      <w:r w:rsidR="009A447E">
        <w:t xml:space="preserve"> </w:t>
      </w:r>
      <w:r>
        <w:rPr>
          <w:rStyle w:val="Subst"/>
        </w:rPr>
        <w:t>высшее</w:t>
      </w:r>
    </w:p>
    <w:p w:rsidR="00A3165E" w:rsidRDefault="00A3165E">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A3165E" w:rsidRDefault="00A3165E">
      <w:pPr>
        <w:pStyle w:val="ThinDelim"/>
      </w:pPr>
    </w:p>
    <w:tbl>
      <w:tblPr>
        <w:tblW w:w="0" w:type="auto"/>
        <w:tblLayout w:type="fixed"/>
        <w:tblCellMar>
          <w:left w:w="72" w:type="dxa"/>
          <w:right w:w="72" w:type="dxa"/>
        </w:tblCellMar>
        <w:tblLook w:val="0000" w:firstRow="0" w:lastRow="0" w:firstColumn="0" w:lastColumn="0" w:noHBand="0" w:noVBand="0"/>
      </w:tblPr>
      <w:tblGrid>
        <w:gridCol w:w="923"/>
        <w:gridCol w:w="1260"/>
        <w:gridCol w:w="2725"/>
        <w:gridCol w:w="5229"/>
      </w:tblGrid>
      <w:tr w:rsidR="00A3165E" w:rsidTr="006204FE">
        <w:tc>
          <w:tcPr>
            <w:tcW w:w="2183" w:type="dxa"/>
            <w:gridSpan w:val="2"/>
            <w:tcBorders>
              <w:top w:val="double" w:sz="6" w:space="0" w:color="auto"/>
              <w:left w:val="double" w:sz="6" w:space="0" w:color="auto"/>
              <w:bottom w:val="single" w:sz="6" w:space="0" w:color="auto"/>
              <w:right w:val="single" w:sz="6" w:space="0" w:color="auto"/>
            </w:tcBorders>
          </w:tcPr>
          <w:p w:rsidR="00A3165E" w:rsidRDefault="00A3165E">
            <w:pPr>
              <w:jc w:val="center"/>
            </w:pPr>
            <w:r>
              <w:t>Период</w:t>
            </w:r>
          </w:p>
        </w:tc>
        <w:tc>
          <w:tcPr>
            <w:tcW w:w="2725" w:type="dxa"/>
            <w:tcBorders>
              <w:top w:val="double" w:sz="6" w:space="0" w:color="auto"/>
              <w:left w:val="single" w:sz="6" w:space="0" w:color="auto"/>
              <w:bottom w:val="single" w:sz="6" w:space="0" w:color="auto"/>
              <w:right w:val="single" w:sz="6" w:space="0" w:color="auto"/>
            </w:tcBorders>
          </w:tcPr>
          <w:p w:rsidR="00A3165E" w:rsidRDefault="00A3165E">
            <w:pPr>
              <w:jc w:val="center"/>
            </w:pPr>
            <w:r>
              <w:t>Наименование организации</w:t>
            </w:r>
          </w:p>
        </w:tc>
        <w:tc>
          <w:tcPr>
            <w:tcW w:w="5229" w:type="dxa"/>
            <w:tcBorders>
              <w:top w:val="double" w:sz="6" w:space="0" w:color="auto"/>
              <w:left w:val="single" w:sz="6" w:space="0" w:color="auto"/>
              <w:bottom w:val="single" w:sz="6" w:space="0" w:color="auto"/>
              <w:right w:val="double" w:sz="6" w:space="0" w:color="auto"/>
            </w:tcBorders>
          </w:tcPr>
          <w:p w:rsidR="00A3165E" w:rsidRDefault="00A3165E">
            <w:pPr>
              <w:jc w:val="center"/>
            </w:pPr>
            <w:r>
              <w:t>Должность</w:t>
            </w:r>
          </w:p>
        </w:tc>
      </w:tr>
      <w:tr w:rsidR="00A3165E" w:rsidTr="006204FE">
        <w:tc>
          <w:tcPr>
            <w:tcW w:w="923" w:type="dxa"/>
            <w:tcBorders>
              <w:top w:val="single" w:sz="6" w:space="0" w:color="auto"/>
              <w:left w:val="double" w:sz="6" w:space="0" w:color="auto"/>
              <w:bottom w:val="single" w:sz="6" w:space="0" w:color="auto"/>
              <w:right w:val="single" w:sz="6" w:space="0" w:color="auto"/>
            </w:tcBorders>
          </w:tcPr>
          <w:p w:rsidR="00A3165E" w:rsidRDefault="00A3165E">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3165E" w:rsidRDefault="00A3165E">
            <w:pPr>
              <w:jc w:val="center"/>
            </w:pPr>
            <w:r>
              <w:t>по</w:t>
            </w:r>
          </w:p>
        </w:tc>
        <w:tc>
          <w:tcPr>
            <w:tcW w:w="2725" w:type="dxa"/>
            <w:tcBorders>
              <w:top w:val="single" w:sz="6" w:space="0" w:color="auto"/>
              <w:left w:val="single" w:sz="6" w:space="0" w:color="auto"/>
              <w:bottom w:val="single" w:sz="6" w:space="0" w:color="auto"/>
              <w:right w:val="single" w:sz="6" w:space="0" w:color="auto"/>
            </w:tcBorders>
          </w:tcPr>
          <w:p w:rsidR="00A3165E" w:rsidRDefault="00A3165E"/>
        </w:tc>
        <w:tc>
          <w:tcPr>
            <w:tcW w:w="5229" w:type="dxa"/>
            <w:tcBorders>
              <w:top w:val="single" w:sz="6" w:space="0" w:color="auto"/>
              <w:left w:val="single" w:sz="6" w:space="0" w:color="auto"/>
              <w:bottom w:val="single" w:sz="6" w:space="0" w:color="auto"/>
              <w:right w:val="double" w:sz="6" w:space="0" w:color="auto"/>
            </w:tcBorders>
          </w:tcPr>
          <w:p w:rsidR="00A3165E" w:rsidRDefault="00A3165E"/>
        </w:tc>
      </w:tr>
      <w:tr w:rsidR="00A3165E" w:rsidTr="006204FE">
        <w:tc>
          <w:tcPr>
            <w:tcW w:w="923" w:type="dxa"/>
            <w:tcBorders>
              <w:top w:val="single" w:sz="6" w:space="0" w:color="auto"/>
              <w:left w:val="double" w:sz="6" w:space="0" w:color="auto"/>
              <w:bottom w:val="double" w:sz="6" w:space="0" w:color="auto"/>
              <w:right w:val="single" w:sz="6" w:space="0" w:color="auto"/>
            </w:tcBorders>
          </w:tcPr>
          <w:p w:rsidR="00A3165E" w:rsidRDefault="00A3165E">
            <w:r>
              <w:t>2007</w:t>
            </w:r>
          </w:p>
        </w:tc>
        <w:tc>
          <w:tcPr>
            <w:tcW w:w="1260" w:type="dxa"/>
            <w:tcBorders>
              <w:top w:val="single" w:sz="6" w:space="0" w:color="auto"/>
              <w:left w:val="single" w:sz="6" w:space="0" w:color="auto"/>
              <w:bottom w:val="double" w:sz="6" w:space="0" w:color="auto"/>
              <w:right w:val="single" w:sz="6" w:space="0" w:color="auto"/>
            </w:tcBorders>
          </w:tcPr>
          <w:p w:rsidR="00A3165E" w:rsidRDefault="00A3165E">
            <w:proofErr w:type="spellStart"/>
            <w:r>
              <w:t>наст</w:t>
            </w:r>
            <w:proofErr w:type="gramStart"/>
            <w:r>
              <w:t>.в</w:t>
            </w:r>
            <w:proofErr w:type="gramEnd"/>
            <w:r>
              <w:t>р</w:t>
            </w:r>
            <w:proofErr w:type="spellEnd"/>
            <w:r>
              <w:t>.</w:t>
            </w:r>
          </w:p>
        </w:tc>
        <w:tc>
          <w:tcPr>
            <w:tcW w:w="2725" w:type="dxa"/>
            <w:tcBorders>
              <w:top w:val="single" w:sz="6" w:space="0" w:color="auto"/>
              <w:left w:val="single" w:sz="6" w:space="0" w:color="auto"/>
              <w:bottom w:val="double" w:sz="6" w:space="0" w:color="auto"/>
              <w:right w:val="single" w:sz="6" w:space="0" w:color="auto"/>
            </w:tcBorders>
          </w:tcPr>
          <w:p w:rsidR="00A3165E" w:rsidRDefault="00A3165E">
            <w:r>
              <w:t>ООО "РАДАР Л"</w:t>
            </w:r>
          </w:p>
        </w:tc>
        <w:tc>
          <w:tcPr>
            <w:tcW w:w="5229" w:type="dxa"/>
            <w:tcBorders>
              <w:top w:val="single" w:sz="6" w:space="0" w:color="auto"/>
              <w:left w:val="single" w:sz="6" w:space="0" w:color="auto"/>
              <w:bottom w:val="double" w:sz="6" w:space="0" w:color="auto"/>
              <w:right w:val="double" w:sz="6" w:space="0" w:color="auto"/>
            </w:tcBorders>
          </w:tcPr>
          <w:p w:rsidR="00A3165E" w:rsidRDefault="00A3165E">
            <w:r>
              <w:t>Директор</w:t>
            </w:r>
          </w:p>
        </w:tc>
      </w:tr>
    </w:tbl>
    <w:p w:rsidR="00A3165E" w:rsidRDefault="00A3165E">
      <w:pPr>
        <w:pStyle w:val="ThinDelim"/>
      </w:pPr>
    </w:p>
    <w:p w:rsidR="00A3165E" w:rsidRDefault="00A3165E">
      <w:pPr>
        <w:ind w:left="200"/>
      </w:pPr>
      <w:r>
        <w:rPr>
          <w:rStyle w:val="Subst"/>
        </w:rPr>
        <w:t>Доли участия в уставном капитале эмитента/обыкновенных акций не имеет</w:t>
      </w:r>
    </w:p>
    <w:p w:rsidR="00A3165E" w:rsidRDefault="00A3165E">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A3165E" w:rsidRDefault="00A3165E">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A3165E" w:rsidRDefault="00A3165E">
      <w:pPr>
        <w:ind w:left="400"/>
      </w:pPr>
      <w:r>
        <w:rPr>
          <w:rStyle w:val="Subst"/>
        </w:rPr>
        <w:t>Член совета директоров (наблюдательного совета) не участвует в работе комитетов совета директоров (наблюдательного совета)</w:t>
      </w:r>
    </w:p>
    <w:p w:rsidR="00A3165E" w:rsidRDefault="00A3165E" w:rsidP="009A447E">
      <w:pPr>
        <w:pStyle w:val="SubHeading"/>
        <w:ind w:left="200"/>
        <w:jc w:val="both"/>
      </w:pPr>
      <w:proofErr w:type="gramStart"/>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w:t>
      </w:r>
      <w:proofErr w:type="gramEnd"/>
      <w:r>
        <w:t xml:space="preserve"> дочернего или зависимого общества эмитента</w:t>
      </w:r>
    </w:p>
    <w:p w:rsidR="00A3165E" w:rsidRDefault="00A3165E" w:rsidP="009A447E">
      <w:pPr>
        <w:ind w:left="400"/>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A3165E" w:rsidRDefault="00A3165E" w:rsidP="005E1A7C">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rPr>
        <w:t>Указанных родственных связей нет</w:t>
      </w:r>
    </w:p>
    <w:p w:rsidR="00A3165E" w:rsidRDefault="00A3165E" w:rsidP="005E1A7C">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A3165E" w:rsidRDefault="00A3165E" w:rsidP="005E1A7C">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9A447E" w:rsidRDefault="009A447E">
      <w:pPr>
        <w:ind w:left="200"/>
      </w:pPr>
    </w:p>
    <w:p w:rsidR="00A3165E" w:rsidRDefault="00A3165E">
      <w:pPr>
        <w:ind w:left="200"/>
      </w:pPr>
      <w:r>
        <w:t>ФИО:</w:t>
      </w:r>
      <w:r>
        <w:rPr>
          <w:rStyle w:val="Subst"/>
        </w:rPr>
        <w:t xml:space="preserve"> Евтеев Владимир Дмитриевич</w:t>
      </w:r>
    </w:p>
    <w:p w:rsidR="00A3165E" w:rsidRDefault="00A3165E">
      <w:pPr>
        <w:ind w:left="200"/>
      </w:pPr>
      <w:r>
        <w:t>Год рождения:</w:t>
      </w:r>
      <w:r>
        <w:rPr>
          <w:rStyle w:val="Subst"/>
        </w:rPr>
        <w:t xml:space="preserve"> 1950</w:t>
      </w:r>
    </w:p>
    <w:p w:rsidR="00A3165E" w:rsidRDefault="00A3165E">
      <w:pPr>
        <w:ind w:left="200"/>
      </w:pPr>
      <w:r>
        <w:t>Образование:</w:t>
      </w:r>
      <w:r w:rsidR="009A447E">
        <w:t xml:space="preserve"> </w:t>
      </w:r>
      <w:r>
        <w:rPr>
          <w:rStyle w:val="Subst"/>
        </w:rPr>
        <w:t>высшее</w:t>
      </w:r>
    </w:p>
    <w:p w:rsidR="00A3165E" w:rsidRDefault="00A3165E">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A3165E" w:rsidRDefault="00A3165E">
      <w:pPr>
        <w:pStyle w:val="ThinDelim"/>
      </w:pPr>
    </w:p>
    <w:tbl>
      <w:tblPr>
        <w:tblW w:w="10420" w:type="dxa"/>
        <w:tblLayout w:type="fixed"/>
        <w:tblCellMar>
          <w:left w:w="72" w:type="dxa"/>
          <w:right w:w="72" w:type="dxa"/>
        </w:tblCellMar>
        <w:tblLook w:val="0000" w:firstRow="0" w:lastRow="0" w:firstColumn="0" w:lastColumn="0" w:noHBand="0" w:noVBand="0"/>
      </w:tblPr>
      <w:tblGrid>
        <w:gridCol w:w="1065"/>
        <w:gridCol w:w="1134"/>
        <w:gridCol w:w="4111"/>
        <w:gridCol w:w="4110"/>
      </w:tblGrid>
      <w:tr w:rsidR="00A3165E" w:rsidTr="00325CF9">
        <w:tc>
          <w:tcPr>
            <w:tcW w:w="2199" w:type="dxa"/>
            <w:gridSpan w:val="2"/>
            <w:tcBorders>
              <w:top w:val="double" w:sz="6" w:space="0" w:color="auto"/>
              <w:left w:val="double" w:sz="6" w:space="0" w:color="auto"/>
              <w:bottom w:val="single" w:sz="6" w:space="0" w:color="auto"/>
              <w:right w:val="single" w:sz="6" w:space="0" w:color="auto"/>
            </w:tcBorders>
          </w:tcPr>
          <w:p w:rsidR="00A3165E" w:rsidRDefault="00A3165E">
            <w:pPr>
              <w:jc w:val="center"/>
            </w:pPr>
            <w:r>
              <w:t>Период</w:t>
            </w:r>
          </w:p>
        </w:tc>
        <w:tc>
          <w:tcPr>
            <w:tcW w:w="4111" w:type="dxa"/>
            <w:tcBorders>
              <w:top w:val="double" w:sz="6" w:space="0" w:color="auto"/>
              <w:left w:val="single" w:sz="6" w:space="0" w:color="auto"/>
              <w:bottom w:val="single" w:sz="6" w:space="0" w:color="auto"/>
              <w:right w:val="single" w:sz="6" w:space="0" w:color="auto"/>
            </w:tcBorders>
          </w:tcPr>
          <w:p w:rsidR="00A3165E" w:rsidRDefault="00A3165E">
            <w:pPr>
              <w:jc w:val="center"/>
            </w:pPr>
            <w:r>
              <w:t>Наименование организации</w:t>
            </w:r>
          </w:p>
        </w:tc>
        <w:tc>
          <w:tcPr>
            <w:tcW w:w="4110" w:type="dxa"/>
            <w:tcBorders>
              <w:top w:val="double" w:sz="6" w:space="0" w:color="auto"/>
              <w:left w:val="single" w:sz="6" w:space="0" w:color="auto"/>
              <w:bottom w:val="single" w:sz="6" w:space="0" w:color="auto"/>
              <w:right w:val="double" w:sz="6" w:space="0" w:color="auto"/>
            </w:tcBorders>
          </w:tcPr>
          <w:p w:rsidR="00A3165E" w:rsidRDefault="00A3165E">
            <w:pPr>
              <w:jc w:val="center"/>
            </w:pPr>
            <w:r>
              <w:t>Должность</w:t>
            </w:r>
          </w:p>
        </w:tc>
      </w:tr>
      <w:tr w:rsidR="00A3165E" w:rsidTr="00325CF9">
        <w:tc>
          <w:tcPr>
            <w:tcW w:w="1065" w:type="dxa"/>
            <w:tcBorders>
              <w:top w:val="single" w:sz="6" w:space="0" w:color="auto"/>
              <w:left w:val="double" w:sz="6" w:space="0" w:color="auto"/>
              <w:bottom w:val="single" w:sz="6" w:space="0" w:color="auto"/>
              <w:right w:val="single" w:sz="6" w:space="0" w:color="auto"/>
            </w:tcBorders>
          </w:tcPr>
          <w:p w:rsidR="00A3165E" w:rsidRDefault="00A3165E">
            <w:pPr>
              <w:jc w:val="center"/>
            </w:pPr>
            <w:r>
              <w:t>с</w:t>
            </w:r>
          </w:p>
        </w:tc>
        <w:tc>
          <w:tcPr>
            <w:tcW w:w="1134" w:type="dxa"/>
            <w:tcBorders>
              <w:top w:val="single" w:sz="6" w:space="0" w:color="auto"/>
              <w:left w:val="single" w:sz="6" w:space="0" w:color="auto"/>
              <w:bottom w:val="single" w:sz="6" w:space="0" w:color="auto"/>
              <w:right w:val="single" w:sz="6" w:space="0" w:color="auto"/>
            </w:tcBorders>
          </w:tcPr>
          <w:p w:rsidR="00A3165E" w:rsidRDefault="00A3165E">
            <w:pPr>
              <w:jc w:val="center"/>
            </w:pPr>
            <w:r>
              <w:t>по</w:t>
            </w:r>
          </w:p>
        </w:tc>
        <w:tc>
          <w:tcPr>
            <w:tcW w:w="4111" w:type="dxa"/>
            <w:tcBorders>
              <w:top w:val="single" w:sz="6" w:space="0" w:color="auto"/>
              <w:left w:val="single" w:sz="6" w:space="0" w:color="auto"/>
              <w:bottom w:val="single" w:sz="6" w:space="0" w:color="auto"/>
              <w:right w:val="single" w:sz="6" w:space="0" w:color="auto"/>
            </w:tcBorders>
          </w:tcPr>
          <w:p w:rsidR="00A3165E" w:rsidRDefault="00A3165E"/>
        </w:tc>
        <w:tc>
          <w:tcPr>
            <w:tcW w:w="4110" w:type="dxa"/>
            <w:tcBorders>
              <w:top w:val="single" w:sz="6" w:space="0" w:color="auto"/>
              <w:left w:val="single" w:sz="6" w:space="0" w:color="auto"/>
              <w:bottom w:val="single" w:sz="6" w:space="0" w:color="auto"/>
              <w:right w:val="double" w:sz="6" w:space="0" w:color="auto"/>
            </w:tcBorders>
          </w:tcPr>
          <w:p w:rsidR="00A3165E" w:rsidRDefault="00A3165E"/>
        </w:tc>
      </w:tr>
      <w:tr w:rsidR="00A3165E" w:rsidTr="00325CF9">
        <w:tc>
          <w:tcPr>
            <w:tcW w:w="1065" w:type="dxa"/>
            <w:tcBorders>
              <w:top w:val="single" w:sz="6" w:space="0" w:color="auto"/>
              <w:left w:val="double" w:sz="6" w:space="0" w:color="auto"/>
              <w:bottom w:val="single" w:sz="6" w:space="0" w:color="auto"/>
              <w:right w:val="single" w:sz="6" w:space="0" w:color="auto"/>
            </w:tcBorders>
          </w:tcPr>
          <w:p w:rsidR="00A3165E" w:rsidRDefault="00A3165E">
            <w:r>
              <w:lastRenderedPageBreak/>
              <w:t>2012</w:t>
            </w:r>
          </w:p>
        </w:tc>
        <w:tc>
          <w:tcPr>
            <w:tcW w:w="1134" w:type="dxa"/>
            <w:tcBorders>
              <w:top w:val="single" w:sz="6" w:space="0" w:color="auto"/>
              <w:left w:val="single" w:sz="6" w:space="0" w:color="auto"/>
              <w:bottom w:val="single" w:sz="6" w:space="0" w:color="auto"/>
              <w:right w:val="single" w:sz="6" w:space="0" w:color="auto"/>
            </w:tcBorders>
          </w:tcPr>
          <w:p w:rsidR="00A3165E" w:rsidRDefault="009A447E">
            <w:r>
              <w:t>11.07.2019</w:t>
            </w:r>
          </w:p>
        </w:tc>
        <w:tc>
          <w:tcPr>
            <w:tcW w:w="4111" w:type="dxa"/>
            <w:tcBorders>
              <w:top w:val="single" w:sz="6" w:space="0" w:color="auto"/>
              <w:left w:val="single" w:sz="6" w:space="0" w:color="auto"/>
              <w:bottom w:val="single" w:sz="6" w:space="0" w:color="auto"/>
              <w:right w:val="single" w:sz="6" w:space="0" w:color="auto"/>
            </w:tcBorders>
          </w:tcPr>
          <w:p w:rsidR="00A3165E" w:rsidRDefault="00A3165E">
            <w:r>
              <w:t>Публичное акционерное общество "</w:t>
            </w:r>
            <w:proofErr w:type="spellStart"/>
            <w:r>
              <w:t>Ковылкинский</w:t>
            </w:r>
            <w:proofErr w:type="spellEnd"/>
            <w:r>
              <w:t xml:space="preserve"> электромеханический завод"</w:t>
            </w:r>
          </w:p>
        </w:tc>
        <w:tc>
          <w:tcPr>
            <w:tcW w:w="4110" w:type="dxa"/>
            <w:tcBorders>
              <w:top w:val="single" w:sz="6" w:space="0" w:color="auto"/>
              <w:left w:val="single" w:sz="6" w:space="0" w:color="auto"/>
              <w:bottom w:val="single" w:sz="6" w:space="0" w:color="auto"/>
              <w:right w:val="double" w:sz="6" w:space="0" w:color="auto"/>
            </w:tcBorders>
          </w:tcPr>
          <w:p w:rsidR="00A3165E" w:rsidRDefault="00A3165E">
            <w:r>
              <w:t>генеральный директор</w:t>
            </w:r>
          </w:p>
        </w:tc>
      </w:tr>
      <w:tr w:rsidR="00A3165E" w:rsidTr="00325CF9">
        <w:tc>
          <w:tcPr>
            <w:tcW w:w="1065" w:type="dxa"/>
            <w:tcBorders>
              <w:top w:val="single" w:sz="6" w:space="0" w:color="auto"/>
              <w:left w:val="double" w:sz="6" w:space="0" w:color="auto"/>
              <w:bottom w:val="double" w:sz="6" w:space="0" w:color="auto"/>
              <w:right w:val="single" w:sz="6" w:space="0" w:color="auto"/>
            </w:tcBorders>
          </w:tcPr>
          <w:p w:rsidR="00A3165E" w:rsidRDefault="00623C18">
            <w:r>
              <w:t>12.07.2019</w:t>
            </w:r>
          </w:p>
        </w:tc>
        <w:tc>
          <w:tcPr>
            <w:tcW w:w="1134" w:type="dxa"/>
            <w:tcBorders>
              <w:top w:val="single" w:sz="6" w:space="0" w:color="auto"/>
              <w:left w:val="single" w:sz="6" w:space="0" w:color="auto"/>
              <w:bottom w:val="double" w:sz="6" w:space="0" w:color="auto"/>
              <w:right w:val="single" w:sz="6" w:space="0" w:color="auto"/>
            </w:tcBorders>
          </w:tcPr>
          <w:p w:rsidR="00A3165E" w:rsidRDefault="00623C18">
            <w:proofErr w:type="spellStart"/>
            <w:r>
              <w:t>наст</w:t>
            </w:r>
            <w:proofErr w:type="gramStart"/>
            <w:r>
              <w:t>.в</w:t>
            </w:r>
            <w:proofErr w:type="gramEnd"/>
            <w:r>
              <w:t>р</w:t>
            </w:r>
            <w:proofErr w:type="spellEnd"/>
            <w:r>
              <w:t>.</w:t>
            </w:r>
          </w:p>
        </w:tc>
        <w:tc>
          <w:tcPr>
            <w:tcW w:w="4111" w:type="dxa"/>
            <w:tcBorders>
              <w:top w:val="single" w:sz="6" w:space="0" w:color="auto"/>
              <w:left w:val="single" w:sz="6" w:space="0" w:color="auto"/>
              <w:bottom w:val="double" w:sz="6" w:space="0" w:color="auto"/>
              <w:right w:val="single" w:sz="6" w:space="0" w:color="auto"/>
            </w:tcBorders>
          </w:tcPr>
          <w:p w:rsidR="00A3165E" w:rsidRDefault="00623C18">
            <w:r>
              <w:t>Не работает</w:t>
            </w:r>
          </w:p>
        </w:tc>
        <w:tc>
          <w:tcPr>
            <w:tcW w:w="4110" w:type="dxa"/>
            <w:tcBorders>
              <w:top w:val="single" w:sz="6" w:space="0" w:color="auto"/>
              <w:left w:val="single" w:sz="6" w:space="0" w:color="auto"/>
              <w:bottom w:val="double" w:sz="6" w:space="0" w:color="auto"/>
              <w:right w:val="double" w:sz="6" w:space="0" w:color="auto"/>
            </w:tcBorders>
          </w:tcPr>
          <w:p w:rsidR="00A3165E" w:rsidRDefault="00A3165E"/>
        </w:tc>
      </w:tr>
    </w:tbl>
    <w:p w:rsidR="00A3165E" w:rsidRDefault="00A3165E">
      <w:pPr>
        <w:pStyle w:val="ThinDelim"/>
      </w:pPr>
    </w:p>
    <w:p w:rsidR="00A3165E" w:rsidRDefault="00A3165E" w:rsidP="009A447E">
      <w:pPr>
        <w:ind w:left="200"/>
        <w:jc w:val="both"/>
      </w:pPr>
      <w:r>
        <w:t>Доля участия лица в уставном капитале эмитента, %:</w:t>
      </w:r>
      <w:r>
        <w:rPr>
          <w:rStyle w:val="Subst"/>
        </w:rPr>
        <w:t xml:space="preserve"> 8.15</w:t>
      </w:r>
    </w:p>
    <w:p w:rsidR="00A3165E" w:rsidRDefault="00A3165E" w:rsidP="009A447E">
      <w:pPr>
        <w:ind w:left="200"/>
        <w:jc w:val="both"/>
      </w:pPr>
      <w:r>
        <w:t>Доля принадлежащих лицу обыкновенных акций эмитента, %:</w:t>
      </w:r>
      <w:r>
        <w:rPr>
          <w:rStyle w:val="Subst"/>
        </w:rPr>
        <w:t xml:space="preserve"> 10.86</w:t>
      </w:r>
    </w:p>
    <w:p w:rsidR="00A3165E" w:rsidRDefault="00A3165E" w:rsidP="009A447E">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A3165E" w:rsidRDefault="00A3165E">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A3165E" w:rsidRDefault="00A3165E">
      <w:pPr>
        <w:ind w:left="400"/>
      </w:pPr>
      <w:r>
        <w:rPr>
          <w:rStyle w:val="Subst"/>
        </w:rPr>
        <w:t>Член совета директоров (наблюдательного совета) не участвует в работе комитетов совета директоров (наблюдательного совета)</w:t>
      </w:r>
    </w:p>
    <w:p w:rsidR="00A3165E" w:rsidRDefault="00A3165E" w:rsidP="009A447E">
      <w:pPr>
        <w:pStyle w:val="SubHeading"/>
        <w:ind w:left="200"/>
        <w:jc w:val="both"/>
      </w:pPr>
      <w:proofErr w:type="gramStart"/>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w:t>
      </w:r>
      <w:proofErr w:type="gramEnd"/>
      <w:r>
        <w:t xml:space="preserve"> дочернего или зависимого общества эмитента</w:t>
      </w:r>
    </w:p>
    <w:p w:rsidR="00A3165E" w:rsidRDefault="00A3165E" w:rsidP="009A447E">
      <w:pPr>
        <w:ind w:left="400"/>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A3165E" w:rsidRDefault="00A3165E" w:rsidP="00623C18">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rPr>
        <w:t>Указанных родственных связей нет</w:t>
      </w:r>
    </w:p>
    <w:p w:rsidR="00A3165E" w:rsidRDefault="00A3165E" w:rsidP="00623C18">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A3165E" w:rsidRDefault="00A3165E" w:rsidP="00623C18">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A3165E" w:rsidRDefault="00A3165E">
      <w:pPr>
        <w:ind w:left="200"/>
      </w:pPr>
    </w:p>
    <w:p w:rsidR="00A3165E" w:rsidRDefault="00A3165E">
      <w:pPr>
        <w:ind w:left="200"/>
      </w:pPr>
      <w:r>
        <w:t>ФИО:</w:t>
      </w:r>
      <w:r>
        <w:rPr>
          <w:rStyle w:val="Subst"/>
        </w:rPr>
        <w:t xml:space="preserve"> </w:t>
      </w:r>
      <w:proofErr w:type="spellStart"/>
      <w:r>
        <w:rPr>
          <w:rStyle w:val="Subst"/>
        </w:rPr>
        <w:t>Крайлюк</w:t>
      </w:r>
      <w:proofErr w:type="spellEnd"/>
      <w:r>
        <w:rPr>
          <w:rStyle w:val="Subst"/>
        </w:rPr>
        <w:t xml:space="preserve"> Анатолий Дмитриевич</w:t>
      </w:r>
    </w:p>
    <w:p w:rsidR="00A3165E" w:rsidRDefault="00A3165E">
      <w:pPr>
        <w:ind w:left="200"/>
      </w:pPr>
      <w:r>
        <w:t>Год рождения:</w:t>
      </w:r>
      <w:r>
        <w:rPr>
          <w:rStyle w:val="Subst"/>
        </w:rPr>
        <w:t xml:space="preserve"> 1962</w:t>
      </w:r>
    </w:p>
    <w:p w:rsidR="00A3165E" w:rsidRDefault="00A3165E">
      <w:pPr>
        <w:ind w:left="200"/>
      </w:pPr>
      <w:r>
        <w:t>Образование:</w:t>
      </w:r>
      <w:r w:rsidR="009A447E">
        <w:t xml:space="preserve"> </w:t>
      </w:r>
      <w:r>
        <w:rPr>
          <w:rStyle w:val="Subst"/>
        </w:rPr>
        <w:t>высшее</w:t>
      </w:r>
    </w:p>
    <w:p w:rsidR="00A3165E" w:rsidRDefault="00A3165E">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A3165E" w:rsidRDefault="00A3165E">
      <w:pPr>
        <w:pStyle w:val="ThinDelim"/>
      </w:pPr>
    </w:p>
    <w:tbl>
      <w:tblPr>
        <w:tblW w:w="10278" w:type="dxa"/>
        <w:tblLayout w:type="fixed"/>
        <w:tblCellMar>
          <w:left w:w="72" w:type="dxa"/>
          <w:right w:w="72" w:type="dxa"/>
        </w:tblCellMar>
        <w:tblLook w:val="0000" w:firstRow="0" w:lastRow="0" w:firstColumn="0" w:lastColumn="0" w:noHBand="0" w:noVBand="0"/>
      </w:tblPr>
      <w:tblGrid>
        <w:gridCol w:w="923"/>
        <w:gridCol w:w="992"/>
        <w:gridCol w:w="2583"/>
        <w:gridCol w:w="5780"/>
      </w:tblGrid>
      <w:tr w:rsidR="00A3165E" w:rsidTr="001D794B">
        <w:tc>
          <w:tcPr>
            <w:tcW w:w="1915" w:type="dxa"/>
            <w:gridSpan w:val="2"/>
            <w:tcBorders>
              <w:top w:val="double" w:sz="6" w:space="0" w:color="auto"/>
              <w:left w:val="double" w:sz="6" w:space="0" w:color="auto"/>
              <w:bottom w:val="single" w:sz="6" w:space="0" w:color="auto"/>
              <w:right w:val="single" w:sz="6" w:space="0" w:color="auto"/>
            </w:tcBorders>
          </w:tcPr>
          <w:p w:rsidR="00A3165E" w:rsidRDefault="00A3165E">
            <w:pPr>
              <w:jc w:val="center"/>
            </w:pPr>
            <w:r>
              <w:t>Период</w:t>
            </w:r>
          </w:p>
        </w:tc>
        <w:tc>
          <w:tcPr>
            <w:tcW w:w="2583" w:type="dxa"/>
            <w:tcBorders>
              <w:top w:val="double" w:sz="6" w:space="0" w:color="auto"/>
              <w:left w:val="single" w:sz="6" w:space="0" w:color="auto"/>
              <w:bottom w:val="single" w:sz="6" w:space="0" w:color="auto"/>
              <w:right w:val="single" w:sz="6" w:space="0" w:color="auto"/>
            </w:tcBorders>
          </w:tcPr>
          <w:p w:rsidR="00A3165E" w:rsidRDefault="00A3165E">
            <w:pPr>
              <w:jc w:val="center"/>
            </w:pPr>
            <w:r>
              <w:t>Наименование организации</w:t>
            </w:r>
          </w:p>
        </w:tc>
        <w:tc>
          <w:tcPr>
            <w:tcW w:w="5780" w:type="dxa"/>
            <w:tcBorders>
              <w:top w:val="double" w:sz="6" w:space="0" w:color="auto"/>
              <w:left w:val="single" w:sz="6" w:space="0" w:color="auto"/>
              <w:bottom w:val="single" w:sz="6" w:space="0" w:color="auto"/>
              <w:right w:val="double" w:sz="6" w:space="0" w:color="auto"/>
            </w:tcBorders>
          </w:tcPr>
          <w:p w:rsidR="00A3165E" w:rsidRDefault="00A3165E">
            <w:pPr>
              <w:jc w:val="center"/>
            </w:pPr>
            <w:r>
              <w:t>Должность</w:t>
            </w:r>
          </w:p>
        </w:tc>
      </w:tr>
      <w:tr w:rsidR="00A3165E" w:rsidTr="001D794B">
        <w:tc>
          <w:tcPr>
            <w:tcW w:w="923" w:type="dxa"/>
            <w:tcBorders>
              <w:top w:val="single" w:sz="6" w:space="0" w:color="auto"/>
              <w:left w:val="double" w:sz="6" w:space="0" w:color="auto"/>
              <w:bottom w:val="single" w:sz="6" w:space="0" w:color="auto"/>
              <w:right w:val="single" w:sz="6" w:space="0" w:color="auto"/>
            </w:tcBorders>
          </w:tcPr>
          <w:p w:rsidR="00A3165E" w:rsidRDefault="00A3165E">
            <w:pPr>
              <w:jc w:val="center"/>
            </w:pPr>
            <w:r>
              <w:t>с</w:t>
            </w:r>
          </w:p>
        </w:tc>
        <w:tc>
          <w:tcPr>
            <w:tcW w:w="992" w:type="dxa"/>
            <w:tcBorders>
              <w:top w:val="single" w:sz="6" w:space="0" w:color="auto"/>
              <w:left w:val="single" w:sz="6" w:space="0" w:color="auto"/>
              <w:bottom w:val="single" w:sz="6" w:space="0" w:color="auto"/>
              <w:right w:val="single" w:sz="6" w:space="0" w:color="auto"/>
            </w:tcBorders>
          </w:tcPr>
          <w:p w:rsidR="00A3165E" w:rsidRDefault="00A3165E">
            <w:pPr>
              <w:jc w:val="center"/>
            </w:pPr>
            <w:r>
              <w:t>по</w:t>
            </w:r>
          </w:p>
        </w:tc>
        <w:tc>
          <w:tcPr>
            <w:tcW w:w="2583" w:type="dxa"/>
            <w:tcBorders>
              <w:top w:val="single" w:sz="6" w:space="0" w:color="auto"/>
              <w:left w:val="single" w:sz="6" w:space="0" w:color="auto"/>
              <w:bottom w:val="single" w:sz="6" w:space="0" w:color="auto"/>
              <w:right w:val="single" w:sz="6" w:space="0" w:color="auto"/>
            </w:tcBorders>
          </w:tcPr>
          <w:p w:rsidR="00A3165E" w:rsidRDefault="00A3165E"/>
        </w:tc>
        <w:tc>
          <w:tcPr>
            <w:tcW w:w="5780" w:type="dxa"/>
            <w:tcBorders>
              <w:top w:val="single" w:sz="6" w:space="0" w:color="auto"/>
              <w:left w:val="single" w:sz="6" w:space="0" w:color="auto"/>
              <w:bottom w:val="single" w:sz="6" w:space="0" w:color="auto"/>
              <w:right w:val="double" w:sz="6" w:space="0" w:color="auto"/>
            </w:tcBorders>
          </w:tcPr>
          <w:p w:rsidR="00A3165E" w:rsidRDefault="00A3165E"/>
        </w:tc>
      </w:tr>
      <w:tr w:rsidR="00A3165E" w:rsidTr="001D794B">
        <w:tc>
          <w:tcPr>
            <w:tcW w:w="923" w:type="dxa"/>
            <w:tcBorders>
              <w:top w:val="single" w:sz="6" w:space="0" w:color="auto"/>
              <w:left w:val="double" w:sz="6" w:space="0" w:color="auto"/>
              <w:bottom w:val="single" w:sz="6" w:space="0" w:color="auto"/>
              <w:right w:val="single" w:sz="6" w:space="0" w:color="auto"/>
            </w:tcBorders>
          </w:tcPr>
          <w:p w:rsidR="00A3165E" w:rsidRDefault="00A3165E">
            <w:r>
              <w:t>11.2010</w:t>
            </w:r>
          </w:p>
        </w:tc>
        <w:tc>
          <w:tcPr>
            <w:tcW w:w="992" w:type="dxa"/>
            <w:tcBorders>
              <w:top w:val="single" w:sz="6" w:space="0" w:color="auto"/>
              <w:left w:val="single" w:sz="6" w:space="0" w:color="auto"/>
              <w:bottom w:val="single" w:sz="6" w:space="0" w:color="auto"/>
              <w:right w:val="single" w:sz="6" w:space="0" w:color="auto"/>
            </w:tcBorders>
          </w:tcPr>
          <w:p w:rsidR="00A3165E" w:rsidRDefault="00A3165E">
            <w:r>
              <w:t>08.2017</w:t>
            </w:r>
          </w:p>
        </w:tc>
        <w:tc>
          <w:tcPr>
            <w:tcW w:w="2583" w:type="dxa"/>
            <w:tcBorders>
              <w:top w:val="single" w:sz="6" w:space="0" w:color="auto"/>
              <w:left w:val="single" w:sz="6" w:space="0" w:color="auto"/>
              <w:bottom w:val="single" w:sz="6" w:space="0" w:color="auto"/>
              <w:right w:val="single" w:sz="6" w:space="0" w:color="auto"/>
            </w:tcBorders>
          </w:tcPr>
          <w:p w:rsidR="00A3165E" w:rsidRDefault="00A3165E">
            <w:r>
              <w:t>АО "Концерн "Вега"</w:t>
            </w:r>
          </w:p>
        </w:tc>
        <w:tc>
          <w:tcPr>
            <w:tcW w:w="5780" w:type="dxa"/>
            <w:tcBorders>
              <w:top w:val="single" w:sz="6" w:space="0" w:color="auto"/>
              <w:left w:val="single" w:sz="6" w:space="0" w:color="auto"/>
              <w:bottom w:val="single" w:sz="6" w:space="0" w:color="auto"/>
              <w:right w:val="double" w:sz="6" w:space="0" w:color="auto"/>
            </w:tcBorders>
          </w:tcPr>
          <w:p w:rsidR="00A3165E" w:rsidRDefault="00A3165E">
            <w:r>
              <w:t xml:space="preserve">заместитель генерального конструктора по корпоративной научно-технической политике - начальник </w:t>
            </w:r>
            <w:r w:rsidR="00B06428">
              <w:t>управления</w:t>
            </w:r>
            <w:r>
              <w:t>, заместитель генерального директора по научно-технической политике</w:t>
            </w:r>
          </w:p>
        </w:tc>
      </w:tr>
      <w:tr w:rsidR="00A3165E" w:rsidTr="001D794B">
        <w:tc>
          <w:tcPr>
            <w:tcW w:w="923" w:type="dxa"/>
            <w:tcBorders>
              <w:top w:val="single" w:sz="6" w:space="0" w:color="auto"/>
              <w:left w:val="double" w:sz="6" w:space="0" w:color="auto"/>
              <w:bottom w:val="double" w:sz="6" w:space="0" w:color="auto"/>
              <w:right w:val="single" w:sz="6" w:space="0" w:color="auto"/>
            </w:tcBorders>
          </w:tcPr>
          <w:p w:rsidR="00A3165E" w:rsidRDefault="00A3165E">
            <w:r>
              <w:t>08.2017</w:t>
            </w:r>
          </w:p>
        </w:tc>
        <w:tc>
          <w:tcPr>
            <w:tcW w:w="992" w:type="dxa"/>
            <w:tcBorders>
              <w:top w:val="single" w:sz="6" w:space="0" w:color="auto"/>
              <w:left w:val="single" w:sz="6" w:space="0" w:color="auto"/>
              <w:bottom w:val="double" w:sz="6" w:space="0" w:color="auto"/>
              <w:right w:val="single" w:sz="6" w:space="0" w:color="auto"/>
            </w:tcBorders>
          </w:tcPr>
          <w:p w:rsidR="00A3165E" w:rsidRDefault="00A3165E">
            <w:r>
              <w:t>по н/</w:t>
            </w:r>
            <w:proofErr w:type="spellStart"/>
            <w:r>
              <w:t>вр</w:t>
            </w:r>
            <w:proofErr w:type="spellEnd"/>
          </w:p>
        </w:tc>
        <w:tc>
          <w:tcPr>
            <w:tcW w:w="2583" w:type="dxa"/>
            <w:tcBorders>
              <w:top w:val="single" w:sz="6" w:space="0" w:color="auto"/>
              <w:left w:val="single" w:sz="6" w:space="0" w:color="auto"/>
              <w:bottom w:val="double" w:sz="6" w:space="0" w:color="auto"/>
              <w:right w:val="single" w:sz="6" w:space="0" w:color="auto"/>
            </w:tcBorders>
          </w:tcPr>
          <w:p w:rsidR="00A3165E" w:rsidRDefault="00A3165E">
            <w:r>
              <w:t>АО "Концерн "Вега"</w:t>
            </w:r>
          </w:p>
        </w:tc>
        <w:tc>
          <w:tcPr>
            <w:tcW w:w="5780" w:type="dxa"/>
            <w:tcBorders>
              <w:top w:val="single" w:sz="6" w:space="0" w:color="auto"/>
              <w:left w:val="single" w:sz="6" w:space="0" w:color="auto"/>
              <w:bottom w:val="double" w:sz="6" w:space="0" w:color="auto"/>
              <w:right w:val="double" w:sz="6" w:space="0" w:color="auto"/>
            </w:tcBorders>
          </w:tcPr>
          <w:p w:rsidR="00A3165E" w:rsidRDefault="00A3165E">
            <w:r>
              <w:t xml:space="preserve">заместитель генерального директора по </w:t>
            </w:r>
            <w:proofErr w:type="spellStart"/>
            <w:r>
              <w:t>гособоронзаказу</w:t>
            </w:r>
            <w:proofErr w:type="spellEnd"/>
          </w:p>
        </w:tc>
      </w:tr>
    </w:tbl>
    <w:p w:rsidR="00A3165E" w:rsidRDefault="00A3165E">
      <w:pPr>
        <w:pStyle w:val="ThinDelim"/>
      </w:pPr>
    </w:p>
    <w:p w:rsidR="00A3165E" w:rsidRDefault="00A3165E">
      <w:pPr>
        <w:ind w:left="200"/>
      </w:pPr>
      <w:r>
        <w:rPr>
          <w:rStyle w:val="Subst"/>
        </w:rPr>
        <w:t>Доли участия в уставном капитале эмитента/обыкновенных акций не имеет</w:t>
      </w:r>
    </w:p>
    <w:p w:rsidR="00A3165E" w:rsidRDefault="00A3165E" w:rsidP="00623C18">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A3165E" w:rsidRDefault="00A3165E" w:rsidP="00623C18">
      <w:pPr>
        <w:pStyle w:val="SubHeading"/>
        <w:ind w:left="200"/>
        <w:jc w:val="both"/>
      </w:pPr>
      <w:proofErr w:type="spellStart"/>
      <w:proofErr w:type="gramStart"/>
      <w:r>
        <w:t>C</w:t>
      </w:r>
      <w:proofErr w:type="gramEnd"/>
      <w:r>
        <w:t>ведения</w:t>
      </w:r>
      <w:proofErr w:type="spellEnd"/>
      <w:r>
        <w:t xml:space="preserve"> об участии в работе комитетов совета директоров</w:t>
      </w:r>
    </w:p>
    <w:p w:rsidR="00A3165E" w:rsidRDefault="00A3165E">
      <w:pPr>
        <w:ind w:left="400"/>
      </w:pPr>
      <w:r>
        <w:rPr>
          <w:rStyle w:val="Subst"/>
        </w:rPr>
        <w:t>Член совета директоров (наблюдательного совета) не участвует в работе комитетов совета директоров (наблюдательного совета)</w:t>
      </w:r>
    </w:p>
    <w:p w:rsidR="00A3165E" w:rsidRDefault="00A3165E" w:rsidP="00623C18">
      <w:pPr>
        <w:pStyle w:val="SubHeading"/>
        <w:ind w:left="200"/>
        <w:jc w:val="both"/>
      </w:pPr>
      <w:proofErr w:type="gramStart"/>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w:t>
      </w:r>
      <w:proofErr w:type="gramEnd"/>
      <w:r>
        <w:t xml:space="preserve"> дочернего или зависимого общества эмитента</w:t>
      </w:r>
    </w:p>
    <w:p w:rsidR="00A3165E" w:rsidRDefault="00A3165E" w:rsidP="00623C18">
      <w:pPr>
        <w:ind w:left="400"/>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F8182C" w:rsidRDefault="00F8182C" w:rsidP="004D610F">
      <w:pPr>
        <w:ind w:left="200"/>
        <w:jc w:val="both"/>
      </w:pPr>
    </w:p>
    <w:p w:rsidR="00A3165E" w:rsidRDefault="00A3165E" w:rsidP="004D610F">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rPr>
        <w:t>Указанных родственных связей нет</w:t>
      </w:r>
    </w:p>
    <w:p w:rsidR="004D610F" w:rsidRDefault="004D610F" w:rsidP="004D610F">
      <w:pPr>
        <w:ind w:left="200"/>
        <w:jc w:val="both"/>
      </w:pPr>
    </w:p>
    <w:p w:rsidR="00A3165E" w:rsidRDefault="00A3165E" w:rsidP="004D610F">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A3165E" w:rsidRDefault="00A3165E" w:rsidP="004D610F">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A3165E" w:rsidRDefault="00A3165E">
      <w:pPr>
        <w:ind w:left="200"/>
      </w:pPr>
    </w:p>
    <w:p w:rsidR="00623C18" w:rsidRPr="00623C18" w:rsidRDefault="00623C18" w:rsidP="00623C18">
      <w:pPr>
        <w:ind w:left="200"/>
      </w:pPr>
      <w:r w:rsidRPr="00623C18">
        <w:t>ФИО:</w:t>
      </w:r>
      <w:r w:rsidRPr="00623C18">
        <w:rPr>
          <w:b/>
          <w:bCs/>
          <w:i/>
          <w:iCs/>
        </w:rPr>
        <w:t xml:space="preserve"> Калмыков Сергей Владимирович</w:t>
      </w:r>
    </w:p>
    <w:p w:rsidR="00623C18" w:rsidRPr="00623C18" w:rsidRDefault="00623C18" w:rsidP="00623C18">
      <w:pPr>
        <w:ind w:left="200"/>
      </w:pPr>
      <w:r w:rsidRPr="00623C18">
        <w:t>Год рождения:</w:t>
      </w:r>
      <w:r w:rsidRPr="00623C18">
        <w:rPr>
          <w:b/>
          <w:bCs/>
          <w:i/>
          <w:iCs/>
        </w:rPr>
        <w:t xml:space="preserve"> 1963</w:t>
      </w:r>
    </w:p>
    <w:p w:rsidR="00623C18" w:rsidRPr="00623C18" w:rsidRDefault="00623C18" w:rsidP="00623C18">
      <w:pPr>
        <w:ind w:left="200"/>
      </w:pPr>
      <w:r w:rsidRPr="00623C18">
        <w:t>Образование:</w:t>
      </w:r>
      <w:r>
        <w:t xml:space="preserve"> </w:t>
      </w:r>
      <w:r w:rsidRPr="00623C18">
        <w:rPr>
          <w:b/>
          <w:bCs/>
          <w:i/>
          <w:iCs/>
        </w:rPr>
        <w:t>высшее</w:t>
      </w:r>
    </w:p>
    <w:p w:rsidR="00623C18" w:rsidRPr="00623C18" w:rsidRDefault="00623C18" w:rsidP="00623C18">
      <w:pPr>
        <w:ind w:left="200"/>
      </w:pPr>
      <w:proofErr w:type="gramStart"/>
      <w:r w:rsidRPr="00623C18">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623C18" w:rsidRPr="00623C18" w:rsidRDefault="00623C18" w:rsidP="00623C18">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1332"/>
        <w:gridCol w:w="1260"/>
        <w:gridCol w:w="2725"/>
        <w:gridCol w:w="4961"/>
      </w:tblGrid>
      <w:tr w:rsidR="00623C18" w:rsidRPr="00623C18" w:rsidTr="009012B9">
        <w:tc>
          <w:tcPr>
            <w:tcW w:w="2592" w:type="dxa"/>
            <w:gridSpan w:val="2"/>
            <w:tcBorders>
              <w:top w:val="double" w:sz="6" w:space="0" w:color="auto"/>
              <w:left w:val="double" w:sz="6" w:space="0" w:color="auto"/>
              <w:bottom w:val="single" w:sz="6" w:space="0" w:color="auto"/>
              <w:right w:val="single" w:sz="6" w:space="0" w:color="auto"/>
            </w:tcBorders>
          </w:tcPr>
          <w:p w:rsidR="00623C18" w:rsidRPr="00623C18" w:rsidRDefault="00623C18" w:rsidP="00623C18">
            <w:pPr>
              <w:jc w:val="center"/>
            </w:pPr>
            <w:r w:rsidRPr="00623C18">
              <w:t>Период</w:t>
            </w:r>
          </w:p>
        </w:tc>
        <w:tc>
          <w:tcPr>
            <w:tcW w:w="2725" w:type="dxa"/>
            <w:tcBorders>
              <w:top w:val="double" w:sz="6" w:space="0" w:color="auto"/>
              <w:left w:val="single" w:sz="6" w:space="0" w:color="auto"/>
              <w:bottom w:val="single" w:sz="6" w:space="0" w:color="auto"/>
              <w:right w:val="single" w:sz="6" w:space="0" w:color="auto"/>
            </w:tcBorders>
          </w:tcPr>
          <w:p w:rsidR="00623C18" w:rsidRPr="00623C18" w:rsidRDefault="00623C18" w:rsidP="00623C18">
            <w:pPr>
              <w:jc w:val="center"/>
            </w:pPr>
            <w:r w:rsidRPr="00623C18">
              <w:t>Наименование организации</w:t>
            </w:r>
          </w:p>
        </w:tc>
        <w:tc>
          <w:tcPr>
            <w:tcW w:w="4961" w:type="dxa"/>
            <w:tcBorders>
              <w:top w:val="double" w:sz="6" w:space="0" w:color="auto"/>
              <w:left w:val="single" w:sz="6" w:space="0" w:color="auto"/>
              <w:bottom w:val="single" w:sz="6" w:space="0" w:color="auto"/>
              <w:right w:val="double" w:sz="6" w:space="0" w:color="auto"/>
            </w:tcBorders>
          </w:tcPr>
          <w:p w:rsidR="00623C18" w:rsidRPr="00623C18" w:rsidRDefault="00623C18" w:rsidP="00623C18">
            <w:pPr>
              <w:jc w:val="center"/>
            </w:pPr>
            <w:r w:rsidRPr="00623C18">
              <w:t>Должность</w:t>
            </w:r>
          </w:p>
        </w:tc>
      </w:tr>
      <w:tr w:rsidR="00623C18" w:rsidRPr="00623C18" w:rsidTr="009012B9">
        <w:tc>
          <w:tcPr>
            <w:tcW w:w="1332" w:type="dxa"/>
            <w:tcBorders>
              <w:top w:val="single" w:sz="6" w:space="0" w:color="auto"/>
              <w:left w:val="double" w:sz="6" w:space="0" w:color="auto"/>
              <w:bottom w:val="single" w:sz="6" w:space="0" w:color="auto"/>
              <w:right w:val="single" w:sz="6" w:space="0" w:color="auto"/>
            </w:tcBorders>
          </w:tcPr>
          <w:p w:rsidR="00623C18" w:rsidRPr="00623C18" w:rsidRDefault="00623C18" w:rsidP="00623C18">
            <w:pPr>
              <w:jc w:val="center"/>
            </w:pPr>
            <w:r w:rsidRPr="00623C18">
              <w:t>с</w:t>
            </w:r>
          </w:p>
        </w:tc>
        <w:tc>
          <w:tcPr>
            <w:tcW w:w="1260" w:type="dxa"/>
            <w:tcBorders>
              <w:top w:val="single" w:sz="6" w:space="0" w:color="auto"/>
              <w:left w:val="single" w:sz="6" w:space="0" w:color="auto"/>
              <w:bottom w:val="single" w:sz="6" w:space="0" w:color="auto"/>
              <w:right w:val="single" w:sz="6" w:space="0" w:color="auto"/>
            </w:tcBorders>
          </w:tcPr>
          <w:p w:rsidR="00623C18" w:rsidRPr="00623C18" w:rsidRDefault="00623C18" w:rsidP="00623C18">
            <w:pPr>
              <w:jc w:val="center"/>
            </w:pPr>
            <w:r w:rsidRPr="00623C18">
              <w:t>по</w:t>
            </w:r>
          </w:p>
        </w:tc>
        <w:tc>
          <w:tcPr>
            <w:tcW w:w="2725" w:type="dxa"/>
            <w:tcBorders>
              <w:top w:val="single" w:sz="6" w:space="0" w:color="auto"/>
              <w:left w:val="single" w:sz="6" w:space="0" w:color="auto"/>
              <w:bottom w:val="single" w:sz="6" w:space="0" w:color="auto"/>
              <w:right w:val="single" w:sz="6" w:space="0" w:color="auto"/>
            </w:tcBorders>
          </w:tcPr>
          <w:p w:rsidR="00623C18" w:rsidRPr="00623C18" w:rsidRDefault="00623C18" w:rsidP="00623C18"/>
        </w:tc>
        <w:tc>
          <w:tcPr>
            <w:tcW w:w="4961" w:type="dxa"/>
            <w:tcBorders>
              <w:top w:val="single" w:sz="6" w:space="0" w:color="auto"/>
              <w:left w:val="single" w:sz="6" w:space="0" w:color="auto"/>
              <w:bottom w:val="single" w:sz="6" w:space="0" w:color="auto"/>
              <w:right w:val="double" w:sz="6" w:space="0" w:color="auto"/>
            </w:tcBorders>
          </w:tcPr>
          <w:p w:rsidR="00623C18" w:rsidRPr="00623C18" w:rsidRDefault="00623C18" w:rsidP="00623C18"/>
        </w:tc>
      </w:tr>
      <w:tr w:rsidR="00623C18" w:rsidRPr="00623C18" w:rsidTr="009012B9">
        <w:tc>
          <w:tcPr>
            <w:tcW w:w="1332" w:type="dxa"/>
            <w:tcBorders>
              <w:top w:val="single" w:sz="6" w:space="0" w:color="auto"/>
              <w:left w:val="double" w:sz="6" w:space="0" w:color="auto"/>
              <w:bottom w:val="single" w:sz="6" w:space="0" w:color="auto"/>
              <w:right w:val="single" w:sz="6" w:space="0" w:color="auto"/>
            </w:tcBorders>
          </w:tcPr>
          <w:p w:rsidR="00623C18" w:rsidRPr="00623C18" w:rsidRDefault="00623C18" w:rsidP="00623C18">
            <w:r w:rsidRPr="00623C18">
              <w:t>05.2012</w:t>
            </w:r>
          </w:p>
        </w:tc>
        <w:tc>
          <w:tcPr>
            <w:tcW w:w="1260" w:type="dxa"/>
            <w:tcBorders>
              <w:top w:val="single" w:sz="6" w:space="0" w:color="auto"/>
              <w:left w:val="single" w:sz="6" w:space="0" w:color="auto"/>
              <w:bottom w:val="single" w:sz="6" w:space="0" w:color="auto"/>
              <w:right w:val="single" w:sz="6" w:space="0" w:color="auto"/>
            </w:tcBorders>
          </w:tcPr>
          <w:p w:rsidR="00623C18" w:rsidRPr="00623C18" w:rsidRDefault="00623C18" w:rsidP="00623C18">
            <w:r w:rsidRPr="00623C18">
              <w:t>07.2017</w:t>
            </w:r>
          </w:p>
        </w:tc>
        <w:tc>
          <w:tcPr>
            <w:tcW w:w="2725" w:type="dxa"/>
            <w:tcBorders>
              <w:top w:val="single" w:sz="6" w:space="0" w:color="auto"/>
              <w:left w:val="single" w:sz="6" w:space="0" w:color="auto"/>
              <w:bottom w:val="single" w:sz="6" w:space="0" w:color="auto"/>
              <w:right w:val="single" w:sz="6" w:space="0" w:color="auto"/>
            </w:tcBorders>
          </w:tcPr>
          <w:p w:rsidR="00623C18" w:rsidRPr="00623C18" w:rsidRDefault="00623C18" w:rsidP="00623C18">
            <w:r w:rsidRPr="00623C18">
              <w:t>ЗАО "Вега-инжиниринг"</w:t>
            </w:r>
          </w:p>
        </w:tc>
        <w:tc>
          <w:tcPr>
            <w:tcW w:w="4961" w:type="dxa"/>
            <w:tcBorders>
              <w:top w:val="single" w:sz="6" w:space="0" w:color="auto"/>
              <w:left w:val="single" w:sz="6" w:space="0" w:color="auto"/>
              <w:bottom w:val="single" w:sz="6" w:space="0" w:color="auto"/>
              <w:right w:val="double" w:sz="6" w:space="0" w:color="auto"/>
            </w:tcBorders>
          </w:tcPr>
          <w:p w:rsidR="00623C18" w:rsidRPr="00623C18" w:rsidRDefault="00623C18" w:rsidP="00623C18">
            <w:r w:rsidRPr="00623C18">
              <w:t>генеральный директор</w:t>
            </w:r>
          </w:p>
        </w:tc>
      </w:tr>
      <w:tr w:rsidR="00623C18" w:rsidRPr="00623C18" w:rsidTr="009012B9">
        <w:tc>
          <w:tcPr>
            <w:tcW w:w="1332" w:type="dxa"/>
            <w:tcBorders>
              <w:top w:val="single" w:sz="6" w:space="0" w:color="auto"/>
              <w:left w:val="double" w:sz="6" w:space="0" w:color="auto"/>
              <w:bottom w:val="double" w:sz="6" w:space="0" w:color="auto"/>
              <w:right w:val="single" w:sz="6" w:space="0" w:color="auto"/>
            </w:tcBorders>
          </w:tcPr>
          <w:p w:rsidR="00623C18" w:rsidRPr="00623C18" w:rsidRDefault="00623C18" w:rsidP="00623C18">
            <w:r w:rsidRPr="00623C18">
              <w:t>08.2017</w:t>
            </w:r>
          </w:p>
        </w:tc>
        <w:tc>
          <w:tcPr>
            <w:tcW w:w="1260" w:type="dxa"/>
            <w:tcBorders>
              <w:top w:val="single" w:sz="6" w:space="0" w:color="auto"/>
              <w:left w:val="single" w:sz="6" w:space="0" w:color="auto"/>
              <w:bottom w:val="double" w:sz="6" w:space="0" w:color="auto"/>
              <w:right w:val="single" w:sz="6" w:space="0" w:color="auto"/>
            </w:tcBorders>
          </w:tcPr>
          <w:p w:rsidR="00623C18" w:rsidRPr="00623C18" w:rsidRDefault="00623C18" w:rsidP="00623C18">
            <w:proofErr w:type="spellStart"/>
            <w:r w:rsidRPr="00623C18">
              <w:t>нат.вр</w:t>
            </w:r>
            <w:proofErr w:type="spellEnd"/>
            <w:r w:rsidRPr="00623C18">
              <w:t>.</w:t>
            </w:r>
          </w:p>
        </w:tc>
        <w:tc>
          <w:tcPr>
            <w:tcW w:w="2725" w:type="dxa"/>
            <w:tcBorders>
              <w:top w:val="single" w:sz="6" w:space="0" w:color="auto"/>
              <w:left w:val="single" w:sz="6" w:space="0" w:color="auto"/>
              <w:bottom w:val="double" w:sz="6" w:space="0" w:color="auto"/>
              <w:right w:val="single" w:sz="6" w:space="0" w:color="auto"/>
            </w:tcBorders>
          </w:tcPr>
          <w:p w:rsidR="00623C18" w:rsidRPr="00623C18" w:rsidRDefault="00623C18" w:rsidP="00623C18">
            <w:r w:rsidRPr="00623C18">
              <w:t>АО "Концерн "Вега"</w:t>
            </w:r>
          </w:p>
        </w:tc>
        <w:tc>
          <w:tcPr>
            <w:tcW w:w="4961" w:type="dxa"/>
            <w:tcBorders>
              <w:top w:val="single" w:sz="6" w:space="0" w:color="auto"/>
              <w:left w:val="single" w:sz="6" w:space="0" w:color="auto"/>
              <w:bottom w:val="double" w:sz="6" w:space="0" w:color="auto"/>
              <w:right w:val="double" w:sz="6" w:space="0" w:color="auto"/>
            </w:tcBorders>
          </w:tcPr>
          <w:p w:rsidR="00623C18" w:rsidRPr="00623C18" w:rsidRDefault="00623C18" w:rsidP="00623C18">
            <w:r w:rsidRPr="00623C18">
              <w:t>заместитель генерального директора по гражданской продукции</w:t>
            </w:r>
          </w:p>
        </w:tc>
      </w:tr>
    </w:tbl>
    <w:p w:rsidR="00623C18" w:rsidRPr="00623C18" w:rsidRDefault="00623C18" w:rsidP="00623C18">
      <w:pPr>
        <w:spacing w:before="0" w:after="0"/>
        <w:rPr>
          <w:sz w:val="16"/>
          <w:szCs w:val="16"/>
        </w:rPr>
      </w:pPr>
    </w:p>
    <w:p w:rsidR="00623C18" w:rsidRPr="00623C18" w:rsidRDefault="00623C18" w:rsidP="00623C18">
      <w:pPr>
        <w:ind w:left="200"/>
      </w:pPr>
      <w:r w:rsidRPr="00623C18">
        <w:rPr>
          <w:b/>
          <w:bCs/>
          <w:i/>
          <w:iCs/>
        </w:rPr>
        <w:t>Доли участия в уставном капитале эмитента/обыкновенных акций не имеет</w:t>
      </w:r>
    </w:p>
    <w:p w:rsidR="00623C18" w:rsidRPr="00623C18" w:rsidRDefault="00623C18" w:rsidP="00623C18">
      <w:pPr>
        <w:ind w:left="200"/>
        <w:jc w:val="both"/>
      </w:pPr>
      <w:r w:rsidRPr="00623C18">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623C18">
        <w:rPr>
          <w:b/>
          <w:bCs/>
          <w:i/>
          <w:iCs/>
        </w:rPr>
        <w:t xml:space="preserve"> эмитент не выпускал опционов</w:t>
      </w:r>
    </w:p>
    <w:p w:rsidR="00623C18" w:rsidRPr="00623C18" w:rsidRDefault="00623C18" w:rsidP="00623C18">
      <w:pPr>
        <w:spacing w:before="240"/>
        <w:ind w:left="200"/>
      </w:pPr>
      <w:proofErr w:type="spellStart"/>
      <w:proofErr w:type="gramStart"/>
      <w:r w:rsidRPr="00623C18">
        <w:t>C</w:t>
      </w:r>
      <w:proofErr w:type="gramEnd"/>
      <w:r w:rsidRPr="00623C18">
        <w:t>ведения</w:t>
      </w:r>
      <w:proofErr w:type="spellEnd"/>
      <w:r w:rsidRPr="00623C18">
        <w:t xml:space="preserve"> об участии в работе комитетов совета директоров</w:t>
      </w:r>
    </w:p>
    <w:p w:rsidR="00623C18" w:rsidRPr="00623C18" w:rsidRDefault="00623C18" w:rsidP="00623C18">
      <w:pPr>
        <w:ind w:left="400"/>
      </w:pPr>
      <w:r w:rsidRPr="00623C18">
        <w:rPr>
          <w:b/>
          <w:bCs/>
          <w:i/>
          <w:iCs/>
        </w:rPr>
        <w:t>Член совета директоров (наблюдательного совета) не участвует в работе комитетов совета директоров (наблюдательного совета)</w:t>
      </w:r>
    </w:p>
    <w:p w:rsidR="00623C18" w:rsidRPr="00623C18" w:rsidRDefault="00623C18" w:rsidP="001D794B">
      <w:pPr>
        <w:spacing w:before="240"/>
        <w:ind w:left="200"/>
        <w:jc w:val="both"/>
      </w:pPr>
      <w:proofErr w:type="gramStart"/>
      <w:r w:rsidRPr="00623C18">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w:t>
      </w:r>
      <w:proofErr w:type="gramEnd"/>
      <w:r w:rsidRPr="00623C18">
        <w:t xml:space="preserve"> дочернего или зависимого общества эмитента</w:t>
      </w:r>
    </w:p>
    <w:p w:rsidR="00623C18" w:rsidRPr="00623C18" w:rsidRDefault="00623C18" w:rsidP="00623C18">
      <w:pPr>
        <w:ind w:left="400"/>
        <w:jc w:val="both"/>
      </w:pPr>
      <w:r w:rsidRPr="00623C18">
        <w:rPr>
          <w:b/>
          <w:bCs/>
          <w:i/>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623C18" w:rsidRPr="00623C18" w:rsidRDefault="00623C18" w:rsidP="00623C18">
      <w:pPr>
        <w:ind w:left="200"/>
        <w:jc w:val="both"/>
      </w:pPr>
      <w:r w:rsidRPr="00623C18">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623C18">
        <w:t>контроля за</w:t>
      </w:r>
      <w:proofErr w:type="gramEnd"/>
      <w:r w:rsidRPr="00623C18">
        <w:t xml:space="preserve"> финансово-хозяйственной деятельностью эмитента:</w:t>
      </w:r>
      <w:r w:rsidRPr="00623C18">
        <w:br/>
      </w:r>
      <w:r w:rsidRPr="00623C18">
        <w:rPr>
          <w:b/>
          <w:bCs/>
          <w:i/>
          <w:iCs/>
        </w:rPr>
        <w:t>Указанных родственных связей нет</w:t>
      </w:r>
    </w:p>
    <w:p w:rsidR="00623C18" w:rsidRPr="00623C18" w:rsidRDefault="00623C18" w:rsidP="00623C18">
      <w:pPr>
        <w:ind w:left="200"/>
        <w:jc w:val="both"/>
      </w:pPr>
      <w:r w:rsidRPr="00623C18">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623C18">
        <w:br/>
      </w:r>
      <w:r w:rsidRPr="00623C18">
        <w:rPr>
          <w:b/>
          <w:bCs/>
          <w:i/>
          <w:iCs/>
        </w:rPr>
        <w:t>Лицо к указанным видам ответственности не привлекалось</w:t>
      </w:r>
    </w:p>
    <w:p w:rsidR="00623C18" w:rsidRPr="00623C18" w:rsidRDefault="00623C18" w:rsidP="00623C18">
      <w:pPr>
        <w:ind w:left="200"/>
        <w:jc w:val="both"/>
      </w:pPr>
      <w:r w:rsidRPr="00623C18">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623C18">
        <w:br/>
      </w:r>
      <w:r w:rsidRPr="00623C18">
        <w:rPr>
          <w:b/>
          <w:bCs/>
          <w:i/>
          <w:iCs/>
        </w:rPr>
        <w:t>Лицо указанных должностей не занимало</w:t>
      </w:r>
    </w:p>
    <w:p w:rsidR="00A3165E" w:rsidRDefault="00A3165E">
      <w:pPr>
        <w:ind w:left="200"/>
      </w:pPr>
    </w:p>
    <w:p w:rsidR="009012B9" w:rsidRPr="009012B9" w:rsidRDefault="009012B9" w:rsidP="009012B9">
      <w:pPr>
        <w:ind w:left="200"/>
      </w:pPr>
      <w:r w:rsidRPr="009012B9">
        <w:t>ФИО:</w:t>
      </w:r>
      <w:r w:rsidRPr="009012B9">
        <w:rPr>
          <w:b/>
          <w:bCs/>
          <w:i/>
          <w:iCs/>
        </w:rPr>
        <w:t xml:space="preserve"> </w:t>
      </w:r>
      <w:proofErr w:type="spellStart"/>
      <w:r w:rsidRPr="009012B9">
        <w:rPr>
          <w:b/>
          <w:bCs/>
          <w:i/>
          <w:iCs/>
        </w:rPr>
        <w:t>Макоев</w:t>
      </w:r>
      <w:proofErr w:type="spellEnd"/>
      <w:r w:rsidRPr="009012B9">
        <w:rPr>
          <w:b/>
          <w:bCs/>
          <w:i/>
          <w:iCs/>
        </w:rPr>
        <w:t xml:space="preserve"> Тали </w:t>
      </w:r>
      <w:proofErr w:type="spellStart"/>
      <w:r w:rsidRPr="009012B9">
        <w:rPr>
          <w:b/>
          <w:bCs/>
          <w:i/>
          <w:iCs/>
        </w:rPr>
        <w:t>Ахмедович</w:t>
      </w:r>
      <w:proofErr w:type="spellEnd"/>
    </w:p>
    <w:p w:rsidR="009012B9" w:rsidRPr="009012B9" w:rsidRDefault="009012B9" w:rsidP="009012B9">
      <w:pPr>
        <w:ind w:left="200"/>
      </w:pPr>
      <w:r w:rsidRPr="009012B9">
        <w:t>Год рождения:</w:t>
      </w:r>
      <w:r w:rsidRPr="009012B9">
        <w:rPr>
          <w:b/>
          <w:bCs/>
          <w:i/>
          <w:iCs/>
        </w:rPr>
        <w:t xml:space="preserve"> 1989</w:t>
      </w:r>
    </w:p>
    <w:p w:rsidR="009012B9" w:rsidRPr="009012B9" w:rsidRDefault="009012B9" w:rsidP="009012B9">
      <w:pPr>
        <w:ind w:left="200"/>
      </w:pPr>
      <w:r w:rsidRPr="009012B9">
        <w:t>Образование:</w:t>
      </w:r>
      <w:r>
        <w:t xml:space="preserve"> </w:t>
      </w:r>
      <w:r w:rsidRPr="009012B9">
        <w:rPr>
          <w:b/>
          <w:bCs/>
          <w:i/>
          <w:iCs/>
        </w:rPr>
        <w:t>высшее</w:t>
      </w:r>
    </w:p>
    <w:p w:rsidR="009012B9" w:rsidRPr="009012B9" w:rsidRDefault="009012B9" w:rsidP="009012B9">
      <w:pPr>
        <w:ind w:left="200"/>
      </w:pPr>
      <w:proofErr w:type="gramStart"/>
      <w:r w:rsidRPr="009012B9">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9012B9" w:rsidRPr="009012B9" w:rsidRDefault="009012B9" w:rsidP="009012B9">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1065"/>
        <w:gridCol w:w="1008"/>
        <w:gridCol w:w="2725"/>
        <w:gridCol w:w="5480"/>
      </w:tblGrid>
      <w:tr w:rsidR="009012B9" w:rsidRPr="009012B9" w:rsidTr="009012B9">
        <w:tc>
          <w:tcPr>
            <w:tcW w:w="2073" w:type="dxa"/>
            <w:gridSpan w:val="2"/>
            <w:tcBorders>
              <w:top w:val="double" w:sz="6" w:space="0" w:color="auto"/>
              <w:left w:val="double" w:sz="6" w:space="0" w:color="auto"/>
              <w:bottom w:val="single" w:sz="6" w:space="0" w:color="auto"/>
              <w:right w:val="single" w:sz="6" w:space="0" w:color="auto"/>
            </w:tcBorders>
          </w:tcPr>
          <w:p w:rsidR="009012B9" w:rsidRPr="009012B9" w:rsidRDefault="009012B9" w:rsidP="009012B9">
            <w:pPr>
              <w:jc w:val="center"/>
            </w:pPr>
            <w:r w:rsidRPr="009012B9">
              <w:t>Период</w:t>
            </w:r>
          </w:p>
        </w:tc>
        <w:tc>
          <w:tcPr>
            <w:tcW w:w="2725" w:type="dxa"/>
            <w:tcBorders>
              <w:top w:val="double" w:sz="6" w:space="0" w:color="auto"/>
              <w:left w:val="single" w:sz="6" w:space="0" w:color="auto"/>
              <w:bottom w:val="single" w:sz="6" w:space="0" w:color="auto"/>
              <w:right w:val="single" w:sz="6" w:space="0" w:color="auto"/>
            </w:tcBorders>
          </w:tcPr>
          <w:p w:rsidR="009012B9" w:rsidRPr="009012B9" w:rsidRDefault="009012B9" w:rsidP="009012B9">
            <w:pPr>
              <w:jc w:val="center"/>
            </w:pPr>
            <w:r w:rsidRPr="009012B9">
              <w:t>Наименование организации</w:t>
            </w:r>
          </w:p>
        </w:tc>
        <w:tc>
          <w:tcPr>
            <w:tcW w:w="5480" w:type="dxa"/>
            <w:tcBorders>
              <w:top w:val="double" w:sz="6" w:space="0" w:color="auto"/>
              <w:left w:val="single" w:sz="6" w:space="0" w:color="auto"/>
              <w:bottom w:val="single" w:sz="6" w:space="0" w:color="auto"/>
              <w:right w:val="double" w:sz="6" w:space="0" w:color="auto"/>
            </w:tcBorders>
          </w:tcPr>
          <w:p w:rsidR="009012B9" w:rsidRPr="009012B9" w:rsidRDefault="009012B9" w:rsidP="009012B9">
            <w:pPr>
              <w:jc w:val="center"/>
            </w:pPr>
            <w:r w:rsidRPr="009012B9">
              <w:t>Должность</w:t>
            </w:r>
          </w:p>
        </w:tc>
      </w:tr>
      <w:tr w:rsidR="009012B9" w:rsidRPr="009012B9" w:rsidTr="009012B9">
        <w:tc>
          <w:tcPr>
            <w:tcW w:w="1065" w:type="dxa"/>
            <w:tcBorders>
              <w:top w:val="single" w:sz="6" w:space="0" w:color="auto"/>
              <w:left w:val="double" w:sz="6" w:space="0" w:color="auto"/>
              <w:bottom w:val="single" w:sz="6" w:space="0" w:color="auto"/>
              <w:right w:val="single" w:sz="6" w:space="0" w:color="auto"/>
            </w:tcBorders>
          </w:tcPr>
          <w:p w:rsidR="009012B9" w:rsidRPr="009012B9" w:rsidRDefault="009012B9" w:rsidP="009012B9">
            <w:pPr>
              <w:jc w:val="center"/>
            </w:pPr>
            <w:r w:rsidRPr="009012B9">
              <w:t>с</w:t>
            </w:r>
          </w:p>
        </w:tc>
        <w:tc>
          <w:tcPr>
            <w:tcW w:w="1008" w:type="dxa"/>
            <w:tcBorders>
              <w:top w:val="single" w:sz="6" w:space="0" w:color="auto"/>
              <w:left w:val="single" w:sz="6" w:space="0" w:color="auto"/>
              <w:bottom w:val="single" w:sz="6" w:space="0" w:color="auto"/>
              <w:right w:val="single" w:sz="6" w:space="0" w:color="auto"/>
            </w:tcBorders>
          </w:tcPr>
          <w:p w:rsidR="009012B9" w:rsidRPr="009012B9" w:rsidRDefault="009012B9" w:rsidP="009012B9">
            <w:pPr>
              <w:jc w:val="center"/>
            </w:pPr>
            <w:r w:rsidRPr="009012B9">
              <w:t>по</w:t>
            </w:r>
          </w:p>
        </w:tc>
        <w:tc>
          <w:tcPr>
            <w:tcW w:w="2725" w:type="dxa"/>
            <w:tcBorders>
              <w:top w:val="single" w:sz="6" w:space="0" w:color="auto"/>
              <w:left w:val="single" w:sz="6" w:space="0" w:color="auto"/>
              <w:bottom w:val="single" w:sz="6" w:space="0" w:color="auto"/>
              <w:right w:val="single" w:sz="6" w:space="0" w:color="auto"/>
            </w:tcBorders>
          </w:tcPr>
          <w:p w:rsidR="009012B9" w:rsidRPr="009012B9" w:rsidRDefault="009012B9" w:rsidP="009012B9"/>
        </w:tc>
        <w:tc>
          <w:tcPr>
            <w:tcW w:w="5480" w:type="dxa"/>
            <w:tcBorders>
              <w:top w:val="single" w:sz="6" w:space="0" w:color="auto"/>
              <w:left w:val="single" w:sz="6" w:space="0" w:color="auto"/>
              <w:bottom w:val="single" w:sz="6" w:space="0" w:color="auto"/>
              <w:right w:val="double" w:sz="6" w:space="0" w:color="auto"/>
            </w:tcBorders>
          </w:tcPr>
          <w:p w:rsidR="009012B9" w:rsidRPr="009012B9" w:rsidRDefault="009012B9" w:rsidP="009012B9"/>
        </w:tc>
      </w:tr>
      <w:tr w:rsidR="009012B9" w:rsidRPr="009012B9" w:rsidTr="00507C01">
        <w:tc>
          <w:tcPr>
            <w:tcW w:w="1065" w:type="dxa"/>
            <w:tcBorders>
              <w:top w:val="single" w:sz="6" w:space="0" w:color="auto"/>
              <w:left w:val="double" w:sz="6" w:space="0" w:color="auto"/>
              <w:bottom w:val="single" w:sz="6" w:space="0" w:color="auto"/>
              <w:right w:val="single" w:sz="6" w:space="0" w:color="auto"/>
            </w:tcBorders>
            <w:vAlign w:val="center"/>
          </w:tcPr>
          <w:p w:rsidR="009012B9" w:rsidRPr="009012B9" w:rsidRDefault="009012B9" w:rsidP="00507C01">
            <w:r w:rsidRPr="009012B9">
              <w:lastRenderedPageBreak/>
              <w:t>01.2013</w:t>
            </w:r>
          </w:p>
        </w:tc>
        <w:tc>
          <w:tcPr>
            <w:tcW w:w="1008" w:type="dxa"/>
            <w:tcBorders>
              <w:top w:val="single" w:sz="6" w:space="0" w:color="auto"/>
              <w:left w:val="single" w:sz="6" w:space="0" w:color="auto"/>
              <w:bottom w:val="single" w:sz="6" w:space="0" w:color="auto"/>
              <w:right w:val="single" w:sz="6" w:space="0" w:color="auto"/>
            </w:tcBorders>
            <w:vAlign w:val="center"/>
          </w:tcPr>
          <w:p w:rsidR="009012B9" w:rsidRPr="009012B9" w:rsidRDefault="009012B9" w:rsidP="00507C01">
            <w:r w:rsidRPr="009012B9">
              <w:t>08.2017</w:t>
            </w:r>
          </w:p>
        </w:tc>
        <w:tc>
          <w:tcPr>
            <w:tcW w:w="2725" w:type="dxa"/>
            <w:tcBorders>
              <w:top w:val="single" w:sz="6" w:space="0" w:color="auto"/>
              <w:left w:val="single" w:sz="6" w:space="0" w:color="auto"/>
              <w:bottom w:val="single" w:sz="6" w:space="0" w:color="auto"/>
              <w:right w:val="single" w:sz="6" w:space="0" w:color="auto"/>
            </w:tcBorders>
            <w:vAlign w:val="center"/>
          </w:tcPr>
          <w:p w:rsidR="009012B9" w:rsidRPr="009012B9" w:rsidRDefault="009012B9" w:rsidP="00507C01">
            <w:r w:rsidRPr="009012B9">
              <w:t>ОАО "Концерн "Созвездие"</w:t>
            </w:r>
          </w:p>
        </w:tc>
        <w:tc>
          <w:tcPr>
            <w:tcW w:w="5480" w:type="dxa"/>
            <w:tcBorders>
              <w:top w:val="single" w:sz="6" w:space="0" w:color="auto"/>
              <w:left w:val="single" w:sz="6" w:space="0" w:color="auto"/>
              <w:bottom w:val="single" w:sz="6" w:space="0" w:color="auto"/>
              <w:right w:val="double" w:sz="6" w:space="0" w:color="auto"/>
            </w:tcBorders>
          </w:tcPr>
          <w:p w:rsidR="009012B9" w:rsidRPr="009012B9" w:rsidRDefault="009012B9" w:rsidP="009012B9">
            <w:r w:rsidRPr="009012B9">
              <w:t>ведущий специалист, руководитель аппарата генерального директора, начальник департамента внешнеэкономической деятельности</w:t>
            </w:r>
          </w:p>
        </w:tc>
      </w:tr>
      <w:tr w:rsidR="009012B9" w:rsidRPr="009012B9" w:rsidTr="00507C01">
        <w:tc>
          <w:tcPr>
            <w:tcW w:w="1065" w:type="dxa"/>
            <w:tcBorders>
              <w:top w:val="single" w:sz="6" w:space="0" w:color="auto"/>
              <w:left w:val="double" w:sz="6" w:space="0" w:color="auto"/>
              <w:bottom w:val="single" w:sz="6" w:space="0" w:color="auto"/>
              <w:right w:val="single" w:sz="6" w:space="0" w:color="auto"/>
            </w:tcBorders>
            <w:vAlign w:val="center"/>
          </w:tcPr>
          <w:p w:rsidR="009012B9" w:rsidRPr="009012B9" w:rsidRDefault="009012B9" w:rsidP="00507C01">
            <w:r w:rsidRPr="009012B9">
              <w:t>08.2017</w:t>
            </w:r>
          </w:p>
        </w:tc>
        <w:tc>
          <w:tcPr>
            <w:tcW w:w="1008" w:type="dxa"/>
            <w:tcBorders>
              <w:top w:val="single" w:sz="6" w:space="0" w:color="auto"/>
              <w:left w:val="single" w:sz="6" w:space="0" w:color="auto"/>
              <w:bottom w:val="single" w:sz="6" w:space="0" w:color="auto"/>
              <w:right w:val="single" w:sz="6" w:space="0" w:color="auto"/>
            </w:tcBorders>
            <w:vAlign w:val="center"/>
          </w:tcPr>
          <w:p w:rsidR="009012B9" w:rsidRPr="009012B9" w:rsidRDefault="009012B9" w:rsidP="00507C01">
            <w:r w:rsidRPr="009012B9">
              <w:t>12.2017</w:t>
            </w:r>
          </w:p>
        </w:tc>
        <w:tc>
          <w:tcPr>
            <w:tcW w:w="2725" w:type="dxa"/>
            <w:tcBorders>
              <w:top w:val="single" w:sz="6" w:space="0" w:color="auto"/>
              <w:left w:val="single" w:sz="6" w:space="0" w:color="auto"/>
              <w:bottom w:val="single" w:sz="6" w:space="0" w:color="auto"/>
              <w:right w:val="single" w:sz="6" w:space="0" w:color="auto"/>
            </w:tcBorders>
            <w:vAlign w:val="center"/>
          </w:tcPr>
          <w:p w:rsidR="009012B9" w:rsidRPr="009012B9" w:rsidRDefault="009012B9" w:rsidP="00507C01">
            <w:r w:rsidRPr="009012B9">
              <w:t>АО "ОПК"</w:t>
            </w:r>
          </w:p>
        </w:tc>
        <w:tc>
          <w:tcPr>
            <w:tcW w:w="5480" w:type="dxa"/>
            <w:tcBorders>
              <w:top w:val="single" w:sz="6" w:space="0" w:color="auto"/>
              <w:left w:val="single" w:sz="6" w:space="0" w:color="auto"/>
              <w:bottom w:val="single" w:sz="6" w:space="0" w:color="auto"/>
              <w:right w:val="double" w:sz="6" w:space="0" w:color="auto"/>
            </w:tcBorders>
          </w:tcPr>
          <w:p w:rsidR="009012B9" w:rsidRPr="009012B9" w:rsidRDefault="009012B9" w:rsidP="009012B9">
            <w:r w:rsidRPr="009012B9">
              <w:t>руководитель департамента внешнеэкономической деятельности и маркетинга</w:t>
            </w:r>
          </w:p>
        </w:tc>
      </w:tr>
      <w:tr w:rsidR="009012B9" w:rsidRPr="009012B9" w:rsidTr="00507C01">
        <w:tc>
          <w:tcPr>
            <w:tcW w:w="1065" w:type="dxa"/>
            <w:tcBorders>
              <w:top w:val="single" w:sz="6" w:space="0" w:color="auto"/>
              <w:left w:val="double" w:sz="6" w:space="0" w:color="auto"/>
              <w:bottom w:val="double" w:sz="6" w:space="0" w:color="auto"/>
              <w:right w:val="single" w:sz="6" w:space="0" w:color="auto"/>
            </w:tcBorders>
            <w:vAlign w:val="center"/>
          </w:tcPr>
          <w:p w:rsidR="009012B9" w:rsidRPr="009012B9" w:rsidRDefault="009012B9" w:rsidP="00507C01">
            <w:r w:rsidRPr="009012B9">
              <w:t>12.2017</w:t>
            </w:r>
          </w:p>
        </w:tc>
        <w:tc>
          <w:tcPr>
            <w:tcW w:w="1008" w:type="dxa"/>
            <w:tcBorders>
              <w:top w:val="single" w:sz="6" w:space="0" w:color="auto"/>
              <w:left w:val="single" w:sz="6" w:space="0" w:color="auto"/>
              <w:bottom w:val="double" w:sz="6" w:space="0" w:color="auto"/>
              <w:right w:val="single" w:sz="6" w:space="0" w:color="auto"/>
            </w:tcBorders>
            <w:vAlign w:val="center"/>
          </w:tcPr>
          <w:p w:rsidR="009012B9" w:rsidRPr="009012B9" w:rsidRDefault="009012B9" w:rsidP="00507C01">
            <w:r w:rsidRPr="009012B9">
              <w:t>наст</w:t>
            </w:r>
            <w:proofErr w:type="gramStart"/>
            <w:r w:rsidRPr="009012B9">
              <w:t>.</w:t>
            </w:r>
            <w:proofErr w:type="gramEnd"/>
            <w:r w:rsidRPr="009012B9">
              <w:t xml:space="preserve"> </w:t>
            </w:r>
            <w:proofErr w:type="spellStart"/>
            <w:proofErr w:type="gramStart"/>
            <w:r w:rsidRPr="009012B9">
              <w:t>в</w:t>
            </w:r>
            <w:proofErr w:type="gramEnd"/>
            <w:r w:rsidRPr="009012B9">
              <w:t>р</w:t>
            </w:r>
            <w:proofErr w:type="spellEnd"/>
            <w:r w:rsidRPr="009012B9">
              <w:t>.</w:t>
            </w:r>
          </w:p>
        </w:tc>
        <w:tc>
          <w:tcPr>
            <w:tcW w:w="2725" w:type="dxa"/>
            <w:tcBorders>
              <w:top w:val="single" w:sz="6" w:space="0" w:color="auto"/>
              <w:left w:val="single" w:sz="6" w:space="0" w:color="auto"/>
              <w:bottom w:val="double" w:sz="6" w:space="0" w:color="auto"/>
              <w:right w:val="single" w:sz="6" w:space="0" w:color="auto"/>
            </w:tcBorders>
            <w:vAlign w:val="center"/>
          </w:tcPr>
          <w:p w:rsidR="009012B9" w:rsidRPr="009012B9" w:rsidRDefault="009012B9" w:rsidP="00507C01">
            <w:r w:rsidRPr="009012B9">
              <w:t>АО "</w:t>
            </w:r>
            <w:proofErr w:type="spellStart"/>
            <w:r w:rsidRPr="009012B9">
              <w:t>Росэлектроника</w:t>
            </w:r>
            <w:proofErr w:type="spellEnd"/>
          </w:p>
        </w:tc>
        <w:tc>
          <w:tcPr>
            <w:tcW w:w="5480" w:type="dxa"/>
            <w:tcBorders>
              <w:top w:val="single" w:sz="6" w:space="0" w:color="auto"/>
              <w:left w:val="single" w:sz="6" w:space="0" w:color="auto"/>
              <w:bottom w:val="double" w:sz="6" w:space="0" w:color="auto"/>
              <w:right w:val="double" w:sz="6" w:space="0" w:color="auto"/>
            </w:tcBorders>
          </w:tcPr>
          <w:p w:rsidR="009012B9" w:rsidRPr="009012B9" w:rsidRDefault="009012B9" w:rsidP="009012B9">
            <w:r w:rsidRPr="009012B9">
              <w:t>директор департамента военно-технического сотрудничества</w:t>
            </w:r>
          </w:p>
        </w:tc>
      </w:tr>
    </w:tbl>
    <w:p w:rsidR="009012B9" w:rsidRPr="009012B9" w:rsidRDefault="009012B9" w:rsidP="009012B9">
      <w:pPr>
        <w:spacing w:before="0" w:after="0"/>
        <w:rPr>
          <w:sz w:val="16"/>
          <w:szCs w:val="16"/>
        </w:rPr>
      </w:pPr>
    </w:p>
    <w:p w:rsidR="009012B9" w:rsidRPr="009012B9" w:rsidRDefault="009012B9" w:rsidP="009012B9">
      <w:pPr>
        <w:ind w:left="200"/>
      </w:pPr>
      <w:r w:rsidRPr="009012B9">
        <w:rPr>
          <w:b/>
          <w:bCs/>
          <w:i/>
          <w:iCs/>
        </w:rPr>
        <w:t>Доли участия в уставном капитале эмитента/обыкновенных акций не имеет</w:t>
      </w:r>
    </w:p>
    <w:p w:rsidR="009012B9" w:rsidRPr="009012B9" w:rsidRDefault="009012B9" w:rsidP="001D794B">
      <w:pPr>
        <w:ind w:left="200"/>
        <w:jc w:val="both"/>
      </w:pPr>
      <w:r w:rsidRPr="009012B9">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9012B9">
        <w:rPr>
          <w:b/>
          <w:bCs/>
          <w:i/>
          <w:iCs/>
        </w:rPr>
        <w:t xml:space="preserve"> эмитент не выпускал опционов</w:t>
      </w:r>
    </w:p>
    <w:p w:rsidR="009012B9" w:rsidRPr="009012B9" w:rsidRDefault="009012B9" w:rsidP="009012B9">
      <w:pPr>
        <w:spacing w:before="240"/>
        <w:ind w:left="200"/>
      </w:pPr>
      <w:proofErr w:type="spellStart"/>
      <w:proofErr w:type="gramStart"/>
      <w:r w:rsidRPr="009012B9">
        <w:t>C</w:t>
      </w:r>
      <w:proofErr w:type="gramEnd"/>
      <w:r w:rsidRPr="009012B9">
        <w:t>ведения</w:t>
      </w:r>
      <w:proofErr w:type="spellEnd"/>
      <w:r w:rsidRPr="009012B9">
        <w:t xml:space="preserve"> об участии в работе комитетов совета директоров</w:t>
      </w:r>
    </w:p>
    <w:p w:rsidR="009012B9" w:rsidRPr="009012B9" w:rsidRDefault="009012B9" w:rsidP="009012B9">
      <w:pPr>
        <w:ind w:left="400"/>
      </w:pPr>
      <w:r w:rsidRPr="009012B9">
        <w:rPr>
          <w:b/>
          <w:bCs/>
          <w:i/>
          <w:iCs/>
        </w:rPr>
        <w:t>Член совета директоров (наблюдательного совета) не участвует в работе комитетов совета директоров (наблюдательного совета)</w:t>
      </w:r>
    </w:p>
    <w:p w:rsidR="009012B9" w:rsidRPr="009012B9" w:rsidRDefault="009012B9" w:rsidP="001D794B">
      <w:pPr>
        <w:spacing w:before="240"/>
        <w:ind w:left="200"/>
        <w:jc w:val="both"/>
      </w:pPr>
      <w:proofErr w:type="gramStart"/>
      <w:r w:rsidRPr="009012B9">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w:t>
      </w:r>
      <w:proofErr w:type="gramEnd"/>
      <w:r w:rsidRPr="009012B9">
        <w:t xml:space="preserve"> дочернего или зависимого общества эмитента</w:t>
      </w:r>
    </w:p>
    <w:p w:rsidR="009012B9" w:rsidRPr="009012B9" w:rsidRDefault="009012B9" w:rsidP="00D3397E">
      <w:pPr>
        <w:ind w:left="400"/>
        <w:jc w:val="both"/>
      </w:pPr>
      <w:r w:rsidRPr="009012B9">
        <w:rPr>
          <w:b/>
          <w:bCs/>
          <w:i/>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9012B9" w:rsidRPr="009012B9" w:rsidRDefault="009012B9" w:rsidP="00D3397E">
      <w:pPr>
        <w:ind w:left="200"/>
        <w:jc w:val="both"/>
      </w:pPr>
      <w:r w:rsidRPr="009012B9">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9012B9">
        <w:t>контроля за</w:t>
      </w:r>
      <w:proofErr w:type="gramEnd"/>
      <w:r w:rsidRPr="009012B9">
        <w:t xml:space="preserve"> финансово-хозяйственной деятельностью эмитента:</w:t>
      </w:r>
      <w:r w:rsidRPr="009012B9">
        <w:br/>
      </w:r>
      <w:r w:rsidRPr="009012B9">
        <w:rPr>
          <w:b/>
          <w:bCs/>
          <w:i/>
          <w:iCs/>
        </w:rPr>
        <w:t>Указанных родственных связей нет</w:t>
      </w:r>
    </w:p>
    <w:p w:rsidR="009012B9" w:rsidRPr="009012B9" w:rsidRDefault="009012B9" w:rsidP="00D3397E">
      <w:pPr>
        <w:ind w:left="200"/>
        <w:jc w:val="both"/>
      </w:pPr>
      <w:r w:rsidRPr="009012B9">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9012B9">
        <w:br/>
      </w:r>
      <w:r w:rsidRPr="009012B9">
        <w:rPr>
          <w:b/>
          <w:bCs/>
          <w:i/>
          <w:iCs/>
        </w:rPr>
        <w:t>Лицо к указанным видам ответственности не привлекалось</w:t>
      </w:r>
    </w:p>
    <w:p w:rsidR="009012B9" w:rsidRPr="009012B9" w:rsidRDefault="009012B9" w:rsidP="00D3397E">
      <w:pPr>
        <w:ind w:left="200"/>
        <w:jc w:val="both"/>
      </w:pPr>
      <w:r w:rsidRPr="009012B9">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9012B9">
        <w:br/>
      </w:r>
      <w:r w:rsidRPr="009012B9">
        <w:rPr>
          <w:b/>
          <w:bCs/>
          <w:i/>
          <w:iCs/>
        </w:rPr>
        <w:t>Лицо указанных должностей не занимало</w:t>
      </w:r>
    </w:p>
    <w:p w:rsidR="009012B9" w:rsidRPr="009012B9" w:rsidRDefault="009012B9" w:rsidP="009012B9">
      <w:pPr>
        <w:ind w:left="200"/>
      </w:pPr>
    </w:p>
    <w:p w:rsidR="009012B9" w:rsidRPr="009012B9" w:rsidRDefault="009012B9" w:rsidP="009012B9">
      <w:pPr>
        <w:ind w:left="200"/>
      </w:pPr>
      <w:r w:rsidRPr="009012B9">
        <w:t>ФИО:</w:t>
      </w:r>
      <w:r w:rsidRPr="009012B9">
        <w:rPr>
          <w:b/>
          <w:bCs/>
          <w:i/>
          <w:iCs/>
        </w:rPr>
        <w:t xml:space="preserve"> Чудо Валерия Евгеньевна</w:t>
      </w:r>
    </w:p>
    <w:p w:rsidR="009012B9" w:rsidRPr="009012B9" w:rsidRDefault="009012B9" w:rsidP="009012B9">
      <w:pPr>
        <w:ind w:left="200"/>
      </w:pPr>
      <w:r w:rsidRPr="009012B9">
        <w:t>Год рождения:</w:t>
      </w:r>
      <w:r w:rsidRPr="009012B9">
        <w:rPr>
          <w:b/>
          <w:bCs/>
          <w:i/>
          <w:iCs/>
        </w:rPr>
        <w:t xml:space="preserve"> 1967</w:t>
      </w:r>
    </w:p>
    <w:p w:rsidR="009012B9" w:rsidRPr="009012B9" w:rsidRDefault="009012B9" w:rsidP="009012B9">
      <w:pPr>
        <w:ind w:left="200"/>
      </w:pPr>
      <w:r w:rsidRPr="009012B9">
        <w:t>Образование:</w:t>
      </w:r>
      <w:r>
        <w:t xml:space="preserve"> </w:t>
      </w:r>
      <w:r w:rsidRPr="009012B9">
        <w:rPr>
          <w:b/>
          <w:bCs/>
          <w:i/>
          <w:iCs/>
        </w:rPr>
        <w:t>высшее</w:t>
      </w:r>
    </w:p>
    <w:p w:rsidR="009012B9" w:rsidRPr="009012B9" w:rsidRDefault="009012B9" w:rsidP="009012B9">
      <w:pPr>
        <w:ind w:left="200"/>
      </w:pPr>
      <w:proofErr w:type="gramStart"/>
      <w:r w:rsidRPr="009012B9">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9012B9" w:rsidRPr="009012B9" w:rsidRDefault="009012B9" w:rsidP="009012B9">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923"/>
        <w:gridCol w:w="1008"/>
        <w:gridCol w:w="2583"/>
        <w:gridCol w:w="5764"/>
      </w:tblGrid>
      <w:tr w:rsidR="009012B9" w:rsidRPr="009012B9" w:rsidTr="009012B9">
        <w:tc>
          <w:tcPr>
            <w:tcW w:w="1931" w:type="dxa"/>
            <w:gridSpan w:val="2"/>
            <w:tcBorders>
              <w:top w:val="double" w:sz="6" w:space="0" w:color="auto"/>
              <w:left w:val="double" w:sz="6" w:space="0" w:color="auto"/>
              <w:bottom w:val="single" w:sz="6" w:space="0" w:color="auto"/>
              <w:right w:val="single" w:sz="6" w:space="0" w:color="auto"/>
            </w:tcBorders>
          </w:tcPr>
          <w:p w:rsidR="009012B9" w:rsidRPr="009012B9" w:rsidRDefault="009012B9" w:rsidP="009012B9">
            <w:pPr>
              <w:jc w:val="center"/>
            </w:pPr>
            <w:r w:rsidRPr="009012B9">
              <w:t>Период</w:t>
            </w:r>
          </w:p>
        </w:tc>
        <w:tc>
          <w:tcPr>
            <w:tcW w:w="2583" w:type="dxa"/>
            <w:tcBorders>
              <w:top w:val="double" w:sz="6" w:space="0" w:color="auto"/>
              <w:left w:val="single" w:sz="6" w:space="0" w:color="auto"/>
              <w:bottom w:val="single" w:sz="6" w:space="0" w:color="auto"/>
              <w:right w:val="single" w:sz="6" w:space="0" w:color="auto"/>
            </w:tcBorders>
          </w:tcPr>
          <w:p w:rsidR="009012B9" w:rsidRPr="009012B9" w:rsidRDefault="009012B9" w:rsidP="009012B9">
            <w:pPr>
              <w:jc w:val="center"/>
            </w:pPr>
            <w:r w:rsidRPr="009012B9">
              <w:t>Наименование организации</w:t>
            </w:r>
          </w:p>
        </w:tc>
        <w:tc>
          <w:tcPr>
            <w:tcW w:w="5764" w:type="dxa"/>
            <w:tcBorders>
              <w:top w:val="double" w:sz="6" w:space="0" w:color="auto"/>
              <w:left w:val="single" w:sz="6" w:space="0" w:color="auto"/>
              <w:bottom w:val="single" w:sz="6" w:space="0" w:color="auto"/>
              <w:right w:val="double" w:sz="6" w:space="0" w:color="auto"/>
            </w:tcBorders>
          </w:tcPr>
          <w:p w:rsidR="009012B9" w:rsidRPr="009012B9" w:rsidRDefault="009012B9" w:rsidP="009012B9">
            <w:pPr>
              <w:jc w:val="center"/>
            </w:pPr>
            <w:r w:rsidRPr="009012B9">
              <w:t>Должность</w:t>
            </w:r>
          </w:p>
        </w:tc>
      </w:tr>
      <w:tr w:rsidR="009012B9" w:rsidRPr="009012B9" w:rsidTr="009012B9">
        <w:tc>
          <w:tcPr>
            <w:tcW w:w="923" w:type="dxa"/>
            <w:tcBorders>
              <w:top w:val="single" w:sz="6" w:space="0" w:color="auto"/>
              <w:left w:val="double" w:sz="6" w:space="0" w:color="auto"/>
              <w:bottom w:val="single" w:sz="6" w:space="0" w:color="auto"/>
              <w:right w:val="single" w:sz="6" w:space="0" w:color="auto"/>
            </w:tcBorders>
          </w:tcPr>
          <w:p w:rsidR="009012B9" w:rsidRPr="009012B9" w:rsidRDefault="009012B9" w:rsidP="009012B9">
            <w:pPr>
              <w:jc w:val="center"/>
            </w:pPr>
            <w:r w:rsidRPr="009012B9">
              <w:t>с</w:t>
            </w:r>
          </w:p>
        </w:tc>
        <w:tc>
          <w:tcPr>
            <w:tcW w:w="1008" w:type="dxa"/>
            <w:tcBorders>
              <w:top w:val="single" w:sz="6" w:space="0" w:color="auto"/>
              <w:left w:val="single" w:sz="6" w:space="0" w:color="auto"/>
              <w:bottom w:val="single" w:sz="6" w:space="0" w:color="auto"/>
              <w:right w:val="single" w:sz="6" w:space="0" w:color="auto"/>
            </w:tcBorders>
          </w:tcPr>
          <w:p w:rsidR="009012B9" w:rsidRPr="009012B9" w:rsidRDefault="009012B9" w:rsidP="009012B9">
            <w:pPr>
              <w:jc w:val="center"/>
            </w:pPr>
            <w:r w:rsidRPr="009012B9">
              <w:t>по</w:t>
            </w:r>
          </w:p>
        </w:tc>
        <w:tc>
          <w:tcPr>
            <w:tcW w:w="2583" w:type="dxa"/>
            <w:tcBorders>
              <w:top w:val="single" w:sz="6" w:space="0" w:color="auto"/>
              <w:left w:val="single" w:sz="6" w:space="0" w:color="auto"/>
              <w:bottom w:val="single" w:sz="6" w:space="0" w:color="auto"/>
              <w:right w:val="single" w:sz="6" w:space="0" w:color="auto"/>
            </w:tcBorders>
          </w:tcPr>
          <w:p w:rsidR="009012B9" w:rsidRPr="009012B9" w:rsidRDefault="009012B9" w:rsidP="009012B9"/>
        </w:tc>
        <w:tc>
          <w:tcPr>
            <w:tcW w:w="5764" w:type="dxa"/>
            <w:tcBorders>
              <w:top w:val="single" w:sz="6" w:space="0" w:color="auto"/>
              <w:left w:val="single" w:sz="6" w:space="0" w:color="auto"/>
              <w:bottom w:val="single" w:sz="6" w:space="0" w:color="auto"/>
              <w:right w:val="double" w:sz="6" w:space="0" w:color="auto"/>
            </w:tcBorders>
          </w:tcPr>
          <w:p w:rsidR="009012B9" w:rsidRPr="009012B9" w:rsidRDefault="009012B9" w:rsidP="009012B9"/>
        </w:tc>
      </w:tr>
      <w:tr w:rsidR="009012B9" w:rsidRPr="009012B9" w:rsidTr="00453AB2">
        <w:tc>
          <w:tcPr>
            <w:tcW w:w="923" w:type="dxa"/>
            <w:tcBorders>
              <w:top w:val="single" w:sz="6" w:space="0" w:color="auto"/>
              <w:left w:val="double" w:sz="6" w:space="0" w:color="auto"/>
              <w:bottom w:val="single" w:sz="6" w:space="0" w:color="auto"/>
              <w:right w:val="single" w:sz="6" w:space="0" w:color="auto"/>
            </w:tcBorders>
            <w:vAlign w:val="center"/>
          </w:tcPr>
          <w:p w:rsidR="009012B9" w:rsidRPr="009012B9" w:rsidRDefault="009012B9" w:rsidP="00453AB2">
            <w:r w:rsidRPr="009012B9">
              <w:t>07.2009</w:t>
            </w:r>
          </w:p>
        </w:tc>
        <w:tc>
          <w:tcPr>
            <w:tcW w:w="1008" w:type="dxa"/>
            <w:tcBorders>
              <w:top w:val="single" w:sz="6" w:space="0" w:color="auto"/>
              <w:left w:val="single" w:sz="6" w:space="0" w:color="auto"/>
              <w:bottom w:val="single" w:sz="6" w:space="0" w:color="auto"/>
              <w:right w:val="single" w:sz="6" w:space="0" w:color="auto"/>
            </w:tcBorders>
            <w:vAlign w:val="center"/>
          </w:tcPr>
          <w:p w:rsidR="009012B9" w:rsidRPr="009012B9" w:rsidRDefault="009012B9" w:rsidP="00453AB2">
            <w:r w:rsidRPr="009012B9">
              <w:t>08.2014</w:t>
            </w:r>
          </w:p>
        </w:tc>
        <w:tc>
          <w:tcPr>
            <w:tcW w:w="2583" w:type="dxa"/>
            <w:tcBorders>
              <w:top w:val="single" w:sz="6" w:space="0" w:color="auto"/>
              <w:left w:val="single" w:sz="6" w:space="0" w:color="auto"/>
              <w:bottom w:val="single" w:sz="6" w:space="0" w:color="auto"/>
              <w:right w:val="single" w:sz="6" w:space="0" w:color="auto"/>
            </w:tcBorders>
            <w:vAlign w:val="center"/>
          </w:tcPr>
          <w:p w:rsidR="009012B9" w:rsidRPr="009012B9" w:rsidRDefault="009012B9" w:rsidP="00453AB2">
            <w:r w:rsidRPr="009012B9">
              <w:t>ЗАО "Электросеть"</w:t>
            </w:r>
          </w:p>
        </w:tc>
        <w:tc>
          <w:tcPr>
            <w:tcW w:w="5764" w:type="dxa"/>
            <w:tcBorders>
              <w:top w:val="single" w:sz="6" w:space="0" w:color="auto"/>
              <w:left w:val="single" w:sz="6" w:space="0" w:color="auto"/>
              <w:bottom w:val="single" w:sz="6" w:space="0" w:color="auto"/>
              <w:right w:val="double" w:sz="6" w:space="0" w:color="auto"/>
            </w:tcBorders>
            <w:vAlign w:val="center"/>
          </w:tcPr>
          <w:p w:rsidR="009012B9" w:rsidRPr="009012B9" w:rsidRDefault="009012B9" w:rsidP="00453AB2">
            <w:r w:rsidRPr="009012B9">
              <w:t>директор по правовым вопросам юридич</w:t>
            </w:r>
            <w:r>
              <w:t>ес</w:t>
            </w:r>
            <w:r w:rsidRPr="009012B9">
              <w:t>кой службы, директор по правовым вопросам</w:t>
            </w:r>
          </w:p>
        </w:tc>
      </w:tr>
      <w:tr w:rsidR="009012B9" w:rsidRPr="009012B9" w:rsidTr="00453AB2">
        <w:tc>
          <w:tcPr>
            <w:tcW w:w="923" w:type="dxa"/>
            <w:tcBorders>
              <w:top w:val="single" w:sz="6" w:space="0" w:color="auto"/>
              <w:left w:val="double" w:sz="6" w:space="0" w:color="auto"/>
              <w:bottom w:val="single" w:sz="6" w:space="0" w:color="auto"/>
              <w:right w:val="single" w:sz="6" w:space="0" w:color="auto"/>
            </w:tcBorders>
            <w:vAlign w:val="center"/>
          </w:tcPr>
          <w:p w:rsidR="009012B9" w:rsidRPr="009012B9" w:rsidRDefault="009012B9" w:rsidP="00453AB2">
            <w:r w:rsidRPr="009012B9">
              <w:t>08.2014</w:t>
            </w:r>
          </w:p>
        </w:tc>
        <w:tc>
          <w:tcPr>
            <w:tcW w:w="1008" w:type="dxa"/>
            <w:tcBorders>
              <w:top w:val="single" w:sz="6" w:space="0" w:color="auto"/>
              <w:left w:val="single" w:sz="6" w:space="0" w:color="auto"/>
              <w:bottom w:val="single" w:sz="6" w:space="0" w:color="auto"/>
              <w:right w:val="single" w:sz="6" w:space="0" w:color="auto"/>
            </w:tcBorders>
            <w:vAlign w:val="center"/>
          </w:tcPr>
          <w:p w:rsidR="009012B9" w:rsidRPr="009012B9" w:rsidRDefault="009012B9" w:rsidP="00453AB2">
            <w:r w:rsidRPr="009012B9">
              <w:t>08.2016</w:t>
            </w:r>
          </w:p>
        </w:tc>
        <w:tc>
          <w:tcPr>
            <w:tcW w:w="2583" w:type="dxa"/>
            <w:tcBorders>
              <w:top w:val="single" w:sz="6" w:space="0" w:color="auto"/>
              <w:left w:val="single" w:sz="6" w:space="0" w:color="auto"/>
              <w:bottom w:val="single" w:sz="6" w:space="0" w:color="auto"/>
              <w:right w:val="single" w:sz="6" w:space="0" w:color="auto"/>
            </w:tcBorders>
            <w:vAlign w:val="center"/>
          </w:tcPr>
          <w:p w:rsidR="009012B9" w:rsidRPr="009012B9" w:rsidRDefault="009012B9" w:rsidP="00453AB2">
            <w:r w:rsidRPr="009012B9">
              <w:t>ОАО "ДЦ "Микрон"</w:t>
            </w:r>
          </w:p>
        </w:tc>
        <w:tc>
          <w:tcPr>
            <w:tcW w:w="5764" w:type="dxa"/>
            <w:tcBorders>
              <w:top w:val="single" w:sz="6" w:space="0" w:color="auto"/>
              <w:left w:val="single" w:sz="6" w:space="0" w:color="auto"/>
              <w:bottom w:val="single" w:sz="6" w:space="0" w:color="auto"/>
              <w:right w:val="double" w:sz="6" w:space="0" w:color="auto"/>
            </w:tcBorders>
            <w:vAlign w:val="center"/>
          </w:tcPr>
          <w:p w:rsidR="009012B9" w:rsidRPr="009012B9" w:rsidRDefault="009012B9" w:rsidP="00453AB2">
            <w:r w:rsidRPr="009012B9">
              <w:t>директор по правовым вопросам - руководитель юридического управления</w:t>
            </w:r>
          </w:p>
        </w:tc>
      </w:tr>
      <w:tr w:rsidR="009012B9" w:rsidRPr="009012B9" w:rsidTr="00453AB2">
        <w:tc>
          <w:tcPr>
            <w:tcW w:w="923" w:type="dxa"/>
            <w:tcBorders>
              <w:top w:val="single" w:sz="6" w:space="0" w:color="auto"/>
              <w:left w:val="double" w:sz="6" w:space="0" w:color="auto"/>
              <w:bottom w:val="double" w:sz="6" w:space="0" w:color="auto"/>
              <w:right w:val="single" w:sz="6" w:space="0" w:color="auto"/>
            </w:tcBorders>
            <w:vAlign w:val="center"/>
          </w:tcPr>
          <w:p w:rsidR="009012B9" w:rsidRPr="009012B9" w:rsidRDefault="009012B9" w:rsidP="00453AB2">
            <w:r w:rsidRPr="009012B9">
              <w:t>08.2016</w:t>
            </w:r>
          </w:p>
        </w:tc>
        <w:tc>
          <w:tcPr>
            <w:tcW w:w="1008" w:type="dxa"/>
            <w:tcBorders>
              <w:top w:val="single" w:sz="6" w:space="0" w:color="auto"/>
              <w:left w:val="single" w:sz="6" w:space="0" w:color="auto"/>
              <w:bottom w:val="double" w:sz="6" w:space="0" w:color="auto"/>
              <w:right w:val="single" w:sz="6" w:space="0" w:color="auto"/>
            </w:tcBorders>
            <w:vAlign w:val="center"/>
          </w:tcPr>
          <w:p w:rsidR="009012B9" w:rsidRPr="009012B9" w:rsidRDefault="009012B9" w:rsidP="00453AB2">
            <w:r w:rsidRPr="009012B9">
              <w:t>наст</w:t>
            </w:r>
            <w:proofErr w:type="gramStart"/>
            <w:r w:rsidRPr="009012B9">
              <w:t>.</w:t>
            </w:r>
            <w:proofErr w:type="gramEnd"/>
            <w:r w:rsidRPr="009012B9">
              <w:t xml:space="preserve"> </w:t>
            </w:r>
            <w:proofErr w:type="spellStart"/>
            <w:proofErr w:type="gramStart"/>
            <w:r w:rsidRPr="009012B9">
              <w:t>в</w:t>
            </w:r>
            <w:proofErr w:type="gramEnd"/>
            <w:r w:rsidRPr="009012B9">
              <w:t>р</w:t>
            </w:r>
            <w:proofErr w:type="spellEnd"/>
            <w:r w:rsidRPr="009012B9">
              <w:t>.</w:t>
            </w:r>
          </w:p>
        </w:tc>
        <w:tc>
          <w:tcPr>
            <w:tcW w:w="2583" w:type="dxa"/>
            <w:tcBorders>
              <w:top w:val="single" w:sz="6" w:space="0" w:color="auto"/>
              <w:left w:val="single" w:sz="6" w:space="0" w:color="auto"/>
              <w:bottom w:val="double" w:sz="6" w:space="0" w:color="auto"/>
              <w:right w:val="single" w:sz="6" w:space="0" w:color="auto"/>
            </w:tcBorders>
            <w:vAlign w:val="center"/>
          </w:tcPr>
          <w:p w:rsidR="009012B9" w:rsidRPr="009012B9" w:rsidRDefault="009012B9" w:rsidP="00453AB2">
            <w:r w:rsidRPr="009012B9">
              <w:t>АО "</w:t>
            </w:r>
            <w:proofErr w:type="spellStart"/>
            <w:r w:rsidRPr="009012B9">
              <w:t>Росэлектроника</w:t>
            </w:r>
            <w:proofErr w:type="spellEnd"/>
            <w:r w:rsidRPr="009012B9">
              <w:t>"</w:t>
            </w:r>
          </w:p>
        </w:tc>
        <w:tc>
          <w:tcPr>
            <w:tcW w:w="5764" w:type="dxa"/>
            <w:tcBorders>
              <w:top w:val="single" w:sz="6" w:space="0" w:color="auto"/>
              <w:left w:val="single" w:sz="6" w:space="0" w:color="auto"/>
              <w:bottom w:val="double" w:sz="6" w:space="0" w:color="auto"/>
              <w:right w:val="double" w:sz="6" w:space="0" w:color="auto"/>
            </w:tcBorders>
            <w:vAlign w:val="center"/>
          </w:tcPr>
          <w:p w:rsidR="009012B9" w:rsidRPr="009012B9" w:rsidRDefault="009012B9" w:rsidP="00453AB2">
            <w:r w:rsidRPr="009012B9">
              <w:t xml:space="preserve">руководитель департамента маркетинга, заместитель директора департамента маркетинга и развития бизнеса, руководитель направления управления по рынкам проектного офиса по развитию бизнеса, руководитель </w:t>
            </w:r>
            <w:proofErr w:type="gramStart"/>
            <w:r w:rsidRPr="009012B9">
              <w:t>направления управления правового сопровождения</w:t>
            </w:r>
            <w:r w:rsidR="000C2E23">
              <w:t xml:space="preserve"> проектов</w:t>
            </w:r>
            <w:r w:rsidRPr="009012B9">
              <w:t xml:space="preserve"> департамента</w:t>
            </w:r>
            <w:proofErr w:type="gramEnd"/>
            <w:r w:rsidRPr="009012B9">
              <w:t xml:space="preserve"> по правовому сопровождению</w:t>
            </w:r>
          </w:p>
        </w:tc>
      </w:tr>
    </w:tbl>
    <w:p w:rsidR="009012B9" w:rsidRPr="009012B9" w:rsidRDefault="009012B9" w:rsidP="009012B9">
      <w:pPr>
        <w:spacing w:before="0" w:after="0"/>
        <w:rPr>
          <w:sz w:val="16"/>
          <w:szCs w:val="16"/>
        </w:rPr>
      </w:pPr>
    </w:p>
    <w:p w:rsidR="009012B9" w:rsidRPr="009012B9" w:rsidRDefault="009012B9" w:rsidP="009012B9">
      <w:pPr>
        <w:ind w:left="200"/>
      </w:pPr>
      <w:r w:rsidRPr="009012B9">
        <w:rPr>
          <w:b/>
          <w:bCs/>
          <w:i/>
          <w:iCs/>
        </w:rPr>
        <w:t>Доли участия в уставном капитале эмитента/обыкновенных акций не имеет</w:t>
      </w:r>
    </w:p>
    <w:p w:rsidR="009012B9" w:rsidRPr="009012B9" w:rsidRDefault="009012B9" w:rsidP="001D794B">
      <w:pPr>
        <w:ind w:left="200"/>
        <w:jc w:val="both"/>
      </w:pPr>
      <w:r w:rsidRPr="009012B9">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9012B9">
        <w:rPr>
          <w:b/>
          <w:bCs/>
          <w:i/>
          <w:iCs/>
        </w:rPr>
        <w:t xml:space="preserve"> эмитент не выпускал опционов</w:t>
      </w:r>
    </w:p>
    <w:p w:rsidR="009012B9" w:rsidRPr="009012B9" w:rsidRDefault="009012B9" w:rsidP="009012B9">
      <w:pPr>
        <w:spacing w:before="240"/>
        <w:ind w:left="200"/>
      </w:pPr>
      <w:proofErr w:type="spellStart"/>
      <w:proofErr w:type="gramStart"/>
      <w:r w:rsidRPr="009012B9">
        <w:t>C</w:t>
      </w:r>
      <w:proofErr w:type="gramEnd"/>
      <w:r w:rsidRPr="009012B9">
        <w:t>ведения</w:t>
      </w:r>
      <w:proofErr w:type="spellEnd"/>
      <w:r w:rsidRPr="009012B9">
        <w:t xml:space="preserve"> об участии в работе комитетов совета директоров</w:t>
      </w:r>
    </w:p>
    <w:p w:rsidR="009012B9" w:rsidRPr="009012B9" w:rsidRDefault="009012B9" w:rsidP="009012B9">
      <w:pPr>
        <w:ind w:left="400"/>
      </w:pPr>
      <w:r w:rsidRPr="009012B9">
        <w:rPr>
          <w:b/>
          <w:bCs/>
          <w:i/>
          <w:iCs/>
        </w:rPr>
        <w:t>Член совета директоров (наблюдательного совета) не участвует в работе комитетов совета директоров (наблюдательного совета)</w:t>
      </w:r>
    </w:p>
    <w:p w:rsidR="009012B9" w:rsidRPr="009012B9" w:rsidRDefault="009012B9" w:rsidP="001D794B">
      <w:pPr>
        <w:spacing w:before="240"/>
        <w:ind w:left="200"/>
        <w:jc w:val="both"/>
      </w:pPr>
      <w:proofErr w:type="gramStart"/>
      <w:r w:rsidRPr="009012B9">
        <w:lastRenderedPageBreak/>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w:t>
      </w:r>
      <w:proofErr w:type="gramEnd"/>
      <w:r w:rsidRPr="009012B9">
        <w:t xml:space="preserve"> дочернего или зависимого общества эмитента</w:t>
      </w:r>
    </w:p>
    <w:p w:rsidR="009012B9" w:rsidRPr="009012B9" w:rsidRDefault="009012B9" w:rsidP="009012B9">
      <w:pPr>
        <w:ind w:left="400"/>
      </w:pPr>
      <w:r w:rsidRPr="009012B9">
        <w:rPr>
          <w:b/>
          <w:bCs/>
          <w:i/>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9012B9" w:rsidRPr="009012B9" w:rsidRDefault="009012B9" w:rsidP="001D794B">
      <w:pPr>
        <w:ind w:left="200"/>
        <w:jc w:val="both"/>
      </w:pPr>
      <w:r w:rsidRPr="009012B9">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9012B9">
        <w:t>контроля за</w:t>
      </w:r>
      <w:proofErr w:type="gramEnd"/>
      <w:r w:rsidRPr="009012B9">
        <w:t xml:space="preserve"> финансово-хозяйственной деятельностью эмитента:</w:t>
      </w:r>
      <w:r w:rsidRPr="009012B9">
        <w:br/>
      </w:r>
      <w:r w:rsidRPr="009012B9">
        <w:rPr>
          <w:b/>
          <w:bCs/>
          <w:i/>
          <w:iCs/>
        </w:rPr>
        <w:t>Указанных родственных связей нет</w:t>
      </w:r>
    </w:p>
    <w:p w:rsidR="009012B9" w:rsidRPr="009012B9" w:rsidRDefault="009012B9" w:rsidP="001D794B">
      <w:pPr>
        <w:ind w:left="200"/>
        <w:jc w:val="both"/>
      </w:pPr>
      <w:r w:rsidRPr="009012B9">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9012B9">
        <w:br/>
      </w:r>
      <w:r w:rsidRPr="009012B9">
        <w:rPr>
          <w:b/>
          <w:bCs/>
          <w:i/>
          <w:iCs/>
        </w:rPr>
        <w:t>Лицо к указанным видам ответственности не привлекалось</w:t>
      </w:r>
    </w:p>
    <w:p w:rsidR="009012B9" w:rsidRPr="009012B9" w:rsidRDefault="009012B9" w:rsidP="001D794B">
      <w:pPr>
        <w:ind w:left="200"/>
        <w:jc w:val="both"/>
      </w:pPr>
      <w:r w:rsidRPr="009012B9">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9012B9">
        <w:br/>
      </w:r>
      <w:r w:rsidRPr="009012B9">
        <w:rPr>
          <w:b/>
          <w:bCs/>
          <w:i/>
          <w:iCs/>
        </w:rPr>
        <w:t>Лицо указанных должностей не занимало</w:t>
      </w:r>
    </w:p>
    <w:p w:rsidR="00A3165E" w:rsidRDefault="00A3165E">
      <w:pPr>
        <w:ind w:left="200"/>
      </w:pPr>
      <w:r>
        <w:rPr>
          <w:rStyle w:val="Subst"/>
        </w:rPr>
        <w:t>отсутствуют</w:t>
      </w:r>
    </w:p>
    <w:p w:rsidR="00A3165E" w:rsidRDefault="00A3165E">
      <w:pPr>
        <w:pStyle w:val="2"/>
      </w:pPr>
      <w:bookmarkStart w:id="48" w:name="_Toc15970926"/>
      <w:r>
        <w:t>5.2.2. Информация о единоличном исполнительном органе эмитента</w:t>
      </w:r>
      <w:bookmarkEnd w:id="48"/>
    </w:p>
    <w:p w:rsidR="00A3165E" w:rsidRDefault="00A3165E">
      <w:pPr>
        <w:ind w:left="200"/>
      </w:pPr>
    </w:p>
    <w:p w:rsidR="00A3165E" w:rsidRDefault="00A3165E">
      <w:pPr>
        <w:ind w:left="200"/>
      </w:pPr>
      <w:r>
        <w:t>ФИО:</w:t>
      </w:r>
      <w:r>
        <w:rPr>
          <w:rStyle w:val="Subst"/>
        </w:rPr>
        <w:t xml:space="preserve"> </w:t>
      </w:r>
      <w:proofErr w:type="spellStart"/>
      <w:r>
        <w:rPr>
          <w:rStyle w:val="Subst"/>
        </w:rPr>
        <w:t>Ташкин</w:t>
      </w:r>
      <w:proofErr w:type="spellEnd"/>
      <w:r>
        <w:rPr>
          <w:rStyle w:val="Subst"/>
        </w:rPr>
        <w:t xml:space="preserve"> Виктор Иванович</w:t>
      </w:r>
    </w:p>
    <w:p w:rsidR="00A3165E" w:rsidRDefault="00A3165E">
      <w:pPr>
        <w:ind w:left="200"/>
      </w:pPr>
      <w:r>
        <w:t>Год рождения:</w:t>
      </w:r>
      <w:r>
        <w:rPr>
          <w:rStyle w:val="Subst"/>
        </w:rPr>
        <w:t xml:space="preserve"> 1963</w:t>
      </w:r>
    </w:p>
    <w:p w:rsidR="00A3165E" w:rsidRDefault="00A3165E">
      <w:pPr>
        <w:ind w:left="200"/>
      </w:pPr>
      <w:r>
        <w:t>Образование:</w:t>
      </w:r>
      <w:r w:rsidR="00542BB2">
        <w:t xml:space="preserve"> </w:t>
      </w:r>
      <w:r>
        <w:rPr>
          <w:rStyle w:val="Subst"/>
        </w:rPr>
        <w:t>высшее</w:t>
      </w:r>
    </w:p>
    <w:p w:rsidR="00A3165E" w:rsidRDefault="00A3165E">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A3165E" w:rsidRDefault="00A3165E">
      <w:pPr>
        <w:pStyle w:val="ThinDelim"/>
      </w:pPr>
    </w:p>
    <w:tbl>
      <w:tblPr>
        <w:tblW w:w="0" w:type="auto"/>
        <w:tblLayout w:type="fixed"/>
        <w:tblCellMar>
          <w:left w:w="72" w:type="dxa"/>
          <w:right w:w="72" w:type="dxa"/>
        </w:tblCellMar>
        <w:tblLook w:val="0000" w:firstRow="0" w:lastRow="0" w:firstColumn="0" w:lastColumn="0" w:noHBand="0" w:noVBand="0"/>
      </w:tblPr>
      <w:tblGrid>
        <w:gridCol w:w="923"/>
        <w:gridCol w:w="1008"/>
        <w:gridCol w:w="3811"/>
        <w:gridCol w:w="4395"/>
      </w:tblGrid>
      <w:tr w:rsidR="00A3165E" w:rsidTr="00F8182C">
        <w:tc>
          <w:tcPr>
            <w:tcW w:w="1931" w:type="dxa"/>
            <w:gridSpan w:val="2"/>
            <w:tcBorders>
              <w:top w:val="double" w:sz="6" w:space="0" w:color="auto"/>
              <w:left w:val="double" w:sz="6" w:space="0" w:color="auto"/>
              <w:bottom w:val="single" w:sz="6" w:space="0" w:color="auto"/>
              <w:right w:val="single" w:sz="6" w:space="0" w:color="auto"/>
            </w:tcBorders>
          </w:tcPr>
          <w:p w:rsidR="00A3165E" w:rsidRDefault="00A3165E">
            <w:pPr>
              <w:jc w:val="center"/>
            </w:pPr>
            <w:r>
              <w:t>Период</w:t>
            </w:r>
          </w:p>
        </w:tc>
        <w:tc>
          <w:tcPr>
            <w:tcW w:w="3811" w:type="dxa"/>
            <w:tcBorders>
              <w:top w:val="double" w:sz="6" w:space="0" w:color="auto"/>
              <w:left w:val="single" w:sz="6" w:space="0" w:color="auto"/>
              <w:bottom w:val="single" w:sz="6" w:space="0" w:color="auto"/>
              <w:right w:val="single" w:sz="6" w:space="0" w:color="auto"/>
            </w:tcBorders>
          </w:tcPr>
          <w:p w:rsidR="00A3165E" w:rsidRDefault="00A3165E">
            <w:pPr>
              <w:jc w:val="center"/>
            </w:pPr>
            <w:r>
              <w:t>Наименование организации</w:t>
            </w:r>
          </w:p>
        </w:tc>
        <w:tc>
          <w:tcPr>
            <w:tcW w:w="4395" w:type="dxa"/>
            <w:tcBorders>
              <w:top w:val="double" w:sz="6" w:space="0" w:color="auto"/>
              <w:left w:val="single" w:sz="6" w:space="0" w:color="auto"/>
              <w:bottom w:val="single" w:sz="6" w:space="0" w:color="auto"/>
              <w:right w:val="double" w:sz="6" w:space="0" w:color="auto"/>
            </w:tcBorders>
          </w:tcPr>
          <w:p w:rsidR="00A3165E" w:rsidRDefault="00A3165E">
            <w:pPr>
              <w:jc w:val="center"/>
            </w:pPr>
            <w:r>
              <w:t>Должность</w:t>
            </w:r>
          </w:p>
        </w:tc>
      </w:tr>
      <w:tr w:rsidR="00A3165E" w:rsidTr="00F8182C">
        <w:tc>
          <w:tcPr>
            <w:tcW w:w="923" w:type="dxa"/>
            <w:tcBorders>
              <w:top w:val="single" w:sz="6" w:space="0" w:color="auto"/>
              <w:left w:val="double" w:sz="6" w:space="0" w:color="auto"/>
              <w:bottom w:val="single" w:sz="6" w:space="0" w:color="auto"/>
              <w:right w:val="single" w:sz="6" w:space="0" w:color="auto"/>
            </w:tcBorders>
          </w:tcPr>
          <w:p w:rsidR="00A3165E" w:rsidRDefault="00A3165E">
            <w:pPr>
              <w:jc w:val="center"/>
            </w:pPr>
            <w:r>
              <w:t>с</w:t>
            </w:r>
          </w:p>
        </w:tc>
        <w:tc>
          <w:tcPr>
            <w:tcW w:w="1008" w:type="dxa"/>
            <w:tcBorders>
              <w:top w:val="single" w:sz="6" w:space="0" w:color="auto"/>
              <w:left w:val="single" w:sz="6" w:space="0" w:color="auto"/>
              <w:bottom w:val="single" w:sz="6" w:space="0" w:color="auto"/>
              <w:right w:val="single" w:sz="6" w:space="0" w:color="auto"/>
            </w:tcBorders>
          </w:tcPr>
          <w:p w:rsidR="00A3165E" w:rsidRDefault="00A3165E">
            <w:pPr>
              <w:jc w:val="center"/>
            </w:pPr>
            <w:r>
              <w:t>по</w:t>
            </w:r>
          </w:p>
        </w:tc>
        <w:tc>
          <w:tcPr>
            <w:tcW w:w="3811" w:type="dxa"/>
            <w:tcBorders>
              <w:top w:val="single" w:sz="6" w:space="0" w:color="auto"/>
              <w:left w:val="single" w:sz="6" w:space="0" w:color="auto"/>
              <w:bottom w:val="single" w:sz="6" w:space="0" w:color="auto"/>
              <w:right w:val="single" w:sz="6" w:space="0" w:color="auto"/>
            </w:tcBorders>
          </w:tcPr>
          <w:p w:rsidR="00A3165E" w:rsidRDefault="00A3165E"/>
        </w:tc>
        <w:tc>
          <w:tcPr>
            <w:tcW w:w="4395" w:type="dxa"/>
            <w:tcBorders>
              <w:top w:val="single" w:sz="6" w:space="0" w:color="auto"/>
              <w:left w:val="single" w:sz="6" w:space="0" w:color="auto"/>
              <w:bottom w:val="single" w:sz="6" w:space="0" w:color="auto"/>
              <w:right w:val="double" w:sz="6" w:space="0" w:color="auto"/>
            </w:tcBorders>
          </w:tcPr>
          <w:p w:rsidR="00A3165E" w:rsidRDefault="00A3165E"/>
        </w:tc>
      </w:tr>
      <w:tr w:rsidR="00A3165E" w:rsidTr="00F8182C">
        <w:tc>
          <w:tcPr>
            <w:tcW w:w="923" w:type="dxa"/>
            <w:tcBorders>
              <w:top w:val="single" w:sz="6" w:space="0" w:color="auto"/>
              <w:left w:val="double" w:sz="6" w:space="0" w:color="auto"/>
              <w:bottom w:val="single" w:sz="6" w:space="0" w:color="auto"/>
              <w:right w:val="single" w:sz="6" w:space="0" w:color="auto"/>
            </w:tcBorders>
          </w:tcPr>
          <w:p w:rsidR="00A3165E" w:rsidRDefault="00A3165E">
            <w:r>
              <w:t>06.2010</w:t>
            </w:r>
          </w:p>
        </w:tc>
        <w:tc>
          <w:tcPr>
            <w:tcW w:w="1008" w:type="dxa"/>
            <w:tcBorders>
              <w:top w:val="single" w:sz="6" w:space="0" w:color="auto"/>
              <w:left w:val="single" w:sz="6" w:space="0" w:color="auto"/>
              <w:bottom w:val="single" w:sz="6" w:space="0" w:color="auto"/>
              <w:right w:val="single" w:sz="6" w:space="0" w:color="auto"/>
            </w:tcBorders>
          </w:tcPr>
          <w:p w:rsidR="00A3165E" w:rsidRDefault="00A3165E">
            <w:r>
              <w:t>06.2019</w:t>
            </w:r>
          </w:p>
        </w:tc>
        <w:tc>
          <w:tcPr>
            <w:tcW w:w="3811" w:type="dxa"/>
            <w:tcBorders>
              <w:top w:val="single" w:sz="6" w:space="0" w:color="auto"/>
              <w:left w:val="single" w:sz="6" w:space="0" w:color="auto"/>
              <w:bottom w:val="single" w:sz="6" w:space="0" w:color="auto"/>
              <w:right w:val="single" w:sz="6" w:space="0" w:color="auto"/>
            </w:tcBorders>
          </w:tcPr>
          <w:p w:rsidR="00A3165E" w:rsidRDefault="00A3165E">
            <w:r>
              <w:t xml:space="preserve">Администрация </w:t>
            </w:r>
            <w:proofErr w:type="spellStart"/>
            <w:r>
              <w:t>Ковылкинского</w:t>
            </w:r>
            <w:proofErr w:type="spellEnd"/>
            <w:r>
              <w:t xml:space="preserve"> муниципального района</w:t>
            </w:r>
          </w:p>
        </w:tc>
        <w:tc>
          <w:tcPr>
            <w:tcW w:w="4395" w:type="dxa"/>
            <w:tcBorders>
              <w:top w:val="single" w:sz="6" w:space="0" w:color="auto"/>
              <w:left w:val="single" w:sz="6" w:space="0" w:color="auto"/>
              <w:bottom w:val="single" w:sz="6" w:space="0" w:color="auto"/>
              <w:right w:val="double" w:sz="6" w:space="0" w:color="auto"/>
            </w:tcBorders>
          </w:tcPr>
          <w:p w:rsidR="00A3165E" w:rsidRDefault="00A3165E">
            <w:r>
              <w:t xml:space="preserve">Глава администрации </w:t>
            </w:r>
            <w:proofErr w:type="spellStart"/>
            <w:r>
              <w:t>Ковылкинского</w:t>
            </w:r>
            <w:proofErr w:type="spellEnd"/>
            <w:r>
              <w:t xml:space="preserve"> муниципального района</w:t>
            </w:r>
          </w:p>
        </w:tc>
      </w:tr>
      <w:tr w:rsidR="00A3165E" w:rsidTr="00F8182C">
        <w:tc>
          <w:tcPr>
            <w:tcW w:w="923" w:type="dxa"/>
            <w:tcBorders>
              <w:top w:val="single" w:sz="6" w:space="0" w:color="auto"/>
              <w:left w:val="double" w:sz="6" w:space="0" w:color="auto"/>
              <w:bottom w:val="single" w:sz="6" w:space="0" w:color="auto"/>
              <w:right w:val="single" w:sz="6" w:space="0" w:color="auto"/>
            </w:tcBorders>
          </w:tcPr>
          <w:p w:rsidR="00A3165E" w:rsidRDefault="00A3165E">
            <w:r>
              <w:t>06.2019</w:t>
            </w:r>
          </w:p>
        </w:tc>
        <w:tc>
          <w:tcPr>
            <w:tcW w:w="1008" w:type="dxa"/>
            <w:tcBorders>
              <w:top w:val="single" w:sz="6" w:space="0" w:color="auto"/>
              <w:left w:val="single" w:sz="6" w:space="0" w:color="auto"/>
              <w:bottom w:val="single" w:sz="6" w:space="0" w:color="auto"/>
              <w:right w:val="single" w:sz="6" w:space="0" w:color="auto"/>
            </w:tcBorders>
          </w:tcPr>
          <w:p w:rsidR="00A3165E" w:rsidRDefault="00A3165E">
            <w:proofErr w:type="spellStart"/>
            <w:r>
              <w:t>наст</w:t>
            </w:r>
            <w:proofErr w:type="gramStart"/>
            <w:r>
              <w:t>.в</w:t>
            </w:r>
            <w:proofErr w:type="gramEnd"/>
            <w:r>
              <w:t>р</w:t>
            </w:r>
            <w:proofErr w:type="spellEnd"/>
            <w:r>
              <w:t>.</w:t>
            </w:r>
          </w:p>
        </w:tc>
        <w:tc>
          <w:tcPr>
            <w:tcW w:w="3811" w:type="dxa"/>
            <w:tcBorders>
              <w:top w:val="single" w:sz="6" w:space="0" w:color="auto"/>
              <w:left w:val="single" w:sz="6" w:space="0" w:color="auto"/>
              <w:bottom w:val="single" w:sz="6" w:space="0" w:color="auto"/>
              <w:right w:val="single" w:sz="6" w:space="0" w:color="auto"/>
            </w:tcBorders>
          </w:tcPr>
          <w:p w:rsidR="00A3165E" w:rsidRDefault="00A3165E">
            <w:r>
              <w:t>ПАО "КЭМЗ"</w:t>
            </w:r>
          </w:p>
        </w:tc>
        <w:tc>
          <w:tcPr>
            <w:tcW w:w="4395" w:type="dxa"/>
            <w:tcBorders>
              <w:top w:val="single" w:sz="6" w:space="0" w:color="auto"/>
              <w:left w:val="single" w:sz="6" w:space="0" w:color="auto"/>
              <w:bottom w:val="single" w:sz="6" w:space="0" w:color="auto"/>
              <w:right w:val="double" w:sz="6" w:space="0" w:color="auto"/>
            </w:tcBorders>
          </w:tcPr>
          <w:p w:rsidR="00A3165E" w:rsidRDefault="00A3165E">
            <w:r>
              <w:t>временный генеральный директор</w:t>
            </w:r>
          </w:p>
        </w:tc>
      </w:tr>
    </w:tbl>
    <w:p w:rsidR="00A3165E" w:rsidRDefault="00A3165E">
      <w:pPr>
        <w:pStyle w:val="ThinDelim"/>
      </w:pPr>
    </w:p>
    <w:p w:rsidR="00A3165E" w:rsidRDefault="00A3165E">
      <w:pPr>
        <w:ind w:left="200"/>
      </w:pPr>
      <w:r>
        <w:rPr>
          <w:rStyle w:val="Subst"/>
        </w:rPr>
        <w:t>Доли участия в уставном капитале эмитента/обыкновенных акций не имеет</w:t>
      </w:r>
    </w:p>
    <w:p w:rsidR="00A3165E" w:rsidRDefault="00A3165E">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A3165E" w:rsidRDefault="00A3165E" w:rsidP="00542BB2">
      <w:pPr>
        <w:pStyle w:val="SubHeading"/>
        <w:ind w:left="200"/>
        <w:jc w:val="both"/>
      </w:pPr>
      <w:proofErr w:type="gramStart"/>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t xml:space="preserve"> принадлежащим ему опционам дочернего или зависимого общества эмитента</w:t>
      </w:r>
    </w:p>
    <w:p w:rsidR="00A3165E" w:rsidRDefault="00A3165E" w:rsidP="00542BB2">
      <w:pPr>
        <w:ind w:left="400"/>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A3165E" w:rsidRDefault="00A3165E" w:rsidP="004D610F">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rPr>
        <w:t>Указанных родственных связей нет</w:t>
      </w:r>
    </w:p>
    <w:p w:rsidR="00A3165E" w:rsidRDefault="00A3165E" w:rsidP="004D610F">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A3165E" w:rsidRDefault="00A3165E" w:rsidP="004D610F">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A3165E" w:rsidRDefault="00A3165E">
      <w:pPr>
        <w:pStyle w:val="2"/>
      </w:pPr>
      <w:bookmarkStart w:id="49" w:name="_Toc15970927"/>
      <w:r>
        <w:t>5.2.3. Состав коллегиального исполнительного органа эмитента</w:t>
      </w:r>
      <w:bookmarkEnd w:id="49"/>
    </w:p>
    <w:p w:rsidR="00A3165E" w:rsidRDefault="00A3165E">
      <w:pPr>
        <w:ind w:left="200"/>
      </w:pPr>
      <w:r>
        <w:rPr>
          <w:rStyle w:val="Subst"/>
        </w:rPr>
        <w:t>Коллегиальный исполнительный орган не предусмотрен</w:t>
      </w:r>
    </w:p>
    <w:p w:rsidR="00A3165E" w:rsidRDefault="00A3165E">
      <w:pPr>
        <w:pStyle w:val="2"/>
      </w:pPr>
      <w:bookmarkStart w:id="50" w:name="_Toc15970928"/>
      <w:r>
        <w:t xml:space="preserve">5.3. Сведения о размере вознаграждения и/или компенсации расходов по каждому органу управления </w:t>
      </w:r>
      <w:r>
        <w:lastRenderedPageBreak/>
        <w:t>эмитента</w:t>
      </w:r>
      <w:bookmarkEnd w:id="50"/>
    </w:p>
    <w:p w:rsidR="00A3165E" w:rsidRDefault="00A3165E" w:rsidP="00710D8E">
      <w:pPr>
        <w:ind w:left="200"/>
        <w:jc w:val="both"/>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A3165E" w:rsidRDefault="00A3165E">
      <w:pPr>
        <w:pStyle w:val="SubHeading"/>
        <w:ind w:left="200"/>
      </w:pPr>
      <w:r>
        <w:t>Вознаграждения</w:t>
      </w:r>
    </w:p>
    <w:p w:rsidR="00A3165E" w:rsidRDefault="00A3165E">
      <w:pPr>
        <w:pStyle w:val="SubHeading"/>
        <w:ind w:left="400"/>
      </w:pPr>
      <w:r>
        <w:t>Совет директоров</w:t>
      </w:r>
    </w:p>
    <w:p w:rsidR="00A3165E" w:rsidRDefault="00A3165E">
      <w:pPr>
        <w:ind w:left="600"/>
      </w:pPr>
      <w:r>
        <w:t>Единица измерения:</w:t>
      </w:r>
      <w:r>
        <w:rPr>
          <w:rStyle w:val="Subst"/>
        </w:rPr>
        <w:t xml:space="preserve"> тыс. руб.</w:t>
      </w:r>
    </w:p>
    <w:p w:rsidR="00A3165E" w:rsidRDefault="00A3165E">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A3165E">
        <w:tc>
          <w:tcPr>
            <w:tcW w:w="6492" w:type="dxa"/>
            <w:tcBorders>
              <w:top w:val="double" w:sz="6" w:space="0" w:color="auto"/>
              <w:left w:val="double" w:sz="6" w:space="0" w:color="auto"/>
              <w:bottom w:val="single" w:sz="6" w:space="0" w:color="auto"/>
              <w:right w:val="single" w:sz="6" w:space="0" w:color="auto"/>
            </w:tcBorders>
          </w:tcPr>
          <w:p w:rsidR="00A3165E" w:rsidRDefault="00A3165E">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A3165E" w:rsidRDefault="00A3165E">
            <w:pPr>
              <w:jc w:val="center"/>
            </w:pPr>
            <w:r>
              <w:t>2019, 6 мес.</w:t>
            </w:r>
          </w:p>
        </w:tc>
      </w:tr>
      <w:tr w:rsidR="00A3165E">
        <w:tc>
          <w:tcPr>
            <w:tcW w:w="6492" w:type="dxa"/>
            <w:tcBorders>
              <w:top w:val="single" w:sz="6" w:space="0" w:color="auto"/>
              <w:left w:val="double" w:sz="6" w:space="0" w:color="auto"/>
              <w:bottom w:val="single" w:sz="6" w:space="0" w:color="auto"/>
              <w:right w:val="single" w:sz="6" w:space="0" w:color="auto"/>
            </w:tcBorders>
          </w:tcPr>
          <w:p w:rsidR="00A3165E" w:rsidRDefault="00A3165E">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A3165E" w:rsidRDefault="00A3165E">
            <w:pPr>
              <w:jc w:val="right"/>
            </w:pPr>
            <w:r>
              <w:t>0</w:t>
            </w:r>
          </w:p>
        </w:tc>
      </w:tr>
      <w:tr w:rsidR="00A3165E">
        <w:tc>
          <w:tcPr>
            <w:tcW w:w="6492" w:type="dxa"/>
            <w:tcBorders>
              <w:top w:val="single" w:sz="6" w:space="0" w:color="auto"/>
              <w:left w:val="double" w:sz="6" w:space="0" w:color="auto"/>
              <w:bottom w:val="single" w:sz="6" w:space="0" w:color="auto"/>
              <w:right w:val="single" w:sz="6" w:space="0" w:color="auto"/>
            </w:tcBorders>
          </w:tcPr>
          <w:p w:rsidR="00A3165E" w:rsidRDefault="00A3165E">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A3165E" w:rsidRDefault="00A3165E"/>
        </w:tc>
      </w:tr>
      <w:tr w:rsidR="00A3165E">
        <w:tc>
          <w:tcPr>
            <w:tcW w:w="6492" w:type="dxa"/>
            <w:tcBorders>
              <w:top w:val="single" w:sz="6" w:space="0" w:color="auto"/>
              <w:left w:val="double" w:sz="6" w:space="0" w:color="auto"/>
              <w:bottom w:val="single" w:sz="6" w:space="0" w:color="auto"/>
              <w:right w:val="single" w:sz="6" w:space="0" w:color="auto"/>
            </w:tcBorders>
          </w:tcPr>
          <w:p w:rsidR="00A3165E" w:rsidRDefault="00A3165E">
            <w:r>
              <w:t>Премии</w:t>
            </w:r>
          </w:p>
        </w:tc>
        <w:tc>
          <w:tcPr>
            <w:tcW w:w="1360" w:type="dxa"/>
            <w:tcBorders>
              <w:top w:val="single" w:sz="6" w:space="0" w:color="auto"/>
              <w:left w:val="single" w:sz="6" w:space="0" w:color="auto"/>
              <w:bottom w:val="single" w:sz="6" w:space="0" w:color="auto"/>
              <w:right w:val="double" w:sz="6" w:space="0" w:color="auto"/>
            </w:tcBorders>
          </w:tcPr>
          <w:p w:rsidR="00A3165E" w:rsidRDefault="00A3165E"/>
        </w:tc>
      </w:tr>
      <w:tr w:rsidR="00A3165E">
        <w:tc>
          <w:tcPr>
            <w:tcW w:w="6492" w:type="dxa"/>
            <w:tcBorders>
              <w:top w:val="single" w:sz="6" w:space="0" w:color="auto"/>
              <w:left w:val="double" w:sz="6" w:space="0" w:color="auto"/>
              <w:bottom w:val="single" w:sz="6" w:space="0" w:color="auto"/>
              <w:right w:val="single" w:sz="6" w:space="0" w:color="auto"/>
            </w:tcBorders>
          </w:tcPr>
          <w:p w:rsidR="00A3165E" w:rsidRDefault="00A3165E">
            <w:r>
              <w:t>Комиссионные</w:t>
            </w:r>
          </w:p>
        </w:tc>
        <w:tc>
          <w:tcPr>
            <w:tcW w:w="1360" w:type="dxa"/>
            <w:tcBorders>
              <w:top w:val="single" w:sz="6" w:space="0" w:color="auto"/>
              <w:left w:val="single" w:sz="6" w:space="0" w:color="auto"/>
              <w:bottom w:val="single" w:sz="6" w:space="0" w:color="auto"/>
              <w:right w:val="double" w:sz="6" w:space="0" w:color="auto"/>
            </w:tcBorders>
          </w:tcPr>
          <w:p w:rsidR="00A3165E" w:rsidRDefault="00A3165E"/>
        </w:tc>
      </w:tr>
      <w:tr w:rsidR="00A3165E">
        <w:tc>
          <w:tcPr>
            <w:tcW w:w="6492" w:type="dxa"/>
            <w:tcBorders>
              <w:top w:val="single" w:sz="6" w:space="0" w:color="auto"/>
              <w:left w:val="double" w:sz="6" w:space="0" w:color="auto"/>
              <w:bottom w:val="single" w:sz="6" w:space="0" w:color="auto"/>
              <w:right w:val="single" w:sz="6" w:space="0" w:color="auto"/>
            </w:tcBorders>
          </w:tcPr>
          <w:p w:rsidR="00A3165E" w:rsidRDefault="00A3165E">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A3165E" w:rsidRDefault="00A3165E"/>
        </w:tc>
      </w:tr>
      <w:tr w:rsidR="00A3165E">
        <w:tc>
          <w:tcPr>
            <w:tcW w:w="6492" w:type="dxa"/>
            <w:tcBorders>
              <w:top w:val="single" w:sz="6" w:space="0" w:color="auto"/>
              <w:left w:val="double" w:sz="6" w:space="0" w:color="auto"/>
              <w:bottom w:val="double" w:sz="6" w:space="0" w:color="auto"/>
              <w:right w:val="single" w:sz="6" w:space="0" w:color="auto"/>
            </w:tcBorders>
          </w:tcPr>
          <w:p w:rsidR="00A3165E" w:rsidRDefault="00A3165E">
            <w:r>
              <w:t>ИТОГО</w:t>
            </w:r>
          </w:p>
        </w:tc>
        <w:tc>
          <w:tcPr>
            <w:tcW w:w="1360" w:type="dxa"/>
            <w:tcBorders>
              <w:top w:val="single" w:sz="6" w:space="0" w:color="auto"/>
              <w:left w:val="single" w:sz="6" w:space="0" w:color="auto"/>
              <w:bottom w:val="double" w:sz="6" w:space="0" w:color="auto"/>
              <w:right w:val="double" w:sz="6" w:space="0" w:color="auto"/>
            </w:tcBorders>
          </w:tcPr>
          <w:p w:rsidR="00A3165E" w:rsidRDefault="00A3165E">
            <w:pPr>
              <w:jc w:val="right"/>
            </w:pPr>
            <w:r>
              <w:t>0</w:t>
            </w:r>
          </w:p>
        </w:tc>
      </w:tr>
    </w:tbl>
    <w:p w:rsidR="00A3165E" w:rsidRDefault="00A3165E"/>
    <w:p w:rsidR="00A3165E" w:rsidRDefault="00A3165E" w:rsidP="00542BB2">
      <w:r>
        <w:t>Сведения 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расходов, подлежащих компенсации:</w:t>
      </w:r>
      <w:r w:rsidR="00542BB2">
        <w:t xml:space="preserve"> </w:t>
      </w:r>
      <w:r>
        <w:rPr>
          <w:rStyle w:val="Subst"/>
        </w:rPr>
        <w:t>отсутствуют</w:t>
      </w:r>
    </w:p>
    <w:p w:rsidR="00A3165E" w:rsidRDefault="00A3165E">
      <w:pPr>
        <w:pStyle w:val="SubHeading"/>
        <w:ind w:left="200"/>
      </w:pPr>
      <w:r>
        <w:t>Компенсации</w:t>
      </w:r>
    </w:p>
    <w:p w:rsidR="00A3165E" w:rsidRDefault="00A3165E">
      <w:pPr>
        <w:ind w:left="400"/>
      </w:pPr>
      <w:r>
        <w:t>Единица измерения:</w:t>
      </w:r>
      <w:r>
        <w:rPr>
          <w:rStyle w:val="Subst"/>
        </w:rPr>
        <w:t xml:space="preserve"> тыс. руб.</w:t>
      </w:r>
    </w:p>
    <w:p w:rsidR="00A3165E" w:rsidRDefault="00A3165E">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A3165E">
        <w:tc>
          <w:tcPr>
            <w:tcW w:w="6492" w:type="dxa"/>
            <w:tcBorders>
              <w:top w:val="double" w:sz="6" w:space="0" w:color="auto"/>
              <w:left w:val="double" w:sz="6" w:space="0" w:color="auto"/>
              <w:bottom w:val="single" w:sz="6" w:space="0" w:color="auto"/>
              <w:right w:val="single" w:sz="6" w:space="0" w:color="auto"/>
            </w:tcBorders>
          </w:tcPr>
          <w:p w:rsidR="00A3165E" w:rsidRDefault="00A3165E">
            <w:pPr>
              <w:jc w:val="center"/>
            </w:pPr>
            <w: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A3165E" w:rsidRDefault="00A3165E">
            <w:pPr>
              <w:jc w:val="center"/>
            </w:pPr>
            <w:r>
              <w:t>2019, 6 мес.</w:t>
            </w:r>
          </w:p>
        </w:tc>
      </w:tr>
      <w:tr w:rsidR="00A3165E">
        <w:tc>
          <w:tcPr>
            <w:tcW w:w="6492" w:type="dxa"/>
            <w:tcBorders>
              <w:top w:val="single" w:sz="6" w:space="0" w:color="auto"/>
              <w:left w:val="double" w:sz="6" w:space="0" w:color="auto"/>
              <w:bottom w:val="double" w:sz="6" w:space="0" w:color="auto"/>
              <w:right w:val="single" w:sz="6" w:space="0" w:color="auto"/>
            </w:tcBorders>
          </w:tcPr>
          <w:p w:rsidR="00A3165E" w:rsidRDefault="00A3165E">
            <w:r>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A3165E" w:rsidRDefault="00A3165E">
            <w:pPr>
              <w:jc w:val="right"/>
            </w:pPr>
            <w:r>
              <w:t>0</w:t>
            </w:r>
          </w:p>
        </w:tc>
      </w:tr>
    </w:tbl>
    <w:p w:rsidR="00A3165E" w:rsidRDefault="00A3165E"/>
    <w:p w:rsidR="00A3165E" w:rsidRDefault="00542BB2" w:rsidP="00542BB2">
      <w:pPr>
        <w:ind w:left="400"/>
      </w:pPr>
      <w:r>
        <w:rPr>
          <w:rStyle w:val="Subst"/>
        </w:rPr>
        <w:t>О</w:t>
      </w:r>
      <w:r w:rsidR="00A3165E">
        <w:rPr>
          <w:rStyle w:val="Subst"/>
        </w:rPr>
        <w:t>тсутствует</w:t>
      </w:r>
      <w:r>
        <w:rPr>
          <w:rStyle w:val="Subst"/>
        </w:rPr>
        <w:t xml:space="preserve">, </w:t>
      </w:r>
      <w:r w:rsidR="00A3165E">
        <w:rPr>
          <w:rStyle w:val="Subst"/>
        </w:rPr>
        <w:t>нет</w:t>
      </w:r>
    </w:p>
    <w:p w:rsidR="00A3165E" w:rsidRDefault="00A3165E">
      <w:pPr>
        <w:pStyle w:val="2"/>
      </w:pPr>
      <w:bookmarkStart w:id="51" w:name="_Toc15970929"/>
      <w:r>
        <w:t xml:space="preserve">5.4. Сведения о структуре и компетенции органов </w:t>
      </w:r>
      <w:proofErr w:type="gramStart"/>
      <w:r>
        <w:t>контроля за</w:t>
      </w:r>
      <w:proofErr w:type="gramEnd"/>
      <w:r>
        <w:t xml:space="preserve"> финансово-хозяйственной деятельностью эмитента, а также об организации системы управления рисками и внутреннего контроля</w:t>
      </w:r>
      <w:bookmarkEnd w:id="51"/>
    </w:p>
    <w:p w:rsidR="00A3165E" w:rsidRDefault="00A3165E">
      <w:pPr>
        <w:ind w:left="200"/>
      </w:pPr>
    </w:p>
    <w:p w:rsidR="00A3165E" w:rsidRDefault="00A3165E" w:rsidP="00542BB2">
      <w:pPr>
        <w:ind w:left="200"/>
        <w:jc w:val="both"/>
      </w:pPr>
      <w:r>
        <w:t xml:space="preserve">Приводится полное описание структуры органов </w:t>
      </w:r>
      <w:proofErr w:type="gramStart"/>
      <w:r>
        <w:t>контроля за</w:t>
      </w:r>
      <w:proofErr w:type="gramEnd"/>
      <w:r>
        <w:t xml:space="preserve">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br/>
      </w:r>
      <w:proofErr w:type="gramStart"/>
      <w:r>
        <w:rPr>
          <w:rStyle w:val="Subst"/>
        </w:rPr>
        <w:t>Контроль за</w:t>
      </w:r>
      <w:proofErr w:type="gramEnd"/>
      <w:r>
        <w:rPr>
          <w:rStyle w:val="Subst"/>
        </w:rPr>
        <w:t xml:space="preserve"> финансово-хозяйственной деятельностью Общества осуществляется ревизионной комиссией Общества. Количественный состав ревизионной комиссии Общества, избираемой общим собранием акционеров Общества на срок до следующего годового общего собрания акционеров, определяется решением общего собрания акционеров Общества, но не может быть менее 3 (трех) человек.</w:t>
      </w:r>
      <w:r>
        <w:rPr>
          <w:rStyle w:val="Subst"/>
        </w:rPr>
        <w:br/>
        <w:t xml:space="preserve">Члены ревизионной комиссии Общества не могут быть одновременно членами Совета директоров Общества, а также занимать иные должности в органах управления Общества. </w:t>
      </w:r>
      <w:r>
        <w:rPr>
          <w:rStyle w:val="Subst"/>
        </w:rPr>
        <w:br/>
        <w:t>Акции, принадлежащие членам Совета директоров Общества или лицам, занимающим должности в органах управления Общества, не могут участвовать в голосовании при избрании членов ревизионной комиссии Общества. Члены ревизионной комиссии Общества несут ответственность за недобросовестное выполнение возложенных на них обязанностей в порядке, определенном законодательством Российской Федерации.</w:t>
      </w:r>
      <w:r>
        <w:rPr>
          <w:rStyle w:val="Subst"/>
        </w:rPr>
        <w:br/>
        <w:t>В ходе выполнения возложенных на ревизионную комиссию Общества функций она может привлекать экспертов из числа лиц, не занимающих какие-либо штатные должности в Обществе.</w:t>
      </w:r>
      <w:r>
        <w:rPr>
          <w:rStyle w:val="Subst"/>
        </w:rPr>
        <w:br/>
        <w:t>Порядок деятельности ревизионной комиссии определяется внутренним документом Общества (Положением о ревизионной комиссии Общества), утверждаемым общим собранием акционеров Общества.</w:t>
      </w:r>
      <w:r>
        <w:rPr>
          <w:rStyle w:val="Subst"/>
        </w:rPr>
        <w:br/>
        <w:t>Проверка (ревизия) финансово-хозяйственной деятельности Общества осуществляется по итогам его деятельности за год, а также в любое время по инициативе ревизионной комиссии, решению общего собрания акционеров, Совета директоров или по требованию акционера (акционеров) Общества, владеющего в совокупности не менее чем 10 (десятью) процентами голосующих акций Общества.</w:t>
      </w:r>
      <w:r>
        <w:rPr>
          <w:rStyle w:val="Subst"/>
        </w:rPr>
        <w:br/>
        <w:t>По решению общего собрания акционеров Общества членам ревизионной комиссии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 Общества.</w:t>
      </w:r>
      <w:r>
        <w:rPr>
          <w:rStyle w:val="Subst"/>
        </w:rPr>
        <w:br/>
        <w:t xml:space="preserve">По требованию ревизионной комиссии Общества лица, занимающие должности в органах управления Общества, обязаны представить затребованную документацию о финансово-хозяйственной деятельности </w:t>
      </w:r>
      <w:r>
        <w:rPr>
          <w:rStyle w:val="Subst"/>
        </w:rPr>
        <w:lastRenderedPageBreak/>
        <w:t>Общества.</w:t>
      </w:r>
      <w:r>
        <w:rPr>
          <w:rStyle w:val="Subst"/>
        </w:rPr>
        <w:br/>
        <w:t>Ревизионная комиссия Общества проверяет соблюдение Обществом законодательных и иных нормативных правовых актов, регулирующих его деятельность, законность совершаемых Обществом операций, состояние кассы и имущества Общества.</w:t>
      </w:r>
      <w:r>
        <w:rPr>
          <w:rStyle w:val="Subst"/>
        </w:rPr>
        <w:br/>
        <w:t>Документально оформленные результаты проверок ревизионной комиссией Общества представляются Совету директоров Общества, а также единоличному исполнительному органу (генеральному директору, управляющей организации, управляющему) Общества для принятия соответствующих мер.</w:t>
      </w:r>
      <w:r>
        <w:rPr>
          <w:rStyle w:val="Subst"/>
        </w:rPr>
        <w:br/>
        <w:t>По результатам ревизии при возникновении угрозы интересам Общества или его акционерам или выявлении злоупотреблений должностных лиц ревизионная комиссия вправе потребовать созыва внеочередного общего собрания акционеров Общества.</w:t>
      </w:r>
      <w:r>
        <w:rPr>
          <w:rStyle w:val="Subst"/>
        </w:rPr>
        <w:br/>
        <w:t>Для проверки финансово-хозяйственной деятельности Общества и подтверждения достоверности его годовой финансовой отчетности Общество привлекает на договорной основе аудиторскую организацию (аудитора), осуществляющую свою деятельность в соответствии с законодательством Российской Федерации.</w:t>
      </w:r>
      <w:r>
        <w:rPr>
          <w:rStyle w:val="Subst"/>
        </w:rPr>
        <w:br/>
      </w:r>
      <w:proofErr w:type="gramStart"/>
      <w:r>
        <w:rPr>
          <w:rStyle w:val="Subst"/>
        </w:rPr>
        <w:t>В составляемых ревизионной комиссией Общества и аудиторской организацией (аудитором) заключениях по итогам проверки финансово-хозяйственной деятельности Общества должны содержаться:</w:t>
      </w:r>
      <w:r>
        <w:rPr>
          <w:rStyle w:val="Subst"/>
        </w:rPr>
        <w:br/>
        <w:t>а) подтверждение достоверности данных, содержащихся в отчетах и иной финансовой документации Общества;</w:t>
      </w:r>
      <w:r>
        <w:rPr>
          <w:rStyle w:val="Subst"/>
        </w:rPr>
        <w:br/>
        <w:t>б) информация о фактах нарушений установленного законодательством Российской Федерации порядка ведения бухгалтерского учета и предоставления финансовой отчетности, а также нарушениях законодательства при осуществлении финансово-хозяйственной деятельности.</w:t>
      </w:r>
      <w:proofErr w:type="gramEnd"/>
      <w:r>
        <w:rPr>
          <w:rStyle w:val="Subst"/>
        </w:rPr>
        <w:br/>
        <w:t xml:space="preserve">Заключение ревизионной комиссии Общества подписывается всеми членами ревизионной комиссии Общества, за исключением </w:t>
      </w:r>
      <w:proofErr w:type="gramStart"/>
      <w:r>
        <w:rPr>
          <w:rStyle w:val="Subst"/>
        </w:rPr>
        <w:t>выбывших</w:t>
      </w:r>
      <w:proofErr w:type="gramEnd"/>
      <w:r>
        <w:rPr>
          <w:rStyle w:val="Subst"/>
        </w:rPr>
        <w:t>.</w:t>
      </w:r>
    </w:p>
    <w:p w:rsidR="00A3165E" w:rsidRDefault="00A3165E">
      <w:pPr>
        <w:ind w:left="200"/>
      </w:pPr>
    </w:p>
    <w:p w:rsidR="00A3165E" w:rsidRDefault="00A3165E">
      <w:pPr>
        <w:ind w:left="200"/>
      </w:pPr>
      <w:r>
        <w:t>В обществе не образован комитет по аудиту совета директоров</w:t>
      </w:r>
    </w:p>
    <w:p w:rsidR="00A3165E" w:rsidRDefault="00A3165E" w:rsidP="00A3165E">
      <w:pPr>
        <w:ind w:left="200"/>
        <w:jc w:val="both"/>
      </w:pPr>
      <w:r>
        <w:t xml:space="preserve">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w:t>
      </w:r>
      <w:proofErr w:type="gramStart"/>
      <w:r>
        <w:t>контроль за</w:t>
      </w:r>
      <w:proofErr w:type="gramEnd"/>
      <w:r>
        <w:t xml:space="preserve"> финансово-хозяйственной деятельностью эмитента), его задачах и функциях:</w:t>
      </w:r>
      <w:r>
        <w:br/>
      </w:r>
      <w:r>
        <w:rPr>
          <w:rStyle w:val="Subst"/>
        </w:rPr>
        <w:t xml:space="preserve">Отдельное структурное подразделение (подразделений) по управлению рисками и внутреннему контролю (иного, отличного от ревизионной комиссии, органа (структурного подразделения), осуществляющего внутренний </w:t>
      </w:r>
      <w:proofErr w:type="gramStart"/>
      <w:r>
        <w:rPr>
          <w:rStyle w:val="Subst"/>
        </w:rPr>
        <w:t>контроль за</w:t>
      </w:r>
      <w:proofErr w:type="gramEnd"/>
      <w:r>
        <w:rPr>
          <w:rStyle w:val="Subst"/>
        </w:rPr>
        <w:t xml:space="preserve"> финансово-хозяйственной деятельностью эмитента) у эмитента отсутствует. Советом директор</w:t>
      </w:r>
      <w:r w:rsidR="00542BB2">
        <w:rPr>
          <w:rStyle w:val="Subst"/>
        </w:rPr>
        <w:t>о</w:t>
      </w:r>
      <w:r>
        <w:rPr>
          <w:rStyle w:val="Subst"/>
        </w:rPr>
        <w:t>в Общества назначен ответственный по внутреннему контролю, с возложением на него полномочий по координации внедрения и функционирования системы управления рисками и системы внутреннего контроля ПАО «КЭМЗ» (протокол от 19.06.19 № 23).</w:t>
      </w:r>
    </w:p>
    <w:p w:rsidR="00A3165E" w:rsidRDefault="00A3165E" w:rsidP="00A3165E">
      <w:pPr>
        <w:ind w:left="200"/>
        <w:jc w:val="both"/>
      </w:pPr>
      <w:r>
        <w:t>Информация о налич</w:t>
      </w:r>
      <w:proofErr w:type="gramStart"/>
      <w:r>
        <w:t>ии у э</w:t>
      </w:r>
      <w:proofErr w:type="gramEnd"/>
      <w:r>
        <w:t>митента отдельного структурного подразделения (службы) внутреннего аудита, его задачах и функциях:</w:t>
      </w:r>
      <w:r>
        <w:br/>
      </w:r>
      <w:r>
        <w:rPr>
          <w:rStyle w:val="Subst"/>
        </w:rPr>
        <w:t>отдельное структурное подразделения (службы) внутреннего аудита у эмитента отсутствует</w:t>
      </w:r>
    </w:p>
    <w:p w:rsidR="00A3165E" w:rsidRDefault="00A3165E">
      <w:pPr>
        <w:ind w:left="200"/>
      </w:pPr>
      <w:r>
        <w:t>Политика эмитента в области управления рисками и внутреннего контроля:</w:t>
      </w:r>
      <w:r>
        <w:br/>
      </w:r>
      <w:r>
        <w:rPr>
          <w:rStyle w:val="Subst"/>
        </w:rPr>
        <w:t>Советом директоров Общества утверждена Политика управления рисками и внутреннего контроля протокол от 10.04.19 № 18 (Политика управления рисками и внутреннего контроля утвержденная решением СД от 14.02.2019 протокол № 14 признана утратившей силу).</w:t>
      </w:r>
    </w:p>
    <w:p w:rsidR="00A3165E" w:rsidRDefault="00A3165E">
      <w:pPr>
        <w:ind w:left="200"/>
      </w:pPr>
    </w:p>
    <w:p w:rsidR="00A3165E" w:rsidRDefault="00A3165E" w:rsidP="00C3090D">
      <w:pPr>
        <w:ind w:left="200"/>
        <w:jc w:val="both"/>
      </w:pPr>
      <w:r>
        <w:t>Эмитентом не утверждался (не одобрялся) внутренний документ эмитента, устанавливающий правила по предотвращению неправомерного использования конфиденциальной и инсайдерской информации.</w:t>
      </w:r>
    </w:p>
    <w:p w:rsidR="00A3165E" w:rsidRDefault="00A3165E">
      <w:pPr>
        <w:ind w:left="200"/>
      </w:pPr>
      <w:r>
        <w:t>Дополнительная информация:</w:t>
      </w:r>
      <w:r w:rsidR="00C3090D">
        <w:t xml:space="preserve"> </w:t>
      </w:r>
      <w:r>
        <w:rPr>
          <w:rStyle w:val="Subst"/>
        </w:rPr>
        <w:t>отсутствует</w:t>
      </w:r>
    </w:p>
    <w:p w:rsidR="00A3165E" w:rsidRDefault="00A3165E">
      <w:pPr>
        <w:pStyle w:val="2"/>
      </w:pPr>
      <w:bookmarkStart w:id="52" w:name="_Toc15970930"/>
      <w:r>
        <w:t xml:space="preserve">5.5. Информация о лицах, входящих в состав органов </w:t>
      </w:r>
      <w:proofErr w:type="gramStart"/>
      <w:r>
        <w:t>контроля за</w:t>
      </w:r>
      <w:proofErr w:type="gramEnd"/>
      <w:r>
        <w:t xml:space="preserve"> финансово-хозяйственной деятельностью эмитента</w:t>
      </w:r>
      <w:bookmarkEnd w:id="52"/>
    </w:p>
    <w:p w:rsidR="00A3165E" w:rsidRDefault="00A3165E">
      <w:pPr>
        <w:ind w:left="2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rPr>
        <w:t xml:space="preserve"> Ревизионная комиссия</w:t>
      </w:r>
    </w:p>
    <w:p w:rsidR="00A3165E" w:rsidRDefault="00A3165E">
      <w:pPr>
        <w:ind w:left="200"/>
      </w:pPr>
      <w:r>
        <w:t>ФИО:</w:t>
      </w:r>
      <w:r>
        <w:rPr>
          <w:rStyle w:val="Subst"/>
        </w:rPr>
        <w:t xml:space="preserve"> </w:t>
      </w:r>
      <w:proofErr w:type="spellStart"/>
      <w:r>
        <w:rPr>
          <w:rStyle w:val="Subst"/>
        </w:rPr>
        <w:t>Колядинский</w:t>
      </w:r>
      <w:proofErr w:type="spellEnd"/>
      <w:r>
        <w:rPr>
          <w:rStyle w:val="Subst"/>
        </w:rPr>
        <w:t xml:space="preserve"> Андрей Александрович</w:t>
      </w:r>
    </w:p>
    <w:p w:rsidR="00A3165E" w:rsidRDefault="00A3165E">
      <w:pPr>
        <w:ind w:left="200"/>
      </w:pPr>
      <w:r>
        <w:t>Год рождения:</w:t>
      </w:r>
      <w:r>
        <w:rPr>
          <w:rStyle w:val="Subst"/>
        </w:rPr>
        <w:t xml:space="preserve"> 1972</w:t>
      </w:r>
    </w:p>
    <w:p w:rsidR="00A3165E" w:rsidRDefault="00A3165E">
      <w:pPr>
        <w:ind w:left="200"/>
      </w:pPr>
      <w:r>
        <w:t>Образование:</w:t>
      </w:r>
      <w:r w:rsidR="00C3090D">
        <w:t xml:space="preserve"> </w:t>
      </w:r>
      <w:r>
        <w:rPr>
          <w:rStyle w:val="Subst"/>
        </w:rPr>
        <w:t>высшее</w:t>
      </w:r>
    </w:p>
    <w:p w:rsidR="00A3165E" w:rsidRDefault="00A3165E">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A3165E" w:rsidRDefault="00A3165E">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2725"/>
        <w:gridCol w:w="4678"/>
      </w:tblGrid>
      <w:tr w:rsidR="00A3165E" w:rsidTr="00C3090D">
        <w:tc>
          <w:tcPr>
            <w:tcW w:w="2592" w:type="dxa"/>
            <w:gridSpan w:val="2"/>
            <w:tcBorders>
              <w:top w:val="double" w:sz="6" w:space="0" w:color="auto"/>
              <w:left w:val="double" w:sz="6" w:space="0" w:color="auto"/>
              <w:bottom w:val="single" w:sz="6" w:space="0" w:color="auto"/>
              <w:right w:val="single" w:sz="6" w:space="0" w:color="auto"/>
            </w:tcBorders>
          </w:tcPr>
          <w:p w:rsidR="00A3165E" w:rsidRDefault="00A3165E">
            <w:pPr>
              <w:jc w:val="center"/>
            </w:pPr>
            <w:r>
              <w:t>Период</w:t>
            </w:r>
          </w:p>
        </w:tc>
        <w:tc>
          <w:tcPr>
            <w:tcW w:w="2725" w:type="dxa"/>
            <w:tcBorders>
              <w:top w:val="double" w:sz="6" w:space="0" w:color="auto"/>
              <w:left w:val="single" w:sz="6" w:space="0" w:color="auto"/>
              <w:bottom w:val="single" w:sz="6" w:space="0" w:color="auto"/>
              <w:right w:val="single" w:sz="6" w:space="0" w:color="auto"/>
            </w:tcBorders>
          </w:tcPr>
          <w:p w:rsidR="00A3165E" w:rsidRDefault="00A3165E">
            <w:pPr>
              <w:jc w:val="center"/>
            </w:pPr>
            <w:r>
              <w:t>Наименование организации</w:t>
            </w:r>
          </w:p>
        </w:tc>
        <w:tc>
          <w:tcPr>
            <w:tcW w:w="4678" w:type="dxa"/>
            <w:tcBorders>
              <w:top w:val="double" w:sz="6" w:space="0" w:color="auto"/>
              <w:left w:val="single" w:sz="6" w:space="0" w:color="auto"/>
              <w:bottom w:val="single" w:sz="6" w:space="0" w:color="auto"/>
              <w:right w:val="double" w:sz="6" w:space="0" w:color="auto"/>
            </w:tcBorders>
          </w:tcPr>
          <w:p w:rsidR="00A3165E" w:rsidRDefault="00A3165E">
            <w:pPr>
              <w:jc w:val="center"/>
            </w:pPr>
            <w:r>
              <w:t>Должность</w:t>
            </w:r>
          </w:p>
        </w:tc>
      </w:tr>
      <w:tr w:rsidR="00A3165E" w:rsidTr="00C3090D">
        <w:tc>
          <w:tcPr>
            <w:tcW w:w="1332" w:type="dxa"/>
            <w:tcBorders>
              <w:top w:val="single" w:sz="6" w:space="0" w:color="auto"/>
              <w:left w:val="double" w:sz="6" w:space="0" w:color="auto"/>
              <w:bottom w:val="single" w:sz="6" w:space="0" w:color="auto"/>
              <w:right w:val="single" w:sz="6" w:space="0" w:color="auto"/>
            </w:tcBorders>
          </w:tcPr>
          <w:p w:rsidR="00A3165E" w:rsidRDefault="00A3165E">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3165E" w:rsidRDefault="00A3165E">
            <w:pPr>
              <w:jc w:val="center"/>
            </w:pPr>
            <w:r>
              <w:t>по</w:t>
            </w:r>
          </w:p>
        </w:tc>
        <w:tc>
          <w:tcPr>
            <w:tcW w:w="2725" w:type="dxa"/>
            <w:tcBorders>
              <w:top w:val="single" w:sz="6" w:space="0" w:color="auto"/>
              <w:left w:val="single" w:sz="6" w:space="0" w:color="auto"/>
              <w:bottom w:val="single" w:sz="6" w:space="0" w:color="auto"/>
              <w:right w:val="single" w:sz="6" w:space="0" w:color="auto"/>
            </w:tcBorders>
          </w:tcPr>
          <w:p w:rsidR="00A3165E" w:rsidRDefault="00A3165E"/>
        </w:tc>
        <w:tc>
          <w:tcPr>
            <w:tcW w:w="4678" w:type="dxa"/>
            <w:tcBorders>
              <w:top w:val="single" w:sz="6" w:space="0" w:color="auto"/>
              <w:left w:val="single" w:sz="6" w:space="0" w:color="auto"/>
              <w:bottom w:val="single" w:sz="6" w:space="0" w:color="auto"/>
              <w:right w:val="double" w:sz="6" w:space="0" w:color="auto"/>
            </w:tcBorders>
          </w:tcPr>
          <w:p w:rsidR="00A3165E" w:rsidRDefault="00A3165E"/>
        </w:tc>
      </w:tr>
      <w:tr w:rsidR="00A3165E" w:rsidTr="00C3090D">
        <w:tc>
          <w:tcPr>
            <w:tcW w:w="1332" w:type="dxa"/>
            <w:tcBorders>
              <w:top w:val="single" w:sz="6" w:space="0" w:color="auto"/>
              <w:left w:val="double" w:sz="6" w:space="0" w:color="auto"/>
              <w:bottom w:val="single" w:sz="6" w:space="0" w:color="auto"/>
              <w:right w:val="single" w:sz="6" w:space="0" w:color="auto"/>
            </w:tcBorders>
          </w:tcPr>
          <w:p w:rsidR="00A3165E" w:rsidRDefault="00A3165E">
            <w:r>
              <w:t>21.04.2008</w:t>
            </w:r>
          </w:p>
        </w:tc>
        <w:tc>
          <w:tcPr>
            <w:tcW w:w="1260" w:type="dxa"/>
            <w:tcBorders>
              <w:top w:val="single" w:sz="6" w:space="0" w:color="auto"/>
              <w:left w:val="single" w:sz="6" w:space="0" w:color="auto"/>
              <w:bottom w:val="single" w:sz="6" w:space="0" w:color="auto"/>
              <w:right w:val="single" w:sz="6" w:space="0" w:color="auto"/>
            </w:tcBorders>
          </w:tcPr>
          <w:p w:rsidR="00A3165E" w:rsidRDefault="00A3165E">
            <w:r>
              <w:t>20.06.2014</w:t>
            </w:r>
          </w:p>
        </w:tc>
        <w:tc>
          <w:tcPr>
            <w:tcW w:w="2725" w:type="dxa"/>
            <w:tcBorders>
              <w:top w:val="single" w:sz="6" w:space="0" w:color="auto"/>
              <w:left w:val="single" w:sz="6" w:space="0" w:color="auto"/>
              <w:bottom w:val="single" w:sz="6" w:space="0" w:color="auto"/>
              <w:right w:val="single" w:sz="6" w:space="0" w:color="auto"/>
            </w:tcBorders>
          </w:tcPr>
          <w:p w:rsidR="00A3165E" w:rsidRDefault="00A3165E">
            <w:r>
              <w:t xml:space="preserve">"ГК </w:t>
            </w:r>
            <w:proofErr w:type="spellStart"/>
            <w:r>
              <w:t>Олимпострой</w:t>
            </w:r>
            <w:proofErr w:type="spellEnd"/>
            <w:r>
              <w:t>"</w:t>
            </w:r>
          </w:p>
        </w:tc>
        <w:tc>
          <w:tcPr>
            <w:tcW w:w="4678" w:type="dxa"/>
            <w:tcBorders>
              <w:top w:val="single" w:sz="6" w:space="0" w:color="auto"/>
              <w:left w:val="single" w:sz="6" w:space="0" w:color="auto"/>
              <w:bottom w:val="single" w:sz="6" w:space="0" w:color="auto"/>
              <w:right w:val="double" w:sz="6" w:space="0" w:color="auto"/>
            </w:tcBorders>
          </w:tcPr>
          <w:p w:rsidR="00A3165E" w:rsidRDefault="00A3165E">
            <w:r>
              <w:t>начальник отдела документального контроля контрольно-ревизионного управления</w:t>
            </w:r>
          </w:p>
        </w:tc>
      </w:tr>
      <w:tr w:rsidR="00A3165E" w:rsidTr="00C3090D">
        <w:tc>
          <w:tcPr>
            <w:tcW w:w="1332" w:type="dxa"/>
            <w:tcBorders>
              <w:top w:val="single" w:sz="6" w:space="0" w:color="auto"/>
              <w:left w:val="double" w:sz="6" w:space="0" w:color="auto"/>
              <w:bottom w:val="single" w:sz="6" w:space="0" w:color="auto"/>
              <w:right w:val="single" w:sz="6" w:space="0" w:color="auto"/>
            </w:tcBorders>
          </w:tcPr>
          <w:p w:rsidR="00A3165E" w:rsidRDefault="00A3165E">
            <w:r>
              <w:t>02.03.2015</w:t>
            </w:r>
          </w:p>
        </w:tc>
        <w:tc>
          <w:tcPr>
            <w:tcW w:w="1260" w:type="dxa"/>
            <w:tcBorders>
              <w:top w:val="single" w:sz="6" w:space="0" w:color="auto"/>
              <w:left w:val="single" w:sz="6" w:space="0" w:color="auto"/>
              <w:bottom w:val="single" w:sz="6" w:space="0" w:color="auto"/>
              <w:right w:val="single" w:sz="6" w:space="0" w:color="auto"/>
            </w:tcBorders>
          </w:tcPr>
          <w:p w:rsidR="00A3165E" w:rsidRDefault="00A3165E">
            <w:r>
              <w:t>30.09.2015</w:t>
            </w:r>
          </w:p>
        </w:tc>
        <w:tc>
          <w:tcPr>
            <w:tcW w:w="2725" w:type="dxa"/>
            <w:tcBorders>
              <w:top w:val="single" w:sz="6" w:space="0" w:color="auto"/>
              <w:left w:val="single" w:sz="6" w:space="0" w:color="auto"/>
              <w:bottom w:val="single" w:sz="6" w:space="0" w:color="auto"/>
              <w:right w:val="single" w:sz="6" w:space="0" w:color="auto"/>
            </w:tcBorders>
          </w:tcPr>
          <w:p w:rsidR="00A3165E" w:rsidRDefault="00A3165E">
            <w:r>
              <w:t>Некоммерческая организация "Фонд развития моногородов"</w:t>
            </w:r>
          </w:p>
        </w:tc>
        <w:tc>
          <w:tcPr>
            <w:tcW w:w="4678" w:type="dxa"/>
            <w:tcBorders>
              <w:top w:val="single" w:sz="6" w:space="0" w:color="auto"/>
              <w:left w:val="single" w:sz="6" w:space="0" w:color="auto"/>
              <w:bottom w:val="single" w:sz="6" w:space="0" w:color="auto"/>
              <w:right w:val="double" w:sz="6" w:space="0" w:color="auto"/>
            </w:tcBorders>
          </w:tcPr>
          <w:p w:rsidR="00A3165E" w:rsidRDefault="00A3165E">
            <w:r>
              <w:t>региональный контролер отдела проверок департамента контроля, региональный контролер департамента контроля</w:t>
            </w:r>
          </w:p>
        </w:tc>
      </w:tr>
      <w:tr w:rsidR="00A3165E" w:rsidTr="00C3090D">
        <w:tc>
          <w:tcPr>
            <w:tcW w:w="1332" w:type="dxa"/>
            <w:tcBorders>
              <w:top w:val="single" w:sz="6" w:space="0" w:color="auto"/>
              <w:left w:val="double" w:sz="6" w:space="0" w:color="auto"/>
              <w:bottom w:val="single" w:sz="6" w:space="0" w:color="auto"/>
              <w:right w:val="single" w:sz="6" w:space="0" w:color="auto"/>
            </w:tcBorders>
          </w:tcPr>
          <w:p w:rsidR="00A3165E" w:rsidRDefault="00A3165E">
            <w:r>
              <w:lastRenderedPageBreak/>
              <w:t>01.10.2015</w:t>
            </w:r>
          </w:p>
        </w:tc>
        <w:tc>
          <w:tcPr>
            <w:tcW w:w="1260" w:type="dxa"/>
            <w:tcBorders>
              <w:top w:val="single" w:sz="6" w:space="0" w:color="auto"/>
              <w:left w:val="single" w:sz="6" w:space="0" w:color="auto"/>
              <w:bottom w:val="single" w:sz="6" w:space="0" w:color="auto"/>
              <w:right w:val="single" w:sz="6" w:space="0" w:color="auto"/>
            </w:tcBorders>
          </w:tcPr>
          <w:p w:rsidR="00A3165E" w:rsidRDefault="00A3165E">
            <w:r>
              <w:t>08.07.2016</w:t>
            </w:r>
          </w:p>
        </w:tc>
        <w:tc>
          <w:tcPr>
            <w:tcW w:w="2725" w:type="dxa"/>
            <w:tcBorders>
              <w:top w:val="single" w:sz="6" w:space="0" w:color="auto"/>
              <w:left w:val="single" w:sz="6" w:space="0" w:color="auto"/>
              <w:bottom w:val="single" w:sz="6" w:space="0" w:color="auto"/>
              <w:right w:val="single" w:sz="6" w:space="0" w:color="auto"/>
            </w:tcBorders>
          </w:tcPr>
          <w:p w:rsidR="00A3165E" w:rsidRDefault="00A3165E">
            <w:r>
              <w:t>АО "Компания "</w:t>
            </w:r>
            <w:proofErr w:type="spellStart"/>
            <w:r>
              <w:t>Дартс</w:t>
            </w:r>
            <w:proofErr w:type="spellEnd"/>
            <w:r>
              <w:t>"</w:t>
            </w:r>
          </w:p>
        </w:tc>
        <w:tc>
          <w:tcPr>
            <w:tcW w:w="4678" w:type="dxa"/>
            <w:tcBorders>
              <w:top w:val="single" w:sz="6" w:space="0" w:color="auto"/>
              <w:left w:val="single" w:sz="6" w:space="0" w:color="auto"/>
              <w:bottom w:val="single" w:sz="6" w:space="0" w:color="auto"/>
              <w:right w:val="double" w:sz="6" w:space="0" w:color="auto"/>
            </w:tcBorders>
          </w:tcPr>
          <w:p w:rsidR="00A3165E" w:rsidRDefault="00A3165E">
            <w:r>
              <w:t xml:space="preserve">директор по контролю и </w:t>
            </w:r>
            <w:proofErr w:type="gramStart"/>
            <w:r>
              <w:t>бизнес-планированию</w:t>
            </w:r>
            <w:proofErr w:type="gramEnd"/>
          </w:p>
        </w:tc>
      </w:tr>
      <w:tr w:rsidR="00A3165E" w:rsidTr="00C3090D">
        <w:tc>
          <w:tcPr>
            <w:tcW w:w="1332" w:type="dxa"/>
            <w:tcBorders>
              <w:top w:val="single" w:sz="6" w:space="0" w:color="auto"/>
              <w:left w:val="double" w:sz="6" w:space="0" w:color="auto"/>
              <w:bottom w:val="double" w:sz="6" w:space="0" w:color="auto"/>
              <w:right w:val="single" w:sz="6" w:space="0" w:color="auto"/>
            </w:tcBorders>
          </w:tcPr>
          <w:p w:rsidR="00A3165E" w:rsidRDefault="00A3165E">
            <w:r>
              <w:t>31.01.2017</w:t>
            </w:r>
          </w:p>
        </w:tc>
        <w:tc>
          <w:tcPr>
            <w:tcW w:w="1260" w:type="dxa"/>
            <w:tcBorders>
              <w:top w:val="single" w:sz="6" w:space="0" w:color="auto"/>
              <w:left w:val="single" w:sz="6" w:space="0" w:color="auto"/>
              <w:bottom w:val="double" w:sz="6" w:space="0" w:color="auto"/>
              <w:right w:val="single" w:sz="6" w:space="0" w:color="auto"/>
            </w:tcBorders>
          </w:tcPr>
          <w:p w:rsidR="00A3165E" w:rsidRDefault="00A3165E">
            <w:proofErr w:type="spellStart"/>
            <w:r>
              <w:t>наст</w:t>
            </w:r>
            <w:proofErr w:type="gramStart"/>
            <w:r>
              <w:t>.в</w:t>
            </w:r>
            <w:proofErr w:type="gramEnd"/>
            <w:r>
              <w:t>р</w:t>
            </w:r>
            <w:proofErr w:type="spellEnd"/>
            <w:r>
              <w:t>.</w:t>
            </w:r>
          </w:p>
        </w:tc>
        <w:tc>
          <w:tcPr>
            <w:tcW w:w="2725" w:type="dxa"/>
            <w:tcBorders>
              <w:top w:val="single" w:sz="6" w:space="0" w:color="auto"/>
              <w:left w:val="single" w:sz="6" w:space="0" w:color="auto"/>
              <w:bottom w:val="double" w:sz="6" w:space="0" w:color="auto"/>
              <w:right w:val="single" w:sz="6" w:space="0" w:color="auto"/>
            </w:tcBorders>
          </w:tcPr>
          <w:p w:rsidR="00A3165E" w:rsidRDefault="00A3165E">
            <w:r>
              <w:t>АО "</w:t>
            </w:r>
            <w:proofErr w:type="spellStart"/>
            <w:r>
              <w:t>Росэлектроника</w:t>
            </w:r>
            <w:proofErr w:type="spellEnd"/>
            <w:r>
              <w:t>"</w:t>
            </w:r>
          </w:p>
        </w:tc>
        <w:tc>
          <w:tcPr>
            <w:tcW w:w="4678" w:type="dxa"/>
            <w:tcBorders>
              <w:top w:val="single" w:sz="6" w:space="0" w:color="auto"/>
              <w:left w:val="single" w:sz="6" w:space="0" w:color="auto"/>
              <w:bottom w:val="double" w:sz="6" w:space="0" w:color="auto"/>
              <w:right w:val="double" w:sz="6" w:space="0" w:color="auto"/>
            </w:tcBorders>
          </w:tcPr>
          <w:p w:rsidR="00A3165E" w:rsidRDefault="00A3165E">
            <w:r>
              <w:t>руководитель департамента внутреннего аудита</w:t>
            </w:r>
          </w:p>
        </w:tc>
      </w:tr>
    </w:tbl>
    <w:p w:rsidR="00A3165E" w:rsidRDefault="00A3165E">
      <w:pPr>
        <w:pStyle w:val="ThinDelim"/>
      </w:pPr>
    </w:p>
    <w:p w:rsidR="00A3165E" w:rsidRDefault="00A3165E">
      <w:pPr>
        <w:ind w:left="200"/>
      </w:pPr>
      <w:r>
        <w:rPr>
          <w:rStyle w:val="Subst"/>
        </w:rPr>
        <w:t>Доли участия в уставном капитале эмитента/обыкновенных акций не имеет</w:t>
      </w:r>
    </w:p>
    <w:p w:rsidR="00A3165E" w:rsidRDefault="00A3165E">
      <w:pPr>
        <w:pStyle w:val="ThinDelim"/>
      </w:pPr>
    </w:p>
    <w:p w:rsidR="00A3165E" w:rsidRDefault="00A3165E">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A3165E" w:rsidRDefault="00A3165E" w:rsidP="00C3090D">
      <w:pPr>
        <w:pStyle w:val="SubHeading"/>
        <w:ind w:left="200"/>
        <w:jc w:val="both"/>
      </w:pPr>
      <w:proofErr w:type="gramStart"/>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t xml:space="preserve"> принадлежащим ему опционам дочернего или зависимого общества эмитента</w:t>
      </w:r>
    </w:p>
    <w:p w:rsidR="00A3165E" w:rsidRDefault="00A3165E" w:rsidP="00C3090D">
      <w:pPr>
        <w:ind w:left="400"/>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A3165E" w:rsidRDefault="00A3165E" w:rsidP="00C3090D">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rPr>
        <w:t>Указанных родственных связей нет</w:t>
      </w:r>
    </w:p>
    <w:p w:rsidR="004D610F" w:rsidRDefault="004D610F" w:rsidP="00C3090D">
      <w:pPr>
        <w:ind w:left="200"/>
        <w:jc w:val="both"/>
      </w:pPr>
    </w:p>
    <w:p w:rsidR="00A3165E" w:rsidRDefault="00A3165E" w:rsidP="00C3090D">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A3165E" w:rsidRDefault="00A3165E" w:rsidP="00C3090D">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DF6A57" w:rsidRDefault="00DF6A57">
      <w:pPr>
        <w:ind w:left="200"/>
      </w:pPr>
    </w:p>
    <w:p w:rsidR="00A3165E" w:rsidRDefault="00A3165E">
      <w:pPr>
        <w:ind w:left="200"/>
      </w:pPr>
      <w:r>
        <w:t>ФИО:</w:t>
      </w:r>
      <w:r>
        <w:rPr>
          <w:rStyle w:val="Subst"/>
        </w:rPr>
        <w:t xml:space="preserve"> </w:t>
      </w:r>
      <w:proofErr w:type="spellStart"/>
      <w:r>
        <w:rPr>
          <w:rStyle w:val="Subst"/>
        </w:rPr>
        <w:t>Ломаченков</w:t>
      </w:r>
      <w:proofErr w:type="spellEnd"/>
      <w:r>
        <w:rPr>
          <w:rStyle w:val="Subst"/>
        </w:rPr>
        <w:t xml:space="preserve"> Юрий Анатольевич</w:t>
      </w:r>
    </w:p>
    <w:p w:rsidR="00A3165E" w:rsidRDefault="00A3165E">
      <w:pPr>
        <w:ind w:left="200"/>
      </w:pPr>
      <w:r>
        <w:t>Год рождения:</w:t>
      </w:r>
      <w:r>
        <w:rPr>
          <w:rStyle w:val="Subst"/>
        </w:rPr>
        <w:t xml:space="preserve"> 1962</w:t>
      </w:r>
    </w:p>
    <w:p w:rsidR="00A3165E" w:rsidRDefault="00A3165E">
      <w:pPr>
        <w:ind w:left="200"/>
      </w:pPr>
      <w:r>
        <w:t>Образование:</w:t>
      </w:r>
      <w:r w:rsidR="00C3090D">
        <w:t xml:space="preserve"> </w:t>
      </w:r>
      <w:r>
        <w:rPr>
          <w:rStyle w:val="Subst"/>
        </w:rPr>
        <w:t>высшее</w:t>
      </w:r>
    </w:p>
    <w:p w:rsidR="00A3165E" w:rsidRDefault="00A3165E">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A3165E" w:rsidRDefault="00A3165E">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2583"/>
        <w:gridCol w:w="4820"/>
      </w:tblGrid>
      <w:tr w:rsidR="00A3165E" w:rsidTr="00C3090D">
        <w:tc>
          <w:tcPr>
            <w:tcW w:w="2592" w:type="dxa"/>
            <w:gridSpan w:val="2"/>
            <w:tcBorders>
              <w:top w:val="double" w:sz="6" w:space="0" w:color="auto"/>
              <w:left w:val="double" w:sz="6" w:space="0" w:color="auto"/>
              <w:bottom w:val="single" w:sz="6" w:space="0" w:color="auto"/>
              <w:right w:val="single" w:sz="6" w:space="0" w:color="auto"/>
            </w:tcBorders>
          </w:tcPr>
          <w:p w:rsidR="00A3165E" w:rsidRDefault="00A3165E">
            <w:pPr>
              <w:jc w:val="center"/>
            </w:pPr>
            <w:r>
              <w:t>Период</w:t>
            </w:r>
          </w:p>
        </w:tc>
        <w:tc>
          <w:tcPr>
            <w:tcW w:w="2583" w:type="dxa"/>
            <w:tcBorders>
              <w:top w:val="double" w:sz="6" w:space="0" w:color="auto"/>
              <w:left w:val="single" w:sz="6" w:space="0" w:color="auto"/>
              <w:bottom w:val="single" w:sz="6" w:space="0" w:color="auto"/>
              <w:right w:val="single" w:sz="6" w:space="0" w:color="auto"/>
            </w:tcBorders>
          </w:tcPr>
          <w:p w:rsidR="00A3165E" w:rsidRDefault="00A3165E">
            <w:pPr>
              <w:jc w:val="center"/>
            </w:pPr>
            <w:r>
              <w:t>Наименование организации</w:t>
            </w:r>
          </w:p>
        </w:tc>
        <w:tc>
          <w:tcPr>
            <w:tcW w:w="4820" w:type="dxa"/>
            <w:tcBorders>
              <w:top w:val="double" w:sz="6" w:space="0" w:color="auto"/>
              <w:left w:val="single" w:sz="6" w:space="0" w:color="auto"/>
              <w:bottom w:val="single" w:sz="6" w:space="0" w:color="auto"/>
              <w:right w:val="double" w:sz="6" w:space="0" w:color="auto"/>
            </w:tcBorders>
          </w:tcPr>
          <w:p w:rsidR="00A3165E" w:rsidRDefault="00A3165E">
            <w:pPr>
              <w:jc w:val="center"/>
            </w:pPr>
            <w:r>
              <w:t>Должность</w:t>
            </w:r>
          </w:p>
        </w:tc>
      </w:tr>
      <w:tr w:rsidR="00A3165E" w:rsidTr="00C3090D">
        <w:tc>
          <w:tcPr>
            <w:tcW w:w="1332" w:type="dxa"/>
            <w:tcBorders>
              <w:top w:val="single" w:sz="6" w:space="0" w:color="auto"/>
              <w:left w:val="double" w:sz="6" w:space="0" w:color="auto"/>
              <w:bottom w:val="single" w:sz="6" w:space="0" w:color="auto"/>
              <w:right w:val="single" w:sz="6" w:space="0" w:color="auto"/>
            </w:tcBorders>
          </w:tcPr>
          <w:p w:rsidR="00A3165E" w:rsidRDefault="00A3165E">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3165E" w:rsidRDefault="00A3165E">
            <w:pPr>
              <w:jc w:val="center"/>
            </w:pPr>
            <w:r>
              <w:t>по</w:t>
            </w:r>
          </w:p>
        </w:tc>
        <w:tc>
          <w:tcPr>
            <w:tcW w:w="2583" w:type="dxa"/>
            <w:tcBorders>
              <w:top w:val="single" w:sz="6" w:space="0" w:color="auto"/>
              <w:left w:val="single" w:sz="6" w:space="0" w:color="auto"/>
              <w:bottom w:val="single" w:sz="6" w:space="0" w:color="auto"/>
              <w:right w:val="single" w:sz="6" w:space="0" w:color="auto"/>
            </w:tcBorders>
          </w:tcPr>
          <w:p w:rsidR="00A3165E" w:rsidRDefault="00A3165E"/>
        </w:tc>
        <w:tc>
          <w:tcPr>
            <w:tcW w:w="4820" w:type="dxa"/>
            <w:tcBorders>
              <w:top w:val="single" w:sz="6" w:space="0" w:color="auto"/>
              <w:left w:val="single" w:sz="6" w:space="0" w:color="auto"/>
              <w:bottom w:val="single" w:sz="6" w:space="0" w:color="auto"/>
              <w:right w:val="double" w:sz="6" w:space="0" w:color="auto"/>
            </w:tcBorders>
          </w:tcPr>
          <w:p w:rsidR="00A3165E" w:rsidRDefault="00A3165E"/>
        </w:tc>
      </w:tr>
      <w:tr w:rsidR="00A3165E" w:rsidTr="00C3090D">
        <w:tc>
          <w:tcPr>
            <w:tcW w:w="1332" w:type="dxa"/>
            <w:tcBorders>
              <w:top w:val="single" w:sz="6" w:space="0" w:color="auto"/>
              <w:left w:val="double" w:sz="6" w:space="0" w:color="auto"/>
              <w:bottom w:val="single" w:sz="6" w:space="0" w:color="auto"/>
              <w:right w:val="single" w:sz="6" w:space="0" w:color="auto"/>
            </w:tcBorders>
          </w:tcPr>
          <w:p w:rsidR="00A3165E" w:rsidRDefault="00A3165E">
            <w:r>
              <w:t>01.12.2006</w:t>
            </w:r>
          </w:p>
        </w:tc>
        <w:tc>
          <w:tcPr>
            <w:tcW w:w="1260" w:type="dxa"/>
            <w:tcBorders>
              <w:top w:val="single" w:sz="6" w:space="0" w:color="auto"/>
              <w:left w:val="single" w:sz="6" w:space="0" w:color="auto"/>
              <w:bottom w:val="single" w:sz="6" w:space="0" w:color="auto"/>
              <w:right w:val="single" w:sz="6" w:space="0" w:color="auto"/>
            </w:tcBorders>
          </w:tcPr>
          <w:p w:rsidR="00A3165E" w:rsidRDefault="00A3165E">
            <w:r>
              <w:t>13.05.2016</w:t>
            </w:r>
          </w:p>
        </w:tc>
        <w:tc>
          <w:tcPr>
            <w:tcW w:w="2583" w:type="dxa"/>
            <w:tcBorders>
              <w:top w:val="single" w:sz="6" w:space="0" w:color="auto"/>
              <w:left w:val="single" w:sz="6" w:space="0" w:color="auto"/>
              <w:bottom w:val="single" w:sz="6" w:space="0" w:color="auto"/>
              <w:right w:val="single" w:sz="6" w:space="0" w:color="auto"/>
            </w:tcBorders>
          </w:tcPr>
          <w:p w:rsidR="00A3165E" w:rsidRDefault="00A3165E">
            <w:r>
              <w:t xml:space="preserve">ЗАО "Гориславец и </w:t>
            </w:r>
            <w:proofErr w:type="spellStart"/>
            <w:r>
              <w:t>к</w:t>
            </w:r>
            <w:proofErr w:type="gramStart"/>
            <w:r>
              <w:t>.А</w:t>
            </w:r>
            <w:proofErr w:type="gramEnd"/>
            <w:r>
              <w:t>удит</w:t>
            </w:r>
            <w:proofErr w:type="spellEnd"/>
            <w:r>
              <w:t>" Брянский филиал</w:t>
            </w:r>
          </w:p>
        </w:tc>
        <w:tc>
          <w:tcPr>
            <w:tcW w:w="4820" w:type="dxa"/>
            <w:tcBorders>
              <w:top w:val="single" w:sz="6" w:space="0" w:color="auto"/>
              <w:left w:val="single" w:sz="6" w:space="0" w:color="auto"/>
              <w:bottom w:val="single" w:sz="6" w:space="0" w:color="auto"/>
              <w:right w:val="double" w:sz="6" w:space="0" w:color="auto"/>
            </w:tcBorders>
          </w:tcPr>
          <w:p w:rsidR="00A3165E" w:rsidRDefault="00A3165E">
            <w:r>
              <w:t xml:space="preserve">старший аудитор, ведущий аудитор департамента общего и инвестиционного </w:t>
            </w:r>
            <w:proofErr w:type="spellStart"/>
            <w:r>
              <w:t>вудита</w:t>
            </w:r>
            <w:proofErr w:type="spellEnd"/>
          </w:p>
        </w:tc>
      </w:tr>
      <w:tr w:rsidR="00A3165E" w:rsidTr="00C3090D">
        <w:tc>
          <w:tcPr>
            <w:tcW w:w="1332" w:type="dxa"/>
            <w:tcBorders>
              <w:top w:val="single" w:sz="6" w:space="0" w:color="auto"/>
              <w:left w:val="double" w:sz="6" w:space="0" w:color="auto"/>
              <w:bottom w:val="double" w:sz="6" w:space="0" w:color="auto"/>
              <w:right w:val="single" w:sz="6" w:space="0" w:color="auto"/>
            </w:tcBorders>
          </w:tcPr>
          <w:p w:rsidR="00A3165E" w:rsidRDefault="00A3165E">
            <w:r>
              <w:t>16.05.2016</w:t>
            </w:r>
          </w:p>
        </w:tc>
        <w:tc>
          <w:tcPr>
            <w:tcW w:w="1260" w:type="dxa"/>
            <w:tcBorders>
              <w:top w:val="single" w:sz="6" w:space="0" w:color="auto"/>
              <w:left w:val="single" w:sz="6" w:space="0" w:color="auto"/>
              <w:bottom w:val="double" w:sz="6" w:space="0" w:color="auto"/>
              <w:right w:val="single" w:sz="6" w:space="0" w:color="auto"/>
            </w:tcBorders>
          </w:tcPr>
          <w:p w:rsidR="00A3165E" w:rsidRDefault="00A3165E">
            <w:r>
              <w:t>наст</w:t>
            </w:r>
            <w:proofErr w:type="gramStart"/>
            <w:r>
              <w:t>.</w:t>
            </w:r>
            <w:proofErr w:type="gramEnd"/>
            <w:r>
              <w:t xml:space="preserve"> </w:t>
            </w:r>
            <w:proofErr w:type="spellStart"/>
            <w:proofErr w:type="gramStart"/>
            <w:r>
              <w:t>в</w:t>
            </w:r>
            <w:proofErr w:type="gramEnd"/>
            <w:r>
              <w:t>р</w:t>
            </w:r>
            <w:proofErr w:type="spellEnd"/>
            <w:r>
              <w:t>.</w:t>
            </w:r>
          </w:p>
        </w:tc>
        <w:tc>
          <w:tcPr>
            <w:tcW w:w="2583" w:type="dxa"/>
            <w:tcBorders>
              <w:top w:val="single" w:sz="6" w:space="0" w:color="auto"/>
              <w:left w:val="single" w:sz="6" w:space="0" w:color="auto"/>
              <w:bottom w:val="double" w:sz="6" w:space="0" w:color="auto"/>
              <w:right w:val="single" w:sz="6" w:space="0" w:color="auto"/>
            </w:tcBorders>
          </w:tcPr>
          <w:p w:rsidR="00A3165E" w:rsidRDefault="00A3165E">
            <w:r>
              <w:t>АО "</w:t>
            </w:r>
            <w:proofErr w:type="spellStart"/>
            <w:r>
              <w:t>Росэлектроника</w:t>
            </w:r>
            <w:proofErr w:type="spellEnd"/>
            <w:r>
              <w:t>"</w:t>
            </w:r>
          </w:p>
        </w:tc>
        <w:tc>
          <w:tcPr>
            <w:tcW w:w="4820" w:type="dxa"/>
            <w:tcBorders>
              <w:top w:val="single" w:sz="6" w:space="0" w:color="auto"/>
              <w:left w:val="single" w:sz="6" w:space="0" w:color="auto"/>
              <w:bottom w:val="double" w:sz="6" w:space="0" w:color="auto"/>
              <w:right w:val="double" w:sz="6" w:space="0" w:color="auto"/>
            </w:tcBorders>
          </w:tcPr>
          <w:p w:rsidR="00A3165E" w:rsidRDefault="00A3165E">
            <w:r>
              <w:t>ведущий специалист департамента внутреннего аудита</w:t>
            </w:r>
          </w:p>
        </w:tc>
      </w:tr>
    </w:tbl>
    <w:p w:rsidR="00A3165E" w:rsidRDefault="00A3165E">
      <w:pPr>
        <w:pStyle w:val="ThinDelim"/>
      </w:pPr>
    </w:p>
    <w:p w:rsidR="00A3165E" w:rsidRDefault="00A3165E">
      <w:pPr>
        <w:ind w:left="200"/>
      </w:pPr>
      <w:r>
        <w:rPr>
          <w:rStyle w:val="Subst"/>
        </w:rPr>
        <w:t>Доли участия в уставном капитале эмитента/обыкновенных акций не имеет</w:t>
      </w:r>
    </w:p>
    <w:p w:rsidR="00A3165E" w:rsidRDefault="00A3165E">
      <w:pPr>
        <w:pStyle w:val="ThinDelim"/>
      </w:pPr>
    </w:p>
    <w:p w:rsidR="00A3165E" w:rsidRDefault="00A3165E" w:rsidP="00C3090D">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A3165E" w:rsidRDefault="00A3165E" w:rsidP="00C3090D">
      <w:pPr>
        <w:pStyle w:val="SubHeading"/>
        <w:ind w:left="200"/>
        <w:jc w:val="both"/>
      </w:pPr>
      <w:proofErr w:type="gramStart"/>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t xml:space="preserve"> принадлежащим ему опционам дочернего или зависимого общества эмитента</w:t>
      </w:r>
    </w:p>
    <w:p w:rsidR="00A3165E" w:rsidRDefault="00A3165E">
      <w:pPr>
        <w:ind w:left="4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A3165E" w:rsidRDefault="00A3165E" w:rsidP="00C3090D">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rPr>
        <w:t>Указанных родственных связей нет</w:t>
      </w:r>
    </w:p>
    <w:p w:rsidR="00A3165E" w:rsidRDefault="00A3165E" w:rsidP="00C3090D">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A3165E" w:rsidRDefault="00A3165E" w:rsidP="00C3090D">
      <w:pPr>
        <w:ind w:left="200"/>
        <w:jc w:val="both"/>
      </w:pPr>
      <w:r>
        <w:lastRenderedPageBreak/>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A3165E" w:rsidRDefault="00A3165E">
      <w:pPr>
        <w:ind w:left="200"/>
      </w:pPr>
    </w:p>
    <w:p w:rsidR="00A3165E" w:rsidRDefault="00A3165E">
      <w:pPr>
        <w:ind w:left="200"/>
      </w:pPr>
      <w:r>
        <w:t>ФИО:</w:t>
      </w:r>
      <w:r>
        <w:rPr>
          <w:rStyle w:val="Subst"/>
        </w:rPr>
        <w:t xml:space="preserve"> Иванова Евгения Николаевна</w:t>
      </w:r>
    </w:p>
    <w:p w:rsidR="00A3165E" w:rsidRDefault="00A3165E">
      <w:pPr>
        <w:ind w:left="200"/>
      </w:pPr>
      <w:r>
        <w:t>Год рождения:</w:t>
      </w:r>
      <w:r>
        <w:rPr>
          <w:rStyle w:val="Subst"/>
        </w:rPr>
        <w:t xml:space="preserve"> 1983</w:t>
      </w:r>
    </w:p>
    <w:p w:rsidR="00A3165E" w:rsidRDefault="00A3165E">
      <w:pPr>
        <w:ind w:left="200"/>
      </w:pPr>
      <w:r>
        <w:t>Образование:</w:t>
      </w:r>
      <w:r w:rsidR="00C3090D">
        <w:t xml:space="preserve"> </w:t>
      </w:r>
      <w:r>
        <w:rPr>
          <w:rStyle w:val="Subst"/>
        </w:rPr>
        <w:t>высшее</w:t>
      </w:r>
    </w:p>
    <w:p w:rsidR="00A3165E" w:rsidRDefault="00A3165E">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A3165E" w:rsidRDefault="00A3165E">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2583"/>
        <w:gridCol w:w="4820"/>
      </w:tblGrid>
      <w:tr w:rsidR="00A3165E" w:rsidTr="00C3090D">
        <w:tc>
          <w:tcPr>
            <w:tcW w:w="2592" w:type="dxa"/>
            <w:gridSpan w:val="2"/>
            <w:tcBorders>
              <w:top w:val="double" w:sz="6" w:space="0" w:color="auto"/>
              <w:left w:val="double" w:sz="6" w:space="0" w:color="auto"/>
              <w:bottom w:val="single" w:sz="6" w:space="0" w:color="auto"/>
              <w:right w:val="single" w:sz="6" w:space="0" w:color="auto"/>
            </w:tcBorders>
          </w:tcPr>
          <w:p w:rsidR="00A3165E" w:rsidRDefault="00A3165E">
            <w:pPr>
              <w:jc w:val="center"/>
            </w:pPr>
            <w:r>
              <w:t>Период</w:t>
            </w:r>
          </w:p>
        </w:tc>
        <w:tc>
          <w:tcPr>
            <w:tcW w:w="2583" w:type="dxa"/>
            <w:tcBorders>
              <w:top w:val="double" w:sz="6" w:space="0" w:color="auto"/>
              <w:left w:val="single" w:sz="6" w:space="0" w:color="auto"/>
              <w:bottom w:val="single" w:sz="6" w:space="0" w:color="auto"/>
              <w:right w:val="single" w:sz="6" w:space="0" w:color="auto"/>
            </w:tcBorders>
          </w:tcPr>
          <w:p w:rsidR="00A3165E" w:rsidRDefault="00A3165E">
            <w:pPr>
              <w:jc w:val="center"/>
            </w:pPr>
            <w:r>
              <w:t>Наименование организации</w:t>
            </w:r>
          </w:p>
        </w:tc>
        <w:tc>
          <w:tcPr>
            <w:tcW w:w="4820" w:type="dxa"/>
            <w:tcBorders>
              <w:top w:val="double" w:sz="6" w:space="0" w:color="auto"/>
              <w:left w:val="single" w:sz="6" w:space="0" w:color="auto"/>
              <w:bottom w:val="single" w:sz="6" w:space="0" w:color="auto"/>
              <w:right w:val="double" w:sz="6" w:space="0" w:color="auto"/>
            </w:tcBorders>
          </w:tcPr>
          <w:p w:rsidR="00A3165E" w:rsidRDefault="00A3165E">
            <w:pPr>
              <w:jc w:val="center"/>
            </w:pPr>
            <w:r>
              <w:t>Должность</w:t>
            </w:r>
          </w:p>
        </w:tc>
      </w:tr>
      <w:tr w:rsidR="00A3165E" w:rsidTr="00C3090D">
        <w:tc>
          <w:tcPr>
            <w:tcW w:w="1332" w:type="dxa"/>
            <w:tcBorders>
              <w:top w:val="single" w:sz="6" w:space="0" w:color="auto"/>
              <w:left w:val="double" w:sz="6" w:space="0" w:color="auto"/>
              <w:bottom w:val="single" w:sz="6" w:space="0" w:color="auto"/>
              <w:right w:val="single" w:sz="6" w:space="0" w:color="auto"/>
            </w:tcBorders>
          </w:tcPr>
          <w:p w:rsidR="00A3165E" w:rsidRDefault="00A3165E">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3165E" w:rsidRDefault="00A3165E">
            <w:pPr>
              <w:jc w:val="center"/>
            </w:pPr>
            <w:r>
              <w:t>по</w:t>
            </w:r>
          </w:p>
        </w:tc>
        <w:tc>
          <w:tcPr>
            <w:tcW w:w="2583" w:type="dxa"/>
            <w:tcBorders>
              <w:top w:val="single" w:sz="6" w:space="0" w:color="auto"/>
              <w:left w:val="single" w:sz="6" w:space="0" w:color="auto"/>
              <w:bottom w:val="single" w:sz="6" w:space="0" w:color="auto"/>
              <w:right w:val="single" w:sz="6" w:space="0" w:color="auto"/>
            </w:tcBorders>
          </w:tcPr>
          <w:p w:rsidR="00A3165E" w:rsidRDefault="00A3165E"/>
        </w:tc>
        <w:tc>
          <w:tcPr>
            <w:tcW w:w="4820" w:type="dxa"/>
            <w:tcBorders>
              <w:top w:val="single" w:sz="6" w:space="0" w:color="auto"/>
              <w:left w:val="single" w:sz="6" w:space="0" w:color="auto"/>
              <w:bottom w:val="single" w:sz="6" w:space="0" w:color="auto"/>
              <w:right w:val="double" w:sz="6" w:space="0" w:color="auto"/>
            </w:tcBorders>
          </w:tcPr>
          <w:p w:rsidR="00A3165E" w:rsidRDefault="00A3165E"/>
        </w:tc>
      </w:tr>
      <w:tr w:rsidR="00A3165E" w:rsidTr="00C3090D">
        <w:tc>
          <w:tcPr>
            <w:tcW w:w="1332" w:type="dxa"/>
            <w:tcBorders>
              <w:top w:val="single" w:sz="6" w:space="0" w:color="auto"/>
              <w:left w:val="double" w:sz="6" w:space="0" w:color="auto"/>
              <w:bottom w:val="single" w:sz="6" w:space="0" w:color="auto"/>
              <w:right w:val="single" w:sz="6" w:space="0" w:color="auto"/>
            </w:tcBorders>
          </w:tcPr>
          <w:p w:rsidR="00A3165E" w:rsidRDefault="00A3165E">
            <w:r>
              <w:t>01.04.2010</w:t>
            </w:r>
          </w:p>
        </w:tc>
        <w:tc>
          <w:tcPr>
            <w:tcW w:w="1260" w:type="dxa"/>
            <w:tcBorders>
              <w:top w:val="single" w:sz="6" w:space="0" w:color="auto"/>
              <w:left w:val="single" w:sz="6" w:space="0" w:color="auto"/>
              <w:bottom w:val="single" w:sz="6" w:space="0" w:color="auto"/>
              <w:right w:val="single" w:sz="6" w:space="0" w:color="auto"/>
            </w:tcBorders>
          </w:tcPr>
          <w:p w:rsidR="00A3165E" w:rsidRDefault="00A3165E">
            <w:r>
              <w:t>06.04.2012</w:t>
            </w:r>
          </w:p>
        </w:tc>
        <w:tc>
          <w:tcPr>
            <w:tcW w:w="2583" w:type="dxa"/>
            <w:tcBorders>
              <w:top w:val="single" w:sz="6" w:space="0" w:color="auto"/>
              <w:left w:val="single" w:sz="6" w:space="0" w:color="auto"/>
              <w:bottom w:val="single" w:sz="6" w:space="0" w:color="auto"/>
              <w:right w:val="single" w:sz="6" w:space="0" w:color="auto"/>
            </w:tcBorders>
          </w:tcPr>
          <w:p w:rsidR="00A3165E" w:rsidRDefault="00A3165E">
            <w:r>
              <w:t>ЗАО "</w:t>
            </w:r>
            <w:proofErr w:type="spellStart"/>
            <w:r>
              <w:t>Гориславцев</w:t>
            </w:r>
            <w:proofErr w:type="spellEnd"/>
            <w:r>
              <w:t xml:space="preserve"> и К. Аудит"</w:t>
            </w:r>
          </w:p>
        </w:tc>
        <w:tc>
          <w:tcPr>
            <w:tcW w:w="4820" w:type="dxa"/>
            <w:tcBorders>
              <w:top w:val="single" w:sz="6" w:space="0" w:color="auto"/>
              <w:left w:val="single" w:sz="6" w:space="0" w:color="auto"/>
              <w:bottom w:val="single" w:sz="6" w:space="0" w:color="auto"/>
              <w:right w:val="double" w:sz="6" w:space="0" w:color="auto"/>
            </w:tcBorders>
          </w:tcPr>
          <w:p w:rsidR="00A3165E" w:rsidRDefault="00A3165E">
            <w:r>
              <w:t>эксперт по бухгалтерскому учету и налогообложению департамента общего и инвестиционного аудита</w:t>
            </w:r>
          </w:p>
        </w:tc>
      </w:tr>
      <w:tr w:rsidR="00A3165E" w:rsidTr="00C3090D">
        <w:tc>
          <w:tcPr>
            <w:tcW w:w="1332" w:type="dxa"/>
            <w:tcBorders>
              <w:top w:val="single" w:sz="6" w:space="0" w:color="auto"/>
              <w:left w:val="double" w:sz="6" w:space="0" w:color="auto"/>
              <w:bottom w:val="double" w:sz="6" w:space="0" w:color="auto"/>
              <w:right w:val="single" w:sz="6" w:space="0" w:color="auto"/>
            </w:tcBorders>
          </w:tcPr>
          <w:p w:rsidR="00A3165E" w:rsidRDefault="00A3165E">
            <w:r>
              <w:t>01.02.2013</w:t>
            </w:r>
          </w:p>
        </w:tc>
        <w:tc>
          <w:tcPr>
            <w:tcW w:w="1260" w:type="dxa"/>
            <w:tcBorders>
              <w:top w:val="single" w:sz="6" w:space="0" w:color="auto"/>
              <w:left w:val="single" w:sz="6" w:space="0" w:color="auto"/>
              <w:bottom w:val="double" w:sz="6" w:space="0" w:color="auto"/>
              <w:right w:val="single" w:sz="6" w:space="0" w:color="auto"/>
            </w:tcBorders>
          </w:tcPr>
          <w:p w:rsidR="00A3165E" w:rsidRDefault="00A3165E">
            <w:r>
              <w:t>наст</w:t>
            </w:r>
            <w:proofErr w:type="gramStart"/>
            <w:r>
              <w:t>.</w:t>
            </w:r>
            <w:proofErr w:type="gramEnd"/>
            <w:r>
              <w:t xml:space="preserve"> </w:t>
            </w:r>
            <w:proofErr w:type="spellStart"/>
            <w:proofErr w:type="gramStart"/>
            <w:r>
              <w:t>в</w:t>
            </w:r>
            <w:proofErr w:type="gramEnd"/>
            <w:r>
              <w:t>р</w:t>
            </w:r>
            <w:proofErr w:type="spellEnd"/>
            <w:r>
              <w:t>.</w:t>
            </w:r>
          </w:p>
        </w:tc>
        <w:tc>
          <w:tcPr>
            <w:tcW w:w="2583" w:type="dxa"/>
            <w:tcBorders>
              <w:top w:val="single" w:sz="6" w:space="0" w:color="auto"/>
              <w:left w:val="single" w:sz="6" w:space="0" w:color="auto"/>
              <w:bottom w:val="double" w:sz="6" w:space="0" w:color="auto"/>
              <w:right w:val="single" w:sz="6" w:space="0" w:color="auto"/>
            </w:tcBorders>
          </w:tcPr>
          <w:p w:rsidR="00A3165E" w:rsidRDefault="00A3165E">
            <w:r>
              <w:t>АО "</w:t>
            </w:r>
            <w:proofErr w:type="spellStart"/>
            <w:r>
              <w:t>Росэлектроника</w:t>
            </w:r>
            <w:proofErr w:type="spellEnd"/>
            <w:r>
              <w:t>"</w:t>
            </w:r>
          </w:p>
        </w:tc>
        <w:tc>
          <w:tcPr>
            <w:tcW w:w="4820" w:type="dxa"/>
            <w:tcBorders>
              <w:top w:val="single" w:sz="6" w:space="0" w:color="auto"/>
              <w:left w:val="single" w:sz="6" w:space="0" w:color="auto"/>
              <w:bottom w:val="double" w:sz="6" w:space="0" w:color="auto"/>
              <w:right w:val="double" w:sz="6" w:space="0" w:color="auto"/>
            </w:tcBorders>
          </w:tcPr>
          <w:p w:rsidR="00A3165E" w:rsidRDefault="00A3165E">
            <w:r>
              <w:t>ведущий специалист департамента внутреннего аудита</w:t>
            </w:r>
          </w:p>
        </w:tc>
      </w:tr>
    </w:tbl>
    <w:p w:rsidR="00A3165E" w:rsidRDefault="00A3165E">
      <w:pPr>
        <w:pStyle w:val="ThinDelim"/>
      </w:pPr>
    </w:p>
    <w:p w:rsidR="00A3165E" w:rsidRDefault="00A3165E">
      <w:pPr>
        <w:ind w:left="200"/>
      </w:pPr>
      <w:r>
        <w:rPr>
          <w:rStyle w:val="Subst"/>
        </w:rPr>
        <w:t>Доли участия в уставном капитале эмитента/обыкновенных акций не имеет</w:t>
      </w:r>
    </w:p>
    <w:p w:rsidR="00A3165E" w:rsidRDefault="00A3165E">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A3165E" w:rsidRDefault="00A3165E" w:rsidP="004D610F">
      <w:pPr>
        <w:pStyle w:val="SubHeading"/>
        <w:ind w:left="200"/>
        <w:jc w:val="both"/>
      </w:pPr>
      <w:proofErr w:type="gramStart"/>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t xml:space="preserve"> принадлежащим ему опционам дочернего или зависимого общества эмитента</w:t>
      </w:r>
    </w:p>
    <w:p w:rsidR="00A3165E" w:rsidRDefault="00A3165E" w:rsidP="004D610F">
      <w:pPr>
        <w:ind w:left="400"/>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A3165E" w:rsidRDefault="00A3165E" w:rsidP="004D610F">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rPr>
        <w:t>Указанных родственных связей нет</w:t>
      </w:r>
    </w:p>
    <w:p w:rsidR="00A3165E" w:rsidRDefault="00A3165E" w:rsidP="004D610F">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A3165E" w:rsidRDefault="00A3165E" w:rsidP="00C3090D">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A3165E" w:rsidRDefault="00A3165E">
      <w:pPr>
        <w:pStyle w:val="2"/>
      </w:pPr>
      <w:bookmarkStart w:id="53" w:name="_Toc15970931"/>
      <w:r>
        <w:t xml:space="preserve">5.6. Сведения о размере вознаграждения и (или) компенсации расходов по органу </w:t>
      </w:r>
      <w:proofErr w:type="gramStart"/>
      <w:r>
        <w:t>контроля за</w:t>
      </w:r>
      <w:proofErr w:type="gramEnd"/>
      <w:r>
        <w:t xml:space="preserve"> финансово-хозяйственной деятельностью эмитента</w:t>
      </w:r>
      <w:bookmarkEnd w:id="53"/>
    </w:p>
    <w:p w:rsidR="00A3165E" w:rsidRDefault="00A3165E">
      <w:pPr>
        <w:pStyle w:val="SubHeading"/>
        <w:ind w:left="200"/>
      </w:pPr>
      <w:r>
        <w:t>Вознаграждения</w:t>
      </w:r>
    </w:p>
    <w:p w:rsidR="00A3165E" w:rsidRDefault="00A3165E" w:rsidP="00C3090D">
      <w:pPr>
        <w:jc w:val="both"/>
      </w:pPr>
      <w:proofErr w:type="gramStart"/>
      <w: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w:t>
      </w:r>
      <w:proofErr w:type="gramEnd"/>
      <w:r>
        <w:t xml:space="preserve">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w:t>
      </w:r>
      <w:proofErr w:type="gramStart"/>
      <w:r>
        <w:t>контроля за</w:t>
      </w:r>
      <w:proofErr w:type="gramEnd"/>
      <w:r>
        <w:t xml:space="preserve"> финансово-хозяйственной деятельностью эмитента, компенсированные эмитентом в течение соответствующего отчетного периода.</w:t>
      </w:r>
    </w:p>
    <w:p w:rsidR="00A3165E" w:rsidRDefault="00A3165E" w:rsidP="00C3090D">
      <w:r>
        <w:t>Единица измерения:</w:t>
      </w:r>
      <w:r>
        <w:rPr>
          <w:rStyle w:val="Subst"/>
        </w:rPr>
        <w:t xml:space="preserve"> тыс. руб.</w:t>
      </w:r>
    </w:p>
    <w:p w:rsidR="00A3165E" w:rsidRDefault="00A3165E" w:rsidP="00C3090D">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rPr>
        <w:t xml:space="preserve"> Ревизионная комиссия</w:t>
      </w:r>
    </w:p>
    <w:p w:rsidR="00A3165E" w:rsidRDefault="00A3165E">
      <w:pPr>
        <w:pStyle w:val="SubHeading"/>
        <w:ind w:left="400"/>
      </w:pPr>
      <w:r>
        <w:t>Вознаграждение за участие в работе органа контроля</w:t>
      </w:r>
    </w:p>
    <w:p w:rsidR="00A3165E" w:rsidRDefault="00A3165E">
      <w:pPr>
        <w:ind w:left="600"/>
      </w:pPr>
      <w:r>
        <w:t>Единица измерения:</w:t>
      </w:r>
      <w:r>
        <w:rPr>
          <w:rStyle w:val="Subst"/>
        </w:rPr>
        <w:t xml:space="preserve"> тыс. руб.</w:t>
      </w:r>
    </w:p>
    <w:p w:rsidR="00A3165E" w:rsidRDefault="00A3165E">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A3165E">
        <w:tc>
          <w:tcPr>
            <w:tcW w:w="6492" w:type="dxa"/>
            <w:tcBorders>
              <w:top w:val="double" w:sz="6" w:space="0" w:color="auto"/>
              <w:left w:val="double" w:sz="6" w:space="0" w:color="auto"/>
              <w:bottom w:val="single" w:sz="6" w:space="0" w:color="auto"/>
              <w:right w:val="single" w:sz="6" w:space="0" w:color="auto"/>
            </w:tcBorders>
          </w:tcPr>
          <w:p w:rsidR="00A3165E" w:rsidRDefault="00A3165E">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A3165E" w:rsidRDefault="00A3165E">
            <w:pPr>
              <w:jc w:val="center"/>
            </w:pPr>
            <w:r>
              <w:t>2019, 6 мес.</w:t>
            </w:r>
          </w:p>
        </w:tc>
      </w:tr>
      <w:tr w:rsidR="00A3165E">
        <w:tc>
          <w:tcPr>
            <w:tcW w:w="6492" w:type="dxa"/>
            <w:tcBorders>
              <w:top w:val="single" w:sz="6" w:space="0" w:color="auto"/>
              <w:left w:val="double" w:sz="6" w:space="0" w:color="auto"/>
              <w:bottom w:val="single" w:sz="6" w:space="0" w:color="auto"/>
              <w:right w:val="single" w:sz="6" w:space="0" w:color="auto"/>
            </w:tcBorders>
          </w:tcPr>
          <w:p w:rsidR="00A3165E" w:rsidRDefault="00A3165E">
            <w:r>
              <w:lastRenderedPageBreak/>
              <w:t xml:space="preserve">Вознаграждение за участие в работе органа </w:t>
            </w:r>
            <w:proofErr w:type="gramStart"/>
            <w:r>
              <w:t>контроля за</w:t>
            </w:r>
            <w:proofErr w:type="gramEnd"/>
            <w:r>
              <w:t xml:space="preserve">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A3165E" w:rsidRDefault="00A3165E">
            <w:pPr>
              <w:jc w:val="right"/>
            </w:pPr>
            <w:r>
              <w:t>0</w:t>
            </w:r>
          </w:p>
        </w:tc>
      </w:tr>
      <w:tr w:rsidR="00A3165E">
        <w:tc>
          <w:tcPr>
            <w:tcW w:w="6492" w:type="dxa"/>
            <w:tcBorders>
              <w:top w:val="single" w:sz="6" w:space="0" w:color="auto"/>
              <w:left w:val="double" w:sz="6" w:space="0" w:color="auto"/>
              <w:bottom w:val="single" w:sz="6" w:space="0" w:color="auto"/>
              <w:right w:val="single" w:sz="6" w:space="0" w:color="auto"/>
            </w:tcBorders>
          </w:tcPr>
          <w:p w:rsidR="00A3165E" w:rsidRDefault="00A3165E">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A3165E" w:rsidRDefault="00A3165E">
            <w:pPr>
              <w:jc w:val="right"/>
            </w:pPr>
            <w:r>
              <w:t>0</w:t>
            </w:r>
          </w:p>
        </w:tc>
      </w:tr>
      <w:tr w:rsidR="00A3165E">
        <w:tc>
          <w:tcPr>
            <w:tcW w:w="6492" w:type="dxa"/>
            <w:tcBorders>
              <w:top w:val="single" w:sz="6" w:space="0" w:color="auto"/>
              <w:left w:val="double" w:sz="6" w:space="0" w:color="auto"/>
              <w:bottom w:val="single" w:sz="6" w:space="0" w:color="auto"/>
              <w:right w:val="single" w:sz="6" w:space="0" w:color="auto"/>
            </w:tcBorders>
          </w:tcPr>
          <w:p w:rsidR="00A3165E" w:rsidRDefault="00A3165E">
            <w:r>
              <w:t>Премии</w:t>
            </w:r>
          </w:p>
        </w:tc>
        <w:tc>
          <w:tcPr>
            <w:tcW w:w="1360" w:type="dxa"/>
            <w:tcBorders>
              <w:top w:val="single" w:sz="6" w:space="0" w:color="auto"/>
              <w:left w:val="single" w:sz="6" w:space="0" w:color="auto"/>
              <w:bottom w:val="single" w:sz="6" w:space="0" w:color="auto"/>
              <w:right w:val="double" w:sz="6" w:space="0" w:color="auto"/>
            </w:tcBorders>
          </w:tcPr>
          <w:p w:rsidR="00A3165E" w:rsidRDefault="00A3165E">
            <w:pPr>
              <w:jc w:val="right"/>
            </w:pPr>
            <w:r>
              <w:t>0</w:t>
            </w:r>
          </w:p>
        </w:tc>
      </w:tr>
      <w:tr w:rsidR="00A3165E">
        <w:tc>
          <w:tcPr>
            <w:tcW w:w="6492" w:type="dxa"/>
            <w:tcBorders>
              <w:top w:val="single" w:sz="6" w:space="0" w:color="auto"/>
              <w:left w:val="double" w:sz="6" w:space="0" w:color="auto"/>
              <w:bottom w:val="single" w:sz="6" w:space="0" w:color="auto"/>
              <w:right w:val="single" w:sz="6" w:space="0" w:color="auto"/>
            </w:tcBorders>
          </w:tcPr>
          <w:p w:rsidR="00A3165E" w:rsidRDefault="00A3165E">
            <w:r>
              <w:t>Комиссионные</w:t>
            </w:r>
          </w:p>
        </w:tc>
        <w:tc>
          <w:tcPr>
            <w:tcW w:w="1360" w:type="dxa"/>
            <w:tcBorders>
              <w:top w:val="single" w:sz="6" w:space="0" w:color="auto"/>
              <w:left w:val="single" w:sz="6" w:space="0" w:color="auto"/>
              <w:bottom w:val="single" w:sz="6" w:space="0" w:color="auto"/>
              <w:right w:val="double" w:sz="6" w:space="0" w:color="auto"/>
            </w:tcBorders>
          </w:tcPr>
          <w:p w:rsidR="00A3165E" w:rsidRDefault="00A3165E">
            <w:pPr>
              <w:jc w:val="right"/>
            </w:pPr>
            <w:r>
              <w:t>0</w:t>
            </w:r>
          </w:p>
        </w:tc>
      </w:tr>
      <w:tr w:rsidR="00A3165E">
        <w:tc>
          <w:tcPr>
            <w:tcW w:w="6492" w:type="dxa"/>
            <w:tcBorders>
              <w:top w:val="single" w:sz="6" w:space="0" w:color="auto"/>
              <w:left w:val="double" w:sz="6" w:space="0" w:color="auto"/>
              <w:bottom w:val="single" w:sz="6" w:space="0" w:color="auto"/>
              <w:right w:val="single" w:sz="6" w:space="0" w:color="auto"/>
            </w:tcBorders>
          </w:tcPr>
          <w:p w:rsidR="00A3165E" w:rsidRDefault="00A3165E">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A3165E" w:rsidRDefault="00A3165E">
            <w:pPr>
              <w:jc w:val="right"/>
            </w:pPr>
            <w:r>
              <w:t>0</w:t>
            </w:r>
          </w:p>
        </w:tc>
      </w:tr>
      <w:tr w:rsidR="00A3165E">
        <w:tc>
          <w:tcPr>
            <w:tcW w:w="6492" w:type="dxa"/>
            <w:tcBorders>
              <w:top w:val="single" w:sz="6" w:space="0" w:color="auto"/>
              <w:left w:val="double" w:sz="6" w:space="0" w:color="auto"/>
              <w:bottom w:val="double" w:sz="6" w:space="0" w:color="auto"/>
              <w:right w:val="single" w:sz="6" w:space="0" w:color="auto"/>
            </w:tcBorders>
          </w:tcPr>
          <w:p w:rsidR="00A3165E" w:rsidRDefault="00A3165E">
            <w:r>
              <w:t>ИТОГО</w:t>
            </w:r>
          </w:p>
        </w:tc>
        <w:tc>
          <w:tcPr>
            <w:tcW w:w="1360" w:type="dxa"/>
            <w:tcBorders>
              <w:top w:val="single" w:sz="6" w:space="0" w:color="auto"/>
              <w:left w:val="single" w:sz="6" w:space="0" w:color="auto"/>
              <w:bottom w:val="double" w:sz="6" w:space="0" w:color="auto"/>
              <w:right w:val="double" w:sz="6" w:space="0" w:color="auto"/>
            </w:tcBorders>
          </w:tcPr>
          <w:p w:rsidR="00A3165E" w:rsidRDefault="00A3165E">
            <w:pPr>
              <w:jc w:val="right"/>
            </w:pPr>
            <w:r>
              <w:t>0</w:t>
            </w:r>
          </w:p>
        </w:tc>
      </w:tr>
    </w:tbl>
    <w:p w:rsidR="00A3165E" w:rsidRDefault="00A3165E"/>
    <w:p w:rsidR="00A3165E" w:rsidRDefault="00A3165E">
      <w:pPr>
        <w:ind w:left="6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соглашения отсутствуют</w:t>
      </w:r>
    </w:p>
    <w:p w:rsidR="00A3165E" w:rsidRDefault="00A3165E">
      <w:pPr>
        <w:pStyle w:val="SubHeading"/>
        <w:ind w:left="200"/>
      </w:pPr>
      <w:r>
        <w:t>Компенсации</w:t>
      </w:r>
    </w:p>
    <w:p w:rsidR="00A3165E" w:rsidRDefault="00A3165E">
      <w:pPr>
        <w:ind w:left="400"/>
      </w:pPr>
      <w:r>
        <w:t>Единица измерения:</w:t>
      </w:r>
      <w:r>
        <w:rPr>
          <w:rStyle w:val="Subst"/>
        </w:rPr>
        <w:t xml:space="preserve"> тыс. руб.</w:t>
      </w:r>
    </w:p>
    <w:p w:rsidR="00A3165E" w:rsidRDefault="00A3165E">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A3165E">
        <w:tc>
          <w:tcPr>
            <w:tcW w:w="6492" w:type="dxa"/>
            <w:tcBorders>
              <w:top w:val="double" w:sz="6" w:space="0" w:color="auto"/>
              <w:left w:val="double" w:sz="6" w:space="0" w:color="auto"/>
              <w:bottom w:val="single" w:sz="6" w:space="0" w:color="auto"/>
              <w:right w:val="single" w:sz="6" w:space="0" w:color="auto"/>
            </w:tcBorders>
          </w:tcPr>
          <w:p w:rsidR="00A3165E" w:rsidRDefault="00A3165E">
            <w:pPr>
              <w:jc w:val="center"/>
            </w:pPr>
            <w:r>
              <w:t>Наименование органа контроля (структурного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A3165E" w:rsidRDefault="00A3165E">
            <w:pPr>
              <w:jc w:val="center"/>
            </w:pPr>
            <w:r>
              <w:t>2019, 6 мес.</w:t>
            </w:r>
          </w:p>
        </w:tc>
      </w:tr>
      <w:tr w:rsidR="00A3165E">
        <w:tc>
          <w:tcPr>
            <w:tcW w:w="6492" w:type="dxa"/>
            <w:tcBorders>
              <w:top w:val="single" w:sz="6" w:space="0" w:color="auto"/>
              <w:left w:val="double" w:sz="6" w:space="0" w:color="auto"/>
              <w:bottom w:val="double" w:sz="6" w:space="0" w:color="auto"/>
              <w:right w:val="single" w:sz="6" w:space="0" w:color="auto"/>
            </w:tcBorders>
          </w:tcPr>
          <w:p w:rsidR="00A3165E" w:rsidRDefault="00A3165E">
            <w:r>
              <w:t>Ревизионная комиссия</w:t>
            </w:r>
          </w:p>
        </w:tc>
        <w:tc>
          <w:tcPr>
            <w:tcW w:w="1360" w:type="dxa"/>
            <w:tcBorders>
              <w:top w:val="single" w:sz="6" w:space="0" w:color="auto"/>
              <w:left w:val="single" w:sz="6" w:space="0" w:color="auto"/>
              <w:bottom w:val="double" w:sz="6" w:space="0" w:color="auto"/>
              <w:right w:val="double" w:sz="6" w:space="0" w:color="auto"/>
            </w:tcBorders>
          </w:tcPr>
          <w:p w:rsidR="00A3165E" w:rsidRDefault="00A3165E">
            <w:pPr>
              <w:jc w:val="right"/>
            </w:pPr>
            <w:r>
              <w:t>0</w:t>
            </w:r>
          </w:p>
        </w:tc>
      </w:tr>
    </w:tbl>
    <w:p w:rsidR="00A3165E" w:rsidRDefault="00A3165E">
      <w:pPr>
        <w:ind w:left="400"/>
      </w:pPr>
    </w:p>
    <w:p w:rsidR="00A3165E" w:rsidRDefault="00A3165E">
      <w:pPr>
        <w:ind w:left="200"/>
      </w:pPr>
      <w:r>
        <w:rPr>
          <w:rStyle w:val="Subst"/>
        </w:rPr>
        <w:t>нет</w:t>
      </w:r>
    </w:p>
    <w:p w:rsidR="00A3165E" w:rsidRDefault="00A3165E">
      <w:pPr>
        <w:pStyle w:val="2"/>
      </w:pPr>
      <w:bookmarkStart w:id="54" w:name="_Toc15970932"/>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54"/>
    </w:p>
    <w:p w:rsidR="00A3165E" w:rsidRDefault="00A3165E">
      <w:pPr>
        <w:ind w:left="200"/>
      </w:pPr>
      <w:r>
        <w:t>Единица измерения:</w:t>
      </w:r>
      <w:r>
        <w:rPr>
          <w:rStyle w:val="Subst"/>
        </w:rPr>
        <w:t xml:space="preserve"> руб.</w:t>
      </w:r>
    </w:p>
    <w:p w:rsidR="00A3165E" w:rsidRDefault="00A3165E">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A3165E">
        <w:tc>
          <w:tcPr>
            <w:tcW w:w="6492" w:type="dxa"/>
            <w:tcBorders>
              <w:top w:val="double" w:sz="6" w:space="0" w:color="auto"/>
              <w:left w:val="double" w:sz="6" w:space="0" w:color="auto"/>
              <w:bottom w:val="single" w:sz="6" w:space="0" w:color="auto"/>
              <w:right w:val="single" w:sz="6" w:space="0" w:color="auto"/>
            </w:tcBorders>
          </w:tcPr>
          <w:p w:rsidR="00A3165E" w:rsidRDefault="00A3165E">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A3165E" w:rsidRDefault="00A3165E">
            <w:pPr>
              <w:jc w:val="center"/>
            </w:pPr>
            <w:r>
              <w:t>2019, 6 мес.</w:t>
            </w:r>
          </w:p>
        </w:tc>
      </w:tr>
      <w:tr w:rsidR="00A3165E">
        <w:tc>
          <w:tcPr>
            <w:tcW w:w="6492" w:type="dxa"/>
            <w:tcBorders>
              <w:top w:val="single" w:sz="6" w:space="0" w:color="auto"/>
              <w:left w:val="double" w:sz="6" w:space="0" w:color="auto"/>
              <w:bottom w:val="single" w:sz="6" w:space="0" w:color="auto"/>
              <w:right w:val="single" w:sz="6" w:space="0" w:color="auto"/>
            </w:tcBorders>
          </w:tcPr>
          <w:p w:rsidR="00A3165E" w:rsidRDefault="00A3165E">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A3165E" w:rsidRDefault="00A3165E" w:rsidP="000E3AB5">
            <w:pPr>
              <w:jc w:val="right"/>
            </w:pPr>
            <w:r>
              <w:t>1 1</w:t>
            </w:r>
            <w:r w:rsidR="000E3AB5">
              <w:t>14</w:t>
            </w:r>
          </w:p>
        </w:tc>
      </w:tr>
      <w:tr w:rsidR="00A3165E">
        <w:tc>
          <w:tcPr>
            <w:tcW w:w="6492" w:type="dxa"/>
            <w:tcBorders>
              <w:top w:val="single" w:sz="6" w:space="0" w:color="auto"/>
              <w:left w:val="double" w:sz="6" w:space="0" w:color="auto"/>
              <w:bottom w:val="single" w:sz="6" w:space="0" w:color="auto"/>
              <w:right w:val="single" w:sz="6" w:space="0" w:color="auto"/>
            </w:tcBorders>
          </w:tcPr>
          <w:p w:rsidR="00A3165E" w:rsidRDefault="00A3165E">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A3165E" w:rsidRDefault="000E3AB5" w:rsidP="000E3AB5">
            <w:pPr>
              <w:jc w:val="right"/>
            </w:pPr>
            <w:r>
              <w:t>22</w:t>
            </w:r>
            <w:r w:rsidR="00A3165E">
              <w:t>8 6</w:t>
            </w:r>
            <w:r>
              <w:t>71</w:t>
            </w:r>
          </w:p>
        </w:tc>
      </w:tr>
      <w:tr w:rsidR="00A3165E">
        <w:tc>
          <w:tcPr>
            <w:tcW w:w="6492" w:type="dxa"/>
            <w:tcBorders>
              <w:top w:val="single" w:sz="6" w:space="0" w:color="auto"/>
              <w:left w:val="double" w:sz="6" w:space="0" w:color="auto"/>
              <w:bottom w:val="double" w:sz="6" w:space="0" w:color="auto"/>
              <w:right w:val="single" w:sz="6" w:space="0" w:color="auto"/>
            </w:tcBorders>
          </w:tcPr>
          <w:p w:rsidR="00A3165E" w:rsidRDefault="00A3165E">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A3165E" w:rsidRDefault="00A3165E" w:rsidP="000E3AB5">
            <w:pPr>
              <w:jc w:val="right"/>
            </w:pPr>
            <w:r>
              <w:t>5</w:t>
            </w:r>
            <w:r w:rsidR="000E3AB5">
              <w:t>605</w:t>
            </w:r>
          </w:p>
        </w:tc>
      </w:tr>
    </w:tbl>
    <w:p w:rsidR="00A3165E" w:rsidRDefault="00A3165E"/>
    <w:p w:rsidR="00A3165E" w:rsidRDefault="00A3165E" w:rsidP="004D610F">
      <w:pPr>
        <w:ind w:left="200"/>
        <w:jc w:val="both"/>
      </w:pPr>
      <w:r>
        <w:rPr>
          <w:rStyle w:val="Subst"/>
        </w:rPr>
        <w:t>За отчетный период изменение численности не является для эмитента существенным. В состав сотрудников эмитента не входят сотрудники, оказывающие существенное влияние на финансово-хозяйственную деятельность эмитента. Сотрудниками эмитента создан профсоюзный орган.</w:t>
      </w:r>
    </w:p>
    <w:p w:rsidR="00A3165E" w:rsidRDefault="00A3165E">
      <w:pPr>
        <w:pStyle w:val="2"/>
      </w:pPr>
      <w:bookmarkStart w:id="55" w:name="_Toc15970933"/>
      <w: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55"/>
    </w:p>
    <w:p w:rsidR="00A3165E" w:rsidRDefault="00A3165E" w:rsidP="004D610F">
      <w:pPr>
        <w:ind w:left="200"/>
        <w:jc w:val="both"/>
      </w:pPr>
      <w:r>
        <w:rPr>
          <w:rStyle w:val="Subst"/>
        </w:rPr>
        <w:t>Эмитент не имеет обязательств перед сотрудниками (работниками), касающихся возможности их участия в уставном капитале эмитента, а также не предоставляет и не предусматривает возможности предоставления сотрудникам (работникам) эмитента опционов эмитента, а также не заключал соглашения со своими сотрудниками (работниками), касающихся возможности их участия в уставном капитале Эмитента</w:t>
      </w:r>
    </w:p>
    <w:p w:rsidR="00A3165E" w:rsidRDefault="00A3165E">
      <w:pPr>
        <w:pStyle w:val="1"/>
      </w:pPr>
      <w:bookmarkStart w:id="56" w:name="_Toc15970934"/>
      <w:r>
        <w:t>Раздел VI. Сведения об участниках (акционерах) эмитента и о совершенных эмитентом сделках, в совершении которых имелась заинтересованность</w:t>
      </w:r>
      <w:bookmarkEnd w:id="56"/>
    </w:p>
    <w:p w:rsidR="00A3165E" w:rsidRDefault="00A3165E">
      <w:pPr>
        <w:pStyle w:val="2"/>
      </w:pPr>
      <w:bookmarkStart w:id="57" w:name="_Toc15970935"/>
      <w:r>
        <w:t>6.1. Сведения об общем количестве акционеров (участников) эмитента</w:t>
      </w:r>
      <w:bookmarkEnd w:id="57"/>
    </w:p>
    <w:p w:rsidR="00A3165E" w:rsidRDefault="00A3165E" w:rsidP="00C3090D">
      <w:pPr>
        <w:jc w:val="both"/>
      </w:pPr>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904</w:t>
      </w:r>
    </w:p>
    <w:p w:rsidR="00A3165E" w:rsidRDefault="00A3165E" w:rsidP="00C3090D">
      <w:pPr>
        <w:jc w:val="both"/>
      </w:pPr>
      <w:r>
        <w:t>Общее количество номинальных держателей акций эмитента:</w:t>
      </w:r>
      <w:r>
        <w:rPr>
          <w:rStyle w:val="Subst"/>
        </w:rPr>
        <w:t xml:space="preserve"> 1</w:t>
      </w:r>
    </w:p>
    <w:p w:rsidR="00A3165E" w:rsidRDefault="00A3165E" w:rsidP="00C3090D">
      <w:pPr>
        <w:pStyle w:val="ThinDelim"/>
        <w:jc w:val="both"/>
      </w:pPr>
    </w:p>
    <w:p w:rsidR="00A3165E" w:rsidRDefault="00A3165E" w:rsidP="00C3090D">
      <w:pPr>
        <w:jc w:val="both"/>
      </w:pPr>
      <w:proofErr w:type="gramStart"/>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476</w:t>
      </w:r>
      <w:proofErr w:type="gramEnd"/>
    </w:p>
    <w:p w:rsidR="00A3165E" w:rsidRDefault="00A3165E" w:rsidP="00C3090D">
      <w:pPr>
        <w:jc w:val="both"/>
      </w:pPr>
      <w:proofErr w:type="gramStart"/>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17.06.2019</w:t>
      </w:r>
      <w:proofErr w:type="gramEnd"/>
    </w:p>
    <w:p w:rsidR="00A3165E" w:rsidRDefault="00A3165E" w:rsidP="00C3090D">
      <w:pPr>
        <w:jc w:val="both"/>
      </w:pPr>
      <w:r>
        <w:t>Владельцы обыкновенных акций эмитента, которые подлежали включению в такой список:</w:t>
      </w:r>
      <w:r>
        <w:rPr>
          <w:rStyle w:val="Subst"/>
        </w:rPr>
        <w:t xml:space="preserve"> 476</w:t>
      </w:r>
    </w:p>
    <w:p w:rsidR="00A3165E" w:rsidRDefault="00A3165E">
      <w:r>
        <w:lastRenderedPageBreak/>
        <w:t>Владельцы привилегированных акций эмитента, которые подлежали включению в такой список:</w:t>
      </w:r>
      <w:r>
        <w:rPr>
          <w:rStyle w:val="Subst"/>
        </w:rPr>
        <w:t xml:space="preserve"> 0</w:t>
      </w:r>
    </w:p>
    <w:p w:rsidR="00A3165E" w:rsidRDefault="00A3165E" w:rsidP="00C3090D">
      <w:pPr>
        <w:pStyle w:val="SubHeading"/>
      </w:pPr>
      <w:r>
        <w:t>Информация о количестве собственных акций, находящихся на балансе эмитента на дату окончания отчетного квартала</w:t>
      </w:r>
      <w:r w:rsidR="00C3090D">
        <w:t xml:space="preserve"> </w:t>
      </w:r>
      <w:r>
        <w:rPr>
          <w:rStyle w:val="Subst"/>
        </w:rPr>
        <w:t>Собственных акций, находящихся на балансе эмитента нет</w:t>
      </w:r>
    </w:p>
    <w:p w:rsidR="00A3165E" w:rsidRDefault="00A3165E">
      <w:pPr>
        <w:pStyle w:val="SubHeading"/>
      </w:pPr>
      <w:r>
        <w:t>Информация о количестве акций эмитента, принадлежащих подконтрольным ему организациям</w:t>
      </w:r>
    </w:p>
    <w:p w:rsidR="00A3165E" w:rsidRDefault="00A3165E">
      <w:pPr>
        <w:ind w:left="200"/>
      </w:pPr>
      <w:r>
        <w:rPr>
          <w:rStyle w:val="Subst"/>
        </w:rPr>
        <w:t>Акций эмитента, принадлежащих подконтрольным ему организациям нет</w:t>
      </w:r>
    </w:p>
    <w:p w:rsidR="00A3165E" w:rsidRDefault="00A3165E" w:rsidP="00C3090D">
      <w:pPr>
        <w:pStyle w:val="2"/>
        <w:jc w:val="both"/>
      </w:pPr>
      <w:bookmarkStart w:id="58" w:name="_Toc15970936"/>
      <w:r>
        <w:t xml:space="preserve">6.2. </w:t>
      </w:r>
      <w:proofErr w:type="gramStart"/>
      <w: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bookmarkEnd w:id="58"/>
      <w:proofErr w:type="gramEnd"/>
    </w:p>
    <w:p w:rsidR="00A3165E" w:rsidRDefault="00A3165E">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A3165E" w:rsidRDefault="00A3165E">
      <w:pPr>
        <w:ind w:left="200"/>
      </w:pPr>
      <w:r>
        <w:rPr>
          <w:rStyle w:val="Subst"/>
        </w:rPr>
        <w:t>1.</w:t>
      </w:r>
      <w:r w:rsidR="00C3090D">
        <w:rPr>
          <w:rStyle w:val="Subst"/>
        </w:rPr>
        <w:t xml:space="preserve"> </w:t>
      </w:r>
      <w:r>
        <w:t>Полное фирменное наименование:</w:t>
      </w:r>
      <w:r>
        <w:rPr>
          <w:rStyle w:val="Subst"/>
        </w:rPr>
        <w:t xml:space="preserve"> Акционерное общество "Российская электроника"</w:t>
      </w:r>
    </w:p>
    <w:p w:rsidR="00A3165E" w:rsidRDefault="00A3165E">
      <w:pPr>
        <w:ind w:left="200"/>
      </w:pPr>
      <w:r>
        <w:t>Сокращенное фирменное наименование:</w:t>
      </w:r>
      <w:r>
        <w:rPr>
          <w:rStyle w:val="Subst"/>
        </w:rPr>
        <w:t xml:space="preserve"> АО "</w:t>
      </w:r>
      <w:proofErr w:type="spellStart"/>
      <w:r>
        <w:rPr>
          <w:rStyle w:val="Subst"/>
        </w:rPr>
        <w:t>Росэлектроника</w:t>
      </w:r>
      <w:proofErr w:type="spellEnd"/>
      <w:r>
        <w:rPr>
          <w:rStyle w:val="Subst"/>
        </w:rPr>
        <w:t>"</w:t>
      </w:r>
    </w:p>
    <w:p w:rsidR="00A3165E" w:rsidRDefault="00A3165E">
      <w:pPr>
        <w:pStyle w:val="SubHeading"/>
        <w:ind w:left="200"/>
      </w:pPr>
      <w:r>
        <w:t>Место нахождения</w:t>
      </w:r>
    </w:p>
    <w:p w:rsidR="00A3165E" w:rsidRDefault="00A3165E">
      <w:pPr>
        <w:ind w:left="400"/>
      </w:pPr>
      <w:r>
        <w:rPr>
          <w:rStyle w:val="Subst"/>
        </w:rPr>
        <w:t xml:space="preserve">121059 Россия, г. Москва, </w:t>
      </w:r>
      <w:proofErr w:type="spellStart"/>
      <w:r>
        <w:rPr>
          <w:rStyle w:val="Subst"/>
        </w:rPr>
        <w:t>Бережковская</w:t>
      </w:r>
      <w:proofErr w:type="spellEnd"/>
      <w:r>
        <w:rPr>
          <w:rStyle w:val="Subst"/>
        </w:rPr>
        <w:t xml:space="preserve"> набережная 38 стр. 1</w:t>
      </w:r>
    </w:p>
    <w:p w:rsidR="00A3165E" w:rsidRDefault="00A3165E">
      <w:pPr>
        <w:ind w:left="200"/>
      </w:pPr>
      <w:r>
        <w:t>ИНН:</w:t>
      </w:r>
      <w:r>
        <w:rPr>
          <w:rStyle w:val="Subst"/>
        </w:rPr>
        <w:t xml:space="preserve"> 7710277994</w:t>
      </w:r>
    </w:p>
    <w:p w:rsidR="00A3165E" w:rsidRDefault="00A3165E">
      <w:pPr>
        <w:ind w:left="200"/>
      </w:pPr>
      <w:r>
        <w:t>ОГРН:</w:t>
      </w:r>
      <w:r>
        <w:rPr>
          <w:rStyle w:val="Subst"/>
        </w:rPr>
        <w:t xml:space="preserve"> 1027739000475</w:t>
      </w:r>
    </w:p>
    <w:p w:rsidR="00A3165E" w:rsidRDefault="00A3165E">
      <w:pPr>
        <w:ind w:left="200"/>
      </w:pPr>
      <w:r>
        <w:t>Доля участия лица в уставном капитале эмитента:</w:t>
      </w:r>
      <w:r>
        <w:rPr>
          <w:rStyle w:val="Subst"/>
        </w:rPr>
        <w:t xml:space="preserve"> 49.99%</w:t>
      </w:r>
    </w:p>
    <w:p w:rsidR="00A3165E" w:rsidRDefault="00A3165E">
      <w:pPr>
        <w:ind w:left="200"/>
      </w:pPr>
      <w:r>
        <w:t>Доля принадлежащих лицу обыкновенных акций эмитента:</w:t>
      </w:r>
      <w:r>
        <w:rPr>
          <w:rStyle w:val="Subst"/>
        </w:rPr>
        <w:t xml:space="preserve"> 66.67%</w:t>
      </w:r>
    </w:p>
    <w:p w:rsidR="00A3165E" w:rsidRDefault="00A3165E">
      <w:pPr>
        <w:pStyle w:val="ThinDelim"/>
      </w:pPr>
    </w:p>
    <w:p w:rsidR="00A3165E" w:rsidRDefault="00A3165E">
      <w:pPr>
        <w:ind w:left="200"/>
      </w:pPr>
      <w:r>
        <w:t>Лица, контролирующие участника (акционера) эмитента</w:t>
      </w:r>
    </w:p>
    <w:p w:rsidR="00A3165E" w:rsidRDefault="00A3165E">
      <w:pPr>
        <w:ind w:left="200"/>
      </w:pPr>
      <w:r>
        <w:rPr>
          <w:rStyle w:val="Subst"/>
        </w:rPr>
        <w:t>1.1.</w:t>
      </w:r>
      <w:r w:rsidR="00C3090D">
        <w:rPr>
          <w:rStyle w:val="Subst"/>
        </w:rPr>
        <w:t xml:space="preserve"> </w:t>
      </w:r>
      <w:r>
        <w:t>Полное фирменное наименование:</w:t>
      </w:r>
      <w:r>
        <w:rPr>
          <w:rStyle w:val="Subst"/>
        </w:rPr>
        <w:t xml:space="preserve"> Государственная корпорация по содействию разработке, производству и экспорту высокотехнологичной промышленной продукции "</w:t>
      </w:r>
      <w:proofErr w:type="spellStart"/>
      <w:r>
        <w:rPr>
          <w:rStyle w:val="Subst"/>
        </w:rPr>
        <w:t>Ростех</w:t>
      </w:r>
      <w:proofErr w:type="spellEnd"/>
      <w:r>
        <w:rPr>
          <w:rStyle w:val="Subst"/>
        </w:rPr>
        <w:t>"</w:t>
      </w:r>
    </w:p>
    <w:p w:rsidR="00A3165E" w:rsidRDefault="00A3165E">
      <w:pPr>
        <w:ind w:left="200"/>
      </w:pPr>
      <w:r>
        <w:t>Сокращенное фирменное наименование:</w:t>
      </w:r>
      <w:r>
        <w:rPr>
          <w:rStyle w:val="Subst"/>
        </w:rPr>
        <w:t xml:space="preserve"> ГК "</w:t>
      </w:r>
      <w:proofErr w:type="spellStart"/>
      <w:r>
        <w:rPr>
          <w:rStyle w:val="Subst"/>
        </w:rPr>
        <w:t>Ростех</w:t>
      </w:r>
      <w:proofErr w:type="spellEnd"/>
      <w:r>
        <w:rPr>
          <w:rStyle w:val="Subst"/>
        </w:rPr>
        <w:t>"</w:t>
      </w:r>
    </w:p>
    <w:p w:rsidR="00A3165E" w:rsidRDefault="00A3165E">
      <w:pPr>
        <w:pStyle w:val="SubHeading"/>
        <w:ind w:left="200"/>
      </w:pPr>
      <w:r>
        <w:t>Место нахождения</w:t>
      </w:r>
    </w:p>
    <w:p w:rsidR="00A3165E" w:rsidRDefault="00A3165E">
      <w:pPr>
        <w:ind w:left="400"/>
      </w:pPr>
      <w:r>
        <w:rPr>
          <w:rStyle w:val="Subst"/>
        </w:rPr>
        <w:t>119991 Российская Федерация, Москва, Гоголевский бульвар 21 стр. 1</w:t>
      </w:r>
    </w:p>
    <w:p w:rsidR="00A3165E" w:rsidRDefault="00A3165E">
      <w:pPr>
        <w:ind w:left="200"/>
      </w:pPr>
      <w:r>
        <w:t>ИНН:</w:t>
      </w:r>
      <w:r>
        <w:rPr>
          <w:rStyle w:val="Subst"/>
        </w:rPr>
        <w:t xml:space="preserve"> 7704274402</w:t>
      </w:r>
    </w:p>
    <w:p w:rsidR="00A3165E" w:rsidRDefault="00A3165E">
      <w:pPr>
        <w:ind w:left="200"/>
      </w:pPr>
      <w:r>
        <w:t>ОГРН:</w:t>
      </w:r>
      <w:r>
        <w:rPr>
          <w:rStyle w:val="Subst"/>
        </w:rPr>
        <w:t xml:space="preserve"> 1077799030847</w:t>
      </w:r>
    </w:p>
    <w:p w:rsidR="00A3165E" w:rsidRDefault="00A3165E" w:rsidP="00C3090D">
      <w:pPr>
        <w:ind w:left="200"/>
        <w:jc w:val="both"/>
      </w:pPr>
      <w:proofErr w:type="gramStart"/>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proofErr w:type="gramEnd"/>
      <w:r>
        <w:br/>
      </w:r>
      <w:r>
        <w:rPr>
          <w:rStyle w:val="Subst"/>
        </w:rPr>
        <w:t>Участие в юридическом лице, являющемся акционером Эмитента</w:t>
      </w:r>
    </w:p>
    <w:p w:rsidR="00A3165E" w:rsidRDefault="00A3165E">
      <w:pPr>
        <w:ind w:left="200"/>
      </w:pPr>
      <w:r>
        <w:t>Признак осуществления лицом, контролирующим участника (акционера) эмитента, такого контроля</w:t>
      </w:r>
      <w:proofErr w:type="gramStart"/>
      <w:r>
        <w:t xml:space="preserve"> :</w:t>
      </w:r>
      <w:proofErr w:type="gramEnd"/>
      <w:r>
        <w:rPr>
          <w:rStyle w:val="Subst"/>
        </w:rPr>
        <w:t xml:space="preserve"> право распоряжаться более 50 процентов голосов в высшем органе управления юридического лица, являющегося участником (акционером) эмитента</w:t>
      </w:r>
    </w:p>
    <w:p w:rsidR="00A3165E" w:rsidRDefault="00A3165E">
      <w:pPr>
        <w:ind w:left="200"/>
      </w:pPr>
      <w:r>
        <w:t>Вид контроля:</w:t>
      </w:r>
      <w:r>
        <w:rPr>
          <w:rStyle w:val="Subst"/>
        </w:rPr>
        <w:t xml:space="preserve"> прямой контроль</w:t>
      </w:r>
    </w:p>
    <w:p w:rsidR="00A3165E" w:rsidRDefault="00A3165E">
      <w:pPr>
        <w:ind w:left="200"/>
      </w:pPr>
      <w:r>
        <w:t>Размер доли такого лица в уставном (складочном) капитале участника (акционера) эмитента, %:</w:t>
      </w:r>
      <w:r>
        <w:rPr>
          <w:rStyle w:val="Subst"/>
        </w:rPr>
        <w:t xml:space="preserve"> 100</w:t>
      </w:r>
    </w:p>
    <w:p w:rsidR="00A3165E" w:rsidRDefault="00A3165E">
      <w:pPr>
        <w:ind w:left="200"/>
      </w:pPr>
      <w:r>
        <w:t>Доля принадлежащих такому лицу обыкновенных акций участника (акционера) эмитента, %:</w:t>
      </w:r>
      <w:r>
        <w:rPr>
          <w:rStyle w:val="Subst"/>
        </w:rPr>
        <w:t xml:space="preserve"> 100</w:t>
      </w:r>
    </w:p>
    <w:p w:rsidR="00A3165E" w:rsidRDefault="00A3165E">
      <w:pPr>
        <w:ind w:left="200"/>
      </w:pPr>
      <w:r>
        <w:t>Доля участия лица в уставном капитале эмитента:</w:t>
      </w:r>
      <w:r>
        <w:rPr>
          <w:rStyle w:val="Subst"/>
        </w:rPr>
        <w:t xml:space="preserve"> </w:t>
      </w:r>
      <w:r w:rsidR="00A470F2">
        <w:rPr>
          <w:rStyle w:val="Subst"/>
        </w:rPr>
        <w:t xml:space="preserve">0 </w:t>
      </w:r>
      <w:r>
        <w:rPr>
          <w:rStyle w:val="Subst"/>
        </w:rPr>
        <w:t>%</w:t>
      </w:r>
    </w:p>
    <w:p w:rsidR="00A3165E" w:rsidRDefault="00A3165E">
      <w:pPr>
        <w:ind w:left="200"/>
      </w:pPr>
      <w:r>
        <w:t>Доля принадлежащих лицу обыкновенных акций эмитента:</w:t>
      </w:r>
      <w:r>
        <w:rPr>
          <w:rStyle w:val="Subst"/>
        </w:rPr>
        <w:t xml:space="preserve"> </w:t>
      </w:r>
      <w:r w:rsidR="00A470F2">
        <w:rPr>
          <w:rStyle w:val="Subst"/>
        </w:rPr>
        <w:t xml:space="preserve">0 </w:t>
      </w:r>
      <w:r>
        <w:rPr>
          <w:rStyle w:val="Subst"/>
        </w:rPr>
        <w:t>%</w:t>
      </w:r>
    </w:p>
    <w:p w:rsidR="00A3165E" w:rsidRDefault="00A3165E">
      <w:pPr>
        <w:ind w:left="200"/>
      </w:pPr>
    </w:p>
    <w:p w:rsidR="00A3165E" w:rsidRDefault="00A3165E">
      <w:pPr>
        <w:ind w:left="200"/>
      </w:pPr>
      <w:r>
        <w:t>Иные сведения, указываемые эмитентом по собственному усмотрению:</w:t>
      </w:r>
      <w:r w:rsidR="00DF6A57">
        <w:t xml:space="preserve"> </w:t>
      </w:r>
      <w:r>
        <w:rPr>
          <w:rStyle w:val="Subst"/>
        </w:rPr>
        <w:t>отсутствуют</w:t>
      </w:r>
    </w:p>
    <w:p w:rsidR="00A3165E" w:rsidRDefault="00A3165E">
      <w:pPr>
        <w:ind w:left="200"/>
      </w:pPr>
    </w:p>
    <w:p w:rsidR="00A3165E" w:rsidRDefault="00A3165E">
      <w:pPr>
        <w:ind w:left="200"/>
      </w:pPr>
      <w:r>
        <w:rPr>
          <w:rStyle w:val="Subst"/>
        </w:rPr>
        <w:t>2.</w:t>
      </w:r>
      <w:r w:rsidR="00C3090D">
        <w:rPr>
          <w:rStyle w:val="Subst"/>
        </w:rPr>
        <w:t xml:space="preserve"> </w:t>
      </w:r>
      <w:r>
        <w:t>Полное фирменное наименование:</w:t>
      </w:r>
      <w:r>
        <w:rPr>
          <w:rStyle w:val="Subst"/>
        </w:rPr>
        <w:t xml:space="preserve"> Общество с ограниченной ответственностью "РАДАР Л"</w:t>
      </w:r>
    </w:p>
    <w:p w:rsidR="00A3165E" w:rsidRDefault="00A3165E">
      <w:pPr>
        <w:ind w:left="200"/>
      </w:pPr>
      <w:r>
        <w:t>Сокращенное фирменное наименование:</w:t>
      </w:r>
      <w:r>
        <w:rPr>
          <w:rStyle w:val="Subst"/>
        </w:rPr>
        <w:t xml:space="preserve"> ООО "РАДАР Л"</w:t>
      </w:r>
    </w:p>
    <w:p w:rsidR="00A3165E" w:rsidRDefault="00A3165E">
      <w:pPr>
        <w:pStyle w:val="SubHeading"/>
        <w:ind w:left="200"/>
      </w:pPr>
      <w:r>
        <w:t>Место нахождения</w:t>
      </w:r>
    </w:p>
    <w:p w:rsidR="00A3165E" w:rsidRDefault="00A3165E">
      <w:pPr>
        <w:ind w:left="400"/>
      </w:pPr>
      <w:r>
        <w:rPr>
          <w:rStyle w:val="Subst"/>
        </w:rPr>
        <w:t>127411 Россия, г. Москва, Дмитровское шоссе 110</w:t>
      </w:r>
    </w:p>
    <w:p w:rsidR="00A3165E" w:rsidRDefault="00A3165E">
      <w:pPr>
        <w:ind w:left="200"/>
      </w:pPr>
      <w:r>
        <w:t>ИНН:</w:t>
      </w:r>
      <w:r>
        <w:rPr>
          <w:rStyle w:val="Subst"/>
        </w:rPr>
        <w:t xml:space="preserve"> 7713016599</w:t>
      </w:r>
    </w:p>
    <w:p w:rsidR="00A3165E" w:rsidRDefault="00A3165E">
      <w:pPr>
        <w:ind w:left="200"/>
      </w:pPr>
      <w:r>
        <w:t>ОГРН:</w:t>
      </w:r>
      <w:r>
        <w:rPr>
          <w:rStyle w:val="Subst"/>
        </w:rPr>
        <w:t xml:space="preserve"> 1077799030847</w:t>
      </w:r>
    </w:p>
    <w:p w:rsidR="00A3165E" w:rsidRDefault="00A3165E">
      <w:pPr>
        <w:ind w:left="200"/>
      </w:pPr>
      <w:r>
        <w:t>Доля участия лица в уставном капитале эмитента:</w:t>
      </w:r>
      <w:r>
        <w:rPr>
          <w:rStyle w:val="Subst"/>
        </w:rPr>
        <w:t xml:space="preserve"> 10%</w:t>
      </w:r>
    </w:p>
    <w:p w:rsidR="00A3165E" w:rsidRDefault="00A3165E">
      <w:pPr>
        <w:ind w:left="200"/>
      </w:pPr>
      <w:r>
        <w:t>Доля принадлежащих лицу обыкновенных акций эмитента:</w:t>
      </w:r>
      <w:r>
        <w:rPr>
          <w:rStyle w:val="Subst"/>
        </w:rPr>
        <w:t xml:space="preserve"> 13.33%</w:t>
      </w:r>
    </w:p>
    <w:p w:rsidR="00A3165E" w:rsidRDefault="00A3165E">
      <w:pPr>
        <w:pStyle w:val="ThinDelim"/>
      </w:pPr>
    </w:p>
    <w:p w:rsidR="00A3165E" w:rsidRDefault="00A3165E">
      <w:pPr>
        <w:ind w:left="200"/>
      </w:pPr>
      <w:r>
        <w:t>Лица, контролирующие участника (акционера) эмитента</w:t>
      </w:r>
      <w:r w:rsidR="0095459A">
        <w:t xml:space="preserve"> </w:t>
      </w:r>
      <w:r>
        <w:rPr>
          <w:rStyle w:val="Subst"/>
        </w:rPr>
        <w:t>Указанных лиц нет</w:t>
      </w:r>
    </w:p>
    <w:p w:rsidR="00A3165E" w:rsidRDefault="00A3165E">
      <w:pPr>
        <w:pStyle w:val="SubHeading"/>
        <w:ind w:left="200"/>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A3165E" w:rsidRDefault="00A3165E">
      <w:pPr>
        <w:ind w:left="400"/>
      </w:pPr>
      <w:r>
        <w:rPr>
          <w:rStyle w:val="Subst"/>
        </w:rPr>
        <w:t>2.1.</w:t>
      </w:r>
      <w:r w:rsidR="00B10CD7">
        <w:rPr>
          <w:rStyle w:val="Subst"/>
        </w:rPr>
        <w:t xml:space="preserve"> </w:t>
      </w:r>
      <w:r>
        <w:t>ФИО:</w:t>
      </w:r>
      <w:r>
        <w:rPr>
          <w:rStyle w:val="Subst"/>
        </w:rPr>
        <w:t xml:space="preserve"> Гусейнов Сулейман Магомедович</w:t>
      </w:r>
    </w:p>
    <w:p w:rsidR="00A3165E" w:rsidRDefault="00A3165E">
      <w:pPr>
        <w:ind w:left="400"/>
      </w:pPr>
      <w:r>
        <w:t>Размер доли такого лица в уставном (складочном) капитале участника (акционера) эмитента, %:</w:t>
      </w:r>
      <w:r>
        <w:rPr>
          <w:rStyle w:val="Subst"/>
        </w:rPr>
        <w:t xml:space="preserve"> 37.5</w:t>
      </w:r>
    </w:p>
    <w:p w:rsidR="00A3165E" w:rsidRDefault="00A3165E">
      <w:pPr>
        <w:ind w:left="400"/>
      </w:pPr>
      <w:r>
        <w:t>Размер доли такого лица в уставном (складочном) капитале (паевом фонде) эмитента, %:</w:t>
      </w:r>
      <w:r>
        <w:rPr>
          <w:rStyle w:val="Subst"/>
        </w:rPr>
        <w:t xml:space="preserve"> 0</w:t>
      </w:r>
    </w:p>
    <w:p w:rsidR="00A3165E" w:rsidRDefault="00A3165E">
      <w:pPr>
        <w:ind w:left="400"/>
      </w:pPr>
      <w:r>
        <w:t>Доля принадлежащих такому лицу обыкновенных акций эмитента, %:</w:t>
      </w:r>
      <w:r>
        <w:rPr>
          <w:rStyle w:val="Subst"/>
        </w:rPr>
        <w:t xml:space="preserve"> 0</w:t>
      </w:r>
    </w:p>
    <w:p w:rsidR="00A3165E" w:rsidRDefault="00A3165E">
      <w:pPr>
        <w:ind w:left="400"/>
      </w:pPr>
    </w:p>
    <w:p w:rsidR="00A3165E" w:rsidRDefault="00A3165E">
      <w:pPr>
        <w:ind w:left="400"/>
      </w:pPr>
      <w:r>
        <w:rPr>
          <w:rStyle w:val="Subst"/>
        </w:rPr>
        <w:t>2.2.</w:t>
      </w:r>
      <w:r w:rsidR="00B10CD7">
        <w:rPr>
          <w:rStyle w:val="Subst"/>
        </w:rPr>
        <w:t xml:space="preserve"> </w:t>
      </w:r>
      <w:r>
        <w:t>ФИО:</w:t>
      </w:r>
      <w:r>
        <w:rPr>
          <w:rStyle w:val="Subst"/>
        </w:rPr>
        <w:t xml:space="preserve"> Тавасиев Эльбрус </w:t>
      </w:r>
      <w:proofErr w:type="spellStart"/>
      <w:r>
        <w:rPr>
          <w:rStyle w:val="Subst"/>
        </w:rPr>
        <w:t>Хаджиратович</w:t>
      </w:r>
      <w:proofErr w:type="spellEnd"/>
    </w:p>
    <w:p w:rsidR="00A3165E" w:rsidRDefault="00A3165E">
      <w:pPr>
        <w:ind w:left="400"/>
      </w:pPr>
      <w:r>
        <w:t>Размер доли такого лица в уставном (складочном) капитале участника (акционера) эмитента, %:</w:t>
      </w:r>
      <w:r>
        <w:rPr>
          <w:rStyle w:val="Subst"/>
        </w:rPr>
        <w:t xml:space="preserve"> 37.5</w:t>
      </w:r>
    </w:p>
    <w:p w:rsidR="00A3165E" w:rsidRDefault="00A3165E">
      <w:pPr>
        <w:ind w:left="400"/>
      </w:pPr>
      <w:r>
        <w:t>Размер доли такого лица в уставном (складочном) капитале (паевом фонде) эмитента, %:</w:t>
      </w:r>
      <w:r>
        <w:rPr>
          <w:rStyle w:val="Subst"/>
        </w:rPr>
        <w:t xml:space="preserve"> 0</w:t>
      </w:r>
    </w:p>
    <w:p w:rsidR="00A3165E" w:rsidRDefault="00A3165E">
      <w:pPr>
        <w:ind w:left="400"/>
      </w:pPr>
      <w:r>
        <w:t>Доля принадлежащих такому лицу обыкновенных акций эмитента, %:</w:t>
      </w:r>
      <w:r>
        <w:rPr>
          <w:rStyle w:val="Subst"/>
        </w:rPr>
        <w:t xml:space="preserve"> 0</w:t>
      </w:r>
    </w:p>
    <w:p w:rsidR="00A3165E" w:rsidRDefault="00A3165E">
      <w:pPr>
        <w:ind w:left="400"/>
      </w:pPr>
    </w:p>
    <w:p w:rsidR="00A3165E" w:rsidRDefault="00A3165E">
      <w:pPr>
        <w:ind w:left="200"/>
      </w:pPr>
      <w:r>
        <w:t>Иные сведения, указываемые эмитентом по собственному усмотрению:</w:t>
      </w:r>
      <w:r w:rsidR="00B10CD7">
        <w:t xml:space="preserve"> </w:t>
      </w:r>
      <w:r>
        <w:rPr>
          <w:rStyle w:val="Subst"/>
        </w:rPr>
        <w:t>отсутствуют</w:t>
      </w:r>
    </w:p>
    <w:p w:rsidR="00A3165E" w:rsidRDefault="00A3165E">
      <w:pPr>
        <w:ind w:left="200"/>
      </w:pPr>
    </w:p>
    <w:p w:rsidR="00A3165E" w:rsidRDefault="00A3165E">
      <w:pPr>
        <w:ind w:left="200"/>
      </w:pPr>
      <w:r>
        <w:rPr>
          <w:rStyle w:val="Subst"/>
        </w:rPr>
        <w:t>3.</w:t>
      </w:r>
      <w:r w:rsidR="00B10CD7">
        <w:rPr>
          <w:rStyle w:val="Subst"/>
        </w:rPr>
        <w:t xml:space="preserve"> </w:t>
      </w:r>
      <w:r>
        <w:t>ФИО:</w:t>
      </w:r>
      <w:r>
        <w:rPr>
          <w:rStyle w:val="Subst"/>
        </w:rPr>
        <w:t xml:space="preserve"> Евтеев Владимир Дмитриевич</w:t>
      </w:r>
    </w:p>
    <w:p w:rsidR="00A3165E" w:rsidRDefault="00A3165E">
      <w:pPr>
        <w:ind w:left="200"/>
      </w:pPr>
      <w:r>
        <w:t>Доля участия лица в уставном капитале эмитента:</w:t>
      </w:r>
      <w:r>
        <w:rPr>
          <w:rStyle w:val="Subst"/>
        </w:rPr>
        <w:t xml:space="preserve"> 8.15%</w:t>
      </w:r>
    </w:p>
    <w:p w:rsidR="00A3165E" w:rsidRDefault="00A3165E">
      <w:pPr>
        <w:ind w:left="200"/>
      </w:pPr>
      <w:r>
        <w:t>Доля принадлежащих лицу обыкновенных акций эмитента:</w:t>
      </w:r>
      <w:r>
        <w:rPr>
          <w:rStyle w:val="Subst"/>
        </w:rPr>
        <w:t xml:space="preserve"> 10.86%</w:t>
      </w:r>
    </w:p>
    <w:p w:rsidR="00A3165E" w:rsidRDefault="00A3165E">
      <w:pPr>
        <w:pStyle w:val="ThinDelim"/>
      </w:pPr>
    </w:p>
    <w:p w:rsidR="00A3165E" w:rsidRDefault="00A3165E">
      <w:pPr>
        <w:ind w:left="200"/>
      </w:pPr>
      <w:r>
        <w:t>Иные сведения, указываемые эмитентом по собственному усмотрению:</w:t>
      </w:r>
      <w:r w:rsidR="00B10CD7">
        <w:t xml:space="preserve"> </w:t>
      </w:r>
      <w:r>
        <w:rPr>
          <w:rStyle w:val="Subst"/>
        </w:rPr>
        <w:t>отсутствуют</w:t>
      </w:r>
    </w:p>
    <w:p w:rsidR="00A3165E" w:rsidRDefault="00A3165E">
      <w:pPr>
        <w:ind w:left="200"/>
      </w:pPr>
    </w:p>
    <w:p w:rsidR="00A3165E" w:rsidRDefault="00A3165E">
      <w:pPr>
        <w:ind w:left="200"/>
      </w:pPr>
      <w:r>
        <w:rPr>
          <w:rStyle w:val="Subst"/>
        </w:rPr>
        <w:t>4.</w:t>
      </w:r>
      <w:r w:rsidR="00B10CD7">
        <w:rPr>
          <w:rStyle w:val="Subst"/>
        </w:rPr>
        <w:t xml:space="preserve"> </w:t>
      </w:r>
      <w:r>
        <w:t>ФИО:</w:t>
      </w:r>
      <w:r>
        <w:rPr>
          <w:rStyle w:val="Subst"/>
        </w:rPr>
        <w:t xml:space="preserve"> </w:t>
      </w:r>
      <w:proofErr w:type="spellStart"/>
      <w:r>
        <w:rPr>
          <w:rStyle w:val="Subst"/>
        </w:rPr>
        <w:t>Шемендюк</w:t>
      </w:r>
      <w:proofErr w:type="spellEnd"/>
      <w:r>
        <w:rPr>
          <w:rStyle w:val="Subst"/>
        </w:rPr>
        <w:t xml:space="preserve"> Наталья Владимировна</w:t>
      </w:r>
    </w:p>
    <w:p w:rsidR="00A3165E" w:rsidRDefault="00A3165E">
      <w:pPr>
        <w:ind w:left="200"/>
      </w:pPr>
      <w:r>
        <w:t>Доля участия лица в уставном капитале эмитента:</w:t>
      </w:r>
      <w:r>
        <w:rPr>
          <w:rStyle w:val="Subst"/>
        </w:rPr>
        <w:t xml:space="preserve"> 8.8%</w:t>
      </w:r>
    </w:p>
    <w:p w:rsidR="00A3165E" w:rsidRDefault="00A3165E">
      <w:pPr>
        <w:ind w:left="200"/>
      </w:pPr>
      <w:r>
        <w:t>Доля принадлежащих лицу обыкновенных акций эмитента:</w:t>
      </w:r>
      <w:r>
        <w:rPr>
          <w:rStyle w:val="Subst"/>
        </w:rPr>
        <w:t xml:space="preserve"> 0%</w:t>
      </w:r>
    </w:p>
    <w:p w:rsidR="00A3165E" w:rsidRDefault="00A3165E">
      <w:pPr>
        <w:pStyle w:val="ThinDelim"/>
      </w:pPr>
    </w:p>
    <w:p w:rsidR="00A3165E" w:rsidRDefault="00A3165E">
      <w:pPr>
        <w:ind w:left="200"/>
      </w:pPr>
      <w:r>
        <w:t>Иные сведения, указываемые эмитентом по собственному усмотрению:</w:t>
      </w:r>
      <w:r w:rsidR="00B10CD7">
        <w:t xml:space="preserve"> </w:t>
      </w:r>
      <w:r>
        <w:rPr>
          <w:rStyle w:val="Subst"/>
        </w:rPr>
        <w:t>нет</w:t>
      </w:r>
    </w:p>
    <w:p w:rsidR="00A3165E" w:rsidRDefault="00A3165E">
      <w:pPr>
        <w:ind w:left="200"/>
      </w:pPr>
    </w:p>
    <w:p w:rsidR="00256777" w:rsidRPr="00256777" w:rsidRDefault="00256777" w:rsidP="00256777">
      <w:pPr>
        <w:spacing w:before="240"/>
        <w:outlineLvl w:val="1"/>
        <w:rPr>
          <w:b/>
          <w:bCs/>
          <w:sz w:val="22"/>
          <w:szCs w:val="22"/>
        </w:rPr>
      </w:pPr>
      <w:r w:rsidRPr="00256777">
        <w:rPr>
          <w:b/>
          <w:bCs/>
          <w:sz w:val="22"/>
          <w:szCs w:val="22"/>
        </w:rP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256777" w:rsidRPr="00256777" w:rsidRDefault="00256777" w:rsidP="00256777">
      <w:pPr>
        <w:ind w:left="200"/>
      </w:pPr>
      <w:r w:rsidRPr="00256777">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256777">
        <w:rPr>
          <w:b/>
          <w:bCs/>
          <w:i/>
          <w:iCs/>
        </w:rPr>
        <w:t xml:space="preserve"> 0,0002</w:t>
      </w:r>
      <w:r w:rsidR="00C26377">
        <w:rPr>
          <w:b/>
          <w:bCs/>
          <w:i/>
          <w:iCs/>
        </w:rPr>
        <w:t>17</w:t>
      </w:r>
    </w:p>
    <w:p w:rsidR="00256777" w:rsidRPr="00256777" w:rsidRDefault="00256777" w:rsidP="00256777">
      <w:pPr>
        <w:spacing w:before="240"/>
        <w:ind w:left="200"/>
      </w:pPr>
      <w:r w:rsidRPr="00256777">
        <w:t>Сведения об управляющих государственными, муниципальными пакетами акций</w:t>
      </w:r>
      <w:r>
        <w:t xml:space="preserve"> </w:t>
      </w:r>
      <w:r w:rsidRPr="00256777">
        <w:rPr>
          <w:b/>
          <w:bCs/>
          <w:i/>
          <w:iCs/>
        </w:rPr>
        <w:t>Указанных лиц нет</w:t>
      </w:r>
    </w:p>
    <w:p w:rsidR="00256777" w:rsidRPr="00256777" w:rsidRDefault="00256777" w:rsidP="00256777">
      <w:pPr>
        <w:spacing w:before="240"/>
        <w:ind w:left="200"/>
      </w:pPr>
      <w:r w:rsidRPr="00256777">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256777" w:rsidRPr="00256777" w:rsidRDefault="00256777" w:rsidP="00256777">
      <w:pPr>
        <w:ind w:left="400"/>
      </w:pPr>
      <w:r w:rsidRPr="00256777">
        <w:rPr>
          <w:b/>
          <w:bCs/>
          <w:i/>
          <w:iCs/>
        </w:rPr>
        <w:t>Федеральная собственность</w:t>
      </w:r>
    </w:p>
    <w:p w:rsidR="00256777" w:rsidRPr="00256777" w:rsidRDefault="00256777" w:rsidP="00256777">
      <w:pPr>
        <w:ind w:left="400"/>
      </w:pPr>
      <w:r w:rsidRPr="00256777">
        <w:t>Наименование:</w:t>
      </w:r>
      <w:r w:rsidRPr="00256777">
        <w:rPr>
          <w:b/>
          <w:bCs/>
          <w:i/>
          <w:iCs/>
        </w:rPr>
        <w:t xml:space="preserve"> Российская Федерация в лице Федерального агентства по управлению государственным имуществом</w:t>
      </w:r>
    </w:p>
    <w:p w:rsidR="00256777" w:rsidRPr="00256777" w:rsidRDefault="00256777" w:rsidP="00256777">
      <w:pPr>
        <w:ind w:left="400"/>
      </w:pPr>
      <w:r w:rsidRPr="00256777">
        <w:t>Место нахождения:</w:t>
      </w:r>
      <w:r w:rsidRPr="00256777">
        <w:rPr>
          <w:b/>
          <w:bCs/>
          <w:i/>
          <w:iCs/>
        </w:rPr>
        <w:t xml:space="preserve"> 109012, г. Москва, Никольский пер., д. 9</w:t>
      </w:r>
    </w:p>
    <w:p w:rsidR="00256777" w:rsidRPr="00256777" w:rsidRDefault="00256777" w:rsidP="00256777">
      <w:pPr>
        <w:ind w:left="400"/>
      </w:pPr>
      <w:r w:rsidRPr="00256777">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256777">
        <w:rPr>
          <w:b/>
          <w:bCs/>
          <w:i/>
          <w:iCs/>
        </w:rPr>
        <w:t xml:space="preserve"> 0.0002</w:t>
      </w:r>
      <w:r w:rsidR="00C26377">
        <w:rPr>
          <w:b/>
          <w:bCs/>
          <w:i/>
          <w:iCs/>
        </w:rPr>
        <w:t>17</w:t>
      </w:r>
    </w:p>
    <w:p w:rsidR="00256777" w:rsidRPr="00256777" w:rsidRDefault="00256777" w:rsidP="00256777">
      <w:pPr>
        <w:spacing w:before="240"/>
        <w:ind w:left="200"/>
      </w:pPr>
      <w:r w:rsidRPr="00256777">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256777" w:rsidRPr="00256777" w:rsidRDefault="00256777" w:rsidP="00256777">
      <w:pPr>
        <w:ind w:left="400"/>
      </w:pPr>
      <w:proofErr w:type="gramStart"/>
      <w:r w:rsidRPr="00256777">
        <w:rPr>
          <w:b/>
          <w:bCs/>
          <w:i/>
          <w:iCs/>
        </w:rPr>
        <w:t>Согласно разъяснений</w:t>
      </w:r>
      <w:proofErr w:type="gramEnd"/>
      <w:r w:rsidRPr="00256777">
        <w:rPr>
          <w:b/>
          <w:bCs/>
          <w:i/>
          <w:iCs/>
        </w:rPr>
        <w:t xml:space="preserve"> аппарата Правительства Российской Федерации от 17.07.2015г. № П13-35815 действие специального права на участие РФ в управлении ОАО "</w:t>
      </w:r>
      <w:proofErr w:type="spellStart"/>
      <w:r w:rsidRPr="00256777">
        <w:rPr>
          <w:b/>
          <w:bCs/>
          <w:i/>
          <w:iCs/>
        </w:rPr>
        <w:t>Ковылкинский</w:t>
      </w:r>
      <w:proofErr w:type="spellEnd"/>
      <w:r w:rsidRPr="00256777">
        <w:rPr>
          <w:b/>
          <w:bCs/>
          <w:i/>
          <w:iCs/>
        </w:rPr>
        <w:t xml:space="preserve"> электромеханический завод" прекращено до вступления в силу Федерального закона от 21.12.2001г. № 178-ФЗ "О приватизации государственного и муниципального имущества".</w:t>
      </w:r>
    </w:p>
    <w:p w:rsidR="00A3165E" w:rsidRDefault="00A3165E">
      <w:pPr>
        <w:pStyle w:val="2"/>
      </w:pPr>
      <w:bookmarkStart w:id="59" w:name="_Toc15970937"/>
      <w:r>
        <w:t>6.4. Сведения об ограничениях на участие в уставном капитале эмитента</w:t>
      </w:r>
      <w:bookmarkEnd w:id="59"/>
    </w:p>
    <w:p w:rsidR="00A3165E" w:rsidRDefault="00A3165E">
      <w:pPr>
        <w:ind w:left="200"/>
      </w:pPr>
      <w:r>
        <w:rPr>
          <w:rStyle w:val="Subst"/>
        </w:rPr>
        <w:t>Ограничений на участие в уставном капитале эмитента нет</w:t>
      </w:r>
    </w:p>
    <w:p w:rsidR="00A3165E" w:rsidRDefault="00A3165E">
      <w:pPr>
        <w:pStyle w:val="2"/>
      </w:pPr>
      <w:bookmarkStart w:id="60" w:name="_Toc15970938"/>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60"/>
    </w:p>
    <w:p w:rsidR="00A3165E" w:rsidRDefault="00A3165E" w:rsidP="0095459A">
      <w:pPr>
        <w:ind w:left="200"/>
        <w:jc w:val="both"/>
      </w:pPr>
      <w:proofErr w:type="gramStart"/>
      <w:r>
        <w:t xml:space="preserve">Составы акционеров (участников) эмитента, владевших не менее чем пятью процентами уставного капитала </w:t>
      </w:r>
      <w:r>
        <w:lastRenderedPageBreak/>
        <w:t>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w:t>
      </w:r>
      <w:proofErr w:type="gramEnd"/>
      <w:r>
        <w:t xml:space="preserve"> начала текущего года и до даты окончания отчетного квартала по данным списка лиц, имевших право на участие в каждом из таких собраний</w:t>
      </w:r>
    </w:p>
    <w:p w:rsidR="0095459A" w:rsidRDefault="0095459A">
      <w:pPr>
        <w:ind w:left="200"/>
      </w:pPr>
    </w:p>
    <w:p w:rsidR="00A3165E" w:rsidRDefault="00A3165E">
      <w:pPr>
        <w:ind w:left="200"/>
      </w:pPr>
      <w:r>
        <w:t>Дата составления списка лиц, имеющих право на участие в общем собрании акционеров (участников) эмитента:</w:t>
      </w:r>
      <w:r>
        <w:rPr>
          <w:rStyle w:val="Subst"/>
        </w:rPr>
        <w:t xml:space="preserve"> 04.06.2018</w:t>
      </w:r>
    </w:p>
    <w:p w:rsidR="00A3165E" w:rsidRDefault="00A3165E">
      <w:pPr>
        <w:pStyle w:val="SubHeading"/>
        <w:ind w:left="200"/>
      </w:pPr>
      <w:r>
        <w:t>Список акционеров (участников)</w:t>
      </w:r>
    </w:p>
    <w:p w:rsidR="00A3165E" w:rsidRDefault="00A3165E">
      <w:pPr>
        <w:ind w:left="400"/>
      </w:pPr>
      <w:r>
        <w:t>Полное фирменное наименование:</w:t>
      </w:r>
      <w:r>
        <w:rPr>
          <w:rStyle w:val="Subst"/>
        </w:rPr>
        <w:t xml:space="preserve"> Акционерное общество "Российская электроника"</w:t>
      </w:r>
    </w:p>
    <w:p w:rsidR="00A3165E" w:rsidRDefault="00A3165E">
      <w:pPr>
        <w:ind w:left="400"/>
      </w:pPr>
      <w:r>
        <w:t>Сокращенное фирменное наименование:</w:t>
      </w:r>
      <w:r>
        <w:rPr>
          <w:rStyle w:val="Subst"/>
        </w:rPr>
        <w:t xml:space="preserve"> АО "</w:t>
      </w:r>
      <w:proofErr w:type="spellStart"/>
      <w:r>
        <w:rPr>
          <w:rStyle w:val="Subst"/>
        </w:rPr>
        <w:t>Росэлектроника</w:t>
      </w:r>
      <w:proofErr w:type="spellEnd"/>
      <w:r>
        <w:rPr>
          <w:rStyle w:val="Subst"/>
        </w:rPr>
        <w:t>"</w:t>
      </w:r>
    </w:p>
    <w:p w:rsidR="00A3165E" w:rsidRDefault="00A3165E">
      <w:pPr>
        <w:ind w:left="400"/>
      </w:pPr>
      <w:r>
        <w:t>Место нахождения:</w:t>
      </w:r>
      <w:r>
        <w:rPr>
          <w:rStyle w:val="Subst"/>
        </w:rPr>
        <w:t xml:space="preserve"> 121059, г. Москва, </w:t>
      </w:r>
      <w:proofErr w:type="spellStart"/>
      <w:r>
        <w:rPr>
          <w:rStyle w:val="Subst"/>
        </w:rPr>
        <w:t>Бережковская</w:t>
      </w:r>
      <w:proofErr w:type="spellEnd"/>
      <w:r>
        <w:rPr>
          <w:rStyle w:val="Subst"/>
        </w:rPr>
        <w:t xml:space="preserve"> набережная, д. 38, стр. 1</w:t>
      </w:r>
    </w:p>
    <w:p w:rsidR="00A3165E" w:rsidRDefault="00A3165E">
      <w:pPr>
        <w:ind w:left="400"/>
      </w:pPr>
      <w:r>
        <w:t>ИНН:</w:t>
      </w:r>
      <w:r>
        <w:rPr>
          <w:rStyle w:val="Subst"/>
        </w:rPr>
        <w:t xml:space="preserve"> 7710277994</w:t>
      </w:r>
    </w:p>
    <w:p w:rsidR="00A3165E" w:rsidRDefault="00A3165E">
      <w:pPr>
        <w:ind w:left="400"/>
      </w:pPr>
      <w:r>
        <w:t>ОГРН:</w:t>
      </w:r>
      <w:r>
        <w:rPr>
          <w:rStyle w:val="Subst"/>
        </w:rPr>
        <w:t xml:space="preserve"> 1027739000475</w:t>
      </w:r>
    </w:p>
    <w:p w:rsidR="00A3165E" w:rsidRDefault="00A3165E">
      <w:pPr>
        <w:ind w:left="400"/>
      </w:pPr>
    </w:p>
    <w:p w:rsidR="00A3165E" w:rsidRDefault="00A3165E">
      <w:pPr>
        <w:ind w:left="400"/>
      </w:pPr>
      <w:r>
        <w:t>Доля участия лица в уставном капитале эмитента, %:</w:t>
      </w:r>
      <w:r>
        <w:rPr>
          <w:rStyle w:val="Subst"/>
        </w:rPr>
        <w:t xml:space="preserve"> 49.99</w:t>
      </w:r>
    </w:p>
    <w:p w:rsidR="00A3165E" w:rsidRDefault="00A3165E">
      <w:pPr>
        <w:ind w:left="400"/>
      </w:pPr>
      <w:r>
        <w:t>Доля принадлежавших лицу обыкновенных акций эмитента, %:</w:t>
      </w:r>
      <w:r>
        <w:rPr>
          <w:rStyle w:val="Subst"/>
        </w:rPr>
        <w:t xml:space="preserve"> 66.67</w:t>
      </w:r>
    </w:p>
    <w:p w:rsidR="00A3165E" w:rsidRDefault="00A3165E">
      <w:pPr>
        <w:ind w:left="400"/>
      </w:pPr>
    </w:p>
    <w:p w:rsidR="00A3165E" w:rsidRDefault="00A3165E">
      <w:pPr>
        <w:ind w:left="400"/>
      </w:pPr>
      <w:r>
        <w:t>Полное фирменное наименование:</w:t>
      </w:r>
      <w:r>
        <w:rPr>
          <w:rStyle w:val="Subst"/>
        </w:rPr>
        <w:t xml:space="preserve"> Общество с ограниченной ответственностью "РАДАР Л"</w:t>
      </w:r>
    </w:p>
    <w:p w:rsidR="00A3165E" w:rsidRDefault="00A3165E">
      <w:pPr>
        <w:ind w:left="400"/>
      </w:pPr>
      <w:r>
        <w:t>Сокращенное фирменное наименование:</w:t>
      </w:r>
      <w:r>
        <w:rPr>
          <w:rStyle w:val="Subst"/>
        </w:rPr>
        <w:t xml:space="preserve"> ООО "РАДАР Л"</w:t>
      </w:r>
    </w:p>
    <w:p w:rsidR="00A3165E" w:rsidRDefault="00A3165E">
      <w:pPr>
        <w:ind w:left="400"/>
      </w:pPr>
      <w:r>
        <w:t>Место нахождения:</w:t>
      </w:r>
      <w:r>
        <w:rPr>
          <w:rStyle w:val="Subst"/>
        </w:rPr>
        <w:t xml:space="preserve"> 127411, г. Москва, Дмитровское шоссе, 110</w:t>
      </w:r>
    </w:p>
    <w:p w:rsidR="00A3165E" w:rsidRDefault="00A3165E">
      <w:pPr>
        <w:ind w:left="400"/>
      </w:pPr>
      <w:r>
        <w:t>ИНН:</w:t>
      </w:r>
      <w:r>
        <w:rPr>
          <w:rStyle w:val="Subst"/>
        </w:rPr>
        <w:t xml:space="preserve"> 7713016599</w:t>
      </w:r>
    </w:p>
    <w:p w:rsidR="00A3165E" w:rsidRDefault="00A3165E">
      <w:pPr>
        <w:ind w:left="400"/>
      </w:pPr>
      <w:r>
        <w:t>ОГРН:</w:t>
      </w:r>
      <w:r>
        <w:rPr>
          <w:rStyle w:val="Subst"/>
        </w:rPr>
        <w:t xml:space="preserve"> 1077799030847</w:t>
      </w:r>
    </w:p>
    <w:p w:rsidR="00A3165E" w:rsidRDefault="00A3165E">
      <w:pPr>
        <w:ind w:left="400"/>
      </w:pPr>
    </w:p>
    <w:p w:rsidR="00A3165E" w:rsidRDefault="00A3165E">
      <w:pPr>
        <w:ind w:left="400"/>
      </w:pPr>
      <w:r>
        <w:t>Доля участия лица в уставном капитале эмитента, %:</w:t>
      </w:r>
      <w:r>
        <w:rPr>
          <w:rStyle w:val="Subst"/>
        </w:rPr>
        <w:t xml:space="preserve"> 10</w:t>
      </w:r>
    </w:p>
    <w:p w:rsidR="00A3165E" w:rsidRDefault="00A3165E">
      <w:pPr>
        <w:ind w:left="400"/>
      </w:pPr>
      <w:r>
        <w:t>Доля принадлежавших лицу обыкновенных акций эмитента, %:</w:t>
      </w:r>
      <w:r>
        <w:rPr>
          <w:rStyle w:val="Subst"/>
        </w:rPr>
        <w:t xml:space="preserve"> 13.33</w:t>
      </w:r>
    </w:p>
    <w:p w:rsidR="00A3165E" w:rsidRDefault="00A3165E">
      <w:pPr>
        <w:ind w:left="400"/>
      </w:pPr>
    </w:p>
    <w:p w:rsidR="00A3165E" w:rsidRDefault="00A3165E">
      <w:pPr>
        <w:ind w:left="400"/>
      </w:pPr>
      <w:r>
        <w:t>ФИО:</w:t>
      </w:r>
      <w:r>
        <w:rPr>
          <w:rStyle w:val="Subst"/>
        </w:rPr>
        <w:t xml:space="preserve"> Евтеев Владимир Дмитриевич</w:t>
      </w:r>
    </w:p>
    <w:p w:rsidR="00A3165E" w:rsidRDefault="00A3165E">
      <w:pPr>
        <w:ind w:left="400"/>
      </w:pPr>
      <w:r>
        <w:t>Доля участия лица в уставном капитале эмитента, %:</w:t>
      </w:r>
      <w:r>
        <w:rPr>
          <w:rStyle w:val="Subst"/>
        </w:rPr>
        <w:t xml:space="preserve"> 8.15</w:t>
      </w:r>
    </w:p>
    <w:p w:rsidR="00A3165E" w:rsidRDefault="00A3165E">
      <w:pPr>
        <w:ind w:left="400"/>
      </w:pPr>
      <w:r>
        <w:t>Доля принадлежавших лицу обыкновенных акций эмитента, %:</w:t>
      </w:r>
      <w:r>
        <w:rPr>
          <w:rStyle w:val="Subst"/>
        </w:rPr>
        <w:t xml:space="preserve"> 10.86</w:t>
      </w:r>
    </w:p>
    <w:p w:rsidR="00A3165E" w:rsidRDefault="00A3165E">
      <w:pPr>
        <w:ind w:left="400"/>
      </w:pPr>
    </w:p>
    <w:p w:rsidR="00A3165E" w:rsidRDefault="00A3165E">
      <w:pPr>
        <w:ind w:left="400"/>
      </w:pPr>
      <w:r>
        <w:t>ФИО:</w:t>
      </w:r>
      <w:r>
        <w:rPr>
          <w:rStyle w:val="Subst"/>
        </w:rPr>
        <w:t xml:space="preserve"> </w:t>
      </w:r>
      <w:proofErr w:type="spellStart"/>
      <w:r>
        <w:rPr>
          <w:rStyle w:val="Subst"/>
        </w:rPr>
        <w:t>Шемендюк</w:t>
      </w:r>
      <w:proofErr w:type="spellEnd"/>
      <w:r>
        <w:rPr>
          <w:rStyle w:val="Subst"/>
        </w:rPr>
        <w:t xml:space="preserve"> Наталья Владимировна</w:t>
      </w:r>
    </w:p>
    <w:p w:rsidR="00A3165E" w:rsidRDefault="00A3165E">
      <w:pPr>
        <w:ind w:left="400"/>
      </w:pPr>
      <w:r>
        <w:t>Доля участия лица в уставном капитале эмитента, %:</w:t>
      </w:r>
      <w:r>
        <w:rPr>
          <w:rStyle w:val="Subst"/>
        </w:rPr>
        <w:t xml:space="preserve"> 8.8</w:t>
      </w:r>
    </w:p>
    <w:p w:rsidR="00A3165E" w:rsidRDefault="00A3165E">
      <w:pPr>
        <w:ind w:left="400"/>
      </w:pPr>
      <w:r>
        <w:t>Доля принадлежавших лицу обыкновенных акций эмитента, %:</w:t>
      </w:r>
      <w:r>
        <w:rPr>
          <w:rStyle w:val="Subst"/>
        </w:rPr>
        <w:t xml:space="preserve"> 0</w:t>
      </w:r>
    </w:p>
    <w:p w:rsidR="00A3165E" w:rsidRDefault="00A3165E">
      <w:pPr>
        <w:ind w:left="200"/>
      </w:pPr>
    </w:p>
    <w:p w:rsidR="00A3165E" w:rsidRDefault="00A3165E">
      <w:pPr>
        <w:ind w:left="200"/>
      </w:pPr>
      <w:r>
        <w:t>Дата составления списка лиц, имеющих право на участие в общем собрании акционеров (участников) эмитента:</w:t>
      </w:r>
      <w:r>
        <w:rPr>
          <w:rStyle w:val="Subst"/>
        </w:rPr>
        <w:t xml:space="preserve"> 10.01.2019</w:t>
      </w:r>
    </w:p>
    <w:p w:rsidR="00A3165E" w:rsidRDefault="00A3165E">
      <w:pPr>
        <w:pStyle w:val="SubHeading"/>
        <w:ind w:left="200"/>
      </w:pPr>
      <w:r>
        <w:t>Список акционеров (участников)</w:t>
      </w:r>
    </w:p>
    <w:p w:rsidR="00A3165E" w:rsidRDefault="00A3165E">
      <w:pPr>
        <w:ind w:left="400"/>
      </w:pPr>
      <w:r>
        <w:t>Полное фирменное наименование:</w:t>
      </w:r>
      <w:r>
        <w:rPr>
          <w:rStyle w:val="Subst"/>
        </w:rPr>
        <w:t xml:space="preserve"> Акционерное общество "Российская электроника"</w:t>
      </w:r>
    </w:p>
    <w:p w:rsidR="00A3165E" w:rsidRDefault="00A3165E">
      <w:pPr>
        <w:ind w:left="400"/>
      </w:pPr>
      <w:r>
        <w:t>Сокращенное фирменное наименование:</w:t>
      </w:r>
      <w:r>
        <w:rPr>
          <w:rStyle w:val="Subst"/>
        </w:rPr>
        <w:t xml:space="preserve"> АО "</w:t>
      </w:r>
      <w:proofErr w:type="spellStart"/>
      <w:r>
        <w:rPr>
          <w:rStyle w:val="Subst"/>
        </w:rPr>
        <w:t>Росэлектроника</w:t>
      </w:r>
      <w:proofErr w:type="spellEnd"/>
      <w:r>
        <w:rPr>
          <w:rStyle w:val="Subst"/>
        </w:rPr>
        <w:t>"</w:t>
      </w:r>
    </w:p>
    <w:p w:rsidR="00A3165E" w:rsidRDefault="00A3165E">
      <w:pPr>
        <w:ind w:left="400"/>
      </w:pPr>
      <w:r>
        <w:t>Место нахождения:</w:t>
      </w:r>
      <w:r>
        <w:rPr>
          <w:rStyle w:val="Subst"/>
        </w:rPr>
        <w:t xml:space="preserve"> 121059, г. Москва, </w:t>
      </w:r>
      <w:proofErr w:type="spellStart"/>
      <w:r>
        <w:rPr>
          <w:rStyle w:val="Subst"/>
        </w:rPr>
        <w:t>Бережковская</w:t>
      </w:r>
      <w:proofErr w:type="spellEnd"/>
      <w:r>
        <w:rPr>
          <w:rStyle w:val="Subst"/>
        </w:rPr>
        <w:t xml:space="preserve"> набережная, д. 38, стр. 1</w:t>
      </w:r>
    </w:p>
    <w:p w:rsidR="00A3165E" w:rsidRDefault="00A3165E">
      <w:pPr>
        <w:ind w:left="400"/>
      </w:pPr>
      <w:r>
        <w:t>ИНН:</w:t>
      </w:r>
      <w:r>
        <w:rPr>
          <w:rStyle w:val="Subst"/>
        </w:rPr>
        <w:t xml:space="preserve"> 7710277994</w:t>
      </w:r>
    </w:p>
    <w:p w:rsidR="00A3165E" w:rsidRDefault="00A3165E">
      <w:pPr>
        <w:ind w:left="400"/>
      </w:pPr>
      <w:r>
        <w:t>ОГРН:</w:t>
      </w:r>
      <w:r>
        <w:rPr>
          <w:rStyle w:val="Subst"/>
        </w:rPr>
        <w:t xml:space="preserve"> 1027739000475</w:t>
      </w:r>
    </w:p>
    <w:p w:rsidR="00A3165E" w:rsidRDefault="00A3165E">
      <w:pPr>
        <w:ind w:left="400"/>
      </w:pPr>
    </w:p>
    <w:p w:rsidR="00A3165E" w:rsidRDefault="00A3165E">
      <w:pPr>
        <w:ind w:left="400"/>
      </w:pPr>
      <w:r>
        <w:t>Доля участия лица в уставном капитале эмитента, %:</w:t>
      </w:r>
      <w:r>
        <w:rPr>
          <w:rStyle w:val="Subst"/>
        </w:rPr>
        <w:t xml:space="preserve"> 49.99</w:t>
      </w:r>
    </w:p>
    <w:p w:rsidR="00A3165E" w:rsidRDefault="00A3165E">
      <w:pPr>
        <w:ind w:left="400"/>
      </w:pPr>
      <w:r>
        <w:t>Доля принадлежавших лицу обыкновенных акций эмитента, %:</w:t>
      </w:r>
      <w:r>
        <w:rPr>
          <w:rStyle w:val="Subst"/>
        </w:rPr>
        <w:t xml:space="preserve"> 66.67</w:t>
      </w:r>
    </w:p>
    <w:p w:rsidR="00A3165E" w:rsidRDefault="00A3165E">
      <w:pPr>
        <w:ind w:left="400"/>
      </w:pPr>
    </w:p>
    <w:p w:rsidR="00A3165E" w:rsidRDefault="00A3165E">
      <w:pPr>
        <w:ind w:left="400"/>
      </w:pPr>
      <w:r>
        <w:t>Полное фирменное наименование:</w:t>
      </w:r>
      <w:r>
        <w:rPr>
          <w:rStyle w:val="Subst"/>
        </w:rPr>
        <w:t xml:space="preserve"> Общество с ограниченной ответственностью "РАДАР Л"</w:t>
      </w:r>
    </w:p>
    <w:p w:rsidR="00A3165E" w:rsidRDefault="00A3165E">
      <w:pPr>
        <w:ind w:left="400"/>
      </w:pPr>
      <w:r>
        <w:t>Сокращенное фирменное наименование:</w:t>
      </w:r>
      <w:r>
        <w:rPr>
          <w:rStyle w:val="Subst"/>
        </w:rPr>
        <w:t xml:space="preserve"> ООО "РАДАР Л"</w:t>
      </w:r>
    </w:p>
    <w:p w:rsidR="00A3165E" w:rsidRDefault="00A3165E">
      <w:pPr>
        <w:ind w:left="400"/>
      </w:pPr>
      <w:r>
        <w:t>Место нахождения:</w:t>
      </w:r>
      <w:r>
        <w:rPr>
          <w:rStyle w:val="Subst"/>
        </w:rPr>
        <w:t xml:space="preserve"> 127411, г. Москва, Дмитровское шоссе, 110</w:t>
      </w:r>
    </w:p>
    <w:p w:rsidR="00A3165E" w:rsidRDefault="00A3165E">
      <w:pPr>
        <w:ind w:left="400"/>
      </w:pPr>
      <w:r>
        <w:t>ИНН:</w:t>
      </w:r>
      <w:r>
        <w:rPr>
          <w:rStyle w:val="Subst"/>
        </w:rPr>
        <w:t xml:space="preserve"> 7713016599</w:t>
      </w:r>
    </w:p>
    <w:p w:rsidR="00A3165E" w:rsidRDefault="00A3165E">
      <w:pPr>
        <w:ind w:left="400"/>
      </w:pPr>
      <w:r>
        <w:t>ОГРН:</w:t>
      </w:r>
      <w:r>
        <w:rPr>
          <w:rStyle w:val="Subst"/>
        </w:rPr>
        <w:t xml:space="preserve"> 1077799030847</w:t>
      </w:r>
    </w:p>
    <w:p w:rsidR="00A3165E" w:rsidRDefault="00A3165E">
      <w:pPr>
        <w:ind w:left="400"/>
      </w:pPr>
      <w:r>
        <w:t>Доля участия лица в уставном капитале эмитента, %:</w:t>
      </w:r>
      <w:r>
        <w:rPr>
          <w:rStyle w:val="Subst"/>
        </w:rPr>
        <w:t xml:space="preserve"> 10</w:t>
      </w:r>
    </w:p>
    <w:p w:rsidR="00A3165E" w:rsidRDefault="00A3165E">
      <w:pPr>
        <w:ind w:left="400"/>
      </w:pPr>
      <w:r>
        <w:t>Доля принадлежавших лицу обыкновенных акций эмитента, %:</w:t>
      </w:r>
      <w:r>
        <w:rPr>
          <w:rStyle w:val="Subst"/>
        </w:rPr>
        <w:t xml:space="preserve"> 13.33</w:t>
      </w:r>
    </w:p>
    <w:p w:rsidR="00A3165E" w:rsidRDefault="00A3165E">
      <w:pPr>
        <w:ind w:left="400"/>
      </w:pPr>
    </w:p>
    <w:p w:rsidR="00A3165E" w:rsidRDefault="00A3165E">
      <w:pPr>
        <w:ind w:left="400"/>
      </w:pPr>
      <w:r>
        <w:t>ФИО:</w:t>
      </w:r>
      <w:r>
        <w:rPr>
          <w:rStyle w:val="Subst"/>
        </w:rPr>
        <w:t xml:space="preserve"> Евтеев Владимир Дмитриевич</w:t>
      </w:r>
    </w:p>
    <w:p w:rsidR="00A3165E" w:rsidRDefault="00A3165E">
      <w:pPr>
        <w:ind w:left="400"/>
      </w:pPr>
      <w:r>
        <w:lastRenderedPageBreak/>
        <w:t>Доля участия лица в уставном капитале эмитента, %:</w:t>
      </w:r>
      <w:r>
        <w:rPr>
          <w:rStyle w:val="Subst"/>
        </w:rPr>
        <w:t xml:space="preserve"> 8.15</w:t>
      </w:r>
    </w:p>
    <w:p w:rsidR="00A3165E" w:rsidRDefault="00A3165E">
      <w:pPr>
        <w:ind w:left="400"/>
      </w:pPr>
      <w:r>
        <w:t>Доля принадлежавших лицу обыкновенных акций эмитента, %:</w:t>
      </w:r>
      <w:r>
        <w:rPr>
          <w:rStyle w:val="Subst"/>
        </w:rPr>
        <w:t xml:space="preserve"> 10.86</w:t>
      </w:r>
    </w:p>
    <w:p w:rsidR="00A3165E" w:rsidRDefault="00A3165E">
      <w:pPr>
        <w:ind w:left="400"/>
      </w:pPr>
    </w:p>
    <w:p w:rsidR="00A3165E" w:rsidRDefault="00A3165E">
      <w:pPr>
        <w:ind w:left="400"/>
      </w:pPr>
      <w:r>
        <w:t>ФИО:</w:t>
      </w:r>
      <w:r>
        <w:rPr>
          <w:rStyle w:val="Subst"/>
        </w:rPr>
        <w:t xml:space="preserve"> </w:t>
      </w:r>
      <w:proofErr w:type="spellStart"/>
      <w:r>
        <w:rPr>
          <w:rStyle w:val="Subst"/>
        </w:rPr>
        <w:t>Шемендюк</w:t>
      </w:r>
      <w:proofErr w:type="spellEnd"/>
      <w:r>
        <w:rPr>
          <w:rStyle w:val="Subst"/>
        </w:rPr>
        <w:t xml:space="preserve"> Наталья Владимировна</w:t>
      </w:r>
    </w:p>
    <w:p w:rsidR="00A3165E" w:rsidRDefault="00A3165E">
      <w:pPr>
        <w:ind w:left="400"/>
      </w:pPr>
      <w:r>
        <w:t>Доля участия лица в уставном капитале эмитента, %:</w:t>
      </w:r>
      <w:r>
        <w:rPr>
          <w:rStyle w:val="Subst"/>
        </w:rPr>
        <w:t xml:space="preserve"> 8.8</w:t>
      </w:r>
    </w:p>
    <w:p w:rsidR="00A3165E" w:rsidRDefault="00A3165E">
      <w:pPr>
        <w:ind w:left="400"/>
      </w:pPr>
      <w:r>
        <w:t>Доля принадлежавших лицу обыкновенных акций эмитента, %:</w:t>
      </w:r>
      <w:r>
        <w:rPr>
          <w:rStyle w:val="Subst"/>
        </w:rPr>
        <w:t xml:space="preserve"> 0</w:t>
      </w:r>
    </w:p>
    <w:p w:rsidR="00A3165E" w:rsidRDefault="00A3165E">
      <w:pPr>
        <w:ind w:left="400"/>
      </w:pPr>
    </w:p>
    <w:p w:rsidR="00A3165E" w:rsidRDefault="00A3165E">
      <w:pPr>
        <w:ind w:left="200"/>
      </w:pPr>
      <w:r>
        <w:t>Дата составления списка лиц, имеющих право на участие в общем собрании акционеров (участников) эмитента:</w:t>
      </w:r>
      <w:r>
        <w:rPr>
          <w:rStyle w:val="Subst"/>
        </w:rPr>
        <w:t xml:space="preserve"> 01.06.2019</w:t>
      </w:r>
    </w:p>
    <w:p w:rsidR="00A3165E" w:rsidRDefault="00A3165E">
      <w:pPr>
        <w:pStyle w:val="SubHeading"/>
        <w:ind w:left="200"/>
      </w:pPr>
      <w:r>
        <w:t>Список акционеров (участников)</w:t>
      </w:r>
    </w:p>
    <w:p w:rsidR="00A3165E" w:rsidRDefault="00A3165E">
      <w:pPr>
        <w:ind w:left="400"/>
      </w:pPr>
      <w:r>
        <w:t>Полное фирменное наименование:</w:t>
      </w:r>
      <w:r>
        <w:rPr>
          <w:rStyle w:val="Subst"/>
        </w:rPr>
        <w:t xml:space="preserve"> Акционерное общество "Российская электроника"</w:t>
      </w:r>
    </w:p>
    <w:p w:rsidR="00A3165E" w:rsidRDefault="00A3165E">
      <w:pPr>
        <w:ind w:left="400"/>
      </w:pPr>
      <w:r>
        <w:t>Сокращенное фирменное наименование:</w:t>
      </w:r>
      <w:r>
        <w:rPr>
          <w:rStyle w:val="Subst"/>
        </w:rPr>
        <w:t xml:space="preserve"> АО "</w:t>
      </w:r>
      <w:proofErr w:type="spellStart"/>
      <w:r>
        <w:rPr>
          <w:rStyle w:val="Subst"/>
        </w:rPr>
        <w:t>Росэлектроника</w:t>
      </w:r>
      <w:proofErr w:type="spellEnd"/>
      <w:r>
        <w:rPr>
          <w:rStyle w:val="Subst"/>
        </w:rPr>
        <w:t>"</w:t>
      </w:r>
    </w:p>
    <w:p w:rsidR="00A3165E" w:rsidRDefault="00A3165E">
      <w:pPr>
        <w:ind w:left="400"/>
      </w:pPr>
      <w:r>
        <w:t>Место нахождения:</w:t>
      </w:r>
      <w:r>
        <w:rPr>
          <w:rStyle w:val="Subst"/>
        </w:rPr>
        <w:t xml:space="preserve"> 121059, г. Москва, </w:t>
      </w:r>
      <w:proofErr w:type="spellStart"/>
      <w:r>
        <w:rPr>
          <w:rStyle w:val="Subst"/>
        </w:rPr>
        <w:t>Бережковская</w:t>
      </w:r>
      <w:proofErr w:type="spellEnd"/>
      <w:r>
        <w:rPr>
          <w:rStyle w:val="Subst"/>
        </w:rPr>
        <w:t xml:space="preserve"> набережная, д. 38, стр. 1</w:t>
      </w:r>
    </w:p>
    <w:p w:rsidR="00A3165E" w:rsidRDefault="00A3165E">
      <w:pPr>
        <w:ind w:left="400"/>
      </w:pPr>
      <w:r>
        <w:t>ИНН:</w:t>
      </w:r>
      <w:r>
        <w:rPr>
          <w:rStyle w:val="Subst"/>
        </w:rPr>
        <w:t xml:space="preserve"> 7710277994</w:t>
      </w:r>
    </w:p>
    <w:p w:rsidR="00A3165E" w:rsidRDefault="00A3165E">
      <w:pPr>
        <w:ind w:left="400"/>
      </w:pPr>
      <w:r>
        <w:t>ОГРН:</w:t>
      </w:r>
      <w:r>
        <w:rPr>
          <w:rStyle w:val="Subst"/>
        </w:rPr>
        <w:t xml:space="preserve"> 1027739000475</w:t>
      </w:r>
    </w:p>
    <w:p w:rsidR="00A3165E" w:rsidRDefault="00A3165E">
      <w:pPr>
        <w:ind w:left="400"/>
      </w:pPr>
      <w:r>
        <w:t>Доля участия лица в уставном капитале эмитента, %:</w:t>
      </w:r>
      <w:r>
        <w:rPr>
          <w:rStyle w:val="Subst"/>
        </w:rPr>
        <w:t xml:space="preserve"> 49.99</w:t>
      </w:r>
    </w:p>
    <w:p w:rsidR="00A3165E" w:rsidRDefault="00A3165E">
      <w:pPr>
        <w:ind w:left="400"/>
      </w:pPr>
      <w:r>
        <w:t>Доля принадлежавших лицу обыкновенных акций эмитента, %:</w:t>
      </w:r>
      <w:r>
        <w:rPr>
          <w:rStyle w:val="Subst"/>
        </w:rPr>
        <w:t xml:space="preserve"> 66.67</w:t>
      </w:r>
    </w:p>
    <w:p w:rsidR="00A3165E" w:rsidRDefault="00A3165E">
      <w:pPr>
        <w:ind w:left="400"/>
      </w:pPr>
    </w:p>
    <w:p w:rsidR="00A3165E" w:rsidRDefault="00A3165E">
      <w:pPr>
        <w:ind w:left="400"/>
      </w:pPr>
      <w:r>
        <w:t>Полное фирменное наименование:</w:t>
      </w:r>
      <w:r>
        <w:rPr>
          <w:rStyle w:val="Subst"/>
        </w:rPr>
        <w:t xml:space="preserve"> Общество с ограниченной ответственностью "РАДАР Л"</w:t>
      </w:r>
    </w:p>
    <w:p w:rsidR="00A3165E" w:rsidRDefault="00A3165E">
      <w:pPr>
        <w:ind w:left="400"/>
      </w:pPr>
      <w:r>
        <w:t>Сокращенное фирменное наименование:</w:t>
      </w:r>
      <w:r>
        <w:rPr>
          <w:rStyle w:val="Subst"/>
        </w:rPr>
        <w:t xml:space="preserve"> ООО "РАДАР Л"</w:t>
      </w:r>
    </w:p>
    <w:p w:rsidR="00A3165E" w:rsidRDefault="00A3165E">
      <w:pPr>
        <w:ind w:left="400"/>
      </w:pPr>
      <w:r>
        <w:t>Место нахождения:</w:t>
      </w:r>
      <w:r>
        <w:rPr>
          <w:rStyle w:val="Subst"/>
        </w:rPr>
        <w:t xml:space="preserve"> 127411, г. Москва, Дмитровское шоссе, 110</w:t>
      </w:r>
    </w:p>
    <w:p w:rsidR="00A3165E" w:rsidRDefault="00A3165E">
      <w:pPr>
        <w:ind w:left="400"/>
      </w:pPr>
      <w:r>
        <w:t>ИНН:</w:t>
      </w:r>
      <w:r>
        <w:rPr>
          <w:rStyle w:val="Subst"/>
        </w:rPr>
        <w:t xml:space="preserve"> 7713016599</w:t>
      </w:r>
    </w:p>
    <w:p w:rsidR="00A3165E" w:rsidRDefault="00A3165E">
      <w:pPr>
        <w:ind w:left="400"/>
      </w:pPr>
      <w:r>
        <w:t>ОГРН:</w:t>
      </w:r>
      <w:r>
        <w:rPr>
          <w:rStyle w:val="Subst"/>
        </w:rPr>
        <w:t xml:space="preserve"> 1077799030847</w:t>
      </w:r>
    </w:p>
    <w:p w:rsidR="00A3165E" w:rsidRDefault="00A3165E">
      <w:pPr>
        <w:ind w:left="400"/>
      </w:pPr>
      <w:r>
        <w:t>Доля участия лица в уставном капитале эмитента, %:</w:t>
      </w:r>
      <w:r>
        <w:rPr>
          <w:rStyle w:val="Subst"/>
        </w:rPr>
        <w:t xml:space="preserve"> 10</w:t>
      </w:r>
    </w:p>
    <w:p w:rsidR="00A3165E" w:rsidRDefault="00A3165E">
      <w:pPr>
        <w:ind w:left="400"/>
      </w:pPr>
      <w:r>
        <w:t>Доля принадлежавших лицу обыкновенных акций эмитента, %:</w:t>
      </w:r>
      <w:r>
        <w:rPr>
          <w:rStyle w:val="Subst"/>
        </w:rPr>
        <w:t xml:space="preserve"> 13.33</w:t>
      </w:r>
    </w:p>
    <w:p w:rsidR="00A3165E" w:rsidRDefault="00A3165E">
      <w:pPr>
        <w:ind w:left="400"/>
      </w:pPr>
    </w:p>
    <w:p w:rsidR="00A3165E" w:rsidRDefault="00A3165E">
      <w:pPr>
        <w:ind w:left="400"/>
      </w:pPr>
      <w:r>
        <w:t>ФИО:</w:t>
      </w:r>
      <w:r>
        <w:rPr>
          <w:rStyle w:val="Subst"/>
        </w:rPr>
        <w:t xml:space="preserve"> Евтеев Владимир Дмитриевич</w:t>
      </w:r>
    </w:p>
    <w:p w:rsidR="00A3165E" w:rsidRDefault="00A3165E">
      <w:pPr>
        <w:ind w:left="400"/>
      </w:pPr>
      <w:r>
        <w:t>Доля участия лица в уставном капитале эмитента, %:</w:t>
      </w:r>
      <w:r>
        <w:rPr>
          <w:rStyle w:val="Subst"/>
        </w:rPr>
        <w:t xml:space="preserve"> 8.15</w:t>
      </w:r>
    </w:p>
    <w:p w:rsidR="00A3165E" w:rsidRDefault="00A3165E">
      <w:pPr>
        <w:ind w:left="400"/>
      </w:pPr>
      <w:r>
        <w:t>Доля принадлежавших лицу обыкновенных акций эмитента, %:</w:t>
      </w:r>
      <w:r>
        <w:rPr>
          <w:rStyle w:val="Subst"/>
        </w:rPr>
        <w:t xml:space="preserve"> 10.86</w:t>
      </w:r>
    </w:p>
    <w:p w:rsidR="00A3165E" w:rsidRDefault="00A3165E">
      <w:pPr>
        <w:ind w:left="400"/>
      </w:pPr>
    </w:p>
    <w:p w:rsidR="00A3165E" w:rsidRDefault="00A3165E">
      <w:pPr>
        <w:ind w:left="400"/>
      </w:pPr>
      <w:r>
        <w:t>ФИО:</w:t>
      </w:r>
      <w:r>
        <w:rPr>
          <w:rStyle w:val="Subst"/>
        </w:rPr>
        <w:t xml:space="preserve"> </w:t>
      </w:r>
      <w:proofErr w:type="spellStart"/>
      <w:r>
        <w:rPr>
          <w:rStyle w:val="Subst"/>
        </w:rPr>
        <w:t>Шемендюк</w:t>
      </w:r>
      <w:proofErr w:type="spellEnd"/>
      <w:r>
        <w:rPr>
          <w:rStyle w:val="Subst"/>
        </w:rPr>
        <w:t xml:space="preserve"> Наталья Владимировна</w:t>
      </w:r>
    </w:p>
    <w:p w:rsidR="00A3165E" w:rsidRDefault="00A3165E">
      <w:pPr>
        <w:ind w:left="400"/>
      </w:pPr>
      <w:r>
        <w:t>Доля участия лица в уставном капитале эмитента, %:</w:t>
      </w:r>
      <w:r>
        <w:rPr>
          <w:rStyle w:val="Subst"/>
        </w:rPr>
        <w:t xml:space="preserve"> 8.8</w:t>
      </w:r>
    </w:p>
    <w:p w:rsidR="00A3165E" w:rsidRDefault="00A3165E">
      <w:pPr>
        <w:ind w:left="400"/>
      </w:pPr>
      <w:r>
        <w:t>Доля принадлежавших лицу обыкновенных акций эмитента, %:</w:t>
      </w:r>
      <w:r>
        <w:rPr>
          <w:rStyle w:val="Subst"/>
        </w:rPr>
        <w:t xml:space="preserve"> 0</w:t>
      </w:r>
    </w:p>
    <w:p w:rsidR="00A3165E" w:rsidRDefault="00A3165E">
      <w:pPr>
        <w:ind w:left="200"/>
      </w:pPr>
    </w:p>
    <w:p w:rsidR="00A3165E" w:rsidRDefault="00A3165E">
      <w:pPr>
        <w:ind w:left="200"/>
      </w:pPr>
      <w:r>
        <w:t>Дата составления списка лиц, имеющих право на участие в общем собрании акционеров (участников) эмитента:</w:t>
      </w:r>
      <w:r>
        <w:rPr>
          <w:rStyle w:val="Subst"/>
        </w:rPr>
        <w:t xml:space="preserve"> 17.06.2019</w:t>
      </w:r>
    </w:p>
    <w:p w:rsidR="00A3165E" w:rsidRDefault="00A3165E">
      <w:pPr>
        <w:pStyle w:val="SubHeading"/>
        <w:ind w:left="200"/>
      </w:pPr>
      <w:r>
        <w:t>Список акционеров (участников)</w:t>
      </w:r>
    </w:p>
    <w:p w:rsidR="00A3165E" w:rsidRDefault="00A3165E">
      <w:pPr>
        <w:ind w:left="400"/>
      </w:pPr>
      <w:r>
        <w:t>Полное фирменное наименование:</w:t>
      </w:r>
      <w:r>
        <w:rPr>
          <w:rStyle w:val="Subst"/>
        </w:rPr>
        <w:t xml:space="preserve"> Акционерное общество "Российская электроника"</w:t>
      </w:r>
    </w:p>
    <w:p w:rsidR="00A3165E" w:rsidRDefault="00A3165E">
      <w:pPr>
        <w:ind w:left="400"/>
      </w:pPr>
      <w:r>
        <w:t>Сокращенное фирменное наименование:</w:t>
      </w:r>
      <w:r>
        <w:rPr>
          <w:rStyle w:val="Subst"/>
        </w:rPr>
        <w:t xml:space="preserve"> АО "</w:t>
      </w:r>
      <w:proofErr w:type="spellStart"/>
      <w:r>
        <w:rPr>
          <w:rStyle w:val="Subst"/>
        </w:rPr>
        <w:t>Росэлектроника</w:t>
      </w:r>
      <w:proofErr w:type="spellEnd"/>
      <w:r>
        <w:rPr>
          <w:rStyle w:val="Subst"/>
        </w:rPr>
        <w:t>"</w:t>
      </w:r>
    </w:p>
    <w:p w:rsidR="00A3165E" w:rsidRDefault="00A3165E">
      <w:pPr>
        <w:ind w:left="400"/>
      </w:pPr>
      <w:r>
        <w:t>Место нахождения:</w:t>
      </w:r>
      <w:r>
        <w:rPr>
          <w:rStyle w:val="Subst"/>
        </w:rPr>
        <w:t xml:space="preserve"> 121059, г. Москва, </w:t>
      </w:r>
      <w:proofErr w:type="spellStart"/>
      <w:r>
        <w:rPr>
          <w:rStyle w:val="Subst"/>
        </w:rPr>
        <w:t>Бережковская</w:t>
      </w:r>
      <w:proofErr w:type="spellEnd"/>
      <w:r>
        <w:rPr>
          <w:rStyle w:val="Subst"/>
        </w:rPr>
        <w:t xml:space="preserve"> набережная, д. 38, стр. 1</w:t>
      </w:r>
    </w:p>
    <w:p w:rsidR="00A3165E" w:rsidRDefault="00A3165E">
      <w:pPr>
        <w:ind w:left="400"/>
      </w:pPr>
      <w:r>
        <w:t>ИНН:</w:t>
      </w:r>
      <w:r>
        <w:rPr>
          <w:rStyle w:val="Subst"/>
        </w:rPr>
        <w:t xml:space="preserve"> 7710277994</w:t>
      </w:r>
    </w:p>
    <w:p w:rsidR="00A3165E" w:rsidRDefault="00A3165E">
      <w:pPr>
        <w:ind w:left="400"/>
      </w:pPr>
      <w:r>
        <w:t>ОГРН:</w:t>
      </w:r>
      <w:r>
        <w:rPr>
          <w:rStyle w:val="Subst"/>
        </w:rPr>
        <w:t xml:space="preserve"> 1027739000475</w:t>
      </w:r>
    </w:p>
    <w:p w:rsidR="00A3165E" w:rsidRDefault="00A3165E">
      <w:pPr>
        <w:ind w:left="400"/>
      </w:pPr>
      <w:r>
        <w:t>Доля участия лица в уставном капитале эмитента, %:</w:t>
      </w:r>
      <w:r>
        <w:rPr>
          <w:rStyle w:val="Subst"/>
        </w:rPr>
        <w:t xml:space="preserve"> 49.99</w:t>
      </w:r>
    </w:p>
    <w:p w:rsidR="00A3165E" w:rsidRDefault="00A3165E">
      <w:pPr>
        <w:ind w:left="400"/>
      </w:pPr>
      <w:r>
        <w:t>Доля принадлежавших лицу обыкновенных акций эмитента, %:</w:t>
      </w:r>
      <w:r>
        <w:rPr>
          <w:rStyle w:val="Subst"/>
        </w:rPr>
        <w:t xml:space="preserve"> 66.67</w:t>
      </w:r>
    </w:p>
    <w:p w:rsidR="00A3165E" w:rsidRDefault="00A3165E">
      <w:pPr>
        <w:ind w:left="400"/>
      </w:pPr>
    </w:p>
    <w:p w:rsidR="00A3165E" w:rsidRDefault="00A3165E">
      <w:pPr>
        <w:ind w:left="400"/>
      </w:pPr>
      <w:r>
        <w:t>Полное фирменное наименование:</w:t>
      </w:r>
      <w:r>
        <w:rPr>
          <w:rStyle w:val="Subst"/>
        </w:rPr>
        <w:t xml:space="preserve"> Общество с ограниченной ответственностью "РАДАР Л"</w:t>
      </w:r>
    </w:p>
    <w:p w:rsidR="00A3165E" w:rsidRDefault="00A3165E">
      <w:pPr>
        <w:ind w:left="400"/>
      </w:pPr>
      <w:r>
        <w:t>Сокращенное фирменное наименование:</w:t>
      </w:r>
      <w:r>
        <w:rPr>
          <w:rStyle w:val="Subst"/>
        </w:rPr>
        <w:t xml:space="preserve"> ООО "РАДАР Л"</w:t>
      </w:r>
    </w:p>
    <w:p w:rsidR="00A3165E" w:rsidRDefault="00A3165E">
      <w:pPr>
        <w:ind w:left="400"/>
      </w:pPr>
      <w:r>
        <w:t>Место нахождения:</w:t>
      </w:r>
      <w:r>
        <w:rPr>
          <w:rStyle w:val="Subst"/>
        </w:rPr>
        <w:t xml:space="preserve"> 127411, г. Москва, Дмитровское шоссе, 110</w:t>
      </w:r>
    </w:p>
    <w:p w:rsidR="00A3165E" w:rsidRDefault="00A3165E">
      <w:pPr>
        <w:ind w:left="400"/>
      </w:pPr>
      <w:r>
        <w:t>ИНН:</w:t>
      </w:r>
      <w:r>
        <w:rPr>
          <w:rStyle w:val="Subst"/>
        </w:rPr>
        <w:t xml:space="preserve"> 7713016599</w:t>
      </w:r>
    </w:p>
    <w:p w:rsidR="00A3165E" w:rsidRDefault="00A3165E">
      <w:pPr>
        <w:ind w:left="400"/>
      </w:pPr>
      <w:r>
        <w:t>ОГРН:</w:t>
      </w:r>
      <w:r>
        <w:rPr>
          <w:rStyle w:val="Subst"/>
        </w:rPr>
        <w:t xml:space="preserve"> 1077799030847</w:t>
      </w:r>
    </w:p>
    <w:p w:rsidR="00A3165E" w:rsidRDefault="00A3165E">
      <w:pPr>
        <w:ind w:left="400"/>
      </w:pPr>
      <w:r>
        <w:t>Доля участия лица в уставном капитале эмитента, %:</w:t>
      </w:r>
      <w:r>
        <w:rPr>
          <w:rStyle w:val="Subst"/>
        </w:rPr>
        <w:t xml:space="preserve"> 10</w:t>
      </w:r>
    </w:p>
    <w:p w:rsidR="00A3165E" w:rsidRDefault="00A3165E">
      <w:pPr>
        <w:ind w:left="400"/>
      </w:pPr>
      <w:r>
        <w:t>Доля принадлежавших лицу обыкновенных акций эмитента, %:</w:t>
      </w:r>
      <w:r>
        <w:rPr>
          <w:rStyle w:val="Subst"/>
        </w:rPr>
        <w:t xml:space="preserve"> 13.33</w:t>
      </w:r>
    </w:p>
    <w:p w:rsidR="00A3165E" w:rsidRDefault="00A3165E">
      <w:pPr>
        <w:ind w:left="400"/>
      </w:pPr>
    </w:p>
    <w:p w:rsidR="00A3165E" w:rsidRDefault="00A3165E">
      <w:pPr>
        <w:ind w:left="400"/>
      </w:pPr>
      <w:r>
        <w:t>ФИО:</w:t>
      </w:r>
      <w:r>
        <w:rPr>
          <w:rStyle w:val="Subst"/>
        </w:rPr>
        <w:t xml:space="preserve"> Евтеев Владимир Дмитриевич</w:t>
      </w:r>
    </w:p>
    <w:p w:rsidR="00A3165E" w:rsidRDefault="00A3165E">
      <w:pPr>
        <w:ind w:left="400"/>
      </w:pPr>
      <w:r>
        <w:t>Доля участия лица в уставном капитале эмитента, %:</w:t>
      </w:r>
      <w:r>
        <w:rPr>
          <w:rStyle w:val="Subst"/>
        </w:rPr>
        <w:t xml:space="preserve"> 8.15</w:t>
      </w:r>
    </w:p>
    <w:p w:rsidR="00A3165E" w:rsidRDefault="00A3165E">
      <w:pPr>
        <w:ind w:left="400"/>
      </w:pPr>
      <w:r>
        <w:lastRenderedPageBreak/>
        <w:t>Доля принадлежавших лицу обыкновенных акций эмитента, %:</w:t>
      </w:r>
      <w:r>
        <w:rPr>
          <w:rStyle w:val="Subst"/>
        </w:rPr>
        <w:t xml:space="preserve"> 10.86</w:t>
      </w:r>
    </w:p>
    <w:p w:rsidR="00A3165E" w:rsidRDefault="00A3165E">
      <w:pPr>
        <w:ind w:left="400"/>
      </w:pPr>
    </w:p>
    <w:p w:rsidR="00A3165E" w:rsidRDefault="00A3165E">
      <w:pPr>
        <w:ind w:left="400"/>
      </w:pPr>
      <w:r>
        <w:t>ФИО:</w:t>
      </w:r>
      <w:r>
        <w:rPr>
          <w:rStyle w:val="Subst"/>
        </w:rPr>
        <w:t xml:space="preserve"> </w:t>
      </w:r>
      <w:proofErr w:type="spellStart"/>
      <w:r>
        <w:rPr>
          <w:rStyle w:val="Subst"/>
        </w:rPr>
        <w:t>Шемендюк</w:t>
      </w:r>
      <w:proofErr w:type="spellEnd"/>
      <w:r>
        <w:rPr>
          <w:rStyle w:val="Subst"/>
        </w:rPr>
        <w:t xml:space="preserve"> Наталья Владимировна</w:t>
      </w:r>
    </w:p>
    <w:p w:rsidR="00A3165E" w:rsidRDefault="00A3165E">
      <w:pPr>
        <w:ind w:left="400"/>
      </w:pPr>
      <w:r>
        <w:t>Доля участия лица в уставном капитале эмитента, %:</w:t>
      </w:r>
      <w:r>
        <w:rPr>
          <w:rStyle w:val="Subst"/>
        </w:rPr>
        <w:t xml:space="preserve"> 8.8</w:t>
      </w:r>
    </w:p>
    <w:p w:rsidR="00A3165E" w:rsidRDefault="00A3165E">
      <w:pPr>
        <w:ind w:left="400"/>
      </w:pPr>
      <w:r>
        <w:t>Доля принадлежавших лицу обыкновенных акций эмитента, %:</w:t>
      </w:r>
      <w:r>
        <w:rPr>
          <w:rStyle w:val="Subst"/>
        </w:rPr>
        <w:t xml:space="preserve"> 0</w:t>
      </w:r>
    </w:p>
    <w:p w:rsidR="00A3165E" w:rsidRDefault="00A3165E">
      <w:pPr>
        <w:ind w:left="200"/>
      </w:pPr>
      <w:r>
        <w:t>Дополнительная информация:</w:t>
      </w:r>
      <w:r w:rsidR="005C4336">
        <w:t xml:space="preserve"> </w:t>
      </w:r>
      <w:r>
        <w:rPr>
          <w:rStyle w:val="Subst"/>
        </w:rPr>
        <w:t>отсутствует</w:t>
      </w:r>
    </w:p>
    <w:p w:rsidR="00A3165E" w:rsidRDefault="00A3165E">
      <w:pPr>
        <w:pStyle w:val="2"/>
      </w:pPr>
      <w:bookmarkStart w:id="61" w:name="_Toc15970939"/>
      <w:r>
        <w:t>6.6. Сведения о совершенных эмитентом сделках, в совершении которых имелась заинтересованность</w:t>
      </w:r>
      <w:bookmarkEnd w:id="61"/>
    </w:p>
    <w:p w:rsidR="00A3165E" w:rsidRDefault="00A3165E">
      <w:pPr>
        <w:ind w:left="200"/>
      </w:pPr>
      <w:r>
        <w:rPr>
          <w:rStyle w:val="Subst"/>
        </w:rPr>
        <w:t>Указанных сделок не совершалось</w:t>
      </w:r>
    </w:p>
    <w:p w:rsidR="00A3165E" w:rsidRDefault="00A3165E">
      <w:pPr>
        <w:pStyle w:val="2"/>
      </w:pPr>
      <w:bookmarkStart w:id="62" w:name="_Toc15970940"/>
      <w:r>
        <w:t>6.7. Сведения о размере дебиторской задолженности</w:t>
      </w:r>
      <w:bookmarkEnd w:id="62"/>
    </w:p>
    <w:p w:rsidR="00A3165E" w:rsidRDefault="00A3165E">
      <w:pPr>
        <w:ind w:left="200"/>
      </w:pPr>
      <w:proofErr w:type="gramStart"/>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Ежеквартальный отчет не включается</w:t>
      </w:r>
      <w:proofErr w:type="gramEnd"/>
    </w:p>
    <w:p w:rsidR="00AF75BD" w:rsidRDefault="00AF75BD">
      <w:pPr>
        <w:widowControl/>
        <w:autoSpaceDE/>
        <w:autoSpaceDN/>
        <w:adjustRightInd/>
        <w:spacing w:before="0" w:after="200" w:line="276" w:lineRule="auto"/>
        <w:rPr>
          <w:b/>
          <w:bCs/>
          <w:sz w:val="28"/>
          <w:szCs w:val="28"/>
        </w:rPr>
      </w:pPr>
      <w:r>
        <w:br w:type="page"/>
      </w:r>
    </w:p>
    <w:p w:rsidR="00A3165E" w:rsidRDefault="00A3165E">
      <w:pPr>
        <w:pStyle w:val="1"/>
      </w:pPr>
      <w:bookmarkStart w:id="63" w:name="_Toc15970941"/>
      <w:r>
        <w:lastRenderedPageBreak/>
        <w:t>Раздел VII. Бухгалтерская (финансовая) отчетность эмитента и иная финансовая информация</w:t>
      </w:r>
      <w:bookmarkEnd w:id="63"/>
    </w:p>
    <w:p w:rsidR="00A3165E" w:rsidRDefault="00A3165E">
      <w:pPr>
        <w:pStyle w:val="2"/>
      </w:pPr>
      <w:bookmarkStart w:id="64" w:name="_Toc15970942"/>
      <w:r>
        <w:t>7.1. Годовая бухгалтерская (финансовая) отчетность эмитента</w:t>
      </w:r>
      <w:bookmarkEnd w:id="64"/>
    </w:p>
    <w:p w:rsidR="00A3165E" w:rsidRDefault="00A3165E"/>
    <w:p w:rsidR="00A3165E" w:rsidRDefault="00A3165E">
      <w:pPr>
        <w:rPr>
          <w:rStyle w:val="Subst"/>
        </w:rPr>
      </w:pPr>
      <w:r>
        <w:rPr>
          <w:rStyle w:val="Subst"/>
        </w:rPr>
        <w:t>Не указывается в данном отчетном квартале</w:t>
      </w:r>
    </w:p>
    <w:p w:rsidR="00A3165E" w:rsidRDefault="00A3165E">
      <w:pPr>
        <w:pStyle w:val="2"/>
      </w:pPr>
      <w:bookmarkStart w:id="65" w:name="_Toc15970943"/>
      <w:r>
        <w:t>7.2. Промежуточная бухгалтерская (финансовая) отчетность эмитента</w:t>
      </w:r>
      <w:bookmarkEnd w:id="65"/>
    </w:p>
    <w:p w:rsidR="00A3165E" w:rsidRDefault="00A3165E"/>
    <w:p w:rsidR="00A3165E" w:rsidRDefault="00A3165E">
      <w:pPr>
        <w:pStyle w:val="Headingbalance"/>
      </w:pPr>
      <w:r>
        <w:t>Бухгалтерский баланс</w:t>
      </w:r>
    </w:p>
    <w:p w:rsidR="00A3165E" w:rsidRDefault="00A3165E">
      <w:pPr>
        <w:jc w:val="center"/>
        <w:rPr>
          <w:b/>
          <w:bCs/>
        </w:rPr>
      </w:pPr>
      <w:r>
        <w:rPr>
          <w:b/>
          <w:bCs/>
        </w:rPr>
        <w:t>на 30.06.2019</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A3165E">
        <w:tc>
          <w:tcPr>
            <w:tcW w:w="6112" w:type="dxa"/>
            <w:tcBorders>
              <w:top w:val="nil"/>
              <w:left w:val="nil"/>
              <w:bottom w:val="nil"/>
              <w:right w:val="nil"/>
            </w:tcBorders>
          </w:tcPr>
          <w:p w:rsidR="00A3165E" w:rsidRDefault="00A3165E"/>
        </w:tc>
        <w:tc>
          <w:tcPr>
            <w:tcW w:w="1560" w:type="dxa"/>
            <w:tcBorders>
              <w:top w:val="nil"/>
              <w:left w:val="nil"/>
              <w:bottom w:val="nil"/>
              <w:right w:val="nil"/>
            </w:tcBorders>
          </w:tcPr>
          <w:p w:rsidR="00A3165E" w:rsidRDefault="00A3165E"/>
        </w:tc>
        <w:tc>
          <w:tcPr>
            <w:tcW w:w="1580" w:type="dxa"/>
            <w:tcBorders>
              <w:top w:val="single" w:sz="6" w:space="0" w:color="auto"/>
              <w:left w:val="single" w:sz="6" w:space="0" w:color="auto"/>
              <w:bottom w:val="single" w:sz="6" w:space="0" w:color="auto"/>
              <w:right w:val="single" w:sz="6" w:space="0" w:color="auto"/>
            </w:tcBorders>
          </w:tcPr>
          <w:p w:rsidR="00A3165E" w:rsidRDefault="00A3165E">
            <w:pPr>
              <w:jc w:val="center"/>
            </w:pPr>
            <w:r>
              <w:t>Коды</w:t>
            </w:r>
          </w:p>
        </w:tc>
      </w:tr>
      <w:tr w:rsidR="00A3165E">
        <w:tc>
          <w:tcPr>
            <w:tcW w:w="7672" w:type="dxa"/>
            <w:gridSpan w:val="2"/>
            <w:tcBorders>
              <w:top w:val="nil"/>
              <w:left w:val="nil"/>
              <w:bottom w:val="nil"/>
              <w:right w:val="nil"/>
            </w:tcBorders>
          </w:tcPr>
          <w:p w:rsidR="00A3165E" w:rsidRDefault="00A3165E">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A3165E" w:rsidRDefault="00A3165E">
            <w:pPr>
              <w:jc w:val="center"/>
              <w:rPr>
                <w:b/>
                <w:bCs/>
              </w:rPr>
            </w:pPr>
            <w:r>
              <w:rPr>
                <w:b/>
                <w:bCs/>
              </w:rPr>
              <w:t>0710001</w:t>
            </w:r>
          </w:p>
        </w:tc>
      </w:tr>
      <w:tr w:rsidR="00A3165E">
        <w:tc>
          <w:tcPr>
            <w:tcW w:w="6112" w:type="dxa"/>
            <w:tcBorders>
              <w:top w:val="nil"/>
              <w:left w:val="nil"/>
              <w:bottom w:val="nil"/>
              <w:right w:val="nil"/>
            </w:tcBorders>
          </w:tcPr>
          <w:p w:rsidR="00A3165E" w:rsidRDefault="00A3165E"/>
        </w:tc>
        <w:tc>
          <w:tcPr>
            <w:tcW w:w="1560" w:type="dxa"/>
            <w:tcBorders>
              <w:top w:val="nil"/>
              <w:left w:val="nil"/>
              <w:bottom w:val="nil"/>
              <w:right w:val="nil"/>
            </w:tcBorders>
          </w:tcPr>
          <w:p w:rsidR="00A3165E" w:rsidRDefault="00A3165E">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A3165E" w:rsidRDefault="00A3165E">
            <w:pPr>
              <w:jc w:val="center"/>
              <w:rPr>
                <w:b/>
                <w:bCs/>
              </w:rPr>
            </w:pPr>
            <w:r>
              <w:rPr>
                <w:b/>
                <w:bCs/>
              </w:rPr>
              <w:t>30.06.2019</w:t>
            </w:r>
          </w:p>
        </w:tc>
      </w:tr>
      <w:tr w:rsidR="00A3165E">
        <w:tc>
          <w:tcPr>
            <w:tcW w:w="6112" w:type="dxa"/>
            <w:tcBorders>
              <w:top w:val="nil"/>
              <w:left w:val="nil"/>
              <w:bottom w:val="nil"/>
              <w:right w:val="nil"/>
            </w:tcBorders>
          </w:tcPr>
          <w:p w:rsidR="00A3165E" w:rsidRDefault="00A3165E">
            <w:pPr>
              <w:rPr>
                <w:b/>
                <w:bCs/>
              </w:rPr>
            </w:pPr>
            <w:r>
              <w:t>Организация:</w:t>
            </w:r>
            <w:r>
              <w:rPr>
                <w:b/>
                <w:bCs/>
              </w:rPr>
              <w:t xml:space="preserve"> Публичное акционерное общество "</w:t>
            </w:r>
            <w:proofErr w:type="spellStart"/>
            <w:r>
              <w:rPr>
                <w:b/>
                <w:bCs/>
              </w:rPr>
              <w:t>Ковылкинский</w:t>
            </w:r>
            <w:proofErr w:type="spellEnd"/>
            <w:r>
              <w:rPr>
                <w:b/>
                <w:bCs/>
              </w:rPr>
              <w:t xml:space="preserve"> электромеханический завод"</w:t>
            </w:r>
          </w:p>
        </w:tc>
        <w:tc>
          <w:tcPr>
            <w:tcW w:w="1560" w:type="dxa"/>
            <w:tcBorders>
              <w:top w:val="nil"/>
              <w:left w:val="nil"/>
              <w:bottom w:val="nil"/>
              <w:right w:val="nil"/>
            </w:tcBorders>
          </w:tcPr>
          <w:p w:rsidR="00A3165E" w:rsidRDefault="00A3165E">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A3165E" w:rsidRDefault="00A3165E">
            <w:pPr>
              <w:jc w:val="center"/>
              <w:rPr>
                <w:b/>
                <w:bCs/>
              </w:rPr>
            </w:pPr>
            <w:r>
              <w:rPr>
                <w:b/>
                <w:bCs/>
              </w:rPr>
              <w:t>07504264</w:t>
            </w:r>
          </w:p>
        </w:tc>
      </w:tr>
      <w:tr w:rsidR="00A3165E">
        <w:tc>
          <w:tcPr>
            <w:tcW w:w="6112" w:type="dxa"/>
            <w:tcBorders>
              <w:top w:val="nil"/>
              <w:left w:val="nil"/>
              <w:bottom w:val="nil"/>
              <w:right w:val="nil"/>
            </w:tcBorders>
          </w:tcPr>
          <w:p w:rsidR="00A3165E" w:rsidRDefault="00A3165E">
            <w:r>
              <w:t>Идентификационный номер налогоплательщика</w:t>
            </w:r>
          </w:p>
        </w:tc>
        <w:tc>
          <w:tcPr>
            <w:tcW w:w="1560" w:type="dxa"/>
            <w:tcBorders>
              <w:top w:val="nil"/>
              <w:left w:val="nil"/>
              <w:bottom w:val="nil"/>
              <w:right w:val="nil"/>
            </w:tcBorders>
          </w:tcPr>
          <w:p w:rsidR="00A3165E" w:rsidRDefault="00A3165E">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A3165E" w:rsidRDefault="00A3165E">
            <w:pPr>
              <w:jc w:val="center"/>
              <w:rPr>
                <w:b/>
                <w:bCs/>
              </w:rPr>
            </w:pPr>
            <w:r>
              <w:rPr>
                <w:b/>
                <w:bCs/>
              </w:rPr>
              <w:t>1323010103</w:t>
            </w:r>
          </w:p>
        </w:tc>
      </w:tr>
      <w:tr w:rsidR="00A3165E">
        <w:tc>
          <w:tcPr>
            <w:tcW w:w="6112" w:type="dxa"/>
            <w:tcBorders>
              <w:top w:val="nil"/>
              <w:left w:val="nil"/>
              <w:bottom w:val="nil"/>
              <w:right w:val="nil"/>
            </w:tcBorders>
          </w:tcPr>
          <w:p w:rsidR="00A3165E" w:rsidRDefault="00A3165E">
            <w:pPr>
              <w:rPr>
                <w:b/>
                <w:bCs/>
              </w:rPr>
            </w:pPr>
            <w:r>
              <w:t>Вид деятельности:</w:t>
            </w:r>
            <w:r>
              <w:rPr>
                <w:b/>
                <w:bCs/>
              </w:rPr>
              <w:t xml:space="preserve"> 26.51.2</w:t>
            </w:r>
          </w:p>
        </w:tc>
        <w:tc>
          <w:tcPr>
            <w:tcW w:w="1560" w:type="dxa"/>
            <w:tcBorders>
              <w:top w:val="nil"/>
              <w:left w:val="nil"/>
              <w:bottom w:val="nil"/>
              <w:right w:val="nil"/>
            </w:tcBorders>
          </w:tcPr>
          <w:p w:rsidR="00A3165E" w:rsidRDefault="00A3165E">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A3165E" w:rsidRDefault="00A3165E">
            <w:pPr>
              <w:jc w:val="center"/>
              <w:rPr>
                <w:b/>
                <w:bCs/>
              </w:rPr>
            </w:pPr>
            <w:r>
              <w:rPr>
                <w:b/>
                <w:bCs/>
              </w:rPr>
              <w:t>26.51.2</w:t>
            </w:r>
          </w:p>
        </w:tc>
      </w:tr>
      <w:tr w:rsidR="00A3165E">
        <w:tc>
          <w:tcPr>
            <w:tcW w:w="6112" w:type="dxa"/>
            <w:tcBorders>
              <w:top w:val="nil"/>
              <w:left w:val="nil"/>
              <w:bottom w:val="nil"/>
              <w:right w:val="nil"/>
            </w:tcBorders>
          </w:tcPr>
          <w:p w:rsidR="00A3165E" w:rsidRDefault="00A3165E">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публичное акционерное общество / Смешанная российская собственность с долей федеральной собственности</w:t>
            </w:r>
          </w:p>
        </w:tc>
        <w:tc>
          <w:tcPr>
            <w:tcW w:w="1560" w:type="dxa"/>
            <w:tcBorders>
              <w:top w:val="nil"/>
              <w:left w:val="nil"/>
              <w:bottom w:val="nil"/>
              <w:right w:val="nil"/>
            </w:tcBorders>
          </w:tcPr>
          <w:p w:rsidR="00A3165E" w:rsidRDefault="00A3165E">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A3165E" w:rsidRDefault="00A3165E">
            <w:pPr>
              <w:jc w:val="center"/>
              <w:rPr>
                <w:b/>
                <w:bCs/>
              </w:rPr>
            </w:pPr>
            <w:r>
              <w:rPr>
                <w:b/>
                <w:bCs/>
              </w:rPr>
              <w:t>12247 / 41</w:t>
            </w:r>
          </w:p>
        </w:tc>
      </w:tr>
      <w:tr w:rsidR="00A3165E">
        <w:tc>
          <w:tcPr>
            <w:tcW w:w="6112" w:type="dxa"/>
            <w:tcBorders>
              <w:top w:val="nil"/>
              <w:left w:val="nil"/>
              <w:bottom w:val="nil"/>
              <w:right w:val="nil"/>
            </w:tcBorders>
          </w:tcPr>
          <w:p w:rsidR="00A3165E" w:rsidRDefault="00A3165E">
            <w:pPr>
              <w:rPr>
                <w:b/>
                <w:bCs/>
              </w:rPr>
            </w:pPr>
            <w:r>
              <w:t>Единица измерения:</w:t>
            </w:r>
            <w:r>
              <w:rPr>
                <w:b/>
                <w:bCs/>
              </w:rPr>
              <w:t xml:space="preserve"> тыс. руб.</w:t>
            </w:r>
          </w:p>
        </w:tc>
        <w:tc>
          <w:tcPr>
            <w:tcW w:w="1560" w:type="dxa"/>
            <w:tcBorders>
              <w:top w:val="nil"/>
              <w:left w:val="nil"/>
              <w:bottom w:val="nil"/>
              <w:right w:val="nil"/>
            </w:tcBorders>
          </w:tcPr>
          <w:p w:rsidR="00A3165E" w:rsidRDefault="00A3165E">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A3165E" w:rsidRDefault="00A3165E">
            <w:pPr>
              <w:jc w:val="center"/>
              <w:rPr>
                <w:b/>
                <w:bCs/>
              </w:rPr>
            </w:pPr>
            <w:r>
              <w:rPr>
                <w:b/>
                <w:bCs/>
              </w:rPr>
              <w:t>384</w:t>
            </w:r>
          </w:p>
        </w:tc>
      </w:tr>
      <w:tr w:rsidR="00A3165E">
        <w:tc>
          <w:tcPr>
            <w:tcW w:w="6112" w:type="dxa"/>
            <w:tcBorders>
              <w:top w:val="nil"/>
              <w:left w:val="nil"/>
              <w:bottom w:val="nil"/>
              <w:right w:val="nil"/>
            </w:tcBorders>
          </w:tcPr>
          <w:p w:rsidR="00A3165E" w:rsidRDefault="00A3165E">
            <w:pPr>
              <w:rPr>
                <w:b/>
                <w:bCs/>
              </w:rPr>
            </w:pPr>
            <w:r>
              <w:t>Местонахождение (адрес):</w:t>
            </w:r>
            <w:r>
              <w:rPr>
                <w:b/>
                <w:bCs/>
              </w:rPr>
              <w:t xml:space="preserve"> 431350 Российская Федерация, Республика Мордовия, г. </w:t>
            </w:r>
            <w:proofErr w:type="spellStart"/>
            <w:r>
              <w:rPr>
                <w:b/>
                <w:bCs/>
              </w:rPr>
              <w:t>Ковылкино</w:t>
            </w:r>
            <w:proofErr w:type="spellEnd"/>
            <w:r>
              <w:rPr>
                <w:b/>
                <w:bCs/>
              </w:rPr>
              <w:t>, Рабочая 16</w:t>
            </w:r>
          </w:p>
        </w:tc>
        <w:tc>
          <w:tcPr>
            <w:tcW w:w="1560" w:type="dxa"/>
            <w:tcBorders>
              <w:top w:val="nil"/>
              <w:left w:val="nil"/>
              <w:bottom w:val="nil"/>
              <w:right w:val="nil"/>
            </w:tcBorders>
          </w:tcPr>
          <w:p w:rsidR="00A3165E" w:rsidRDefault="00A3165E"/>
        </w:tc>
        <w:tc>
          <w:tcPr>
            <w:tcW w:w="1580" w:type="dxa"/>
            <w:tcBorders>
              <w:top w:val="nil"/>
              <w:left w:val="nil"/>
              <w:bottom w:val="nil"/>
              <w:right w:val="nil"/>
            </w:tcBorders>
          </w:tcPr>
          <w:p w:rsidR="00A3165E" w:rsidRDefault="00A3165E"/>
        </w:tc>
      </w:tr>
    </w:tbl>
    <w:p w:rsidR="00A3165E" w:rsidRDefault="00A3165E">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A3165E">
        <w:tc>
          <w:tcPr>
            <w:tcW w:w="612" w:type="dxa"/>
            <w:tcBorders>
              <w:top w:val="double" w:sz="6" w:space="0" w:color="auto"/>
              <w:left w:val="double" w:sz="6" w:space="0" w:color="auto"/>
              <w:bottom w:val="single" w:sz="6" w:space="0" w:color="auto"/>
              <w:right w:val="single" w:sz="6" w:space="0" w:color="auto"/>
            </w:tcBorders>
          </w:tcPr>
          <w:p w:rsidR="00A3165E" w:rsidRDefault="00A3165E">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A3165E" w:rsidRDefault="00A3165E">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A3165E" w:rsidRDefault="00A3165E">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A3165E" w:rsidRDefault="00A3165E">
            <w:pPr>
              <w:jc w:val="center"/>
            </w:pPr>
            <w:r>
              <w:t>На  30.06.2019 г.</w:t>
            </w:r>
          </w:p>
        </w:tc>
        <w:tc>
          <w:tcPr>
            <w:tcW w:w="1280" w:type="dxa"/>
            <w:tcBorders>
              <w:top w:val="double" w:sz="6" w:space="0" w:color="auto"/>
              <w:left w:val="single" w:sz="6" w:space="0" w:color="auto"/>
              <w:bottom w:val="single" w:sz="6" w:space="0" w:color="auto"/>
              <w:right w:val="single" w:sz="6" w:space="0" w:color="auto"/>
            </w:tcBorders>
          </w:tcPr>
          <w:p w:rsidR="00A3165E" w:rsidRDefault="00A3165E">
            <w:pPr>
              <w:jc w:val="center"/>
            </w:pPr>
            <w:r>
              <w:t>На 31.12.2018 г.</w:t>
            </w:r>
          </w:p>
        </w:tc>
        <w:tc>
          <w:tcPr>
            <w:tcW w:w="1280" w:type="dxa"/>
            <w:tcBorders>
              <w:top w:val="double" w:sz="6" w:space="0" w:color="auto"/>
              <w:left w:val="single" w:sz="6" w:space="0" w:color="auto"/>
              <w:bottom w:val="single" w:sz="6" w:space="0" w:color="auto"/>
              <w:right w:val="double" w:sz="6" w:space="0" w:color="auto"/>
            </w:tcBorders>
          </w:tcPr>
          <w:p w:rsidR="00A3165E" w:rsidRDefault="00A3165E">
            <w:pPr>
              <w:jc w:val="center"/>
            </w:pPr>
            <w:r>
              <w:t>На  31.12.2017 г.</w:t>
            </w:r>
          </w:p>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A3165E" w:rsidRDefault="00A3165E">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A3165E" w:rsidRDefault="00A3165E">
            <w:pPr>
              <w:jc w:val="center"/>
            </w:pPr>
            <w:r>
              <w:t>6</w:t>
            </w:r>
          </w:p>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double" w:sz="6" w:space="0" w:color="auto"/>
            </w:tcBorders>
          </w:tcPr>
          <w:p w:rsidR="00A3165E" w:rsidRDefault="00A3165E"/>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double" w:sz="6" w:space="0" w:color="auto"/>
            </w:tcBorders>
          </w:tcPr>
          <w:p w:rsidR="00A3165E" w:rsidRDefault="00A3165E"/>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double" w:sz="6" w:space="0" w:color="auto"/>
            </w:tcBorders>
          </w:tcPr>
          <w:p w:rsidR="00A3165E" w:rsidRDefault="00A3165E"/>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double" w:sz="6" w:space="0" w:color="auto"/>
            </w:tcBorders>
          </w:tcPr>
          <w:p w:rsidR="00A3165E" w:rsidRDefault="00A3165E"/>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double" w:sz="6" w:space="0" w:color="auto"/>
            </w:tcBorders>
          </w:tcPr>
          <w:p w:rsidR="00A3165E" w:rsidRDefault="00A3165E"/>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199 546</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224 004</w:t>
            </w:r>
          </w:p>
        </w:tc>
        <w:tc>
          <w:tcPr>
            <w:tcW w:w="1280" w:type="dxa"/>
            <w:tcBorders>
              <w:top w:val="single" w:sz="6" w:space="0" w:color="auto"/>
              <w:left w:val="single" w:sz="6" w:space="0" w:color="auto"/>
              <w:bottom w:val="single" w:sz="6" w:space="0" w:color="auto"/>
              <w:right w:val="double" w:sz="6" w:space="0" w:color="auto"/>
            </w:tcBorders>
          </w:tcPr>
          <w:p w:rsidR="00A3165E" w:rsidRDefault="00A3165E">
            <w:pPr>
              <w:jc w:val="right"/>
            </w:pPr>
            <w:r>
              <w:t>191 064</w:t>
            </w:r>
          </w:p>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double" w:sz="6" w:space="0" w:color="auto"/>
            </w:tcBorders>
          </w:tcPr>
          <w:p w:rsidR="00A3165E" w:rsidRDefault="00A3165E"/>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331</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331</w:t>
            </w:r>
          </w:p>
        </w:tc>
        <w:tc>
          <w:tcPr>
            <w:tcW w:w="1280" w:type="dxa"/>
            <w:tcBorders>
              <w:top w:val="single" w:sz="6" w:space="0" w:color="auto"/>
              <w:left w:val="single" w:sz="6" w:space="0" w:color="auto"/>
              <w:bottom w:val="single" w:sz="6" w:space="0" w:color="auto"/>
              <w:right w:val="double" w:sz="6" w:space="0" w:color="auto"/>
            </w:tcBorders>
          </w:tcPr>
          <w:p w:rsidR="00A3165E" w:rsidRDefault="00A3165E">
            <w:pPr>
              <w:jc w:val="right"/>
            </w:pPr>
            <w:r>
              <w:t>12 131</w:t>
            </w:r>
          </w:p>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2 633</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1 783</w:t>
            </w:r>
          </w:p>
        </w:tc>
        <w:tc>
          <w:tcPr>
            <w:tcW w:w="1280" w:type="dxa"/>
            <w:tcBorders>
              <w:top w:val="single" w:sz="6" w:space="0" w:color="auto"/>
              <w:left w:val="single" w:sz="6" w:space="0" w:color="auto"/>
              <w:bottom w:val="single" w:sz="6" w:space="0" w:color="auto"/>
              <w:right w:val="double" w:sz="6" w:space="0" w:color="auto"/>
            </w:tcBorders>
          </w:tcPr>
          <w:p w:rsidR="00A3165E" w:rsidRDefault="00A3165E">
            <w:pPr>
              <w:jc w:val="right"/>
            </w:pPr>
            <w:r>
              <w:t>488</w:t>
            </w:r>
          </w:p>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 xml:space="preserve">Прочие </w:t>
            </w:r>
            <w:proofErr w:type="spellStart"/>
            <w:r>
              <w:t>внеоборотные</w:t>
            </w:r>
            <w:proofErr w:type="spellEnd"/>
            <w:r>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double" w:sz="6" w:space="0" w:color="auto"/>
            </w:tcBorders>
          </w:tcPr>
          <w:p w:rsidR="00A3165E" w:rsidRDefault="00A3165E"/>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202 510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226 118</w:t>
            </w:r>
          </w:p>
        </w:tc>
        <w:tc>
          <w:tcPr>
            <w:tcW w:w="1280" w:type="dxa"/>
            <w:tcBorders>
              <w:top w:val="single" w:sz="6" w:space="0" w:color="auto"/>
              <w:left w:val="single" w:sz="6" w:space="0" w:color="auto"/>
              <w:bottom w:val="single" w:sz="6" w:space="0" w:color="auto"/>
              <w:right w:val="double" w:sz="6" w:space="0" w:color="auto"/>
            </w:tcBorders>
          </w:tcPr>
          <w:p w:rsidR="00A3165E" w:rsidRDefault="00A3165E">
            <w:pPr>
              <w:jc w:val="right"/>
            </w:pPr>
            <w:r>
              <w:t>203 683</w:t>
            </w:r>
          </w:p>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double" w:sz="6" w:space="0" w:color="auto"/>
            </w:tcBorders>
          </w:tcPr>
          <w:p w:rsidR="00A3165E" w:rsidRDefault="00A3165E"/>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Запасы</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486 127</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519 353</w:t>
            </w:r>
          </w:p>
        </w:tc>
        <w:tc>
          <w:tcPr>
            <w:tcW w:w="1280" w:type="dxa"/>
            <w:tcBorders>
              <w:top w:val="single" w:sz="6" w:space="0" w:color="auto"/>
              <w:left w:val="single" w:sz="6" w:space="0" w:color="auto"/>
              <w:bottom w:val="single" w:sz="6" w:space="0" w:color="auto"/>
              <w:right w:val="double" w:sz="6" w:space="0" w:color="auto"/>
            </w:tcBorders>
          </w:tcPr>
          <w:p w:rsidR="00A3165E" w:rsidRDefault="00A3165E">
            <w:pPr>
              <w:jc w:val="right"/>
            </w:pPr>
            <w:r>
              <w:t>452 356</w:t>
            </w:r>
          </w:p>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double" w:sz="6" w:space="0" w:color="auto"/>
            </w:tcBorders>
          </w:tcPr>
          <w:p w:rsidR="00A3165E" w:rsidRDefault="00A3165E"/>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711 798</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854 555</w:t>
            </w:r>
          </w:p>
        </w:tc>
        <w:tc>
          <w:tcPr>
            <w:tcW w:w="1280" w:type="dxa"/>
            <w:tcBorders>
              <w:top w:val="single" w:sz="6" w:space="0" w:color="auto"/>
              <w:left w:val="single" w:sz="6" w:space="0" w:color="auto"/>
              <w:bottom w:val="single" w:sz="6" w:space="0" w:color="auto"/>
              <w:right w:val="double" w:sz="6" w:space="0" w:color="auto"/>
            </w:tcBorders>
          </w:tcPr>
          <w:p w:rsidR="00A3165E" w:rsidRDefault="00A3165E">
            <w:pPr>
              <w:jc w:val="right"/>
            </w:pPr>
            <w:r>
              <w:t>761 084</w:t>
            </w:r>
          </w:p>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double" w:sz="6" w:space="0" w:color="auto"/>
            </w:tcBorders>
          </w:tcPr>
          <w:p w:rsidR="00A3165E" w:rsidRDefault="00A3165E">
            <w:pPr>
              <w:jc w:val="right"/>
            </w:pPr>
            <w:r>
              <w:t>79 000</w:t>
            </w:r>
          </w:p>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342 311</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250 085</w:t>
            </w:r>
          </w:p>
        </w:tc>
        <w:tc>
          <w:tcPr>
            <w:tcW w:w="1280" w:type="dxa"/>
            <w:tcBorders>
              <w:top w:val="single" w:sz="6" w:space="0" w:color="auto"/>
              <w:left w:val="single" w:sz="6" w:space="0" w:color="auto"/>
              <w:bottom w:val="single" w:sz="6" w:space="0" w:color="auto"/>
              <w:right w:val="double" w:sz="6" w:space="0" w:color="auto"/>
            </w:tcBorders>
          </w:tcPr>
          <w:p w:rsidR="00A3165E" w:rsidRDefault="00A3165E">
            <w:pPr>
              <w:jc w:val="right"/>
            </w:pPr>
            <w:r>
              <w:t>135 629</w:t>
            </w:r>
          </w:p>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378</w:t>
            </w:r>
          </w:p>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double" w:sz="6" w:space="0" w:color="auto"/>
            </w:tcBorders>
          </w:tcPr>
          <w:p w:rsidR="00A3165E" w:rsidRDefault="00A3165E"/>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1 540 614</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1 623 993</w:t>
            </w:r>
          </w:p>
        </w:tc>
        <w:tc>
          <w:tcPr>
            <w:tcW w:w="1280" w:type="dxa"/>
            <w:tcBorders>
              <w:top w:val="single" w:sz="6" w:space="0" w:color="auto"/>
              <w:left w:val="single" w:sz="6" w:space="0" w:color="auto"/>
              <w:bottom w:val="single" w:sz="6" w:space="0" w:color="auto"/>
              <w:right w:val="double" w:sz="6" w:space="0" w:color="auto"/>
            </w:tcBorders>
          </w:tcPr>
          <w:p w:rsidR="00A3165E" w:rsidRDefault="00A3165E">
            <w:pPr>
              <w:jc w:val="right"/>
            </w:pPr>
            <w:r>
              <w:t>1 428 069</w:t>
            </w:r>
          </w:p>
        </w:tc>
      </w:tr>
      <w:tr w:rsidR="00A3165E">
        <w:tc>
          <w:tcPr>
            <w:tcW w:w="612" w:type="dxa"/>
            <w:tcBorders>
              <w:top w:val="single" w:sz="6" w:space="0" w:color="auto"/>
              <w:left w:val="double" w:sz="6" w:space="0" w:color="auto"/>
              <w:bottom w:val="double" w:sz="6" w:space="0" w:color="auto"/>
              <w:right w:val="single" w:sz="6" w:space="0" w:color="auto"/>
            </w:tcBorders>
          </w:tcPr>
          <w:p w:rsidR="00A3165E" w:rsidRDefault="00A3165E"/>
        </w:tc>
        <w:tc>
          <w:tcPr>
            <w:tcW w:w="3840" w:type="dxa"/>
            <w:tcBorders>
              <w:top w:val="single" w:sz="6" w:space="0" w:color="auto"/>
              <w:left w:val="single" w:sz="6" w:space="0" w:color="auto"/>
              <w:bottom w:val="double" w:sz="6" w:space="0" w:color="auto"/>
              <w:right w:val="single" w:sz="6" w:space="0" w:color="auto"/>
            </w:tcBorders>
          </w:tcPr>
          <w:p w:rsidR="00A3165E" w:rsidRDefault="00A3165E">
            <w:r>
              <w:t>БАЛАНС (актив)</w:t>
            </w:r>
          </w:p>
        </w:tc>
        <w:tc>
          <w:tcPr>
            <w:tcW w:w="720" w:type="dxa"/>
            <w:tcBorders>
              <w:top w:val="single" w:sz="6" w:space="0" w:color="auto"/>
              <w:left w:val="single" w:sz="6" w:space="0" w:color="auto"/>
              <w:bottom w:val="double" w:sz="6" w:space="0" w:color="auto"/>
              <w:right w:val="single" w:sz="6" w:space="0" w:color="auto"/>
            </w:tcBorders>
          </w:tcPr>
          <w:p w:rsidR="00A3165E" w:rsidRDefault="00A3165E">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A3165E" w:rsidRDefault="00A3165E">
            <w:pPr>
              <w:jc w:val="right"/>
            </w:pPr>
            <w:r>
              <w:t>1 743 124</w:t>
            </w:r>
          </w:p>
        </w:tc>
        <w:tc>
          <w:tcPr>
            <w:tcW w:w="1280" w:type="dxa"/>
            <w:tcBorders>
              <w:top w:val="single" w:sz="6" w:space="0" w:color="auto"/>
              <w:left w:val="single" w:sz="6" w:space="0" w:color="auto"/>
              <w:bottom w:val="double" w:sz="6" w:space="0" w:color="auto"/>
              <w:right w:val="single" w:sz="6" w:space="0" w:color="auto"/>
            </w:tcBorders>
          </w:tcPr>
          <w:p w:rsidR="00A3165E" w:rsidRDefault="00A3165E">
            <w:pPr>
              <w:jc w:val="right"/>
            </w:pPr>
            <w:r>
              <w:t>1 850 111</w:t>
            </w:r>
          </w:p>
        </w:tc>
        <w:tc>
          <w:tcPr>
            <w:tcW w:w="1280" w:type="dxa"/>
            <w:tcBorders>
              <w:top w:val="single" w:sz="6" w:space="0" w:color="auto"/>
              <w:left w:val="single" w:sz="6" w:space="0" w:color="auto"/>
              <w:bottom w:val="double" w:sz="6" w:space="0" w:color="auto"/>
              <w:right w:val="double" w:sz="6" w:space="0" w:color="auto"/>
            </w:tcBorders>
          </w:tcPr>
          <w:p w:rsidR="00A3165E" w:rsidRDefault="00A3165E">
            <w:pPr>
              <w:jc w:val="right"/>
            </w:pPr>
            <w:r>
              <w:t>1 631 752</w:t>
            </w:r>
          </w:p>
        </w:tc>
      </w:tr>
    </w:tbl>
    <w:p w:rsidR="00A3165E" w:rsidRDefault="00A3165E"/>
    <w:p w:rsidR="00A3165E" w:rsidRDefault="00A3165E">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A3165E">
        <w:tc>
          <w:tcPr>
            <w:tcW w:w="612" w:type="dxa"/>
            <w:tcBorders>
              <w:top w:val="double" w:sz="6" w:space="0" w:color="auto"/>
              <w:left w:val="double" w:sz="6" w:space="0" w:color="auto"/>
              <w:bottom w:val="single" w:sz="6" w:space="0" w:color="auto"/>
              <w:right w:val="single" w:sz="6" w:space="0" w:color="auto"/>
            </w:tcBorders>
          </w:tcPr>
          <w:p w:rsidR="00A3165E" w:rsidRDefault="00A3165E">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A3165E" w:rsidRDefault="00A3165E">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A3165E" w:rsidRDefault="00A3165E">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A3165E" w:rsidRDefault="00A3165E">
            <w:pPr>
              <w:jc w:val="center"/>
            </w:pPr>
            <w:r>
              <w:t>На  30.06.2019 г.</w:t>
            </w:r>
          </w:p>
        </w:tc>
        <w:tc>
          <w:tcPr>
            <w:tcW w:w="1280" w:type="dxa"/>
            <w:tcBorders>
              <w:top w:val="double" w:sz="6" w:space="0" w:color="auto"/>
              <w:left w:val="single" w:sz="6" w:space="0" w:color="auto"/>
              <w:bottom w:val="single" w:sz="6" w:space="0" w:color="auto"/>
              <w:right w:val="single" w:sz="6" w:space="0" w:color="auto"/>
            </w:tcBorders>
          </w:tcPr>
          <w:p w:rsidR="00A3165E" w:rsidRDefault="00A3165E">
            <w:pPr>
              <w:jc w:val="center"/>
            </w:pPr>
            <w:r>
              <w:t>На 31.12.2018 г.</w:t>
            </w:r>
          </w:p>
        </w:tc>
        <w:tc>
          <w:tcPr>
            <w:tcW w:w="1280" w:type="dxa"/>
            <w:tcBorders>
              <w:top w:val="double" w:sz="6" w:space="0" w:color="auto"/>
              <w:left w:val="single" w:sz="6" w:space="0" w:color="auto"/>
              <w:bottom w:val="single" w:sz="6" w:space="0" w:color="auto"/>
              <w:right w:val="double" w:sz="6" w:space="0" w:color="auto"/>
            </w:tcBorders>
          </w:tcPr>
          <w:p w:rsidR="00A3165E" w:rsidRDefault="00A3165E">
            <w:pPr>
              <w:jc w:val="center"/>
            </w:pPr>
            <w:r>
              <w:t>На  31.12.2017 г.</w:t>
            </w:r>
          </w:p>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A3165E" w:rsidRDefault="00A3165E">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A3165E" w:rsidRDefault="00A3165E">
            <w:pPr>
              <w:jc w:val="center"/>
            </w:pPr>
            <w:r>
              <w:t>6</w:t>
            </w:r>
          </w:p>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double" w:sz="6" w:space="0" w:color="auto"/>
            </w:tcBorders>
          </w:tcPr>
          <w:p w:rsidR="00A3165E" w:rsidRDefault="00A3165E"/>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462</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462</w:t>
            </w:r>
          </w:p>
        </w:tc>
        <w:tc>
          <w:tcPr>
            <w:tcW w:w="1280" w:type="dxa"/>
            <w:tcBorders>
              <w:top w:val="single" w:sz="6" w:space="0" w:color="auto"/>
              <w:left w:val="single" w:sz="6" w:space="0" w:color="auto"/>
              <w:bottom w:val="single" w:sz="6" w:space="0" w:color="auto"/>
              <w:right w:val="double" w:sz="6" w:space="0" w:color="auto"/>
            </w:tcBorders>
          </w:tcPr>
          <w:p w:rsidR="00A3165E" w:rsidRDefault="00A3165E">
            <w:pPr>
              <w:jc w:val="right"/>
            </w:pPr>
            <w:r>
              <w:t>462</w:t>
            </w:r>
          </w:p>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double" w:sz="6" w:space="0" w:color="auto"/>
            </w:tcBorders>
          </w:tcPr>
          <w:p w:rsidR="00A3165E" w:rsidRDefault="00A3165E"/>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 xml:space="preserve">Переоценка </w:t>
            </w:r>
            <w:proofErr w:type="spellStart"/>
            <w:r>
              <w:t>внеоборотных</w:t>
            </w:r>
            <w:proofErr w:type="spellEnd"/>
            <w: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40 134</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40 401</w:t>
            </w:r>
          </w:p>
        </w:tc>
        <w:tc>
          <w:tcPr>
            <w:tcW w:w="1280" w:type="dxa"/>
            <w:tcBorders>
              <w:top w:val="single" w:sz="6" w:space="0" w:color="auto"/>
              <w:left w:val="single" w:sz="6" w:space="0" w:color="auto"/>
              <w:bottom w:val="single" w:sz="6" w:space="0" w:color="auto"/>
              <w:right w:val="double" w:sz="6" w:space="0" w:color="auto"/>
            </w:tcBorders>
          </w:tcPr>
          <w:p w:rsidR="00A3165E" w:rsidRDefault="00A3165E">
            <w:pPr>
              <w:jc w:val="right"/>
            </w:pPr>
            <w:r>
              <w:t>40 755</w:t>
            </w:r>
          </w:p>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double" w:sz="6" w:space="0" w:color="auto"/>
            </w:tcBorders>
          </w:tcPr>
          <w:p w:rsidR="00A3165E" w:rsidRDefault="00A3165E"/>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23</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23</w:t>
            </w:r>
          </w:p>
        </w:tc>
        <w:tc>
          <w:tcPr>
            <w:tcW w:w="1280" w:type="dxa"/>
            <w:tcBorders>
              <w:top w:val="single" w:sz="6" w:space="0" w:color="auto"/>
              <w:left w:val="single" w:sz="6" w:space="0" w:color="auto"/>
              <w:bottom w:val="single" w:sz="6" w:space="0" w:color="auto"/>
              <w:right w:val="double" w:sz="6" w:space="0" w:color="auto"/>
            </w:tcBorders>
          </w:tcPr>
          <w:p w:rsidR="00A3165E" w:rsidRDefault="00A3165E">
            <w:pPr>
              <w:jc w:val="right"/>
            </w:pPr>
            <w:r>
              <w:t>23</w:t>
            </w:r>
          </w:p>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793 201</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858 327</w:t>
            </w:r>
          </w:p>
        </w:tc>
        <w:tc>
          <w:tcPr>
            <w:tcW w:w="1280" w:type="dxa"/>
            <w:tcBorders>
              <w:top w:val="single" w:sz="6" w:space="0" w:color="auto"/>
              <w:left w:val="single" w:sz="6" w:space="0" w:color="auto"/>
              <w:bottom w:val="single" w:sz="6" w:space="0" w:color="auto"/>
              <w:right w:val="double" w:sz="6" w:space="0" w:color="auto"/>
            </w:tcBorders>
          </w:tcPr>
          <w:p w:rsidR="00A3165E" w:rsidRDefault="00A3165E">
            <w:pPr>
              <w:jc w:val="right"/>
            </w:pPr>
            <w:r>
              <w:t>708 733</w:t>
            </w:r>
          </w:p>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833 820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899 213</w:t>
            </w:r>
          </w:p>
        </w:tc>
        <w:tc>
          <w:tcPr>
            <w:tcW w:w="1280" w:type="dxa"/>
            <w:tcBorders>
              <w:top w:val="single" w:sz="6" w:space="0" w:color="auto"/>
              <w:left w:val="single" w:sz="6" w:space="0" w:color="auto"/>
              <w:bottom w:val="single" w:sz="6" w:space="0" w:color="auto"/>
              <w:right w:val="double" w:sz="6" w:space="0" w:color="auto"/>
            </w:tcBorders>
          </w:tcPr>
          <w:p w:rsidR="00A3165E" w:rsidRDefault="00A3165E">
            <w:pPr>
              <w:jc w:val="right"/>
            </w:pPr>
            <w:r>
              <w:t>749 973</w:t>
            </w:r>
          </w:p>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double" w:sz="6" w:space="0" w:color="auto"/>
            </w:tcBorders>
          </w:tcPr>
          <w:p w:rsidR="00A3165E" w:rsidRDefault="00A3165E"/>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double" w:sz="6" w:space="0" w:color="auto"/>
            </w:tcBorders>
          </w:tcPr>
          <w:p w:rsidR="00A3165E" w:rsidRDefault="00A3165E">
            <w:pPr>
              <w:jc w:val="right"/>
            </w:pPr>
            <w:r>
              <w:t>9 300</w:t>
            </w:r>
          </w:p>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6 285</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8 877</w:t>
            </w:r>
          </w:p>
        </w:tc>
        <w:tc>
          <w:tcPr>
            <w:tcW w:w="1280" w:type="dxa"/>
            <w:tcBorders>
              <w:top w:val="single" w:sz="6" w:space="0" w:color="auto"/>
              <w:left w:val="single" w:sz="6" w:space="0" w:color="auto"/>
              <w:bottom w:val="single" w:sz="6" w:space="0" w:color="auto"/>
              <w:right w:val="double" w:sz="6" w:space="0" w:color="auto"/>
            </w:tcBorders>
          </w:tcPr>
          <w:p w:rsidR="00A3165E" w:rsidRDefault="00A3165E">
            <w:pPr>
              <w:jc w:val="right"/>
            </w:pPr>
            <w:r>
              <w:t>7 224</w:t>
            </w:r>
          </w:p>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double" w:sz="6" w:space="0" w:color="auto"/>
            </w:tcBorders>
          </w:tcPr>
          <w:p w:rsidR="00A3165E" w:rsidRDefault="00A3165E"/>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5 862</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11 524</w:t>
            </w:r>
          </w:p>
        </w:tc>
        <w:tc>
          <w:tcPr>
            <w:tcW w:w="1280" w:type="dxa"/>
            <w:tcBorders>
              <w:top w:val="single" w:sz="6" w:space="0" w:color="auto"/>
              <w:left w:val="single" w:sz="6" w:space="0" w:color="auto"/>
              <w:bottom w:val="single" w:sz="6" w:space="0" w:color="auto"/>
              <w:right w:val="double" w:sz="6" w:space="0" w:color="auto"/>
            </w:tcBorders>
          </w:tcPr>
          <w:p w:rsidR="00A3165E" w:rsidRDefault="00A3165E">
            <w:pPr>
              <w:jc w:val="right"/>
            </w:pPr>
            <w:r>
              <w:t>8 066</w:t>
            </w:r>
          </w:p>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12 147</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20 401</w:t>
            </w:r>
          </w:p>
        </w:tc>
        <w:tc>
          <w:tcPr>
            <w:tcW w:w="1280" w:type="dxa"/>
            <w:tcBorders>
              <w:top w:val="single" w:sz="6" w:space="0" w:color="auto"/>
              <w:left w:val="single" w:sz="6" w:space="0" w:color="auto"/>
              <w:bottom w:val="single" w:sz="6" w:space="0" w:color="auto"/>
              <w:right w:val="double" w:sz="6" w:space="0" w:color="auto"/>
            </w:tcBorders>
          </w:tcPr>
          <w:p w:rsidR="00A3165E" w:rsidRDefault="00A3165E">
            <w:pPr>
              <w:jc w:val="right"/>
            </w:pPr>
            <w:r>
              <w:t>24 590</w:t>
            </w:r>
          </w:p>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double" w:sz="6" w:space="0" w:color="auto"/>
            </w:tcBorders>
          </w:tcPr>
          <w:p w:rsidR="00A3165E" w:rsidRDefault="00A3165E"/>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9 300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106 266</w:t>
            </w:r>
          </w:p>
        </w:tc>
        <w:tc>
          <w:tcPr>
            <w:tcW w:w="1280" w:type="dxa"/>
            <w:tcBorders>
              <w:top w:val="single" w:sz="6" w:space="0" w:color="auto"/>
              <w:left w:val="single" w:sz="6" w:space="0" w:color="auto"/>
              <w:bottom w:val="single" w:sz="6" w:space="0" w:color="auto"/>
              <w:right w:val="double" w:sz="6" w:space="0" w:color="auto"/>
            </w:tcBorders>
          </w:tcPr>
          <w:p w:rsidR="00A3165E" w:rsidRDefault="00A3165E">
            <w:pPr>
              <w:jc w:val="right"/>
            </w:pPr>
            <w:r>
              <w:t>67 000</w:t>
            </w:r>
          </w:p>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849 144</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731 287</w:t>
            </w:r>
          </w:p>
        </w:tc>
        <w:tc>
          <w:tcPr>
            <w:tcW w:w="1280" w:type="dxa"/>
            <w:tcBorders>
              <w:top w:val="single" w:sz="6" w:space="0" w:color="auto"/>
              <w:left w:val="single" w:sz="6" w:space="0" w:color="auto"/>
              <w:bottom w:val="single" w:sz="6" w:space="0" w:color="auto"/>
              <w:right w:val="double" w:sz="6" w:space="0" w:color="auto"/>
            </w:tcBorders>
          </w:tcPr>
          <w:p w:rsidR="00A3165E" w:rsidRDefault="00A3165E">
            <w:pPr>
              <w:jc w:val="right"/>
            </w:pPr>
            <w:r>
              <w:t>701 835</w:t>
            </w:r>
          </w:p>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342</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360</w:t>
            </w:r>
          </w:p>
        </w:tc>
        <w:tc>
          <w:tcPr>
            <w:tcW w:w="1280" w:type="dxa"/>
            <w:tcBorders>
              <w:top w:val="single" w:sz="6" w:space="0" w:color="auto"/>
              <w:left w:val="single" w:sz="6" w:space="0" w:color="auto"/>
              <w:bottom w:val="single" w:sz="6" w:space="0" w:color="auto"/>
              <w:right w:val="double" w:sz="6" w:space="0" w:color="auto"/>
            </w:tcBorders>
          </w:tcPr>
          <w:p w:rsidR="00A3165E" w:rsidRDefault="00A3165E">
            <w:pPr>
              <w:jc w:val="right"/>
            </w:pPr>
            <w:r>
              <w:t>484</w:t>
            </w:r>
          </w:p>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38 371</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92 584</w:t>
            </w:r>
          </w:p>
        </w:tc>
        <w:tc>
          <w:tcPr>
            <w:tcW w:w="1280" w:type="dxa"/>
            <w:tcBorders>
              <w:top w:val="single" w:sz="6" w:space="0" w:color="auto"/>
              <w:left w:val="single" w:sz="6" w:space="0" w:color="auto"/>
              <w:bottom w:val="single" w:sz="6" w:space="0" w:color="auto"/>
              <w:right w:val="double" w:sz="6" w:space="0" w:color="auto"/>
            </w:tcBorders>
          </w:tcPr>
          <w:p w:rsidR="00A3165E" w:rsidRDefault="00A3165E">
            <w:pPr>
              <w:jc w:val="right"/>
            </w:pPr>
            <w:r>
              <w:t>87 870</w:t>
            </w:r>
          </w:p>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double" w:sz="6" w:space="0" w:color="auto"/>
            </w:tcBorders>
          </w:tcPr>
          <w:p w:rsidR="00A3165E" w:rsidRDefault="00A3165E"/>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897 157</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930 497</w:t>
            </w:r>
          </w:p>
        </w:tc>
        <w:tc>
          <w:tcPr>
            <w:tcW w:w="1280" w:type="dxa"/>
            <w:tcBorders>
              <w:top w:val="single" w:sz="6" w:space="0" w:color="auto"/>
              <w:left w:val="single" w:sz="6" w:space="0" w:color="auto"/>
              <w:bottom w:val="single" w:sz="6" w:space="0" w:color="auto"/>
              <w:right w:val="double" w:sz="6" w:space="0" w:color="auto"/>
            </w:tcBorders>
          </w:tcPr>
          <w:p w:rsidR="00A3165E" w:rsidRDefault="00A3165E">
            <w:pPr>
              <w:jc w:val="right"/>
            </w:pPr>
            <w:r>
              <w:t>857 189</w:t>
            </w:r>
          </w:p>
        </w:tc>
      </w:tr>
      <w:tr w:rsidR="00A3165E">
        <w:tc>
          <w:tcPr>
            <w:tcW w:w="612" w:type="dxa"/>
            <w:tcBorders>
              <w:top w:val="single" w:sz="6" w:space="0" w:color="auto"/>
              <w:left w:val="double" w:sz="6" w:space="0" w:color="auto"/>
              <w:bottom w:val="double" w:sz="6" w:space="0" w:color="auto"/>
              <w:right w:val="single" w:sz="6" w:space="0" w:color="auto"/>
            </w:tcBorders>
          </w:tcPr>
          <w:p w:rsidR="00A3165E" w:rsidRDefault="00A3165E"/>
        </w:tc>
        <w:tc>
          <w:tcPr>
            <w:tcW w:w="3840" w:type="dxa"/>
            <w:tcBorders>
              <w:top w:val="single" w:sz="6" w:space="0" w:color="auto"/>
              <w:left w:val="single" w:sz="6" w:space="0" w:color="auto"/>
              <w:bottom w:val="double" w:sz="6" w:space="0" w:color="auto"/>
              <w:right w:val="single" w:sz="6" w:space="0" w:color="auto"/>
            </w:tcBorders>
          </w:tcPr>
          <w:p w:rsidR="00A3165E" w:rsidRDefault="00A3165E">
            <w:r>
              <w:t>БАЛАНС (пассив)</w:t>
            </w:r>
          </w:p>
        </w:tc>
        <w:tc>
          <w:tcPr>
            <w:tcW w:w="720" w:type="dxa"/>
            <w:tcBorders>
              <w:top w:val="single" w:sz="6" w:space="0" w:color="auto"/>
              <w:left w:val="single" w:sz="6" w:space="0" w:color="auto"/>
              <w:bottom w:val="double" w:sz="6" w:space="0" w:color="auto"/>
              <w:right w:val="single" w:sz="6" w:space="0" w:color="auto"/>
            </w:tcBorders>
          </w:tcPr>
          <w:p w:rsidR="00A3165E" w:rsidRDefault="00A3165E">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A3165E" w:rsidRDefault="00A3165E">
            <w:pPr>
              <w:jc w:val="right"/>
            </w:pPr>
            <w:r>
              <w:t>1 743 124</w:t>
            </w:r>
          </w:p>
        </w:tc>
        <w:tc>
          <w:tcPr>
            <w:tcW w:w="1280" w:type="dxa"/>
            <w:tcBorders>
              <w:top w:val="single" w:sz="6" w:space="0" w:color="auto"/>
              <w:left w:val="single" w:sz="6" w:space="0" w:color="auto"/>
              <w:bottom w:val="double" w:sz="6" w:space="0" w:color="auto"/>
              <w:right w:val="single" w:sz="6" w:space="0" w:color="auto"/>
            </w:tcBorders>
          </w:tcPr>
          <w:p w:rsidR="00A3165E" w:rsidRDefault="00A3165E">
            <w:pPr>
              <w:jc w:val="right"/>
            </w:pPr>
            <w:r>
              <w:t>1 850 111</w:t>
            </w:r>
          </w:p>
        </w:tc>
        <w:tc>
          <w:tcPr>
            <w:tcW w:w="1280" w:type="dxa"/>
            <w:tcBorders>
              <w:top w:val="single" w:sz="6" w:space="0" w:color="auto"/>
              <w:left w:val="single" w:sz="6" w:space="0" w:color="auto"/>
              <w:bottom w:val="double" w:sz="6" w:space="0" w:color="auto"/>
              <w:right w:val="double" w:sz="6" w:space="0" w:color="auto"/>
            </w:tcBorders>
          </w:tcPr>
          <w:p w:rsidR="00A3165E" w:rsidRDefault="00A3165E">
            <w:pPr>
              <w:jc w:val="right"/>
            </w:pPr>
            <w:r>
              <w:t>1 631 752</w:t>
            </w:r>
          </w:p>
        </w:tc>
      </w:tr>
    </w:tbl>
    <w:p w:rsidR="00A3165E" w:rsidRDefault="00A3165E"/>
    <w:p w:rsidR="00A3165E" w:rsidRDefault="00A3165E">
      <w:pPr>
        <w:ind w:left="200"/>
      </w:pPr>
    </w:p>
    <w:p w:rsidR="00A3165E" w:rsidRDefault="00A3165E">
      <w:pPr>
        <w:pStyle w:val="Headingbalance"/>
      </w:pPr>
      <w:r>
        <w:br w:type="page"/>
      </w:r>
      <w:r>
        <w:lastRenderedPageBreak/>
        <w:t>Отчет о финансовых результатах</w:t>
      </w:r>
    </w:p>
    <w:p w:rsidR="00A3165E" w:rsidRDefault="00A3165E">
      <w:pPr>
        <w:jc w:val="center"/>
        <w:rPr>
          <w:b/>
          <w:bCs/>
        </w:rPr>
      </w:pPr>
      <w:r>
        <w:rPr>
          <w:b/>
          <w:bCs/>
        </w:rPr>
        <w:t>за Январь - Июнь 2019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A3165E">
        <w:tc>
          <w:tcPr>
            <w:tcW w:w="6112" w:type="dxa"/>
            <w:tcBorders>
              <w:top w:val="nil"/>
              <w:left w:val="nil"/>
              <w:bottom w:val="nil"/>
              <w:right w:val="nil"/>
            </w:tcBorders>
          </w:tcPr>
          <w:p w:rsidR="00A3165E" w:rsidRDefault="00A3165E"/>
        </w:tc>
        <w:tc>
          <w:tcPr>
            <w:tcW w:w="1560" w:type="dxa"/>
            <w:tcBorders>
              <w:top w:val="nil"/>
              <w:left w:val="nil"/>
              <w:bottom w:val="nil"/>
              <w:right w:val="nil"/>
            </w:tcBorders>
          </w:tcPr>
          <w:p w:rsidR="00A3165E" w:rsidRDefault="00A3165E"/>
        </w:tc>
        <w:tc>
          <w:tcPr>
            <w:tcW w:w="1580" w:type="dxa"/>
            <w:tcBorders>
              <w:top w:val="single" w:sz="6" w:space="0" w:color="auto"/>
              <w:left w:val="single" w:sz="6" w:space="0" w:color="auto"/>
              <w:bottom w:val="single" w:sz="6" w:space="0" w:color="auto"/>
              <w:right w:val="single" w:sz="6" w:space="0" w:color="auto"/>
            </w:tcBorders>
          </w:tcPr>
          <w:p w:rsidR="00A3165E" w:rsidRDefault="00A3165E">
            <w:pPr>
              <w:jc w:val="center"/>
            </w:pPr>
            <w:r>
              <w:t>Коды</w:t>
            </w:r>
          </w:p>
        </w:tc>
      </w:tr>
      <w:tr w:rsidR="00A3165E">
        <w:tc>
          <w:tcPr>
            <w:tcW w:w="7672" w:type="dxa"/>
            <w:gridSpan w:val="2"/>
            <w:tcBorders>
              <w:top w:val="nil"/>
              <w:left w:val="nil"/>
              <w:bottom w:val="nil"/>
              <w:right w:val="nil"/>
            </w:tcBorders>
          </w:tcPr>
          <w:p w:rsidR="00A3165E" w:rsidRDefault="00A3165E">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A3165E" w:rsidRDefault="00A3165E">
            <w:pPr>
              <w:jc w:val="center"/>
              <w:rPr>
                <w:b/>
                <w:bCs/>
              </w:rPr>
            </w:pPr>
            <w:r>
              <w:rPr>
                <w:b/>
                <w:bCs/>
              </w:rPr>
              <w:t>0710002</w:t>
            </w:r>
          </w:p>
        </w:tc>
      </w:tr>
      <w:tr w:rsidR="00A3165E">
        <w:tc>
          <w:tcPr>
            <w:tcW w:w="6112" w:type="dxa"/>
            <w:tcBorders>
              <w:top w:val="nil"/>
              <w:left w:val="nil"/>
              <w:bottom w:val="nil"/>
              <w:right w:val="nil"/>
            </w:tcBorders>
          </w:tcPr>
          <w:p w:rsidR="00A3165E" w:rsidRDefault="00A3165E"/>
        </w:tc>
        <w:tc>
          <w:tcPr>
            <w:tcW w:w="1560" w:type="dxa"/>
            <w:tcBorders>
              <w:top w:val="nil"/>
              <w:left w:val="nil"/>
              <w:bottom w:val="nil"/>
              <w:right w:val="nil"/>
            </w:tcBorders>
          </w:tcPr>
          <w:p w:rsidR="00A3165E" w:rsidRDefault="00A3165E">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A3165E" w:rsidRDefault="00A3165E">
            <w:pPr>
              <w:jc w:val="center"/>
              <w:rPr>
                <w:b/>
                <w:bCs/>
              </w:rPr>
            </w:pPr>
            <w:r>
              <w:rPr>
                <w:b/>
                <w:bCs/>
              </w:rPr>
              <w:t>30.06.2019</w:t>
            </w:r>
          </w:p>
        </w:tc>
      </w:tr>
      <w:tr w:rsidR="00A3165E">
        <w:tc>
          <w:tcPr>
            <w:tcW w:w="6112" w:type="dxa"/>
            <w:tcBorders>
              <w:top w:val="nil"/>
              <w:left w:val="nil"/>
              <w:bottom w:val="nil"/>
              <w:right w:val="nil"/>
            </w:tcBorders>
          </w:tcPr>
          <w:p w:rsidR="00A3165E" w:rsidRDefault="00A3165E">
            <w:pPr>
              <w:rPr>
                <w:b/>
                <w:bCs/>
              </w:rPr>
            </w:pPr>
            <w:r>
              <w:t>Организация:</w:t>
            </w:r>
            <w:r>
              <w:rPr>
                <w:b/>
                <w:bCs/>
              </w:rPr>
              <w:t xml:space="preserve"> Публичное акционерное общество "</w:t>
            </w:r>
            <w:proofErr w:type="spellStart"/>
            <w:r>
              <w:rPr>
                <w:b/>
                <w:bCs/>
              </w:rPr>
              <w:t>Ковылкинский</w:t>
            </w:r>
            <w:proofErr w:type="spellEnd"/>
            <w:r>
              <w:rPr>
                <w:b/>
                <w:bCs/>
              </w:rPr>
              <w:t xml:space="preserve"> электромеханический завод"</w:t>
            </w:r>
          </w:p>
        </w:tc>
        <w:tc>
          <w:tcPr>
            <w:tcW w:w="1560" w:type="dxa"/>
            <w:tcBorders>
              <w:top w:val="nil"/>
              <w:left w:val="nil"/>
              <w:bottom w:val="nil"/>
              <w:right w:val="nil"/>
            </w:tcBorders>
          </w:tcPr>
          <w:p w:rsidR="00A3165E" w:rsidRDefault="00A3165E">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A3165E" w:rsidRDefault="00A3165E">
            <w:pPr>
              <w:jc w:val="center"/>
              <w:rPr>
                <w:b/>
                <w:bCs/>
              </w:rPr>
            </w:pPr>
            <w:r>
              <w:rPr>
                <w:b/>
                <w:bCs/>
              </w:rPr>
              <w:t>07504264</w:t>
            </w:r>
          </w:p>
        </w:tc>
      </w:tr>
      <w:tr w:rsidR="00A3165E">
        <w:tc>
          <w:tcPr>
            <w:tcW w:w="6112" w:type="dxa"/>
            <w:tcBorders>
              <w:top w:val="nil"/>
              <w:left w:val="nil"/>
              <w:bottom w:val="nil"/>
              <w:right w:val="nil"/>
            </w:tcBorders>
          </w:tcPr>
          <w:p w:rsidR="00A3165E" w:rsidRDefault="00A3165E">
            <w:r>
              <w:t>Идентификационный номер налогоплательщика</w:t>
            </w:r>
          </w:p>
        </w:tc>
        <w:tc>
          <w:tcPr>
            <w:tcW w:w="1560" w:type="dxa"/>
            <w:tcBorders>
              <w:top w:val="nil"/>
              <w:left w:val="nil"/>
              <w:bottom w:val="nil"/>
              <w:right w:val="nil"/>
            </w:tcBorders>
          </w:tcPr>
          <w:p w:rsidR="00A3165E" w:rsidRDefault="00A3165E">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A3165E" w:rsidRDefault="00A3165E">
            <w:pPr>
              <w:jc w:val="center"/>
              <w:rPr>
                <w:b/>
                <w:bCs/>
              </w:rPr>
            </w:pPr>
            <w:r>
              <w:rPr>
                <w:b/>
                <w:bCs/>
              </w:rPr>
              <w:t>1323010103</w:t>
            </w:r>
          </w:p>
        </w:tc>
      </w:tr>
      <w:tr w:rsidR="00A3165E">
        <w:tc>
          <w:tcPr>
            <w:tcW w:w="6112" w:type="dxa"/>
            <w:tcBorders>
              <w:top w:val="nil"/>
              <w:left w:val="nil"/>
              <w:bottom w:val="nil"/>
              <w:right w:val="nil"/>
            </w:tcBorders>
          </w:tcPr>
          <w:p w:rsidR="00A3165E" w:rsidRDefault="00A3165E">
            <w:pPr>
              <w:rPr>
                <w:b/>
                <w:bCs/>
              </w:rPr>
            </w:pPr>
            <w:r>
              <w:t>Вид деятельности:</w:t>
            </w:r>
            <w:r>
              <w:rPr>
                <w:b/>
                <w:bCs/>
              </w:rPr>
              <w:t xml:space="preserve"> 26.51.2</w:t>
            </w:r>
          </w:p>
        </w:tc>
        <w:tc>
          <w:tcPr>
            <w:tcW w:w="1560" w:type="dxa"/>
            <w:tcBorders>
              <w:top w:val="nil"/>
              <w:left w:val="nil"/>
              <w:bottom w:val="nil"/>
              <w:right w:val="nil"/>
            </w:tcBorders>
          </w:tcPr>
          <w:p w:rsidR="00A3165E" w:rsidRDefault="00A3165E">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A3165E" w:rsidRDefault="00A3165E">
            <w:pPr>
              <w:jc w:val="center"/>
              <w:rPr>
                <w:b/>
                <w:bCs/>
              </w:rPr>
            </w:pPr>
            <w:r>
              <w:rPr>
                <w:b/>
                <w:bCs/>
              </w:rPr>
              <w:t>26.51.2</w:t>
            </w:r>
          </w:p>
        </w:tc>
      </w:tr>
      <w:tr w:rsidR="00A3165E">
        <w:tc>
          <w:tcPr>
            <w:tcW w:w="6112" w:type="dxa"/>
            <w:tcBorders>
              <w:top w:val="nil"/>
              <w:left w:val="nil"/>
              <w:bottom w:val="nil"/>
              <w:right w:val="nil"/>
            </w:tcBorders>
          </w:tcPr>
          <w:p w:rsidR="00A3165E" w:rsidRDefault="00A3165E">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публичное акционерное общество / Смешанная российская собственность с долей федеральной собственности</w:t>
            </w:r>
          </w:p>
        </w:tc>
        <w:tc>
          <w:tcPr>
            <w:tcW w:w="1560" w:type="dxa"/>
            <w:tcBorders>
              <w:top w:val="nil"/>
              <w:left w:val="nil"/>
              <w:bottom w:val="nil"/>
              <w:right w:val="nil"/>
            </w:tcBorders>
          </w:tcPr>
          <w:p w:rsidR="00A3165E" w:rsidRDefault="00A3165E">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A3165E" w:rsidRDefault="00A3165E">
            <w:pPr>
              <w:jc w:val="center"/>
              <w:rPr>
                <w:b/>
                <w:bCs/>
              </w:rPr>
            </w:pPr>
            <w:r>
              <w:rPr>
                <w:b/>
                <w:bCs/>
              </w:rPr>
              <w:t>12247 / 41</w:t>
            </w:r>
          </w:p>
        </w:tc>
      </w:tr>
      <w:tr w:rsidR="00A3165E">
        <w:tc>
          <w:tcPr>
            <w:tcW w:w="6112" w:type="dxa"/>
            <w:tcBorders>
              <w:top w:val="nil"/>
              <w:left w:val="nil"/>
              <w:bottom w:val="nil"/>
              <w:right w:val="nil"/>
            </w:tcBorders>
          </w:tcPr>
          <w:p w:rsidR="00A3165E" w:rsidRDefault="00A3165E">
            <w:pPr>
              <w:rPr>
                <w:b/>
                <w:bCs/>
              </w:rPr>
            </w:pPr>
            <w:r>
              <w:t>Единица измерения:</w:t>
            </w:r>
            <w:r>
              <w:rPr>
                <w:b/>
                <w:bCs/>
              </w:rPr>
              <w:t xml:space="preserve"> тыс. руб.</w:t>
            </w:r>
          </w:p>
        </w:tc>
        <w:tc>
          <w:tcPr>
            <w:tcW w:w="1560" w:type="dxa"/>
            <w:tcBorders>
              <w:top w:val="nil"/>
              <w:left w:val="nil"/>
              <w:bottom w:val="nil"/>
              <w:right w:val="nil"/>
            </w:tcBorders>
          </w:tcPr>
          <w:p w:rsidR="00A3165E" w:rsidRDefault="00A3165E">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A3165E" w:rsidRDefault="00A3165E">
            <w:pPr>
              <w:jc w:val="center"/>
              <w:rPr>
                <w:b/>
                <w:bCs/>
              </w:rPr>
            </w:pPr>
            <w:r>
              <w:rPr>
                <w:b/>
                <w:bCs/>
              </w:rPr>
              <w:t>384</w:t>
            </w:r>
          </w:p>
        </w:tc>
      </w:tr>
      <w:tr w:rsidR="00A3165E">
        <w:tc>
          <w:tcPr>
            <w:tcW w:w="6112" w:type="dxa"/>
            <w:tcBorders>
              <w:top w:val="nil"/>
              <w:left w:val="nil"/>
              <w:bottom w:val="nil"/>
              <w:right w:val="nil"/>
            </w:tcBorders>
          </w:tcPr>
          <w:p w:rsidR="00A3165E" w:rsidRDefault="00A3165E">
            <w:pPr>
              <w:rPr>
                <w:b/>
                <w:bCs/>
              </w:rPr>
            </w:pPr>
            <w:r>
              <w:t>Местонахождение (адрес):</w:t>
            </w:r>
            <w:r>
              <w:rPr>
                <w:b/>
                <w:bCs/>
              </w:rPr>
              <w:t xml:space="preserve"> 431350 Российская Федерация, Республика Мордовия, г. </w:t>
            </w:r>
            <w:proofErr w:type="spellStart"/>
            <w:r>
              <w:rPr>
                <w:b/>
                <w:bCs/>
              </w:rPr>
              <w:t>Ковылкино</w:t>
            </w:r>
            <w:proofErr w:type="spellEnd"/>
            <w:r>
              <w:rPr>
                <w:b/>
                <w:bCs/>
              </w:rPr>
              <w:t>, Рабочая 16</w:t>
            </w:r>
          </w:p>
        </w:tc>
        <w:tc>
          <w:tcPr>
            <w:tcW w:w="1560" w:type="dxa"/>
            <w:tcBorders>
              <w:top w:val="nil"/>
              <w:left w:val="nil"/>
              <w:bottom w:val="nil"/>
              <w:right w:val="nil"/>
            </w:tcBorders>
          </w:tcPr>
          <w:p w:rsidR="00A3165E" w:rsidRDefault="00A3165E"/>
        </w:tc>
        <w:tc>
          <w:tcPr>
            <w:tcW w:w="1580" w:type="dxa"/>
            <w:tcBorders>
              <w:top w:val="nil"/>
              <w:left w:val="nil"/>
              <w:bottom w:val="nil"/>
              <w:right w:val="nil"/>
            </w:tcBorders>
          </w:tcPr>
          <w:p w:rsidR="00A3165E" w:rsidRDefault="00A3165E"/>
        </w:tc>
      </w:tr>
    </w:tbl>
    <w:p w:rsidR="00A3165E" w:rsidRDefault="00A3165E">
      <w:pPr>
        <w:pStyle w:val="ThinDelim"/>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A3165E">
        <w:tc>
          <w:tcPr>
            <w:tcW w:w="512" w:type="dxa"/>
            <w:tcBorders>
              <w:top w:val="double" w:sz="6" w:space="0" w:color="auto"/>
              <w:left w:val="double" w:sz="6" w:space="0" w:color="auto"/>
              <w:bottom w:val="single" w:sz="6" w:space="0" w:color="auto"/>
              <w:right w:val="single" w:sz="6" w:space="0" w:color="auto"/>
            </w:tcBorders>
          </w:tcPr>
          <w:p w:rsidR="00A3165E" w:rsidRDefault="00A3165E">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A3165E" w:rsidRDefault="00A3165E">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A3165E" w:rsidRDefault="00A3165E">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A3165E" w:rsidRDefault="00A3165E">
            <w:pPr>
              <w:jc w:val="center"/>
            </w:pPr>
            <w:r>
              <w:t xml:space="preserve"> За  6 мес.2019 г.</w:t>
            </w:r>
          </w:p>
        </w:tc>
        <w:tc>
          <w:tcPr>
            <w:tcW w:w="1360" w:type="dxa"/>
            <w:tcBorders>
              <w:top w:val="double" w:sz="6" w:space="0" w:color="auto"/>
              <w:left w:val="single" w:sz="6" w:space="0" w:color="auto"/>
              <w:bottom w:val="single" w:sz="6" w:space="0" w:color="auto"/>
              <w:right w:val="double" w:sz="6" w:space="0" w:color="auto"/>
            </w:tcBorders>
          </w:tcPr>
          <w:p w:rsidR="00A3165E" w:rsidRDefault="00A3165E">
            <w:pPr>
              <w:jc w:val="center"/>
            </w:pPr>
            <w:r>
              <w:t xml:space="preserve"> За  6 мес.2018 г.</w:t>
            </w:r>
          </w:p>
        </w:tc>
      </w:tr>
      <w:tr w:rsidR="00A3165E">
        <w:tc>
          <w:tcPr>
            <w:tcW w:w="512" w:type="dxa"/>
            <w:tcBorders>
              <w:top w:val="single" w:sz="6" w:space="0" w:color="auto"/>
              <w:left w:val="double" w:sz="6" w:space="0" w:color="auto"/>
              <w:bottom w:val="single" w:sz="6" w:space="0" w:color="auto"/>
              <w:right w:val="single" w:sz="6" w:space="0" w:color="auto"/>
            </w:tcBorders>
          </w:tcPr>
          <w:p w:rsidR="00A3165E" w:rsidRDefault="00A3165E">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A3165E" w:rsidRDefault="00A3165E">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A3165E" w:rsidRDefault="00A3165E">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A3165E" w:rsidRDefault="00A3165E">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A3165E" w:rsidRDefault="00A3165E">
            <w:pPr>
              <w:jc w:val="center"/>
            </w:pPr>
            <w:r>
              <w:t>5</w:t>
            </w:r>
          </w:p>
        </w:tc>
      </w:tr>
      <w:tr w:rsidR="00A3165E">
        <w:tc>
          <w:tcPr>
            <w:tcW w:w="512" w:type="dxa"/>
            <w:tcBorders>
              <w:top w:val="single" w:sz="6" w:space="0" w:color="auto"/>
              <w:left w:val="double" w:sz="6" w:space="0" w:color="auto"/>
              <w:bottom w:val="single" w:sz="6" w:space="0" w:color="auto"/>
              <w:right w:val="single" w:sz="6" w:space="0" w:color="auto"/>
            </w:tcBorders>
          </w:tcPr>
          <w:p w:rsidR="00A3165E" w:rsidRDefault="00A3165E"/>
        </w:tc>
        <w:tc>
          <w:tcPr>
            <w:tcW w:w="5140" w:type="dxa"/>
            <w:tcBorders>
              <w:top w:val="single" w:sz="6" w:space="0" w:color="auto"/>
              <w:left w:val="single" w:sz="6" w:space="0" w:color="auto"/>
              <w:bottom w:val="single" w:sz="6" w:space="0" w:color="auto"/>
              <w:right w:val="single" w:sz="6" w:space="0" w:color="auto"/>
            </w:tcBorders>
          </w:tcPr>
          <w:p w:rsidR="00A3165E" w:rsidRDefault="00A3165E">
            <w:r>
              <w:t>Выручка</w:t>
            </w:r>
          </w:p>
        </w:tc>
        <w:tc>
          <w:tcPr>
            <w:tcW w:w="640" w:type="dxa"/>
            <w:tcBorders>
              <w:top w:val="single" w:sz="6" w:space="0" w:color="auto"/>
              <w:left w:val="single" w:sz="6" w:space="0" w:color="auto"/>
              <w:bottom w:val="single" w:sz="6" w:space="0" w:color="auto"/>
              <w:right w:val="single" w:sz="6" w:space="0" w:color="auto"/>
            </w:tcBorders>
          </w:tcPr>
          <w:p w:rsidR="00A3165E" w:rsidRDefault="00A3165E">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A3165E" w:rsidRDefault="00A3165E">
            <w:pPr>
              <w:jc w:val="right"/>
            </w:pPr>
            <w:r>
              <w:t>890 027</w:t>
            </w:r>
          </w:p>
        </w:tc>
        <w:tc>
          <w:tcPr>
            <w:tcW w:w="1360" w:type="dxa"/>
            <w:tcBorders>
              <w:top w:val="single" w:sz="6" w:space="0" w:color="auto"/>
              <w:left w:val="single" w:sz="6" w:space="0" w:color="auto"/>
              <w:bottom w:val="single" w:sz="6" w:space="0" w:color="auto"/>
              <w:right w:val="double" w:sz="6" w:space="0" w:color="auto"/>
            </w:tcBorders>
          </w:tcPr>
          <w:p w:rsidR="00A3165E" w:rsidRDefault="00A3165E">
            <w:pPr>
              <w:jc w:val="right"/>
            </w:pPr>
            <w:r>
              <w:t>1 056 854</w:t>
            </w:r>
          </w:p>
        </w:tc>
      </w:tr>
      <w:tr w:rsidR="00A3165E">
        <w:tc>
          <w:tcPr>
            <w:tcW w:w="512" w:type="dxa"/>
            <w:tcBorders>
              <w:top w:val="single" w:sz="6" w:space="0" w:color="auto"/>
              <w:left w:val="double" w:sz="6" w:space="0" w:color="auto"/>
              <w:bottom w:val="single" w:sz="6" w:space="0" w:color="auto"/>
              <w:right w:val="single" w:sz="6" w:space="0" w:color="auto"/>
            </w:tcBorders>
          </w:tcPr>
          <w:p w:rsidR="00A3165E" w:rsidRDefault="00A3165E"/>
        </w:tc>
        <w:tc>
          <w:tcPr>
            <w:tcW w:w="5140" w:type="dxa"/>
            <w:tcBorders>
              <w:top w:val="single" w:sz="6" w:space="0" w:color="auto"/>
              <w:left w:val="single" w:sz="6" w:space="0" w:color="auto"/>
              <w:bottom w:val="single" w:sz="6" w:space="0" w:color="auto"/>
              <w:right w:val="single" w:sz="6" w:space="0" w:color="auto"/>
            </w:tcBorders>
          </w:tcPr>
          <w:p w:rsidR="00A3165E" w:rsidRDefault="00A3165E">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A3165E" w:rsidRDefault="00A3165E">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A3165E" w:rsidRDefault="00A3165E">
            <w:pPr>
              <w:jc w:val="right"/>
            </w:pPr>
            <w:r>
              <w:t>-827 988</w:t>
            </w:r>
          </w:p>
        </w:tc>
        <w:tc>
          <w:tcPr>
            <w:tcW w:w="1360" w:type="dxa"/>
            <w:tcBorders>
              <w:top w:val="single" w:sz="6" w:space="0" w:color="auto"/>
              <w:left w:val="single" w:sz="6" w:space="0" w:color="auto"/>
              <w:bottom w:val="single" w:sz="6" w:space="0" w:color="auto"/>
              <w:right w:val="double" w:sz="6" w:space="0" w:color="auto"/>
            </w:tcBorders>
          </w:tcPr>
          <w:p w:rsidR="00A3165E" w:rsidRDefault="00A3165E">
            <w:pPr>
              <w:jc w:val="right"/>
            </w:pPr>
            <w:r>
              <w:t>-870 036</w:t>
            </w:r>
          </w:p>
        </w:tc>
      </w:tr>
      <w:tr w:rsidR="00A3165E">
        <w:tc>
          <w:tcPr>
            <w:tcW w:w="512" w:type="dxa"/>
            <w:tcBorders>
              <w:top w:val="single" w:sz="6" w:space="0" w:color="auto"/>
              <w:left w:val="double" w:sz="6" w:space="0" w:color="auto"/>
              <w:bottom w:val="single" w:sz="6" w:space="0" w:color="auto"/>
              <w:right w:val="single" w:sz="6" w:space="0" w:color="auto"/>
            </w:tcBorders>
          </w:tcPr>
          <w:p w:rsidR="00A3165E" w:rsidRDefault="00A3165E"/>
        </w:tc>
        <w:tc>
          <w:tcPr>
            <w:tcW w:w="5140" w:type="dxa"/>
            <w:tcBorders>
              <w:top w:val="single" w:sz="6" w:space="0" w:color="auto"/>
              <w:left w:val="single" w:sz="6" w:space="0" w:color="auto"/>
              <w:bottom w:val="single" w:sz="6" w:space="0" w:color="auto"/>
              <w:right w:val="single" w:sz="6" w:space="0" w:color="auto"/>
            </w:tcBorders>
          </w:tcPr>
          <w:p w:rsidR="00A3165E" w:rsidRDefault="00A3165E">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A3165E" w:rsidRDefault="00A3165E">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A3165E" w:rsidRDefault="00A3165E">
            <w:pPr>
              <w:jc w:val="right"/>
            </w:pPr>
            <w:r>
              <w:t>62 039</w:t>
            </w:r>
          </w:p>
        </w:tc>
        <w:tc>
          <w:tcPr>
            <w:tcW w:w="1360" w:type="dxa"/>
            <w:tcBorders>
              <w:top w:val="single" w:sz="6" w:space="0" w:color="auto"/>
              <w:left w:val="single" w:sz="6" w:space="0" w:color="auto"/>
              <w:bottom w:val="single" w:sz="6" w:space="0" w:color="auto"/>
              <w:right w:val="double" w:sz="6" w:space="0" w:color="auto"/>
            </w:tcBorders>
          </w:tcPr>
          <w:p w:rsidR="00A3165E" w:rsidRDefault="00A3165E">
            <w:pPr>
              <w:jc w:val="right"/>
            </w:pPr>
            <w:r>
              <w:t>186 818</w:t>
            </w:r>
          </w:p>
        </w:tc>
      </w:tr>
      <w:tr w:rsidR="00A3165E">
        <w:tc>
          <w:tcPr>
            <w:tcW w:w="512" w:type="dxa"/>
            <w:tcBorders>
              <w:top w:val="single" w:sz="6" w:space="0" w:color="auto"/>
              <w:left w:val="double" w:sz="6" w:space="0" w:color="auto"/>
              <w:bottom w:val="single" w:sz="6" w:space="0" w:color="auto"/>
              <w:right w:val="single" w:sz="6" w:space="0" w:color="auto"/>
            </w:tcBorders>
          </w:tcPr>
          <w:p w:rsidR="00A3165E" w:rsidRDefault="00A3165E"/>
        </w:tc>
        <w:tc>
          <w:tcPr>
            <w:tcW w:w="5140" w:type="dxa"/>
            <w:tcBorders>
              <w:top w:val="single" w:sz="6" w:space="0" w:color="auto"/>
              <w:left w:val="single" w:sz="6" w:space="0" w:color="auto"/>
              <w:bottom w:val="single" w:sz="6" w:space="0" w:color="auto"/>
              <w:right w:val="single" w:sz="6" w:space="0" w:color="auto"/>
            </w:tcBorders>
          </w:tcPr>
          <w:p w:rsidR="00A3165E" w:rsidRDefault="00A3165E">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A3165E" w:rsidRDefault="00A3165E">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A3165E" w:rsidRDefault="00A3165E">
            <w:pPr>
              <w:jc w:val="right"/>
            </w:pPr>
            <w:r>
              <w:t>-5 816</w:t>
            </w:r>
          </w:p>
        </w:tc>
        <w:tc>
          <w:tcPr>
            <w:tcW w:w="1360" w:type="dxa"/>
            <w:tcBorders>
              <w:top w:val="single" w:sz="6" w:space="0" w:color="auto"/>
              <w:left w:val="single" w:sz="6" w:space="0" w:color="auto"/>
              <w:bottom w:val="single" w:sz="6" w:space="0" w:color="auto"/>
              <w:right w:val="double" w:sz="6" w:space="0" w:color="auto"/>
            </w:tcBorders>
          </w:tcPr>
          <w:p w:rsidR="00A3165E" w:rsidRDefault="00A3165E">
            <w:pPr>
              <w:jc w:val="right"/>
            </w:pPr>
            <w:r>
              <w:t>-7 468</w:t>
            </w:r>
          </w:p>
        </w:tc>
      </w:tr>
      <w:tr w:rsidR="00A3165E">
        <w:tc>
          <w:tcPr>
            <w:tcW w:w="512" w:type="dxa"/>
            <w:tcBorders>
              <w:top w:val="single" w:sz="6" w:space="0" w:color="auto"/>
              <w:left w:val="double" w:sz="6" w:space="0" w:color="auto"/>
              <w:bottom w:val="single" w:sz="6" w:space="0" w:color="auto"/>
              <w:right w:val="single" w:sz="6" w:space="0" w:color="auto"/>
            </w:tcBorders>
          </w:tcPr>
          <w:p w:rsidR="00A3165E" w:rsidRDefault="00A3165E"/>
        </w:tc>
        <w:tc>
          <w:tcPr>
            <w:tcW w:w="5140" w:type="dxa"/>
            <w:tcBorders>
              <w:top w:val="single" w:sz="6" w:space="0" w:color="auto"/>
              <w:left w:val="single" w:sz="6" w:space="0" w:color="auto"/>
              <w:bottom w:val="single" w:sz="6" w:space="0" w:color="auto"/>
              <w:right w:val="single" w:sz="6" w:space="0" w:color="auto"/>
            </w:tcBorders>
          </w:tcPr>
          <w:p w:rsidR="00A3165E" w:rsidRDefault="00A3165E">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A3165E" w:rsidRDefault="00A3165E">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A3165E" w:rsidRDefault="00A3165E"/>
        </w:tc>
        <w:tc>
          <w:tcPr>
            <w:tcW w:w="1360" w:type="dxa"/>
            <w:tcBorders>
              <w:top w:val="single" w:sz="6" w:space="0" w:color="auto"/>
              <w:left w:val="single" w:sz="6" w:space="0" w:color="auto"/>
              <w:bottom w:val="single" w:sz="6" w:space="0" w:color="auto"/>
              <w:right w:val="double" w:sz="6" w:space="0" w:color="auto"/>
            </w:tcBorders>
          </w:tcPr>
          <w:p w:rsidR="00A3165E" w:rsidRDefault="00A3165E"/>
        </w:tc>
      </w:tr>
      <w:tr w:rsidR="00A3165E">
        <w:tc>
          <w:tcPr>
            <w:tcW w:w="512" w:type="dxa"/>
            <w:tcBorders>
              <w:top w:val="single" w:sz="6" w:space="0" w:color="auto"/>
              <w:left w:val="double" w:sz="6" w:space="0" w:color="auto"/>
              <w:bottom w:val="single" w:sz="6" w:space="0" w:color="auto"/>
              <w:right w:val="single" w:sz="6" w:space="0" w:color="auto"/>
            </w:tcBorders>
          </w:tcPr>
          <w:p w:rsidR="00A3165E" w:rsidRDefault="00A3165E"/>
        </w:tc>
        <w:tc>
          <w:tcPr>
            <w:tcW w:w="5140" w:type="dxa"/>
            <w:tcBorders>
              <w:top w:val="single" w:sz="6" w:space="0" w:color="auto"/>
              <w:left w:val="single" w:sz="6" w:space="0" w:color="auto"/>
              <w:bottom w:val="single" w:sz="6" w:space="0" w:color="auto"/>
              <w:right w:val="single" w:sz="6" w:space="0" w:color="auto"/>
            </w:tcBorders>
          </w:tcPr>
          <w:p w:rsidR="00A3165E" w:rsidRDefault="00A3165E">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A3165E" w:rsidRDefault="00A3165E">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A3165E" w:rsidRDefault="00A3165E">
            <w:pPr>
              <w:jc w:val="right"/>
            </w:pPr>
            <w:r>
              <w:t>56 223</w:t>
            </w:r>
          </w:p>
        </w:tc>
        <w:tc>
          <w:tcPr>
            <w:tcW w:w="1360" w:type="dxa"/>
            <w:tcBorders>
              <w:top w:val="single" w:sz="6" w:space="0" w:color="auto"/>
              <w:left w:val="single" w:sz="6" w:space="0" w:color="auto"/>
              <w:bottom w:val="single" w:sz="6" w:space="0" w:color="auto"/>
              <w:right w:val="double" w:sz="6" w:space="0" w:color="auto"/>
            </w:tcBorders>
          </w:tcPr>
          <w:p w:rsidR="00A3165E" w:rsidRDefault="00A3165E">
            <w:pPr>
              <w:jc w:val="right"/>
            </w:pPr>
            <w:r>
              <w:t>179 350</w:t>
            </w:r>
          </w:p>
        </w:tc>
      </w:tr>
      <w:tr w:rsidR="00A3165E">
        <w:tc>
          <w:tcPr>
            <w:tcW w:w="512" w:type="dxa"/>
            <w:tcBorders>
              <w:top w:val="single" w:sz="6" w:space="0" w:color="auto"/>
              <w:left w:val="double" w:sz="6" w:space="0" w:color="auto"/>
              <w:bottom w:val="single" w:sz="6" w:space="0" w:color="auto"/>
              <w:right w:val="single" w:sz="6" w:space="0" w:color="auto"/>
            </w:tcBorders>
          </w:tcPr>
          <w:p w:rsidR="00A3165E" w:rsidRDefault="00A3165E"/>
        </w:tc>
        <w:tc>
          <w:tcPr>
            <w:tcW w:w="5140" w:type="dxa"/>
            <w:tcBorders>
              <w:top w:val="single" w:sz="6" w:space="0" w:color="auto"/>
              <w:left w:val="single" w:sz="6" w:space="0" w:color="auto"/>
              <w:bottom w:val="single" w:sz="6" w:space="0" w:color="auto"/>
              <w:right w:val="single" w:sz="6" w:space="0" w:color="auto"/>
            </w:tcBorders>
          </w:tcPr>
          <w:p w:rsidR="00A3165E" w:rsidRDefault="00A3165E">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A3165E" w:rsidRDefault="00A3165E">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A3165E" w:rsidRDefault="00A3165E"/>
        </w:tc>
        <w:tc>
          <w:tcPr>
            <w:tcW w:w="1360" w:type="dxa"/>
            <w:tcBorders>
              <w:top w:val="single" w:sz="6" w:space="0" w:color="auto"/>
              <w:left w:val="single" w:sz="6" w:space="0" w:color="auto"/>
              <w:bottom w:val="single" w:sz="6" w:space="0" w:color="auto"/>
              <w:right w:val="double" w:sz="6" w:space="0" w:color="auto"/>
            </w:tcBorders>
          </w:tcPr>
          <w:p w:rsidR="00A3165E" w:rsidRDefault="00A3165E"/>
        </w:tc>
      </w:tr>
      <w:tr w:rsidR="00A3165E">
        <w:tc>
          <w:tcPr>
            <w:tcW w:w="512" w:type="dxa"/>
            <w:tcBorders>
              <w:top w:val="single" w:sz="6" w:space="0" w:color="auto"/>
              <w:left w:val="double" w:sz="6" w:space="0" w:color="auto"/>
              <w:bottom w:val="single" w:sz="6" w:space="0" w:color="auto"/>
              <w:right w:val="single" w:sz="6" w:space="0" w:color="auto"/>
            </w:tcBorders>
          </w:tcPr>
          <w:p w:rsidR="00A3165E" w:rsidRDefault="00A3165E"/>
        </w:tc>
        <w:tc>
          <w:tcPr>
            <w:tcW w:w="5140" w:type="dxa"/>
            <w:tcBorders>
              <w:top w:val="single" w:sz="6" w:space="0" w:color="auto"/>
              <w:left w:val="single" w:sz="6" w:space="0" w:color="auto"/>
              <w:bottom w:val="single" w:sz="6" w:space="0" w:color="auto"/>
              <w:right w:val="single" w:sz="6" w:space="0" w:color="auto"/>
            </w:tcBorders>
          </w:tcPr>
          <w:p w:rsidR="00A3165E" w:rsidRDefault="00A3165E">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A3165E" w:rsidRDefault="00A3165E">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A3165E" w:rsidRDefault="00A3165E">
            <w:pPr>
              <w:jc w:val="right"/>
            </w:pPr>
            <w:r>
              <w:t>432</w:t>
            </w:r>
          </w:p>
        </w:tc>
        <w:tc>
          <w:tcPr>
            <w:tcW w:w="1360" w:type="dxa"/>
            <w:tcBorders>
              <w:top w:val="single" w:sz="6" w:space="0" w:color="auto"/>
              <w:left w:val="single" w:sz="6" w:space="0" w:color="auto"/>
              <w:bottom w:val="single" w:sz="6" w:space="0" w:color="auto"/>
              <w:right w:val="double" w:sz="6" w:space="0" w:color="auto"/>
            </w:tcBorders>
          </w:tcPr>
          <w:p w:rsidR="00A3165E" w:rsidRDefault="00A3165E">
            <w:pPr>
              <w:jc w:val="right"/>
            </w:pPr>
            <w:r>
              <w:t>1 887</w:t>
            </w:r>
          </w:p>
        </w:tc>
      </w:tr>
      <w:tr w:rsidR="00A3165E">
        <w:tc>
          <w:tcPr>
            <w:tcW w:w="512" w:type="dxa"/>
            <w:tcBorders>
              <w:top w:val="single" w:sz="6" w:space="0" w:color="auto"/>
              <w:left w:val="double" w:sz="6" w:space="0" w:color="auto"/>
              <w:bottom w:val="single" w:sz="6" w:space="0" w:color="auto"/>
              <w:right w:val="single" w:sz="6" w:space="0" w:color="auto"/>
            </w:tcBorders>
          </w:tcPr>
          <w:p w:rsidR="00A3165E" w:rsidRDefault="00A3165E"/>
        </w:tc>
        <w:tc>
          <w:tcPr>
            <w:tcW w:w="5140" w:type="dxa"/>
            <w:tcBorders>
              <w:top w:val="single" w:sz="6" w:space="0" w:color="auto"/>
              <w:left w:val="single" w:sz="6" w:space="0" w:color="auto"/>
              <w:bottom w:val="single" w:sz="6" w:space="0" w:color="auto"/>
              <w:right w:val="single" w:sz="6" w:space="0" w:color="auto"/>
            </w:tcBorders>
          </w:tcPr>
          <w:p w:rsidR="00A3165E" w:rsidRDefault="00A3165E">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A3165E" w:rsidRDefault="00A3165E">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A3165E" w:rsidRDefault="00A3165E">
            <w:pPr>
              <w:jc w:val="right"/>
            </w:pPr>
            <w:r>
              <w:t>-2 454</w:t>
            </w:r>
          </w:p>
        </w:tc>
        <w:tc>
          <w:tcPr>
            <w:tcW w:w="1360" w:type="dxa"/>
            <w:tcBorders>
              <w:top w:val="single" w:sz="6" w:space="0" w:color="auto"/>
              <w:left w:val="single" w:sz="6" w:space="0" w:color="auto"/>
              <w:bottom w:val="single" w:sz="6" w:space="0" w:color="auto"/>
              <w:right w:val="double" w:sz="6" w:space="0" w:color="auto"/>
            </w:tcBorders>
          </w:tcPr>
          <w:p w:rsidR="00A3165E" w:rsidRDefault="00A3165E">
            <w:pPr>
              <w:jc w:val="right"/>
            </w:pPr>
            <w:r>
              <w:t>-2 199</w:t>
            </w:r>
          </w:p>
        </w:tc>
      </w:tr>
      <w:tr w:rsidR="00A3165E">
        <w:tc>
          <w:tcPr>
            <w:tcW w:w="512" w:type="dxa"/>
            <w:tcBorders>
              <w:top w:val="single" w:sz="6" w:space="0" w:color="auto"/>
              <w:left w:val="double" w:sz="6" w:space="0" w:color="auto"/>
              <w:bottom w:val="single" w:sz="6" w:space="0" w:color="auto"/>
              <w:right w:val="single" w:sz="6" w:space="0" w:color="auto"/>
            </w:tcBorders>
          </w:tcPr>
          <w:p w:rsidR="00A3165E" w:rsidRDefault="00A3165E"/>
        </w:tc>
        <w:tc>
          <w:tcPr>
            <w:tcW w:w="5140" w:type="dxa"/>
            <w:tcBorders>
              <w:top w:val="single" w:sz="6" w:space="0" w:color="auto"/>
              <w:left w:val="single" w:sz="6" w:space="0" w:color="auto"/>
              <w:bottom w:val="single" w:sz="6" w:space="0" w:color="auto"/>
              <w:right w:val="single" w:sz="6" w:space="0" w:color="auto"/>
            </w:tcBorders>
          </w:tcPr>
          <w:p w:rsidR="00A3165E" w:rsidRDefault="00A3165E">
            <w:r>
              <w:t>Прочие доходы</w:t>
            </w:r>
          </w:p>
        </w:tc>
        <w:tc>
          <w:tcPr>
            <w:tcW w:w="640" w:type="dxa"/>
            <w:tcBorders>
              <w:top w:val="single" w:sz="6" w:space="0" w:color="auto"/>
              <w:left w:val="single" w:sz="6" w:space="0" w:color="auto"/>
              <w:bottom w:val="single" w:sz="6" w:space="0" w:color="auto"/>
              <w:right w:val="single" w:sz="6" w:space="0" w:color="auto"/>
            </w:tcBorders>
          </w:tcPr>
          <w:p w:rsidR="00A3165E" w:rsidRDefault="00A3165E">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A3165E" w:rsidRDefault="00A3165E">
            <w:pPr>
              <w:jc w:val="right"/>
            </w:pPr>
            <w:r>
              <w:t>3 424</w:t>
            </w:r>
          </w:p>
        </w:tc>
        <w:tc>
          <w:tcPr>
            <w:tcW w:w="1360" w:type="dxa"/>
            <w:tcBorders>
              <w:top w:val="single" w:sz="6" w:space="0" w:color="auto"/>
              <w:left w:val="single" w:sz="6" w:space="0" w:color="auto"/>
              <w:bottom w:val="single" w:sz="6" w:space="0" w:color="auto"/>
              <w:right w:val="double" w:sz="6" w:space="0" w:color="auto"/>
            </w:tcBorders>
          </w:tcPr>
          <w:p w:rsidR="00A3165E" w:rsidRDefault="00A3165E">
            <w:pPr>
              <w:jc w:val="right"/>
            </w:pPr>
            <w:r>
              <w:t>7 798</w:t>
            </w:r>
          </w:p>
        </w:tc>
      </w:tr>
      <w:tr w:rsidR="00A3165E">
        <w:tc>
          <w:tcPr>
            <w:tcW w:w="512" w:type="dxa"/>
            <w:tcBorders>
              <w:top w:val="single" w:sz="6" w:space="0" w:color="auto"/>
              <w:left w:val="double" w:sz="6" w:space="0" w:color="auto"/>
              <w:bottom w:val="single" w:sz="6" w:space="0" w:color="auto"/>
              <w:right w:val="single" w:sz="6" w:space="0" w:color="auto"/>
            </w:tcBorders>
          </w:tcPr>
          <w:p w:rsidR="00A3165E" w:rsidRDefault="00A3165E"/>
        </w:tc>
        <w:tc>
          <w:tcPr>
            <w:tcW w:w="5140" w:type="dxa"/>
            <w:tcBorders>
              <w:top w:val="single" w:sz="6" w:space="0" w:color="auto"/>
              <w:left w:val="single" w:sz="6" w:space="0" w:color="auto"/>
              <w:bottom w:val="single" w:sz="6" w:space="0" w:color="auto"/>
              <w:right w:val="single" w:sz="6" w:space="0" w:color="auto"/>
            </w:tcBorders>
          </w:tcPr>
          <w:p w:rsidR="00A3165E" w:rsidRDefault="00A3165E">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A3165E" w:rsidRDefault="00A3165E">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A3165E" w:rsidRDefault="00A3165E">
            <w:pPr>
              <w:jc w:val="right"/>
            </w:pPr>
            <w:r>
              <w:t>-25 891</w:t>
            </w:r>
          </w:p>
        </w:tc>
        <w:tc>
          <w:tcPr>
            <w:tcW w:w="1360" w:type="dxa"/>
            <w:tcBorders>
              <w:top w:val="single" w:sz="6" w:space="0" w:color="auto"/>
              <w:left w:val="single" w:sz="6" w:space="0" w:color="auto"/>
              <w:bottom w:val="single" w:sz="6" w:space="0" w:color="auto"/>
              <w:right w:val="double" w:sz="6" w:space="0" w:color="auto"/>
            </w:tcBorders>
          </w:tcPr>
          <w:p w:rsidR="00A3165E" w:rsidRDefault="00A3165E">
            <w:pPr>
              <w:jc w:val="right"/>
            </w:pPr>
            <w:r>
              <w:t>-24 510</w:t>
            </w:r>
          </w:p>
        </w:tc>
      </w:tr>
      <w:tr w:rsidR="00A3165E">
        <w:tc>
          <w:tcPr>
            <w:tcW w:w="512" w:type="dxa"/>
            <w:tcBorders>
              <w:top w:val="single" w:sz="6" w:space="0" w:color="auto"/>
              <w:left w:val="double" w:sz="6" w:space="0" w:color="auto"/>
              <w:bottom w:val="single" w:sz="6" w:space="0" w:color="auto"/>
              <w:right w:val="single" w:sz="6" w:space="0" w:color="auto"/>
            </w:tcBorders>
          </w:tcPr>
          <w:p w:rsidR="00A3165E" w:rsidRDefault="00A3165E"/>
        </w:tc>
        <w:tc>
          <w:tcPr>
            <w:tcW w:w="5140" w:type="dxa"/>
            <w:tcBorders>
              <w:top w:val="single" w:sz="6" w:space="0" w:color="auto"/>
              <w:left w:val="single" w:sz="6" w:space="0" w:color="auto"/>
              <w:bottom w:val="single" w:sz="6" w:space="0" w:color="auto"/>
              <w:right w:val="single" w:sz="6" w:space="0" w:color="auto"/>
            </w:tcBorders>
          </w:tcPr>
          <w:p w:rsidR="00A3165E" w:rsidRDefault="00A3165E">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A3165E" w:rsidRDefault="00A3165E">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A3165E" w:rsidRDefault="00A3165E">
            <w:pPr>
              <w:jc w:val="right"/>
            </w:pPr>
            <w:r>
              <w:t>31 734</w:t>
            </w:r>
          </w:p>
        </w:tc>
        <w:tc>
          <w:tcPr>
            <w:tcW w:w="1360" w:type="dxa"/>
            <w:tcBorders>
              <w:top w:val="single" w:sz="6" w:space="0" w:color="auto"/>
              <w:left w:val="single" w:sz="6" w:space="0" w:color="auto"/>
              <w:bottom w:val="single" w:sz="6" w:space="0" w:color="auto"/>
              <w:right w:val="double" w:sz="6" w:space="0" w:color="auto"/>
            </w:tcBorders>
          </w:tcPr>
          <w:p w:rsidR="00A3165E" w:rsidRDefault="00A3165E">
            <w:pPr>
              <w:jc w:val="right"/>
            </w:pPr>
            <w:r>
              <w:t>162 326</w:t>
            </w:r>
          </w:p>
        </w:tc>
      </w:tr>
      <w:tr w:rsidR="00A3165E">
        <w:tc>
          <w:tcPr>
            <w:tcW w:w="512" w:type="dxa"/>
            <w:tcBorders>
              <w:top w:val="single" w:sz="6" w:space="0" w:color="auto"/>
              <w:left w:val="double" w:sz="6" w:space="0" w:color="auto"/>
              <w:bottom w:val="single" w:sz="6" w:space="0" w:color="auto"/>
              <w:right w:val="single" w:sz="6" w:space="0" w:color="auto"/>
            </w:tcBorders>
          </w:tcPr>
          <w:p w:rsidR="00A3165E" w:rsidRDefault="00A3165E"/>
        </w:tc>
        <w:tc>
          <w:tcPr>
            <w:tcW w:w="5140" w:type="dxa"/>
            <w:tcBorders>
              <w:top w:val="single" w:sz="6" w:space="0" w:color="auto"/>
              <w:left w:val="single" w:sz="6" w:space="0" w:color="auto"/>
              <w:bottom w:val="single" w:sz="6" w:space="0" w:color="auto"/>
              <w:right w:val="single" w:sz="6" w:space="0" w:color="auto"/>
            </w:tcBorders>
          </w:tcPr>
          <w:p w:rsidR="00A3165E" w:rsidRDefault="00A3165E">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A3165E" w:rsidRDefault="00A3165E">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A3165E" w:rsidRDefault="00A3165E">
            <w:pPr>
              <w:jc w:val="right"/>
            </w:pPr>
            <w:r>
              <w:t>-14 676</w:t>
            </w:r>
          </w:p>
        </w:tc>
        <w:tc>
          <w:tcPr>
            <w:tcW w:w="1360" w:type="dxa"/>
            <w:tcBorders>
              <w:top w:val="single" w:sz="6" w:space="0" w:color="auto"/>
              <w:left w:val="single" w:sz="6" w:space="0" w:color="auto"/>
              <w:bottom w:val="single" w:sz="6" w:space="0" w:color="auto"/>
              <w:right w:val="double" w:sz="6" w:space="0" w:color="auto"/>
            </w:tcBorders>
          </w:tcPr>
          <w:p w:rsidR="00A3165E" w:rsidRDefault="00A3165E">
            <w:pPr>
              <w:jc w:val="right"/>
            </w:pPr>
            <w:r>
              <w:t>-37 466</w:t>
            </w:r>
          </w:p>
        </w:tc>
      </w:tr>
      <w:tr w:rsidR="00A3165E">
        <w:tc>
          <w:tcPr>
            <w:tcW w:w="512" w:type="dxa"/>
            <w:tcBorders>
              <w:top w:val="single" w:sz="6" w:space="0" w:color="auto"/>
              <w:left w:val="double" w:sz="6" w:space="0" w:color="auto"/>
              <w:bottom w:val="single" w:sz="6" w:space="0" w:color="auto"/>
              <w:right w:val="single" w:sz="6" w:space="0" w:color="auto"/>
            </w:tcBorders>
          </w:tcPr>
          <w:p w:rsidR="00A3165E" w:rsidRDefault="00A3165E"/>
        </w:tc>
        <w:tc>
          <w:tcPr>
            <w:tcW w:w="5140" w:type="dxa"/>
            <w:tcBorders>
              <w:top w:val="single" w:sz="6" w:space="0" w:color="auto"/>
              <w:left w:val="single" w:sz="6" w:space="0" w:color="auto"/>
              <w:bottom w:val="single" w:sz="6" w:space="0" w:color="auto"/>
              <w:right w:val="single" w:sz="6" w:space="0" w:color="auto"/>
            </w:tcBorders>
          </w:tcPr>
          <w:p w:rsidR="00A3165E" w:rsidRDefault="00A3165E">
            <w:r>
              <w:t xml:space="preserve">в </w:t>
            </w:r>
            <w:proofErr w:type="spellStart"/>
            <w:r>
              <w:t>т.ч</w:t>
            </w:r>
            <w:proofErr w:type="spellEnd"/>
            <w:r>
              <w:t>.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A3165E" w:rsidRDefault="00A3165E">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A3165E" w:rsidRDefault="00A3165E">
            <w:pPr>
              <w:jc w:val="right"/>
            </w:pPr>
            <w:r>
              <w:t>4 888</w:t>
            </w:r>
          </w:p>
        </w:tc>
        <w:tc>
          <w:tcPr>
            <w:tcW w:w="1360" w:type="dxa"/>
            <w:tcBorders>
              <w:top w:val="single" w:sz="6" w:space="0" w:color="auto"/>
              <w:left w:val="single" w:sz="6" w:space="0" w:color="auto"/>
              <w:bottom w:val="single" w:sz="6" w:space="0" w:color="auto"/>
              <w:right w:val="double" w:sz="6" w:space="0" w:color="auto"/>
            </w:tcBorders>
          </w:tcPr>
          <w:p w:rsidR="00A3165E" w:rsidRDefault="00A3165E">
            <w:pPr>
              <w:jc w:val="right"/>
            </w:pPr>
            <w:r>
              <w:t>4 146</w:t>
            </w:r>
          </w:p>
        </w:tc>
      </w:tr>
      <w:tr w:rsidR="00A3165E">
        <w:tc>
          <w:tcPr>
            <w:tcW w:w="512" w:type="dxa"/>
            <w:tcBorders>
              <w:top w:val="single" w:sz="6" w:space="0" w:color="auto"/>
              <w:left w:val="double" w:sz="6" w:space="0" w:color="auto"/>
              <w:bottom w:val="single" w:sz="6" w:space="0" w:color="auto"/>
              <w:right w:val="single" w:sz="6" w:space="0" w:color="auto"/>
            </w:tcBorders>
          </w:tcPr>
          <w:p w:rsidR="00A3165E" w:rsidRDefault="00A3165E"/>
        </w:tc>
        <w:tc>
          <w:tcPr>
            <w:tcW w:w="5140" w:type="dxa"/>
            <w:tcBorders>
              <w:top w:val="single" w:sz="6" w:space="0" w:color="auto"/>
              <w:left w:val="single" w:sz="6" w:space="0" w:color="auto"/>
              <w:bottom w:val="single" w:sz="6" w:space="0" w:color="auto"/>
              <w:right w:val="single" w:sz="6" w:space="0" w:color="auto"/>
            </w:tcBorders>
          </w:tcPr>
          <w:p w:rsidR="00A3165E" w:rsidRDefault="00A3165E">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A3165E" w:rsidRDefault="00A3165E">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A3165E" w:rsidRDefault="00A3165E">
            <w:pPr>
              <w:jc w:val="right"/>
            </w:pPr>
            <w:r>
              <w:t>2 592</w:t>
            </w:r>
          </w:p>
        </w:tc>
        <w:tc>
          <w:tcPr>
            <w:tcW w:w="1360" w:type="dxa"/>
            <w:tcBorders>
              <w:top w:val="single" w:sz="6" w:space="0" w:color="auto"/>
              <w:left w:val="single" w:sz="6" w:space="0" w:color="auto"/>
              <w:bottom w:val="single" w:sz="6" w:space="0" w:color="auto"/>
              <w:right w:val="double" w:sz="6" w:space="0" w:color="auto"/>
            </w:tcBorders>
          </w:tcPr>
          <w:p w:rsidR="00A3165E" w:rsidRDefault="00A3165E">
            <w:pPr>
              <w:jc w:val="right"/>
            </w:pPr>
            <w:r>
              <w:t>310</w:t>
            </w:r>
          </w:p>
        </w:tc>
      </w:tr>
      <w:tr w:rsidR="00A3165E">
        <w:tc>
          <w:tcPr>
            <w:tcW w:w="512" w:type="dxa"/>
            <w:tcBorders>
              <w:top w:val="single" w:sz="6" w:space="0" w:color="auto"/>
              <w:left w:val="double" w:sz="6" w:space="0" w:color="auto"/>
              <w:bottom w:val="single" w:sz="6" w:space="0" w:color="auto"/>
              <w:right w:val="single" w:sz="6" w:space="0" w:color="auto"/>
            </w:tcBorders>
          </w:tcPr>
          <w:p w:rsidR="00A3165E" w:rsidRDefault="00A3165E"/>
        </w:tc>
        <w:tc>
          <w:tcPr>
            <w:tcW w:w="5140" w:type="dxa"/>
            <w:tcBorders>
              <w:top w:val="single" w:sz="6" w:space="0" w:color="auto"/>
              <w:left w:val="single" w:sz="6" w:space="0" w:color="auto"/>
              <w:bottom w:val="single" w:sz="6" w:space="0" w:color="auto"/>
              <w:right w:val="single" w:sz="6" w:space="0" w:color="auto"/>
            </w:tcBorders>
          </w:tcPr>
          <w:p w:rsidR="00A3165E" w:rsidRDefault="00A3165E">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A3165E" w:rsidRDefault="00A3165E">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A3165E" w:rsidRDefault="00A3165E">
            <w:pPr>
              <w:jc w:val="right"/>
            </w:pPr>
            <w:r>
              <w:t>850</w:t>
            </w:r>
          </w:p>
        </w:tc>
        <w:tc>
          <w:tcPr>
            <w:tcW w:w="1360" w:type="dxa"/>
            <w:tcBorders>
              <w:top w:val="single" w:sz="6" w:space="0" w:color="auto"/>
              <w:left w:val="single" w:sz="6" w:space="0" w:color="auto"/>
              <w:bottom w:val="single" w:sz="6" w:space="0" w:color="auto"/>
              <w:right w:val="double" w:sz="6" w:space="0" w:color="auto"/>
            </w:tcBorders>
          </w:tcPr>
          <w:p w:rsidR="00A3165E" w:rsidRDefault="00A3165E">
            <w:pPr>
              <w:jc w:val="right"/>
            </w:pPr>
            <w:r>
              <w:t>545</w:t>
            </w:r>
          </w:p>
        </w:tc>
      </w:tr>
      <w:tr w:rsidR="00A3165E">
        <w:tc>
          <w:tcPr>
            <w:tcW w:w="512" w:type="dxa"/>
            <w:tcBorders>
              <w:top w:val="single" w:sz="6" w:space="0" w:color="auto"/>
              <w:left w:val="double" w:sz="6" w:space="0" w:color="auto"/>
              <w:bottom w:val="single" w:sz="6" w:space="0" w:color="auto"/>
              <w:right w:val="single" w:sz="6" w:space="0" w:color="auto"/>
            </w:tcBorders>
          </w:tcPr>
          <w:p w:rsidR="00A3165E" w:rsidRDefault="00A3165E"/>
        </w:tc>
        <w:tc>
          <w:tcPr>
            <w:tcW w:w="5140" w:type="dxa"/>
            <w:tcBorders>
              <w:top w:val="single" w:sz="6" w:space="0" w:color="auto"/>
              <w:left w:val="single" w:sz="6" w:space="0" w:color="auto"/>
              <w:bottom w:val="single" w:sz="6" w:space="0" w:color="auto"/>
              <w:right w:val="single" w:sz="6" w:space="0" w:color="auto"/>
            </w:tcBorders>
          </w:tcPr>
          <w:p w:rsidR="00A3165E" w:rsidRDefault="00A3165E">
            <w:r>
              <w:t>Прочее</w:t>
            </w:r>
          </w:p>
        </w:tc>
        <w:tc>
          <w:tcPr>
            <w:tcW w:w="640" w:type="dxa"/>
            <w:tcBorders>
              <w:top w:val="single" w:sz="6" w:space="0" w:color="auto"/>
              <w:left w:val="single" w:sz="6" w:space="0" w:color="auto"/>
              <w:bottom w:val="single" w:sz="6" w:space="0" w:color="auto"/>
              <w:right w:val="single" w:sz="6" w:space="0" w:color="auto"/>
            </w:tcBorders>
          </w:tcPr>
          <w:p w:rsidR="00A3165E" w:rsidRDefault="00A3165E">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A3165E" w:rsidRDefault="00A3165E"/>
        </w:tc>
        <w:tc>
          <w:tcPr>
            <w:tcW w:w="1360" w:type="dxa"/>
            <w:tcBorders>
              <w:top w:val="single" w:sz="6" w:space="0" w:color="auto"/>
              <w:left w:val="single" w:sz="6" w:space="0" w:color="auto"/>
              <w:bottom w:val="single" w:sz="6" w:space="0" w:color="auto"/>
              <w:right w:val="double" w:sz="6" w:space="0" w:color="auto"/>
            </w:tcBorders>
          </w:tcPr>
          <w:p w:rsidR="00A3165E" w:rsidRDefault="00A3165E"/>
        </w:tc>
      </w:tr>
      <w:tr w:rsidR="00A3165E">
        <w:tc>
          <w:tcPr>
            <w:tcW w:w="512" w:type="dxa"/>
            <w:tcBorders>
              <w:top w:val="single" w:sz="6" w:space="0" w:color="auto"/>
              <w:left w:val="double" w:sz="6" w:space="0" w:color="auto"/>
              <w:bottom w:val="single" w:sz="6" w:space="0" w:color="auto"/>
              <w:right w:val="single" w:sz="6" w:space="0" w:color="auto"/>
            </w:tcBorders>
          </w:tcPr>
          <w:p w:rsidR="00A3165E" w:rsidRDefault="00A3165E"/>
        </w:tc>
        <w:tc>
          <w:tcPr>
            <w:tcW w:w="5140" w:type="dxa"/>
            <w:tcBorders>
              <w:top w:val="single" w:sz="6" w:space="0" w:color="auto"/>
              <w:left w:val="single" w:sz="6" w:space="0" w:color="auto"/>
              <w:bottom w:val="single" w:sz="6" w:space="0" w:color="auto"/>
              <w:right w:val="single" w:sz="6" w:space="0" w:color="auto"/>
            </w:tcBorders>
          </w:tcPr>
          <w:p w:rsidR="00A3165E" w:rsidRDefault="00A3165E">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A3165E" w:rsidRDefault="00A3165E">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A3165E" w:rsidRDefault="00A3165E">
            <w:pPr>
              <w:jc w:val="right"/>
            </w:pPr>
            <w:r>
              <w:t>20 500</w:t>
            </w:r>
          </w:p>
        </w:tc>
        <w:tc>
          <w:tcPr>
            <w:tcW w:w="1360" w:type="dxa"/>
            <w:tcBorders>
              <w:top w:val="single" w:sz="6" w:space="0" w:color="auto"/>
              <w:left w:val="single" w:sz="6" w:space="0" w:color="auto"/>
              <w:bottom w:val="single" w:sz="6" w:space="0" w:color="auto"/>
              <w:right w:val="double" w:sz="6" w:space="0" w:color="auto"/>
            </w:tcBorders>
          </w:tcPr>
          <w:p w:rsidR="00A3165E" w:rsidRDefault="00A3165E">
            <w:pPr>
              <w:jc w:val="right"/>
            </w:pPr>
            <w:r>
              <w:t>125 715</w:t>
            </w:r>
          </w:p>
        </w:tc>
      </w:tr>
      <w:tr w:rsidR="00A3165E">
        <w:tc>
          <w:tcPr>
            <w:tcW w:w="512" w:type="dxa"/>
            <w:tcBorders>
              <w:top w:val="single" w:sz="6" w:space="0" w:color="auto"/>
              <w:left w:val="double" w:sz="6" w:space="0" w:color="auto"/>
              <w:bottom w:val="single" w:sz="6" w:space="0" w:color="auto"/>
              <w:right w:val="single" w:sz="6" w:space="0" w:color="auto"/>
            </w:tcBorders>
          </w:tcPr>
          <w:p w:rsidR="00A3165E" w:rsidRDefault="00A3165E"/>
        </w:tc>
        <w:tc>
          <w:tcPr>
            <w:tcW w:w="5140" w:type="dxa"/>
            <w:tcBorders>
              <w:top w:val="single" w:sz="6" w:space="0" w:color="auto"/>
              <w:left w:val="single" w:sz="6" w:space="0" w:color="auto"/>
              <w:bottom w:val="single" w:sz="6" w:space="0" w:color="auto"/>
              <w:right w:val="single" w:sz="6" w:space="0" w:color="auto"/>
            </w:tcBorders>
          </w:tcPr>
          <w:p w:rsidR="00A3165E" w:rsidRDefault="00A3165E">
            <w:r>
              <w:t>СПРАВОЧНО:</w:t>
            </w:r>
          </w:p>
        </w:tc>
        <w:tc>
          <w:tcPr>
            <w:tcW w:w="640" w:type="dxa"/>
            <w:tcBorders>
              <w:top w:val="single" w:sz="6" w:space="0" w:color="auto"/>
              <w:left w:val="single" w:sz="6" w:space="0" w:color="auto"/>
              <w:bottom w:val="single" w:sz="6" w:space="0" w:color="auto"/>
              <w:right w:val="single" w:sz="6" w:space="0" w:color="auto"/>
            </w:tcBorders>
          </w:tcPr>
          <w:p w:rsidR="00A3165E" w:rsidRDefault="00A3165E"/>
        </w:tc>
        <w:tc>
          <w:tcPr>
            <w:tcW w:w="1360" w:type="dxa"/>
            <w:tcBorders>
              <w:top w:val="single" w:sz="6" w:space="0" w:color="auto"/>
              <w:left w:val="single" w:sz="6" w:space="0" w:color="auto"/>
              <w:bottom w:val="single" w:sz="6" w:space="0" w:color="auto"/>
              <w:right w:val="single" w:sz="6" w:space="0" w:color="auto"/>
            </w:tcBorders>
          </w:tcPr>
          <w:p w:rsidR="00A3165E" w:rsidRDefault="00A3165E"/>
        </w:tc>
        <w:tc>
          <w:tcPr>
            <w:tcW w:w="1360" w:type="dxa"/>
            <w:tcBorders>
              <w:top w:val="single" w:sz="6" w:space="0" w:color="auto"/>
              <w:left w:val="single" w:sz="6" w:space="0" w:color="auto"/>
              <w:bottom w:val="single" w:sz="6" w:space="0" w:color="auto"/>
              <w:right w:val="double" w:sz="6" w:space="0" w:color="auto"/>
            </w:tcBorders>
          </w:tcPr>
          <w:p w:rsidR="00A3165E" w:rsidRDefault="00A3165E"/>
        </w:tc>
      </w:tr>
      <w:tr w:rsidR="00A3165E">
        <w:tc>
          <w:tcPr>
            <w:tcW w:w="512" w:type="dxa"/>
            <w:tcBorders>
              <w:top w:val="single" w:sz="6" w:space="0" w:color="auto"/>
              <w:left w:val="double" w:sz="6" w:space="0" w:color="auto"/>
              <w:bottom w:val="single" w:sz="6" w:space="0" w:color="auto"/>
              <w:right w:val="single" w:sz="6" w:space="0" w:color="auto"/>
            </w:tcBorders>
          </w:tcPr>
          <w:p w:rsidR="00A3165E" w:rsidRDefault="00A3165E"/>
        </w:tc>
        <w:tc>
          <w:tcPr>
            <w:tcW w:w="5140" w:type="dxa"/>
            <w:tcBorders>
              <w:top w:val="single" w:sz="6" w:space="0" w:color="auto"/>
              <w:left w:val="single" w:sz="6" w:space="0" w:color="auto"/>
              <w:bottom w:val="single" w:sz="6" w:space="0" w:color="auto"/>
              <w:right w:val="single" w:sz="6" w:space="0" w:color="auto"/>
            </w:tcBorders>
          </w:tcPr>
          <w:p w:rsidR="00A3165E" w:rsidRDefault="00A3165E">
            <w:r>
              <w:t xml:space="preserve">Результат от переоценки </w:t>
            </w:r>
            <w:proofErr w:type="spellStart"/>
            <w:r>
              <w:t>внеоборотных</w:t>
            </w:r>
            <w:proofErr w:type="spellEnd"/>
            <w:r>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A3165E" w:rsidRDefault="00A3165E">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A3165E" w:rsidRDefault="00A3165E"/>
        </w:tc>
        <w:tc>
          <w:tcPr>
            <w:tcW w:w="1360" w:type="dxa"/>
            <w:tcBorders>
              <w:top w:val="single" w:sz="6" w:space="0" w:color="auto"/>
              <w:left w:val="single" w:sz="6" w:space="0" w:color="auto"/>
              <w:bottom w:val="single" w:sz="6" w:space="0" w:color="auto"/>
              <w:right w:val="double" w:sz="6" w:space="0" w:color="auto"/>
            </w:tcBorders>
          </w:tcPr>
          <w:p w:rsidR="00A3165E" w:rsidRDefault="00A3165E"/>
        </w:tc>
      </w:tr>
      <w:tr w:rsidR="00A3165E">
        <w:tc>
          <w:tcPr>
            <w:tcW w:w="512" w:type="dxa"/>
            <w:tcBorders>
              <w:top w:val="single" w:sz="6" w:space="0" w:color="auto"/>
              <w:left w:val="double" w:sz="6" w:space="0" w:color="auto"/>
              <w:bottom w:val="single" w:sz="6" w:space="0" w:color="auto"/>
              <w:right w:val="single" w:sz="6" w:space="0" w:color="auto"/>
            </w:tcBorders>
          </w:tcPr>
          <w:p w:rsidR="00A3165E" w:rsidRDefault="00A3165E"/>
        </w:tc>
        <w:tc>
          <w:tcPr>
            <w:tcW w:w="5140" w:type="dxa"/>
            <w:tcBorders>
              <w:top w:val="single" w:sz="6" w:space="0" w:color="auto"/>
              <w:left w:val="single" w:sz="6" w:space="0" w:color="auto"/>
              <w:bottom w:val="single" w:sz="6" w:space="0" w:color="auto"/>
              <w:right w:val="single" w:sz="6" w:space="0" w:color="auto"/>
            </w:tcBorders>
          </w:tcPr>
          <w:p w:rsidR="00A3165E" w:rsidRDefault="00A3165E">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A3165E" w:rsidRDefault="00A3165E">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A3165E" w:rsidRDefault="00A3165E"/>
        </w:tc>
        <w:tc>
          <w:tcPr>
            <w:tcW w:w="1360" w:type="dxa"/>
            <w:tcBorders>
              <w:top w:val="single" w:sz="6" w:space="0" w:color="auto"/>
              <w:left w:val="single" w:sz="6" w:space="0" w:color="auto"/>
              <w:bottom w:val="single" w:sz="6" w:space="0" w:color="auto"/>
              <w:right w:val="double" w:sz="6" w:space="0" w:color="auto"/>
            </w:tcBorders>
          </w:tcPr>
          <w:p w:rsidR="00A3165E" w:rsidRDefault="00A3165E"/>
        </w:tc>
      </w:tr>
      <w:tr w:rsidR="00A3165E">
        <w:tc>
          <w:tcPr>
            <w:tcW w:w="512" w:type="dxa"/>
            <w:tcBorders>
              <w:top w:val="single" w:sz="6" w:space="0" w:color="auto"/>
              <w:left w:val="double" w:sz="6" w:space="0" w:color="auto"/>
              <w:bottom w:val="single" w:sz="6" w:space="0" w:color="auto"/>
              <w:right w:val="single" w:sz="6" w:space="0" w:color="auto"/>
            </w:tcBorders>
          </w:tcPr>
          <w:p w:rsidR="00A3165E" w:rsidRDefault="00A3165E"/>
        </w:tc>
        <w:tc>
          <w:tcPr>
            <w:tcW w:w="5140" w:type="dxa"/>
            <w:tcBorders>
              <w:top w:val="single" w:sz="6" w:space="0" w:color="auto"/>
              <w:left w:val="single" w:sz="6" w:space="0" w:color="auto"/>
              <w:bottom w:val="single" w:sz="6" w:space="0" w:color="auto"/>
              <w:right w:val="single" w:sz="6" w:space="0" w:color="auto"/>
            </w:tcBorders>
          </w:tcPr>
          <w:p w:rsidR="00A3165E" w:rsidRDefault="00A3165E">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A3165E" w:rsidRDefault="00A3165E">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A3165E" w:rsidRDefault="00A3165E">
            <w:pPr>
              <w:jc w:val="right"/>
            </w:pPr>
            <w:r>
              <w:t>20 500</w:t>
            </w:r>
          </w:p>
        </w:tc>
        <w:tc>
          <w:tcPr>
            <w:tcW w:w="1360" w:type="dxa"/>
            <w:tcBorders>
              <w:top w:val="single" w:sz="6" w:space="0" w:color="auto"/>
              <w:left w:val="single" w:sz="6" w:space="0" w:color="auto"/>
              <w:bottom w:val="single" w:sz="6" w:space="0" w:color="auto"/>
              <w:right w:val="double" w:sz="6" w:space="0" w:color="auto"/>
            </w:tcBorders>
          </w:tcPr>
          <w:p w:rsidR="00A3165E" w:rsidRDefault="00A3165E">
            <w:pPr>
              <w:jc w:val="right"/>
            </w:pPr>
            <w:r>
              <w:t>125 715</w:t>
            </w:r>
          </w:p>
        </w:tc>
      </w:tr>
      <w:tr w:rsidR="00A3165E">
        <w:tc>
          <w:tcPr>
            <w:tcW w:w="512" w:type="dxa"/>
            <w:tcBorders>
              <w:top w:val="single" w:sz="6" w:space="0" w:color="auto"/>
              <w:left w:val="double" w:sz="6" w:space="0" w:color="auto"/>
              <w:bottom w:val="single" w:sz="6" w:space="0" w:color="auto"/>
              <w:right w:val="single" w:sz="6" w:space="0" w:color="auto"/>
            </w:tcBorders>
          </w:tcPr>
          <w:p w:rsidR="00A3165E" w:rsidRDefault="00A3165E"/>
        </w:tc>
        <w:tc>
          <w:tcPr>
            <w:tcW w:w="5140" w:type="dxa"/>
            <w:tcBorders>
              <w:top w:val="single" w:sz="6" w:space="0" w:color="auto"/>
              <w:left w:val="single" w:sz="6" w:space="0" w:color="auto"/>
              <w:bottom w:val="single" w:sz="6" w:space="0" w:color="auto"/>
              <w:right w:val="single" w:sz="6" w:space="0" w:color="auto"/>
            </w:tcBorders>
          </w:tcPr>
          <w:p w:rsidR="00A3165E" w:rsidRDefault="00A3165E">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A3165E" w:rsidRDefault="00A3165E">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A3165E" w:rsidRDefault="00A3165E"/>
        </w:tc>
        <w:tc>
          <w:tcPr>
            <w:tcW w:w="1360" w:type="dxa"/>
            <w:tcBorders>
              <w:top w:val="single" w:sz="6" w:space="0" w:color="auto"/>
              <w:left w:val="single" w:sz="6" w:space="0" w:color="auto"/>
              <w:bottom w:val="single" w:sz="6" w:space="0" w:color="auto"/>
              <w:right w:val="double" w:sz="6" w:space="0" w:color="auto"/>
            </w:tcBorders>
          </w:tcPr>
          <w:p w:rsidR="00A3165E" w:rsidRDefault="00A3165E"/>
        </w:tc>
      </w:tr>
      <w:tr w:rsidR="00A3165E">
        <w:tc>
          <w:tcPr>
            <w:tcW w:w="512" w:type="dxa"/>
            <w:tcBorders>
              <w:top w:val="single" w:sz="6" w:space="0" w:color="auto"/>
              <w:left w:val="double" w:sz="6" w:space="0" w:color="auto"/>
              <w:bottom w:val="double" w:sz="6" w:space="0" w:color="auto"/>
              <w:right w:val="single" w:sz="6" w:space="0" w:color="auto"/>
            </w:tcBorders>
          </w:tcPr>
          <w:p w:rsidR="00A3165E" w:rsidRDefault="00A3165E"/>
        </w:tc>
        <w:tc>
          <w:tcPr>
            <w:tcW w:w="5140" w:type="dxa"/>
            <w:tcBorders>
              <w:top w:val="single" w:sz="6" w:space="0" w:color="auto"/>
              <w:left w:val="single" w:sz="6" w:space="0" w:color="auto"/>
              <w:bottom w:val="double" w:sz="6" w:space="0" w:color="auto"/>
              <w:right w:val="single" w:sz="6" w:space="0" w:color="auto"/>
            </w:tcBorders>
          </w:tcPr>
          <w:p w:rsidR="00A3165E" w:rsidRDefault="00A3165E">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A3165E" w:rsidRDefault="00A3165E">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A3165E" w:rsidRDefault="00A3165E"/>
        </w:tc>
        <w:tc>
          <w:tcPr>
            <w:tcW w:w="1360" w:type="dxa"/>
            <w:tcBorders>
              <w:top w:val="single" w:sz="6" w:space="0" w:color="auto"/>
              <w:left w:val="single" w:sz="6" w:space="0" w:color="auto"/>
              <w:bottom w:val="double" w:sz="6" w:space="0" w:color="auto"/>
              <w:right w:val="double" w:sz="6" w:space="0" w:color="auto"/>
            </w:tcBorders>
          </w:tcPr>
          <w:p w:rsidR="00A3165E" w:rsidRDefault="00A3165E"/>
        </w:tc>
      </w:tr>
    </w:tbl>
    <w:p w:rsidR="00A3165E" w:rsidRDefault="00A3165E"/>
    <w:p w:rsidR="00A3165E" w:rsidRDefault="00A3165E">
      <w:pPr>
        <w:ind w:left="200"/>
      </w:pPr>
    </w:p>
    <w:p w:rsidR="00A3165E" w:rsidRDefault="00A3165E">
      <w:r>
        <w:br w:type="page"/>
      </w:r>
    </w:p>
    <w:p w:rsidR="00A3165E" w:rsidRDefault="00A3165E">
      <w:pPr>
        <w:pStyle w:val="2"/>
      </w:pPr>
      <w:bookmarkStart w:id="66" w:name="_Toc15970944"/>
      <w:r>
        <w:lastRenderedPageBreak/>
        <w:t>7.3. Консолидированная финансовая отчетность эмитента</w:t>
      </w:r>
      <w:bookmarkEnd w:id="66"/>
    </w:p>
    <w:p w:rsidR="00A3165E" w:rsidRDefault="00A3165E"/>
    <w:p w:rsidR="00A3165E" w:rsidRDefault="00A3165E" w:rsidP="00AF75BD">
      <w:pPr>
        <w:jc w:val="both"/>
      </w:pPr>
      <w:r>
        <w:rPr>
          <w:rStyle w:val="Subst"/>
        </w:rPr>
        <w:t>Эмитент не составляет консолидированную финансовую отчетность</w:t>
      </w:r>
    </w:p>
    <w:p w:rsidR="006218E1" w:rsidRDefault="00A3165E" w:rsidP="00AF75BD">
      <w:pPr>
        <w:jc w:val="both"/>
      </w:pPr>
      <w:r>
        <w:t>Основание, в силу которого эмитент не обязан составлять консолидированную финансовую отчетность:</w:t>
      </w:r>
    </w:p>
    <w:p w:rsidR="00A3165E" w:rsidRDefault="003B2D8C" w:rsidP="00AF75BD">
      <w:pPr>
        <w:jc w:val="both"/>
      </w:pPr>
      <w:bookmarkStart w:id="67" w:name="_GoBack"/>
      <w:bookmarkEnd w:id="67"/>
      <w:r w:rsidRPr="003B2D8C">
        <w:rPr>
          <w:b/>
          <w:bCs/>
          <w:i/>
          <w:iCs/>
        </w:rPr>
        <w:t>Эмитент не составляет консолидированную финансовую отчетность в связи с тем</w:t>
      </w:r>
      <w:r w:rsidR="00204801">
        <w:rPr>
          <w:b/>
          <w:bCs/>
          <w:i/>
          <w:iCs/>
        </w:rPr>
        <w:t>, что в соответствии со статьей</w:t>
      </w:r>
      <w:r w:rsidRPr="003B2D8C">
        <w:rPr>
          <w:b/>
          <w:bCs/>
          <w:i/>
          <w:iCs/>
        </w:rPr>
        <w:t xml:space="preserve"> 2 Федерального закона от 27.07.2010 № 208-ФЗ "О консолидированной финансовой отчетности" не входит в перечень организаций, на которые распространяется данная обязанность.</w:t>
      </w:r>
    </w:p>
    <w:p w:rsidR="00A3165E" w:rsidRDefault="00A3165E">
      <w:pPr>
        <w:pStyle w:val="2"/>
      </w:pPr>
      <w:bookmarkStart w:id="68" w:name="_Toc15970945"/>
      <w:r>
        <w:t>7.4. Сведения об учетной политике эмитента</w:t>
      </w:r>
      <w:bookmarkEnd w:id="68"/>
    </w:p>
    <w:p w:rsidR="00A3165E" w:rsidRDefault="00A3165E">
      <w:pPr>
        <w:ind w:left="200"/>
      </w:pPr>
      <w:r>
        <w:rPr>
          <w:rStyle w:val="Subst"/>
        </w:rPr>
        <w:t>Изменения в составе информации настоящего пункта в отчетном квартале не происходили</w:t>
      </w:r>
    </w:p>
    <w:p w:rsidR="00A3165E" w:rsidRDefault="00A3165E">
      <w:pPr>
        <w:pStyle w:val="2"/>
      </w:pPr>
      <w:bookmarkStart w:id="69" w:name="_Toc15970946"/>
      <w:r>
        <w:t>7.5. Сведения об общей сумме экспорта, а также о доле, которую составляет экспорт в общем объеме продаж</w:t>
      </w:r>
      <w:bookmarkEnd w:id="69"/>
    </w:p>
    <w:p w:rsidR="00A3165E" w:rsidRDefault="00A3165E" w:rsidP="00AF75BD">
      <w:pPr>
        <w:ind w:left="200"/>
        <w:jc w:val="both"/>
      </w:pPr>
      <w:proofErr w:type="gramStart"/>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Ежеквартальный отчет не включается</w:t>
      </w:r>
      <w:proofErr w:type="gramEnd"/>
    </w:p>
    <w:p w:rsidR="00A3165E" w:rsidRDefault="00A3165E">
      <w:pPr>
        <w:pStyle w:val="2"/>
      </w:pPr>
      <w:bookmarkStart w:id="70" w:name="_Toc15970947"/>
      <w: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70"/>
    </w:p>
    <w:p w:rsidR="00A3165E" w:rsidRDefault="00A3165E">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A3165E" w:rsidRDefault="00A3165E" w:rsidP="00AF75BD">
      <w:pPr>
        <w:ind w:left="400"/>
        <w:jc w:val="both"/>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A3165E" w:rsidRDefault="00A3165E">
      <w:pPr>
        <w:ind w:left="200"/>
      </w:pPr>
      <w:r>
        <w:t>Дополнительная информация:</w:t>
      </w:r>
      <w:r w:rsidR="005C4336">
        <w:t xml:space="preserve"> </w:t>
      </w:r>
      <w:r>
        <w:rPr>
          <w:rStyle w:val="Subst"/>
        </w:rPr>
        <w:t>отсутствует</w:t>
      </w:r>
    </w:p>
    <w:p w:rsidR="00A3165E" w:rsidRDefault="00A3165E">
      <w:pPr>
        <w:pStyle w:val="2"/>
      </w:pPr>
      <w:bookmarkStart w:id="71" w:name="_Toc15970948"/>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71"/>
    </w:p>
    <w:p w:rsidR="00A3165E" w:rsidRDefault="00A3165E" w:rsidP="00AF75BD">
      <w:pPr>
        <w:ind w:left="200"/>
        <w:jc w:val="both"/>
      </w:pPr>
      <w:r>
        <w:rPr>
          <w:rStyle w:val="Subst"/>
        </w:rPr>
        <w:t xml:space="preserve">Эмитент не участвовал/не участвует в судебных процессах, которые </w:t>
      </w:r>
      <w:proofErr w:type="gramStart"/>
      <w:r>
        <w:rPr>
          <w:rStyle w:val="Subst"/>
        </w:rPr>
        <w:t>отразились</w:t>
      </w:r>
      <w:proofErr w:type="gramEnd"/>
      <w:r>
        <w:rPr>
          <w:rStyle w:val="Subst"/>
        </w:rPr>
        <w:t>/могут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A3165E" w:rsidRDefault="00A3165E">
      <w:pPr>
        <w:pStyle w:val="1"/>
      </w:pPr>
      <w:bookmarkStart w:id="72" w:name="_Toc15970949"/>
      <w:r>
        <w:t>Раздел VIII. Дополнительные сведения об эмитенте и о размещенных им эмиссионных ценных бумагах</w:t>
      </w:r>
      <w:bookmarkEnd w:id="72"/>
    </w:p>
    <w:p w:rsidR="00A3165E" w:rsidRDefault="00A3165E">
      <w:pPr>
        <w:pStyle w:val="2"/>
      </w:pPr>
      <w:bookmarkStart w:id="73" w:name="_Toc15970950"/>
      <w:r>
        <w:t>8.1. Дополнительные сведения об эмитенте</w:t>
      </w:r>
      <w:bookmarkEnd w:id="73"/>
    </w:p>
    <w:p w:rsidR="00A3165E" w:rsidRDefault="00A3165E">
      <w:pPr>
        <w:pStyle w:val="2"/>
      </w:pPr>
      <w:bookmarkStart w:id="74" w:name="_Toc15970951"/>
      <w:r>
        <w:t>8.1.1. Сведения о размере, структуре уставного капитала эмитента</w:t>
      </w:r>
      <w:bookmarkEnd w:id="74"/>
    </w:p>
    <w:p w:rsidR="00A3165E" w:rsidRDefault="00A3165E">
      <w:pPr>
        <w:ind w:left="200"/>
      </w:pPr>
      <w:r>
        <w:t>Размер уставного капитала эмитента на дату окончания отчетного квартала, руб.:</w:t>
      </w:r>
      <w:r>
        <w:rPr>
          <w:rStyle w:val="Subst"/>
        </w:rPr>
        <w:t xml:space="preserve"> 461 583</w:t>
      </w:r>
    </w:p>
    <w:p w:rsidR="00A3165E" w:rsidRDefault="00A3165E">
      <w:pPr>
        <w:pStyle w:val="SubHeading"/>
        <w:ind w:left="200"/>
      </w:pPr>
      <w:r>
        <w:t>Обыкновенные акции</w:t>
      </w:r>
    </w:p>
    <w:p w:rsidR="00A3165E" w:rsidRDefault="00A3165E">
      <w:pPr>
        <w:ind w:left="400"/>
      </w:pPr>
      <w:r>
        <w:t>Общая номинальная стоимость:</w:t>
      </w:r>
      <w:r>
        <w:rPr>
          <w:rStyle w:val="Subst"/>
        </w:rPr>
        <w:t xml:space="preserve"> 346 187</w:t>
      </w:r>
    </w:p>
    <w:p w:rsidR="00A3165E" w:rsidRDefault="00A3165E">
      <w:pPr>
        <w:ind w:left="400"/>
      </w:pPr>
      <w:r>
        <w:t>Размер доли в УК, %:</w:t>
      </w:r>
      <w:r>
        <w:rPr>
          <w:rStyle w:val="Subst"/>
        </w:rPr>
        <w:t xml:space="preserve"> 74.9999458386</w:t>
      </w:r>
    </w:p>
    <w:p w:rsidR="00A3165E" w:rsidRDefault="00A3165E">
      <w:pPr>
        <w:pStyle w:val="SubHeading"/>
        <w:ind w:left="200"/>
      </w:pPr>
      <w:r>
        <w:t>Привилегированные</w:t>
      </w:r>
    </w:p>
    <w:p w:rsidR="00A3165E" w:rsidRDefault="00A3165E">
      <w:pPr>
        <w:ind w:left="400"/>
      </w:pPr>
      <w:r>
        <w:t>Общая номинальная стоимость:</w:t>
      </w:r>
      <w:r>
        <w:rPr>
          <w:rStyle w:val="Subst"/>
        </w:rPr>
        <w:t xml:space="preserve"> 115 396</w:t>
      </w:r>
    </w:p>
    <w:p w:rsidR="00A3165E" w:rsidRDefault="00A3165E">
      <w:pPr>
        <w:ind w:left="400"/>
      </w:pPr>
      <w:r>
        <w:t>Размер доли в УК, %:</w:t>
      </w:r>
      <w:r>
        <w:rPr>
          <w:rStyle w:val="Subst"/>
        </w:rPr>
        <w:t xml:space="preserve"> 25.0000541614</w:t>
      </w:r>
    </w:p>
    <w:p w:rsidR="00A3165E" w:rsidRDefault="00A3165E">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proofErr w:type="gramStart"/>
      <w:r>
        <w:rPr>
          <w:rStyle w:val="Subst"/>
        </w:rPr>
        <w:t>Уставный капитал, приведенный в настоящем пункте соответствует</w:t>
      </w:r>
      <w:proofErr w:type="gramEnd"/>
      <w:r>
        <w:rPr>
          <w:rStyle w:val="Subst"/>
        </w:rPr>
        <w:t xml:space="preserve"> учредительным документам.</w:t>
      </w:r>
    </w:p>
    <w:p w:rsidR="00A3165E" w:rsidRDefault="00A3165E">
      <w:pPr>
        <w:pStyle w:val="2"/>
      </w:pPr>
      <w:bookmarkStart w:id="75" w:name="_Toc15970952"/>
      <w:r>
        <w:t>8.1.2. Сведения об изменении размера уставного капитала эмитента</w:t>
      </w:r>
      <w:bookmarkEnd w:id="75"/>
    </w:p>
    <w:p w:rsidR="00A3165E" w:rsidRDefault="00A3165E" w:rsidP="005C4336">
      <w:pPr>
        <w:ind w:left="200"/>
        <w:jc w:val="both"/>
      </w:pPr>
      <w:r>
        <w:rPr>
          <w:rStyle w:val="Subst"/>
        </w:rPr>
        <w:t xml:space="preserve">Изменений размера уставного капитала эмитента за последний завершенный финансовый год, предшествующий дате окончания отчетного квартала, а также за период </w:t>
      </w:r>
      <w:proofErr w:type="gramStart"/>
      <w:r>
        <w:rPr>
          <w:rStyle w:val="Subst"/>
        </w:rPr>
        <w:t>с даты начала</w:t>
      </w:r>
      <w:proofErr w:type="gramEnd"/>
      <w:r>
        <w:rPr>
          <w:rStyle w:val="Subst"/>
        </w:rPr>
        <w:t xml:space="preserve"> текущего года до даты окончания отчетного квартала, не было</w:t>
      </w:r>
    </w:p>
    <w:p w:rsidR="00A3165E" w:rsidRDefault="00A3165E">
      <w:pPr>
        <w:pStyle w:val="2"/>
      </w:pPr>
      <w:bookmarkStart w:id="76" w:name="_Toc15970953"/>
      <w:r>
        <w:t>8.1.3. Сведения о порядке созыва и проведения собрания (заседания) высшего органа управления эмитента</w:t>
      </w:r>
      <w:bookmarkEnd w:id="76"/>
    </w:p>
    <w:p w:rsidR="00A3165E" w:rsidRDefault="00A3165E">
      <w:pPr>
        <w:ind w:left="200"/>
      </w:pPr>
      <w:r>
        <w:rPr>
          <w:rStyle w:val="Subst"/>
        </w:rPr>
        <w:lastRenderedPageBreak/>
        <w:t>Изменения в составе информации настоящего пункта в отчетном квартале не происходили</w:t>
      </w:r>
    </w:p>
    <w:p w:rsidR="00A3165E" w:rsidRDefault="00A3165E" w:rsidP="00710C09">
      <w:pPr>
        <w:pStyle w:val="2"/>
        <w:jc w:val="both"/>
      </w:pPr>
      <w:bookmarkStart w:id="77" w:name="_Toc15970954"/>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77"/>
    </w:p>
    <w:p w:rsidR="00A3165E" w:rsidRDefault="00A3165E" w:rsidP="00710C09">
      <w:pPr>
        <w:ind w:left="200"/>
        <w:jc w:val="both"/>
      </w:pPr>
      <w:r>
        <w:rPr>
          <w:rStyle w:val="Subst"/>
        </w:rPr>
        <w:t>Изменения в составе информации настоящего пункта в отчетном квартале не происходили</w:t>
      </w:r>
    </w:p>
    <w:p w:rsidR="00A3165E" w:rsidRDefault="00A3165E" w:rsidP="00710C09">
      <w:pPr>
        <w:pStyle w:val="2"/>
        <w:jc w:val="both"/>
      </w:pPr>
      <w:bookmarkStart w:id="78" w:name="_Toc15970955"/>
      <w:r>
        <w:t>8.1.5. Сведения о существенных сделках, совершенных эмитентом</w:t>
      </w:r>
      <w:bookmarkEnd w:id="78"/>
    </w:p>
    <w:p w:rsidR="00A3165E" w:rsidRDefault="00A3165E" w:rsidP="00710C09">
      <w:pPr>
        <w:ind w:left="200"/>
        <w:jc w:val="both"/>
      </w:pPr>
      <w:r>
        <w:rPr>
          <w:rStyle w:val="Subst"/>
        </w:rPr>
        <w:t>Указанные сделки в течение данного периода не совершались</w:t>
      </w:r>
    </w:p>
    <w:p w:rsidR="00A3165E" w:rsidRDefault="00A3165E" w:rsidP="00710C09">
      <w:pPr>
        <w:pStyle w:val="2"/>
        <w:jc w:val="both"/>
      </w:pPr>
      <w:bookmarkStart w:id="79" w:name="_Toc15970956"/>
      <w:r>
        <w:t>8.1.6. Сведения о кредитных рейтингах эмитента</w:t>
      </w:r>
      <w:bookmarkEnd w:id="79"/>
    </w:p>
    <w:p w:rsidR="00A3165E" w:rsidRDefault="00A3165E" w:rsidP="00710C09">
      <w:pPr>
        <w:ind w:left="200"/>
        <w:jc w:val="both"/>
      </w:pPr>
      <w:r>
        <w:rPr>
          <w:rStyle w:val="Subst"/>
        </w:rPr>
        <w:t>Изменения в составе информации настоящего пункта в отчетном квартале не происходили</w:t>
      </w:r>
    </w:p>
    <w:p w:rsidR="00A3165E" w:rsidRDefault="00A3165E" w:rsidP="00710C09">
      <w:pPr>
        <w:pStyle w:val="2"/>
        <w:jc w:val="both"/>
      </w:pPr>
      <w:bookmarkStart w:id="80" w:name="_Toc15970957"/>
      <w:r>
        <w:t>8.2. Сведения о каждой категории (типе) акций эмитента</w:t>
      </w:r>
      <w:bookmarkEnd w:id="80"/>
    </w:p>
    <w:p w:rsidR="00A3165E" w:rsidRDefault="00A3165E" w:rsidP="00710C09">
      <w:pPr>
        <w:ind w:left="200"/>
        <w:jc w:val="both"/>
      </w:pPr>
      <w:r>
        <w:rPr>
          <w:rStyle w:val="Subst"/>
        </w:rPr>
        <w:t>Изменения в составе информации настоящего пункта в отчетном квартале не происходили</w:t>
      </w:r>
    </w:p>
    <w:p w:rsidR="00A3165E" w:rsidRDefault="00A3165E" w:rsidP="00710C09">
      <w:pPr>
        <w:pStyle w:val="2"/>
        <w:jc w:val="both"/>
      </w:pPr>
      <w:bookmarkStart w:id="81" w:name="_Toc15970958"/>
      <w:r>
        <w:t>8.3. Сведения о предыдущих выпусках эмиссионных ценных бумаг эмитента, за исключением акций эмитента</w:t>
      </w:r>
      <w:bookmarkEnd w:id="81"/>
    </w:p>
    <w:p w:rsidR="00A3165E" w:rsidRDefault="00A3165E">
      <w:pPr>
        <w:pStyle w:val="2"/>
      </w:pPr>
      <w:bookmarkStart w:id="82" w:name="_Toc15970959"/>
      <w:r>
        <w:t>8.3.1. Сведения о выпусках, все ценные бумаги которых погашены</w:t>
      </w:r>
      <w:bookmarkEnd w:id="82"/>
    </w:p>
    <w:p w:rsidR="00A3165E" w:rsidRDefault="00A3165E" w:rsidP="00710C09">
      <w:pPr>
        <w:ind w:left="200"/>
        <w:jc w:val="both"/>
      </w:pPr>
      <w:r>
        <w:rPr>
          <w:rStyle w:val="Subst"/>
        </w:rPr>
        <w:t>Изменения в составе информации настоящего пункта в отчетном квартале не происходили</w:t>
      </w:r>
    </w:p>
    <w:p w:rsidR="00A3165E" w:rsidRDefault="00A3165E" w:rsidP="00710C09">
      <w:pPr>
        <w:pStyle w:val="2"/>
        <w:jc w:val="both"/>
      </w:pPr>
      <w:bookmarkStart w:id="83" w:name="_Toc15970960"/>
      <w:r>
        <w:t>8.3.2. Сведения о выпусках, ценные бумаги которых не являются погашенными</w:t>
      </w:r>
      <w:bookmarkEnd w:id="83"/>
    </w:p>
    <w:p w:rsidR="00A3165E" w:rsidRDefault="00A3165E" w:rsidP="00710C09">
      <w:pPr>
        <w:ind w:left="200"/>
        <w:jc w:val="both"/>
      </w:pPr>
      <w:r>
        <w:rPr>
          <w:rStyle w:val="Subst"/>
        </w:rPr>
        <w:t>Изменения в составе информации настоящего пункта в отчетном квартале не происходили</w:t>
      </w:r>
    </w:p>
    <w:p w:rsidR="00A3165E" w:rsidRDefault="00A3165E" w:rsidP="00710C09">
      <w:pPr>
        <w:pStyle w:val="2"/>
        <w:jc w:val="both"/>
      </w:pPr>
      <w:bookmarkStart w:id="84" w:name="_Toc15970961"/>
      <w:r>
        <w:t xml:space="preserve">8.4. </w:t>
      </w:r>
      <w:proofErr w:type="gramStart"/>
      <w: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84"/>
      <w:proofErr w:type="gramEnd"/>
    </w:p>
    <w:p w:rsidR="00A3165E" w:rsidRDefault="00A3165E">
      <w:pPr>
        <w:ind w:left="200"/>
      </w:pPr>
      <w:r>
        <w:rPr>
          <w:rStyle w:val="Subst"/>
        </w:rPr>
        <w:t>На дату окончания отчетного квартала в обращении нет облигаций эмитента с обеспечением, обязательства по которым не исполнены, в отношении которых осуществлялась регистрация проспекта и (или) допуск к организованным торгам</w:t>
      </w:r>
    </w:p>
    <w:p w:rsidR="00A3165E" w:rsidRDefault="00A3165E">
      <w:pPr>
        <w:pStyle w:val="2"/>
      </w:pPr>
      <w:bookmarkStart w:id="85" w:name="_Toc15970962"/>
      <w:r>
        <w:t>8.4.1. Дополнительные сведения об ипотечном покрытии по облигациям эмитента с ипотечным покрытием</w:t>
      </w:r>
      <w:bookmarkEnd w:id="85"/>
    </w:p>
    <w:p w:rsidR="00A3165E" w:rsidRDefault="00A3165E" w:rsidP="00710C09">
      <w:pPr>
        <w:ind w:left="200"/>
        <w:jc w:val="both"/>
      </w:pPr>
      <w:r>
        <w:rPr>
          <w:rStyle w:val="Subst"/>
        </w:rPr>
        <w:t>Эмитент не размещал облигации с ипотечным покрытием, обязательства по которым еще не исполнены</w:t>
      </w:r>
    </w:p>
    <w:p w:rsidR="00A3165E" w:rsidRDefault="00A3165E" w:rsidP="00710C09">
      <w:pPr>
        <w:pStyle w:val="2"/>
        <w:jc w:val="both"/>
      </w:pPr>
      <w:bookmarkStart w:id="86" w:name="_Toc15970963"/>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86"/>
    </w:p>
    <w:p w:rsidR="00A3165E" w:rsidRDefault="00A3165E" w:rsidP="00710C09">
      <w:pPr>
        <w:ind w:left="200"/>
        <w:jc w:val="both"/>
      </w:pPr>
      <w:r>
        <w:rPr>
          <w:rStyle w:val="Subst"/>
        </w:rPr>
        <w:t>Эмитент не размещал облигации с залоговым обеспечением денежными требованиями, обязательства по которым еще не исполнены</w:t>
      </w:r>
    </w:p>
    <w:p w:rsidR="00A3165E" w:rsidRDefault="00A3165E" w:rsidP="00710C09">
      <w:pPr>
        <w:pStyle w:val="2"/>
        <w:jc w:val="both"/>
      </w:pPr>
      <w:bookmarkStart w:id="87" w:name="_Toc15970964"/>
      <w:r>
        <w:t>8.5. Сведения об организациях, осуществляющих учет прав на эмиссионные ценные бумаги эмитента</w:t>
      </w:r>
      <w:bookmarkEnd w:id="87"/>
    </w:p>
    <w:p w:rsidR="00A3165E" w:rsidRDefault="00A3165E" w:rsidP="00710C09">
      <w:pPr>
        <w:ind w:left="200"/>
        <w:jc w:val="both"/>
      </w:pPr>
      <w:r>
        <w:rPr>
          <w:rStyle w:val="Subst"/>
        </w:rPr>
        <w:t>Изменения в составе информации настоящего пункта в отчетном квартале не происходили</w:t>
      </w:r>
    </w:p>
    <w:p w:rsidR="00A3165E" w:rsidRDefault="00A3165E" w:rsidP="00710C09">
      <w:pPr>
        <w:pStyle w:val="2"/>
        <w:jc w:val="both"/>
      </w:pPr>
      <w:bookmarkStart w:id="88" w:name="_Toc15970965"/>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88"/>
    </w:p>
    <w:p w:rsidR="00A3165E" w:rsidRDefault="00A3165E" w:rsidP="00710C09">
      <w:pPr>
        <w:ind w:left="200"/>
        <w:jc w:val="both"/>
      </w:pPr>
      <w:r>
        <w:rPr>
          <w:rStyle w:val="Subst"/>
        </w:rPr>
        <w:t>Изменения в составе информации настоящего пункта в отчетном квартале не происходили</w:t>
      </w:r>
    </w:p>
    <w:p w:rsidR="00A3165E" w:rsidRDefault="00A3165E" w:rsidP="00710C09">
      <w:pPr>
        <w:pStyle w:val="2"/>
        <w:jc w:val="both"/>
      </w:pPr>
      <w:bookmarkStart w:id="89" w:name="_Toc15970966"/>
      <w:r>
        <w:t xml:space="preserve">8.7. </w:t>
      </w:r>
      <w:proofErr w:type="gramStart"/>
      <w:r>
        <w:t>Сведения об объявленных (начисленных) и (или) о выплаченных дивидендах по акциям эмитента, а также о доходах по облигациям эмитента</w:t>
      </w:r>
      <w:bookmarkEnd w:id="89"/>
      <w:proofErr w:type="gramEnd"/>
    </w:p>
    <w:p w:rsidR="00A3165E" w:rsidRDefault="00A3165E" w:rsidP="00710C09">
      <w:pPr>
        <w:pStyle w:val="2"/>
        <w:jc w:val="both"/>
      </w:pPr>
      <w:bookmarkStart w:id="90" w:name="_Toc15970967"/>
      <w:r>
        <w:t>8.7.1. Сведения об объявленных и выплаченных дивидендах по акциям эмитента</w:t>
      </w:r>
      <w:bookmarkEnd w:id="90"/>
    </w:p>
    <w:p w:rsidR="00A3165E" w:rsidRDefault="00A3165E" w:rsidP="00710C09">
      <w:pPr>
        <w:ind w:left="200"/>
        <w:jc w:val="both"/>
      </w:pPr>
      <w:r>
        <w:t xml:space="preserve">Информация за пять последних завершенных отчетных лет либо за каждый завершенный отчетный год, если эмитент осуществляет свою деятельность менее пяти лет, а также за период </w:t>
      </w:r>
      <w:proofErr w:type="gramStart"/>
      <w:r>
        <w:t>с даты начала</w:t>
      </w:r>
      <w:proofErr w:type="gramEnd"/>
      <w:r>
        <w:t xml:space="preserve"> текущего года до даты окончания отчетного квартала</w:t>
      </w:r>
    </w:p>
    <w:p w:rsidR="00710C09" w:rsidRDefault="00710C09" w:rsidP="00710C09">
      <w:pPr>
        <w:ind w:left="200"/>
        <w:jc w:val="both"/>
      </w:pPr>
    </w:p>
    <w:tbl>
      <w:tblPr>
        <w:tblW w:w="0" w:type="auto"/>
        <w:tblInd w:w="214" w:type="dxa"/>
        <w:tblLayout w:type="fixed"/>
        <w:tblCellMar>
          <w:left w:w="72" w:type="dxa"/>
          <w:right w:w="72" w:type="dxa"/>
        </w:tblCellMar>
        <w:tblLook w:val="0000" w:firstRow="0" w:lastRow="0" w:firstColumn="0" w:lastColumn="0" w:noHBand="0" w:noVBand="0"/>
      </w:tblPr>
      <w:tblGrid>
        <w:gridCol w:w="5572"/>
        <w:gridCol w:w="4423"/>
      </w:tblGrid>
      <w:tr w:rsidR="00A3165E" w:rsidTr="00BB157C">
        <w:tc>
          <w:tcPr>
            <w:tcW w:w="5572" w:type="dxa"/>
            <w:tcBorders>
              <w:top w:val="double" w:sz="6" w:space="0" w:color="auto"/>
              <w:left w:val="double" w:sz="6" w:space="0" w:color="auto"/>
              <w:bottom w:val="single" w:sz="6" w:space="0" w:color="auto"/>
              <w:right w:val="single" w:sz="6" w:space="0" w:color="auto"/>
            </w:tcBorders>
          </w:tcPr>
          <w:p w:rsidR="00A3165E" w:rsidRDefault="00A3165E">
            <w:pPr>
              <w:jc w:val="center"/>
            </w:pPr>
            <w:r>
              <w:t>Наименование показателя</w:t>
            </w:r>
          </w:p>
        </w:tc>
        <w:tc>
          <w:tcPr>
            <w:tcW w:w="4423" w:type="dxa"/>
            <w:tcBorders>
              <w:top w:val="double" w:sz="6" w:space="0" w:color="auto"/>
              <w:left w:val="single" w:sz="6" w:space="0" w:color="auto"/>
              <w:bottom w:val="single" w:sz="6" w:space="0" w:color="auto"/>
              <w:right w:val="double" w:sz="6" w:space="0" w:color="auto"/>
            </w:tcBorders>
          </w:tcPr>
          <w:p w:rsidR="00A3165E" w:rsidRDefault="00A3165E">
            <w:pPr>
              <w:jc w:val="center"/>
            </w:pPr>
            <w:r>
              <w:t>Значение показателя за соответствующий отчетный период - 2014г., полный год</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Категория акций, для привилегированных акций – тип</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обыкновенные</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lastRenderedPageBreak/>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423" w:type="dxa"/>
            <w:tcBorders>
              <w:top w:val="single" w:sz="6" w:space="0" w:color="auto"/>
              <w:left w:val="single" w:sz="6" w:space="0" w:color="auto"/>
              <w:bottom w:val="single" w:sz="6" w:space="0" w:color="auto"/>
              <w:right w:val="double" w:sz="6" w:space="0" w:color="auto"/>
            </w:tcBorders>
          </w:tcPr>
          <w:p w:rsidR="00A3165E" w:rsidRDefault="00A3165E">
            <w:r>
              <w:t>общее собрание акционеров, дата принятия решения-05.06.2015, дата составления протокола-09.06.2015, № 2</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Размер объявленных дивидендов в расчете на одну акцию, руб.</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17,78</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Размер объявленных дивидендов в совокупности по всем акциям данной категории (типа), руб.</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6 155 187</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Дата, на которую определяются (определялись) лица, имеющие (имевшие) право на получение дивидендов</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16.06.2015</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proofErr w:type="gramStart"/>
            <w:r>
              <w:t>Отчетный период (год, квартал), за который (по итогам которого) выплачиваются (выплачивались) объявленные дивиденды</w:t>
            </w:r>
            <w:proofErr w:type="gramEnd"/>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2014г., полный год</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Срок (дата) выплаты объявленных дивидендов</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25 рабочих дней с даты, на которую определяются лица, имеющие право на получение дивидендов</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Форма выплаты объявленных дивидендов (денежные средства, иное имущество)</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Выплата дивидендов в денежной форме осуществляется в безналичном порядке обществом</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чистая прибыль отчетного года</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Доля объявленных дивидендов в чистой прибыли отчетного года, %</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15</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Общий размер выплаченных дивидендов по акциям данной категории (типа), руб.</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6 155 187</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Доля выплаченных дивидендов в общем размере объявленных дивидендов по акциям данной категории (типа), %</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100</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423" w:type="dxa"/>
            <w:tcBorders>
              <w:top w:val="single" w:sz="6" w:space="0" w:color="auto"/>
              <w:left w:val="single" w:sz="6" w:space="0" w:color="auto"/>
              <w:bottom w:val="single" w:sz="6" w:space="0" w:color="auto"/>
              <w:right w:val="double" w:sz="6" w:space="0" w:color="auto"/>
            </w:tcBorders>
          </w:tcPr>
          <w:p w:rsidR="00A3165E" w:rsidRDefault="004A17C3">
            <w:pPr>
              <w:jc w:val="center"/>
            </w:pPr>
            <w:r>
              <w:t>-</w:t>
            </w:r>
          </w:p>
        </w:tc>
      </w:tr>
      <w:tr w:rsidR="00A3165E" w:rsidTr="00BB157C">
        <w:tc>
          <w:tcPr>
            <w:tcW w:w="5572" w:type="dxa"/>
            <w:tcBorders>
              <w:top w:val="single" w:sz="6" w:space="0" w:color="auto"/>
              <w:left w:val="double" w:sz="6" w:space="0" w:color="auto"/>
              <w:bottom w:val="double" w:sz="6" w:space="0" w:color="auto"/>
              <w:right w:val="single" w:sz="6" w:space="0" w:color="auto"/>
            </w:tcBorders>
          </w:tcPr>
          <w:p w:rsidR="00A3165E" w:rsidRDefault="00A3165E">
            <w:r>
              <w:t>Иные сведения об объявленных и (или) выплаченных дивидендах, указываемые эмитентом по собственному усмотрению</w:t>
            </w:r>
          </w:p>
        </w:tc>
        <w:tc>
          <w:tcPr>
            <w:tcW w:w="4423" w:type="dxa"/>
            <w:tcBorders>
              <w:top w:val="single" w:sz="6" w:space="0" w:color="auto"/>
              <w:left w:val="single" w:sz="6" w:space="0" w:color="auto"/>
              <w:bottom w:val="double" w:sz="6" w:space="0" w:color="auto"/>
              <w:right w:val="double" w:sz="6" w:space="0" w:color="auto"/>
            </w:tcBorders>
          </w:tcPr>
          <w:p w:rsidR="00A3165E" w:rsidRDefault="00A3165E">
            <w:pPr>
              <w:jc w:val="center"/>
            </w:pPr>
            <w:r>
              <w:t>нет</w:t>
            </w:r>
          </w:p>
        </w:tc>
      </w:tr>
    </w:tbl>
    <w:p w:rsidR="00A3165E" w:rsidRDefault="00A3165E">
      <w:pPr>
        <w:ind w:left="200"/>
      </w:pPr>
    </w:p>
    <w:tbl>
      <w:tblPr>
        <w:tblW w:w="0" w:type="auto"/>
        <w:tblInd w:w="214" w:type="dxa"/>
        <w:tblLayout w:type="fixed"/>
        <w:tblCellMar>
          <w:left w:w="72" w:type="dxa"/>
          <w:right w:w="72" w:type="dxa"/>
        </w:tblCellMar>
        <w:tblLook w:val="0000" w:firstRow="0" w:lastRow="0" w:firstColumn="0" w:lastColumn="0" w:noHBand="0" w:noVBand="0"/>
      </w:tblPr>
      <w:tblGrid>
        <w:gridCol w:w="5572"/>
        <w:gridCol w:w="4423"/>
      </w:tblGrid>
      <w:tr w:rsidR="00A3165E" w:rsidTr="00BB157C">
        <w:tc>
          <w:tcPr>
            <w:tcW w:w="5572" w:type="dxa"/>
            <w:tcBorders>
              <w:top w:val="double" w:sz="6" w:space="0" w:color="auto"/>
              <w:left w:val="double" w:sz="6" w:space="0" w:color="auto"/>
              <w:bottom w:val="single" w:sz="6" w:space="0" w:color="auto"/>
              <w:right w:val="single" w:sz="6" w:space="0" w:color="auto"/>
            </w:tcBorders>
          </w:tcPr>
          <w:p w:rsidR="00A3165E" w:rsidRDefault="00A3165E">
            <w:pPr>
              <w:jc w:val="center"/>
            </w:pPr>
            <w:r>
              <w:t>Наименование показателя</w:t>
            </w:r>
          </w:p>
        </w:tc>
        <w:tc>
          <w:tcPr>
            <w:tcW w:w="4423" w:type="dxa"/>
            <w:tcBorders>
              <w:top w:val="double" w:sz="6" w:space="0" w:color="auto"/>
              <w:left w:val="single" w:sz="6" w:space="0" w:color="auto"/>
              <w:bottom w:val="single" w:sz="6" w:space="0" w:color="auto"/>
              <w:right w:val="double" w:sz="6" w:space="0" w:color="auto"/>
            </w:tcBorders>
          </w:tcPr>
          <w:p w:rsidR="00A3165E" w:rsidRDefault="00A3165E">
            <w:pPr>
              <w:jc w:val="center"/>
            </w:pPr>
            <w:r>
              <w:t>Значение показателя за соответствующий отчетный период - 2014г., полный год</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Категория акций, для привилегированных акций – тип</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привилегированные, тип</w:t>
            </w:r>
            <w:proofErr w:type="gramStart"/>
            <w:r>
              <w:t xml:space="preserve"> А</w:t>
            </w:r>
            <w:proofErr w:type="gramEnd"/>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423" w:type="dxa"/>
            <w:tcBorders>
              <w:top w:val="single" w:sz="6" w:space="0" w:color="auto"/>
              <w:left w:val="single" w:sz="6" w:space="0" w:color="auto"/>
              <w:bottom w:val="single" w:sz="6" w:space="0" w:color="auto"/>
              <w:right w:val="double" w:sz="6" w:space="0" w:color="auto"/>
            </w:tcBorders>
          </w:tcPr>
          <w:p w:rsidR="00A3165E" w:rsidRDefault="00A3165E">
            <w:r>
              <w:t>общее собрание акционеров, дата принятия решения-05.06.2015, дата составления протокола-09.06.2015, № 2</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Размер объявленных дивидендов в расчете на одну акцию, руб.</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35,57</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Размер объявленных дивидендов в совокупности по всем акциям данной категории (типа), руб.</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4 104 635,72</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Дата, на которую определяются (определялись) лица, имеющие (имевшие) право на получение дивидендов</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16.06.2015</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proofErr w:type="gramStart"/>
            <w:r>
              <w:t>Отчетный период (год, квартал), за который (по итогам которого) выплачиваются (выплачивались) объявленные дивиденды</w:t>
            </w:r>
            <w:proofErr w:type="gramEnd"/>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2014г., полный год</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Срок (дата) выплаты объявленных дивидендов</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25 рабочих дней с даты, на которую определяются лица, имеющие право на получение дивидендов</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Форма выплаты объявленных дивидендов (денежные средства, иное имущество)</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Выплата дивидендов в денежной форме осуществляется в безналичном порядке обществом</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чистая прибыль отчетного года</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Доля объявленных дивидендов в чистой прибыли отчетного года, %</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10</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lastRenderedPageBreak/>
              <w:t>Общий размер выплаченных дивидендов по акциям данной категории (типа), руб.</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4 104 635,72</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Доля выплаченных дивидендов в общем размере объявленных дивидендов по акциям данной категории (типа), %</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100</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423" w:type="dxa"/>
            <w:tcBorders>
              <w:top w:val="single" w:sz="6" w:space="0" w:color="auto"/>
              <w:left w:val="single" w:sz="6" w:space="0" w:color="auto"/>
              <w:bottom w:val="single" w:sz="6" w:space="0" w:color="auto"/>
              <w:right w:val="double" w:sz="6" w:space="0" w:color="auto"/>
            </w:tcBorders>
          </w:tcPr>
          <w:p w:rsidR="00A3165E" w:rsidRDefault="004A17C3">
            <w:pPr>
              <w:jc w:val="center"/>
            </w:pPr>
            <w:r>
              <w:t>-</w:t>
            </w:r>
          </w:p>
        </w:tc>
      </w:tr>
      <w:tr w:rsidR="00A3165E" w:rsidTr="00BB157C">
        <w:tc>
          <w:tcPr>
            <w:tcW w:w="5572" w:type="dxa"/>
            <w:tcBorders>
              <w:top w:val="single" w:sz="6" w:space="0" w:color="auto"/>
              <w:left w:val="double" w:sz="6" w:space="0" w:color="auto"/>
              <w:bottom w:val="double" w:sz="6" w:space="0" w:color="auto"/>
              <w:right w:val="single" w:sz="6" w:space="0" w:color="auto"/>
            </w:tcBorders>
          </w:tcPr>
          <w:p w:rsidR="00A3165E" w:rsidRDefault="00A3165E">
            <w:r>
              <w:t>Иные сведения об объявленных и (или) выплаченных дивидендах, указываемые эмитентом по собственному усмотрению</w:t>
            </w:r>
          </w:p>
        </w:tc>
        <w:tc>
          <w:tcPr>
            <w:tcW w:w="4423" w:type="dxa"/>
            <w:tcBorders>
              <w:top w:val="single" w:sz="6" w:space="0" w:color="auto"/>
              <w:left w:val="single" w:sz="6" w:space="0" w:color="auto"/>
              <w:bottom w:val="double" w:sz="6" w:space="0" w:color="auto"/>
              <w:right w:val="double" w:sz="6" w:space="0" w:color="auto"/>
            </w:tcBorders>
          </w:tcPr>
          <w:p w:rsidR="00A3165E" w:rsidRDefault="00A3165E">
            <w:pPr>
              <w:jc w:val="center"/>
            </w:pPr>
            <w:r>
              <w:t>нет</w:t>
            </w:r>
          </w:p>
        </w:tc>
      </w:tr>
    </w:tbl>
    <w:p w:rsidR="00A3165E" w:rsidRDefault="00A3165E">
      <w:pPr>
        <w:ind w:left="200"/>
      </w:pPr>
    </w:p>
    <w:tbl>
      <w:tblPr>
        <w:tblW w:w="0" w:type="auto"/>
        <w:tblInd w:w="214" w:type="dxa"/>
        <w:tblLayout w:type="fixed"/>
        <w:tblCellMar>
          <w:left w:w="72" w:type="dxa"/>
          <w:right w:w="72" w:type="dxa"/>
        </w:tblCellMar>
        <w:tblLook w:val="0000" w:firstRow="0" w:lastRow="0" w:firstColumn="0" w:lastColumn="0" w:noHBand="0" w:noVBand="0"/>
      </w:tblPr>
      <w:tblGrid>
        <w:gridCol w:w="5572"/>
        <w:gridCol w:w="4423"/>
      </w:tblGrid>
      <w:tr w:rsidR="00A3165E" w:rsidTr="00BB157C">
        <w:tc>
          <w:tcPr>
            <w:tcW w:w="5572" w:type="dxa"/>
            <w:tcBorders>
              <w:top w:val="double" w:sz="6" w:space="0" w:color="auto"/>
              <w:left w:val="double" w:sz="6" w:space="0" w:color="auto"/>
              <w:bottom w:val="single" w:sz="6" w:space="0" w:color="auto"/>
              <w:right w:val="single" w:sz="6" w:space="0" w:color="auto"/>
            </w:tcBorders>
          </w:tcPr>
          <w:p w:rsidR="00A3165E" w:rsidRDefault="00A3165E">
            <w:pPr>
              <w:jc w:val="center"/>
            </w:pPr>
            <w:r>
              <w:t>Наименование показателя</w:t>
            </w:r>
          </w:p>
        </w:tc>
        <w:tc>
          <w:tcPr>
            <w:tcW w:w="4423" w:type="dxa"/>
            <w:tcBorders>
              <w:top w:val="double" w:sz="6" w:space="0" w:color="auto"/>
              <w:left w:val="single" w:sz="6" w:space="0" w:color="auto"/>
              <w:bottom w:val="single" w:sz="6" w:space="0" w:color="auto"/>
              <w:right w:val="double" w:sz="6" w:space="0" w:color="auto"/>
            </w:tcBorders>
          </w:tcPr>
          <w:p w:rsidR="00A3165E" w:rsidRDefault="00A3165E">
            <w:pPr>
              <w:jc w:val="center"/>
            </w:pPr>
            <w:r>
              <w:t>Значение показателя за соответствующий отчетный период - 2015г., полный год</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Категория акций, для привилегированных акций – тип</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обыкновенные</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423" w:type="dxa"/>
            <w:tcBorders>
              <w:top w:val="single" w:sz="6" w:space="0" w:color="auto"/>
              <w:left w:val="single" w:sz="6" w:space="0" w:color="auto"/>
              <w:bottom w:val="single" w:sz="6" w:space="0" w:color="auto"/>
              <w:right w:val="double" w:sz="6" w:space="0" w:color="auto"/>
            </w:tcBorders>
          </w:tcPr>
          <w:p w:rsidR="00A3165E" w:rsidRDefault="00A3165E">
            <w:r>
              <w:t>общее собрание акционеров, дата принятия решения-10.06.2016, дата составления протокола-15.06.2016, № 2</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Размер объявленных дивидендов в расчете на одну акцию, руб.</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442,52</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Размер объявленных дивидендов в совокупности по всем акциям данной категории (типа), руб.</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153 194 228,72</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Дата, на которую определяются (определялись) лица, имеющие (имевшие) право на получение дивидендов</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30.06.2016</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proofErr w:type="gramStart"/>
            <w:r>
              <w:t>Отчетный период (год, квартал), за который (по итогам которого) выплачиваются (выплачивались) объявленные дивиденды</w:t>
            </w:r>
            <w:proofErr w:type="gramEnd"/>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2015г., полный год</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Срок (дата) выплаты объявленных дивидендов</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25 рабочих дней с даты, на которую определяются лица, имеющие право на получение дивидендов</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Форма выплаты объявленных дивидендов (денежные средства, иное имущество)</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Выплата дивидендов в денежной форме осуществляется в безналичном порядке обществом</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чистая прибыль отчетного года</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Доля объявленных дивидендов в чистой прибыли отчетного года, %</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65</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Общий размер выплаченных дивидендов по акциям данной категории (типа), руб.</w:t>
            </w:r>
          </w:p>
        </w:tc>
        <w:tc>
          <w:tcPr>
            <w:tcW w:w="4423" w:type="dxa"/>
            <w:tcBorders>
              <w:top w:val="single" w:sz="6" w:space="0" w:color="auto"/>
              <w:left w:val="single" w:sz="6" w:space="0" w:color="auto"/>
              <w:bottom w:val="single" w:sz="6" w:space="0" w:color="auto"/>
              <w:right w:val="double" w:sz="6" w:space="0" w:color="auto"/>
            </w:tcBorders>
          </w:tcPr>
          <w:p w:rsidR="00A3165E" w:rsidRDefault="00A3165E" w:rsidP="00130230">
            <w:pPr>
              <w:jc w:val="center"/>
            </w:pPr>
            <w:r>
              <w:t xml:space="preserve">152 </w:t>
            </w:r>
            <w:r w:rsidR="00130230">
              <w:t>723</w:t>
            </w:r>
            <w:r>
              <w:t xml:space="preserve"> </w:t>
            </w:r>
            <w:r w:rsidR="00130230">
              <w:t>092</w:t>
            </w:r>
            <w:r>
              <w:t>,6</w:t>
            </w:r>
            <w:r w:rsidR="00130230">
              <w:t>1</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Доля выплаченных дивидендов в общем размере объявленных дивидендов по акциям данной категории (типа), %</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99,7</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выплачены не в полном объеме - акционеры не сообщили Обществу свои реквизиты для перечисления дивидендов</w:t>
            </w:r>
          </w:p>
        </w:tc>
      </w:tr>
      <w:tr w:rsidR="00A3165E" w:rsidTr="00BB157C">
        <w:tc>
          <w:tcPr>
            <w:tcW w:w="5572" w:type="dxa"/>
            <w:tcBorders>
              <w:top w:val="single" w:sz="6" w:space="0" w:color="auto"/>
              <w:left w:val="double" w:sz="6" w:space="0" w:color="auto"/>
              <w:bottom w:val="double" w:sz="6" w:space="0" w:color="auto"/>
              <w:right w:val="single" w:sz="6" w:space="0" w:color="auto"/>
            </w:tcBorders>
          </w:tcPr>
          <w:p w:rsidR="00A3165E" w:rsidRDefault="00A3165E">
            <w:r>
              <w:t>Иные сведения об объявленных и (или) выплаченных дивидендах, указываемые эмитентом по собственному усмотрению</w:t>
            </w:r>
          </w:p>
        </w:tc>
        <w:tc>
          <w:tcPr>
            <w:tcW w:w="4423" w:type="dxa"/>
            <w:tcBorders>
              <w:top w:val="single" w:sz="6" w:space="0" w:color="auto"/>
              <w:left w:val="single" w:sz="6" w:space="0" w:color="auto"/>
              <w:bottom w:val="double" w:sz="6" w:space="0" w:color="auto"/>
              <w:right w:val="double" w:sz="6" w:space="0" w:color="auto"/>
            </w:tcBorders>
          </w:tcPr>
          <w:p w:rsidR="00A3165E" w:rsidRDefault="00A3165E">
            <w:pPr>
              <w:jc w:val="center"/>
            </w:pPr>
            <w:r>
              <w:t>нет</w:t>
            </w:r>
          </w:p>
        </w:tc>
      </w:tr>
    </w:tbl>
    <w:p w:rsidR="00A3165E" w:rsidRDefault="00A3165E">
      <w:pPr>
        <w:ind w:left="200"/>
      </w:pPr>
    </w:p>
    <w:tbl>
      <w:tblPr>
        <w:tblW w:w="0" w:type="auto"/>
        <w:tblInd w:w="214" w:type="dxa"/>
        <w:tblLayout w:type="fixed"/>
        <w:tblCellMar>
          <w:left w:w="72" w:type="dxa"/>
          <w:right w:w="72" w:type="dxa"/>
        </w:tblCellMar>
        <w:tblLook w:val="0000" w:firstRow="0" w:lastRow="0" w:firstColumn="0" w:lastColumn="0" w:noHBand="0" w:noVBand="0"/>
      </w:tblPr>
      <w:tblGrid>
        <w:gridCol w:w="5572"/>
        <w:gridCol w:w="4423"/>
      </w:tblGrid>
      <w:tr w:rsidR="00A3165E" w:rsidTr="00BB157C">
        <w:tc>
          <w:tcPr>
            <w:tcW w:w="5572" w:type="dxa"/>
            <w:tcBorders>
              <w:top w:val="double" w:sz="6" w:space="0" w:color="auto"/>
              <w:left w:val="double" w:sz="6" w:space="0" w:color="auto"/>
              <w:bottom w:val="single" w:sz="6" w:space="0" w:color="auto"/>
              <w:right w:val="single" w:sz="6" w:space="0" w:color="auto"/>
            </w:tcBorders>
          </w:tcPr>
          <w:p w:rsidR="00A3165E" w:rsidRDefault="00A3165E">
            <w:pPr>
              <w:jc w:val="center"/>
            </w:pPr>
            <w:r>
              <w:t>Наименование показателя</w:t>
            </w:r>
          </w:p>
        </w:tc>
        <w:tc>
          <w:tcPr>
            <w:tcW w:w="4423" w:type="dxa"/>
            <w:tcBorders>
              <w:top w:val="double" w:sz="6" w:space="0" w:color="auto"/>
              <w:left w:val="single" w:sz="6" w:space="0" w:color="auto"/>
              <w:bottom w:val="single" w:sz="6" w:space="0" w:color="auto"/>
              <w:right w:val="double" w:sz="6" w:space="0" w:color="auto"/>
            </w:tcBorders>
          </w:tcPr>
          <w:p w:rsidR="00A3165E" w:rsidRDefault="00A3165E">
            <w:pPr>
              <w:jc w:val="center"/>
            </w:pPr>
            <w:r>
              <w:t>Значение показателя за соответствующий отчетный период - 2015г., полный год</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Категория акций, для привилегированных акций – тип</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привилегированные, тип</w:t>
            </w:r>
            <w:proofErr w:type="gramStart"/>
            <w:r>
              <w:t xml:space="preserve"> А</w:t>
            </w:r>
            <w:proofErr w:type="gramEnd"/>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423" w:type="dxa"/>
            <w:tcBorders>
              <w:top w:val="single" w:sz="6" w:space="0" w:color="auto"/>
              <w:left w:val="single" w:sz="6" w:space="0" w:color="auto"/>
              <w:bottom w:val="single" w:sz="6" w:space="0" w:color="auto"/>
              <w:right w:val="double" w:sz="6" w:space="0" w:color="auto"/>
            </w:tcBorders>
          </w:tcPr>
          <w:p w:rsidR="00A3165E" w:rsidRDefault="00A3165E">
            <w:r>
              <w:t>общее собрание акционеров, дата принятия решения-10.06.2015, дата составления протокола-15.06.2016, № 2</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Размер объявленных дивидендов в расчете на одну акцию, руб.</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204,24</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Размер объявленных дивидендов в совокупности по всем акциям данной категории (типа), руб.</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23 567 325,08</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lastRenderedPageBreak/>
              <w:t>Дата, на которую определяются (определялись) лица, имеющие (имевшие) право на получение дивидендов</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30.06.2016</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proofErr w:type="gramStart"/>
            <w:r>
              <w:t>Отчетный период (год, квартал), за который (по итогам которого) выплачиваются (выплачивались) объявленные дивиденды</w:t>
            </w:r>
            <w:proofErr w:type="gramEnd"/>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2015г., полный год</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Срок (дата) выплаты объявленных дивидендов</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25 рабочих дней с даты, на которую определяются лица, имеющие право на получение дивидендов</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Форма выплаты объявленных дивидендов (денежные средства, иное имущество)</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Выплата дивидендов в денежной форме осуществляется в безналичном порядке обществом</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чистая прибыль отчетного года</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Доля объявленных дивидендов в чистой прибыли отчетного года, %</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10</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Общий размер выплаченных дивидендов по акциям данной категории (типа), руб.</w:t>
            </w:r>
          </w:p>
        </w:tc>
        <w:tc>
          <w:tcPr>
            <w:tcW w:w="4423" w:type="dxa"/>
            <w:tcBorders>
              <w:top w:val="single" w:sz="6" w:space="0" w:color="auto"/>
              <w:left w:val="single" w:sz="6" w:space="0" w:color="auto"/>
              <w:bottom w:val="single" w:sz="6" w:space="0" w:color="auto"/>
              <w:right w:val="double" w:sz="6" w:space="0" w:color="auto"/>
            </w:tcBorders>
          </w:tcPr>
          <w:p w:rsidR="00A3165E" w:rsidRDefault="00A3165E" w:rsidP="00130230">
            <w:pPr>
              <w:jc w:val="center"/>
            </w:pPr>
            <w:r>
              <w:t>21 7</w:t>
            </w:r>
            <w:r w:rsidR="00130230">
              <w:t>9</w:t>
            </w:r>
            <w:r>
              <w:t xml:space="preserve">2 </w:t>
            </w:r>
            <w:r w:rsidR="00130230">
              <w:t>4</w:t>
            </w:r>
            <w:r>
              <w:t>00,</w:t>
            </w:r>
            <w:r w:rsidR="00130230">
              <w:t>83</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Доля выплаченных дивидендов в общем размере объявленных дивидендов по акциям данной категории (типа), %</w:t>
            </w:r>
          </w:p>
        </w:tc>
        <w:tc>
          <w:tcPr>
            <w:tcW w:w="4423" w:type="dxa"/>
            <w:tcBorders>
              <w:top w:val="single" w:sz="6" w:space="0" w:color="auto"/>
              <w:left w:val="single" w:sz="6" w:space="0" w:color="auto"/>
              <w:bottom w:val="single" w:sz="6" w:space="0" w:color="auto"/>
              <w:right w:val="double" w:sz="6" w:space="0" w:color="auto"/>
            </w:tcBorders>
          </w:tcPr>
          <w:p w:rsidR="00A3165E" w:rsidRDefault="00130230">
            <w:pPr>
              <w:jc w:val="center"/>
            </w:pPr>
            <w:r>
              <w:t>92,5</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выплачены не в полном объеме - акционеры не сообщили Обществу свои реквизиты для перечисления дивидендов</w:t>
            </w:r>
          </w:p>
        </w:tc>
      </w:tr>
      <w:tr w:rsidR="00A3165E" w:rsidTr="00BB157C">
        <w:tc>
          <w:tcPr>
            <w:tcW w:w="5572" w:type="dxa"/>
            <w:tcBorders>
              <w:top w:val="single" w:sz="6" w:space="0" w:color="auto"/>
              <w:left w:val="double" w:sz="6" w:space="0" w:color="auto"/>
              <w:bottom w:val="double" w:sz="6" w:space="0" w:color="auto"/>
              <w:right w:val="single" w:sz="6" w:space="0" w:color="auto"/>
            </w:tcBorders>
          </w:tcPr>
          <w:p w:rsidR="00A3165E" w:rsidRDefault="00A3165E">
            <w:r>
              <w:t>Иные сведения об объявленных и (или) выплаченных дивидендах, указываемые эмитентом по собственному усмотрению</w:t>
            </w:r>
          </w:p>
        </w:tc>
        <w:tc>
          <w:tcPr>
            <w:tcW w:w="4423" w:type="dxa"/>
            <w:tcBorders>
              <w:top w:val="single" w:sz="6" w:space="0" w:color="auto"/>
              <w:left w:val="single" w:sz="6" w:space="0" w:color="auto"/>
              <w:bottom w:val="double" w:sz="6" w:space="0" w:color="auto"/>
              <w:right w:val="double" w:sz="6" w:space="0" w:color="auto"/>
            </w:tcBorders>
          </w:tcPr>
          <w:p w:rsidR="00A3165E" w:rsidRDefault="00A3165E">
            <w:pPr>
              <w:jc w:val="center"/>
            </w:pPr>
            <w:r>
              <w:t>нет</w:t>
            </w:r>
          </w:p>
        </w:tc>
      </w:tr>
    </w:tbl>
    <w:p w:rsidR="00A3165E" w:rsidRDefault="00A3165E">
      <w:pPr>
        <w:ind w:left="200"/>
      </w:pPr>
    </w:p>
    <w:tbl>
      <w:tblPr>
        <w:tblW w:w="0" w:type="auto"/>
        <w:tblInd w:w="214" w:type="dxa"/>
        <w:tblLayout w:type="fixed"/>
        <w:tblCellMar>
          <w:left w:w="72" w:type="dxa"/>
          <w:right w:w="72" w:type="dxa"/>
        </w:tblCellMar>
        <w:tblLook w:val="0000" w:firstRow="0" w:lastRow="0" w:firstColumn="0" w:lastColumn="0" w:noHBand="0" w:noVBand="0"/>
      </w:tblPr>
      <w:tblGrid>
        <w:gridCol w:w="5572"/>
        <w:gridCol w:w="4423"/>
      </w:tblGrid>
      <w:tr w:rsidR="00A3165E" w:rsidTr="00185469">
        <w:tc>
          <w:tcPr>
            <w:tcW w:w="5572" w:type="dxa"/>
            <w:tcBorders>
              <w:top w:val="double" w:sz="6" w:space="0" w:color="auto"/>
              <w:left w:val="double" w:sz="6" w:space="0" w:color="auto"/>
              <w:bottom w:val="single" w:sz="6" w:space="0" w:color="auto"/>
              <w:right w:val="single" w:sz="6" w:space="0" w:color="auto"/>
            </w:tcBorders>
          </w:tcPr>
          <w:p w:rsidR="00A3165E" w:rsidRDefault="00A3165E">
            <w:pPr>
              <w:jc w:val="center"/>
            </w:pPr>
            <w:r>
              <w:t>Наименование показателя</w:t>
            </w:r>
          </w:p>
        </w:tc>
        <w:tc>
          <w:tcPr>
            <w:tcW w:w="4423" w:type="dxa"/>
            <w:tcBorders>
              <w:top w:val="double" w:sz="6" w:space="0" w:color="auto"/>
              <w:left w:val="single" w:sz="6" w:space="0" w:color="auto"/>
              <w:bottom w:val="single" w:sz="6" w:space="0" w:color="auto"/>
              <w:right w:val="double" w:sz="6" w:space="0" w:color="auto"/>
            </w:tcBorders>
          </w:tcPr>
          <w:p w:rsidR="00A3165E" w:rsidRDefault="00A3165E">
            <w:pPr>
              <w:jc w:val="center"/>
            </w:pPr>
            <w:r>
              <w:t>Значение показателя за соответствующий отчетный период - 2016г., полный год</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Категория акций, для привилегированных акций – тип</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обыкновенные</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423" w:type="dxa"/>
            <w:tcBorders>
              <w:top w:val="single" w:sz="6" w:space="0" w:color="auto"/>
              <w:left w:val="single" w:sz="6" w:space="0" w:color="auto"/>
              <w:bottom w:val="single" w:sz="6" w:space="0" w:color="auto"/>
              <w:right w:val="double" w:sz="6" w:space="0" w:color="auto"/>
            </w:tcBorders>
          </w:tcPr>
          <w:p w:rsidR="00A3165E" w:rsidRDefault="00A3165E">
            <w:r>
              <w:t>общее собрание акционеров, дата принятия решения-29.06.2017, дата составления протокола-04.07.2017, № 1</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Размер объявленных дивидендов в расчете на одну акцию, руб.</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231,90</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Размер объявленных дивидендов в совокупности по всем акциям данной категории (типа), руб.</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80 280 765,30</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Дата, на которую определяются (определялись) лица, имеющие (имевшие) право на получение дивидендов</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19.07.2017 г</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proofErr w:type="gramStart"/>
            <w:r>
              <w:t>Отчетный период (год, квартал), за который (по итогам которого) выплачиваются (выплачивались) объявленные дивиденды</w:t>
            </w:r>
            <w:proofErr w:type="gramEnd"/>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2016г., полный год</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Срок (дата) выплаты объявленных дивидендов</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25 рабочих дней с даты, на которую определяются лица, имеющие право на получение дивидендов</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Форма выплаты объявленных дивидендов (денежные средства, иное имущество)</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Выплата дивидендов в денежной форме осуществляется в безналичном порядке обществом</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чистая прибыль отчетного года</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Доля объявленных дивидендов в чистой прибыли отчетного года, %</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25,6</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Общий размер выплаченных дивидендов по акциям данной категории (типа), руб.</w:t>
            </w:r>
          </w:p>
        </w:tc>
        <w:tc>
          <w:tcPr>
            <w:tcW w:w="4423" w:type="dxa"/>
            <w:tcBorders>
              <w:top w:val="single" w:sz="6" w:space="0" w:color="auto"/>
              <w:left w:val="single" w:sz="6" w:space="0" w:color="auto"/>
              <w:bottom w:val="single" w:sz="6" w:space="0" w:color="auto"/>
              <w:right w:val="double" w:sz="6" w:space="0" w:color="auto"/>
            </w:tcBorders>
          </w:tcPr>
          <w:p w:rsidR="00A3165E" w:rsidRDefault="00A3165E" w:rsidP="00130230">
            <w:pPr>
              <w:jc w:val="center"/>
            </w:pPr>
            <w:r>
              <w:t>80 03</w:t>
            </w:r>
            <w:r w:rsidR="00130230">
              <w:t>7</w:t>
            </w:r>
            <w:r>
              <w:t xml:space="preserve"> </w:t>
            </w:r>
            <w:r w:rsidR="00130230">
              <w:t>268</w:t>
            </w:r>
            <w:r>
              <w:t>,46</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Доля выплаченных дивидендов в общем размере объявленных дивидендов по акциям данной категории (типа), %</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99,7</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выплачены не в полном объеме - акционеры не сообщили Обществу свои реквизиты для перечисления дивидендов</w:t>
            </w:r>
          </w:p>
        </w:tc>
      </w:tr>
      <w:tr w:rsidR="00A3165E" w:rsidTr="00185469">
        <w:tc>
          <w:tcPr>
            <w:tcW w:w="5572" w:type="dxa"/>
            <w:tcBorders>
              <w:top w:val="single" w:sz="6" w:space="0" w:color="auto"/>
              <w:left w:val="double" w:sz="6" w:space="0" w:color="auto"/>
              <w:bottom w:val="double" w:sz="6" w:space="0" w:color="auto"/>
              <w:right w:val="single" w:sz="6" w:space="0" w:color="auto"/>
            </w:tcBorders>
          </w:tcPr>
          <w:p w:rsidR="00A3165E" w:rsidRDefault="00A3165E">
            <w:r>
              <w:lastRenderedPageBreak/>
              <w:t>Иные сведения об объявленных и (или) выплаченных дивидендах, указываемые эмитентом по собственному усмотрению</w:t>
            </w:r>
          </w:p>
        </w:tc>
        <w:tc>
          <w:tcPr>
            <w:tcW w:w="4423" w:type="dxa"/>
            <w:tcBorders>
              <w:top w:val="single" w:sz="6" w:space="0" w:color="auto"/>
              <w:left w:val="single" w:sz="6" w:space="0" w:color="auto"/>
              <w:bottom w:val="double" w:sz="6" w:space="0" w:color="auto"/>
              <w:right w:val="double" w:sz="6" w:space="0" w:color="auto"/>
            </w:tcBorders>
          </w:tcPr>
          <w:p w:rsidR="00A3165E" w:rsidRDefault="00A3165E">
            <w:pPr>
              <w:jc w:val="center"/>
            </w:pPr>
            <w:r>
              <w:t>нет</w:t>
            </w:r>
          </w:p>
        </w:tc>
      </w:tr>
    </w:tbl>
    <w:p w:rsidR="00A3165E" w:rsidRDefault="00A3165E">
      <w:pPr>
        <w:ind w:left="200"/>
      </w:pPr>
    </w:p>
    <w:tbl>
      <w:tblPr>
        <w:tblW w:w="0" w:type="auto"/>
        <w:tblInd w:w="214" w:type="dxa"/>
        <w:tblLayout w:type="fixed"/>
        <w:tblCellMar>
          <w:left w:w="72" w:type="dxa"/>
          <w:right w:w="72" w:type="dxa"/>
        </w:tblCellMar>
        <w:tblLook w:val="0000" w:firstRow="0" w:lastRow="0" w:firstColumn="0" w:lastColumn="0" w:noHBand="0" w:noVBand="0"/>
      </w:tblPr>
      <w:tblGrid>
        <w:gridCol w:w="5572"/>
        <w:gridCol w:w="4423"/>
      </w:tblGrid>
      <w:tr w:rsidR="00A3165E" w:rsidTr="00185469">
        <w:tc>
          <w:tcPr>
            <w:tcW w:w="5572" w:type="dxa"/>
            <w:tcBorders>
              <w:top w:val="double" w:sz="6" w:space="0" w:color="auto"/>
              <w:left w:val="double" w:sz="6" w:space="0" w:color="auto"/>
              <w:bottom w:val="single" w:sz="6" w:space="0" w:color="auto"/>
              <w:right w:val="single" w:sz="6" w:space="0" w:color="auto"/>
            </w:tcBorders>
          </w:tcPr>
          <w:p w:rsidR="00A3165E" w:rsidRDefault="00A3165E">
            <w:pPr>
              <w:jc w:val="center"/>
            </w:pPr>
            <w:r>
              <w:t>Наименование показателя</w:t>
            </w:r>
          </w:p>
        </w:tc>
        <w:tc>
          <w:tcPr>
            <w:tcW w:w="4423" w:type="dxa"/>
            <w:tcBorders>
              <w:top w:val="double" w:sz="6" w:space="0" w:color="auto"/>
              <w:left w:val="single" w:sz="6" w:space="0" w:color="auto"/>
              <w:bottom w:val="single" w:sz="6" w:space="0" w:color="auto"/>
              <w:right w:val="double" w:sz="6" w:space="0" w:color="auto"/>
            </w:tcBorders>
          </w:tcPr>
          <w:p w:rsidR="00A3165E" w:rsidRDefault="00A3165E">
            <w:pPr>
              <w:jc w:val="center"/>
            </w:pPr>
            <w:r>
              <w:t>Значение показателя за соответствующий отчетный период - 2016г., полный год</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Категория акций, для привилегированных акций – тип</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привилегированные, тип</w:t>
            </w:r>
            <w:proofErr w:type="gramStart"/>
            <w:r>
              <w:t xml:space="preserve"> А</w:t>
            </w:r>
            <w:proofErr w:type="gramEnd"/>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423" w:type="dxa"/>
            <w:tcBorders>
              <w:top w:val="single" w:sz="6" w:space="0" w:color="auto"/>
              <w:left w:val="single" w:sz="6" w:space="0" w:color="auto"/>
              <w:bottom w:val="single" w:sz="6" w:space="0" w:color="auto"/>
              <w:right w:val="double" w:sz="6" w:space="0" w:color="auto"/>
            </w:tcBorders>
          </w:tcPr>
          <w:p w:rsidR="00A3165E" w:rsidRDefault="00A3165E">
            <w:r>
              <w:t>общее собрание акционеров, дата принятия решения-29.06.2017, дата составления протокола-04.07.2017, № 1</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Размер объявленных дивидендов в расчете на одну акцию, руб.</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271,70</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Размер объявленных дивидендов в совокупности по всем акциям данной категории (типа), руб.</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31 353 093,20</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Дата, на которую определяются (определялись) лица, имеющие (имевшие) право на получение дивидендов</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19.07.2017 г.</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proofErr w:type="gramStart"/>
            <w:r>
              <w:t>Отчетный период (год, квартал), за который (по итогам которого) выплачиваются (выплачивались) объявленные дивиденды</w:t>
            </w:r>
            <w:proofErr w:type="gramEnd"/>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2016г., полный год</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Срок (дата) выплаты объявленных дивидендов</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25 рабочих дней с даты, на которую определяются лица, имеющие право на получение дивидендов</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Форма выплаты объявленных дивидендов (денежные средства, иное имущество)</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Выплата дивидендов в денежной форме осуществляется в безналичном порядке обществом</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чистая прибыль отчетного года</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Доля объявленных дивидендов в чистой прибыли отчетного года, %</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10</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Общий размер выплаченных дивидендов по акциям данной категории (типа), руб.</w:t>
            </w:r>
          </w:p>
        </w:tc>
        <w:tc>
          <w:tcPr>
            <w:tcW w:w="4423" w:type="dxa"/>
            <w:tcBorders>
              <w:top w:val="single" w:sz="6" w:space="0" w:color="auto"/>
              <w:left w:val="single" w:sz="6" w:space="0" w:color="auto"/>
              <w:bottom w:val="single" w:sz="6" w:space="0" w:color="auto"/>
              <w:right w:val="double" w:sz="6" w:space="0" w:color="auto"/>
            </w:tcBorders>
          </w:tcPr>
          <w:p w:rsidR="00A3165E" w:rsidRDefault="00A3165E" w:rsidP="00130230">
            <w:pPr>
              <w:jc w:val="center"/>
            </w:pPr>
            <w:r>
              <w:t>2</w:t>
            </w:r>
            <w:r w:rsidR="00130230">
              <w:t>9</w:t>
            </w:r>
            <w:r>
              <w:t xml:space="preserve"> </w:t>
            </w:r>
            <w:r w:rsidR="00130230">
              <w:t>05</w:t>
            </w:r>
            <w:r>
              <w:t xml:space="preserve">7 </w:t>
            </w:r>
            <w:r w:rsidR="00130230">
              <w:t>295</w:t>
            </w:r>
            <w:r>
              <w:t>,</w:t>
            </w:r>
            <w:r w:rsidR="00130230">
              <w:t>5</w:t>
            </w:r>
            <w:r>
              <w:t>0</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Доля выплаченных дивидендов в общем размере объявленных дивидендов по акциям данной категории (типа), %</w:t>
            </w:r>
          </w:p>
        </w:tc>
        <w:tc>
          <w:tcPr>
            <w:tcW w:w="4423" w:type="dxa"/>
            <w:tcBorders>
              <w:top w:val="single" w:sz="6" w:space="0" w:color="auto"/>
              <w:left w:val="single" w:sz="6" w:space="0" w:color="auto"/>
              <w:bottom w:val="single" w:sz="6" w:space="0" w:color="auto"/>
              <w:right w:val="double" w:sz="6" w:space="0" w:color="auto"/>
            </w:tcBorders>
          </w:tcPr>
          <w:p w:rsidR="00A3165E" w:rsidRDefault="00A3165E" w:rsidP="00130230">
            <w:pPr>
              <w:jc w:val="center"/>
            </w:pPr>
            <w:r>
              <w:t>92,</w:t>
            </w:r>
            <w:r w:rsidR="00130230">
              <w:t>7</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выплачены не в полном объеме - акционеры не сообщили Обществу свои реквизиты для перечисления дивидендов</w:t>
            </w:r>
          </w:p>
        </w:tc>
      </w:tr>
      <w:tr w:rsidR="00A3165E" w:rsidTr="00185469">
        <w:tc>
          <w:tcPr>
            <w:tcW w:w="5572" w:type="dxa"/>
            <w:tcBorders>
              <w:top w:val="single" w:sz="6" w:space="0" w:color="auto"/>
              <w:left w:val="double" w:sz="6" w:space="0" w:color="auto"/>
              <w:bottom w:val="double" w:sz="6" w:space="0" w:color="auto"/>
              <w:right w:val="single" w:sz="6" w:space="0" w:color="auto"/>
            </w:tcBorders>
          </w:tcPr>
          <w:p w:rsidR="00A3165E" w:rsidRDefault="00A3165E">
            <w:r>
              <w:t>Иные сведения об объявленных и (или) выплаченных дивидендах, указываемые эмитентом по собственному усмотрению</w:t>
            </w:r>
          </w:p>
        </w:tc>
        <w:tc>
          <w:tcPr>
            <w:tcW w:w="4423" w:type="dxa"/>
            <w:tcBorders>
              <w:top w:val="single" w:sz="6" w:space="0" w:color="auto"/>
              <w:left w:val="single" w:sz="6" w:space="0" w:color="auto"/>
              <w:bottom w:val="double" w:sz="6" w:space="0" w:color="auto"/>
              <w:right w:val="double" w:sz="6" w:space="0" w:color="auto"/>
            </w:tcBorders>
          </w:tcPr>
          <w:p w:rsidR="00A3165E" w:rsidRDefault="00A3165E">
            <w:pPr>
              <w:jc w:val="center"/>
            </w:pPr>
            <w:r>
              <w:t>нет</w:t>
            </w:r>
          </w:p>
        </w:tc>
      </w:tr>
    </w:tbl>
    <w:p w:rsidR="00A3165E" w:rsidRDefault="00A3165E">
      <w:pPr>
        <w:ind w:left="200"/>
      </w:pPr>
    </w:p>
    <w:tbl>
      <w:tblPr>
        <w:tblW w:w="0" w:type="auto"/>
        <w:tblInd w:w="214" w:type="dxa"/>
        <w:tblLayout w:type="fixed"/>
        <w:tblCellMar>
          <w:left w:w="72" w:type="dxa"/>
          <w:right w:w="72" w:type="dxa"/>
        </w:tblCellMar>
        <w:tblLook w:val="0000" w:firstRow="0" w:lastRow="0" w:firstColumn="0" w:lastColumn="0" w:noHBand="0" w:noVBand="0"/>
      </w:tblPr>
      <w:tblGrid>
        <w:gridCol w:w="5572"/>
        <w:gridCol w:w="4423"/>
      </w:tblGrid>
      <w:tr w:rsidR="00A3165E" w:rsidTr="00185469">
        <w:tc>
          <w:tcPr>
            <w:tcW w:w="5572" w:type="dxa"/>
            <w:tcBorders>
              <w:top w:val="double" w:sz="6" w:space="0" w:color="auto"/>
              <w:left w:val="double" w:sz="6" w:space="0" w:color="auto"/>
              <w:bottom w:val="single" w:sz="6" w:space="0" w:color="auto"/>
              <w:right w:val="single" w:sz="6" w:space="0" w:color="auto"/>
            </w:tcBorders>
          </w:tcPr>
          <w:p w:rsidR="00A3165E" w:rsidRDefault="00A3165E">
            <w:pPr>
              <w:jc w:val="center"/>
            </w:pPr>
            <w:r>
              <w:t>Наименование показателя</w:t>
            </w:r>
          </w:p>
        </w:tc>
        <w:tc>
          <w:tcPr>
            <w:tcW w:w="4423" w:type="dxa"/>
            <w:tcBorders>
              <w:top w:val="double" w:sz="6" w:space="0" w:color="auto"/>
              <w:left w:val="single" w:sz="6" w:space="0" w:color="auto"/>
              <w:bottom w:val="single" w:sz="6" w:space="0" w:color="auto"/>
              <w:right w:val="double" w:sz="6" w:space="0" w:color="auto"/>
            </w:tcBorders>
          </w:tcPr>
          <w:p w:rsidR="00A3165E" w:rsidRDefault="00A3165E">
            <w:pPr>
              <w:jc w:val="center"/>
            </w:pPr>
            <w:r>
              <w:t>Значение показателя за соответствующий отчетный период - 2017г., полный год</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Категория акций, для привилегированных акций – тип</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обыкновенные</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423" w:type="dxa"/>
            <w:tcBorders>
              <w:top w:val="single" w:sz="6" w:space="0" w:color="auto"/>
              <w:left w:val="single" w:sz="6" w:space="0" w:color="auto"/>
              <w:bottom w:val="single" w:sz="6" w:space="0" w:color="auto"/>
              <w:right w:val="double" w:sz="6" w:space="0" w:color="auto"/>
            </w:tcBorders>
          </w:tcPr>
          <w:p w:rsidR="00A3165E" w:rsidRDefault="00A3165E">
            <w:r>
              <w:t>общее собрание акционеров, дата принятия решения-26.06.2018, дата составления протокола-28.06.2018, № 1</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Размер объявленных дивидендов в расчете на одну акцию, руб.</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270,35</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Размер объявленных дивидендов в совокупности по всем акциям данной категории (типа), руб.</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93 591 655,45</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Дата, на которую определяются (определялись) лица, имеющие (имевшие) право на получение дивидендов</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06.07.2018</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proofErr w:type="gramStart"/>
            <w:r>
              <w:t>Отчетный период (год, квартал), за который (по итогам которого) выплачиваются (выплачивались) объявленные дивиденды</w:t>
            </w:r>
            <w:proofErr w:type="gramEnd"/>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2017г., полный год</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Срок (дата) выплаты объявленных дивидендов</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25 рабочих дней с даты, на которую определяются лица, имеющие право на получение дивидендов</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lastRenderedPageBreak/>
              <w:t>Форма выплаты объявленных дивидендов (денежные средства, иное имущество)</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Выплата дивидендов в денежной форме осуществляется в безналичном порядке обществом</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чистая прибыль отчетного года</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Доля объявленных дивидендов в чистой прибыли отчетного года, %</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30</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Общий размер выплаченных дивидендов по акциям данной категории (типа), руб.</w:t>
            </w:r>
          </w:p>
        </w:tc>
        <w:tc>
          <w:tcPr>
            <w:tcW w:w="4423" w:type="dxa"/>
            <w:tcBorders>
              <w:top w:val="single" w:sz="6" w:space="0" w:color="auto"/>
              <w:left w:val="single" w:sz="6" w:space="0" w:color="auto"/>
              <w:bottom w:val="single" w:sz="6" w:space="0" w:color="auto"/>
              <w:right w:val="double" w:sz="6" w:space="0" w:color="auto"/>
            </w:tcBorders>
          </w:tcPr>
          <w:p w:rsidR="00A3165E" w:rsidRDefault="00A3165E" w:rsidP="00130230">
            <w:pPr>
              <w:jc w:val="center"/>
            </w:pPr>
            <w:r>
              <w:t>93 2</w:t>
            </w:r>
            <w:r w:rsidR="00130230">
              <w:t>8</w:t>
            </w:r>
            <w:r>
              <w:t>6 6</w:t>
            </w:r>
            <w:r w:rsidR="00130230">
              <w:t>25</w:t>
            </w:r>
            <w:r>
              <w:t>,</w:t>
            </w:r>
            <w:r w:rsidR="00130230">
              <w:t>3</w:t>
            </w:r>
            <w:r>
              <w:t>5</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Доля выплаченных дивидендов в общем размере объявленных дивидендов по акциям данной категории (типа), %</w:t>
            </w:r>
          </w:p>
        </w:tc>
        <w:tc>
          <w:tcPr>
            <w:tcW w:w="4423" w:type="dxa"/>
            <w:tcBorders>
              <w:top w:val="single" w:sz="6" w:space="0" w:color="auto"/>
              <w:left w:val="single" w:sz="6" w:space="0" w:color="auto"/>
              <w:bottom w:val="single" w:sz="6" w:space="0" w:color="auto"/>
              <w:right w:val="double" w:sz="6" w:space="0" w:color="auto"/>
            </w:tcBorders>
          </w:tcPr>
          <w:p w:rsidR="00A3165E" w:rsidRDefault="00130230">
            <w:pPr>
              <w:jc w:val="center"/>
            </w:pPr>
            <w:r>
              <w:t>99,7</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выплачены не в полном объеме - акционеры не сообщили Обществу свои реквизиты для перечисления дивидендов</w:t>
            </w:r>
          </w:p>
        </w:tc>
      </w:tr>
      <w:tr w:rsidR="00A3165E" w:rsidTr="00185469">
        <w:tc>
          <w:tcPr>
            <w:tcW w:w="5572" w:type="dxa"/>
            <w:tcBorders>
              <w:top w:val="single" w:sz="6" w:space="0" w:color="auto"/>
              <w:left w:val="double" w:sz="6" w:space="0" w:color="auto"/>
              <w:bottom w:val="double" w:sz="6" w:space="0" w:color="auto"/>
              <w:right w:val="single" w:sz="6" w:space="0" w:color="auto"/>
            </w:tcBorders>
          </w:tcPr>
          <w:p w:rsidR="00A3165E" w:rsidRDefault="00A3165E">
            <w:r>
              <w:t>Иные сведения об объявленных и (или) выплаченных дивидендах, указываемые эмитентом по собственному усмотрению</w:t>
            </w:r>
          </w:p>
        </w:tc>
        <w:tc>
          <w:tcPr>
            <w:tcW w:w="4423" w:type="dxa"/>
            <w:tcBorders>
              <w:top w:val="single" w:sz="6" w:space="0" w:color="auto"/>
              <w:left w:val="single" w:sz="6" w:space="0" w:color="auto"/>
              <w:bottom w:val="double" w:sz="6" w:space="0" w:color="auto"/>
              <w:right w:val="double" w:sz="6" w:space="0" w:color="auto"/>
            </w:tcBorders>
          </w:tcPr>
          <w:p w:rsidR="00A3165E" w:rsidRDefault="00A3165E">
            <w:pPr>
              <w:jc w:val="center"/>
            </w:pPr>
            <w:r>
              <w:t>нет</w:t>
            </w:r>
          </w:p>
        </w:tc>
      </w:tr>
    </w:tbl>
    <w:p w:rsidR="00A3165E" w:rsidRDefault="00A3165E">
      <w:pPr>
        <w:ind w:left="200"/>
      </w:pPr>
    </w:p>
    <w:tbl>
      <w:tblPr>
        <w:tblW w:w="9995" w:type="dxa"/>
        <w:tblInd w:w="214" w:type="dxa"/>
        <w:tblLayout w:type="fixed"/>
        <w:tblCellMar>
          <w:left w:w="72" w:type="dxa"/>
          <w:right w:w="72" w:type="dxa"/>
        </w:tblCellMar>
        <w:tblLook w:val="0000" w:firstRow="0" w:lastRow="0" w:firstColumn="0" w:lastColumn="0" w:noHBand="0" w:noVBand="0"/>
      </w:tblPr>
      <w:tblGrid>
        <w:gridCol w:w="5572"/>
        <w:gridCol w:w="4423"/>
      </w:tblGrid>
      <w:tr w:rsidR="00A3165E" w:rsidTr="00185469">
        <w:tc>
          <w:tcPr>
            <w:tcW w:w="5572" w:type="dxa"/>
            <w:tcBorders>
              <w:top w:val="double" w:sz="6" w:space="0" w:color="auto"/>
              <w:left w:val="double" w:sz="6" w:space="0" w:color="auto"/>
              <w:bottom w:val="single" w:sz="6" w:space="0" w:color="auto"/>
              <w:right w:val="single" w:sz="6" w:space="0" w:color="auto"/>
            </w:tcBorders>
          </w:tcPr>
          <w:p w:rsidR="00A3165E" w:rsidRDefault="00A3165E" w:rsidP="00185469">
            <w:pPr>
              <w:ind w:firstLine="142"/>
              <w:jc w:val="center"/>
            </w:pPr>
            <w:r>
              <w:t>Наименование показателя</w:t>
            </w:r>
          </w:p>
        </w:tc>
        <w:tc>
          <w:tcPr>
            <w:tcW w:w="4423" w:type="dxa"/>
            <w:tcBorders>
              <w:top w:val="double" w:sz="6" w:space="0" w:color="auto"/>
              <w:left w:val="single" w:sz="6" w:space="0" w:color="auto"/>
              <w:bottom w:val="single" w:sz="6" w:space="0" w:color="auto"/>
              <w:right w:val="double" w:sz="6" w:space="0" w:color="auto"/>
            </w:tcBorders>
          </w:tcPr>
          <w:p w:rsidR="00A3165E" w:rsidRDefault="00A3165E">
            <w:pPr>
              <w:jc w:val="center"/>
            </w:pPr>
            <w:r>
              <w:t>Значение показателя за соответствующий отчетный период - 2017г., полный год</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Категория акций, для привилегированных акций – тип</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привилегированные, тип</w:t>
            </w:r>
            <w:proofErr w:type="gramStart"/>
            <w:r>
              <w:t xml:space="preserve"> А</w:t>
            </w:r>
            <w:proofErr w:type="gramEnd"/>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423" w:type="dxa"/>
            <w:tcBorders>
              <w:top w:val="single" w:sz="6" w:space="0" w:color="auto"/>
              <w:left w:val="single" w:sz="6" w:space="0" w:color="auto"/>
              <w:bottom w:val="single" w:sz="6" w:space="0" w:color="auto"/>
              <w:right w:val="double" w:sz="6" w:space="0" w:color="auto"/>
            </w:tcBorders>
          </w:tcPr>
          <w:p w:rsidR="00A3165E" w:rsidRDefault="00A3165E">
            <w:r>
              <w:t>общее собрание акционеров, дата принятия решения-26.06.2018, дата составления протокола-28.06.2018, № 1</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Размер объявленных дивидендов в расчете на одну акцию, руб.</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269,82</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Размер объявленных дивидендов в совокупности по всем акциям данной категории (типа), руб.</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31 136 148,72</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Дата, на которую определяются (определялись) лица, имеющие (имевшие) право на получение дивидендов</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06.07.2018</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proofErr w:type="gramStart"/>
            <w:r>
              <w:t>Отчетный период (год, квартал), за который (по итогам которого) выплачиваются (выплачивались) объявленные дивиденды</w:t>
            </w:r>
            <w:proofErr w:type="gramEnd"/>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2017г., полный год</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Срок (дата) выплаты объявленных дивидендов</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25 рабочих дней с даты, на которую определяются лица, имеющие право на получение дивидендов</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Форма выплаты объявленных дивидендов (денежные средства, иное имущество)</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Выплата дивидендов в денежной форме осуществляется в безналичном порядке обществом</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чистая прибыль отчетного года</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Доля объявленных дивидендов в чистой прибыли отчетного года, %</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10</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Общий размер выплаченных дивидендов по акциям данной категории (типа), руб.</w:t>
            </w:r>
          </w:p>
        </w:tc>
        <w:tc>
          <w:tcPr>
            <w:tcW w:w="4423" w:type="dxa"/>
            <w:tcBorders>
              <w:top w:val="single" w:sz="6" w:space="0" w:color="auto"/>
              <w:left w:val="single" w:sz="6" w:space="0" w:color="auto"/>
              <w:bottom w:val="single" w:sz="6" w:space="0" w:color="auto"/>
              <w:right w:val="double" w:sz="6" w:space="0" w:color="auto"/>
            </w:tcBorders>
          </w:tcPr>
          <w:p w:rsidR="00A3165E" w:rsidRDefault="00A3165E" w:rsidP="00130230">
            <w:pPr>
              <w:jc w:val="center"/>
            </w:pPr>
            <w:r>
              <w:t xml:space="preserve">28 </w:t>
            </w:r>
            <w:r w:rsidR="00130230">
              <w:t>772</w:t>
            </w:r>
            <w:r>
              <w:t xml:space="preserve"> 19</w:t>
            </w:r>
            <w:r w:rsidR="00130230">
              <w:t>1</w:t>
            </w:r>
            <w:r>
              <w:t>,</w:t>
            </w:r>
            <w:r w:rsidR="00130230">
              <w:t>1</w:t>
            </w:r>
            <w:r>
              <w:t>4</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Доля выплаченных дивидендов в общем размере объявленных дивидендов по акциям данной категории (типа), %</w:t>
            </w:r>
          </w:p>
        </w:tc>
        <w:tc>
          <w:tcPr>
            <w:tcW w:w="4423" w:type="dxa"/>
            <w:tcBorders>
              <w:top w:val="single" w:sz="6" w:space="0" w:color="auto"/>
              <w:left w:val="single" w:sz="6" w:space="0" w:color="auto"/>
              <w:bottom w:val="single" w:sz="6" w:space="0" w:color="auto"/>
              <w:right w:val="double" w:sz="6" w:space="0" w:color="auto"/>
            </w:tcBorders>
          </w:tcPr>
          <w:p w:rsidR="00A3165E" w:rsidRDefault="00A3165E" w:rsidP="00130230">
            <w:pPr>
              <w:jc w:val="center"/>
            </w:pPr>
            <w:r>
              <w:t>92,</w:t>
            </w:r>
            <w:r w:rsidR="00130230">
              <w:t>4</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выплачены не в полном объеме - акционеры не сообщили Обществу свои реквизиты для перечисления дивидендов</w:t>
            </w:r>
          </w:p>
        </w:tc>
      </w:tr>
      <w:tr w:rsidR="00A3165E" w:rsidTr="00185469">
        <w:tc>
          <w:tcPr>
            <w:tcW w:w="5572" w:type="dxa"/>
            <w:tcBorders>
              <w:top w:val="single" w:sz="6" w:space="0" w:color="auto"/>
              <w:left w:val="double" w:sz="6" w:space="0" w:color="auto"/>
              <w:bottom w:val="double" w:sz="6" w:space="0" w:color="auto"/>
              <w:right w:val="single" w:sz="6" w:space="0" w:color="auto"/>
            </w:tcBorders>
          </w:tcPr>
          <w:p w:rsidR="00A3165E" w:rsidRDefault="00A3165E">
            <w:r>
              <w:t>Иные сведения об объявленных и (или) выплаченных дивидендах, указываемые эмитентом по собственному усмотрению</w:t>
            </w:r>
          </w:p>
        </w:tc>
        <w:tc>
          <w:tcPr>
            <w:tcW w:w="4423" w:type="dxa"/>
            <w:tcBorders>
              <w:top w:val="single" w:sz="6" w:space="0" w:color="auto"/>
              <w:left w:val="single" w:sz="6" w:space="0" w:color="auto"/>
              <w:bottom w:val="double" w:sz="6" w:space="0" w:color="auto"/>
              <w:right w:val="double" w:sz="6" w:space="0" w:color="auto"/>
            </w:tcBorders>
          </w:tcPr>
          <w:p w:rsidR="00A3165E" w:rsidRDefault="00A3165E">
            <w:pPr>
              <w:jc w:val="center"/>
            </w:pPr>
            <w:r>
              <w:t>нет</w:t>
            </w:r>
          </w:p>
        </w:tc>
      </w:tr>
    </w:tbl>
    <w:p w:rsidR="00A3165E" w:rsidRDefault="00A3165E">
      <w:pPr>
        <w:ind w:left="200"/>
      </w:pPr>
    </w:p>
    <w:tbl>
      <w:tblPr>
        <w:tblW w:w="0" w:type="auto"/>
        <w:tblInd w:w="214" w:type="dxa"/>
        <w:tblLayout w:type="fixed"/>
        <w:tblCellMar>
          <w:left w:w="72" w:type="dxa"/>
          <w:right w:w="72" w:type="dxa"/>
        </w:tblCellMar>
        <w:tblLook w:val="0000" w:firstRow="0" w:lastRow="0" w:firstColumn="0" w:lastColumn="0" w:noHBand="0" w:noVBand="0"/>
      </w:tblPr>
      <w:tblGrid>
        <w:gridCol w:w="5572"/>
        <w:gridCol w:w="4423"/>
      </w:tblGrid>
      <w:tr w:rsidR="00A3165E" w:rsidTr="00185469">
        <w:tc>
          <w:tcPr>
            <w:tcW w:w="5572" w:type="dxa"/>
            <w:tcBorders>
              <w:top w:val="double" w:sz="6" w:space="0" w:color="auto"/>
              <w:left w:val="double" w:sz="6" w:space="0" w:color="auto"/>
              <w:bottom w:val="single" w:sz="6" w:space="0" w:color="auto"/>
              <w:right w:val="single" w:sz="6" w:space="0" w:color="auto"/>
            </w:tcBorders>
          </w:tcPr>
          <w:p w:rsidR="00A3165E" w:rsidRDefault="00A3165E">
            <w:pPr>
              <w:jc w:val="center"/>
            </w:pPr>
            <w:r>
              <w:t>Наименование показателя</w:t>
            </w:r>
          </w:p>
        </w:tc>
        <w:tc>
          <w:tcPr>
            <w:tcW w:w="4423" w:type="dxa"/>
            <w:tcBorders>
              <w:top w:val="double" w:sz="6" w:space="0" w:color="auto"/>
              <w:left w:val="single" w:sz="6" w:space="0" w:color="auto"/>
              <w:bottom w:val="single" w:sz="6" w:space="0" w:color="auto"/>
              <w:right w:val="double" w:sz="6" w:space="0" w:color="auto"/>
            </w:tcBorders>
          </w:tcPr>
          <w:p w:rsidR="00A3165E" w:rsidRDefault="00A3165E">
            <w:pPr>
              <w:jc w:val="center"/>
            </w:pPr>
            <w:r>
              <w:t>Значение показателя за соответствующий отчетный период - 2018г., полный год</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lastRenderedPageBreak/>
              <w:t>Категория акций, для привилегированных акций – тип</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обыкновенные</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423" w:type="dxa"/>
            <w:tcBorders>
              <w:top w:val="single" w:sz="6" w:space="0" w:color="auto"/>
              <w:left w:val="single" w:sz="6" w:space="0" w:color="auto"/>
              <w:bottom w:val="single" w:sz="6" w:space="0" w:color="auto"/>
              <w:right w:val="double" w:sz="6" w:space="0" w:color="auto"/>
            </w:tcBorders>
          </w:tcPr>
          <w:p w:rsidR="00A3165E" w:rsidRDefault="00A3165E">
            <w:r>
              <w:t>общее собрание акционеров, дата принятия решения-26.06.2019, дата составления протокола-28.06.2019, № 2</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Размер объявленных дивидендов в расчете на одну акцию, руб.</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310,14</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Размер объявленных дивидендов в совокупности по всем акциям данной категории (типа), руб.</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107 366 436,18</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Дата, на которую определяются (определялись) лица, имеющие (имевшие) право на получение дивидендов</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07.07.2019</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proofErr w:type="gramStart"/>
            <w:r>
              <w:t>Отчетный период (год, квартал), за который (по итогам которого) выплачиваются (выплачивались) объявленные дивиденды</w:t>
            </w:r>
            <w:proofErr w:type="gramEnd"/>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2018г., полный год</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Срок (дата) выплаты объявленных дивидендов</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09.08.2019</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Форма выплаты объявленных дивидендов (денежные средства, иное имущество)</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денежные средства</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чистая прибыль</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Доля объявленных дивидендов в чистой прибыли отчетного года, %</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50</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Общий размер выплаченных дивидендов по акциям данной категории (типа), руб.</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Доля выплаченных дивидендов в общем размере объявленных дивидендов по акциям данной категории (типа), %</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w:t>
            </w:r>
          </w:p>
        </w:tc>
      </w:tr>
      <w:tr w:rsidR="00A3165E" w:rsidTr="00185469">
        <w:tc>
          <w:tcPr>
            <w:tcW w:w="5572" w:type="dxa"/>
            <w:tcBorders>
              <w:top w:val="single" w:sz="6" w:space="0" w:color="auto"/>
              <w:left w:val="double" w:sz="6" w:space="0" w:color="auto"/>
              <w:bottom w:val="double" w:sz="6" w:space="0" w:color="auto"/>
              <w:right w:val="single" w:sz="6" w:space="0" w:color="auto"/>
            </w:tcBorders>
          </w:tcPr>
          <w:p w:rsidR="00A3165E" w:rsidRDefault="00A3165E">
            <w:r>
              <w:t>Иные сведения об объявленных и (или) выплаченных дивидендах, указываемые эмитентом по собственному усмотрению</w:t>
            </w:r>
          </w:p>
        </w:tc>
        <w:tc>
          <w:tcPr>
            <w:tcW w:w="4423" w:type="dxa"/>
            <w:tcBorders>
              <w:top w:val="single" w:sz="6" w:space="0" w:color="auto"/>
              <w:left w:val="single" w:sz="6" w:space="0" w:color="auto"/>
              <w:bottom w:val="double" w:sz="6" w:space="0" w:color="auto"/>
              <w:right w:val="double" w:sz="6" w:space="0" w:color="auto"/>
            </w:tcBorders>
          </w:tcPr>
          <w:p w:rsidR="00A3165E" w:rsidRDefault="00A3165E">
            <w:pPr>
              <w:jc w:val="center"/>
            </w:pPr>
            <w:r>
              <w:t>-</w:t>
            </w:r>
          </w:p>
        </w:tc>
      </w:tr>
    </w:tbl>
    <w:p w:rsidR="00A3165E" w:rsidRDefault="00A3165E">
      <w:pPr>
        <w:ind w:left="200"/>
      </w:pPr>
    </w:p>
    <w:tbl>
      <w:tblPr>
        <w:tblW w:w="0" w:type="auto"/>
        <w:tblInd w:w="214" w:type="dxa"/>
        <w:tblLayout w:type="fixed"/>
        <w:tblCellMar>
          <w:left w:w="72" w:type="dxa"/>
          <w:right w:w="72" w:type="dxa"/>
        </w:tblCellMar>
        <w:tblLook w:val="0000" w:firstRow="0" w:lastRow="0" w:firstColumn="0" w:lastColumn="0" w:noHBand="0" w:noVBand="0"/>
      </w:tblPr>
      <w:tblGrid>
        <w:gridCol w:w="5572"/>
        <w:gridCol w:w="4423"/>
      </w:tblGrid>
      <w:tr w:rsidR="00A3165E" w:rsidTr="00185469">
        <w:tc>
          <w:tcPr>
            <w:tcW w:w="5572" w:type="dxa"/>
            <w:tcBorders>
              <w:top w:val="double" w:sz="6" w:space="0" w:color="auto"/>
              <w:left w:val="double" w:sz="6" w:space="0" w:color="auto"/>
              <w:bottom w:val="single" w:sz="6" w:space="0" w:color="auto"/>
              <w:right w:val="single" w:sz="6" w:space="0" w:color="auto"/>
            </w:tcBorders>
          </w:tcPr>
          <w:p w:rsidR="00A3165E" w:rsidRDefault="00A3165E">
            <w:pPr>
              <w:jc w:val="center"/>
            </w:pPr>
            <w:r>
              <w:t>Наименование показателя</w:t>
            </w:r>
          </w:p>
        </w:tc>
        <w:tc>
          <w:tcPr>
            <w:tcW w:w="4423" w:type="dxa"/>
            <w:tcBorders>
              <w:top w:val="double" w:sz="6" w:space="0" w:color="auto"/>
              <w:left w:val="single" w:sz="6" w:space="0" w:color="auto"/>
              <w:bottom w:val="single" w:sz="6" w:space="0" w:color="auto"/>
              <w:right w:val="double" w:sz="6" w:space="0" w:color="auto"/>
            </w:tcBorders>
          </w:tcPr>
          <w:p w:rsidR="00A3165E" w:rsidRDefault="00A3165E">
            <w:pPr>
              <w:jc w:val="center"/>
            </w:pPr>
            <w:r>
              <w:t>Значение показателя за соответствующий отчетный период - 2018г., полный год</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Категория акций, для привилегированных акций – тип</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привилегированные, тип</w:t>
            </w:r>
            <w:proofErr w:type="gramStart"/>
            <w:r>
              <w:t xml:space="preserve"> А</w:t>
            </w:r>
            <w:proofErr w:type="gramEnd"/>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423" w:type="dxa"/>
            <w:tcBorders>
              <w:top w:val="single" w:sz="6" w:space="0" w:color="auto"/>
              <w:left w:val="single" w:sz="6" w:space="0" w:color="auto"/>
              <w:bottom w:val="single" w:sz="6" w:space="0" w:color="auto"/>
              <w:right w:val="double" w:sz="6" w:space="0" w:color="auto"/>
            </w:tcBorders>
          </w:tcPr>
          <w:p w:rsidR="00A3165E" w:rsidRDefault="00A3165E">
            <w:r>
              <w:t>общее собрание акционеров, дата принятия решения-26.06.2019, дата составления протокола-28.06.2019, № 2</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Размер объявленных дивидендов в расчете на одну акцию, руб.</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237,42</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Размер объявленных дивидендов в совокупности по всем акциям данной категории (типа), руб.</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27 397 318,32</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Дата, на которую определяются (определялись) лица, имеющие (имевшие) право на получение дивидендов</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07.07.2019</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proofErr w:type="gramStart"/>
            <w:r>
              <w:t>Отчетный период (год, квартал), за который (по итогам которого) выплачиваются (выплачивались) объявленные дивиденды</w:t>
            </w:r>
            <w:proofErr w:type="gramEnd"/>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2018г., полный год</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Срок (дата) выплаты объявленных дивидендов</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09.08.2019</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Форма выплаты объявленных дивидендов (денежные средства, иное имущество)</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денежные средства</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чистая прибыль</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Доля объявленных дивидендов в чистой прибыли отчетного года, %</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10</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Общий размер выплаченных дивидендов по акциям данной категории (типа), руб.</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lastRenderedPageBreak/>
              <w:t>Доля выплаченных дивидендов в общем размере объявленных дивидендов по акциям данной категории (типа), %</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w:t>
            </w:r>
          </w:p>
        </w:tc>
      </w:tr>
      <w:tr w:rsidR="00A3165E" w:rsidTr="00185469">
        <w:tc>
          <w:tcPr>
            <w:tcW w:w="5572" w:type="dxa"/>
            <w:tcBorders>
              <w:top w:val="single" w:sz="6" w:space="0" w:color="auto"/>
              <w:left w:val="double" w:sz="6" w:space="0" w:color="auto"/>
              <w:bottom w:val="double" w:sz="6" w:space="0" w:color="auto"/>
              <w:right w:val="single" w:sz="6" w:space="0" w:color="auto"/>
            </w:tcBorders>
          </w:tcPr>
          <w:p w:rsidR="00A3165E" w:rsidRDefault="00A3165E">
            <w:r>
              <w:t>Иные сведения об объявленных и (или) выплаченных дивидендах, указываемые эмитентом по собственному усмотрению</w:t>
            </w:r>
          </w:p>
        </w:tc>
        <w:tc>
          <w:tcPr>
            <w:tcW w:w="4423" w:type="dxa"/>
            <w:tcBorders>
              <w:top w:val="single" w:sz="6" w:space="0" w:color="auto"/>
              <w:left w:val="single" w:sz="6" w:space="0" w:color="auto"/>
              <w:bottom w:val="double" w:sz="6" w:space="0" w:color="auto"/>
              <w:right w:val="double" w:sz="6" w:space="0" w:color="auto"/>
            </w:tcBorders>
          </w:tcPr>
          <w:p w:rsidR="00A3165E" w:rsidRDefault="00A3165E">
            <w:pPr>
              <w:jc w:val="center"/>
            </w:pPr>
            <w:r>
              <w:t>-</w:t>
            </w:r>
          </w:p>
        </w:tc>
      </w:tr>
    </w:tbl>
    <w:p w:rsidR="00A3165E" w:rsidRDefault="00A3165E">
      <w:pPr>
        <w:pStyle w:val="2"/>
      </w:pPr>
      <w:bookmarkStart w:id="91" w:name="_Toc15970968"/>
      <w:r>
        <w:t>8.7.2. Сведения о начисленных и выплаченных доходах по облигациям эмитента</w:t>
      </w:r>
      <w:bookmarkEnd w:id="91"/>
    </w:p>
    <w:p w:rsidR="00A3165E" w:rsidRDefault="00A3165E" w:rsidP="005C4336">
      <w:pPr>
        <w:ind w:left="200"/>
        <w:jc w:val="both"/>
      </w:pPr>
      <w:r>
        <w:rPr>
          <w:rStyle w:val="Subst"/>
        </w:rPr>
        <w:t>Изменения в составе информации настоящего пункта в отчетном квартале не происходили</w:t>
      </w:r>
    </w:p>
    <w:p w:rsidR="00A3165E" w:rsidRDefault="00A3165E">
      <w:pPr>
        <w:pStyle w:val="2"/>
      </w:pPr>
      <w:bookmarkStart w:id="92" w:name="_Toc15970969"/>
      <w:r>
        <w:t>8.8. Иные сведения</w:t>
      </w:r>
      <w:bookmarkEnd w:id="92"/>
    </w:p>
    <w:p w:rsidR="00A3165E" w:rsidRDefault="00A3165E">
      <w:pPr>
        <w:ind w:left="200"/>
      </w:pPr>
      <w:r>
        <w:rPr>
          <w:rStyle w:val="Subst"/>
        </w:rPr>
        <w:t>не имеются</w:t>
      </w:r>
    </w:p>
    <w:p w:rsidR="00A3165E" w:rsidRDefault="00A3165E">
      <w:pPr>
        <w:pStyle w:val="2"/>
      </w:pPr>
      <w:bookmarkStart w:id="93" w:name="_Toc15970970"/>
      <w:r>
        <w:t xml:space="preserve">8.9. Сведения о представляемых ценных бумагах и эмитенте представляемых ценных бумаг, право </w:t>
      </w:r>
      <w:proofErr w:type="gramStart"/>
      <w:r>
        <w:t>собственности</w:t>
      </w:r>
      <w:proofErr w:type="gramEnd"/>
      <w:r>
        <w:t xml:space="preserve"> на которые удостоверяется российскими депозитарными расписками</w:t>
      </w:r>
      <w:bookmarkEnd w:id="93"/>
    </w:p>
    <w:p w:rsidR="00A3165E" w:rsidRDefault="00A3165E" w:rsidP="005C4336">
      <w:pPr>
        <w:ind w:left="200"/>
        <w:jc w:val="both"/>
      </w:pPr>
      <w:r>
        <w:rPr>
          <w:rStyle w:val="Subst"/>
        </w:rPr>
        <w:t xml:space="preserve">Эмитент не является эмитентом представляемых ценных бумаг, право </w:t>
      </w:r>
      <w:proofErr w:type="gramStart"/>
      <w:r>
        <w:rPr>
          <w:rStyle w:val="Subst"/>
        </w:rPr>
        <w:t>собственности</w:t>
      </w:r>
      <w:proofErr w:type="gramEnd"/>
      <w:r>
        <w:rPr>
          <w:rStyle w:val="Subst"/>
        </w:rPr>
        <w:t xml:space="preserve"> на которые удостоверяется российскими депозитарными расписками</w:t>
      </w:r>
    </w:p>
    <w:sectPr w:rsidR="00A3165E" w:rsidSect="00EA3AC8">
      <w:footerReference w:type="default" r:id="rId8"/>
      <w:pgSz w:w="11907" w:h="16840"/>
      <w:pgMar w:top="709" w:right="567" w:bottom="568"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A43" w:rsidRDefault="00DA6A43">
      <w:pPr>
        <w:spacing w:before="0" w:after="0"/>
      </w:pPr>
      <w:r>
        <w:separator/>
      </w:r>
    </w:p>
  </w:endnote>
  <w:endnote w:type="continuationSeparator" w:id="0">
    <w:p w:rsidR="00DA6A43" w:rsidRDefault="00DA6A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A43" w:rsidRDefault="00DA6A43">
    <w:pPr>
      <w:framePr w:wrap="auto" w:hAnchor="text" w:xAlign="right"/>
      <w:spacing w:before="0" w:after="0"/>
    </w:pPr>
    <w:r>
      <w:fldChar w:fldCharType="begin"/>
    </w:r>
    <w:r>
      <w:instrText>PAGE</w:instrText>
    </w:r>
    <w:r>
      <w:fldChar w:fldCharType="separate"/>
    </w:r>
    <w:r w:rsidR="006218E1">
      <w:rPr>
        <w:noProof/>
      </w:rPr>
      <w:t>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A43" w:rsidRDefault="00DA6A43">
      <w:pPr>
        <w:spacing w:before="0" w:after="0"/>
      </w:pPr>
      <w:r>
        <w:separator/>
      </w:r>
    </w:p>
  </w:footnote>
  <w:footnote w:type="continuationSeparator" w:id="0">
    <w:p w:rsidR="00DA6A43" w:rsidRDefault="00DA6A43">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909"/>
    <w:rsid w:val="00001081"/>
    <w:rsid w:val="000C2E23"/>
    <w:rsid w:val="000E3AB5"/>
    <w:rsid w:val="00130230"/>
    <w:rsid w:val="00173EC8"/>
    <w:rsid w:val="00185469"/>
    <w:rsid w:val="00185736"/>
    <w:rsid w:val="001B3F41"/>
    <w:rsid w:val="001B7163"/>
    <w:rsid w:val="001D6A51"/>
    <w:rsid w:val="001D794B"/>
    <w:rsid w:val="00201AB4"/>
    <w:rsid w:val="00204801"/>
    <w:rsid w:val="00256777"/>
    <w:rsid w:val="002B1411"/>
    <w:rsid w:val="003078FA"/>
    <w:rsid w:val="00325CF9"/>
    <w:rsid w:val="00366372"/>
    <w:rsid w:val="00374B94"/>
    <w:rsid w:val="003754D4"/>
    <w:rsid w:val="0039766F"/>
    <w:rsid w:val="003B2D8C"/>
    <w:rsid w:val="003B4F69"/>
    <w:rsid w:val="003C7220"/>
    <w:rsid w:val="003E3A6F"/>
    <w:rsid w:val="003E723C"/>
    <w:rsid w:val="00413B0C"/>
    <w:rsid w:val="00415E89"/>
    <w:rsid w:val="00430C75"/>
    <w:rsid w:val="00435035"/>
    <w:rsid w:val="00453AB2"/>
    <w:rsid w:val="00457277"/>
    <w:rsid w:val="004836B0"/>
    <w:rsid w:val="004A17C3"/>
    <w:rsid w:val="004A2F85"/>
    <w:rsid w:val="004D610F"/>
    <w:rsid w:val="004F7008"/>
    <w:rsid w:val="00507C01"/>
    <w:rsid w:val="005276EA"/>
    <w:rsid w:val="00542BB2"/>
    <w:rsid w:val="005434F8"/>
    <w:rsid w:val="00572967"/>
    <w:rsid w:val="005C4336"/>
    <w:rsid w:val="005E05B1"/>
    <w:rsid w:val="005E1A7C"/>
    <w:rsid w:val="006204FE"/>
    <w:rsid w:val="006218E1"/>
    <w:rsid w:val="00623C18"/>
    <w:rsid w:val="006245A5"/>
    <w:rsid w:val="006255C0"/>
    <w:rsid w:val="00672673"/>
    <w:rsid w:val="00692A70"/>
    <w:rsid w:val="006E1D83"/>
    <w:rsid w:val="00710C09"/>
    <w:rsid w:val="00710D8E"/>
    <w:rsid w:val="0073262D"/>
    <w:rsid w:val="007650ED"/>
    <w:rsid w:val="007C2EC8"/>
    <w:rsid w:val="00803FFD"/>
    <w:rsid w:val="00820149"/>
    <w:rsid w:val="0086486A"/>
    <w:rsid w:val="008D41E1"/>
    <w:rsid w:val="008E0829"/>
    <w:rsid w:val="008F5E3C"/>
    <w:rsid w:val="009012B9"/>
    <w:rsid w:val="00913AF2"/>
    <w:rsid w:val="00941415"/>
    <w:rsid w:val="0095459A"/>
    <w:rsid w:val="00994B81"/>
    <w:rsid w:val="009A447E"/>
    <w:rsid w:val="009E4705"/>
    <w:rsid w:val="009E6A77"/>
    <w:rsid w:val="00A03FDB"/>
    <w:rsid w:val="00A3165E"/>
    <w:rsid w:val="00A470F2"/>
    <w:rsid w:val="00AF75BD"/>
    <w:rsid w:val="00B06428"/>
    <w:rsid w:val="00B10CD7"/>
    <w:rsid w:val="00B36414"/>
    <w:rsid w:val="00BB157C"/>
    <w:rsid w:val="00BB38D9"/>
    <w:rsid w:val="00BD48EC"/>
    <w:rsid w:val="00BE4963"/>
    <w:rsid w:val="00C26377"/>
    <w:rsid w:val="00C3090D"/>
    <w:rsid w:val="00C433E4"/>
    <w:rsid w:val="00C91A2A"/>
    <w:rsid w:val="00CA5DC7"/>
    <w:rsid w:val="00CE58F7"/>
    <w:rsid w:val="00D3397E"/>
    <w:rsid w:val="00D37895"/>
    <w:rsid w:val="00DA6A43"/>
    <w:rsid w:val="00DB1315"/>
    <w:rsid w:val="00DE3BFE"/>
    <w:rsid w:val="00DF6A57"/>
    <w:rsid w:val="00E16885"/>
    <w:rsid w:val="00E91909"/>
    <w:rsid w:val="00EA3AC8"/>
    <w:rsid w:val="00ED744D"/>
    <w:rsid w:val="00EF4FAE"/>
    <w:rsid w:val="00F10147"/>
    <w:rsid w:val="00F8182C"/>
    <w:rsid w:val="00FB7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bCs/>
      <w:i/>
      <w:iCs/>
    </w:rPr>
  </w:style>
  <w:style w:type="paragraph" w:styleId="a5">
    <w:name w:val="TOC Heading"/>
    <w:basedOn w:val="1"/>
    <w:next w:val="a"/>
    <w:uiPriority w:val="39"/>
    <w:semiHidden/>
    <w:unhideWhenUsed/>
    <w:qFormat/>
    <w:rsid w:val="00430C75"/>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rPr>
  </w:style>
  <w:style w:type="paragraph" w:styleId="11">
    <w:name w:val="toc 1"/>
    <w:basedOn w:val="a"/>
    <w:next w:val="a"/>
    <w:autoRedefine/>
    <w:uiPriority w:val="39"/>
    <w:unhideWhenUsed/>
    <w:rsid w:val="00430C75"/>
    <w:pPr>
      <w:spacing w:after="100"/>
    </w:pPr>
  </w:style>
  <w:style w:type="paragraph" w:styleId="21">
    <w:name w:val="toc 2"/>
    <w:basedOn w:val="a"/>
    <w:next w:val="a"/>
    <w:autoRedefine/>
    <w:uiPriority w:val="39"/>
    <w:unhideWhenUsed/>
    <w:rsid w:val="00430C75"/>
    <w:pPr>
      <w:spacing w:after="100"/>
      <w:ind w:left="200"/>
    </w:pPr>
  </w:style>
  <w:style w:type="paragraph" w:styleId="a6">
    <w:name w:val="Balloon Text"/>
    <w:basedOn w:val="a"/>
    <w:link w:val="a7"/>
    <w:uiPriority w:val="99"/>
    <w:semiHidden/>
    <w:unhideWhenUsed/>
    <w:rsid w:val="00430C75"/>
    <w:pPr>
      <w:spacing w:before="0" w:after="0"/>
    </w:pPr>
    <w:rPr>
      <w:rFonts w:ascii="Tahoma" w:hAnsi="Tahoma" w:cs="Tahoma"/>
      <w:sz w:val="16"/>
      <w:szCs w:val="16"/>
    </w:rPr>
  </w:style>
  <w:style w:type="character" w:customStyle="1" w:styleId="a7">
    <w:name w:val="Текст выноски Знак"/>
    <w:basedOn w:val="a0"/>
    <w:link w:val="a6"/>
    <w:uiPriority w:val="99"/>
    <w:semiHidden/>
    <w:rsid w:val="00430C75"/>
    <w:rPr>
      <w:rFonts w:ascii="Tahoma" w:hAnsi="Tahoma" w:cs="Tahoma"/>
      <w:sz w:val="16"/>
      <w:szCs w:val="16"/>
    </w:rPr>
  </w:style>
  <w:style w:type="paragraph" w:styleId="a8">
    <w:name w:val="header"/>
    <w:basedOn w:val="a"/>
    <w:link w:val="a9"/>
    <w:uiPriority w:val="99"/>
    <w:unhideWhenUsed/>
    <w:rsid w:val="00430C75"/>
    <w:pPr>
      <w:tabs>
        <w:tab w:val="center" w:pos="4677"/>
        <w:tab w:val="right" w:pos="9355"/>
      </w:tabs>
      <w:spacing w:before="0" w:after="0"/>
    </w:pPr>
  </w:style>
  <w:style w:type="character" w:customStyle="1" w:styleId="a9">
    <w:name w:val="Верхний колонтитул Знак"/>
    <w:basedOn w:val="a0"/>
    <w:link w:val="a8"/>
    <w:uiPriority w:val="99"/>
    <w:rsid w:val="00430C75"/>
    <w:rPr>
      <w:rFonts w:ascii="Times New Roman" w:hAnsi="Times New Roman" w:cs="Times New Roman"/>
      <w:sz w:val="20"/>
      <w:szCs w:val="20"/>
    </w:rPr>
  </w:style>
  <w:style w:type="paragraph" w:styleId="aa">
    <w:name w:val="footer"/>
    <w:basedOn w:val="a"/>
    <w:link w:val="ab"/>
    <w:uiPriority w:val="99"/>
    <w:unhideWhenUsed/>
    <w:rsid w:val="00430C75"/>
    <w:pPr>
      <w:tabs>
        <w:tab w:val="center" w:pos="4677"/>
        <w:tab w:val="right" w:pos="9355"/>
      </w:tabs>
      <w:spacing w:before="0" w:after="0"/>
    </w:pPr>
  </w:style>
  <w:style w:type="character" w:customStyle="1" w:styleId="ab">
    <w:name w:val="Нижний колонтитул Знак"/>
    <w:basedOn w:val="a0"/>
    <w:link w:val="aa"/>
    <w:uiPriority w:val="99"/>
    <w:rsid w:val="00430C75"/>
    <w:rPr>
      <w:rFonts w:ascii="Times New Roman" w:hAnsi="Times New Roman" w:cs="Times New Roman"/>
      <w:sz w:val="20"/>
      <w:szCs w:val="20"/>
    </w:rPr>
  </w:style>
  <w:style w:type="paragraph" w:styleId="ac">
    <w:name w:val="List Paragraph"/>
    <w:basedOn w:val="a"/>
    <w:uiPriority w:val="34"/>
    <w:qFormat/>
    <w:rsid w:val="00C309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bCs/>
      <w:i/>
      <w:iCs/>
    </w:rPr>
  </w:style>
  <w:style w:type="paragraph" w:styleId="a5">
    <w:name w:val="TOC Heading"/>
    <w:basedOn w:val="1"/>
    <w:next w:val="a"/>
    <w:uiPriority w:val="39"/>
    <w:semiHidden/>
    <w:unhideWhenUsed/>
    <w:qFormat/>
    <w:rsid w:val="00430C75"/>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rPr>
  </w:style>
  <w:style w:type="paragraph" w:styleId="11">
    <w:name w:val="toc 1"/>
    <w:basedOn w:val="a"/>
    <w:next w:val="a"/>
    <w:autoRedefine/>
    <w:uiPriority w:val="39"/>
    <w:unhideWhenUsed/>
    <w:rsid w:val="00430C75"/>
    <w:pPr>
      <w:spacing w:after="100"/>
    </w:pPr>
  </w:style>
  <w:style w:type="paragraph" w:styleId="21">
    <w:name w:val="toc 2"/>
    <w:basedOn w:val="a"/>
    <w:next w:val="a"/>
    <w:autoRedefine/>
    <w:uiPriority w:val="39"/>
    <w:unhideWhenUsed/>
    <w:rsid w:val="00430C75"/>
    <w:pPr>
      <w:spacing w:after="100"/>
      <w:ind w:left="200"/>
    </w:pPr>
  </w:style>
  <w:style w:type="paragraph" w:styleId="a6">
    <w:name w:val="Balloon Text"/>
    <w:basedOn w:val="a"/>
    <w:link w:val="a7"/>
    <w:uiPriority w:val="99"/>
    <w:semiHidden/>
    <w:unhideWhenUsed/>
    <w:rsid w:val="00430C75"/>
    <w:pPr>
      <w:spacing w:before="0" w:after="0"/>
    </w:pPr>
    <w:rPr>
      <w:rFonts w:ascii="Tahoma" w:hAnsi="Tahoma" w:cs="Tahoma"/>
      <w:sz w:val="16"/>
      <w:szCs w:val="16"/>
    </w:rPr>
  </w:style>
  <w:style w:type="character" w:customStyle="1" w:styleId="a7">
    <w:name w:val="Текст выноски Знак"/>
    <w:basedOn w:val="a0"/>
    <w:link w:val="a6"/>
    <w:uiPriority w:val="99"/>
    <w:semiHidden/>
    <w:rsid w:val="00430C75"/>
    <w:rPr>
      <w:rFonts w:ascii="Tahoma" w:hAnsi="Tahoma" w:cs="Tahoma"/>
      <w:sz w:val="16"/>
      <w:szCs w:val="16"/>
    </w:rPr>
  </w:style>
  <w:style w:type="paragraph" w:styleId="a8">
    <w:name w:val="header"/>
    <w:basedOn w:val="a"/>
    <w:link w:val="a9"/>
    <w:uiPriority w:val="99"/>
    <w:unhideWhenUsed/>
    <w:rsid w:val="00430C75"/>
    <w:pPr>
      <w:tabs>
        <w:tab w:val="center" w:pos="4677"/>
        <w:tab w:val="right" w:pos="9355"/>
      </w:tabs>
      <w:spacing w:before="0" w:after="0"/>
    </w:pPr>
  </w:style>
  <w:style w:type="character" w:customStyle="1" w:styleId="a9">
    <w:name w:val="Верхний колонтитул Знак"/>
    <w:basedOn w:val="a0"/>
    <w:link w:val="a8"/>
    <w:uiPriority w:val="99"/>
    <w:rsid w:val="00430C75"/>
    <w:rPr>
      <w:rFonts w:ascii="Times New Roman" w:hAnsi="Times New Roman" w:cs="Times New Roman"/>
      <w:sz w:val="20"/>
      <w:szCs w:val="20"/>
    </w:rPr>
  </w:style>
  <w:style w:type="paragraph" w:styleId="aa">
    <w:name w:val="footer"/>
    <w:basedOn w:val="a"/>
    <w:link w:val="ab"/>
    <w:uiPriority w:val="99"/>
    <w:unhideWhenUsed/>
    <w:rsid w:val="00430C75"/>
    <w:pPr>
      <w:tabs>
        <w:tab w:val="center" w:pos="4677"/>
        <w:tab w:val="right" w:pos="9355"/>
      </w:tabs>
      <w:spacing w:before="0" w:after="0"/>
    </w:pPr>
  </w:style>
  <w:style w:type="character" w:customStyle="1" w:styleId="ab">
    <w:name w:val="Нижний колонтитул Знак"/>
    <w:basedOn w:val="a0"/>
    <w:link w:val="aa"/>
    <w:uiPriority w:val="99"/>
    <w:rsid w:val="00430C75"/>
    <w:rPr>
      <w:rFonts w:ascii="Times New Roman" w:hAnsi="Times New Roman" w:cs="Times New Roman"/>
      <w:sz w:val="20"/>
      <w:szCs w:val="20"/>
    </w:rPr>
  </w:style>
  <w:style w:type="paragraph" w:styleId="ac">
    <w:name w:val="List Paragraph"/>
    <w:basedOn w:val="a"/>
    <w:uiPriority w:val="34"/>
    <w:qFormat/>
    <w:rsid w:val="00C30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03AE5-BF8D-40B9-ABFF-5A5FAD63E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47</Pages>
  <Words>18777</Words>
  <Characters>135875</Characters>
  <Application>Microsoft Office Word</Application>
  <DocSecurity>0</DocSecurity>
  <Lines>1132</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Владимировна Фролова</dc:creator>
  <cp:lastModifiedBy>Светлана Геннадьевна Кутыркина</cp:lastModifiedBy>
  <cp:revision>95</cp:revision>
  <cp:lastPrinted>2019-07-17T11:30:00Z</cp:lastPrinted>
  <dcterms:created xsi:type="dcterms:W3CDTF">2019-07-17T10:51:00Z</dcterms:created>
  <dcterms:modified xsi:type="dcterms:W3CDTF">2019-11-26T09:42:00Z</dcterms:modified>
</cp:coreProperties>
</file>