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5E" w:rsidRDefault="00A3165E"/>
    <w:p w:rsidR="00A3165E" w:rsidRDefault="00A3165E"/>
    <w:p w:rsidR="00A3165E" w:rsidRDefault="00A3165E">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A3165E" w:rsidRDefault="00A3165E">
      <w:pPr>
        <w:spacing w:before="600"/>
        <w:jc w:val="center"/>
        <w:rPr>
          <w:b/>
          <w:bCs/>
          <w:i/>
          <w:iCs/>
          <w:sz w:val="32"/>
          <w:szCs w:val="32"/>
        </w:rPr>
      </w:pPr>
      <w:r>
        <w:rPr>
          <w:b/>
          <w:bCs/>
          <w:i/>
          <w:iCs/>
          <w:sz w:val="32"/>
          <w:szCs w:val="32"/>
        </w:rPr>
        <w:t>Публичное акционерное общество "</w:t>
      </w:r>
      <w:proofErr w:type="spellStart"/>
      <w:r>
        <w:rPr>
          <w:b/>
          <w:bCs/>
          <w:i/>
          <w:iCs/>
          <w:sz w:val="32"/>
          <w:szCs w:val="32"/>
        </w:rPr>
        <w:t>Ковылкинский</w:t>
      </w:r>
      <w:proofErr w:type="spellEnd"/>
      <w:r>
        <w:rPr>
          <w:b/>
          <w:bCs/>
          <w:i/>
          <w:iCs/>
          <w:sz w:val="32"/>
          <w:szCs w:val="32"/>
        </w:rPr>
        <w:t xml:space="preserve"> электромеханический завод"</w:t>
      </w:r>
    </w:p>
    <w:p w:rsidR="00A3165E" w:rsidRDefault="00A3165E">
      <w:pPr>
        <w:spacing w:before="120"/>
        <w:jc w:val="center"/>
        <w:rPr>
          <w:b/>
          <w:bCs/>
          <w:i/>
          <w:iCs/>
          <w:sz w:val="28"/>
          <w:szCs w:val="28"/>
        </w:rPr>
      </w:pPr>
      <w:r>
        <w:rPr>
          <w:b/>
          <w:bCs/>
          <w:i/>
          <w:iCs/>
          <w:sz w:val="28"/>
          <w:szCs w:val="28"/>
        </w:rPr>
        <w:t>Код эмитента: 12352-E</w:t>
      </w:r>
    </w:p>
    <w:p w:rsidR="00A3165E" w:rsidRDefault="00A3165E">
      <w:pPr>
        <w:spacing w:before="360"/>
        <w:jc w:val="center"/>
        <w:rPr>
          <w:b/>
          <w:bCs/>
          <w:sz w:val="32"/>
          <w:szCs w:val="32"/>
        </w:rPr>
      </w:pPr>
      <w:r>
        <w:rPr>
          <w:b/>
          <w:bCs/>
          <w:sz w:val="32"/>
          <w:szCs w:val="32"/>
        </w:rPr>
        <w:t>за 2 квартал 2019 г.</w:t>
      </w:r>
    </w:p>
    <w:p w:rsidR="00A3165E" w:rsidRDefault="00A3165E">
      <w:pPr>
        <w:spacing w:before="840"/>
        <w:rPr>
          <w:sz w:val="24"/>
          <w:szCs w:val="24"/>
        </w:rPr>
      </w:pPr>
      <w:r>
        <w:rPr>
          <w:sz w:val="24"/>
          <w:szCs w:val="24"/>
        </w:rPr>
        <w:t>Адрес эмитента:</w:t>
      </w:r>
      <w:r>
        <w:rPr>
          <w:b/>
          <w:bCs/>
          <w:sz w:val="24"/>
          <w:szCs w:val="24"/>
        </w:rPr>
        <w:t xml:space="preserve"> 431350 Россия, Республика Мордовия, город </w:t>
      </w:r>
      <w:proofErr w:type="spellStart"/>
      <w:r>
        <w:rPr>
          <w:b/>
          <w:bCs/>
          <w:sz w:val="24"/>
          <w:szCs w:val="24"/>
        </w:rPr>
        <w:t>Ковылкино</w:t>
      </w:r>
      <w:proofErr w:type="spellEnd"/>
      <w:r>
        <w:rPr>
          <w:b/>
          <w:bCs/>
          <w:sz w:val="24"/>
          <w:szCs w:val="24"/>
        </w:rPr>
        <w:t>, Рабочая 16</w:t>
      </w:r>
    </w:p>
    <w:p w:rsidR="00A3165E" w:rsidRDefault="00A3165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3165E" w:rsidRDefault="00A3165E"/>
    <w:tbl>
      <w:tblPr>
        <w:tblW w:w="0" w:type="auto"/>
        <w:tblInd w:w="498" w:type="dxa"/>
        <w:tblLayout w:type="fixed"/>
        <w:tblCellMar>
          <w:left w:w="72" w:type="dxa"/>
          <w:right w:w="72" w:type="dxa"/>
        </w:tblCellMar>
        <w:tblLook w:val="0000" w:firstRow="0" w:lastRow="0" w:firstColumn="0" w:lastColumn="0" w:noHBand="0" w:noVBand="0"/>
      </w:tblPr>
      <w:tblGrid>
        <w:gridCol w:w="5572"/>
        <w:gridCol w:w="3680"/>
      </w:tblGrid>
      <w:tr w:rsidR="00A3165E" w:rsidTr="00430C75">
        <w:tc>
          <w:tcPr>
            <w:tcW w:w="5572" w:type="dxa"/>
            <w:tcBorders>
              <w:top w:val="single" w:sz="6" w:space="0" w:color="auto"/>
              <w:left w:val="single" w:sz="6" w:space="0" w:color="auto"/>
              <w:bottom w:val="nil"/>
              <w:right w:val="nil"/>
            </w:tcBorders>
          </w:tcPr>
          <w:p w:rsidR="00A3165E" w:rsidRDefault="00A3165E">
            <w:pPr>
              <w:spacing w:before="120"/>
            </w:pPr>
          </w:p>
          <w:p w:rsidR="00A3165E" w:rsidRDefault="00BB38D9">
            <w:pPr>
              <w:spacing w:before="200"/>
            </w:pPr>
            <w:r>
              <w:t>Г</w:t>
            </w:r>
            <w:r w:rsidR="00A3165E">
              <w:t>енеральный директор</w:t>
            </w:r>
          </w:p>
          <w:p w:rsidR="00A3165E" w:rsidRDefault="00A3165E" w:rsidP="006245A5">
            <w:r>
              <w:t xml:space="preserve">Дата: </w:t>
            </w:r>
            <w:r w:rsidR="00C26377" w:rsidRPr="006245A5">
              <w:t>0</w:t>
            </w:r>
            <w:r w:rsidR="006245A5" w:rsidRPr="006245A5">
              <w:t>8</w:t>
            </w:r>
            <w:r w:rsidRPr="006245A5">
              <w:t xml:space="preserve"> </w:t>
            </w:r>
            <w:r w:rsidR="006245A5" w:rsidRPr="006245A5">
              <w:t>ноября</w:t>
            </w:r>
            <w:r w:rsidRPr="006245A5">
              <w:t xml:space="preserve"> 2019 г.</w:t>
            </w:r>
          </w:p>
        </w:tc>
        <w:tc>
          <w:tcPr>
            <w:tcW w:w="3680" w:type="dxa"/>
            <w:tcBorders>
              <w:top w:val="single" w:sz="6" w:space="0" w:color="auto"/>
              <w:left w:val="nil"/>
              <w:bottom w:val="nil"/>
              <w:right w:val="single" w:sz="6" w:space="0" w:color="auto"/>
            </w:tcBorders>
          </w:tcPr>
          <w:p w:rsidR="00A3165E" w:rsidRDefault="00A3165E"/>
          <w:p w:rsidR="00A3165E" w:rsidRDefault="00A3165E">
            <w:pPr>
              <w:spacing w:before="200" w:after="200"/>
            </w:pPr>
            <w:r>
              <w:t>______</w:t>
            </w:r>
            <w:r w:rsidR="00413B0C">
              <w:t>____</w:t>
            </w:r>
            <w:r>
              <w:t xml:space="preserve">______ В.И. </w:t>
            </w:r>
            <w:proofErr w:type="spellStart"/>
            <w:r>
              <w:t>Ташкин</w:t>
            </w:r>
            <w:proofErr w:type="spellEnd"/>
            <w:r>
              <w:br/>
              <w:t xml:space="preserve">    подпись</w:t>
            </w:r>
          </w:p>
        </w:tc>
      </w:tr>
      <w:tr w:rsidR="00A3165E" w:rsidTr="00430C75">
        <w:tc>
          <w:tcPr>
            <w:tcW w:w="5572" w:type="dxa"/>
            <w:tcBorders>
              <w:top w:val="nil"/>
              <w:left w:val="single" w:sz="6" w:space="0" w:color="auto"/>
              <w:bottom w:val="single" w:sz="6" w:space="0" w:color="auto"/>
              <w:right w:val="nil"/>
            </w:tcBorders>
          </w:tcPr>
          <w:p w:rsidR="00A3165E" w:rsidRDefault="00A3165E">
            <w:pPr>
              <w:spacing w:before="120"/>
            </w:pPr>
          </w:p>
          <w:p w:rsidR="00A3165E" w:rsidRDefault="00A3165E">
            <w:pPr>
              <w:spacing w:before="200"/>
            </w:pPr>
            <w:r>
              <w:t>Главный бухгалтер</w:t>
            </w:r>
          </w:p>
          <w:p w:rsidR="00A3165E" w:rsidRDefault="00A3165E">
            <w:r>
              <w:t xml:space="preserve">Дата: </w:t>
            </w:r>
            <w:r w:rsidR="006245A5" w:rsidRPr="006245A5">
              <w:t>08 ноября 2019 г.</w:t>
            </w:r>
            <w:bookmarkStart w:id="0" w:name="_GoBack"/>
            <w:bookmarkEnd w:id="0"/>
          </w:p>
        </w:tc>
        <w:tc>
          <w:tcPr>
            <w:tcW w:w="3680" w:type="dxa"/>
            <w:tcBorders>
              <w:top w:val="nil"/>
              <w:left w:val="nil"/>
              <w:bottom w:val="single" w:sz="6" w:space="0" w:color="auto"/>
              <w:right w:val="single" w:sz="6" w:space="0" w:color="auto"/>
            </w:tcBorders>
          </w:tcPr>
          <w:p w:rsidR="00A3165E" w:rsidRDefault="00A3165E"/>
          <w:p w:rsidR="00A3165E" w:rsidRDefault="00A3165E">
            <w:pPr>
              <w:spacing w:before="200" w:after="200"/>
            </w:pPr>
            <w:r>
              <w:t>_____</w:t>
            </w:r>
            <w:r w:rsidR="00413B0C">
              <w:t>____</w:t>
            </w:r>
            <w:r>
              <w:t xml:space="preserve">_______ Е.П. </w:t>
            </w:r>
            <w:proofErr w:type="spellStart"/>
            <w:r>
              <w:t>Водякова</w:t>
            </w:r>
            <w:proofErr w:type="spellEnd"/>
            <w:r>
              <w:br/>
              <w:t xml:space="preserve">    подпись</w:t>
            </w:r>
            <w:r>
              <w:br/>
              <w:t xml:space="preserve">      М.П.</w:t>
            </w:r>
          </w:p>
        </w:tc>
      </w:tr>
    </w:tbl>
    <w:p w:rsidR="00A3165E" w:rsidRDefault="00A3165E"/>
    <w:p w:rsidR="00A3165E" w:rsidRDefault="00A3165E"/>
    <w:tbl>
      <w:tblPr>
        <w:tblW w:w="0" w:type="auto"/>
        <w:tblInd w:w="498" w:type="dxa"/>
        <w:tblLayout w:type="fixed"/>
        <w:tblCellMar>
          <w:left w:w="72" w:type="dxa"/>
          <w:right w:w="72" w:type="dxa"/>
        </w:tblCellMar>
        <w:tblLook w:val="0000" w:firstRow="0" w:lastRow="0" w:firstColumn="0" w:lastColumn="0" w:noHBand="0" w:noVBand="0"/>
      </w:tblPr>
      <w:tblGrid>
        <w:gridCol w:w="9252"/>
        <w:gridCol w:w="360"/>
      </w:tblGrid>
      <w:tr w:rsidR="00A3165E" w:rsidTr="00430C75">
        <w:tc>
          <w:tcPr>
            <w:tcW w:w="9252" w:type="dxa"/>
            <w:tcBorders>
              <w:top w:val="single" w:sz="6" w:space="0" w:color="auto"/>
              <w:left w:val="single" w:sz="6" w:space="0" w:color="auto"/>
              <w:bottom w:val="single" w:sz="6" w:space="0" w:color="auto"/>
              <w:right w:val="single" w:sz="6" w:space="0" w:color="auto"/>
            </w:tcBorders>
          </w:tcPr>
          <w:p w:rsidR="00A3165E" w:rsidRDefault="00A3165E">
            <w:pPr>
              <w:spacing w:before="40"/>
            </w:pPr>
            <w:r>
              <w:t>Контактное лицо:</w:t>
            </w:r>
            <w:r>
              <w:rPr>
                <w:b/>
                <w:bCs/>
              </w:rPr>
              <w:t xml:space="preserve"> </w:t>
            </w:r>
            <w:proofErr w:type="spellStart"/>
            <w:r>
              <w:rPr>
                <w:b/>
                <w:bCs/>
              </w:rPr>
              <w:t>Водякова</w:t>
            </w:r>
            <w:proofErr w:type="spellEnd"/>
            <w:r>
              <w:rPr>
                <w:b/>
                <w:bCs/>
              </w:rPr>
              <w:t xml:space="preserve"> Елена Петровна, Главный бухгалтер</w:t>
            </w:r>
          </w:p>
          <w:p w:rsidR="00A3165E" w:rsidRDefault="00A3165E">
            <w:pPr>
              <w:spacing w:before="40"/>
            </w:pPr>
            <w:r>
              <w:t>Телефон:</w:t>
            </w:r>
            <w:r>
              <w:rPr>
                <w:b/>
                <w:bCs/>
              </w:rPr>
              <w:t xml:space="preserve"> (83453) 4-30-55</w:t>
            </w:r>
          </w:p>
          <w:p w:rsidR="00A3165E" w:rsidRDefault="00A3165E">
            <w:pPr>
              <w:spacing w:before="40"/>
            </w:pPr>
            <w:r>
              <w:t>Факс:</w:t>
            </w:r>
            <w:r>
              <w:rPr>
                <w:b/>
                <w:bCs/>
              </w:rPr>
              <w:t xml:space="preserve"> (83453) 4-30-60</w:t>
            </w:r>
          </w:p>
          <w:p w:rsidR="00A3165E" w:rsidRDefault="00A3165E">
            <w:pPr>
              <w:spacing w:before="40"/>
            </w:pPr>
            <w:r>
              <w:t>Адрес электронной почты:</w:t>
            </w:r>
            <w:r>
              <w:rPr>
                <w:b/>
                <w:bCs/>
              </w:rPr>
              <w:t xml:space="preserve"> kemz@moris.ru</w:t>
            </w:r>
          </w:p>
          <w:p w:rsidR="00A3165E" w:rsidRDefault="00A3165E">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=1323010103</w:t>
            </w:r>
          </w:p>
        </w:tc>
        <w:tc>
          <w:tcPr>
            <w:tcW w:w="360" w:type="dxa"/>
          </w:tcPr>
          <w:p w:rsidR="00A3165E" w:rsidRDefault="00A3165E">
            <w:pPr>
              <w:spacing w:before="40"/>
            </w:pPr>
          </w:p>
        </w:tc>
      </w:tr>
    </w:tbl>
    <w:p w:rsidR="00A3165E" w:rsidRPr="00430C75" w:rsidRDefault="00A3165E" w:rsidP="00430C75">
      <w:pPr>
        <w:jc w:val="center"/>
        <w:rPr>
          <w:b/>
          <w:sz w:val="28"/>
        </w:rPr>
      </w:pPr>
      <w:r>
        <w:br w:type="page"/>
      </w:r>
      <w:r w:rsidRPr="00430C75">
        <w:rPr>
          <w:b/>
          <w:sz w:val="28"/>
        </w:rPr>
        <w:lastRenderedPageBreak/>
        <w:t>Оглавление</w:t>
      </w:r>
    </w:p>
    <w:p w:rsidR="00C26377" w:rsidRDefault="00430C75">
      <w:pPr>
        <w:pStyle w:val="11"/>
        <w:tabs>
          <w:tab w:val="right" w:leader="dot" w:pos="10196"/>
        </w:tabs>
        <w:rPr>
          <w:rFonts w:asciiTheme="minorHAnsi" w:hAnsiTheme="minorHAnsi" w:cstheme="minorBidi"/>
          <w:noProof/>
          <w:sz w:val="22"/>
          <w:szCs w:val="22"/>
        </w:rPr>
      </w:pPr>
      <w:r>
        <w:rPr>
          <w:b/>
          <w:bCs/>
        </w:rPr>
        <w:fldChar w:fldCharType="begin"/>
      </w:r>
      <w:r>
        <w:rPr>
          <w:b/>
          <w:bCs/>
        </w:rPr>
        <w:instrText xml:space="preserve"> TOC \o "1-3" </w:instrText>
      </w:r>
      <w:r>
        <w:rPr>
          <w:b/>
          <w:bCs/>
        </w:rPr>
        <w:fldChar w:fldCharType="separate"/>
      </w:r>
      <w:r w:rsidR="00C26377">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C26377">
        <w:rPr>
          <w:noProof/>
        </w:rPr>
        <w:tab/>
      </w:r>
      <w:r w:rsidR="00C26377">
        <w:rPr>
          <w:noProof/>
        </w:rPr>
        <w:fldChar w:fldCharType="begin"/>
      </w:r>
      <w:r w:rsidR="00C26377">
        <w:rPr>
          <w:noProof/>
        </w:rPr>
        <w:instrText xml:space="preserve"> PAGEREF _Toc15970877 \h </w:instrText>
      </w:r>
      <w:r w:rsidR="00C26377">
        <w:rPr>
          <w:noProof/>
        </w:rPr>
      </w:r>
      <w:r w:rsidR="00C26377">
        <w:rPr>
          <w:noProof/>
        </w:rPr>
        <w:fldChar w:fldCharType="separate"/>
      </w:r>
      <w:r w:rsidR="00C26377">
        <w:rPr>
          <w:noProof/>
        </w:rPr>
        <w:t>6</w:t>
      </w:r>
      <w:r w:rsidR="00C26377">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_Toc15970878 \h </w:instrText>
      </w:r>
      <w:r>
        <w:rPr>
          <w:noProof/>
        </w:rPr>
      </w:r>
      <w:r>
        <w:rPr>
          <w:noProof/>
        </w:rPr>
        <w:fldChar w:fldCharType="separate"/>
      </w:r>
      <w:r>
        <w:rPr>
          <w:noProof/>
        </w:rPr>
        <w:t>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_Toc15970879 \h </w:instrText>
      </w:r>
      <w:r>
        <w:rPr>
          <w:noProof/>
        </w:rPr>
      </w:r>
      <w:r>
        <w:rPr>
          <w:noProof/>
        </w:rPr>
        <w:fldChar w:fldCharType="separate"/>
      </w:r>
      <w:r>
        <w:rPr>
          <w:noProof/>
        </w:rPr>
        <w:t>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_Toc15970880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_Toc15970881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_Toc15970882 \h </w:instrText>
      </w:r>
      <w:r>
        <w:rPr>
          <w:noProof/>
        </w:rPr>
      </w:r>
      <w:r>
        <w:rPr>
          <w:noProof/>
        </w:rPr>
        <w:fldChar w:fldCharType="separate"/>
      </w:r>
      <w:r>
        <w:rPr>
          <w:noProof/>
        </w:rPr>
        <w:t>7</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_Toc15970883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_Toc15970884 \h </w:instrText>
      </w:r>
      <w:r>
        <w:rPr>
          <w:noProof/>
        </w:rPr>
      </w:r>
      <w:r>
        <w:rPr>
          <w:noProof/>
        </w:rPr>
        <w:fldChar w:fldCharType="separate"/>
      </w:r>
      <w:r>
        <w:rPr>
          <w:noProof/>
        </w:rPr>
        <w:t>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_Toc15970885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_Toc15970886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_Toc15970887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_Toc15970888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_Toc15970889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_Toc15970890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_Toc15970891 \h </w:instrText>
      </w:r>
      <w:r>
        <w:rPr>
          <w:noProof/>
        </w:rPr>
      </w:r>
      <w:r>
        <w:rPr>
          <w:noProof/>
        </w:rPr>
        <w:fldChar w:fldCharType="separate"/>
      </w:r>
      <w:r>
        <w:rPr>
          <w:noProof/>
        </w:rPr>
        <w:t>8</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_Toc15970892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_Toc15970893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_Toc15970894 \h </w:instrText>
      </w:r>
      <w:r>
        <w:rPr>
          <w:noProof/>
        </w:rPr>
      </w:r>
      <w:r>
        <w:rPr>
          <w:noProof/>
        </w:rPr>
        <w:fldChar w:fldCharType="separate"/>
      </w:r>
      <w:r>
        <w:rPr>
          <w:noProof/>
        </w:rPr>
        <w:t>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_Toc15970895 \h </w:instrText>
      </w:r>
      <w:r>
        <w:rPr>
          <w:noProof/>
        </w:rPr>
      </w:r>
      <w:r>
        <w:rPr>
          <w:noProof/>
        </w:rPr>
        <w:fldChar w:fldCharType="separate"/>
      </w:r>
      <w:r>
        <w:rPr>
          <w:noProof/>
        </w:rPr>
        <w:t>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_Toc15970896 \h </w:instrText>
      </w:r>
      <w:r>
        <w:rPr>
          <w:noProof/>
        </w:rPr>
      </w:r>
      <w:r>
        <w:rPr>
          <w:noProof/>
        </w:rPr>
        <w:fldChar w:fldCharType="separate"/>
      </w:r>
      <w:r>
        <w:rPr>
          <w:noProof/>
        </w:rPr>
        <w:t>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_Toc15970897 \h </w:instrText>
      </w:r>
      <w:r>
        <w:rPr>
          <w:noProof/>
        </w:rPr>
      </w:r>
      <w:r>
        <w:rPr>
          <w:noProof/>
        </w:rPr>
        <w:fldChar w:fldCharType="separate"/>
      </w:r>
      <w:r>
        <w:rPr>
          <w:noProof/>
        </w:rPr>
        <w:t>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_Toc15970898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_Toc15970899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_Toc15970900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_Toc15970901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_Toc15970902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_Toc15970903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_Toc15970904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_Toc15970905 \h </w:instrText>
      </w:r>
      <w:r>
        <w:rPr>
          <w:noProof/>
        </w:rPr>
      </w:r>
      <w:r>
        <w:rPr>
          <w:noProof/>
        </w:rPr>
        <w:fldChar w:fldCharType="separate"/>
      </w:r>
      <w:r>
        <w:rPr>
          <w:noProof/>
        </w:rPr>
        <w:t>10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_Toc15970906 \h </w:instrText>
      </w:r>
      <w:r>
        <w:rPr>
          <w:noProof/>
        </w:rPr>
      </w:r>
      <w:r>
        <w:rPr>
          <w:noProof/>
        </w:rPr>
        <w:fldChar w:fldCharType="separate"/>
      </w:r>
      <w:r>
        <w:rPr>
          <w:noProof/>
        </w:rPr>
        <w:t>12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_Toc15970907 \h </w:instrText>
      </w:r>
      <w:r>
        <w:rPr>
          <w:noProof/>
        </w:rPr>
      </w:r>
      <w:r>
        <w:rPr>
          <w:noProof/>
        </w:rPr>
        <w:fldChar w:fldCharType="separate"/>
      </w:r>
      <w:r>
        <w:rPr>
          <w:noProof/>
        </w:rPr>
        <w:t>12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_Toc15970908 \h </w:instrText>
      </w:r>
      <w:r>
        <w:rPr>
          <w:noProof/>
        </w:rPr>
      </w:r>
      <w:r>
        <w:rPr>
          <w:noProof/>
        </w:rPr>
        <w:fldChar w:fldCharType="separate"/>
      </w:r>
      <w:r>
        <w:rPr>
          <w:noProof/>
        </w:rPr>
        <w:t>12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_Toc15970909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_Toc15970910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_Toc15970911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_Toc15970912 \h </w:instrText>
      </w:r>
      <w:r>
        <w:rPr>
          <w:noProof/>
        </w:rPr>
      </w:r>
      <w:r>
        <w:rPr>
          <w:noProof/>
        </w:rPr>
        <w:fldChar w:fldCharType="separate"/>
      </w:r>
      <w:r>
        <w:rPr>
          <w:noProof/>
        </w:rPr>
        <w:t>13</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_Toc15970913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_Toc15970914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_Toc15970915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_Toc15970916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_Toc15970917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_Toc15970918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lastRenderedPageBreak/>
        <w:t>4.6. Анализ тенденций развития в сфере основной деятельности эмитента</w:t>
      </w:r>
      <w:r>
        <w:rPr>
          <w:noProof/>
        </w:rPr>
        <w:tab/>
      </w:r>
      <w:r>
        <w:rPr>
          <w:noProof/>
        </w:rPr>
        <w:fldChar w:fldCharType="begin"/>
      </w:r>
      <w:r>
        <w:rPr>
          <w:noProof/>
        </w:rPr>
        <w:instrText xml:space="preserve"> PAGEREF _Toc15970919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_Toc15970920 \h </w:instrText>
      </w:r>
      <w:r>
        <w:rPr>
          <w:noProof/>
        </w:rPr>
      </w:r>
      <w:r>
        <w:rPr>
          <w:noProof/>
        </w:rPr>
        <w:fldChar w:fldCharType="separate"/>
      </w:r>
      <w:r>
        <w:rPr>
          <w:noProof/>
        </w:rPr>
        <w:t>13</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_Toc15970921 \h </w:instrText>
      </w:r>
      <w:r>
        <w:rPr>
          <w:noProof/>
        </w:rPr>
      </w:r>
      <w:r>
        <w:rPr>
          <w:noProof/>
        </w:rPr>
        <w:fldChar w:fldCharType="separate"/>
      </w:r>
      <w:r>
        <w:rPr>
          <w:noProof/>
        </w:rPr>
        <w:t>13</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_Toc15970922 \h </w:instrText>
      </w:r>
      <w:r>
        <w:rPr>
          <w:noProof/>
        </w:rPr>
      </w:r>
      <w:r>
        <w:rPr>
          <w:noProof/>
        </w:rPr>
        <w:fldChar w:fldCharType="separate"/>
      </w:r>
      <w:r>
        <w:rPr>
          <w:noProof/>
        </w:rPr>
        <w:t>14</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_Toc15970923 \h </w:instrText>
      </w:r>
      <w:r>
        <w:rPr>
          <w:noProof/>
        </w:rPr>
      </w:r>
      <w:r>
        <w:rPr>
          <w:noProof/>
        </w:rPr>
        <w:fldChar w:fldCharType="separate"/>
      </w:r>
      <w:r>
        <w:rPr>
          <w:noProof/>
        </w:rPr>
        <w:t>14</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_Toc15970924 \h </w:instrText>
      </w:r>
      <w:r>
        <w:rPr>
          <w:noProof/>
        </w:rPr>
      </w:r>
      <w:r>
        <w:rPr>
          <w:noProof/>
        </w:rPr>
        <w:fldChar w:fldCharType="separate"/>
      </w:r>
      <w:r>
        <w:rPr>
          <w:noProof/>
        </w:rPr>
        <w:t>20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_Toc15970925 \h </w:instrText>
      </w:r>
      <w:r>
        <w:rPr>
          <w:noProof/>
        </w:rPr>
      </w:r>
      <w:r>
        <w:rPr>
          <w:noProof/>
        </w:rPr>
        <w:fldChar w:fldCharType="separate"/>
      </w:r>
      <w:r>
        <w:rPr>
          <w:noProof/>
        </w:rPr>
        <w:t>20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_Toc15970926 \h </w:instrText>
      </w:r>
      <w:r>
        <w:rPr>
          <w:noProof/>
        </w:rPr>
      </w:r>
      <w:r>
        <w:rPr>
          <w:noProof/>
        </w:rPr>
        <w:fldChar w:fldCharType="separate"/>
      </w:r>
      <w:r>
        <w:rPr>
          <w:noProof/>
        </w:rPr>
        <w:t>25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_Toc15970927 \h </w:instrText>
      </w:r>
      <w:r>
        <w:rPr>
          <w:noProof/>
        </w:rPr>
      </w:r>
      <w:r>
        <w:rPr>
          <w:noProof/>
        </w:rPr>
        <w:fldChar w:fldCharType="separate"/>
      </w:r>
      <w:r>
        <w:rPr>
          <w:noProof/>
        </w:rPr>
        <w:t>25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_Toc15970928 \h </w:instrText>
      </w:r>
      <w:r>
        <w:rPr>
          <w:noProof/>
        </w:rPr>
      </w:r>
      <w:r>
        <w:rPr>
          <w:noProof/>
        </w:rPr>
        <w:fldChar w:fldCharType="separate"/>
      </w:r>
      <w:r>
        <w:rPr>
          <w:noProof/>
        </w:rPr>
        <w:t>25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_Toc15970929 \h </w:instrText>
      </w:r>
      <w:r>
        <w:rPr>
          <w:noProof/>
        </w:rPr>
      </w:r>
      <w:r>
        <w:rPr>
          <w:noProof/>
        </w:rPr>
        <w:fldChar w:fldCharType="separate"/>
      </w:r>
      <w:r>
        <w:rPr>
          <w:noProof/>
        </w:rPr>
        <w:t>26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_Toc15970930 \h </w:instrText>
      </w:r>
      <w:r>
        <w:rPr>
          <w:noProof/>
        </w:rPr>
      </w:r>
      <w:r>
        <w:rPr>
          <w:noProof/>
        </w:rPr>
        <w:fldChar w:fldCharType="separate"/>
      </w:r>
      <w:r>
        <w:rPr>
          <w:noProof/>
        </w:rPr>
        <w:t>27</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_Toc15970931 \h </w:instrText>
      </w:r>
      <w:r>
        <w:rPr>
          <w:noProof/>
        </w:rPr>
      </w:r>
      <w:r>
        <w:rPr>
          <w:noProof/>
        </w:rPr>
        <w:fldChar w:fldCharType="separate"/>
      </w:r>
      <w:r>
        <w:rPr>
          <w:noProof/>
        </w:rPr>
        <w:t>29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_Toc15970932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_Toc15970933 \h </w:instrText>
      </w:r>
      <w:r>
        <w:rPr>
          <w:noProof/>
        </w:rPr>
      </w:r>
      <w:r>
        <w:rPr>
          <w:noProof/>
        </w:rPr>
        <w:fldChar w:fldCharType="separate"/>
      </w:r>
      <w:r>
        <w:rPr>
          <w:noProof/>
        </w:rPr>
        <w:t>30</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_Toc15970934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_Toc15970935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_Toc15970936 \h </w:instrText>
      </w:r>
      <w:r>
        <w:rPr>
          <w:noProof/>
        </w:rPr>
      </w:r>
      <w:r>
        <w:rPr>
          <w:noProof/>
        </w:rPr>
        <w:fldChar w:fldCharType="separate"/>
      </w:r>
      <w:r>
        <w:rPr>
          <w:noProof/>
        </w:rPr>
        <w:t>30</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_Toc15970937 \h </w:instrText>
      </w:r>
      <w:r>
        <w:rPr>
          <w:noProof/>
        </w:rPr>
      </w:r>
      <w:r>
        <w:rPr>
          <w:noProof/>
        </w:rPr>
        <w:fldChar w:fldCharType="separate"/>
      </w:r>
      <w:r>
        <w:rPr>
          <w:noProof/>
        </w:rPr>
        <w:t>32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_Toc15970938 \h </w:instrText>
      </w:r>
      <w:r>
        <w:rPr>
          <w:noProof/>
        </w:rPr>
      </w:r>
      <w:r>
        <w:rPr>
          <w:noProof/>
        </w:rPr>
        <w:fldChar w:fldCharType="separate"/>
      </w:r>
      <w:r>
        <w:rPr>
          <w:noProof/>
        </w:rPr>
        <w:t>32</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_Toc15970939 \h </w:instrText>
      </w:r>
      <w:r>
        <w:rPr>
          <w:noProof/>
        </w:rPr>
      </w:r>
      <w:r>
        <w:rPr>
          <w:noProof/>
        </w:rPr>
        <w:fldChar w:fldCharType="separate"/>
      </w:r>
      <w:r>
        <w:rPr>
          <w:noProof/>
        </w:rPr>
        <w:t>34</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_Toc15970940 \h </w:instrText>
      </w:r>
      <w:r>
        <w:rPr>
          <w:noProof/>
        </w:rPr>
      </w:r>
      <w:r>
        <w:rPr>
          <w:noProof/>
        </w:rPr>
        <w:fldChar w:fldCharType="separate"/>
      </w:r>
      <w:r>
        <w:rPr>
          <w:noProof/>
        </w:rPr>
        <w:t>34</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_Toc15970941 \h </w:instrText>
      </w:r>
      <w:r>
        <w:rPr>
          <w:noProof/>
        </w:rPr>
      </w:r>
      <w:r>
        <w:rPr>
          <w:noProof/>
        </w:rPr>
        <w:fldChar w:fldCharType="separate"/>
      </w:r>
      <w:r>
        <w:rPr>
          <w:noProof/>
        </w:rPr>
        <w:t>35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_Toc15970942 \h </w:instrText>
      </w:r>
      <w:r>
        <w:rPr>
          <w:noProof/>
        </w:rPr>
      </w:r>
      <w:r>
        <w:rPr>
          <w:noProof/>
        </w:rPr>
        <w:fldChar w:fldCharType="separate"/>
      </w:r>
      <w:r>
        <w:rPr>
          <w:noProof/>
        </w:rPr>
        <w:t>35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_Toc15970943 \h </w:instrText>
      </w:r>
      <w:r>
        <w:rPr>
          <w:noProof/>
        </w:rPr>
      </w:r>
      <w:r>
        <w:rPr>
          <w:noProof/>
        </w:rPr>
        <w:fldChar w:fldCharType="separate"/>
      </w:r>
      <w:r>
        <w:rPr>
          <w:noProof/>
        </w:rPr>
        <w:t>35</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_Toc15970944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_Toc15970945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_Toc15970946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_Toc15970947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_Toc15970948 \h </w:instrText>
      </w:r>
      <w:r>
        <w:rPr>
          <w:noProof/>
        </w:rPr>
      </w:r>
      <w:r>
        <w:rPr>
          <w:noProof/>
        </w:rPr>
        <w:fldChar w:fldCharType="separate"/>
      </w:r>
      <w:r>
        <w:rPr>
          <w:noProof/>
        </w:rPr>
        <w:t>38</w:t>
      </w:r>
      <w:r>
        <w:rPr>
          <w:noProof/>
        </w:rPr>
        <w:fldChar w:fldCharType="end"/>
      </w:r>
    </w:p>
    <w:p w:rsidR="00C26377" w:rsidRDefault="00C26377">
      <w:pPr>
        <w:pStyle w:val="11"/>
        <w:tabs>
          <w:tab w:val="right" w:leader="dot" w:pos="10196"/>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_Toc15970949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_Toc15970950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_Toc15970951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_Toc15970952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_Toc15970953 \h </w:instrText>
      </w:r>
      <w:r>
        <w:rPr>
          <w:noProof/>
        </w:rPr>
      </w:r>
      <w:r>
        <w:rPr>
          <w:noProof/>
        </w:rPr>
        <w:fldChar w:fldCharType="separate"/>
      </w:r>
      <w:r>
        <w:rPr>
          <w:noProof/>
        </w:rPr>
        <w:t>38</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_Toc15970954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lastRenderedPageBreak/>
        <w:t>8.1.5. Сведения о существенных сделках, совершенных эмитентом</w:t>
      </w:r>
      <w:r>
        <w:rPr>
          <w:noProof/>
        </w:rPr>
        <w:tab/>
      </w:r>
      <w:r>
        <w:rPr>
          <w:noProof/>
        </w:rPr>
        <w:fldChar w:fldCharType="begin"/>
      </w:r>
      <w:r>
        <w:rPr>
          <w:noProof/>
        </w:rPr>
        <w:instrText xml:space="preserve"> PAGEREF _Toc15970955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_Toc15970956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_Toc15970957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_Toc15970958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_Toc15970959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_Toc15970960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_Toc15970961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_Toc15970962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_Toc15970963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_Toc15970964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_Toc15970965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_Toc15970966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_Toc15970967 \h </w:instrText>
      </w:r>
      <w:r>
        <w:rPr>
          <w:noProof/>
        </w:rPr>
      </w:r>
      <w:r>
        <w:rPr>
          <w:noProof/>
        </w:rPr>
        <w:fldChar w:fldCharType="separate"/>
      </w:r>
      <w:r>
        <w:rPr>
          <w:noProof/>
        </w:rPr>
        <w:t>39</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_Toc15970968 \h </w:instrText>
      </w:r>
      <w:r>
        <w:rPr>
          <w:noProof/>
        </w:rPr>
      </w:r>
      <w:r>
        <w:rPr>
          <w:noProof/>
        </w:rPr>
        <w:fldChar w:fldCharType="separate"/>
      </w:r>
      <w:r>
        <w:rPr>
          <w:noProof/>
        </w:rPr>
        <w:t>46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_Toc15970969 \h </w:instrText>
      </w:r>
      <w:r>
        <w:rPr>
          <w:noProof/>
        </w:rPr>
      </w:r>
      <w:r>
        <w:rPr>
          <w:noProof/>
        </w:rPr>
        <w:fldChar w:fldCharType="separate"/>
      </w:r>
      <w:r>
        <w:rPr>
          <w:noProof/>
        </w:rPr>
        <w:t>46</w:t>
      </w:r>
      <w:r>
        <w:rPr>
          <w:noProof/>
        </w:rPr>
        <w:fldChar w:fldCharType="end"/>
      </w:r>
    </w:p>
    <w:p w:rsidR="00C26377" w:rsidRDefault="00C26377">
      <w:pPr>
        <w:pStyle w:val="21"/>
        <w:tabs>
          <w:tab w:val="right" w:leader="dot" w:pos="10196"/>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_Toc15970970 \h </w:instrText>
      </w:r>
      <w:r>
        <w:rPr>
          <w:noProof/>
        </w:rPr>
      </w:r>
      <w:r>
        <w:rPr>
          <w:noProof/>
        </w:rPr>
        <w:fldChar w:fldCharType="separate"/>
      </w:r>
      <w:r>
        <w:rPr>
          <w:noProof/>
        </w:rPr>
        <w:t>46</w:t>
      </w:r>
      <w:r>
        <w:rPr>
          <w:noProof/>
        </w:rPr>
        <w:fldChar w:fldCharType="end"/>
      </w:r>
    </w:p>
    <w:p w:rsidR="00A3165E" w:rsidRPr="00430C75" w:rsidRDefault="00430C75" w:rsidP="00430C75">
      <w:pPr>
        <w:jc w:val="center"/>
        <w:rPr>
          <w:b/>
          <w:sz w:val="28"/>
          <w:szCs w:val="28"/>
        </w:rPr>
      </w:pPr>
      <w:r>
        <w:rPr>
          <w:b/>
          <w:bCs/>
        </w:rPr>
        <w:fldChar w:fldCharType="end"/>
      </w:r>
      <w:r w:rsidR="00A3165E">
        <w:br w:type="page"/>
      </w:r>
      <w:r w:rsidR="00A3165E" w:rsidRPr="00430C75">
        <w:rPr>
          <w:b/>
          <w:sz w:val="28"/>
          <w:szCs w:val="28"/>
        </w:rPr>
        <w:lastRenderedPageBreak/>
        <w:t>Введение</w:t>
      </w:r>
    </w:p>
    <w:p w:rsidR="00A3165E" w:rsidRDefault="00A3165E">
      <w:pPr>
        <w:pStyle w:val="SubHeading"/>
      </w:pPr>
      <w:r>
        <w:t>Основания возникновения у эмитента обязанности осуществлять раскрытие информации в форме ежеквартального отчета</w:t>
      </w:r>
    </w:p>
    <w:p w:rsidR="00A3165E" w:rsidRDefault="00A3165E">
      <w:pPr>
        <w:ind w:left="200"/>
      </w:pPr>
    </w:p>
    <w:p w:rsidR="00A3165E" w:rsidRDefault="00A3165E">
      <w:pPr>
        <w:ind w:left="200"/>
      </w:pPr>
    </w:p>
    <w:p w:rsidR="00A3165E" w:rsidRDefault="00A3165E" w:rsidP="00EF4FAE">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A3165E" w:rsidRDefault="00A3165E" w:rsidP="00EF4FAE">
      <w:pPr>
        <w:ind w:left="200"/>
        <w:jc w:val="both"/>
      </w:pPr>
    </w:p>
    <w:p w:rsidR="00A3165E" w:rsidRDefault="00A3165E">
      <w:pPr>
        <w:ind w:left="200"/>
      </w:pPr>
    </w:p>
    <w:p w:rsidR="00A3165E" w:rsidRDefault="00A3165E">
      <w:pPr>
        <w:ind w:left="200"/>
      </w:pPr>
    </w:p>
    <w:p w:rsidR="00A3165E" w:rsidRDefault="00A3165E">
      <w:pPr>
        <w:ind w:left="200"/>
      </w:pPr>
    </w:p>
    <w:p w:rsidR="00A3165E" w:rsidRDefault="00A3165E">
      <w:pPr>
        <w:pStyle w:val="ThinDelim"/>
      </w:pPr>
    </w:p>
    <w:p w:rsidR="00A3165E" w:rsidRDefault="00A3165E"/>
    <w:p w:rsidR="00A3165E" w:rsidRDefault="00A3165E">
      <w:pPr>
        <w:pStyle w:val="ThinDelim"/>
      </w:pPr>
    </w:p>
    <w:p w:rsidR="00A3165E" w:rsidRDefault="00A3165E" w:rsidP="00EF4FAE">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3165E" w:rsidRDefault="00A3165E">
      <w:pPr>
        <w:pStyle w:val="1"/>
      </w:pPr>
      <w:r>
        <w:br w:type="page"/>
      </w:r>
      <w:bookmarkStart w:id="1" w:name="_Toc15970877"/>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1"/>
    </w:p>
    <w:p w:rsidR="00A3165E" w:rsidRDefault="00A3165E">
      <w:pPr>
        <w:pStyle w:val="2"/>
      </w:pPr>
      <w:bookmarkStart w:id="2" w:name="_Toc15970878"/>
      <w:r>
        <w:t>1.1. Сведения о банковских счетах эмитента</w:t>
      </w:r>
      <w:bookmarkEnd w:id="2"/>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3" w:name="_Toc15970879"/>
      <w:r>
        <w:t>1.2. Сведения об аудиторе (аудиторской организации) эмитента</w:t>
      </w:r>
      <w:bookmarkEnd w:id="3"/>
    </w:p>
    <w:p w:rsidR="00A3165E" w:rsidRDefault="00A3165E" w:rsidP="00EF4FAE">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A3165E" w:rsidRDefault="00A3165E">
      <w:pPr>
        <w:ind w:left="200"/>
      </w:pPr>
      <w:r>
        <w:t>Полное фирменное наименование:</w:t>
      </w:r>
      <w:r>
        <w:rPr>
          <w:rStyle w:val="Subst"/>
        </w:rPr>
        <w:t xml:space="preserve"> Общество с ограниченной ответственностью "АФК-Аудит"</w:t>
      </w:r>
    </w:p>
    <w:p w:rsidR="00A3165E" w:rsidRDefault="00A3165E">
      <w:pPr>
        <w:ind w:left="200"/>
      </w:pPr>
      <w:r>
        <w:t>Сокращенное фирменное наименование:</w:t>
      </w:r>
      <w:r>
        <w:rPr>
          <w:rStyle w:val="Subst"/>
        </w:rPr>
        <w:t xml:space="preserve"> ООО "АФК-Аудит"</w:t>
      </w:r>
    </w:p>
    <w:p w:rsidR="00A3165E" w:rsidRDefault="00A3165E">
      <w:pPr>
        <w:ind w:left="200"/>
      </w:pPr>
      <w:r>
        <w:t>Место нахождения:</w:t>
      </w:r>
      <w:r>
        <w:rPr>
          <w:rStyle w:val="Subst"/>
        </w:rPr>
        <w:t xml:space="preserve"> Россия, 195027, г, Санкт-Петербург, ул. Магнитогорская, д.11, литер</w:t>
      </w:r>
      <w:proofErr w:type="gramStart"/>
      <w:r>
        <w:rPr>
          <w:rStyle w:val="Subst"/>
        </w:rPr>
        <w:t xml:space="preserve"> Б</w:t>
      </w:r>
      <w:proofErr w:type="gramEnd"/>
      <w:r>
        <w:rPr>
          <w:rStyle w:val="Subst"/>
        </w:rPr>
        <w:t>, помещение 6-Н</w:t>
      </w:r>
    </w:p>
    <w:p w:rsidR="00A3165E" w:rsidRDefault="00A3165E">
      <w:pPr>
        <w:ind w:left="200"/>
      </w:pPr>
      <w:r>
        <w:t>ИНН:</w:t>
      </w:r>
      <w:r>
        <w:rPr>
          <w:rStyle w:val="Subst"/>
        </w:rPr>
        <w:t xml:space="preserve"> 7802169879</w:t>
      </w:r>
    </w:p>
    <w:p w:rsidR="00A3165E" w:rsidRDefault="00A3165E">
      <w:pPr>
        <w:ind w:left="200"/>
      </w:pPr>
      <w:r>
        <w:t>ОГРН:</w:t>
      </w:r>
      <w:r>
        <w:rPr>
          <w:rStyle w:val="Subst"/>
        </w:rPr>
        <w:t xml:space="preserve"> 1027801551106</w:t>
      </w:r>
    </w:p>
    <w:p w:rsidR="00A3165E" w:rsidRDefault="00A3165E">
      <w:pPr>
        <w:ind w:left="200"/>
      </w:pPr>
      <w:r>
        <w:t>Телефон:</w:t>
      </w:r>
      <w:r w:rsidR="002B1411" w:rsidRPr="002B1411">
        <w:t xml:space="preserve"> </w:t>
      </w:r>
      <w:r w:rsidR="002B1411" w:rsidRPr="00457277">
        <w:rPr>
          <w:b/>
          <w:i/>
        </w:rPr>
        <w:t>8 812 326 20 06</w:t>
      </w:r>
      <w:r w:rsidR="00374B94" w:rsidRPr="00457277">
        <w:rPr>
          <w:b/>
          <w:i/>
        </w:rPr>
        <w:t xml:space="preserve"> </w:t>
      </w:r>
      <w:r w:rsidR="002B1411" w:rsidRPr="00457277">
        <w:rPr>
          <w:b/>
          <w:i/>
        </w:rPr>
        <w:t>(доб.1239)</w:t>
      </w:r>
    </w:p>
    <w:p w:rsidR="00A3165E" w:rsidRDefault="00A3165E">
      <w:pPr>
        <w:ind w:left="200"/>
      </w:pPr>
      <w:r>
        <w:t>Факс:</w:t>
      </w:r>
    </w:p>
    <w:p w:rsidR="00A3165E" w:rsidRDefault="00A3165E">
      <w:pPr>
        <w:ind w:left="200"/>
      </w:pPr>
      <w:r>
        <w:t>Адрес электронной почты:</w:t>
      </w:r>
      <w:r w:rsidR="002B1411" w:rsidRPr="002B1411">
        <w:t xml:space="preserve"> </w:t>
      </w:r>
      <w:r w:rsidR="002B1411" w:rsidRPr="00457277">
        <w:rPr>
          <w:b/>
          <w:i/>
        </w:rPr>
        <w:t>v.ivanova@afkgroup.com</w:t>
      </w:r>
    </w:p>
    <w:p w:rsidR="00A3165E" w:rsidRDefault="00A3165E">
      <w:pPr>
        <w:pStyle w:val="SubHeading"/>
        <w:ind w:left="200"/>
      </w:pPr>
      <w:r>
        <w:t>Данные о членстве аудитора в саморегулируемых организациях аудиторов</w:t>
      </w:r>
    </w:p>
    <w:p w:rsidR="00A3165E" w:rsidRDefault="00A3165E">
      <w:pPr>
        <w:ind w:left="400"/>
      </w:pPr>
      <w:r>
        <w:t>Полное наименование:</w:t>
      </w:r>
      <w:r>
        <w:rPr>
          <w:rStyle w:val="Subst"/>
        </w:rPr>
        <w:t xml:space="preserve"> Ассоциация "Содружество"</w:t>
      </w:r>
    </w:p>
    <w:p w:rsidR="00A3165E" w:rsidRDefault="00A3165E">
      <w:pPr>
        <w:pStyle w:val="SubHeading"/>
        <w:ind w:left="400"/>
      </w:pPr>
      <w:r>
        <w:t>Место нахождения</w:t>
      </w:r>
    </w:p>
    <w:p w:rsidR="00A3165E" w:rsidRDefault="00A3165E">
      <w:pPr>
        <w:ind w:left="600"/>
      </w:pPr>
      <w:r>
        <w:rPr>
          <w:rStyle w:val="Subst"/>
        </w:rPr>
        <w:t>119192 Российская Федерация, Москва, Мичуринский пр-т 21 корп. 4</w:t>
      </w:r>
    </w:p>
    <w:p w:rsidR="00A3165E" w:rsidRDefault="00A3165E">
      <w:pPr>
        <w:ind w:left="400"/>
      </w:pPr>
      <w:r>
        <w:t>Дополнительная информация:</w:t>
      </w:r>
      <w:r w:rsidR="00374B94">
        <w:t xml:space="preserve"> </w:t>
      </w:r>
      <w:r>
        <w:rPr>
          <w:rStyle w:val="Subst"/>
        </w:rPr>
        <w:t>отсутствует</w:t>
      </w:r>
    </w:p>
    <w:p w:rsidR="00A3165E" w:rsidRDefault="00A3165E">
      <w:pPr>
        <w:ind w:left="400"/>
      </w:pPr>
    </w:p>
    <w:p w:rsidR="00A3165E" w:rsidRDefault="00A3165E">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3165E" w:rsidRDefault="00A3165E">
      <w:pPr>
        <w:pStyle w:val="ThinDelim"/>
      </w:pPr>
    </w:p>
    <w:tbl>
      <w:tblPr>
        <w:tblW w:w="0" w:type="auto"/>
        <w:tblInd w:w="356" w:type="dxa"/>
        <w:tblLayout w:type="fixed"/>
        <w:tblCellMar>
          <w:left w:w="72" w:type="dxa"/>
          <w:right w:w="72" w:type="dxa"/>
        </w:tblCellMar>
        <w:tblLook w:val="0000" w:firstRow="0" w:lastRow="0" w:firstColumn="0" w:lastColumn="0" w:noHBand="0" w:noVBand="0"/>
      </w:tblPr>
      <w:tblGrid>
        <w:gridCol w:w="2592"/>
        <w:gridCol w:w="2520"/>
      </w:tblGrid>
      <w:tr w:rsidR="00A3165E" w:rsidTr="00457277">
        <w:tc>
          <w:tcPr>
            <w:tcW w:w="2592" w:type="dxa"/>
            <w:tcBorders>
              <w:top w:val="double" w:sz="6" w:space="0" w:color="auto"/>
              <w:left w:val="double" w:sz="6" w:space="0" w:color="auto"/>
              <w:bottom w:val="single" w:sz="6" w:space="0" w:color="auto"/>
              <w:right w:val="single" w:sz="6" w:space="0" w:color="auto"/>
            </w:tcBorders>
          </w:tcPr>
          <w:p w:rsidR="00A3165E" w:rsidRDefault="00A3165E">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3165E" w:rsidRDefault="00A3165E">
            <w:pPr>
              <w:jc w:val="center"/>
            </w:pPr>
            <w:r>
              <w:t>Консолидированная финансовая отчетность, Год</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2014</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2014</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2015</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2015</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2016</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2016</w:t>
            </w:r>
          </w:p>
        </w:tc>
      </w:tr>
      <w:tr w:rsidR="00A3165E" w:rsidTr="00457277">
        <w:tc>
          <w:tcPr>
            <w:tcW w:w="2592" w:type="dxa"/>
            <w:tcBorders>
              <w:top w:val="single" w:sz="6" w:space="0" w:color="auto"/>
              <w:left w:val="double" w:sz="6" w:space="0" w:color="auto"/>
              <w:bottom w:val="single" w:sz="6" w:space="0" w:color="auto"/>
              <w:right w:val="single" w:sz="6" w:space="0" w:color="auto"/>
            </w:tcBorders>
          </w:tcPr>
          <w:p w:rsidR="00A3165E" w:rsidRDefault="00A3165E">
            <w:r>
              <w:t>2017</w:t>
            </w:r>
          </w:p>
        </w:tc>
        <w:tc>
          <w:tcPr>
            <w:tcW w:w="2520" w:type="dxa"/>
            <w:tcBorders>
              <w:top w:val="single" w:sz="6" w:space="0" w:color="auto"/>
              <w:left w:val="single" w:sz="6" w:space="0" w:color="auto"/>
              <w:bottom w:val="single" w:sz="6" w:space="0" w:color="auto"/>
              <w:right w:val="double" w:sz="6" w:space="0" w:color="auto"/>
            </w:tcBorders>
          </w:tcPr>
          <w:p w:rsidR="00A3165E" w:rsidRDefault="00A3165E">
            <w:r>
              <w:t>2017</w:t>
            </w:r>
          </w:p>
        </w:tc>
      </w:tr>
      <w:tr w:rsidR="00EF4FAE" w:rsidTr="00457277">
        <w:tc>
          <w:tcPr>
            <w:tcW w:w="2592" w:type="dxa"/>
            <w:tcBorders>
              <w:top w:val="single" w:sz="6" w:space="0" w:color="auto"/>
              <w:left w:val="double" w:sz="6" w:space="0" w:color="auto"/>
              <w:bottom w:val="double" w:sz="6" w:space="0" w:color="auto"/>
              <w:right w:val="single" w:sz="6" w:space="0" w:color="auto"/>
            </w:tcBorders>
          </w:tcPr>
          <w:p w:rsidR="00EF4FAE" w:rsidRDefault="00EF4FAE">
            <w:r>
              <w:t>2018</w:t>
            </w:r>
          </w:p>
        </w:tc>
        <w:tc>
          <w:tcPr>
            <w:tcW w:w="2520" w:type="dxa"/>
            <w:tcBorders>
              <w:top w:val="single" w:sz="6" w:space="0" w:color="auto"/>
              <w:left w:val="single" w:sz="6" w:space="0" w:color="auto"/>
              <w:bottom w:val="double" w:sz="6" w:space="0" w:color="auto"/>
              <w:right w:val="double" w:sz="6" w:space="0" w:color="auto"/>
            </w:tcBorders>
          </w:tcPr>
          <w:p w:rsidR="00EF4FAE" w:rsidRDefault="00EF4FAE">
            <w:r>
              <w:t>2018</w:t>
            </w:r>
          </w:p>
        </w:tc>
      </w:tr>
    </w:tbl>
    <w:p w:rsidR="00A3165E" w:rsidRDefault="00A3165E"/>
    <w:p w:rsidR="00A3165E" w:rsidRDefault="00A3165E" w:rsidP="00941415">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A3165E" w:rsidRDefault="00A3165E" w:rsidP="00941415">
      <w:pPr>
        <w:ind w:left="400"/>
        <w:jc w:val="both"/>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A3165E" w:rsidRDefault="00A3165E" w:rsidP="00941415">
      <w:pPr>
        <w:ind w:left="400"/>
        <w:jc w:val="both"/>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rPr>
        <w:t xml:space="preserve">Аудитор (лица, занимающие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долей в уставном капитале эмитента </w:t>
      </w:r>
      <w:r>
        <w:rPr>
          <w:rStyle w:val="Subst"/>
        </w:rPr>
        <w:lastRenderedPageBreak/>
        <w:t>не имеют</w:t>
      </w:r>
    </w:p>
    <w:p w:rsidR="00A3165E" w:rsidRDefault="00A3165E" w:rsidP="00941415">
      <w:pPr>
        <w:ind w:left="400"/>
        <w:jc w:val="both"/>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не осуществлялось</w:t>
      </w:r>
    </w:p>
    <w:p w:rsidR="00A3165E" w:rsidRDefault="00A3165E" w:rsidP="00941415">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A3165E" w:rsidRDefault="00A3165E" w:rsidP="00941415">
      <w:pPr>
        <w:ind w:left="400"/>
        <w:jc w:val="both"/>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 xml:space="preserve">Лиц, занимающих должности в органах управления и (или) органах </w:t>
      </w:r>
      <w:proofErr w:type="gramStart"/>
      <w:r>
        <w:rPr>
          <w:rStyle w:val="Subst"/>
        </w:rPr>
        <w:t>контроля за</w:t>
      </w:r>
      <w:proofErr w:type="gramEnd"/>
      <w:r>
        <w:rPr>
          <w:rStyle w:val="Subst"/>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A3165E" w:rsidRDefault="00A3165E" w:rsidP="00941415">
      <w:pPr>
        <w:ind w:left="400"/>
        <w:jc w:val="both"/>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A3165E" w:rsidRDefault="00A3165E" w:rsidP="00941415">
      <w:pPr>
        <w:pStyle w:val="SubHeading"/>
        <w:ind w:left="200"/>
        <w:jc w:val="both"/>
      </w:pPr>
      <w:r>
        <w:t>Порядок выбора аудитора эмитента</w:t>
      </w:r>
    </w:p>
    <w:p w:rsidR="00A3165E" w:rsidRDefault="00A3165E" w:rsidP="00941415">
      <w:pPr>
        <w:ind w:left="400"/>
        <w:jc w:val="both"/>
      </w:pPr>
      <w:r>
        <w:t>Наличие процедуры тендера, связанного с выбором аудитора, и его основные условия:</w:t>
      </w:r>
      <w:r>
        <w:br/>
      </w:r>
      <w:r w:rsidR="00941415" w:rsidRPr="00941415">
        <w:rPr>
          <w:rStyle w:val="Subst"/>
        </w:rPr>
        <w:t xml:space="preserve">Аудитор избирается на основании Единого </w:t>
      </w:r>
      <w:r w:rsidR="00435035">
        <w:rPr>
          <w:rStyle w:val="Subst"/>
        </w:rPr>
        <w:t>п</w:t>
      </w:r>
      <w:r w:rsidR="00941415" w:rsidRPr="00941415">
        <w:rPr>
          <w:rStyle w:val="Subst"/>
        </w:rPr>
        <w:t>оложения о закупке Государственной корпорации "</w:t>
      </w:r>
      <w:proofErr w:type="spellStart"/>
      <w:r w:rsidR="00941415" w:rsidRPr="00941415">
        <w:rPr>
          <w:rStyle w:val="Subst"/>
        </w:rPr>
        <w:t>Ростех</w:t>
      </w:r>
      <w:proofErr w:type="spellEnd"/>
      <w:r w:rsidR="00941415" w:rsidRPr="00941415">
        <w:rPr>
          <w:rStyle w:val="Subst"/>
        </w:rPr>
        <w:t>" утверждено наблюдательным советом ГК "</w:t>
      </w:r>
      <w:proofErr w:type="spellStart"/>
      <w:r w:rsidR="00941415" w:rsidRPr="00941415">
        <w:rPr>
          <w:rStyle w:val="Subst"/>
        </w:rPr>
        <w:t>Ростех</w:t>
      </w:r>
      <w:proofErr w:type="spellEnd"/>
      <w:r w:rsidR="00941415" w:rsidRPr="00941415">
        <w:rPr>
          <w:rStyle w:val="Subst"/>
        </w:rPr>
        <w:t>" (протокол от 18.03.2015 № 2</w:t>
      </w:r>
      <w:r w:rsidR="00803FFD">
        <w:rPr>
          <w:rStyle w:val="Subst"/>
        </w:rPr>
        <w:t>.</w:t>
      </w:r>
      <w:r w:rsidR="00941415" w:rsidRPr="00941415">
        <w:rPr>
          <w:rStyle w:val="Subst"/>
        </w:rPr>
        <w:t>)</w:t>
      </w:r>
      <w:r w:rsidR="007C2EC8">
        <w:rPr>
          <w:rStyle w:val="Subst"/>
        </w:rPr>
        <w:t xml:space="preserve"> </w:t>
      </w:r>
      <w:r w:rsidR="00803FFD">
        <w:rPr>
          <w:rStyle w:val="Subst"/>
        </w:rPr>
        <w:t>П</w:t>
      </w:r>
      <w:r w:rsidR="007C2EC8">
        <w:rPr>
          <w:rStyle w:val="Subst"/>
        </w:rPr>
        <w:t>рисоединение к ЕПОЗ ГК «</w:t>
      </w:r>
      <w:proofErr w:type="spellStart"/>
      <w:r w:rsidR="007C2EC8">
        <w:rPr>
          <w:rStyle w:val="Subst"/>
        </w:rPr>
        <w:t>Ростех</w:t>
      </w:r>
      <w:proofErr w:type="spellEnd"/>
      <w:r w:rsidR="007C2EC8">
        <w:rPr>
          <w:rStyle w:val="Subst"/>
        </w:rPr>
        <w:t>» протокол СД ПАО «КЭМЗ» № 1 от 20.07.2018 г</w:t>
      </w:r>
      <w:r>
        <w:rPr>
          <w:rStyle w:val="Subst"/>
        </w:rPr>
        <w:t>.</w:t>
      </w:r>
    </w:p>
    <w:p w:rsidR="00A3165E" w:rsidRDefault="00A3165E" w:rsidP="00941415">
      <w:pPr>
        <w:ind w:left="400"/>
        <w:jc w:val="both"/>
      </w:pPr>
    </w:p>
    <w:p w:rsidR="00A3165E" w:rsidRDefault="00A3165E" w:rsidP="00941415">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Проводится конкурс по отбору аудитора, по результатам которого выносится предложение о кандидатуре аудитора на Общее собрание акционеров. Аудитор выбирается путем </w:t>
      </w:r>
      <w:r w:rsidRPr="00CA5DC7">
        <w:rPr>
          <w:rStyle w:val="Subst"/>
        </w:rPr>
        <w:t>голосования.</w:t>
      </w:r>
    </w:p>
    <w:p w:rsidR="00A3165E" w:rsidRDefault="00A3165E" w:rsidP="00941415">
      <w:pPr>
        <w:ind w:left="200"/>
        <w:jc w:val="both"/>
      </w:pPr>
      <w:r>
        <w:t>Указывается информация о работах, проводимых аудитором в рамках специальных аудиторских заданий:</w:t>
      </w:r>
      <w:r>
        <w:br/>
      </w:r>
      <w:r>
        <w:rPr>
          <w:rStyle w:val="Subst"/>
        </w:rPr>
        <w:t>Специальных аудиторских заданий не имелось.</w:t>
      </w:r>
    </w:p>
    <w:p w:rsidR="00A3165E" w:rsidRDefault="00A3165E" w:rsidP="00941415">
      <w:pPr>
        <w:ind w:left="200"/>
        <w:jc w:val="both"/>
      </w:pPr>
    </w:p>
    <w:p w:rsidR="00A3165E" w:rsidRDefault="00A3165E" w:rsidP="00941415">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sidR="004F7008" w:rsidRPr="004F7008">
        <w:rPr>
          <w:rStyle w:val="Subst"/>
        </w:rPr>
        <w:t xml:space="preserve">Порядок определения размера вознаграждения аудитора определяется на </w:t>
      </w:r>
      <w:proofErr w:type="gramStart"/>
      <w:r w:rsidR="004F7008" w:rsidRPr="004F7008">
        <w:rPr>
          <w:rStyle w:val="Subst"/>
        </w:rPr>
        <w:t>конкурсе</w:t>
      </w:r>
      <w:proofErr w:type="gramEnd"/>
      <w:r w:rsidR="004F7008" w:rsidRPr="004F7008">
        <w:rPr>
          <w:rStyle w:val="Subst"/>
        </w:rPr>
        <w:t xml:space="preserve"> проводимом в электронной форме без квалификационного отбора на право заключения договора  на оказание услуг по проведению обязательного ежегодного аудита бухгалтерской (финансовой) отчетности за 2019 г., по итогам которого составляется протокол. Победителем признан ООО «АФК-Аудит» с предложенной ценой 1 055 000 (Один миллион пятьдесят пять тысяч) рублей</w:t>
      </w:r>
      <w:proofErr w:type="gramStart"/>
      <w:r w:rsidR="004F7008" w:rsidRPr="004F7008">
        <w:rPr>
          <w:rStyle w:val="Subst"/>
        </w:rPr>
        <w:t>.</w:t>
      </w:r>
      <w:proofErr w:type="gramEnd"/>
      <w:r w:rsidR="004F7008" w:rsidRPr="004F7008">
        <w:rPr>
          <w:rStyle w:val="Subst"/>
        </w:rPr>
        <w:t xml:space="preserve"> (</w:t>
      </w:r>
      <w:proofErr w:type="gramStart"/>
      <w:r w:rsidR="004F7008" w:rsidRPr="004F7008">
        <w:rPr>
          <w:rStyle w:val="Subst"/>
        </w:rPr>
        <w:t>п</w:t>
      </w:r>
      <w:proofErr w:type="gramEnd"/>
      <w:r w:rsidR="004F7008" w:rsidRPr="004F7008">
        <w:rPr>
          <w:rStyle w:val="Subst"/>
        </w:rPr>
        <w:t>ротокол № 155 от 19.04.2019)</w:t>
      </w:r>
      <w:r w:rsidR="004F7008">
        <w:rPr>
          <w:rStyle w:val="Subst"/>
        </w:rPr>
        <w:t>.</w:t>
      </w:r>
    </w:p>
    <w:p w:rsidR="00A3165E" w:rsidRDefault="00A3165E">
      <w:pPr>
        <w:ind w:left="200"/>
      </w:pPr>
      <w:r>
        <w:t>Приводится информация о наличии отсроченных и просроченных платежей за оказанные аудитором услуги:</w:t>
      </w:r>
      <w:r>
        <w:br/>
      </w:r>
      <w:r>
        <w:rPr>
          <w:rStyle w:val="Subst"/>
        </w:rPr>
        <w:t>Просроченных и отсроченных платежей за оказанные аудитором услуги нет</w:t>
      </w:r>
    </w:p>
    <w:p w:rsidR="00A3165E" w:rsidRDefault="00A3165E">
      <w:pPr>
        <w:pStyle w:val="2"/>
      </w:pPr>
      <w:bookmarkStart w:id="4" w:name="_Toc15970880"/>
      <w:r>
        <w:t>1.3. Сведения об оценщике (оценщиках) эмитента</w:t>
      </w:r>
      <w:bookmarkEnd w:id="4"/>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5" w:name="_Toc15970881"/>
      <w:r>
        <w:t>1.4. Сведения о консультантах эмитента</w:t>
      </w:r>
      <w:bookmarkEnd w:id="5"/>
    </w:p>
    <w:p w:rsidR="00A3165E" w:rsidRDefault="00A3165E">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A03FDB" w:rsidRPr="00A03FDB" w:rsidRDefault="00A03FDB" w:rsidP="00A03FDB">
      <w:pPr>
        <w:spacing w:before="240"/>
        <w:outlineLvl w:val="1"/>
        <w:rPr>
          <w:b/>
          <w:bCs/>
          <w:sz w:val="22"/>
          <w:szCs w:val="22"/>
        </w:rPr>
      </w:pPr>
      <w:bookmarkStart w:id="6" w:name="_Toc15970883"/>
      <w:r w:rsidRPr="00A03FDB">
        <w:rPr>
          <w:b/>
          <w:bCs/>
          <w:sz w:val="22"/>
          <w:szCs w:val="22"/>
        </w:rPr>
        <w:t>1.5. Сведения о лицах, подписавших ежеквартальный отчет</w:t>
      </w:r>
    </w:p>
    <w:p w:rsidR="00A03FDB" w:rsidRPr="00A03FDB" w:rsidRDefault="00A03FDB" w:rsidP="00DA6A43">
      <w:pPr>
        <w:ind w:left="200"/>
      </w:pPr>
      <w:r w:rsidRPr="00A03FDB">
        <w:t>ФИО:</w:t>
      </w:r>
      <w:r w:rsidRPr="00A03FDB">
        <w:rPr>
          <w:b/>
          <w:bCs/>
          <w:i/>
          <w:iCs/>
        </w:rPr>
        <w:t xml:space="preserve"> </w:t>
      </w:r>
      <w:proofErr w:type="spellStart"/>
      <w:r w:rsidRPr="00A03FDB">
        <w:rPr>
          <w:b/>
          <w:bCs/>
          <w:i/>
          <w:iCs/>
        </w:rPr>
        <w:t>Ташкин</w:t>
      </w:r>
      <w:proofErr w:type="spellEnd"/>
      <w:r w:rsidRPr="00A03FDB">
        <w:rPr>
          <w:b/>
          <w:bCs/>
          <w:i/>
          <w:iCs/>
        </w:rPr>
        <w:t xml:space="preserve"> Виктор Иванович</w:t>
      </w:r>
    </w:p>
    <w:p w:rsidR="00A03FDB" w:rsidRPr="00A03FDB" w:rsidRDefault="00A03FDB" w:rsidP="00DA6A43">
      <w:pPr>
        <w:ind w:left="200"/>
      </w:pPr>
      <w:r w:rsidRPr="00A03FDB">
        <w:t>Год рождения:</w:t>
      </w:r>
      <w:r w:rsidRPr="00A03FDB">
        <w:rPr>
          <w:b/>
          <w:bCs/>
          <w:i/>
          <w:iCs/>
        </w:rPr>
        <w:t xml:space="preserve"> 1963</w:t>
      </w:r>
    </w:p>
    <w:p w:rsidR="00A03FDB" w:rsidRPr="00A03FDB" w:rsidRDefault="00A03FDB" w:rsidP="00DA6A43">
      <w:pPr>
        <w:spacing w:before="240"/>
        <w:ind w:left="200"/>
      </w:pPr>
      <w:r w:rsidRPr="00A03FDB">
        <w:t>Сведения об основном месте работы:</w:t>
      </w:r>
    </w:p>
    <w:p w:rsidR="00A03FDB" w:rsidRPr="00A03FDB" w:rsidRDefault="00A03FDB" w:rsidP="00DA6A43">
      <w:pPr>
        <w:ind w:left="200"/>
      </w:pPr>
      <w:r w:rsidRPr="00A03FDB">
        <w:t>Организация:</w:t>
      </w:r>
      <w:r w:rsidRPr="00A03FDB">
        <w:rPr>
          <w:b/>
          <w:bCs/>
          <w:i/>
          <w:iCs/>
        </w:rPr>
        <w:t xml:space="preserve"> Публичное акционерное общество "</w:t>
      </w:r>
      <w:proofErr w:type="spellStart"/>
      <w:r w:rsidRPr="00A03FDB">
        <w:rPr>
          <w:b/>
          <w:bCs/>
          <w:i/>
          <w:iCs/>
        </w:rPr>
        <w:t>Ковылкинский</w:t>
      </w:r>
      <w:proofErr w:type="spellEnd"/>
      <w:r w:rsidRPr="00A03FDB">
        <w:rPr>
          <w:b/>
          <w:bCs/>
          <w:i/>
          <w:iCs/>
        </w:rPr>
        <w:t xml:space="preserve"> электромеханический завод"</w:t>
      </w:r>
    </w:p>
    <w:p w:rsidR="00A03FDB" w:rsidRPr="00A03FDB" w:rsidRDefault="00A03FDB" w:rsidP="00DA6A43">
      <w:pPr>
        <w:ind w:left="200"/>
      </w:pPr>
      <w:r w:rsidRPr="00A03FDB">
        <w:t>Должность:</w:t>
      </w:r>
      <w:r w:rsidRPr="00A03FDB">
        <w:rPr>
          <w:b/>
          <w:bCs/>
          <w:i/>
          <w:iCs/>
        </w:rPr>
        <w:t xml:space="preserve"> Генеральный директор</w:t>
      </w:r>
    </w:p>
    <w:p w:rsidR="00A03FDB" w:rsidRPr="00A03FDB" w:rsidRDefault="00A03FDB" w:rsidP="00DA6A43">
      <w:pPr>
        <w:ind w:left="200"/>
      </w:pPr>
    </w:p>
    <w:p w:rsidR="00A03FDB" w:rsidRPr="00A03FDB" w:rsidRDefault="00A03FDB" w:rsidP="00DA6A43">
      <w:pPr>
        <w:ind w:left="200"/>
      </w:pPr>
      <w:r w:rsidRPr="00A03FDB">
        <w:t>ФИО:</w:t>
      </w:r>
      <w:r w:rsidRPr="00A03FDB">
        <w:rPr>
          <w:b/>
          <w:bCs/>
          <w:i/>
          <w:iCs/>
        </w:rPr>
        <w:t xml:space="preserve"> </w:t>
      </w:r>
      <w:proofErr w:type="spellStart"/>
      <w:r w:rsidRPr="00A03FDB">
        <w:rPr>
          <w:b/>
          <w:bCs/>
          <w:i/>
          <w:iCs/>
        </w:rPr>
        <w:t>Водякова</w:t>
      </w:r>
      <w:proofErr w:type="spellEnd"/>
      <w:r w:rsidRPr="00A03FDB">
        <w:rPr>
          <w:b/>
          <w:bCs/>
          <w:i/>
          <w:iCs/>
        </w:rPr>
        <w:t xml:space="preserve"> Елена Петровна</w:t>
      </w:r>
    </w:p>
    <w:p w:rsidR="00A03FDB" w:rsidRPr="00A03FDB" w:rsidRDefault="00A03FDB" w:rsidP="00DA6A43">
      <w:pPr>
        <w:ind w:left="200"/>
      </w:pPr>
      <w:r w:rsidRPr="00A03FDB">
        <w:lastRenderedPageBreak/>
        <w:t>Год рождения:</w:t>
      </w:r>
      <w:r w:rsidRPr="00A03FDB">
        <w:rPr>
          <w:b/>
          <w:bCs/>
          <w:i/>
          <w:iCs/>
        </w:rPr>
        <w:t xml:space="preserve"> 1979</w:t>
      </w:r>
    </w:p>
    <w:p w:rsidR="00A03FDB" w:rsidRPr="00A03FDB" w:rsidRDefault="00A03FDB" w:rsidP="00DA6A43">
      <w:pPr>
        <w:spacing w:before="240"/>
        <w:ind w:left="200"/>
      </w:pPr>
      <w:r w:rsidRPr="00A03FDB">
        <w:t>Сведения об основном месте работы:</w:t>
      </w:r>
    </w:p>
    <w:p w:rsidR="00A03FDB" w:rsidRPr="00A03FDB" w:rsidRDefault="00A03FDB" w:rsidP="00DA6A43">
      <w:pPr>
        <w:ind w:left="200"/>
      </w:pPr>
      <w:r w:rsidRPr="00A03FDB">
        <w:t>Организация:</w:t>
      </w:r>
      <w:r w:rsidRPr="00A03FDB">
        <w:rPr>
          <w:b/>
          <w:bCs/>
          <w:i/>
          <w:iCs/>
        </w:rPr>
        <w:t xml:space="preserve"> Публичное акционерное общество "</w:t>
      </w:r>
      <w:proofErr w:type="spellStart"/>
      <w:r w:rsidRPr="00A03FDB">
        <w:rPr>
          <w:b/>
          <w:bCs/>
          <w:i/>
          <w:iCs/>
        </w:rPr>
        <w:t>Ковылкинский</w:t>
      </w:r>
      <w:proofErr w:type="spellEnd"/>
      <w:r w:rsidRPr="00A03FDB">
        <w:rPr>
          <w:b/>
          <w:bCs/>
          <w:i/>
          <w:iCs/>
        </w:rPr>
        <w:t xml:space="preserve"> электромеханический завод"</w:t>
      </w:r>
    </w:p>
    <w:p w:rsidR="00A03FDB" w:rsidRPr="00A03FDB" w:rsidRDefault="00A03FDB" w:rsidP="00DA6A43">
      <w:pPr>
        <w:ind w:left="200"/>
      </w:pPr>
      <w:r w:rsidRPr="00A03FDB">
        <w:t>Должность:</w:t>
      </w:r>
      <w:r w:rsidRPr="00A03FDB">
        <w:rPr>
          <w:b/>
          <w:bCs/>
          <w:i/>
          <w:iCs/>
        </w:rPr>
        <w:t xml:space="preserve"> Главный бухгалтер</w:t>
      </w:r>
    </w:p>
    <w:p w:rsidR="00A3165E" w:rsidRDefault="00A3165E">
      <w:pPr>
        <w:pStyle w:val="1"/>
      </w:pPr>
      <w:r>
        <w:t>Раздел II. Основная информация о финансово-экономическом состоянии эмитента</w:t>
      </w:r>
      <w:bookmarkEnd w:id="6"/>
    </w:p>
    <w:p w:rsidR="00A3165E" w:rsidRDefault="00A3165E">
      <w:pPr>
        <w:pStyle w:val="2"/>
      </w:pPr>
      <w:bookmarkStart w:id="7" w:name="_Toc15970884"/>
      <w:r>
        <w:t>2.1. Показатели финансово-экономической деятельности эмитента</w:t>
      </w:r>
      <w:bookmarkEnd w:id="7"/>
    </w:p>
    <w:p w:rsidR="00A3165E" w:rsidRDefault="00A3165E">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8" w:name="_Toc15970885"/>
      <w:r>
        <w:t>2.2. Рыночная капитализация эмитента</w:t>
      </w:r>
      <w:bookmarkEnd w:id="8"/>
    </w:p>
    <w:p w:rsidR="00A3165E" w:rsidRDefault="00A3165E">
      <w:pPr>
        <w:ind w:left="200"/>
      </w:pPr>
      <w:r>
        <w:t>Не указывается эмитентами, обыкновенные именные акции которых не допущены к обращению организатором торговли</w:t>
      </w:r>
    </w:p>
    <w:p w:rsidR="00A3165E" w:rsidRDefault="00A3165E">
      <w:pPr>
        <w:pStyle w:val="2"/>
      </w:pPr>
      <w:bookmarkStart w:id="9" w:name="_Toc15970886"/>
      <w:r>
        <w:t>2.3. Обязательства эмитента</w:t>
      </w:r>
      <w:bookmarkEnd w:id="9"/>
    </w:p>
    <w:p w:rsidR="00A3165E" w:rsidRDefault="00A3165E">
      <w:pPr>
        <w:pStyle w:val="2"/>
      </w:pPr>
      <w:bookmarkStart w:id="10" w:name="_Toc15970887"/>
      <w:r>
        <w:t>2.3.1. Заемные средства и кредиторская задолженность</w:t>
      </w:r>
      <w:bookmarkEnd w:id="10"/>
    </w:p>
    <w:p w:rsidR="00A3165E" w:rsidRDefault="00A3165E" w:rsidP="001B7163">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11" w:name="_Toc15970888"/>
      <w:r>
        <w:t>2.3.2. Кредитная история эмитента</w:t>
      </w:r>
      <w:bookmarkEnd w:id="11"/>
    </w:p>
    <w:p w:rsidR="00A3165E" w:rsidRDefault="00A3165E" w:rsidP="001B7163">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12" w:name="_Toc15970889"/>
      <w:r>
        <w:t>2.3.3. Обязательства эмитента из предоставленного им обеспечения</w:t>
      </w:r>
      <w:bookmarkEnd w:id="12"/>
    </w:p>
    <w:p w:rsidR="00A3165E" w:rsidRDefault="00A3165E" w:rsidP="001B7163">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13" w:name="_Toc15970890"/>
      <w:r>
        <w:t>2.3.4. Прочие обязательства эмитента</w:t>
      </w:r>
      <w:bookmarkEnd w:id="13"/>
    </w:p>
    <w:p w:rsidR="00A3165E" w:rsidRDefault="00A3165E" w:rsidP="001B7163">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B1315" w:rsidRDefault="00DB1315" w:rsidP="00DB1315">
      <w:pPr>
        <w:pStyle w:val="2"/>
      </w:pPr>
      <w:bookmarkStart w:id="14" w:name="_Toc15970891"/>
      <w:r>
        <w:t>2.4. Риски, связанные с приобретением размещаемых (размещенных) ценных бумаг</w:t>
      </w:r>
      <w:bookmarkEnd w:id="14"/>
    </w:p>
    <w:p w:rsidR="00DB1315" w:rsidRDefault="00DB1315" w:rsidP="00DB1315">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1"/>
      </w:pPr>
      <w:bookmarkStart w:id="15" w:name="_Toc15970892"/>
      <w:r>
        <w:t>Раздел III. Подробная информация об эмитенте</w:t>
      </w:r>
      <w:bookmarkEnd w:id="15"/>
    </w:p>
    <w:p w:rsidR="00A3165E" w:rsidRDefault="00A3165E">
      <w:pPr>
        <w:pStyle w:val="2"/>
      </w:pPr>
      <w:bookmarkStart w:id="16" w:name="_Toc15970893"/>
      <w:r>
        <w:t>3.1. История создания и развитие эмитента</w:t>
      </w:r>
      <w:bookmarkEnd w:id="16"/>
    </w:p>
    <w:p w:rsidR="00A3165E" w:rsidRDefault="00A3165E">
      <w:pPr>
        <w:pStyle w:val="2"/>
      </w:pPr>
      <w:bookmarkStart w:id="17" w:name="_Toc15970894"/>
      <w:r>
        <w:t>3.1.1. Данные о фирменном наименовании (наименовании) эмитента</w:t>
      </w:r>
      <w:bookmarkEnd w:id="17"/>
    </w:p>
    <w:p w:rsidR="00A3165E" w:rsidRDefault="00A3165E">
      <w:pPr>
        <w:ind w:left="200"/>
      </w:pPr>
      <w:r>
        <w:t>Полное фирменное наименование эмитента:</w:t>
      </w:r>
      <w:r>
        <w:rPr>
          <w:rStyle w:val="Subst"/>
        </w:rPr>
        <w:t xml:space="preserve"> Публичное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200"/>
      </w:pPr>
      <w:r>
        <w:t>Дата введения действующего полного фирменного наименования:</w:t>
      </w:r>
      <w:r>
        <w:rPr>
          <w:rStyle w:val="Subst"/>
        </w:rPr>
        <w:t xml:space="preserve"> 15.07.2016</w:t>
      </w:r>
    </w:p>
    <w:p w:rsidR="00A3165E" w:rsidRDefault="00A3165E">
      <w:pPr>
        <w:ind w:left="200"/>
      </w:pPr>
      <w:r>
        <w:t>Сокращенное фирменное наименование эмитента:</w:t>
      </w:r>
      <w:r>
        <w:rPr>
          <w:rStyle w:val="Subst"/>
        </w:rPr>
        <w:t xml:space="preserve"> ПАО "КЭМЗ"</w:t>
      </w:r>
    </w:p>
    <w:p w:rsidR="00A3165E" w:rsidRDefault="00A3165E">
      <w:pPr>
        <w:ind w:left="200"/>
      </w:pPr>
      <w:r>
        <w:lastRenderedPageBreak/>
        <w:t>Дата введения действующего сокращенного фирменного наименования:</w:t>
      </w:r>
      <w:r>
        <w:rPr>
          <w:rStyle w:val="Subst"/>
        </w:rPr>
        <w:t xml:space="preserve"> 15.07.2016</w:t>
      </w:r>
    </w:p>
    <w:p w:rsidR="00A3165E" w:rsidRDefault="00A3165E">
      <w:pPr>
        <w:pStyle w:val="SubHeading"/>
        <w:ind w:left="200"/>
      </w:pPr>
      <w:r>
        <w:t>Все предшествующие наименования эмитента в течение времени его существования</w:t>
      </w:r>
    </w:p>
    <w:p w:rsidR="00A3165E" w:rsidRDefault="00A3165E">
      <w:pPr>
        <w:ind w:left="400"/>
      </w:pPr>
      <w:r>
        <w:t>Полное фирменное наименование:</w:t>
      </w:r>
      <w:r>
        <w:rPr>
          <w:rStyle w:val="Subst"/>
        </w:rPr>
        <w:t xml:space="preserve"> Государственное предприятие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отсутствует</w:t>
      </w:r>
    </w:p>
    <w:p w:rsidR="00A3165E" w:rsidRDefault="00A3165E">
      <w:pPr>
        <w:ind w:left="400"/>
      </w:pPr>
      <w:r>
        <w:t>Дата введения наименования:</w:t>
      </w:r>
      <w:r>
        <w:rPr>
          <w:rStyle w:val="Subst"/>
        </w:rPr>
        <w:t xml:space="preserve"> 16.12.1991</w:t>
      </w:r>
    </w:p>
    <w:p w:rsidR="00A3165E" w:rsidRDefault="00A3165E">
      <w:pPr>
        <w:ind w:left="400"/>
      </w:pPr>
      <w:r>
        <w:t>Основание введения наименования:</w:t>
      </w:r>
      <w:r>
        <w:br/>
      </w:r>
      <w:r>
        <w:rPr>
          <w:rStyle w:val="Subst"/>
        </w:rPr>
        <w:t xml:space="preserve">Решение </w:t>
      </w:r>
      <w:proofErr w:type="spellStart"/>
      <w:r>
        <w:rPr>
          <w:rStyle w:val="Subst"/>
        </w:rPr>
        <w:t>Ковылкинского</w:t>
      </w:r>
      <w:proofErr w:type="spellEnd"/>
      <w:r>
        <w:rPr>
          <w:rStyle w:val="Subst"/>
        </w:rPr>
        <w:t xml:space="preserve"> городского Совета народных депутатов № 16 от 16.12.1991</w:t>
      </w:r>
    </w:p>
    <w:p w:rsidR="00A3165E" w:rsidRDefault="00A3165E">
      <w:pPr>
        <w:ind w:left="400"/>
      </w:pPr>
    </w:p>
    <w:p w:rsidR="00A3165E" w:rsidRDefault="00A3165E">
      <w:pPr>
        <w:ind w:left="400"/>
      </w:pPr>
      <w:r>
        <w:t>Полное фирменное наименование:</w:t>
      </w:r>
      <w:r>
        <w:rPr>
          <w:rStyle w:val="Subst"/>
        </w:rPr>
        <w:t xml:space="preserve"> Акционерное общество открытого типа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АООТ</w:t>
      </w:r>
    </w:p>
    <w:p w:rsidR="00A3165E" w:rsidRDefault="00A3165E">
      <w:pPr>
        <w:ind w:left="400"/>
      </w:pPr>
      <w:r>
        <w:t>Дата введения наименования:</w:t>
      </w:r>
      <w:r>
        <w:rPr>
          <w:rStyle w:val="Subst"/>
        </w:rPr>
        <w:t xml:space="preserve"> 28.06.1994</w:t>
      </w:r>
    </w:p>
    <w:p w:rsidR="00A3165E" w:rsidRDefault="00A3165E">
      <w:pPr>
        <w:ind w:left="400"/>
      </w:pPr>
      <w:r>
        <w:t>Основание введения наименования:</w:t>
      </w:r>
      <w:r>
        <w:br/>
      </w:r>
      <w:r>
        <w:rPr>
          <w:rStyle w:val="Subst"/>
        </w:rPr>
        <w:t xml:space="preserve">Распоряжение Администрации г. </w:t>
      </w:r>
      <w:proofErr w:type="spellStart"/>
      <w:r>
        <w:rPr>
          <w:rStyle w:val="Subst"/>
        </w:rPr>
        <w:t>Ковылкино</w:t>
      </w:r>
      <w:proofErr w:type="spellEnd"/>
      <w:r>
        <w:rPr>
          <w:rStyle w:val="Subst"/>
        </w:rPr>
        <w:t xml:space="preserve"> Мордовской ССР от 28.06.1994г. № 536-р</w:t>
      </w:r>
    </w:p>
    <w:p w:rsidR="00A3165E" w:rsidRDefault="00A3165E">
      <w:pPr>
        <w:ind w:left="400"/>
      </w:pPr>
    </w:p>
    <w:p w:rsidR="00A3165E" w:rsidRDefault="00A3165E">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ОАО "КЭМЗ"</w:t>
      </w:r>
    </w:p>
    <w:p w:rsidR="00A3165E" w:rsidRDefault="00A3165E">
      <w:pPr>
        <w:ind w:left="400"/>
      </w:pPr>
      <w:r>
        <w:t>Дата введения наименования:</w:t>
      </w:r>
      <w:r>
        <w:rPr>
          <w:rStyle w:val="Subst"/>
        </w:rPr>
        <w:t xml:space="preserve"> 25.07.1997</w:t>
      </w:r>
    </w:p>
    <w:p w:rsidR="00A3165E" w:rsidRDefault="00A3165E">
      <w:pPr>
        <w:ind w:left="400"/>
      </w:pPr>
      <w:r>
        <w:t>Основание введения наименования:</w:t>
      </w:r>
      <w:r>
        <w:br/>
      </w:r>
      <w:r>
        <w:rPr>
          <w:rStyle w:val="Subst"/>
        </w:rPr>
        <w:t xml:space="preserve">Распоряжение Администрации г. </w:t>
      </w:r>
      <w:proofErr w:type="spellStart"/>
      <w:r>
        <w:rPr>
          <w:rStyle w:val="Subst"/>
        </w:rPr>
        <w:t>Ковылкино</w:t>
      </w:r>
      <w:proofErr w:type="spellEnd"/>
      <w:r>
        <w:rPr>
          <w:rStyle w:val="Subst"/>
        </w:rPr>
        <w:t xml:space="preserve"> Республики Мордовия, от 25.07.1997 года № 856-р</w:t>
      </w:r>
    </w:p>
    <w:p w:rsidR="00A3165E" w:rsidRDefault="00A3165E">
      <w:pPr>
        <w:ind w:left="400"/>
      </w:pPr>
    </w:p>
    <w:p w:rsidR="00A3165E" w:rsidRDefault="00A3165E">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Открытое акционерное общество  "КЭМЗ"</w:t>
      </w:r>
    </w:p>
    <w:p w:rsidR="00A3165E" w:rsidRDefault="00A3165E">
      <w:pPr>
        <w:ind w:left="400"/>
      </w:pPr>
      <w:r>
        <w:t>Дата введения наименования:</w:t>
      </w:r>
      <w:r>
        <w:rPr>
          <w:rStyle w:val="Subst"/>
        </w:rPr>
        <w:t xml:space="preserve"> 11.06.2010</w:t>
      </w:r>
    </w:p>
    <w:p w:rsidR="00A3165E" w:rsidRDefault="00A3165E">
      <w:pPr>
        <w:ind w:left="400"/>
      </w:pPr>
      <w:r>
        <w:t>Основание введения наименования:</w:t>
      </w:r>
      <w:r>
        <w:br/>
      </w:r>
      <w:r>
        <w:rPr>
          <w:rStyle w:val="Subst"/>
        </w:rPr>
        <w:t>решение общего собрания акционеров</w:t>
      </w:r>
    </w:p>
    <w:p w:rsidR="00A3165E" w:rsidRDefault="00A3165E">
      <w:pPr>
        <w:ind w:left="400"/>
      </w:pPr>
    </w:p>
    <w:p w:rsidR="00A3165E" w:rsidRDefault="00A3165E">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ОАО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Дата введения наименования:</w:t>
      </w:r>
      <w:r>
        <w:rPr>
          <w:rStyle w:val="Subst"/>
        </w:rPr>
        <w:t xml:space="preserve"> 29.04.2011</w:t>
      </w:r>
    </w:p>
    <w:p w:rsidR="00A3165E" w:rsidRDefault="00A3165E">
      <w:pPr>
        <w:ind w:left="400"/>
      </w:pPr>
      <w:r>
        <w:t>Основание введения наименования:</w:t>
      </w:r>
      <w:r>
        <w:br/>
      </w:r>
      <w:r>
        <w:rPr>
          <w:rStyle w:val="Subst"/>
        </w:rPr>
        <w:t>решение общего собрания акционеров</w:t>
      </w:r>
    </w:p>
    <w:p w:rsidR="00A3165E" w:rsidRDefault="00A3165E">
      <w:pPr>
        <w:ind w:left="400"/>
      </w:pPr>
    </w:p>
    <w:p w:rsidR="00A3165E" w:rsidRDefault="00A3165E">
      <w:pPr>
        <w:ind w:left="400"/>
      </w:pPr>
      <w:r>
        <w:t>Полное фирменное наименование:</w:t>
      </w:r>
      <w:r>
        <w:rPr>
          <w:rStyle w:val="Subst"/>
        </w:rPr>
        <w:t xml:space="preserve">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АО "КЭМЗ"</w:t>
      </w:r>
    </w:p>
    <w:p w:rsidR="00A3165E" w:rsidRDefault="00A3165E">
      <w:pPr>
        <w:ind w:left="400"/>
      </w:pPr>
      <w:r>
        <w:t>Дата введения наименования:</w:t>
      </w:r>
      <w:r>
        <w:rPr>
          <w:rStyle w:val="Subst"/>
        </w:rPr>
        <w:t xml:space="preserve"> 19.06.2015</w:t>
      </w:r>
    </w:p>
    <w:p w:rsidR="00A3165E" w:rsidRDefault="00A3165E">
      <w:pPr>
        <w:ind w:left="400"/>
      </w:pPr>
      <w:r>
        <w:t>Основание введения наименования:</w:t>
      </w:r>
      <w:r>
        <w:br/>
      </w:r>
      <w:r>
        <w:rPr>
          <w:rStyle w:val="Subst"/>
        </w:rPr>
        <w:t>В связи с вступлением в силу изменений в главу 4 Гражданского кодекса Российской Федерации (Федеральный закон от 05.05.2014 № 99-ФЗ)</w:t>
      </w:r>
    </w:p>
    <w:p w:rsidR="00A3165E" w:rsidRDefault="00A3165E">
      <w:pPr>
        <w:ind w:left="400"/>
      </w:pPr>
    </w:p>
    <w:p w:rsidR="00A3165E" w:rsidRDefault="00A3165E">
      <w:pPr>
        <w:ind w:left="400"/>
      </w:pPr>
      <w:r>
        <w:t>Полное фирменное наименование:</w:t>
      </w:r>
      <w:r>
        <w:rPr>
          <w:rStyle w:val="Subst"/>
        </w:rPr>
        <w:t xml:space="preserve"> Публичное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A3165E" w:rsidRDefault="00A3165E">
      <w:pPr>
        <w:ind w:left="400"/>
      </w:pPr>
      <w:r>
        <w:t>Сокращенное фирменное наименование:</w:t>
      </w:r>
      <w:r>
        <w:rPr>
          <w:rStyle w:val="Subst"/>
        </w:rPr>
        <w:t xml:space="preserve"> ПАО "КЭМЗ"</w:t>
      </w:r>
    </w:p>
    <w:p w:rsidR="00A3165E" w:rsidRDefault="00A3165E">
      <w:pPr>
        <w:ind w:left="400"/>
      </w:pPr>
      <w:r>
        <w:t>Дата введения наименования:</w:t>
      </w:r>
      <w:r>
        <w:rPr>
          <w:rStyle w:val="Subst"/>
        </w:rPr>
        <w:t xml:space="preserve"> 15.07.2016</w:t>
      </w:r>
    </w:p>
    <w:p w:rsidR="00A3165E" w:rsidRDefault="00A3165E">
      <w:pPr>
        <w:ind w:left="400"/>
      </w:pPr>
      <w:r>
        <w:t>Основание введения наименования:</w:t>
      </w:r>
      <w:r>
        <w:br/>
      </w:r>
      <w:r>
        <w:rPr>
          <w:rStyle w:val="Subst"/>
        </w:rPr>
        <w:t>В связи с вступлением в силу изменений в главу 4 Гражданского кодекса Российской Федерации (Федеральный закон от 05.05.2014 № 99-ФЗ)</w:t>
      </w:r>
    </w:p>
    <w:p w:rsidR="00A3165E" w:rsidRDefault="00A3165E">
      <w:pPr>
        <w:ind w:left="400"/>
      </w:pPr>
    </w:p>
    <w:p w:rsidR="00A3165E" w:rsidRDefault="00A3165E">
      <w:pPr>
        <w:pStyle w:val="2"/>
      </w:pPr>
      <w:bookmarkStart w:id="18" w:name="_Toc15970895"/>
      <w:r>
        <w:t>3.1.2. Сведения о государственной регистрации эмитента</w:t>
      </w:r>
      <w:bookmarkEnd w:id="18"/>
    </w:p>
    <w:p w:rsidR="00A3165E" w:rsidRDefault="00A3165E">
      <w:pPr>
        <w:pStyle w:val="SubHeading"/>
        <w:ind w:left="200"/>
      </w:pPr>
      <w:r>
        <w:t>Данные о первичной государственной регистрации</w:t>
      </w:r>
    </w:p>
    <w:p w:rsidR="00A3165E" w:rsidRDefault="00A3165E">
      <w:pPr>
        <w:ind w:left="400"/>
      </w:pPr>
      <w:r>
        <w:t>Номер государственной регистрации:</w:t>
      </w:r>
      <w:r>
        <w:rPr>
          <w:rStyle w:val="Subst"/>
        </w:rPr>
        <w:t xml:space="preserve"> 536-р</w:t>
      </w:r>
    </w:p>
    <w:p w:rsidR="00A3165E" w:rsidRDefault="00A3165E">
      <w:pPr>
        <w:ind w:left="400"/>
      </w:pPr>
      <w:r>
        <w:t>Дата государственной регистрации:</w:t>
      </w:r>
      <w:r>
        <w:rPr>
          <w:rStyle w:val="Subst"/>
        </w:rPr>
        <w:t xml:space="preserve"> 28.06.1994</w:t>
      </w:r>
    </w:p>
    <w:p w:rsidR="00A3165E" w:rsidRDefault="00A3165E">
      <w:pPr>
        <w:ind w:left="400"/>
      </w:pPr>
      <w:r>
        <w:t>Наименование органа, осуществившего государственную регистрацию:</w:t>
      </w:r>
      <w:r>
        <w:rPr>
          <w:rStyle w:val="Subst"/>
        </w:rPr>
        <w:t xml:space="preserve"> Администрация г. </w:t>
      </w:r>
      <w:proofErr w:type="spellStart"/>
      <w:r>
        <w:rPr>
          <w:rStyle w:val="Subst"/>
        </w:rPr>
        <w:t>Ковылкино</w:t>
      </w:r>
      <w:proofErr w:type="spellEnd"/>
      <w:r>
        <w:rPr>
          <w:rStyle w:val="Subst"/>
        </w:rPr>
        <w:t xml:space="preserve"> </w:t>
      </w:r>
      <w:r>
        <w:rPr>
          <w:rStyle w:val="Subst"/>
        </w:rPr>
        <w:lastRenderedPageBreak/>
        <w:t>Республики Мордовия</w:t>
      </w:r>
    </w:p>
    <w:p w:rsidR="00A3165E" w:rsidRDefault="00A3165E">
      <w:pPr>
        <w:ind w:left="200"/>
      </w:pPr>
      <w:r>
        <w:t>Данные о регистрации юридического лица:</w:t>
      </w:r>
    </w:p>
    <w:p w:rsidR="00A3165E" w:rsidRDefault="00A3165E">
      <w:pPr>
        <w:ind w:left="200"/>
      </w:pPr>
      <w:r>
        <w:t>Основной государственный регистрационный номер юридического лица:</w:t>
      </w:r>
      <w:r>
        <w:rPr>
          <w:rStyle w:val="Subst"/>
        </w:rPr>
        <w:t xml:space="preserve"> 1021300885869</w:t>
      </w:r>
    </w:p>
    <w:p w:rsidR="00A3165E" w:rsidRDefault="00A3165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07.08.2002</w:t>
      </w:r>
    </w:p>
    <w:p w:rsidR="00A3165E" w:rsidRDefault="00A3165E">
      <w:pPr>
        <w:ind w:left="200"/>
      </w:pPr>
      <w:r>
        <w:t>Наименование регистрирующего органа:</w:t>
      </w:r>
      <w:r>
        <w:rPr>
          <w:rStyle w:val="Subst"/>
        </w:rPr>
        <w:t xml:space="preserve"> Межрайонная инспекция МНС России № 5 по Республике Мордовия</w:t>
      </w:r>
    </w:p>
    <w:p w:rsidR="00A3165E" w:rsidRDefault="00A3165E">
      <w:pPr>
        <w:pStyle w:val="2"/>
      </w:pPr>
      <w:bookmarkStart w:id="19" w:name="_Toc15970896"/>
      <w:r>
        <w:t>3.1.3. Сведения о создании и развитии эмитента</w:t>
      </w:r>
      <w:bookmarkEnd w:id="19"/>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20" w:name="_Toc15970897"/>
      <w:r>
        <w:t>3.1.4. Контактная информация</w:t>
      </w:r>
      <w:bookmarkEnd w:id="20"/>
    </w:p>
    <w:p w:rsidR="00A3165E" w:rsidRDefault="00A3165E">
      <w:pPr>
        <w:pStyle w:val="SubHeading"/>
      </w:pPr>
      <w:r>
        <w:t>Место нахождения эмитента</w:t>
      </w:r>
    </w:p>
    <w:p w:rsidR="00A3165E" w:rsidRDefault="00A3165E">
      <w:pPr>
        <w:ind w:left="200"/>
      </w:pPr>
      <w:r>
        <w:rPr>
          <w:rStyle w:val="Subst"/>
        </w:rPr>
        <w:t xml:space="preserve">431350 Россия, Республика Мордовия, г. </w:t>
      </w:r>
      <w:proofErr w:type="spellStart"/>
      <w:r>
        <w:rPr>
          <w:rStyle w:val="Subst"/>
        </w:rPr>
        <w:t>Ковылкино</w:t>
      </w:r>
      <w:proofErr w:type="spellEnd"/>
      <w:r>
        <w:rPr>
          <w:rStyle w:val="Subst"/>
        </w:rPr>
        <w:t>, Рабочая 16</w:t>
      </w:r>
    </w:p>
    <w:p w:rsidR="00A3165E" w:rsidRDefault="00A3165E">
      <w:pPr>
        <w:pStyle w:val="SubHeading"/>
      </w:pPr>
      <w:r>
        <w:t>Адрес эмитента, указанный в едином государственном реестре юридических лиц</w:t>
      </w:r>
    </w:p>
    <w:p w:rsidR="00A3165E" w:rsidRDefault="00A3165E">
      <w:pPr>
        <w:ind w:left="200"/>
      </w:pPr>
      <w:r>
        <w:rPr>
          <w:rStyle w:val="Subst"/>
        </w:rPr>
        <w:t xml:space="preserve">431350 Российская Федерация, Республика Мордовия, г. </w:t>
      </w:r>
      <w:proofErr w:type="spellStart"/>
      <w:r>
        <w:rPr>
          <w:rStyle w:val="Subst"/>
        </w:rPr>
        <w:t>Ковылкино</w:t>
      </w:r>
      <w:proofErr w:type="spellEnd"/>
      <w:r>
        <w:rPr>
          <w:rStyle w:val="Subst"/>
        </w:rPr>
        <w:t>, Рабочая 16</w:t>
      </w:r>
    </w:p>
    <w:p w:rsidR="00A3165E" w:rsidRDefault="00A3165E">
      <w:r>
        <w:t>Телефон:</w:t>
      </w:r>
      <w:r>
        <w:rPr>
          <w:rStyle w:val="Subst"/>
        </w:rPr>
        <w:t xml:space="preserve"> (83453) 4-30-60</w:t>
      </w:r>
    </w:p>
    <w:p w:rsidR="00A3165E" w:rsidRDefault="00A3165E">
      <w:r>
        <w:t>Факс:</w:t>
      </w:r>
      <w:r>
        <w:rPr>
          <w:rStyle w:val="Subst"/>
        </w:rPr>
        <w:t xml:space="preserve"> (83453) 4-30-60</w:t>
      </w:r>
    </w:p>
    <w:p w:rsidR="00A3165E" w:rsidRDefault="00A3165E">
      <w:r>
        <w:t>Адрес электронной почты:</w:t>
      </w:r>
      <w:r>
        <w:rPr>
          <w:rStyle w:val="Subst"/>
        </w:rPr>
        <w:t xml:space="preserve"> </w:t>
      </w:r>
      <w:proofErr w:type="spellStart"/>
      <w:r>
        <w:rPr>
          <w:rStyle w:val="Subst"/>
        </w:rPr>
        <w:t>kemz</w:t>
      </w:r>
      <w:proofErr w:type="spellEnd"/>
      <w:r>
        <w:rPr>
          <w:rStyle w:val="Subst"/>
        </w:rPr>
        <w:t>@ moris.ru</w:t>
      </w:r>
    </w:p>
    <w:p w:rsidR="00A3165E" w:rsidRDefault="00A3165E"/>
    <w:p w:rsidR="00A3165E" w:rsidRDefault="00A3165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w:t>
      </w:r>
      <w:proofErr w:type="spellStart"/>
      <w:r>
        <w:rPr>
          <w:rStyle w:val="Subst"/>
        </w:rPr>
        <w:t>default.aspx?emId</w:t>
      </w:r>
      <w:proofErr w:type="spellEnd"/>
      <w:r>
        <w:rPr>
          <w:rStyle w:val="Subst"/>
        </w:rPr>
        <w:t>=1323010103</w:t>
      </w:r>
    </w:p>
    <w:p w:rsidR="00A3165E" w:rsidRDefault="00A3165E">
      <w:pPr>
        <w:pStyle w:val="2"/>
      </w:pPr>
      <w:bookmarkStart w:id="21" w:name="_Toc15970898"/>
      <w:r>
        <w:t>3.1.5. Идентификационный номер налогоплательщика</w:t>
      </w:r>
      <w:bookmarkEnd w:id="21"/>
    </w:p>
    <w:p w:rsidR="00A3165E" w:rsidRDefault="00A3165E">
      <w:pPr>
        <w:ind w:left="200"/>
      </w:pPr>
      <w:r>
        <w:rPr>
          <w:rStyle w:val="Subst"/>
        </w:rPr>
        <w:t>1323010103</w:t>
      </w:r>
    </w:p>
    <w:p w:rsidR="00A3165E" w:rsidRDefault="00A3165E">
      <w:pPr>
        <w:pStyle w:val="2"/>
      </w:pPr>
      <w:bookmarkStart w:id="22" w:name="_Toc15970899"/>
      <w:r>
        <w:t>3.1.6. Филиалы и представительства эмитента</w:t>
      </w:r>
      <w:bookmarkEnd w:id="22"/>
    </w:p>
    <w:p w:rsidR="00A3165E" w:rsidRDefault="00A3165E">
      <w:pPr>
        <w:ind w:left="200"/>
      </w:pPr>
      <w:r>
        <w:rPr>
          <w:rStyle w:val="Subst"/>
        </w:rPr>
        <w:t>Эмитент не имеет филиалов и представительств</w:t>
      </w:r>
    </w:p>
    <w:p w:rsidR="00A3165E" w:rsidRDefault="00A3165E">
      <w:pPr>
        <w:pStyle w:val="2"/>
      </w:pPr>
      <w:bookmarkStart w:id="23" w:name="_Toc15970900"/>
      <w:r>
        <w:t>3.2. Основная хозяйственная деятельность эмитента</w:t>
      </w:r>
      <w:bookmarkEnd w:id="23"/>
    </w:p>
    <w:p w:rsidR="00A3165E" w:rsidRDefault="00A3165E">
      <w:pPr>
        <w:pStyle w:val="2"/>
      </w:pPr>
      <w:bookmarkStart w:id="24" w:name="_Toc15970901"/>
      <w:r>
        <w:t>3.2.1. Основные виды экономической деятельности эмитента</w:t>
      </w:r>
      <w:bookmarkEnd w:id="24"/>
    </w:p>
    <w:p w:rsidR="00A3165E" w:rsidRDefault="00A3165E">
      <w:pPr>
        <w:pStyle w:val="SubHeading"/>
        <w:ind w:left="200"/>
      </w:pPr>
      <w:r>
        <w:t>Код вида экономической деятельности, которая является для эмитента основной</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3165E">
        <w:tc>
          <w:tcPr>
            <w:tcW w:w="3852" w:type="dxa"/>
            <w:tcBorders>
              <w:top w:val="double" w:sz="6" w:space="0" w:color="auto"/>
              <w:left w:val="double" w:sz="6" w:space="0" w:color="auto"/>
              <w:bottom w:val="single" w:sz="6" w:space="0" w:color="auto"/>
              <w:right w:val="double" w:sz="6" w:space="0" w:color="auto"/>
            </w:tcBorders>
          </w:tcPr>
          <w:p w:rsidR="00A3165E" w:rsidRDefault="00A3165E">
            <w:pPr>
              <w:jc w:val="center"/>
            </w:pPr>
            <w:r>
              <w:t>Коды ОКВЭД</w:t>
            </w:r>
          </w:p>
        </w:tc>
      </w:tr>
      <w:tr w:rsidR="00A3165E">
        <w:tc>
          <w:tcPr>
            <w:tcW w:w="3852" w:type="dxa"/>
            <w:tcBorders>
              <w:top w:val="single" w:sz="6" w:space="0" w:color="auto"/>
              <w:left w:val="double" w:sz="6" w:space="0" w:color="auto"/>
              <w:bottom w:val="double" w:sz="6" w:space="0" w:color="auto"/>
              <w:right w:val="double" w:sz="6" w:space="0" w:color="auto"/>
            </w:tcBorders>
          </w:tcPr>
          <w:p w:rsidR="00A3165E" w:rsidRDefault="00A3165E">
            <w:r>
              <w:t>26.51.2</w:t>
            </w:r>
          </w:p>
        </w:tc>
      </w:tr>
    </w:tbl>
    <w:p w:rsidR="00A3165E" w:rsidRDefault="00A3165E"/>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3165E">
        <w:tc>
          <w:tcPr>
            <w:tcW w:w="3852" w:type="dxa"/>
            <w:tcBorders>
              <w:top w:val="double" w:sz="6" w:space="0" w:color="auto"/>
              <w:left w:val="double" w:sz="6" w:space="0" w:color="auto"/>
              <w:bottom w:val="single" w:sz="6" w:space="0" w:color="auto"/>
              <w:right w:val="double" w:sz="6" w:space="0" w:color="auto"/>
            </w:tcBorders>
          </w:tcPr>
          <w:p w:rsidR="00A3165E" w:rsidRDefault="00A3165E">
            <w:pPr>
              <w:jc w:val="center"/>
            </w:pPr>
            <w:r>
              <w:t>Коды ОКВЭД</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26.30.4</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27.11</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27.11.13</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27.33</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85.30</w:t>
            </w:r>
          </w:p>
        </w:tc>
      </w:tr>
      <w:tr w:rsidR="00A3165E">
        <w:tc>
          <w:tcPr>
            <w:tcW w:w="3852" w:type="dxa"/>
            <w:tcBorders>
              <w:top w:val="single" w:sz="6" w:space="0" w:color="auto"/>
              <w:left w:val="double" w:sz="6" w:space="0" w:color="auto"/>
              <w:bottom w:val="single" w:sz="6" w:space="0" w:color="auto"/>
              <w:right w:val="double" w:sz="6" w:space="0" w:color="auto"/>
            </w:tcBorders>
          </w:tcPr>
          <w:p w:rsidR="00A3165E" w:rsidRDefault="00A3165E">
            <w:r>
              <w:t>85.42</w:t>
            </w:r>
          </w:p>
        </w:tc>
      </w:tr>
      <w:tr w:rsidR="00A3165E">
        <w:tc>
          <w:tcPr>
            <w:tcW w:w="3852" w:type="dxa"/>
            <w:tcBorders>
              <w:top w:val="single" w:sz="6" w:space="0" w:color="auto"/>
              <w:left w:val="double" w:sz="6" w:space="0" w:color="auto"/>
              <w:bottom w:val="double" w:sz="6" w:space="0" w:color="auto"/>
              <w:right w:val="double" w:sz="6" w:space="0" w:color="auto"/>
            </w:tcBorders>
          </w:tcPr>
          <w:p w:rsidR="00A3165E" w:rsidRDefault="00A3165E">
            <w:r>
              <w:t>86.90</w:t>
            </w:r>
          </w:p>
        </w:tc>
      </w:tr>
    </w:tbl>
    <w:p w:rsidR="00A3165E" w:rsidRDefault="00A3165E"/>
    <w:p w:rsidR="00A3165E" w:rsidRDefault="00A3165E">
      <w:pPr>
        <w:pStyle w:val="2"/>
      </w:pPr>
      <w:bookmarkStart w:id="25" w:name="_Toc15970902"/>
      <w:r>
        <w:t>3.2.2. Основная хозяйственная деятельность эмитента</w:t>
      </w:r>
      <w:bookmarkEnd w:id="25"/>
    </w:p>
    <w:p w:rsidR="00A3165E" w:rsidRDefault="00A3165E" w:rsidP="003E3A6F">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26" w:name="_Toc15970903"/>
      <w:r>
        <w:t>3.2.3. Материалы, товары (сырье) и поставщики эмитента</w:t>
      </w:r>
      <w:bookmarkEnd w:id="26"/>
    </w:p>
    <w:p w:rsidR="00A3165E" w:rsidRDefault="00A3165E" w:rsidP="003E3A6F">
      <w:pPr>
        <w:ind w:left="200"/>
        <w:jc w:val="both"/>
      </w:pPr>
      <w:proofErr w:type="gramStart"/>
      <w:r>
        <w:rPr>
          <w:rStyle w:val="Subst"/>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27" w:name="_Toc15970904"/>
      <w:r>
        <w:t>3.2.4. Рынки сбыта продукции (работ, услуг) эмитента</w:t>
      </w:r>
      <w:bookmarkEnd w:id="27"/>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28" w:name="_Toc15970905"/>
      <w:r>
        <w:t>3.2.5. Сведения о налич</w:t>
      </w:r>
      <w:proofErr w:type="gramStart"/>
      <w:r>
        <w:t>ии у э</w:t>
      </w:r>
      <w:proofErr w:type="gramEnd"/>
      <w:r>
        <w:t>митента разрешений (лицензий) или допусков к отдельным видам работ</w:t>
      </w:r>
      <w:bookmarkEnd w:id="28"/>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здравоохранения Республики Мордовия</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ЛО-13-01-000417</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при оказании первичной доврачебной медико-санитарной помощи в амбулаторных условиях по: сестринскому делу; 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Pr>
          <w:rStyle w:val="Subst"/>
        </w:rPr>
        <w:t>предрейсовым</w:t>
      </w:r>
      <w:proofErr w:type="spellEnd"/>
      <w:r>
        <w:rPr>
          <w:rStyle w:val="Subst"/>
        </w:rPr>
        <w:t xml:space="preserve">, </w:t>
      </w:r>
      <w:proofErr w:type="spellStart"/>
      <w:r>
        <w:rPr>
          <w:rStyle w:val="Subst"/>
        </w:rPr>
        <w:t>послерейсовым</w:t>
      </w:r>
      <w:proofErr w:type="spellEnd"/>
      <w:r>
        <w:rPr>
          <w:rStyle w:val="Subst"/>
        </w:rPr>
        <w:t>); при проведении медицинских экспертиз по: экспертизе качества медицинской помощи.</w:t>
      </w:r>
    </w:p>
    <w:p w:rsidR="00A3165E" w:rsidRDefault="00A3165E">
      <w:pPr>
        <w:ind w:left="200"/>
      </w:pPr>
      <w:r>
        <w:t>Дата выдачи разрешения (лицензии) или допуска к отдельным видам работ:</w:t>
      </w:r>
      <w:r>
        <w:rPr>
          <w:rStyle w:val="Subst"/>
        </w:rPr>
        <w:t xml:space="preserve"> 02.12.2013</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13-Б/00046</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Деятельности по монтажу, техническому обслуживанию и ремонту средств обеспечения пожарной безопасности зданий и сооружений</w:t>
      </w:r>
    </w:p>
    <w:p w:rsidR="00A3165E" w:rsidRDefault="00A3165E">
      <w:pPr>
        <w:ind w:left="200"/>
      </w:pPr>
      <w:r>
        <w:t>Дата выдачи разрешения (лицензии) или допуска к отдельным видам работ:</w:t>
      </w:r>
      <w:r>
        <w:rPr>
          <w:rStyle w:val="Subst"/>
        </w:rPr>
        <w:t xml:space="preserve"> 04.08.2015</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003162 ВВТ-ОПР</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производство и реализация вооружения и военной техники, ремонт, техническое обслуживание, установка и монтаж вооружения и военной техники</w:t>
      </w:r>
    </w:p>
    <w:p w:rsidR="00A3165E" w:rsidRDefault="00A3165E">
      <w:pPr>
        <w:ind w:left="200"/>
      </w:pPr>
      <w:r>
        <w:t>Дата выдачи разрешения (лицензии) или допуска к отдельным видам работ:</w:t>
      </w:r>
      <w:r>
        <w:rPr>
          <w:rStyle w:val="Subst"/>
        </w:rPr>
        <w:t xml:space="preserve"> 07.04.2014</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 недропользованию по Приволжскому федеральному округу</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СРН 00940 ВЭ</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питьевого, хозяйственно-бытового водоснабжения и технологического обеспечения водой объекта промышленности</w:t>
      </w:r>
    </w:p>
    <w:p w:rsidR="00A3165E" w:rsidRDefault="00A3165E" w:rsidP="003E3A6F">
      <w:pPr>
        <w:ind w:left="200"/>
        <w:jc w:val="both"/>
      </w:pPr>
      <w:r>
        <w:t>Дата выдачи разрешения (лицензии) или допуска к отдельным видам работ:</w:t>
      </w:r>
      <w:r>
        <w:rPr>
          <w:rStyle w:val="Subst"/>
        </w:rPr>
        <w:t xml:space="preserve"> 25.08.2011</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1B7163">
        <w:rPr>
          <w:rStyle w:val="Subst"/>
        </w:rPr>
        <w:t>01.03.</w:t>
      </w:r>
      <w:r>
        <w:rPr>
          <w:rStyle w:val="Subst"/>
        </w:rPr>
        <w:t>2037</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образования Республики Мордовия</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3996</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оказывать образовательные услуги по реализации образовательных </w:t>
      </w:r>
      <w:r>
        <w:rPr>
          <w:rStyle w:val="Subst"/>
        </w:rPr>
        <w:lastRenderedPageBreak/>
        <w:t>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3165E" w:rsidRDefault="00A3165E">
      <w:pPr>
        <w:ind w:left="200"/>
      </w:pPr>
      <w:r>
        <w:t>Дата выдачи разрешения (лицензии) или допуска к отдельным видам работ:</w:t>
      </w:r>
      <w:r>
        <w:rPr>
          <w:rStyle w:val="Subst"/>
        </w:rPr>
        <w:t xml:space="preserve"> 03.09.2018</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природопользования</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013-00098</w:t>
      </w:r>
    </w:p>
    <w:p w:rsidR="00A3165E" w:rsidRDefault="00A3165E" w:rsidP="003E3A6F">
      <w:pPr>
        <w:ind w:left="200"/>
        <w:jc w:val="both"/>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деятельности по сбору, транспортированию, обработке, утилизации, обезвреживанию, размещению отходов I-IV класса опасности</w:t>
      </w:r>
      <w:proofErr w:type="gramEnd"/>
    </w:p>
    <w:p w:rsidR="00A3165E" w:rsidRDefault="00A3165E">
      <w:pPr>
        <w:ind w:left="200"/>
      </w:pPr>
      <w:r>
        <w:t>Дата выдачи разрешения (лицензии) или допуска к отдельным видам работ:</w:t>
      </w:r>
      <w:r>
        <w:rPr>
          <w:rStyle w:val="Subst"/>
        </w:rPr>
        <w:t xml:space="preserve"> 25.07.2016</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rsidP="003E3A6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техническому и экспортному контролю</w:t>
      </w:r>
    </w:p>
    <w:p w:rsidR="00A3165E" w:rsidRDefault="00A3165E" w:rsidP="003E3A6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1266</w:t>
      </w:r>
    </w:p>
    <w:p w:rsidR="00A3165E" w:rsidRDefault="00A3165E" w:rsidP="003E3A6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Перечень видов иностранных технических разведок, по противодействию которым разрешается осуществление мероприятий: радиотехническая, визуальная оптическая, телевизионная, фотографическая, акустическая речевая, разведка ПЭМИН</w:t>
      </w:r>
    </w:p>
    <w:p w:rsidR="00A3165E" w:rsidRDefault="00A3165E">
      <w:pPr>
        <w:ind w:left="200"/>
      </w:pPr>
      <w:r>
        <w:t>Дата выдачи разрешения (лицензии) или допуска к отдельным видам работ:</w:t>
      </w:r>
      <w:r>
        <w:rPr>
          <w:rStyle w:val="Subst"/>
        </w:rPr>
        <w:t xml:space="preserve"> 30.11.2014</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3E3A6F">
        <w:rPr>
          <w:rStyle w:val="Subst"/>
        </w:rPr>
        <w:t>30.11.</w:t>
      </w:r>
      <w:r>
        <w:rPr>
          <w:rStyle w:val="Subst"/>
        </w:rPr>
        <w:t>2019</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лесного, охотничьего хозяйства и природопользования Республики Мордовия</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СРН 04236 ВЭ</w:t>
      </w:r>
    </w:p>
    <w:p w:rsidR="00A3165E" w:rsidRDefault="00A3165E">
      <w:pPr>
        <w:ind w:left="200"/>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питьевого, хозяйственно-бытового (питьевого) водоснабжения и технологического обеспечения водой о/л "Рыжик"</w:t>
      </w:r>
      <w:proofErr w:type="gramEnd"/>
    </w:p>
    <w:p w:rsidR="00A3165E" w:rsidRDefault="00A3165E">
      <w:pPr>
        <w:ind w:left="200"/>
      </w:pPr>
      <w:r>
        <w:t>Дата выдачи разрешения (лицензии) или допуска к отдельным видам работ:</w:t>
      </w:r>
      <w:r>
        <w:rPr>
          <w:rStyle w:val="Subst"/>
        </w:rPr>
        <w:t xml:space="preserve"> 28.09.2016</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DE3BFE">
        <w:rPr>
          <w:rStyle w:val="Subst"/>
        </w:rPr>
        <w:t>28.09.</w:t>
      </w:r>
      <w:r>
        <w:rPr>
          <w:rStyle w:val="Subst"/>
        </w:rPr>
        <w:t>2041</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Государственная корпорация по космической деятельности "</w:t>
      </w:r>
      <w:proofErr w:type="spellStart"/>
      <w:r>
        <w:rPr>
          <w:rStyle w:val="Subst"/>
        </w:rPr>
        <w:t>Роскосмос</w:t>
      </w:r>
      <w:proofErr w:type="spellEnd"/>
      <w:r>
        <w:rPr>
          <w:rStyle w:val="Subst"/>
        </w:rPr>
        <w:t>"</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1883К</w:t>
      </w:r>
    </w:p>
    <w:p w:rsidR="00A3165E" w:rsidRDefault="00A3165E">
      <w:pPr>
        <w:ind w:left="200"/>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космической деятельности, выполняемой (оказываемой) в составе лицензируемого вида деятельности согласно приложения</w:t>
      </w:r>
      <w:proofErr w:type="gramEnd"/>
    </w:p>
    <w:p w:rsidR="00A3165E" w:rsidRDefault="00A3165E">
      <w:pPr>
        <w:ind w:left="200"/>
      </w:pPr>
      <w:r>
        <w:t>Дата выдачи разрешения (лицензии) или допуска к отдельным видам работ:</w:t>
      </w:r>
      <w:r>
        <w:rPr>
          <w:rStyle w:val="Subst"/>
        </w:rPr>
        <w:t xml:space="preserve"> 20.11.2017</w:t>
      </w:r>
    </w:p>
    <w:p w:rsidR="00A3165E" w:rsidRDefault="00A3165E">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Республики Мордовия</w:t>
      </w:r>
    </w:p>
    <w:p w:rsidR="00A3165E" w:rsidRDefault="00A3165E">
      <w:pPr>
        <w:ind w:left="200"/>
      </w:pPr>
      <w:r>
        <w:t>Номер разрешения (лицензии) или документа, подтверждающего получение допуска к отдельным видам работ:</w:t>
      </w:r>
      <w:r>
        <w:rPr>
          <w:rStyle w:val="Subst"/>
        </w:rPr>
        <w:t xml:space="preserve"> 682</w:t>
      </w:r>
    </w:p>
    <w:p w:rsidR="00A3165E" w:rsidRDefault="00A3165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связанных с использованием сведений, составляющих государственную тайну</w:t>
      </w:r>
    </w:p>
    <w:p w:rsidR="00A3165E" w:rsidRDefault="00A3165E">
      <w:pPr>
        <w:ind w:left="200"/>
      </w:pPr>
      <w:r>
        <w:t>Дата выдачи разрешения (лицензии) или допуска к отдельным видам работ:</w:t>
      </w:r>
      <w:r>
        <w:rPr>
          <w:rStyle w:val="Subst"/>
        </w:rPr>
        <w:t xml:space="preserve"> 17.05.2018</w:t>
      </w:r>
    </w:p>
    <w:p w:rsidR="00A3165E" w:rsidRDefault="00A3165E">
      <w:pPr>
        <w:ind w:left="200"/>
      </w:pPr>
      <w:r>
        <w:t>Срок действия разрешения (лицензии) или допуска к отдельным видам работ:</w:t>
      </w:r>
      <w:r>
        <w:rPr>
          <w:rStyle w:val="Subst"/>
        </w:rPr>
        <w:t xml:space="preserve"> </w:t>
      </w:r>
      <w:r w:rsidR="00DE3BFE">
        <w:rPr>
          <w:rStyle w:val="Subst"/>
        </w:rPr>
        <w:t>16.05.</w:t>
      </w:r>
      <w:r>
        <w:rPr>
          <w:rStyle w:val="Subst"/>
        </w:rPr>
        <w:t>2023</w:t>
      </w:r>
    </w:p>
    <w:p w:rsidR="00A3165E" w:rsidRDefault="00A3165E">
      <w:pPr>
        <w:ind w:left="200"/>
      </w:pPr>
    </w:p>
    <w:p w:rsidR="00001081" w:rsidRDefault="00001081" w:rsidP="00001081">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Российской Федерации </w:t>
      </w:r>
      <w:r w:rsidR="00DB1315">
        <w:rPr>
          <w:rStyle w:val="Subst"/>
        </w:rPr>
        <w:t>Федеральная</w:t>
      </w:r>
      <w:r>
        <w:rPr>
          <w:rStyle w:val="Subst"/>
        </w:rPr>
        <w:t xml:space="preserve"> служба по надзору в сфере транспорта</w:t>
      </w:r>
    </w:p>
    <w:p w:rsidR="00001081" w:rsidRDefault="00001081" w:rsidP="00DB1315">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АН-13-000123</w:t>
      </w:r>
    </w:p>
    <w:p w:rsidR="00001081" w:rsidRDefault="00001081" w:rsidP="00DB1315">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перевозка </w:t>
      </w:r>
      <w:r w:rsidR="00DB1315">
        <w:rPr>
          <w:rStyle w:val="Subst"/>
        </w:rPr>
        <w:t>пассажиров</w:t>
      </w:r>
      <w:r>
        <w:rPr>
          <w:rStyle w:val="Subst"/>
        </w:rPr>
        <w:t xml:space="preserve"> и иных лиц автобусами</w:t>
      </w:r>
    </w:p>
    <w:p w:rsidR="00001081" w:rsidRDefault="00001081" w:rsidP="00001081">
      <w:pPr>
        <w:ind w:left="200"/>
      </w:pPr>
      <w:r>
        <w:lastRenderedPageBreak/>
        <w:t>Дата выдачи разрешения (лицензии) или допуска к отдельным видам работ:</w:t>
      </w:r>
      <w:r>
        <w:rPr>
          <w:rStyle w:val="Subst"/>
        </w:rPr>
        <w:t xml:space="preserve"> 22.04.2019</w:t>
      </w:r>
    </w:p>
    <w:p w:rsidR="00001081" w:rsidRDefault="00001081" w:rsidP="00001081">
      <w:pPr>
        <w:ind w:left="200"/>
      </w:pPr>
      <w:r>
        <w:t>Срок действия разрешения (лицензии) или допуска к отдельным видам работ:</w:t>
      </w:r>
      <w:r>
        <w:rPr>
          <w:rStyle w:val="Subst"/>
        </w:rPr>
        <w:t xml:space="preserve"> Бессрочная</w:t>
      </w:r>
    </w:p>
    <w:p w:rsidR="00A3165E" w:rsidRDefault="00A3165E">
      <w:pPr>
        <w:ind w:left="200"/>
      </w:pPr>
    </w:p>
    <w:p w:rsidR="00A3165E" w:rsidRDefault="00A3165E">
      <w:pPr>
        <w:pStyle w:val="2"/>
      </w:pPr>
      <w:bookmarkStart w:id="29" w:name="_Toc15970906"/>
      <w:r>
        <w:t>3.2.6. Сведения о деятельности отдельных категорий эмитентов</w:t>
      </w:r>
      <w:bookmarkEnd w:id="29"/>
    </w:p>
    <w:p w:rsidR="00A3165E" w:rsidRDefault="00A3165E">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A3165E" w:rsidRDefault="00A3165E">
      <w:pPr>
        <w:pStyle w:val="2"/>
      </w:pPr>
      <w:bookmarkStart w:id="30" w:name="_Toc15970907"/>
      <w:r>
        <w:t>3.2.7. Дополнительные требования к эмитентам, основной деятельностью которых является добыча полезных ископаемых</w:t>
      </w:r>
      <w:bookmarkEnd w:id="30"/>
    </w:p>
    <w:p w:rsidR="00A3165E" w:rsidRDefault="00A3165E">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A3165E" w:rsidRDefault="00A3165E">
      <w:pPr>
        <w:pStyle w:val="2"/>
      </w:pPr>
      <w:bookmarkStart w:id="31" w:name="_Toc15970908"/>
      <w:r>
        <w:t>3.2.8. Дополнительные сведения об эмитентах, основной деятельностью которых является оказание услуг связи</w:t>
      </w:r>
      <w:bookmarkEnd w:id="31"/>
    </w:p>
    <w:p w:rsidR="00A3165E" w:rsidRDefault="00A3165E" w:rsidP="00173EC8">
      <w:pPr>
        <w:ind w:left="200"/>
        <w:jc w:val="both"/>
        <w:rPr>
          <w:rStyle w:val="Subst"/>
        </w:rPr>
      </w:pPr>
      <w:r>
        <w:rPr>
          <w:rStyle w:val="Subst"/>
        </w:rPr>
        <w:t>Основной деятельностью эмитента не является оказание услуг связи. Эмитент не имеет подконтрольных организаций, основной деятельностью которых является оказание услуг связи.</w:t>
      </w:r>
    </w:p>
    <w:p w:rsidR="00A3165E" w:rsidRDefault="00A3165E">
      <w:pPr>
        <w:pStyle w:val="2"/>
      </w:pPr>
      <w:bookmarkStart w:id="32" w:name="_Toc15970909"/>
      <w:r>
        <w:t>3.3. Планы будущей деятельности эмитента</w:t>
      </w:r>
      <w:bookmarkEnd w:id="32"/>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33" w:name="_Toc15970910"/>
      <w:r>
        <w:t>3.4. Участие эмитента в банковских группах, банковских холдингах, холдингах и ассоциациях</w:t>
      </w:r>
      <w:bookmarkEnd w:id="33"/>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34" w:name="_Toc15970911"/>
      <w:r>
        <w:t>3.5. Подконтрольные эмитенту организации, имеющие для него существенное значение</w:t>
      </w:r>
      <w:bookmarkEnd w:id="34"/>
    </w:p>
    <w:p w:rsidR="003078FA" w:rsidRDefault="003078FA" w:rsidP="009E6A77">
      <w:pPr>
        <w:pStyle w:val="2"/>
        <w:spacing w:before="120" w:after="0"/>
        <w:rPr>
          <w:rStyle w:val="Subst"/>
          <w:b/>
          <w:bCs/>
          <w:sz w:val="20"/>
          <w:szCs w:val="20"/>
        </w:rPr>
      </w:pPr>
      <w:bookmarkStart w:id="35" w:name="_Toc15970912"/>
      <w:r w:rsidRPr="003078FA">
        <w:rPr>
          <w:rStyle w:val="Subst"/>
          <w:b/>
          <w:bCs/>
          <w:sz w:val="20"/>
          <w:szCs w:val="20"/>
        </w:rPr>
        <w:t xml:space="preserve">Эмитент не имеет подконтрольных организаций, имеющих для него существенное значение </w:t>
      </w:r>
    </w:p>
    <w:p w:rsidR="00A3165E" w:rsidRDefault="00A3165E">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5"/>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1"/>
      </w:pPr>
      <w:bookmarkStart w:id="36" w:name="_Toc15970913"/>
      <w:r>
        <w:t>Раздел IV. Сведения о финансово-хозяйственной деятельности эмитента</w:t>
      </w:r>
      <w:bookmarkEnd w:id="36"/>
    </w:p>
    <w:p w:rsidR="00A3165E" w:rsidRDefault="00A3165E">
      <w:pPr>
        <w:pStyle w:val="2"/>
      </w:pPr>
      <w:bookmarkStart w:id="37" w:name="_Toc15970914"/>
      <w:r>
        <w:t>4.1. Результаты финансово-хозяйственной деятельности эмитента</w:t>
      </w:r>
      <w:bookmarkEnd w:id="37"/>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38" w:name="_Toc15970915"/>
      <w:r>
        <w:t>4.2. Ликвидность эмитента, достаточность капитала и оборотных средств</w:t>
      </w:r>
      <w:bookmarkEnd w:id="38"/>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39" w:name="_Toc15970916"/>
      <w:r>
        <w:t>4.3. Финансовые вложения эмитента</w:t>
      </w:r>
      <w:bookmarkEnd w:id="39"/>
    </w:p>
    <w:p w:rsidR="00A3165E" w:rsidRDefault="00A3165E" w:rsidP="00173EC8">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40" w:name="_Toc15970917"/>
      <w:r>
        <w:t>4.4. Нематериальные активы эмитента</w:t>
      </w:r>
      <w:bookmarkEnd w:id="40"/>
    </w:p>
    <w:p w:rsidR="00A3165E" w:rsidRDefault="00A3165E" w:rsidP="00173EC8">
      <w:pPr>
        <w:ind w:left="200"/>
        <w:jc w:val="both"/>
      </w:pPr>
      <w:proofErr w:type="gramStart"/>
      <w:r>
        <w:rPr>
          <w:rStyle w:val="Subst"/>
        </w:rPr>
        <w:t xml:space="preserve">В связи с тем, что ценные бумаги Эмитента не допущены к организованным торгам и Эмитент не является </w:t>
      </w:r>
      <w:r>
        <w:rPr>
          <w:rStyle w:val="Subst"/>
        </w:rPr>
        <w:lastRenderedPageBreak/>
        <w:t>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41" w:name="_Toc1597091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1"/>
    </w:p>
    <w:p w:rsidR="00A3165E" w:rsidRDefault="00A3165E">
      <w:pPr>
        <w:ind w:left="200"/>
      </w:pPr>
      <w:r>
        <w:rPr>
          <w:rStyle w:val="Subst"/>
        </w:rPr>
        <w:t>Изменения в составе информации настоящего пункта в отчетном квартале не происходили</w:t>
      </w:r>
    </w:p>
    <w:p w:rsidR="008F5E3C" w:rsidRDefault="008F5E3C" w:rsidP="008F5E3C">
      <w:pPr>
        <w:pStyle w:val="2"/>
      </w:pPr>
      <w:bookmarkStart w:id="42" w:name="_Toc15970919"/>
      <w:r>
        <w:t>4.6. Анализ тенденций развития в сфере основной деятельности эмитента</w:t>
      </w:r>
      <w:bookmarkEnd w:id="42"/>
    </w:p>
    <w:p w:rsidR="008F5E3C" w:rsidRDefault="008F5E3C" w:rsidP="008F5E3C">
      <w:pPr>
        <w:ind w:left="200"/>
        <w:rPr>
          <w:rStyle w:val="Subst"/>
        </w:rPr>
      </w:pPr>
      <w:r>
        <w:rPr>
          <w:rStyle w:val="Subst"/>
        </w:rPr>
        <w:t>Изменения в составе информации настоящего пункта в отчетном квартале не происходили</w:t>
      </w:r>
    </w:p>
    <w:p w:rsidR="008F5E3C" w:rsidRDefault="008F5E3C" w:rsidP="008F5E3C">
      <w:pPr>
        <w:pStyle w:val="2"/>
      </w:pPr>
      <w:bookmarkStart w:id="43" w:name="_Toc15970920"/>
      <w:r>
        <w:t>4.7. Анализ факторов и условий, влияющих на деятельность эмитента</w:t>
      </w:r>
      <w:bookmarkEnd w:id="43"/>
    </w:p>
    <w:p w:rsidR="008F5E3C" w:rsidRDefault="008F5E3C" w:rsidP="008F5E3C">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44" w:name="_Toc15970921"/>
      <w:r>
        <w:t>4.8. Конкуренты эмитента</w:t>
      </w:r>
      <w:bookmarkEnd w:id="44"/>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1"/>
      </w:pPr>
      <w:bookmarkStart w:id="45" w:name="_Toc15970922"/>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5"/>
    </w:p>
    <w:p w:rsidR="00A3165E" w:rsidRDefault="00A3165E">
      <w:pPr>
        <w:pStyle w:val="2"/>
      </w:pPr>
      <w:bookmarkStart w:id="46" w:name="_Toc15970923"/>
      <w:r>
        <w:t>5.1. Сведения о структуре и компетенции органов управления эмитента</w:t>
      </w:r>
      <w:bookmarkEnd w:id="46"/>
    </w:p>
    <w:p w:rsidR="00820149" w:rsidRPr="00820149" w:rsidRDefault="00A3165E" w:rsidP="00820149">
      <w:pPr>
        <w:ind w:left="200"/>
        <w:jc w:val="both"/>
        <w:rPr>
          <w:rStyle w:val="Subst"/>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00672673">
        <w:rPr>
          <w:rStyle w:val="Subst"/>
        </w:rPr>
        <w:t>1</w:t>
      </w:r>
      <w:r w:rsidR="00820149" w:rsidRPr="00820149">
        <w:rPr>
          <w:rStyle w:val="Subst"/>
        </w:rPr>
        <w:t>. ОРГАНЫ ОБЩЕСТВА</w:t>
      </w:r>
    </w:p>
    <w:p w:rsidR="00820149" w:rsidRPr="00820149" w:rsidRDefault="00672673" w:rsidP="00820149">
      <w:pPr>
        <w:ind w:left="200"/>
        <w:jc w:val="both"/>
        <w:rPr>
          <w:rStyle w:val="Subst"/>
        </w:rPr>
      </w:pPr>
      <w:r>
        <w:rPr>
          <w:rStyle w:val="Subst"/>
        </w:rPr>
        <w:t>1</w:t>
      </w:r>
      <w:r w:rsidR="00820149" w:rsidRPr="00820149">
        <w:rPr>
          <w:rStyle w:val="Subst"/>
        </w:rPr>
        <w:t>.1. Органами управления Общества являются:</w:t>
      </w:r>
    </w:p>
    <w:p w:rsidR="00820149" w:rsidRPr="00820149" w:rsidRDefault="00820149" w:rsidP="00820149">
      <w:pPr>
        <w:ind w:left="200"/>
        <w:jc w:val="both"/>
        <w:rPr>
          <w:rStyle w:val="Subst"/>
        </w:rPr>
      </w:pPr>
      <w:r w:rsidRPr="00820149">
        <w:rPr>
          <w:rStyle w:val="Subst"/>
        </w:rPr>
        <w:t>высший орган Общества (общее собрание акционеров);</w:t>
      </w:r>
    </w:p>
    <w:p w:rsidR="00820149" w:rsidRPr="00820149" w:rsidRDefault="00820149" w:rsidP="00820149">
      <w:pPr>
        <w:ind w:left="200"/>
        <w:jc w:val="both"/>
        <w:rPr>
          <w:rStyle w:val="Subst"/>
        </w:rPr>
      </w:pPr>
      <w:r w:rsidRPr="00820149">
        <w:rPr>
          <w:rStyle w:val="Subst"/>
        </w:rPr>
        <w:t>коллегиальный орган Общества (Совет директоров);</w:t>
      </w:r>
    </w:p>
    <w:p w:rsidR="00820149" w:rsidRPr="00820149" w:rsidRDefault="00820149" w:rsidP="00820149">
      <w:pPr>
        <w:ind w:left="200"/>
        <w:jc w:val="both"/>
        <w:rPr>
          <w:rStyle w:val="Subst"/>
        </w:rPr>
      </w:pPr>
      <w:r w:rsidRPr="00820149">
        <w:rPr>
          <w:rStyle w:val="Subst"/>
        </w:rPr>
        <w:t>единоличный исполнительный орган (генеральный директор);</w:t>
      </w:r>
    </w:p>
    <w:p w:rsidR="00820149" w:rsidRPr="00820149" w:rsidRDefault="00672673" w:rsidP="00820149">
      <w:pPr>
        <w:ind w:left="200"/>
        <w:jc w:val="both"/>
        <w:rPr>
          <w:rStyle w:val="Subst"/>
        </w:rPr>
      </w:pPr>
      <w:r>
        <w:rPr>
          <w:rStyle w:val="Subst"/>
        </w:rPr>
        <w:t>1</w:t>
      </w:r>
      <w:r w:rsidR="00820149" w:rsidRPr="00820149">
        <w:rPr>
          <w:rStyle w:val="Subst"/>
        </w:rPr>
        <w:t xml:space="preserve">.2. </w:t>
      </w:r>
      <w:proofErr w:type="gramStart"/>
      <w:r w:rsidR="00820149" w:rsidRPr="00820149">
        <w:rPr>
          <w:rStyle w:val="Subst"/>
        </w:rPr>
        <w:t>Контроль за</w:t>
      </w:r>
      <w:proofErr w:type="gramEnd"/>
      <w:r w:rsidR="00820149" w:rsidRPr="00820149">
        <w:rPr>
          <w:rStyle w:val="Subst"/>
        </w:rPr>
        <w:t xml:space="preserve"> финансово-хозяйственной деятельностью Общества осуществляет ревизионная комиссия.</w:t>
      </w:r>
    </w:p>
    <w:p w:rsidR="00820149" w:rsidRPr="00820149" w:rsidRDefault="00672673" w:rsidP="00820149">
      <w:pPr>
        <w:ind w:left="200"/>
        <w:jc w:val="both"/>
        <w:rPr>
          <w:rStyle w:val="Subst"/>
        </w:rPr>
      </w:pPr>
      <w:r>
        <w:rPr>
          <w:rStyle w:val="Subst"/>
        </w:rPr>
        <w:t>1</w:t>
      </w:r>
      <w:r w:rsidR="00820149" w:rsidRPr="00820149">
        <w:rPr>
          <w:rStyle w:val="Subst"/>
        </w:rPr>
        <w:t>.3. Если в соответствии с законодательством образование в Обществе Совета директоров не является обязательным, общее собрание акционеров вправе принять решение не избирать Совет директоров Общества.</w:t>
      </w:r>
    </w:p>
    <w:p w:rsidR="00820149" w:rsidRPr="00820149" w:rsidRDefault="00820149" w:rsidP="00820149">
      <w:pPr>
        <w:ind w:left="200"/>
        <w:jc w:val="both"/>
        <w:rPr>
          <w:rStyle w:val="Subst"/>
        </w:rPr>
      </w:pPr>
      <w:r w:rsidRPr="00820149">
        <w:rPr>
          <w:rStyle w:val="Subst"/>
        </w:rPr>
        <w:t>В случае если Совет директоров не избран, его функции осуществляет общее собрание акционеров (единственный акционер) Общества. При этом генеральный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820149" w:rsidRPr="00820149" w:rsidRDefault="00820149" w:rsidP="00820149">
      <w:pPr>
        <w:ind w:left="200"/>
        <w:jc w:val="both"/>
        <w:rPr>
          <w:rStyle w:val="Subst"/>
        </w:rPr>
      </w:pPr>
      <w:r w:rsidRPr="00820149">
        <w:rPr>
          <w:rStyle w:val="Subst"/>
        </w:rPr>
        <w:t>форму проведения общего собрания акционеров (собрание или заочное голосование);</w:t>
      </w:r>
    </w:p>
    <w:p w:rsidR="00820149" w:rsidRPr="00820149" w:rsidRDefault="00820149" w:rsidP="00820149">
      <w:pPr>
        <w:ind w:left="200"/>
        <w:jc w:val="both"/>
        <w:rPr>
          <w:rStyle w:val="Subst"/>
        </w:rPr>
      </w:pPr>
      <w:r w:rsidRPr="00820149">
        <w:rPr>
          <w:rStyle w:val="Subst"/>
        </w:rPr>
        <w:t>дату, место, время проведения общего собрания акционеров;</w:t>
      </w:r>
    </w:p>
    <w:p w:rsidR="00820149" w:rsidRPr="00820149" w:rsidRDefault="00820149" w:rsidP="00820149">
      <w:pPr>
        <w:ind w:left="200"/>
        <w:jc w:val="both"/>
        <w:rPr>
          <w:rStyle w:val="Subst"/>
        </w:rPr>
      </w:pPr>
      <w:r w:rsidRPr="00820149">
        <w:rPr>
          <w:rStyle w:val="Subst"/>
        </w:rPr>
        <w:t>дату составления списка лиц, имеющих право на участие в общем собрании акционеров;</w:t>
      </w:r>
    </w:p>
    <w:p w:rsidR="00820149" w:rsidRPr="00820149" w:rsidRDefault="00820149" w:rsidP="00820149">
      <w:pPr>
        <w:ind w:left="200"/>
        <w:jc w:val="both"/>
        <w:rPr>
          <w:rStyle w:val="Subst"/>
        </w:rPr>
      </w:pPr>
      <w:r w:rsidRPr="00820149">
        <w:rPr>
          <w:rStyle w:val="Subst"/>
        </w:rPr>
        <w:t>порядок сообщения акционерам о проведении общего собрания акционеров;</w:t>
      </w:r>
    </w:p>
    <w:p w:rsidR="00820149" w:rsidRPr="00820149" w:rsidRDefault="00820149" w:rsidP="00820149">
      <w:pPr>
        <w:ind w:left="200"/>
        <w:jc w:val="both"/>
        <w:rPr>
          <w:rStyle w:val="Subst"/>
        </w:rPr>
      </w:pPr>
      <w:r w:rsidRPr="00820149">
        <w:rPr>
          <w:rStyle w:val="Subst"/>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820149" w:rsidRPr="00820149" w:rsidRDefault="00820149" w:rsidP="00820149">
      <w:pPr>
        <w:ind w:left="200"/>
        <w:jc w:val="both"/>
        <w:rPr>
          <w:rStyle w:val="Subst"/>
        </w:rPr>
      </w:pPr>
      <w:r w:rsidRPr="00820149">
        <w:rPr>
          <w:rStyle w:val="Subst"/>
        </w:rPr>
        <w:t>форму и текст бюллетеня для голосования в случае голосования бюллетенями.</w:t>
      </w:r>
    </w:p>
    <w:p w:rsidR="00820149" w:rsidRPr="00820149" w:rsidRDefault="00820149" w:rsidP="00820149">
      <w:pPr>
        <w:ind w:left="200"/>
        <w:jc w:val="both"/>
        <w:rPr>
          <w:rStyle w:val="Subst"/>
        </w:rPr>
      </w:pPr>
    </w:p>
    <w:p w:rsidR="00820149" w:rsidRPr="00820149" w:rsidRDefault="00672673" w:rsidP="00820149">
      <w:pPr>
        <w:ind w:left="200"/>
        <w:jc w:val="both"/>
        <w:rPr>
          <w:rStyle w:val="Subst"/>
        </w:rPr>
      </w:pPr>
      <w:r>
        <w:rPr>
          <w:rStyle w:val="Subst"/>
        </w:rPr>
        <w:t>2</w:t>
      </w:r>
      <w:r w:rsidR="00820149" w:rsidRPr="00820149">
        <w:rPr>
          <w:rStyle w:val="Subst"/>
        </w:rPr>
        <w:t>. ОБЩЕЕ СОБРАНИЕ АКЦИОНЕРОВ ОБЩЕСТВА</w:t>
      </w:r>
    </w:p>
    <w:p w:rsidR="00820149" w:rsidRPr="00820149" w:rsidRDefault="00672673" w:rsidP="00820149">
      <w:pPr>
        <w:ind w:left="200"/>
        <w:jc w:val="both"/>
        <w:rPr>
          <w:rStyle w:val="Subst"/>
        </w:rPr>
      </w:pPr>
      <w:r>
        <w:rPr>
          <w:rStyle w:val="Subst"/>
        </w:rPr>
        <w:t>2</w:t>
      </w:r>
      <w:r w:rsidR="00820149" w:rsidRPr="00820149">
        <w:rPr>
          <w:rStyle w:val="Subst"/>
        </w:rPr>
        <w:t>.1. Высшим органом управления Общества является общее собрание акционеров.</w:t>
      </w:r>
    </w:p>
    <w:p w:rsidR="00820149" w:rsidRPr="00820149" w:rsidRDefault="00672673" w:rsidP="00820149">
      <w:pPr>
        <w:ind w:left="200"/>
        <w:jc w:val="both"/>
        <w:rPr>
          <w:rStyle w:val="Subst"/>
        </w:rPr>
      </w:pPr>
      <w:r>
        <w:rPr>
          <w:rStyle w:val="Subst"/>
        </w:rPr>
        <w:t>2</w:t>
      </w:r>
      <w:r w:rsidR="00820149" w:rsidRPr="00820149">
        <w:rPr>
          <w:rStyle w:val="Subst"/>
        </w:rPr>
        <w:t>.2. К компетенции общего собрания акционеров относятся следующие вопросы:</w:t>
      </w:r>
    </w:p>
    <w:p w:rsidR="00820149" w:rsidRPr="00820149" w:rsidRDefault="00672673" w:rsidP="00820149">
      <w:pPr>
        <w:ind w:left="200"/>
        <w:jc w:val="both"/>
        <w:rPr>
          <w:rStyle w:val="Subst"/>
        </w:rPr>
      </w:pPr>
      <w:r>
        <w:rPr>
          <w:rStyle w:val="Subst"/>
        </w:rPr>
        <w:t>2</w:t>
      </w:r>
      <w:r w:rsidR="00820149" w:rsidRPr="00820149">
        <w:rPr>
          <w:rStyle w:val="Subst"/>
        </w:rPr>
        <w:t>.2.1.</w:t>
      </w:r>
      <w:r w:rsidR="00820149" w:rsidRPr="00820149">
        <w:rPr>
          <w:rStyle w:val="Subst"/>
        </w:rPr>
        <w:tab/>
        <w:t>внесение изменений и дополнений в Устав Общества или утверждение Устава Общества в новой редакции;</w:t>
      </w:r>
    </w:p>
    <w:p w:rsidR="00820149" w:rsidRPr="00820149" w:rsidRDefault="00672673" w:rsidP="00820149">
      <w:pPr>
        <w:ind w:left="200"/>
        <w:jc w:val="both"/>
        <w:rPr>
          <w:rStyle w:val="Subst"/>
        </w:rPr>
      </w:pPr>
      <w:r>
        <w:rPr>
          <w:rStyle w:val="Subst"/>
        </w:rPr>
        <w:t>2</w:t>
      </w:r>
      <w:r w:rsidR="00820149" w:rsidRPr="00820149">
        <w:rPr>
          <w:rStyle w:val="Subst"/>
        </w:rPr>
        <w:t>.2.2.</w:t>
      </w:r>
      <w:r w:rsidR="00820149" w:rsidRPr="00820149">
        <w:rPr>
          <w:rStyle w:val="Subst"/>
        </w:rPr>
        <w:tab/>
        <w:t>реорганизация Общества;</w:t>
      </w:r>
    </w:p>
    <w:p w:rsidR="00820149" w:rsidRPr="00820149" w:rsidRDefault="00672673" w:rsidP="00820149">
      <w:pPr>
        <w:ind w:left="200"/>
        <w:jc w:val="both"/>
        <w:rPr>
          <w:rStyle w:val="Subst"/>
        </w:rPr>
      </w:pPr>
      <w:r>
        <w:rPr>
          <w:rStyle w:val="Subst"/>
        </w:rPr>
        <w:t>2</w:t>
      </w:r>
      <w:r w:rsidR="00820149" w:rsidRPr="00820149">
        <w:rPr>
          <w:rStyle w:val="Subst"/>
        </w:rPr>
        <w:t>.2.3.</w:t>
      </w:r>
      <w:r w:rsidR="00820149" w:rsidRPr="00820149">
        <w:rPr>
          <w:rStyle w:val="Subst"/>
        </w:rPr>
        <w:tab/>
        <w:t xml:space="preserve">ликвидация Общества, назначение ликвидационной комиссии и утверждение </w:t>
      </w:r>
      <w:proofErr w:type="gramStart"/>
      <w:r w:rsidR="00820149" w:rsidRPr="00820149">
        <w:rPr>
          <w:rStyle w:val="Subst"/>
        </w:rPr>
        <w:t>про-межуточного</w:t>
      </w:r>
      <w:proofErr w:type="gramEnd"/>
      <w:r w:rsidR="00820149" w:rsidRPr="00820149">
        <w:rPr>
          <w:rStyle w:val="Subst"/>
        </w:rPr>
        <w:t xml:space="preserve"> и окончательного ликвидационных балансов;</w:t>
      </w:r>
    </w:p>
    <w:p w:rsidR="00820149" w:rsidRPr="00820149" w:rsidRDefault="00672673" w:rsidP="00820149">
      <w:pPr>
        <w:ind w:left="200"/>
        <w:jc w:val="both"/>
        <w:rPr>
          <w:rStyle w:val="Subst"/>
        </w:rPr>
      </w:pPr>
      <w:r>
        <w:rPr>
          <w:rStyle w:val="Subst"/>
        </w:rPr>
        <w:t>2</w:t>
      </w:r>
      <w:r w:rsidR="00820149" w:rsidRPr="00820149">
        <w:rPr>
          <w:rStyle w:val="Subst"/>
        </w:rPr>
        <w:t>.2.4.</w:t>
      </w:r>
      <w:r w:rsidR="00820149" w:rsidRPr="00820149">
        <w:rPr>
          <w:rStyle w:val="Subst"/>
        </w:rPr>
        <w:tab/>
        <w:t>избрание генерального директора Общества, досрочное прекращение полномочий генерального директора Общества;</w:t>
      </w:r>
    </w:p>
    <w:p w:rsidR="00820149" w:rsidRPr="00820149" w:rsidRDefault="00672673" w:rsidP="00820149">
      <w:pPr>
        <w:ind w:left="200"/>
        <w:jc w:val="both"/>
        <w:rPr>
          <w:rStyle w:val="Subst"/>
        </w:rPr>
      </w:pPr>
      <w:r>
        <w:rPr>
          <w:rStyle w:val="Subst"/>
        </w:rPr>
        <w:t>2</w:t>
      </w:r>
      <w:r w:rsidR="00820149" w:rsidRPr="00820149">
        <w:rPr>
          <w:rStyle w:val="Subst"/>
        </w:rPr>
        <w:t>.2.5.</w:t>
      </w:r>
      <w:r w:rsidR="00820149" w:rsidRPr="00820149">
        <w:rPr>
          <w:rStyle w:val="Subst"/>
        </w:rPr>
        <w:tab/>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820149" w:rsidRPr="00820149" w:rsidRDefault="00672673" w:rsidP="00820149">
      <w:pPr>
        <w:ind w:left="200"/>
        <w:jc w:val="both"/>
        <w:rPr>
          <w:rStyle w:val="Subst"/>
        </w:rPr>
      </w:pPr>
      <w:r>
        <w:rPr>
          <w:rStyle w:val="Subst"/>
        </w:rPr>
        <w:t>2</w:t>
      </w:r>
      <w:r w:rsidR="00820149" w:rsidRPr="00820149">
        <w:rPr>
          <w:rStyle w:val="Subst"/>
        </w:rPr>
        <w:t>.2.6.</w:t>
      </w:r>
      <w:r w:rsidR="00820149" w:rsidRPr="00820149">
        <w:rPr>
          <w:rStyle w:val="Subst"/>
        </w:rPr>
        <w:tab/>
        <w:t>определение количества, номинальной стоимости, категории (типа) объявленных акций и прав, предоставляемых этими акциями;</w:t>
      </w:r>
    </w:p>
    <w:p w:rsidR="00820149" w:rsidRPr="00820149" w:rsidRDefault="00672673" w:rsidP="00820149">
      <w:pPr>
        <w:ind w:left="200"/>
        <w:jc w:val="both"/>
        <w:rPr>
          <w:rStyle w:val="Subst"/>
        </w:rPr>
      </w:pPr>
      <w:r>
        <w:rPr>
          <w:rStyle w:val="Subst"/>
        </w:rPr>
        <w:t>2</w:t>
      </w:r>
      <w:r w:rsidR="00820149" w:rsidRPr="00820149">
        <w:rPr>
          <w:rStyle w:val="Subst"/>
        </w:rPr>
        <w:t>.2.7.</w:t>
      </w:r>
      <w:r w:rsidR="00820149" w:rsidRPr="00820149">
        <w:rPr>
          <w:rStyle w:val="Subst"/>
        </w:rPr>
        <w:tab/>
        <w:t xml:space="preserve">размещение Обществом облигаций, конвертируемых в акции, и иных эмиссионных ценных бумаг, </w:t>
      </w:r>
      <w:r w:rsidR="00820149" w:rsidRPr="00820149">
        <w:rPr>
          <w:rStyle w:val="Subst"/>
        </w:rPr>
        <w:lastRenderedPageBreak/>
        <w:t>конвертируемых в акции;</w:t>
      </w:r>
    </w:p>
    <w:p w:rsidR="00820149" w:rsidRPr="00820149" w:rsidRDefault="00672673" w:rsidP="00820149">
      <w:pPr>
        <w:ind w:left="200"/>
        <w:jc w:val="both"/>
        <w:rPr>
          <w:rStyle w:val="Subst"/>
        </w:rPr>
      </w:pPr>
      <w:r>
        <w:rPr>
          <w:rStyle w:val="Subst"/>
        </w:rPr>
        <w:t>2</w:t>
      </w:r>
      <w:r w:rsidR="00820149" w:rsidRPr="00820149">
        <w:rPr>
          <w:rStyle w:val="Subst"/>
        </w:rPr>
        <w:t>.2.8.</w:t>
      </w:r>
      <w:r w:rsidR="00820149" w:rsidRPr="00820149">
        <w:rPr>
          <w:rStyle w:val="Subst"/>
        </w:rPr>
        <w:tab/>
        <w:t>увеличение уставного капитала Общества путем увеличения номинальной стоимости акций;</w:t>
      </w:r>
    </w:p>
    <w:p w:rsidR="00820149" w:rsidRPr="00820149" w:rsidRDefault="00672673" w:rsidP="00820149">
      <w:pPr>
        <w:ind w:left="200"/>
        <w:jc w:val="both"/>
        <w:rPr>
          <w:rStyle w:val="Subst"/>
        </w:rPr>
      </w:pPr>
      <w:r>
        <w:rPr>
          <w:rStyle w:val="Subst"/>
        </w:rPr>
        <w:t>2</w:t>
      </w:r>
      <w:r w:rsidR="00820149" w:rsidRPr="00820149">
        <w:rPr>
          <w:rStyle w:val="Subst"/>
        </w:rPr>
        <w:t>.2.9.</w:t>
      </w:r>
      <w:r w:rsidR="00820149" w:rsidRPr="00820149">
        <w:rPr>
          <w:rStyle w:val="Subst"/>
        </w:rPr>
        <w:tab/>
        <w:t>увеличение уставного капитала Общества путем размещения дополнительных акций в пределах количества и категорий объявленных акций;</w:t>
      </w:r>
    </w:p>
    <w:p w:rsidR="00820149" w:rsidRPr="00820149" w:rsidRDefault="00672673" w:rsidP="00820149">
      <w:pPr>
        <w:ind w:left="200"/>
        <w:jc w:val="both"/>
        <w:rPr>
          <w:rStyle w:val="Subst"/>
        </w:rPr>
      </w:pPr>
      <w:r>
        <w:rPr>
          <w:rStyle w:val="Subst"/>
        </w:rPr>
        <w:t>2</w:t>
      </w:r>
      <w:r w:rsidR="00820149" w:rsidRPr="00820149">
        <w:rPr>
          <w:rStyle w:val="Subst"/>
        </w:rPr>
        <w:t>.2.10.</w:t>
      </w:r>
      <w:r w:rsidR="00820149" w:rsidRPr="00820149">
        <w:rPr>
          <w:rStyle w:val="Subst"/>
        </w:rPr>
        <w:tab/>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rsidR="00820149" w:rsidRPr="00820149" w:rsidRDefault="00672673" w:rsidP="00820149">
      <w:pPr>
        <w:ind w:left="200"/>
        <w:jc w:val="both"/>
        <w:rPr>
          <w:rStyle w:val="Subst"/>
        </w:rPr>
      </w:pPr>
      <w:r>
        <w:rPr>
          <w:rStyle w:val="Subst"/>
        </w:rPr>
        <w:t>2</w:t>
      </w:r>
      <w:r w:rsidR="00820149" w:rsidRPr="00820149">
        <w:rPr>
          <w:rStyle w:val="Subst"/>
        </w:rPr>
        <w:t>.2.11.</w:t>
      </w:r>
      <w:r w:rsidR="00820149" w:rsidRPr="00820149">
        <w:rPr>
          <w:rStyle w:val="Subst"/>
        </w:rPr>
        <w:tab/>
        <w:t>избрание членов ревизионной комиссии Общества и досрочное прекращение их полномочий;</w:t>
      </w:r>
    </w:p>
    <w:p w:rsidR="00820149" w:rsidRPr="00820149" w:rsidRDefault="00672673" w:rsidP="00820149">
      <w:pPr>
        <w:ind w:left="200"/>
        <w:jc w:val="both"/>
        <w:rPr>
          <w:rStyle w:val="Subst"/>
        </w:rPr>
      </w:pPr>
      <w:r>
        <w:rPr>
          <w:rStyle w:val="Subst"/>
        </w:rPr>
        <w:t>2</w:t>
      </w:r>
      <w:r w:rsidR="00820149" w:rsidRPr="00820149">
        <w:rPr>
          <w:rStyle w:val="Subst"/>
        </w:rPr>
        <w:t>.2.12.</w:t>
      </w:r>
      <w:r w:rsidR="00820149" w:rsidRPr="00820149">
        <w:rPr>
          <w:rStyle w:val="Subst"/>
        </w:rPr>
        <w:tab/>
        <w:t>утверждение аудитора Общества;</w:t>
      </w:r>
    </w:p>
    <w:p w:rsidR="00820149" w:rsidRPr="00820149" w:rsidRDefault="00672673" w:rsidP="00820149">
      <w:pPr>
        <w:ind w:left="200"/>
        <w:jc w:val="both"/>
        <w:rPr>
          <w:rStyle w:val="Subst"/>
        </w:rPr>
      </w:pPr>
      <w:r>
        <w:rPr>
          <w:rStyle w:val="Subst"/>
        </w:rPr>
        <w:t>2</w:t>
      </w:r>
      <w:r w:rsidR="00820149" w:rsidRPr="00820149">
        <w:rPr>
          <w:rStyle w:val="Subst"/>
        </w:rPr>
        <w:t>.2.13.</w:t>
      </w:r>
      <w:r w:rsidR="00820149" w:rsidRPr="00820149">
        <w:rPr>
          <w:rStyle w:val="Subst"/>
        </w:rPr>
        <w:tab/>
        <w:t>выплата (объявление) дивидендов по результатам первого квартала, полугодия, девяти месяцев отчетного года;</w:t>
      </w:r>
    </w:p>
    <w:p w:rsidR="00820149" w:rsidRPr="00820149" w:rsidRDefault="00672673" w:rsidP="00820149">
      <w:pPr>
        <w:ind w:left="200"/>
        <w:jc w:val="both"/>
        <w:rPr>
          <w:rStyle w:val="Subst"/>
        </w:rPr>
      </w:pPr>
      <w:r>
        <w:rPr>
          <w:rStyle w:val="Subst"/>
        </w:rPr>
        <w:t>2</w:t>
      </w:r>
      <w:r w:rsidR="00820149" w:rsidRPr="00820149">
        <w:rPr>
          <w:rStyle w:val="Subst"/>
        </w:rPr>
        <w:t>.2.14.</w:t>
      </w:r>
      <w:r w:rsidR="00820149" w:rsidRPr="00820149">
        <w:rPr>
          <w:rStyle w:val="Subst"/>
        </w:rPr>
        <w:tab/>
        <w:t>утверждение годовых отчетов, годовой бухгалтерской (финансовой) 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rsidR="00820149" w:rsidRPr="00820149" w:rsidRDefault="00672673" w:rsidP="00820149">
      <w:pPr>
        <w:ind w:left="200"/>
        <w:jc w:val="both"/>
        <w:rPr>
          <w:rStyle w:val="Subst"/>
        </w:rPr>
      </w:pPr>
      <w:r>
        <w:rPr>
          <w:rStyle w:val="Subst"/>
        </w:rPr>
        <w:t>2</w:t>
      </w:r>
      <w:r w:rsidR="00820149" w:rsidRPr="00820149">
        <w:rPr>
          <w:rStyle w:val="Subst"/>
        </w:rPr>
        <w:t>.2.15.</w:t>
      </w:r>
      <w:r w:rsidR="00820149" w:rsidRPr="00820149">
        <w:rPr>
          <w:rStyle w:val="Subst"/>
        </w:rPr>
        <w:tab/>
        <w:t>установление даты, на которую определяются лица, имеющие право на получение дивидендов;</w:t>
      </w:r>
    </w:p>
    <w:p w:rsidR="00820149" w:rsidRPr="00820149" w:rsidRDefault="00672673" w:rsidP="00820149">
      <w:pPr>
        <w:ind w:left="200"/>
        <w:jc w:val="both"/>
        <w:rPr>
          <w:rStyle w:val="Subst"/>
        </w:rPr>
      </w:pPr>
      <w:r>
        <w:rPr>
          <w:rStyle w:val="Subst"/>
        </w:rPr>
        <w:t>2</w:t>
      </w:r>
      <w:r w:rsidR="00820149" w:rsidRPr="00820149">
        <w:rPr>
          <w:rStyle w:val="Subst"/>
        </w:rPr>
        <w:t>.2.16.</w:t>
      </w:r>
      <w:r w:rsidR="00820149" w:rsidRPr="00820149">
        <w:rPr>
          <w:rStyle w:val="Subst"/>
        </w:rPr>
        <w:tab/>
        <w:t xml:space="preserve">определение </w:t>
      </w:r>
      <w:proofErr w:type="gramStart"/>
      <w:r w:rsidR="00820149" w:rsidRPr="00820149">
        <w:rPr>
          <w:rStyle w:val="Subst"/>
        </w:rPr>
        <w:t>порядка ведения общего собрания акционеров Общества</w:t>
      </w:r>
      <w:proofErr w:type="gramEnd"/>
      <w:r w:rsidR="00820149" w:rsidRPr="00820149">
        <w:rPr>
          <w:rStyle w:val="Subst"/>
        </w:rPr>
        <w:t>;</w:t>
      </w:r>
    </w:p>
    <w:p w:rsidR="00820149" w:rsidRPr="00820149" w:rsidRDefault="00672673" w:rsidP="00820149">
      <w:pPr>
        <w:ind w:left="200"/>
        <w:jc w:val="both"/>
        <w:rPr>
          <w:rStyle w:val="Subst"/>
        </w:rPr>
      </w:pPr>
      <w:r>
        <w:rPr>
          <w:rStyle w:val="Subst"/>
        </w:rPr>
        <w:t>2</w:t>
      </w:r>
      <w:r w:rsidR="00820149" w:rsidRPr="00820149">
        <w:rPr>
          <w:rStyle w:val="Subst"/>
        </w:rPr>
        <w:t>.2.17.</w:t>
      </w:r>
      <w:r w:rsidR="00820149" w:rsidRPr="00820149">
        <w:rPr>
          <w:rStyle w:val="Subst"/>
        </w:rPr>
        <w:tab/>
        <w:t>избрание членов счетной комиссии и досрочное прекращение их полномочий;</w:t>
      </w:r>
    </w:p>
    <w:p w:rsidR="00820149" w:rsidRPr="00820149" w:rsidRDefault="00672673" w:rsidP="00820149">
      <w:pPr>
        <w:ind w:left="200"/>
        <w:jc w:val="both"/>
        <w:rPr>
          <w:rStyle w:val="Subst"/>
        </w:rPr>
      </w:pPr>
      <w:r>
        <w:rPr>
          <w:rStyle w:val="Subst"/>
        </w:rPr>
        <w:t>2</w:t>
      </w:r>
      <w:r w:rsidR="00820149" w:rsidRPr="00820149">
        <w:rPr>
          <w:rStyle w:val="Subst"/>
        </w:rPr>
        <w:t>.2.18.</w:t>
      </w:r>
      <w:r w:rsidR="00820149" w:rsidRPr="00820149">
        <w:rPr>
          <w:rStyle w:val="Subst"/>
        </w:rPr>
        <w:tab/>
        <w:t>дробление и консолидация акций;</w:t>
      </w:r>
    </w:p>
    <w:p w:rsidR="00820149" w:rsidRPr="00820149" w:rsidRDefault="00672673" w:rsidP="00820149">
      <w:pPr>
        <w:ind w:left="200"/>
        <w:jc w:val="both"/>
        <w:rPr>
          <w:rStyle w:val="Subst"/>
        </w:rPr>
      </w:pPr>
      <w:r>
        <w:rPr>
          <w:rStyle w:val="Subst"/>
        </w:rPr>
        <w:t>2</w:t>
      </w:r>
      <w:r w:rsidR="00820149" w:rsidRPr="00820149">
        <w:rPr>
          <w:rStyle w:val="Subst"/>
        </w:rPr>
        <w:t>.2.19.</w:t>
      </w:r>
      <w:r w:rsidR="00820149" w:rsidRPr="00820149">
        <w:rPr>
          <w:rStyle w:val="Subst"/>
        </w:rPr>
        <w:tab/>
        <w:t>принятие решений о согласии на совершение или последующее одобрение сделки, в совершении которой имеется заинтересованность, в случаях, предусмотренных статьей 83 Федерального закона №208-ФЗ «Об акционерных обществах»;</w:t>
      </w:r>
    </w:p>
    <w:p w:rsidR="00820149" w:rsidRPr="00820149" w:rsidRDefault="00672673" w:rsidP="00820149">
      <w:pPr>
        <w:ind w:left="200"/>
        <w:jc w:val="both"/>
        <w:rPr>
          <w:rStyle w:val="Subst"/>
        </w:rPr>
      </w:pPr>
      <w:r>
        <w:rPr>
          <w:rStyle w:val="Subst"/>
        </w:rPr>
        <w:t>2</w:t>
      </w:r>
      <w:r w:rsidR="00820149" w:rsidRPr="00820149">
        <w:rPr>
          <w:rStyle w:val="Subst"/>
        </w:rPr>
        <w:t>.2.20.</w:t>
      </w:r>
      <w:r w:rsidR="00820149" w:rsidRPr="00820149">
        <w:rPr>
          <w:rStyle w:val="Subst"/>
        </w:rPr>
        <w:tab/>
        <w:t>принятие решений о согласии на совершение крупной сделки или ее последующем одобрении в случаях, предусмотренных пунктом 2 статьи 79 Федерального закона №208-ФЗ «Об акционерных обществах»;</w:t>
      </w:r>
    </w:p>
    <w:p w:rsidR="00820149" w:rsidRPr="00820149" w:rsidRDefault="00672673" w:rsidP="00820149">
      <w:pPr>
        <w:ind w:left="200"/>
        <w:jc w:val="both"/>
        <w:rPr>
          <w:rStyle w:val="Subst"/>
        </w:rPr>
      </w:pPr>
      <w:r>
        <w:rPr>
          <w:rStyle w:val="Subst"/>
        </w:rPr>
        <w:t>2</w:t>
      </w:r>
      <w:r w:rsidR="00820149" w:rsidRPr="00820149">
        <w:rPr>
          <w:rStyle w:val="Subst"/>
        </w:rPr>
        <w:t>.2.21.</w:t>
      </w:r>
      <w:r w:rsidR="00820149" w:rsidRPr="00820149">
        <w:rPr>
          <w:rStyle w:val="Subst"/>
        </w:rPr>
        <w:tab/>
        <w:t>принятие решений о согласии на совершение крупной сделки или ее последующем одобрении в случаях, предусмотренных пунктом 3 статьи 79 Федерального закона №208-ФЗ «Об акционерных обществах»;</w:t>
      </w:r>
    </w:p>
    <w:p w:rsidR="00820149" w:rsidRPr="00820149" w:rsidRDefault="00672673" w:rsidP="00820149">
      <w:pPr>
        <w:ind w:left="200"/>
        <w:jc w:val="both"/>
        <w:rPr>
          <w:rStyle w:val="Subst"/>
        </w:rPr>
      </w:pPr>
      <w:r>
        <w:rPr>
          <w:rStyle w:val="Subst"/>
        </w:rPr>
        <w:t>2</w:t>
      </w:r>
      <w:r w:rsidR="00820149" w:rsidRPr="00820149">
        <w:rPr>
          <w:rStyle w:val="Subst"/>
        </w:rPr>
        <w:t>.2.22.</w:t>
      </w:r>
      <w:r w:rsidR="00820149" w:rsidRPr="00820149">
        <w:rPr>
          <w:rStyle w:val="Subst"/>
        </w:rPr>
        <w:tab/>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820149" w:rsidRPr="00820149" w:rsidRDefault="00672673" w:rsidP="00820149">
      <w:pPr>
        <w:ind w:left="200"/>
        <w:jc w:val="both"/>
        <w:rPr>
          <w:rStyle w:val="Subst"/>
        </w:rPr>
      </w:pPr>
      <w:r>
        <w:rPr>
          <w:rStyle w:val="Subst"/>
        </w:rPr>
        <w:t>2</w:t>
      </w:r>
      <w:r w:rsidR="00820149" w:rsidRPr="00820149">
        <w:rPr>
          <w:rStyle w:val="Subst"/>
        </w:rPr>
        <w:t>.2.23.</w:t>
      </w:r>
      <w:r w:rsidR="00820149" w:rsidRPr="00820149">
        <w:rPr>
          <w:rStyle w:val="Subst"/>
        </w:rPr>
        <w:tab/>
        <w:t>принятие решения о досрочном прекращении полномочий управляющей организации или управляющего;</w:t>
      </w:r>
    </w:p>
    <w:p w:rsidR="00820149" w:rsidRPr="00820149" w:rsidRDefault="00672673" w:rsidP="00820149">
      <w:pPr>
        <w:ind w:left="200"/>
        <w:jc w:val="both"/>
        <w:rPr>
          <w:rStyle w:val="Subst"/>
        </w:rPr>
      </w:pPr>
      <w:r>
        <w:rPr>
          <w:rStyle w:val="Subst"/>
        </w:rPr>
        <w:t>2</w:t>
      </w:r>
      <w:r w:rsidR="00820149" w:rsidRPr="00820149">
        <w:rPr>
          <w:rStyle w:val="Subst"/>
        </w:rPr>
        <w:t>.2.24.</w:t>
      </w:r>
      <w:r w:rsidR="00820149" w:rsidRPr="00820149">
        <w:rPr>
          <w:rStyle w:val="Subst"/>
        </w:rPr>
        <w:tab/>
        <w:t>приобретение Обществом размещенных акций;</w:t>
      </w:r>
    </w:p>
    <w:p w:rsidR="00820149" w:rsidRPr="00820149" w:rsidRDefault="00672673" w:rsidP="00820149">
      <w:pPr>
        <w:ind w:left="200"/>
        <w:jc w:val="both"/>
        <w:rPr>
          <w:rStyle w:val="Subst"/>
        </w:rPr>
      </w:pPr>
      <w:r>
        <w:rPr>
          <w:rStyle w:val="Subst"/>
        </w:rPr>
        <w:t>2</w:t>
      </w:r>
      <w:r w:rsidR="00820149" w:rsidRPr="00820149">
        <w:rPr>
          <w:rStyle w:val="Subst"/>
        </w:rPr>
        <w:t>.2.25.</w:t>
      </w:r>
      <w:r w:rsidR="00820149" w:rsidRPr="00820149">
        <w:rPr>
          <w:rStyle w:val="Subst"/>
        </w:rPr>
        <w:tab/>
        <w:t>принятие решения об участии в финансово-промышленных группах, ассоциациях и иных объединениях коммерческих организаций;</w:t>
      </w:r>
    </w:p>
    <w:p w:rsidR="00820149" w:rsidRPr="00820149" w:rsidRDefault="00672673" w:rsidP="00820149">
      <w:pPr>
        <w:ind w:left="200"/>
        <w:jc w:val="both"/>
        <w:rPr>
          <w:rStyle w:val="Subst"/>
        </w:rPr>
      </w:pPr>
      <w:r>
        <w:rPr>
          <w:rStyle w:val="Subst"/>
        </w:rPr>
        <w:t>2</w:t>
      </w:r>
      <w:r w:rsidR="00820149" w:rsidRPr="00820149">
        <w:rPr>
          <w:rStyle w:val="Subst"/>
        </w:rPr>
        <w:t>.2.26.</w:t>
      </w:r>
      <w:r w:rsidR="00820149" w:rsidRPr="00820149">
        <w:rPr>
          <w:rStyle w:val="Subst"/>
        </w:rPr>
        <w:tab/>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rsidR="00820149" w:rsidRPr="00820149" w:rsidRDefault="00672673" w:rsidP="00820149">
      <w:pPr>
        <w:ind w:left="200"/>
        <w:jc w:val="both"/>
        <w:rPr>
          <w:rStyle w:val="Subst"/>
        </w:rPr>
      </w:pPr>
      <w:r>
        <w:rPr>
          <w:rStyle w:val="Subst"/>
        </w:rPr>
        <w:t>2</w:t>
      </w:r>
      <w:r w:rsidR="00820149" w:rsidRPr="00820149">
        <w:rPr>
          <w:rStyle w:val="Subst"/>
        </w:rPr>
        <w:t>.2.27.</w:t>
      </w:r>
      <w:r w:rsidR="00820149" w:rsidRPr="00820149">
        <w:rPr>
          <w:rStyle w:val="Subst"/>
        </w:rPr>
        <w:tab/>
        <w:t xml:space="preserve">принятие решения об обращении с </w:t>
      </w:r>
      <w:proofErr w:type="gramStart"/>
      <w:r w:rsidR="00820149" w:rsidRPr="00820149">
        <w:rPr>
          <w:rStyle w:val="Subst"/>
        </w:rPr>
        <w:t>заявлением</w:t>
      </w:r>
      <w:proofErr w:type="gramEnd"/>
      <w:r w:rsidR="00820149" w:rsidRPr="00820149">
        <w:rPr>
          <w:rStyle w:val="Subst"/>
        </w:rPr>
        <w:t xml:space="preserve"> о листинге акций Общества и (или) эмиссионных ценных бумаг Общества, конвертируемых в акции Общества;</w:t>
      </w:r>
    </w:p>
    <w:p w:rsidR="00820149" w:rsidRPr="00820149" w:rsidRDefault="00672673" w:rsidP="00820149">
      <w:pPr>
        <w:ind w:left="200"/>
        <w:jc w:val="both"/>
        <w:rPr>
          <w:rStyle w:val="Subst"/>
        </w:rPr>
      </w:pPr>
      <w:r>
        <w:rPr>
          <w:rStyle w:val="Subst"/>
        </w:rPr>
        <w:t>2</w:t>
      </w:r>
      <w:r w:rsidR="00820149" w:rsidRPr="00820149">
        <w:rPr>
          <w:rStyle w:val="Subst"/>
        </w:rPr>
        <w:t>.2.28.</w:t>
      </w:r>
      <w:r w:rsidR="00820149" w:rsidRPr="00820149">
        <w:rPr>
          <w:rStyle w:val="Subst"/>
        </w:rPr>
        <w:tab/>
        <w:t xml:space="preserve">принятие решения об обращении с </w:t>
      </w:r>
      <w:proofErr w:type="gramStart"/>
      <w:r w:rsidR="00820149" w:rsidRPr="00820149">
        <w:rPr>
          <w:rStyle w:val="Subst"/>
        </w:rPr>
        <w:t>заявлением</w:t>
      </w:r>
      <w:proofErr w:type="gramEnd"/>
      <w:r w:rsidR="00820149" w:rsidRPr="00820149">
        <w:rPr>
          <w:rStyle w:val="Subst"/>
        </w:rPr>
        <w:t xml:space="preserve"> о </w:t>
      </w:r>
      <w:proofErr w:type="spellStart"/>
      <w:r w:rsidR="00820149" w:rsidRPr="00820149">
        <w:rPr>
          <w:rStyle w:val="Subst"/>
        </w:rPr>
        <w:t>делистинге</w:t>
      </w:r>
      <w:proofErr w:type="spellEnd"/>
      <w:r w:rsidR="00820149" w:rsidRPr="00820149">
        <w:rPr>
          <w:rStyle w:val="Subst"/>
        </w:rPr>
        <w:t xml:space="preserve"> акций Общества и (или) эмиссионных ценных бумаг Общества, конвертируемых в акции Общества;</w:t>
      </w:r>
    </w:p>
    <w:p w:rsidR="00820149" w:rsidRPr="00820149" w:rsidRDefault="00672673" w:rsidP="00820149">
      <w:pPr>
        <w:ind w:left="200"/>
        <w:jc w:val="both"/>
        <w:rPr>
          <w:rStyle w:val="Subst"/>
        </w:rPr>
      </w:pPr>
      <w:r>
        <w:rPr>
          <w:rStyle w:val="Subst"/>
        </w:rPr>
        <w:t>2</w:t>
      </w:r>
      <w:r w:rsidR="00820149" w:rsidRPr="00820149">
        <w:rPr>
          <w:rStyle w:val="Subst"/>
        </w:rPr>
        <w:t>.2.29.</w:t>
      </w:r>
      <w:r w:rsidR="00820149" w:rsidRPr="00820149">
        <w:rPr>
          <w:rStyle w:val="Subst"/>
        </w:rPr>
        <w:tab/>
        <w:t>решение иных вопросов, предусмотренных законодательством Российской Федерации.</w:t>
      </w:r>
    </w:p>
    <w:p w:rsidR="00820149" w:rsidRPr="00820149" w:rsidRDefault="00672673" w:rsidP="00820149">
      <w:pPr>
        <w:ind w:left="200"/>
        <w:jc w:val="both"/>
        <w:rPr>
          <w:rStyle w:val="Subst"/>
        </w:rPr>
      </w:pPr>
      <w:r>
        <w:rPr>
          <w:rStyle w:val="Subst"/>
        </w:rPr>
        <w:t>2</w:t>
      </w:r>
      <w:r w:rsidR="00820149" w:rsidRPr="00820149">
        <w:rPr>
          <w:rStyle w:val="Subst"/>
        </w:rPr>
        <w:t>.3.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820149" w:rsidRPr="00820149" w:rsidRDefault="00820149" w:rsidP="00820149">
      <w:pPr>
        <w:ind w:left="200"/>
        <w:jc w:val="both"/>
        <w:rPr>
          <w:rStyle w:val="Subst"/>
        </w:rPr>
      </w:pPr>
      <w:r w:rsidRPr="00820149">
        <w:rPr>
          <w:rStyle w:val="Subst"/>
        </w:rPr>
        <w:t>Общее собрание акционеров не вправе рассматривать и принимать решения по вопросам, не отнесенным к его компетенции.</w:t>
      </w:r>
    </w:p>
    <w:p w:rsidR="00820149" w:rsidRPr="00820149" w:rsidRDefault="00672673" w:rsidP="00820149">
      <w:pPr>
        <w:ind w:left="200"/>
        <w:jc w:val="both"/>
        <w:rPr>
          <w:rStyle w:val="Subst"/>
        </w:rPr>
      </w:pPr>
      <w:r>
        <w:rPr>
          <w:rStyle w:val="Subst"/>
        </w:rPr>
        <w:t>2</w:t>
      </w:r>
      <w:r w:rsidR="00820149" w:rsidRPr="00820149">
        <w:rPr>
          <w:rStyle w:val="Subst"/>
        </w:rPr>
        <w:t>.4. Решение общего собрания акционеров по вопросу, поставленному на голосование, принимается в следующем порядке:</w:t>
      </w:r>
    </w:p>
    <w:p w:rsidR="00820149" w:rsidRPr="00820149" w:rsidRDefault="00820149" w:rsidP="00820149">
      <w:pPr>
        <w:ind w:left="200"/>
        <w:jc w:val="both"/>
        <w:rPr>
          <w:rStyle w:val="Subst"/>
        </w:rPr>
      </w:pPr>
      <w:r w:rsidRPr="00820149">
        <w:rPr>
          <w:rStyle w:val="Subst"/>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820149" w:rsidRPr="00820149" w:rsidRDefault="00820149" w:rsidP="00820149">
      <w:pPr>
        <w:ind w:left="200"/>
        <w:jc w:val="both"/>
        <w:rPr>
          <w:rStyle w:val="Subst"/>
        </w:rPr>
      </w:pPr>
      <w:proofErr w:type="gramStart"/>
      <w:r w:rsidRPr="00820149">
        <w:rPr>
          <w:rStyle w:val="Subst"/>
        </w:rPr>
        <w:t>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кроме вопросов, указанных в подпунктах 1 – 3, 6, 7, 9, 10, 21, 24, 28 пункта 10.2 статьи 10 настоящего Устава, решение по которым принимается большинством в</w:t>
      </w:r>
      <w:proofErr w:type="gramEnd"/>
      <w:r w:rsidRPr="00820149">
        <w:rPr>
          <w:rStyle w:val="Subst"/>
        </w:rPr>
        <w:t xml:space="preserve"> три четверти голосов акционеров – владельцев голосующих акций Общества, принимающих участие в общем собрании акционеров, если иное не установлено законодательством Российской Федерации.</w:t>
      </w:r>
    </w:p>
    <w:p w:rsidR="00820149" w:rsidRPr="00820149" w:rsidRDefault="00672673" w:rsidP="00820149">
      <w:pPr>
        <w:ind w:left="200"/>
        <w:jc w:val="both"/>
        <w:rPr>
          <w:rStyle w:val="Subst"/>
        </w:rPr>
      </w:pPr>
      <w:r>
        <w:rPr>
          <w:rStyle w:val="Subst"/>
        </w:rPr>
        <w:t>2</w:t>
      </w:r>
      <w:r w:rsidR="00820149" w:rsidRPr="00820149">
        <w:rPr>
          <w:rStyle w:val="Subst"/>
        </w:rPr>
        <w:t>.5. Решения по вопросам, предусмотренным подпунктами 2, 3, 8 – 10, 15, 18 – 22, 24 – 26 пункта 10.2 статьи 10 настоящего Устава, принимаются общим собранием акционеров только по предложению Совета директоров Общества.</w:t>
      </w:r>
    </w:p>
    <w:p w:rsidR="00820149" w:rsidRPr="00820149" w:rsidRDefault="00672673" w:rsidP="00820149">
      <w:pPr>
        <w:ind w:left="200"/>
        <w:jc w:val="both"/>
        <w:rPr>
          <w:rStyle w:val="Subst"/>
        </w:rPr>
      </w:pPr>
      <w:r>
        <w:rPr>
          <w:rStyle w:val="Subst"/>
        </w:rPr>
        <w:t>2</w:t>
      </w:r>
      <w:r w:rsidR="00820149" w:rsidRPr="00820149">
        <w:rPr>
          <w:rStyle w:val="Subst"/>
        </w:rPr>
        <w:t>.6.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820149" w:rsidRPr="00820149" w:rsidRDefault="00820149" w:rsidP="00820149">
      <w:pPr>
        <w:ind w:left="200"/>
        <w:jc w:val="both"/>
        <w:rPr>
          <w:rStyle w:val="Subst"/>
        </w:rPr>
      </w:pPr>
      <w:r w:rsidRPr="00820149">
        <w:rPr>
          <w:rStyle w:val="Subst"/>
        </w:rPr>
        <w:t>Отчетный год Общества начинается 1 января и заканчивается 31 декабря.</w:t>
      </w:r>
    </w:p>
    <w:p w:rsidR="00820149" w:rsidRPr="00820149" w:rsidRDefault="00820149" w:rsidP="00820149">
      <w:pPr>
        <w:ind w:left="200"/>
        <w:jc w:val="both"/>
        <w:rPr>
          <w:rStyle w:val="Subst"/>
        </w:rPr>
      </w:pPr>
      <w:proofErr w:type="gramStart"/>
      <w:r w:rsidRPr="00820149">
        <w:rPr>
          <w:rStyle w:val="Subst"/>
        </w:rPr>
        <w:lastRenderedPageBreak/>
        <w:t>Проводимые помимо годового общие собрания акционеров являются внеочередными.</w:t>
      </w:r>
      <w:proofErr w:type="gramEnd"/>
    </w:p>
    <w:p w:rsidR="00820149" w:rsidRPr="00820149" w:rsidRDefault="00672673" w:rsidP="00820149">
      <w:pPr>
        <w:ind w:left="200"/>
        <w:jc w:val="both"/>
        <w:rPr>
          <w:rStyle w:val="Subst"/>
        </w:rPr>
      </w:pPr>
      <w:r>
        <w:rPr>
          <w:rStyle w:val="Subst"/>
        </w:rPr>
        <w:t>2</w:t>
      </w:r>
      <w:r w:rsidR="00820149" w:rsidRPr="00820149">
        <w:rPr>
          <w:rStyle w:val="Subst"/>
        </w:rPr>
        <w:t>.7. Подготовка и проведение общего собрания акционеров осуществляются в следующем порядке:</w:t>
      </w:r>
    </w:p>
    <w:p w:rsidR="00820149" w:rsidRPr="00820149" w:rsidRDefault="00820149" w:rsidP="00820149">
      <w:pPr>
        <w:ind w:left="200"/>
        <w:jc w:val="both"/>
        <w:rPr>
          <w:rStyle w:val="Subst"/>
        </w:rPr>
      </w:pPr>
      <w:r w:rsidRPr="00820149">
        <w:rPr>
          <w:rStyle w:val="Subst"/>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rsidR="00820149" w:rsidRPr="00820149" w:rsidRDefault="00820149" w:rsidP="00820149">
      <w:pPr>
        <w:ind w:left="200"/>
        <w:jc w:val="both"/>
        <w:rPr>
          <w:rStyle w:val="Subst"/>
        </w:rPr>
      </w:pPr>
      <w:r w:rsidRPr="00820149">
        <w:rPr>
          <w:rStyle w:val="Subst"/>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p>
    <w:p w:rsidR="00820149" w:rsidRPr="00820149" w:rsidRDefault="00820149" w:rsidP="00820149">
      <w:pPr>
        <w:ind w:left="200"/>
        <w:jc w:val="both"/>
        <w:rPr>
          <w:rStyle w:val="Subst"/>
        </w:rPr>
      </w:pPr>
      <w:r w:rsidRPr="00820149">
        <w:rPr>
          <w:rStyle w:val="Subst"/>
        </w:rPr>
        <w:t>При налич</w:t>
      </w:r>
      <w:proofErr w:type="gramStart"/>
      <w:r w:rsidRPr="00820149">
        <w:rPr>
          <w:rStyle w:val="Subst"/>
        </w:rPr>
        <w:t>ии у О</w:t>
      </w:r>
      <w:proofErr w:type="gramEnd"/>
      <w:r w:rsidRPr="00820149">
        <w:rPr>
          <w:rStyle w:val="Subst"/>
        </w:rPr>
        <w:t>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p>
    <w:p w:rsidR="00820149" w:rsidRPr="00820149" w:rsidRDefault="00820149" w:rsidP="00820149">
      <w:pPr>
        <w:ind w:left="200"/>
        <w:jc w:val="both"/>
        <w:rPr>
          <w:rStyle w:val="Subst"/>
        </w:rPr>
      </w:pPr>
      <w:r w:rsidRPr="00820149">
        <w:rPr>
          <w:rStyle w:val="Subst"/>
        </w:rPr>
        <w:t>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p>
    <w:p w:rsidR="00820149" w:rsidRPr="00820149" w:rsidRDefault="00672673" w:rsidP="00820149">
      <w:pPr>
        <w:ind w:left="200"/>
        <w:jc w:val="both"/>
        <w:rPr>
          <w:rStyle w:val="Subst"/>
        </w:rPr>
      </w:pPr>
      <w:r>
        <w:rPr>
          <w:rStyle w:val="Subst"/>
        </w:rPr>
        <w:t>2</w:t>
      </w:r>
      <w:r w:rsidR="00820149" w:rsidRPr="00820149">
        <w:rPr>
          <w:rStyle w:val="Subst"/>
        </w:rPr>
        <w:t xml:space="preserve">.8. Сообщение о проведении Общего собрания акционеров должно быть сделано не </w:t>
      </w:r>
      <w:proofErr w:type="gramStart"/>
      <w:r w:rsidR="00820149" w:rsidRPr="00820149">
        <w:rPr>
          <w:rStyle w:val="Subst"/>
        </w:rPr>
        <w:t>позднее</w:t>
      </w:r>
      <w:proofErr w:type="gramEnd"/>
      <w:r w:rsidR="00820149" w:rsidRPr="00820149">
        <w:rPr>
          <w:rStyle w:val="Subst"/>
        </w:rPr>
        <w:t xml:space="preserve"> чем за 20 дней до даты его проведения.</w:t>
      </w:r>
    </w:p>
    <w:p w:rsidR="00820149" w:rsidRPr="00820149" w:rsidRDefault="00820149" w:rsidP="00820149">
      <w:pPr>
        <w:ind w:left="200"/>
        <w:jc w:val="both"/>
        <w:rPr>
          <w:rStyle w:val="Subst"/>
        </w:rPr>
      </w:pPr>
      <w:proofErr w:type="gramStart"/>
      <w:r w:rsidRPr="00820149">
        <w:rPr>
          <w:rStyle w:val="Subst"/>
        </w:rPr>
        <w:t xml:space="preserve">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опубликования в печатном издании «Голос  </w:t>
      </w:r>
      <w:proofErr w:type="spellStart"/>
      <w:r w:rsidRPr="00820149">
        <w:rPr>
          <w:rStyle w:val="Subst"/>
        </w:rPr>
        <w:t>Примокшанья</w:t>
      </w:r>
      <w:proofErr w:type="spellEnd"/>
      <w:r w:rsidRPr="00820149">
        <w:rPr>
          <w:rStyle w:val="Subst"/>
        </w:rPr>
        <w:t>» и размещения на официальном сайте общества в информационно-телекоммуникационной сети "Интернет": http://www.deskemz.ru либо направление электронного сообщения по адресу электронной почты соответствующего лица, указанному в</w:t>
      </w:r>
      <w:proofErr w:type="gramEnd"/>
      <w:r w:rsidRPr="00820149">
        <w:rPr>
          <w:rStyle w:val="Subst"/>
        </w:rPr>
        <w:t xml:space="preserve"> </w:t>
      </w:r>
      <w:proofErr w:type="gramStart"/>
      <w:r w:rsidRPr="00820149">
        <w:rPr>
          <w:rStyle w:val="Subst"/>
        </w:rPr>
        <w:t>реестре</w:t>
      </w:r>
      <w:proofErr w:type="gramEnd"/>
      <w:r w:rsidRPr="00820149">
        <w:rPr>
          <w:rStyle w:val="Subst"/>
        </w:rPr>
        <w:t xml:space="preserve"> акционеров общества.</w:t>
      </w:r>
    </w:p>
    <w:p w:rsidR="00820149" w:rsidRPr="00820149" w:rsidRDefault="00672673" w:rsidP="00820149">
      <w:pPr>
        <w:ind w:left="200"/>
        <w:jc w:val="both"/>
        <w:rPr>
          <w:rStyle w:val="Subst"/>
        </w:rPr>
      </w:pPr>
      <w:r>
        <w:rPr>
          <w:rStyle w:val="Subst"/>
        </w:rPr>
        <w:t>2</w:t>
      </w:r>
      <w:r w:rsidR="00820149" w:rsidRPr="00820149">
        <w:rPr>
          <w:rStyle w:val="Subst"/>
        </w:rPr>
        <w:t>.9. Голосование по вопросам повестки дня Общего собрания акционеров осуществляется бюллетенями для голосования.</w:t>
      </w:r>
    </w:p>
    <w:p w:rsidR="00820149" w:rsidRPr="00820149" w:rsidRDefault="00820149" w:rsidP="00820149">
      <w:pPr>
        <w:ind w:left="200"/>
        <w:jc w:val="both"/>
        <w:rPr>
          <w:rStyle w:val="Subst"/>
        </w:rPr>
      </w:pPr>
      <w:proofErr w:type="gramStart"/>
      <w:r w:rsidRPr="00820149">
        <w:rPr>
          <w:rStyle w:val="Subst"/>
        </w:rPr>
        <w:t>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w:t>
      </w:r>
      <w:proofErr w:type="gramEnd"/>
      <w:r w:rsidRPr="00820149">
        <w:rPr>
          <w:rStyle w:val="Subst"/>
        </w:rPr>
        <w:t xml:space="preserve">, не </w:t>
      </w:r>
      <w:proofErr w:type="gramStart"/>
      <w:r w:rsidRPr="00820149">
        <w:rPr>
          <w:rStyle w:val="Subst"/>
        </w:rPr>
        <w:t>позднее</w:t>
      </w:r>
      <w:proofErr w:type="gramEnd"/>
      <w:r w:rsidRPr="00820149">
        <w:rPr>
          <w:rStyle w:val="Subst"/>
        </w:rPr>
        <w:t xml:space="preserve"> чем за 20 дней до проведения Общего собрания акционеров.</w:t>
      </w:r>
    </w:p>
    <w:p w:rsidR="00820149" w:rsidRPr="00820149" w:rsidRDefault="00820149" w:rsidP="00820149">
      <w:pPr>
        <w:ind w:left="200"/>
        <w:jc w:val="both"/>
        <w:rPr>
          <w:rStyle w:val="Subst"/>
        </w:rPr>
      </w:pPr>
      <w:r w:rsidRPr="00820149">
        <w:rPr>
          <w:rStyle w:val="Subst"/>
        </w:rPr>
        <w:t>Направление бюллетеня для голосования осуществляется простым письмом.</w:t>
      </w:r>
    </w:p>
    <w:p w:rsidR="00820149" w:rsidRPr="00820149" w:rsidRDefault="00820149" w:rsidP="00820149">
      <w:pPr>
        <w:ind w:left="200"/>
        <w:jc w:val="both"/>
        <w:rPr>
          <w:rStyle w:val="Subst"/>
        </w:rPr>
      </w:pPr>
      <w:r w:rsidRPr="00820149">
        <w:rPr>
          <w:rStyle w:val="Subst"/>
        </w:rPr>
        <w:t xml:space="preserve">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(их представители), вправе зарегистрироваться для участия в таком собрании либо направить заполненные бюллетени в общество. </w:t>
      </w:r>
    </w:p>
    <w:p w:rsidR="00820149" w:rsidRPr="00820149" w:rsidRDefault="00820149" w:rsidP="00820149">
      <w:pPr>
        <w:ind w:left="200"/>
        <w:jc w:val="both"/>
        <w:rPr>
          <w:rStyle w:val="Subst"/>
        </w:rPr>
      </w:pPr>
      <w:proofErr w:type="gramStart"/>
      <w:r w:rsidRPr="00820149">
        <w:rPr>
          <w:rStyle w:val="Subst"/>
        </w:rPr>
        <w:t>Принявшими участие в общем собрании акционеров считаются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w:t>
      </w:r>
      <w:proofErr w:type="gramEnd"/>
      <w:r w:rsidRPr="00820149">
        <w:rPr>
          <w:rStyle w:val="Subst"/>
        </w:rPr>
        <w:t xml:space="preserve"> заочного голосования.</w:t>
      </w:r>
    </w:p>
    <w:p w:rsidR="00820149" w:rsidRPr="00820149" w:rsidRDefault="00820149" w:rsidP="00820149">
      <w:pPr>
        <w:ind w:left="200"/>
        <w:jc w:val="both"/>
        <w:rPr>
          <w:rStyle w:val="Subst"/>
        </w:rPr>
      </w:pPr>
      <w:r w:rsidRPr="00820149">
        <w:rPr>
          <w:rStyle w:val="Subst"/>
        </w:rPr>
        <w:t>Бюллетень для голосования должен содержать сведения, указанные в п. 5 ст. 60 Федерального закона № 208-ФЗ «Об акционерных обществах».</w:t>
      </w:r>
    </w:p>
    <w:p w:rsidR="00820149" w:rsidRPr="00820149" w:rsidRDefault="00820149" w:rsidP="00820149">
      <w:pPr>
        <w:ind w:left="200"/>
        <w:jc w:val="both"/>
        <w:rPr>
          <w:rStyle w:val="Subst"/>
        </w:rPr>
      </w:pPr>
      <w:r w:rsidRPr="00820149">
        <w:rPr>
          <w:rStyle w:val="Subst"/>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кроме случаев голосования в соответствии с указаниями лиц, которые приобрели акции после даты составления.</w:t>
      </w:r>
    </w:p>
    <w:p w:rsidR="00820149" w:rsidRPr="00820149" w:rsidRDefault="00672673" w:rsidP="00820149">
      <w:pPr>
        <w:ind w:left="200"/>
        <w:jc w:val="both"/>
        <w:rPr>
          <w:rStyle w:val="Subst"/>
        </w:rPr>
      </w:pPr>
      <w:r>
        <w:rPr>
          <w:rStyle w:val="Subst"/>
        </w:rPr>
        <w:t>2</w:t>
      </w:r>
      <w:r w:rsidR="00820149" w:rsidRPr="00820149">
        <w:rPr>
          <w:rStyle w:val="Subst"/>
        </w:rPr>
        <w:t xml:space="preserve">.10. </w:t>
      </w:r>
      <w:proofErr w:type="gramStart"/>
      <w:r w:rsidR="00820149" w:rsidRPr="00820149">
        <w:rPr>
          <w:rStyle w:val="Subst"/>
        </w:rPr>
        <w:t>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w:t>
      </w:r>
      <w:proofErr w:type="gramEnd"/>
      <w:r w:rsidR="00820149" w:rsidRPr="00820149">
        <w:rPr>
          <w:rStyle w:val="Subst"/>
        </w:rPr>
        <w:t xml:space="preserve"> </w:t>
      </w:r>
      <w:proofErr w:type="gramStart"/>
      <w:r w:rsidR="00820149" w:rsidRPr="00820149">
        <w:rPr>
          <w:rStyle w:val="Subst"/>
        </w:rPr>
        <w:t>голосовании</w:t>
      </w:r>
      <w:proofErr w:type="gramEnd"/>
      <w:r w:rsidR="00820149" w:rsidRPr="00820149">
        <w:rPr>
          <w:rStyle w:val="Subst"/>
        </w:rPr>
        <w:t>.</w:t>
      </w:r>
    </w:p>
    <w:p w:rsidR="00820149" w:rsidRPr="00820149" w:rsidRDefault="00672673" w:rsidP="00820149">
      <w:pPr>
        <w:ind w:left="200"/>
        <w:jc w:val="both"/>
        <w:rPr>
          <w:rStyle w:val="Subst"/>
        </w:rPr>
      </w:pPr>
      <w:r>
        <w:rPr>
          <w:rStyle w:val="Subst"/>
        </w:rPr>
        <w:t>2</w:t>
      </w:r>
      <w:r w:rsidR="00820149" w:rsidRPr="00820149">
        <w:rPr>
          <w:rStyle w:val="Subst"/>
        </w:rPr>
        <w:t xml:space="preserve">.11. </w:t>
      </w:r>
      <w:proofErr w:type="gramStart"/>
      <w:r w:rsidR="00820149" w:rsidRPr="00820149">
        <w:rPr>
          <w:rStyle w:val="Subst"/>
        </w:rPr>
        <w:t>Если при совершении сделки, требующей получения согласия на ее совершение в соответствии с пунктом 4 статьи 83 Федерального закона N208-ФЗ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N 208-ФЗ "Об акционерных обществах", согласие на</w:t>
      </w:r>
      <w:proofErr w:type="gramEnd"/>
      <w:r w:rsidR="00820149" w:rsidRPr="00820149">
        <w:rPr>
          <w:rStyle w:val="Subst"/>
        </w:rPr>
        <w:t xml:space="preserve"> совершение такой сделки дается большинством голосов всех акционеров - владельцев голосующих акций общества, принимающих участие в голосовании.</w:t>
      </w:r>
    </w:p>
    <w:p w:rsidR="00820149" w:rsidRPr="00820149" w:rsidRDefault="00672673" w:rsidP="00820149">
      <w:pPr>
        <w:ind w:left="200"/>
        <w:jc w:val="both"/>
        <w:rPr>
          <w:rStyle w:val="Subst"/>
        </w:rPr>
      </w:pPr>
      <w:r>
        <w:rPr>
          <w:rStyle w:val="Subst"/>
        </w:rPr>
        <w:t>2</w:t>
      </w:r>
      <w:r w:rsidR="00820149" w:rsidRPr="00820149">
        <w:rPr>
          <w:rStyle w:val="Subst"/>
        </w:rPr>
        <w:t>.12. Положения Главы XI Федерального закона от 26.12.1995 N 208-ФЗ "Об акционерных обществах" и п.10.2.19 настоящего устава не применяются в отношении сделок, совершаемых в рамках выполнения ФЦП, ГОЗ и ВТС между Обществом и организацией, которая является стороной сделки и при этом является контролирующим лицом Общества.</w:t>
      </w:r>
    </w:p>
    <w:p w:rsidR="00820149" w:rsidRPr="00820149" w:rsidRDefault="00820149" w:rsidP="00820149">
      <w:pPr>
        <w:ind w:left="200"/>
        <w:jc w:val="both"/>
        <w:rPr>
          <w:rStyle w:val="Subst"/>
        </w:rPr>
      </w:pPr>
    </w:p>
    <w:p w:rsidR="00820149" w:rsidRPr="00820149" w:rsidRDefault="00672673" w:rsidP="00820149">
      <w:pPr>
        <w:ind w:left="200"/>
        <w:jc w:val="both"/>
        <w:rPr>
          <w:rStyle w:val="Subst"/>
        </w:rPr>
      </w:pPr>
      <w:r>
        <w:rPr>
          <w:rStyle w:val="Subst"/>
        </w:rPr>
        <w:t>3</w:t>
      </w:r>
      <w:r w:rsidR="00820149" w:rsidRPr="00820149">
        <w:rPr>
          <w:rStyle w:val="Subst"/>
        </w:rPr>
        <w:t>. СОВЕТ ДИРЕКТОРОВ ОБЩЕСТВА</w:t>
      </w:r>
    </w:p>
    <w:p w:rsidR="00820149" w:rsidRPr="00820149" w:rsidRDefault="00672673" w:rsidP="00820149">
      <w:pPr>
        <w:ind w:left="200"/>
        <w:jc w:val="both"/>
        <w:rPr>
          <w:rStyle w:val="Subst"/>
        </w:rPr>
      </w:pPr>
      <w:r>
        <w:rPr>
          <w:rStyle w:val="Subst"/>
        </w:rPr>
        <w:lastRenderedPageBreak/>
        <w:t>3</w:t>
      </w:r>
      <w:r w:rsidR="00820149" w:rsidRPr="00820149">
        <w:rPr>
          <w:rStyle w:val="Subst"/>
        </w:rPr>
        <w:t>.1.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820149" w:rsidRPr="00820149" w:rsidRDefault="00672673" w:rsidP="00820149">
      <w:pPr>
        <w:ind w:left="200"/>
        <w:jc w:val="both"/>
        <w:rPr>
          <w:rStyle w:val="Subst"/>
        </w:rPr>
      </w:pPr>
      <w:r>
        <w:rPr>
          <w:rStyle w:val="Subst"/>
        </w:rPr>
        <w:t>3</w:t>
      </w:r>
      <w:r w:rsidR="00820149" w:rsidRPr="00820149">
        <w:rPr>
          <w:rStyle w:val="Subst"/>
        </w:rPr>
        <w:t>.2. К компетенции Совета директоров Общества относятся следующие вопросы:</w:t>
      </w:r>
    </w:p>
    <w:p w:rsidR="00820149" w:rsidRPr="00820149" w:rsidRDefault="00672673" w:rsidP="00820149">
      <w:pPr>
        <w:ind w:left="200"/>
        <w:jc w:val="both"/>
        <w:rPr>
          <w:rStyle w:val="Subst"/>
        </w:rPr>
      </w:pPr>
      <w:r>
        <w:rPr>
          <w:rStyle w:val="Subst"/>
        </w:rPr>
        <w:t>3</w:t>
      </w:r>
      <w:r w:rsidR="00820149" w:rsidRPr="00820149">
        <w:rPr>
          <w:rStyle w:val="Subst"/>
        </w:rPr>
        <w:t>.2.1. определение приоритетных направлений деятельности Общества и утверждение стратегии развития Общества;</w:t>
      </w:r>
    </w:p>
    <w:p w:rsidR="00820149" w:rsidRPr="00820149" w:rsidRDefault="00672673" w:rsidP="00820149">
      <w:pPr>
        <w:ind w:left="200"/>
        <w:jc w:val="both"/>
        <w:rPr>
          <w:rStyle w:val="Subst"/>
        </w:rPr>
      </w:pPr>
      <w:r>
        <w:rPr>
          <w:rStyle w:val="Subst"/>
        </w:rPr>
        <w:t>3</w:t>
      </w:r>
      <w:r w:rsidR="00820149" w:rsidRPr="00820149">
        <w:rPr>
          <w:rStyle w:val="Subst"/>
        </w:rPr>
        <w:t>.2.2. утверждение политик и процедур Общества в области стратегического управления, надзор за их внедрением и исполнением;</w:t>
      </w:r>
    </w:p>
    <w:p w:rsidR="00820149" w:rsidRPr="00820149" w:rsidRDefault="00672673" w:rsidP="00820149">
      <w:pPr>
        <w:ind w:left="200"/>
        <w:jc w:val="both"/>
        <w:rPr>
          <w:rStyle w:val="Subst"/>
        </w:rPr>
      </w:pPr>
      <w:r>
        <w:rPr>
          <w:rStyle w:val="Subst"/>
        </w:rPr>
        <w:t>3</w:t>
      </w:r>
      <w:r w:rsidR="00820149" w:rsidRPr="00820149">
        <w:rPr>
          <w:rStyle w:val="Subst"/>
        </w:rPr>
        <w:t>.2.3. 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rsidR="00820149" w:rsidRPr="00820149" w:rsidRDefault="00672673" w:rsidP="00820149">
      <w:pPr>
        <w:ind w:left="200"/>
        <w:jc w:val="both"/>
        <w:rPr>
          <w:rStyle w:val="Subst"/>
        </w:rPr>
      </w:pPr>
      <w:r>
        <w:rPr>
          <w:rStyle w:val="Subst"/>
        </w:rPr>
        <w:t>3</w:t>
      </w:r>
      <w:r w:rsidR="00820149" w:rsidRPr="00820149">
        <w:rPr>
          <w:rStyle w:val="Subst"/>
        </w:rPr>
        <w:t>.2.4. 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820149" w:rsidRPr="00820149" w:rsidRDefault="00672673" w:rsidP="00820149">
      <w:pPr>
        <w:ind w:left="200"/>
        <w:jc w:val="both"/>
        <w:rPr>
          <w:rStyle w:val="Subst"/>
        </w:rPr>
      </w:pPr>
      <w:r>
        <w:rPr>
          <w:rStyle w:val="Subst"/>
        </w:rPr>
        <w:t>3</w:t>
      </w:r>
      <w:r w:rsidR="00820149" w:rsidRPr="00820149">
        <w:rPr>
          <w:rStyle w:val="Subst"/>
        </w:rPr>
        <w:t>.2.5.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.2.6. утверждение повестки дня общего собрания акционеров;</w:t>
      </w:r>
    </w:p>
    <w:p w:rsidR="00820149" w:rsidRPr="00820149" w:rsidRDefault="00672673" w:rsidP="00820149">
      <w:pPr>
        <w:ind w:left="200"/>
        <w:jc w:val="both"/>
        <w:rPr>
          <w:rStyle w:val="Subst"/>
        </w:rPr>
      </w:pPr>
      <w:r>
        <w:rPr>
          <w:rStyle w:val="Subst"/>
        </w:rPr>
        <w:t>3</w:t>
      </w:r>
      <w:r w:rsidR="00820149" w:rsidRPr="00820149">
        <w:rPr>
          <w:rStyle w:val="Subst"/>
        </w:rPr>
        <w:t>.2.7. 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820149" w:rsidRPr="00820149" w:rsidRDefault="00672673" w:rsidP="00820149">
      <w:pPr>
        <w:ind w:left="200"/>
        <w:jc w:val="both"/>
        <w:rPr>
          <w:rStyle w:val="Subst"/>
        </w:rPr>
      </w:pPr>
      <w:r>
        <w:rPr>
          <w:rStyle w:val="Subst"/>
        </w:rPr>
        <w:t>3</w:t>
      </w:r>
      <w:r w:rsidR="00820149" w:rsidRPr="00820149">
        <w:rPr>
          <w:rStyle w:val="Subst"/>
        </w:rPr>
        <w:t>.2.8.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.2.9. приобретение размещенных Обществом облигаций и иных ценных бумаг в случаях, предусмотренных законодательством Российской Федерации;</w:t>
      </w:r>
    </w:p>
    <w:p w:rsidR="00820149" w:rsidRPr="00820149" w:rsidRDefault="00672673" w:rsidP="00820149">
      <w:pPr>
        <w:ind w:left="200"/>
        <w:jc w:val="both"/>
        <w:rPr>
          <w:rStyle w:val="Subst"/>
        </w:rPr>
      </w:pPr>
      <w:r>
        <w:rPr>
          <w:rStyle w:val="Subst"/>
        </w:rPr>
        <w:t>3</w:t>
      </w:r>
      <w:r w:rsidR="00820149" w:rsidRPr="00820149">
        <w:rPr>
          <w:rStyle w:val="Subst"/>
        </w:rPr>
        <w:t>.2.10. 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p>
    <w:p w:rsidR="00820149" w:rsidRPr="00820149" w:rsidRDefault="00672673" w:rsidP="00820149">
      <w:pPr>
        <w:ind w:left="200"/>
        <w:jc w:val="both"/>
        <w:rPr>
          <w:rStyle w:val="Subst"/>
        </w:rPr>
      </w:pPr>
      <w:r>
        <w:rPr>
          <w:rStyle w:val="Subst"/>
        </w:rPr>
        <w:t>3</w:t>
      </w:r>
      <w:r w:rsidR="00820149" w:rsidRPr="00820149">
        <w:rPr>
          <w:rStyle w:val="Subst"/>
        </w:rPr>
        <w:t>.2.11. 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820149" w:rsidRPr="00820149" w:rsidRDefault="00672673" w:rsidP="00820149">
      <w:pPr>
        <w:ind w:left="200"/>
        <w:jc w:val="both"/>
        <w:rPr>
          <w:rStyle w:val="Subst"/>
        </w:rPr>
      </w:pPr>
      <w:r>
        <w:rPr>
          <w:rStyle w:val="Subst"/>
        </w:rPr>
        <w:t>3</w:t>
      </w:r>
      <w:r w:rsidR="00820149" w:rsidRPr="00820149">
        <w:rPr>
          <w:rStyle w:val="Subst"/>
        </w:rPr>
        <w:t>.2.12. предварительное утверждение годового отчета, годовой бухгалтерской отчетности, в том числе отчетов о прибылях и убытках (счетов прибылей и убытков) Общества;</w:t>
      </w:r>
    </w:p>
    <w:p w:rsidR="00820149" w:rsidRPr="00820149" w:rsidRDefault="00672673" w:rsidP="00820149">
      <w:pPr>
        <w:ind w:left="200"/>
        <w:jc w:val="both"/>
        <w:rPr>
          <w:rStyle w:val="Subst"/>
        </w:rPr>
      </w:pPr>
      <w:r>
        <w:rPr>
          <w:rStyle w:val="Subst"/>
        </w:rPr>
        <w:t>3</w:t>
      </w:r>
      <w:r w:rsidR="00820149" w:rsidRPr="00820149">
        <w:rPr>
          <w:rStyle w:val="Subst"/>
        </w:rPr>
        <w:t>.2.13. рекомендации общему собранию акционеров Общества по распределению прибыли (убытков) Общества;</w:t>
      </w:r>
    </w:p>
    <w:p w:rsidR="00820149" w:rsidRPr="00820149" w:rsidRDefault="00672673" w:rsidP="00820149">
      <w:pPr>
        <w:ind w:left="200"/>
        <w:jc w:val="both"/>
        <w:rPr>
          <w:rStyle w:val="Subst"/>
        </w:rPr>
      </w:pPr>
      <w:r>
        <w:rPr>
          <w:rStyle w:val="Subst"/>
        </w:rPr>
        <w:t>3</w:t>
      </w:r>
      <w:r w:rsidR="00820149" w:rsidRPr="00820149">
        <w:rPr>
          <w:rStyle w:val="Subst"/>
        </w:rPr>
        <w:t>.2.14. 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rsidR="00820149" w:rsidRPr="00820149" w:rsidRDefault="00672673" w:rsidP="00820149">
      <w:pPr>
        <w:ind w:left="200"/>
        <w:jc w:val="both"/>
        <w:rPr>
          <w:rStyle w:val="Subst"/>
        </w:rPr>
      </w:pPr>
      <w:r>
        <w:rPr>
          <w:rStyle w:val="Subst"/>
        </w:rPr>
        <w:t>3</w:t>
      </w:r>
      <w:r w:rsidR="00820149" w:rsidRPr="00820149">
        <w:rPr>
          <w:rStyle w:val="Subst"/>
        </w:rPr>
        <w:t>.2.15. создание (ликвидация) филиалов и открытие (закрытие) представительств Общества;</w:t>
      </w:r>
    </w:p>
    <w:p w:rsidR="00820149" w:rsidRPr="00820149" w:rsidRDefault="00672673" w:rsidP="00820149">
      <w:pPr>
        <w:ind w:left="200"/>
        <w:jc w:val="both"/>
        <w:rPr>
          <w:rStyle w:val="Subst"/>
        </w:rPr>
      </w:pPr>
      <w:r>
        <w:rPr>
          <w:rStyle w:val="Subst"/>
        </w:rPr>
        <w:t>3</w:t>
      </w:r>
      <w:r w:rsidR="00820149" w:rsidRPr="00820149">
        <w:rPr>
          <w:rStyle w:val="Subst"/>
        </w:rPr>
        <w:t>.2.16. принятие решений о согласии на совершение крупной сделки или ее последующем одобрении в случаях, предусмотренных главой Х Федерального закона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.2.17. согласие на совершение или одобрение сделок, предусмотренных главой XI Федерального закона "Об акционерных обществах";</w:t>
      </w:r>
    </w:p>
    <w:p w:rsidR="00820149" w:rsidRPr="00820149" w:rsidRDefault="00672673" w:rsidP="00820149">
      <w:pPr>
        <w:ind w:left="200"/>
        <w:jc w:val="both"/>
        <w:rPr>
          <w:rStyle w:val="Subst"/>
        </w:rPr>
      </w:pPr>
      <w:proofErr w:type="gramStart"/>
      <w:r>
        <w:rPr>
          <w:rStyle w:val="Subst"/>
        </w:rPr>
        <w:t>3</w:t>
      </w:r>
      <w:r w:rsidR="00820149" w:rsidRPr="00820149">
        <w:rPr>
          <w:rStyle w:val="Subst"/>
        </w:rPr>
        <w:t>.2.18. 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 а также принятие решений об участии и прекращении участия</w:t>
      </w:r>
      <w:proofErr w:type="gramEnd"/>
      <w:r w:rsidR="00820149" w:rsidRPr="00820149">
        <w:rPr>
          <w:rStyle w:val="Subst"/>
        </w:rPr>
        <w:t xml:space="preserve">, </w:t>
      </w:r>
      <w:proofErr w:type="gramStart"/>
      <w:r w:rsidR="00820149" w:rsidRPr="00820149">
        <w:rPr>
          <w:rStyle w:val="Subst"/>
        </w:rPr>
        <w:t>создании</w:t>
      </w:r>
      <w:proofErr w:type="gramEnd"/>
      <w:r w:rsidR="00820149" w:rsidRPr="00820149">
        <w:rPr>
          <w:rStyle w:val="Subst"/>
        </w:rPr>
        <w:t>, реорганизации, преобразовании и ликвидации некоммерческих организаций;</w:t>
      </w:r>
    </w:p>
    <w:p w:rsidR="00820149" w:rsidRPr="00820149" w:rsidRDefault="00672673" w:rsidP="00820149">
      <w:pPr>
        <w:ind w:left="200"/>
        <w:jc w:val="both"/>
        <w:rPr>
          <w:rStyle w:val="Subst"/>
        </w:rPr>
      </w:pPr>
      <w:r>
        <w:rPr>
          <w:rStyle w:val="Subst"/>
        </w:rPr>
        <w:t>3</w:t>
      </w:r>
      <w:r w:rsidR="00820149" w:rsidRPr="00820149">
        <w:rPr>
          <w:rStyle w:val="Subst"/>
        </w:rPr>
        <w:t>.2.19. одобрение сделок, связанных с привлечением финансирования (в том числе договоров займа, кредита, поручительства, залога), независимо от суммы сделки;</w:t>
      </w:r>
    </w:p>
    <w:p w:rsidR="00820149" w:rsidRPr="00820149" w:rsidRDefault="00672673" w:rsidP="00820149">
      <w:pPr>
        <w:ind w:left="200"/>
        <w:jc w:val="both"/>
        <w:rPr>
          <w:rStyle w:val="Subst"/>
        </w:rPr>
      </w:pPr>
      <w:r>
        <w:rPr>
          <w:rStyle w:val="Subst"/>
        </w:rPr>
        <w:t>3</w:t>
      </w:r>
      <w:r w:rsidR="00820149" w:rsidRPr="00820149">
        <w:rPr>
          <w:rStyle w:val="Subst"/>
        </w:rPr>
        <w:t>.2.20. 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820149" w:rsidRPr="00820149" w:rsidRDefault="00672673" w:rsidP="00820149">
      <w:pPr>
        <w:ind w:left="200"/>
        <w:jc w:val="both"/>
        <w:rPr>
          <w:rStyle w:val="Subst"/>
        </w:rPr>
      </w:pPr>
      <w:r>
        <w:rPr>
          <w:rStyle w:val="Subst"/>
        </w:rPr>
        <w:t>3</w:t>
      </w:r>
      <w:r w:rsidR="00820149" w:rsidRPr="00820149">
        <w:rPr>
          <w:rStyle w:val="Subst"/>
        </w:rPr>
        <w:t>.2.21. 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rsidR="00820149" w:rsidRPr="00820149" w:rsidRDefault="00672673" w:rsidP="00820149">
      <w:pPr>
        <w:ind w:left="200"/>
        <w:jc w:val="both"/>
        <w:rPr>
          <w:rStyle w:val="Subst"/>
        </w:rPr>
      </w:pPr>
      <w:proofErr w:type="gramStart"/>
      <w:r>
        <w:rPr>
          <w:rStyle w:val="Subst"/>
        </w:rPr>
        <w:t>3</w:t>
      </w:r>
      <w:r w:rsidR="00820149" w:rsidRPr="00820149">
        <w:rPr>
          <w:rStyle w:val="Subst"/>
        </w:rPr>
        <w:t>.2.22. принятие решения 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proofErr w:type="gramEnd"/>
    </w:p>
    <w:p w:rsidR="00820149" w:rsidRPr="00820149" w:rsidRDefault="00672673" w:rsidP="00820149">
      <w:pPr>
        <w:ind w:left="200"/>
        <w:jc w:val="both"/>
        <w:rPr>
          <w:rStyle w:val="Subst"/>
        </w:rPr>
      </w:pPr>
      <w:r>
        <w:rPr>
          <w:rStyle w:val="Subst"/>
        </w:rPr>
        <w:t>3</w:t>
      </w:r>
      <w:r w:rsidR="00820149" w:rsidRPr="00820149">
        <w:rPr>
          <w:rStyle w:val="Subst"/>
        </w:rPr>
        <w:t>.2.23. утверждение регистратора Общества и условий договора с ним, а также принятие решения о расторжении договора с регистратором Общества;</w:t>
      </w:r>
    </w:p>
    <w:p w:rsidR="00820149" w:rsidRPr="00820149" w:rsidRDefault="00672673" w:rsidP="00820149">
      <w:pPr>
        <w:ind w:left="200"/>
        <w:jc w:val="both"/>
        <w:rPr>
          <w:rStyle w:val="Subst"/>
        </w:rPr>
      </w:pPr>
      <w:r>
        <w:rPr>
          <w:rStyle w:val="Subst"/>
        </w:rPr>
        <w:t>3</w:t>
      </w:r>
      <w:r w:rsidR="00820149" w:rsidRPr="00820149">
        <w:rPr>
          <w:rStyle w:val="Subst"/>
        </w:rPr>
        <w:t xml:space="preserve">.2.24. принятие решения о приостановлении полномочий единоличного исполнительного органа (генерального директора) Общества, принятие решения о приостановлении полномочий управляющей организации или </w:t>
      </w:r>
      <w:r w:rsidR="00820149" w:rsidRPr="00820149">
        <w:rPr>
          <w:rStyle w:val="Subst"/>
        </w:rPr>
        <w:lastRenderedPageBreak/>
        <w:t>управляющего;</w:t>
      </w:r>
    </w:p>
    <w:p w:rsidR="00820149" w:rsidRPr="00820149" w:rsidRDefault="00672673" w:rsidP="00820149">
      <w:pPr>
        <w:ind w:left="200"/>
        <w:jc w:val="both"/>
        <w:rPr>
          <w:rStyle w:val="Subst"/>
        </w:rPr>
      </w:pPr>
      <w:r>
        <w:rPr>
          <w:rStyle w:val="Subst"/>
        </w:rPr>
        <w:t>3</w:t>
      </w:r>
      <w:r w:rsidR="00820149" w:rsidRPr="00820149">
        <w:rPr>
          <w:rStyle w:val="Subst"/>
        </w:rPr>
        <w:t>.2.25.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820149" w:rsidRPr="00820149" w:rsidRDefault="00672673" w:rsidP="00820149">
      <w:pPr>
        <w:ind w:left="200"/>
        <w:jc w:val="both"/>
        <w:rPr>
          <w:rStyle w:val="Subst"/>
        </w:rPr>
      </w:pPr>
      <w:r>
        <w:rPr>
          <w:rStyle w:val="Subst"/>
        </w:rPr>
        <w:t>3</w:t>
      </w:r>
      <w:r w:rsidR="00820149" w:rsidRPr="00820149">
        <w:rPr>
          <w:rStyle w:val="Subst"/>
        </w:rPr>
        <w:t>.2.26. 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p>
    <w:p w:rsidR="00820149" w:rsidRPr="00820149" w:rsidRDefault="00672673" w:rsidP="00820149">
      <w:pPr>
        <w:ind w:left="200"/>
        <w:jc w:val="both"/>
        <w:rPr>
          <w:rStyle w:val="Subst"/>
        </w:rPr>
      </w:pPr>
      <w:r>
        <w:rPr>
          <w:rStyle w:val="Subst"/>
        </w:rPr>
        <w:t>3</w:t>
      </w:r>
      <w:r w:rsidR="00820149" w:rsidRPr="00820149">
        <w:rPr>
          <w:rStyle w:val="Subst"/>
        </w:rPr>
        <w:t>.2.27. 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rsidR="00820149" w:rsidRPr="00820149" w:rsidRDefault="00672673" w:rsidP="00820149">
      <w:pPr>
        <w:ind w:left="200"/>
        <w:jc w:val="both"/>
        <w:rPr>
          <w:rStyle w:val="Subst"/>
        </w:rPr>
      </w:pPr>
      <w:r>
        <w:rPr>
          <w:rStyle w:val="Subst"/>
        </w:rPr>
        <w:t>3</w:t>
      </w:r>
      <w:r w:rsidR="00820149" w:rsidRPr="00820149">
        <w:rPr>
          <w:rStyle w:val="Subst"/>
        </w:rPr>
        <w:t>.2.28. определение порядка формирования фондов (кроме резервного) Общества;</w:t>
      </w:r>
    </w:p>
    <w:p w:rsidR="00820149" w:rsidRPr="00820149" w:rsidRDefault="00672673" w:rsidP="00820149">
      <w:pPr>
        <w:ind w:left="200"/>
        <w:jc w:val="both"/>
        <w:rPr>
          <w:rStyle w:val="Subst"/>
        </w:rPr>
      </w:pPr>
      <w:r>
        <w:rPr>
          <w:rStyle w:val="Subst"/>
        </w:rPr>
        <w:t>3</w:t>
      </w:r>
      <w:r w:rsidR="00820149" w:rsidRPr="00820149">
        <w:rPr>
          <w:rStyle w:val="Subst"/>
        </w:rPr>
        <w:t>.2.29. утверждение инвестиционных программ, программ деятельности, бюджетов (</w:t>
      </w:r>
      <w:proofErr w:type="gramStart"/>
      <w:r w:rsidR="00820149" w:rsidRPr="00820149">
        <w:rPr>
          <w:rStyle w:val="Subst"/>
        </w:rPr>
        <w:t>сред-несрочных</w:t>
      </w:r>
      <w:proofErr w:type="gramEnd"/>
      <w:r w:rsidR="00820149" w:rsidRPr="00820149">
        <w:rPr>
          <w:rStyle w:val="Subst"/>
        </w:rPr>
        <w:t xml:space="preserve">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rsidR="00820149" w:rsidRPr="00820149" w:rsidRDefault="00672673" w:rsidP="00820149">
      <w:pPr>
        <w:ind w:left="200"/>
        <w:jc w:val="both"/>
        <w:rPr>
          <w:rStyle w:val="Subst"/>
        </w:rPr>
      </w:pPr>
      <w:r>
        <w:rPr>
          <w:rStyle w:val="Subst"/>
        </w:rPr>
        <w:t>3</w:t>
      </w:r>
      <w:r w:rsidR="00820149" w:rsidRPr="00820149">
        <w:rPr>
          <w:rStyle w:val="Subst"/>
        </w:rPr>
        <w:t>.2.30. предложение общему собранию акционеров Общества принять решение по вопросам, предусмотренным подпунктами 2, 3, 8 - 10, 15, 18 - 22, 24 - 26 пункта 10.2 статьи 10 настоящего Устава;</w:t>
      </w:r>
    </w:p>
    <w:p w:rsidR="00820149" w:rsidRPr="00820149" w:rsidRDefault="00672673" w:rsidP="00820149">
      <w:pPr>
        <w:ind w:left="200"/>
        <w:jc w:val="both"/>
        <w:rPr>
          <w:rStyle w:val="Subst"/>
        </w:rPr>
      </w:pPr>
      <w:r>
        <w:rPr>
          <w:rStyle w:val="Subst"/>
        </w:rPr>
        <w:t>3</w:t>
      </w:r>
      <w:r w:rsidR="00820149" w:rsidRPr="00820149">
        <w:rPr>
          <w:rStyle w:val="Subst"/>
        </w:rPr>
        <w:t xml:space="preserve">.2.31. </w:t>
      </w:r>
      <w:proofErr w:type="gramStart"/>
      <w:r w:rsidR="00820149" w:rsidRPr="00820149">
        <w:rPr>
          <w:rStyle w:val="Subst"/>
        </w:rPr>
        <w:t>контроль за</w:t>
      </w:r>
      <w:proofErr w:type="gramEnd"/>
      <w:r w:rsidR="00820149" w:rsidRPr="00820149">
        <w:rPr>
          <w:rStyle w:val="Subst"/>
        </w:rPr>
        <w:t xml:space="preserve"> эффективностью деятельности единоличного исполнительного органа общества (генерального директора, управляющей организации, управляющего);</w:t>
      </w:r>
    </w:p>
    <w:p w:rsidR="00820149" w:rsidRPr="00820149" w:rsidRDefault="00672673" w:rsidP="00820149">
      <w:pPr>
        <w:ind w:left="200"/>
        <w:jc w:val="both"/>
        <w:rPr>
          <w:rStyle w:val="Subst"/>
        </w:rPr>
      </w:pPr>
      <w:r>
        <w:rPr>
          <w:rStyle w:val="Subst"/>
        </w:rPr>
        <w:t>3</w:t>
      </w:r>
      <w:r w:rsidR="00820149" w:rsidRPr="00820149">
        <w:rPr>
          <w:rStyle w:val="Subst"/>
        </w:rPr>
        <w:t>.2.32. 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820149" w:rsidRPr="00820149" w:rsidRDefault="00672673" w:rsidP="00820149">
      <w:pPr>
        <w:ind w:left="200"/>
        <w:jc w:val="both"/>
        <w:rPr>
          <w:rStyle w:val="Subst"/>
        </w:rPr>
      </w:pPr>
      <w:r>
        <w:rPr>
          <w:rStyle w:val="Subst"/>
        </w:rPr>
        <w:t>3</w:t>
      </w:r>
      <w:r w:rsidR="00820149" w:rsidRPr="00820149">
        <w:rPr>
          <w:rStyle w:val="Subst"/>
        </w:rPr>
        <w:t>.2.33. утверждение и контроль реализации Обществом социальных программ;</w:t>
      </w:r>
    </w:p>
    <w:p w:rsidR="00820149" w:rsidRPr="00820149" w:rsidRDefault="00672673" w:rsidP="00820149">
      <w:pPr>
        <w:ind w:left="200"/>
        <w:jc w:val="both"/>
        <w:rPr>
          <w:rStyle w:val="Subst"/>
        </w:rPr>
      </w:pPr>
      <w:r>
        <w:rPr>
          <w:rStyle w:val="Subst"/>
        </w:rPr>
        <w:t>3</w:t>
      </w:r>
      <w:r w:rsidR="00820149" w:rsidRPr="00820149">
        <w:rPr>
          <w:rStyle w:val="Subst"/>
        </w:rPr>
        <w:t>.2.34. определение направлений и основных принципов финансовой, кредитной и бюджетной политики, политики по управлению финансовыми рисками Общества;</w:t>
      </w:r>
    </w:p>
    <w:p w:rsidR="00820149" w:rsidRPr="00820149" w:rsidRDefault="00672673" w:rsidP="00820149">
      <w:pPr>
        <w:ind w:left="200"/>
        <w:jc w:val="both"/>
        <w:rPr>
          <w:rStyle w:val="Subst"/>
        </w:rPr>
      </w:pPr>
      <w:r>
        <w:rPr>
          <w:rStyle w:val="Subst"/>
        </w:rPr>
        <w:t>3</w:t>
      </w:r>
      <w:r w:rsidR="00820149" w:rsidRPr="00820149">
        <w:rPr>
          <w:rStyle w:val="Subst"/>
        </w:rPr>
        <w:t>.2.35. утверждение документов по системе внутреннего контроля и политик Общества в области внутреннего аудита;</w:t>
      </w:r>
    </w:p>
    <w:p w:rsidR="00820149" w:rsidRPr="00820149" w:rsidRDefault="00672673" w:rsidP="00820149">
      <w:pPr>
        <w:ind w:left="200"/>
        <w:jc w:val="both"/>
        <w:rPr>
          <w:rStyle w:val="Subst"/>
        </w:rPr>
      </w:pPr>
      <w:r>
        <w:rPr>
          <w:rStyle w:val="Subst"/>
        </w:rPr>
        <w:t>3</w:t>
      </w:r>
      <w:r w:rsidR="00820149" w:rsidRPr="00820149">
        <w:rPr>
          <w:rStyle w:val="Subst"/>
        </w:rPr>
        <w:t>.2.36. 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w:t>
      </w:r>
      <w:r w:rsidR="00366372">
        <w:rPr>
          <w:rStyle w:val="Subst"/>
        </w:rPr>
        <w:t>у</w:t>
      </w:r>
      <w:r w:rsidR="00820149" w:rsidRPr="00820149">
        <w:rPr>
          <w:rStyle w:val="Subst"/>
        </w:rPr>
        <w:t>ководителя данного подразделения, согласование количества работников данного подразделения и оценка его деятельности;</w:t>
      </w:r>
    </w:p>
    <w:p w:rsidR="00820149" w:rsidRPr="00820149" w:rsidRDefault="00672673" w:rsidP="00820149">
      <w:pPr>
        <w:ind w:left="200"/>
        <w:jc w:val="both"/>
        <w:rPr>
          <w:rStyle w:val="Subst"/>
        </w:rPr>
      </w:pPr>
      <w:r>
        <w:rPr>
          <w:rStyle w:val="Subst"/>
        </w:rPr>
        <w:t>3</w:t>
      </w:r>
      <w:r w:rsidR="00820149" w:rsidRPr="00820149">
        <w:rPr>
          <w:rStyle w:val="Subst"/>
        </w:rPr>
        <w:t>.2.37. определение кадровой политики Общества;</w:t>
      </w:r>
    </w:p>
    <w:p w:rsidR="00820149" w:rsidRPr="00820149" w:rsidRDefault="00672673" w:rsidP="00820149">
      <w:pPr>
        <w:ind w:left="200"/>
        <w:jc w:val="both"/>
        <w:rPr>
          <w:rStyle w:val="Subst"/>
        </w:rPr>
      </w:pPr>
      <w:r>
        <w:rPr>
          <w:rStyle w:val="Subst"/>
        </w:rPr>
        <w:t>3</w:t>
      </w:r>
      <w:r w:rsidR="00820149" w:rsidRPr="00820149">
        <w:rPr>
          <w:rStyle w:val="Subst"/>
        </w:rPr>
        <w:t>.2.38. утверждение принципов системы мотивации работников Общества, общий надзор за внедрением и эффективностью такой системы;</w:t>
      </w:r>
    </w:p>
    <w:p w:rsidR="00820149" w:rsidRPr="00820149" w:rsidRDefault="00672673" w:rsidP="00820149">
      <w:pPr>
        <w:ind w:left="200"/>
        <w:jc w:val="both"/>
        <w:rPr>
          <w:rStyle w:val="Subst"/>
        </w:rPr>
      </w:pPr>
      <w:r>
        <w:rPr>
          <w:rStyle w:val="Subst"/>
        </w:rPr>
        <w:t>3</w:t>
      </w:r>
      <w:r w:rsidR="00820149" w:rsidRPr="00820149">
        <w:rPr>
          <w:rStyle w:val="Subst"/>
        </w:rPr>
        <w:t>.2.39. урегулирование корпоративных конфликтов;</w:t>
      </w:r>
    </w:p>
    <w:p w:rsidR="00820149" w:rsidRPr="00820149" w:rsidRDefault="00672673" w:rsidP="00820149">
      <w:pPr>
        <w:ind w:left="200"/>
        <w:jc w:val="both"/>
        <w:rPr>
          <w:rStyle w:val="Subst"/>
        </w:rPr>
      </w:pPr>
      <w:r>
        <w:rPr>
          <w:rStyle w:val="Subst"/>
        </w:rPr>
        <w:t>3</w:t>
      </w:r>
      <w:r w:rsidR="00820149" w:rsidRPr="00820149">
        <w:rPr>
          <w:rStyle w:val="Subst"/>
        </w:rPr>
        <w:t>.2.40. 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w:t>
      </w:r>
    </w:p>
    <w:p w:rsidR="00820149" w:rsidRPr="00820149" w:rsidRDefault="00672673" w:rsidP="00820149">
      <w:pPr>
        <w:ind w:left="200"/>
        <w:jc w:val="both"/>
        <w:rPr>
          <w:rStyle w:val="Subst"/>
        </w:rPr>
      </w:pPr>
      <w:r>
        <w:rPr>
          <w:rStyle w:val="Subst"/>
        </w:rPr>
        <w:t>3</w:t>
      </w:r>
      <w:r w:rsidR="00820149" w:rsidRPr="00820149">
        <w:rPr>
          <w:rStyle w:val="Subst"/>
        </w:rPr>
        <w:t>.2.41. утверждение лица, осуществляющего функции Корпоративного секретаря (секретаря Совета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.2.42. 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rsidR="00820149" w:rsidRPr="00820149" w:rsidRDefault="00672673" w:rsidP="00820149">
      <w:pPr>
        <w:ind w:left="200"/>
        <w:jc w:val="both"/>
        <w:rPr>
          <w:rStyle w:val="Subst"/>
        </w:rPr>
      </w:pPr>
      <w:proofErr w:type="gramStart"/>
      <w:r>
        <w:rPr>
          <w:rStyle w:val="Subst"/>
        </w:rPr>
        <w:t>3</w:t>
      </w:r>
      <w:r w:rsidR="00820149" w:rsidRPr="00820149">
        <w:rPr>
          <w:rStyle w:val="Subst"/>
        </w:rPr>
        <w:t>.2.43. утверждение перечня иных, помимо указанных в подпункте 11.2.42 пункта 11.2 статьи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roofErr w:type="gramEnd"/>
    </w:p>
    <w:p w:rsidR="00820149" w:rsidRPr="00820149" w:rsidRDefault="00672673" w:rsidP="00820149">
      <w:pPr>
        <w:ind w:left="200"/>
        <w:jc w:val="both"/>
        <w:rPr>
          <w:rStyle w:val="Subst"/>
        </w:rPr>
      </w:pPr>
      <w:r>
        <w:rPr>
          <w:rStyle w:val="Subst"/>
        </w:rPr>
        <w:t>3</w:t>
      </w:r>
      <w:r w:rsidR="00820149" w:rsidRPr="00820149">
        <w:rPr>
          <w:rStyle w:val="Subst"/>
        </w:rPr>
        <w:t>.2.44. утверждение организационной структуры Общества;</w:t>
      </w:r>
    </w:p>
    <w:p w:rsidR="00820149" w:rsidRPr="00820149" w:rsidRDefault="00672673" w:rsidP="00820149">
      <w:pPr>
        <w:ind w:left="200"/>
        <w:jc w:val="both"/>
        <w:rPr>
          <w:rStyle w:val="Subst"/>
        </w:rPr>
      </w:pPr>
      <w:r>
        <w:rPr>
          <w:rStyle w:val="Subst"/>
        </w:rPr>
        <w:t>3</w:t>
      </w:r>
      <w:r w:rsidR="00820149" w:rsidRPr="00820149">
        <w:rPr>
          <w:rStyle w:val="Subst"/>
        </w:rPr>
        <w:t>.2.45. 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по вопросам:</w:t>
      </w:r>
    </w:p>
    <w:p w:rsidR="00820149" w:rsidRPr="00820149" w:rsidRDefault="00820149" w:rsidP="00820149">
      <w:pPr>
        <w:ind w:left="200"/>
        <w:jc w:val="both"/>
        <w:rPr>
          <w:rStyle w:val="Subst"/>
        </w:rPr>
      </w:pPr>
      <w:r w:rsidRPr="00820149">
        <w:rPr>
          <w:rStyle w:val="Subst"/>
        </w:rPr>
        <w:t>создания, реорганизации и ликвидации;</w:t>
      </w:r>
    </w:p>
    <w:p w:rsidR="00820149" w:rsidRPr="00820149" w:rsidRDefault="00820149" w:rsidP="00820149">
      <w:pPr>
        <w:ind w:left="200"/>
        <w:jc w:val="both"/>
        <w:rPr>
          <w:rStyle w:val="Subst"/>
        </w:rPr>
      </w:pPr>
      <w:r w:rsidRPr="00820149">
        <w:rPr>
          <w:rStyle w:val="Subst"/>
        </w:rPr>
        <w:t>изменения уставного капитала;</w:t>
      </w:r>
    </w:p>
    <w:p w:rsidR="00820149" w:rsidRPr="00820149" w:rsidRDefault="00820149" w:rsidP="00820149">
      <w:pPr>
        <w:ind w:left="200"/>
        <w:jc w:val="both"/>
        <w:rPr>
          <w:rStyle w:val="Subst"/>
        </w:rPr>
      </w:pPr>
      <w:r w:rsidRPr="00820149">
        <w:rPr>
          <w:rStyle w:val="Subst"/>
        </w:rPr>
        <w:t>внесения изменений в учредительные документы или принятия учредительных документов в новой редакции;</w:t>
      </w:r>
    </w:p>
    <w:p w:rsidR="00820149" w:rsidRPr="00820149" w:rsidRDefault="00820149" w:rsidP="00820149">
      <w:pPr>
        <w:ind w:left="200"/>
        <w:jc w:val="both"/>
        <w:rPr>
          <w:rStyle w:val="Subst"/>
        </w:rPr>
      </w:pPr>
      <w:r w:rsidRPr="00820149">
        <w:rPr>
          <w:rStyle w:val="Subst"/>
        </w:rPr>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820149" w:rsidRPr="00820149" w:rsidRDefault="00820149" w:rsidP="00820149">
      <w:pPr>
        <w:ind w:left="200"/>
        <w:jc w:val="both"/>
        <w:rPr>
          <w:rStyle w:val="Subst"/>
        </w:rPr>
      </w:pPr>
      <w:r w:rsidRPr="00820149">
        <w:rPr>
          <w:rStyle w:val="Subst"/>
        </w:rPr>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820149" w:rsidRPr="00820149" w:rsidRDefault="00820149" w:rsidP="00820149">
      <w:pPr>
        <w:ind w:left="200"/>
        <w:jc w:val="both"/>
        <w:rPr>
          <w:rStyle w:val="Subst"/>
        </w:rPr>
      </w:pPr>
      <w:r w:rsidRPr="00820149">
        <w:rPr>
          <w:rStyle w:val="Subst"/>
        </w:rPr>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820149" w:rsidRPr="00820149" w:rsidRDefault="00820149" w:rsidP="00820149">
      <w:pPr>
        <w:ind w:left="200"/>
        <w:jc w:val="both"/>
        <w:rPr>
          <w:rStyle w:val="Subst"/>
        </w:rPr>
      </w:pPr>
      <w:proofErr w:type="gramStart"/>
      <w:r w:rsidRPr="00820149">
        <w:rPr>
          <w:rStyle w:val="Subst"/>
        </w:rPr>
        <w:t xml:space="preserve">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w:t>
      </w:r>
      <w:r w:rsidRPr="00820149">
        <w:rPr>
          <w:rStyle w:val="Subst"/>
        </w:rPr>
        <w:lastRenderedPageBreak/>
        <w:t>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roofErr w:type="gramEnd"/>
    </w:p>
    <w:p w:rsidR="00820149" w:rsidRPr="00820149" w:rsidRDefault="00672673" w:rsidP="00820149">
      <w:pPr>
        <w:ind w:left="200"/>
        <w:jc w:val="both"/>
        <w:rPr>
          <w:rStyle w:val="Subst"/>
        </w:rPr>
      </w:pPr>
      <w:proofErr w:type="gramStart"/>
      <w:r>
        <w:rPr>
          <w:rStyle w:val="Subst"/>
        </w:rPr>
        <w:t>3</w:t>
      </w:r>
      <w:r w:rsidR="00820149" w:rsidRPr="00820149">
        <w:rPr>
          <w:rStyle w:val="Subst"/>
        </w:rPr>
        <w:t>.2.46. 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proofErr w:type="gramEnd"/>
    </w:p>
    <w:p w:rsidR="00820149" w:rsidRPr="00820149" w:rsidRDefault="00672673" w:rsidP="00820149">
      <w:pPr>
        <w:ind w:left="200"/>
        <w:jc w:val="both"/>
        <w:rPr>
          <w:rStyle w:val="Subst"/>
        </w:rPr>
      </w:pPr>
      <w:r>
        <w:rPr>
          <w:rStyle w:val="Subst"/>
        </w:rPr>
        <w:t>3</w:t>
      </w:r>
      <w:r w:rsidR="00820149" w:rsidRPr="00820149">
        <w:rPr>
          <w:rStyle w:val="Subst"/>
        </w:rPr>
        <w:t>.2.47. рассмотрение отчетов об исполнении ранее принятых Советом директоров решений;</w:t>
      </w:r>
    </w:p>
    <w:p w:rsidR="00820149" w:rsidRPr="00820149" w:rsidRDefault="00672673" w:rsidP="00820149">
      <w:pPr>
        <w:ind w:left="200"/>
        <w:jc w:val="both"/>
        <w:rPr>
          <w:rStyle w:val="Subst"/>
        </w:rPr>
      </w:pPr>
      <w:r>
        <w:rPr>
          <w:rStyle w:val="Subst"/>
        </w:rPr>
        <w:t>3</w:t>
      </w:r>
      <w:r w:rsidR="00820149" w:rsidRPr="00820149">
        <w:rPr>
          <w:rStyle w:val="Subst"/>
        </w:rPr>
        <w:t>.2.48. 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.3. Вопросы, отнесенные к компетенции Совета директоров Общества, не могут быть переданы на решение исполнительному органу Общества.</w:t>
      </w:r>
    </w:p>
    <w:p w:rsidR="00820149" w:rsidRPr="00820149" w:rsidRDefault="00672673" w:rsidP="00820149">
      <w:pPr>
        <w:ind w:left="200"/>
        <w:jc w:val="both"/>
        <w:rPr>
          <w:rStyle w:val="Subst"/>
        </w:rPr>
      </w:pPr>
      <w:r>
        <w:rPr>
          <w:rStyle w:val="Subst"/>
        </w:rPr>
        <w:t>3</w:t>
      </w:r>
      <w:r w:rsidR="00820149" w:rsidRPr="00820149">
        <w:rPr>
          <w:rStyle w:val="Subst"/>
        </w:rPr>
        <w:t>.4. 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№208-ФЗ «Об акционерных обществах», дополнительные требования об одобрении таких сделок Советом директоров по иным основаниям, предусмотренным настоящим Уставом, не применяются.</w:t>
      </w:r>
    </w:p>
    <w:p w:rsidR="00820149" w:rsidRPr="00820149" w:rsidRDefault="00672673" w:rsidP="00820149">
      <w:pPr>
        <w:ind w:left="200"/>
        <w:jc w:val="both"/>
        <w:rPr>
          <w:rStyle w:val="Subst"/>
        </w:rPr>
      </w:pPr>
      <w:r>
        <w:rPr>
          <w:rStyle w:val="Subst"/>
        </w:rPr>
        <w:t>3</w:t>
      </w:r>
      <w:r w:rsidR="00820149" w:rsidRPr="00820149">
        <w:rPr>
          <w:rStyle w:val="Subst"/>
        </w:rPr>
        <w:t>.5. Положения Главы XI Федерального закона от 26.12.1995 N 208-ФЗ "Об акционерных обществах" и п.11.2.17 настоящего устава не применяются в отношении сделок, совершаемых в рамках выполнения ФЦП, ГОЗ и ВТС  между Обществом и организацией, которая является стороной сделки и при этом является контролирующим лицом Общества.</w:t>
      </w:r>
    </w:p>
    <w:p w:rsidR="00820149" w:rsidRPr="00820149" w:rsidRDefault="00672673" w:rsidP="00820149">
      <w:pPr>
        <w:ind w:left="200"/>
        <w:jc w:val="both"/>
        <w:rPr>
          <w:rStyle w:val="Subst"/>
        </w:rPr>
      </w:pPr>
      <w:r>
        <w:rPr>
          <w:rStyle w:val="Subst"/>
        </w:rPr>
        <w:t>3</w:t>
      </w:r>
      <w:r w:rsidR="00820149" w:rsidRPr="00820149">
        <w:rPr>
          <w:rStyle w:val="Subst"/>
        </w:rPr>
        <w:t>.6. 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w:t>
      </w:r>
      <w:r w:rsidR="00173EC8">
        <w:rPr>
          <w:rStyle w:val="Subst"/>
        </w:rPr>
        <w:t>о</w:t>
      </w:r>
      <w:r w:rsidR="00820149" w:rsidRPr="00820149">
        <w:rPr>
          <w:rStyle w:val="Subst"/>
        </w:rPr>
        <w:t>общения о проведении общего собрания акционеров.</w:t>
      </w:r>
    </w:p>
    <w:p w:rsidR="00820149" w:rsidRPr="00820149" w:rsidRDefault="00820149" w:rsidP="00820149">
      <w:pPr>
        <w:ind w:left="200"/>
        <w:jc w:val="both"/>
        <w:rPr>
          <w:rStyle w:val="Subst"/>
        </w:rPr>
      </w:pPr>
      <w:r w:rsidRPr="00820149">
        <w:rPr>
          <w:rStyle w:val="Subst"/>
        </w:rPr>
        <w:t xml:space="preserve">Извещение должно быть направлено не </w:t>
      </w:r>
      <w:proofErr w:type="gramStart"/>
      <w:r w:rsidRPr="00820149">
        <w:rPr>
          <w:rStyle w:val="Subst"/>
        </w:rPr>
        <w:t>позднее</w:t>
      </w:r>
      <w:proofErr w:type="gramEnd"/>
      <w:r w:rsidRPr="00820149">
        <w:rPr>
          <w:rStyle w:val="Subst"/>
        </w:rPr>
        <w:t xml:space="preserve">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820149" w:rsidRPr="00820149" w:rsidRDefault="00820149" w:rsidP="00820149">
      <w:pPr>
        <w:ind w:left="200"/>
        <w:jc w:val="both"/>
        <w:rPr>
          <w:rStyle w:val="Subst"/>
        </w:rPr>
      </w:pPr>
      <w:r w:rsidRPr="00820149">
        <w:rPr>
          <w:rStyle w:val="Subst"/>
        </w:rP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общества, достоверность содержащихся в нем данных должна быть подтверждена ревизионной комиссией общества.</w:t>
      </w:r>
    </w:p>
    <w:p w:rsidR="00820149" w:rsidRPr="00820149" w:rsidRDefault="00672673" w:rsidP="00820149">
      <w:pPr>
        <w:ind w:left="200"/>
        <w:jc w:val="both"/>
        <w:rPr>
          <w:rStyle w:val="Subst"/>
        </w:rPr>
      </w:pPr>
      <w:r>
        <w:rPr>
          <w:rStyle w:val="Subst"/>
        </w:rPr>
        <w:t>3</w:t>
      </w:r>
      <w:r w:rsidR="00820149" w:rsidRPr="00820149">
        <w:rPr>
          <w:rStyle w:val="Subst"/>
        </w:rPr>
        <w:t>.7.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 xml:space="preserve">.8. Члены Совета директоров избираются общим собранием акционеров Общества в количестве 7 (семь)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w:t>
      </w:r>
      <w:proofErr w:type="gramStart"/>
      <w:r w:rsidR="00820149" w:rsidRPr="00820149">
        <w:rPr>
          <w:rStyle w:val="Subst"/>
        </w:rPr>
        <w:t>членов Совета директоров председателя Совета директоров</w:t>
      </w:r>
      <w:proofErr w:type="gramEnd"/>
      <w:r w:rsidR="00820149" w:rsidRPr="00820149">
        <w:rPr>
          <w:rStyle w:val="Subst"/>
        </w:rPr>
        <w:t>. Совет директоров вправе в любое время переизбрать своего председателя большинством голосов от общего числа членов Совета директоров.</w:t>
      </w:r>
    </w:p>
    <w:p w:rsidR="00820149" w:rsidRPr="00820149" w:rsidRDefault="00820149" w:rsidP="00820149">
      <w:pPr>
        <w:ind w:left="200"/>
        <w:jc w:val="both"/>
        <w:rPr>
          <w:rStyle w:val="Subst"/>
        </w:rPr>
      </w:pPr>
      <w:r w:rsidRPr="00820149">
        <w:rPr>
          <w:rStyle w:val="Subst"/>
        </w:rP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w:t>
      </w:r>
    </w:p>
    <w:p w:rsidR="00820149" w:rsidRPr="00820149" w:rsidRDefault="00672673" w:rsidP="00820149">
      <w:pPr>
        <w:ind w:left="200"/>
        <w:jc w:val="both"/>
        <w:rPr>
          <w:rStyle w:val="Subst"/>
        </w:rPr>
      </w:pPr>
      <w:r>
        <w:rPr>
          <w:rStyle w:val="Subst"/>
        </w:rPr>
        <w:t>3</w:t>
      </w:r>
      <w:r w:rsidR="00820149" w:rsidRPr="00820149">
        <w:rPr>
          <w:rStyle w:val="Subst"/>
        </w:rPr>
        <w:t>.9.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rsidR="00820149" w:rsidRPr="00820149" w:rsidRDefault="00672673" w:rsidP="00820149">
      <w:pPr>
        <w:ind w:left="200"/>
        <w:jc w:val="both"/>
        <w:rPr>
          <w:rStyle w:val="Subst"/>
        </w:rPr>
      </w:pPr>
      <w:r>
        <w:rPr>
          <w:rStyle w:val="Subst"/>
        </w:rPr>
        <w:t>3</w:t>
      </w:r>
      <w:r w:rsidR="00820149" w:rsidRPr="00820149">
        <w:rPr>
          <w:rStyle w:val="Subst"/>
        </w:rPr>
        <w:t>.10. Кворум для проведения заседания Совета директоров Общества составляет не менее половины от числа избранных членов Совета директоров, если иное не предусмотрено Федеральным законом "Об акционерных обществах".</w:t>
      </w:r>
    </w:p>
    <w:p w:rsidR="00820149" w:rsidRPr="00820149" w:rsidRDefault="00672673" w:rsidP="00820149">
      <w:pPr>
        <w:ind w:left="200"/>
        <w:jc w:val="both"/>
        <w:rPr>
          <w:rStyle w:val="Subst"/>
        </w:rPr>
      </w:pPr>
      <w:r>
        <w:rPr>
          <w:rStyle w:val="Subst"/>
        </w:rPr>
        <w:t>3</w:t>
      </w:r>
      <w:r w:rsidR="00820149" w:rsidRPr="00820149">
        <w:rPr>
          <w:rStyle w:val="Subst"/>
        </w:rPr>
        <w:t>.11. Решение Совета директоров Общества может быть принято путем проведения заочного голосования (опросным путем).</w:t>
      </w:r>
    </w:p>
    <w:p w:rsidR="00820149" w:rsidRPr="00820149" w:rsidRDefault="00820149" w:rsidP="00820149">
      <w:pPr>
        <w:ind w:left="200"/>
        <w:jc w:val="both"/>
        <w:rPr>
          <w:rStyle w:val="Subst"/>
        </w:rPr>
      </w:pPr>
      <w:r w:rsidRPr="00820149">
        <w:rPr>
          <w:rStyle w:val="Subst"/>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820149" w:rsidRPr="00820149" w:rsidRDefault="00672673" w:rsidP="00820149">
      <w:pPr>
        <w:ind w:left="200"/>
        <w:jc w:val="both"/>
        <w:rPr>
          <w:rStyle w:val="Subst"/>
        </w:rPr>
      </w:pPr>
      <w:r>
        <w:rPr>
          <w:rStyle w:val="Subst"/>
        </w:rPr>
        <w:t>3</w:t>
      </w:r>
      <w:r w:rsidR="00820149" w:rsidRPr="00820149">
        <w:rPr>
          <w:rStyle w:val="Subst"/>
        </w:rPr>
        <w:t xml:space="preserve">.12.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w:t>
      </w:r>
      <w:proofErr w:type="gramStart"/>
      <w:r w:rsidR="00820149" w:rsidRPr="00820149">
        <w:rPr>
          <w:rStyle w:val="Subst"/>
        </w:rPr>
        <w:t>с даты проведения</w:t>
      </w:r>
      <w:proofErr w:type="gramEnd"/>
      <w:r w:rsidR="00820149" w:rsidRPr="00820149">
        <w:rPr>
          <w:rStyle w:val="Subst"/>
        </w:rPr>
        <w:t xml:space="preserve"> общего собрания акционеров.</w:t>
      </w:r>
    </w:p>
    <w:p w:rsidR="00820149" w:rsidRPr="00820149" w:rsidRDefault="00820149" w:rsidP="00820149">
      <w:pPr>
        <w:ind w:left="200"/>
        <w:jc w:val="both"/>
        <w:rPr>
          <w:rStyle w:val="Subst"/>
        </w:rPr>
      </w:pPr>
      <w:r w:rsidRPr="00820149">
        <w:rPr>
          <w:rStyle w:val="Subst"/>
        </w:rPr>
        <w:t xml:space="preserve">Первое заседание нового состава Совета директоров после его избрания общим собранием акционеров </w:t>
      </w:r>
      <w:r w:rsidRPr="00820149">
        <w:rPr>
          <w:rStyle w:val="Subst"/>
        </w:rPr>
        <w:lastRenderedPageBreak/>
        <w:t>Общества созывается председателем Совета директоров предыдущего состава, если данное лицо избрано в состав нового Совета директоров.</w:t>
      </w:r>
    </w:p>
    <w:p w:rsidR="00820149" w:rsidRPr="00820149" w:rsidRDefault="00820149" w:rsidP="00820149">
      <w:pPr>
        <w:ind w:left="200"/>
        <w:jc w:val="both"/>
        <w:rPr>
          <w:rStyle w:val="Subst"/>
        </w:rPr>
      </w:pPr>
      <w:r w:rsidRPr="00820149">
        <w:rPr>
          <w:rStyle w:val="Subst"/>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rsidR="00820149" w:rsidRPr="00820149" w:rsidRDefault="00820149" w:rsidP="00820149">
      <w:pPr>
        <w:ind w:left="200"/>
        <w:jc w:val="both"/>
        <w:rPr>
          <w:rStyle w:val="Subst"/>
        </w:rPr>
      </w:pPr>
      <w:r w:rsidRPr="00820149">
        <w:rPr>
          <w:rStyle w:val="Subst"/>
        </w:rPr>
        <w:t xml:space="preserve">В повестку </w:t>
      </w:r>
      <w:proofErr w:type="gramStart"/>
      <w:r w:rsidRPr="00820149">
        <w:rPr>
          <w:rStyle w:val="Subst"/>
        </w:rPr>
        <w:t>дня первого заседания нового состава Совета директоров Общества</w:t>
      </w:r>
      <w:proofErr w:type="gramEnd"/>
      <w:r w:rsidRPr="00820149">
        <w:rPr>
          <w:rStyle w:val="Subst"/>
        </w:rPr>
        <w:t xml:space="preserve"> в обязательном порядке подлежит включению вопрос об избрании председателя Совета директоров Общества.</w:t>
      </w:r>
    </w:p>
    <w:p w:rsidR="00820149" w:rsidRPr="00820149" w:rsidRDefault="00672673" w:rsidP="00820149">
      <w:pPr>
        <w:ind w:left="200"/>
        <w:jc w:val="both"/>
        <w:rPr>
          <w:rStyle w:val="Subst"/>
        </w:rPr>
      </w:pPr>
      <w:r>
        <w:rPr>
          <w:rStyle w:val="Subst"/>
        </w:rPr>
        <w:t>3</w:t>
      </w:r>
      <w:r w:rsidR="00820149" w:rsidRPr="00820149">
        <w:rPr>
          <w:rStyle w:val="Subst"/>
        </w:rPr>
        <w:t>.13.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w:t>
      </w:r>
    </w:p>
    <w:p w:rsidR="00820149" w:rsidRPr="00820149" w:rsidRDefault="00672673" w:rsidP="00820149">
      <w:pPr>
        <w:ind w:left="200"/>
        <w:jc w:val="both"/>
        <w:rPr>
          <w:rStyle w:val="Subst"/>
        </w:rPr>
      </w:pPr>
      <w:r>
        <w:rPr>
          <w:rStyle w:val="Subst"/>
        </w:rPr>
        <w:t>3</w:t>
      </w:r>
      <w:r w:rsidR="00820149" w:rsidRPr="00820149">
        <w:rPr>
          <w:rStyle w:val="Subst"/>
        </w:rPr>
        <w:t>.14.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820149" w:rsidRPr="00820149" w:rsidRDefault="00820149" w:rsidP="00820149">
      <w:pPr>
        <w:ind w:left="200"/>
        <w:jc w:val="both"/>
        <w:rPr>
          <w:rStyle w:val="Subst"/>
        </w:rPr>
      </w:pPr>
      <w:r w:rsidRPr="00820149">
        <w:rPr>
          <w:rStyle w:val="Subst"/>
        </w:rPr>
        <w:t xml:space="preserve">В случае </w:t>
      </w:r>
      <w:proofErr w:type="gramStart"/>
      <w:r w:rsidRPr="00820149">
        <w:rPr>
          <w:rStyle w:val="Subst"/>
        </w:rPr>
        <w:t>равенства голосов членов Совета директоров</w:t>
      </w:r>
      <w:proofErr w:type="gramEnd"/>
      <w:r w:rsidRPr="00820149">
        <w:rPr>
          <w:rStyle w:val="Subst"/>
        </w:rPr>
        <w:t xml:space="preserve"> при принятии решений Советом директоров голос председателя Совета директоров является решающим.</w:t>
      </w:r>
    </w:p>
    <w:p w:rsidR="00820149" w:rsidRPr="00820149" w:rsidRDefault="00672673" w:rsidP="00820149">
      <w:pPr>
        <w:ind w:left="200"/>
        <w:jc w:val="both"/>
        <w:rPr>
          <w:rStyle w:val="Subst"/>
        </w:rPr>
      </w:pPr>
      <w:r>
        <w:rPr>
          <w:rStyle w:val="Subst"/>
        </w:rPr>
        <w:t>3</w:t>
      </w:r>
      <w:r w:rsidR="00820149" w:rsidRPr="00820149">
        <w:rPr>
          <w:rStyle w:val="Subst"/>
        </w:rPr>
        <w:t>.15. Советом директоров могут быть сформированы комитеты Совета директоров.</w:t>
      </w:r>
    </w:p>
    <w:p w:rsidR="00820149" w:rsidRPr="00820149" w:rsidRDefault="00820149" w:rsidP="00820149">
      <w:pPr>
        <w:ind w:left="200"/>
        <w:jc w:val="both"/>
        <w:rPr>
          <w:rStyle w:val="Subst"/>
        </w:rPr>
      </w:pPr>
    </w:p>
    <w:p w:rsidR="00820149" w:rsidRPr="00820149" w:rsidRDefault="00FB794C" w:rsidP="00820149">
      <w:pPr>
        <w:ind w:left="200"/>
        <w:jc w:val="both"/>
        <w:rPr>
          <w:rStyle w:val="Subst"/>
        </w:rPr>
      </w:pPr>
      <w:r>
        <w:rPr>
          <w:rStyle w:val="Subst"/>
        </w:rPr>
        <w:t>4</w:t>
      </w:r>
      <w:r w:rsidR="00820149" w:rsidRPr="00820149">
        <w:rPr>
          <w:rStyle w:val="Subst"/>
        </w:rPr>
        <w:t>. ИСПОЛНИТЕЛЬНЫЙ ОРГАН ОБЩЕСТВА</w:t>
      </w:r>
    </w:p>
    <w:p w:rsidR="00820149" w:rsidRPr="00820149" w:rsidRDefault="006E1D83" w:rsidP="00820149">
      <w:pPr>
        <w:ind w:left="200"/>
        <w:jc w:val="both"/>
        <w:rPr>
          <w:rStyle w:val="Subst"/>
        </w:rPr>
      </w:pPr>
      <w:r>
        <w:rPr>
          <w:rStyle w:val="Subst"/>
        </w:rPr>
        <w:t>4</w:t>
      </w:r>
      <w:r w:rsidR="00820149" w:rsidRPr="00820149">
        <w:rPr>
          <w:rStyle w:val="Subst"/>
        </w:rPr>
        <w:t>.1. Единоличный исполнительный орган (генеральный директор) Общества избирается сроком на 3 (три) года (если меньший срок не предусмотрен решением об избрании).</w:t>
      </w:r>
    </w:p>
    <w:p w:rsidR="00820149" w:rsidRPr="00820149" w:rsidRDefault="00FB794C" w:rsidP="00820149">
      <w:pPr>
        <w:ind w:left="200"/>
        <w:jc w:val="both"/>
        <w:rPr>
          <w:rStyle w:val="Subst"/>
        </w:rPr>
      </w:pPr>
      <w:r>
        <w:rPr>
          <w:rStyle w:val="Subst"/>
        </w:rPr>
        <w:t>4</w:t>
      </w:r>
      <w:r w:rsidR="00820149" w:rsidRPr="00820149">
        <w:rPr>
          <w:rStyle w:val="Subst"/>
        </w:rPr>
        <w:t>.2. Единоличный исполнительный орган (генеральный директор, управляющая организация, управляющий):</w:t>
      </w:r>
    </w:p>
    <w:p w:rsidR="00820149" w:rsidRPr="00820149" w:rsidRDefault="00FB794C" w:rsidP="00820149">
      <w:pPr>
        <w:ind w:left="200"/>
        <w:jc w:val="both"/>
        <w:rPr>
          <w:rStyle w:val="Subst"/>
        </w:rPr>
      </w:pPr>
      <w:r>
        <w:rPr>
          <w:rStyle w:val="Subst"/>
        </w:rPr>
        <w:t>4</w:t>
      </w:r>
      <w:r w:rsidR="00820149" w:rsidRPr="00820149">
        <w:rPr>
          <w:rStyle w:val="Subst"/>
        </w:rPr>
        <w:t>.2.1. обеспечивает выполнение решений общего собрания акционеров и Совета директоров Общества;</w:t>
      </w:r>
    </w:p>
    <w:p w:rsidR="00820149" w:rsidRPr="00820149" w:rsidRDefault="00FB794C" w:rsidP="00820149">
      <w:pPr>
        <w:ind w:left="200"/>
        <w:jc w:val="both"/>
        <w:rPr>
          <w:rStyle w:val="Subst"/>
        </w:rPr>
      </w:pPr>
      <w:r>
        <w:rPr>
          <w:rStyle w:val="Subst"/>
        </w:rPr>
        <w:t>4</w:t>
      </w:r>
      <w:r w:rsidR="00820149" w:rsidRPr="00820149">
        <w:rPr>
          <w:rStyle w:val="Subst"/>
        </w:rPr>
        <w:t>.2.2. заключает договоры и совершает иные сделки в порядке, предусмотренном Федерального закона №208-ФЗ «Об акционерных обществах» и настоящим Уставом;</w:t>
      </w:r>
    </w:p>
    <w:p w:rsidR="00820149" w:rsidRPr="00820149" w:rsidRDefault="00FB794C" w:rsidP="00820149">
      <w:pPr>
        <w:ind w:left="200"/>
        <w:jc w:val="both"/>
        <w:rPr>
          <w:rStyle w:val="Subst"/>
        </w:rPr>
      </w:pPr>
      <w:r>
        <w:rPr>
          <w:rStyle w:val="Subst"/>
        </w:rPr>
        <w:t>4</w:t>
      </w:r>
      <w:r w:rsidR="00820149" w:rsidRPr="00820149">
        <w:rPr>
          <w:rStyle w:val="Subst"/>
        </w:rPr>
        <w:t>.2.3. 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FB794C" w:rsidRDefault="00FB794C" w:rsidP="00820149">
      <w:pPr>
        <w:ind w:left="200"/>
        <w:jc w:val="both"/>
        <w:rPr>
          <w:rStyle w:val="Subst"/>
        </w:rPr>
      </w:pPr>
      <w:r>
        <w:rPr>
          <w:rStyle w:val="Subst"/>
        </w:rPr>
        <w:t>4</w:t>
      </w:r>
      <w:r w:rsidR="00820149" w:rsidRPr="00820149">
        <w:rPr>
          <w:rStyle w:val="Subst"/>
        </w:rPr>
        <w:t>.2.4. 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w:t>
      </w:r>
      <w:r>
        <w:rPr>
          <w:rStyle w:val="Subst"/>
        </w:rPr>
        <w:t>и</w:t>
      </w:r>
      <w:r w:rsidR="00820149" w:rsidRPr="00820149">
        <w:rPr>
          <w:rStyle w:val="Subst"/>
        </w:rPr>
        <w:t>и</w:t>
      </w:r>
      <w:r>
        <w:rPr>
          <w:rStyle w:val="Subst"/>
        </w:rPr>
        <w:t xml:space="preserve"> </w:t>
      </w:r>
    </w:p>
    <w:p w:rsidR="00C91A2A" w:rsidRDefault="00C91A2A" w:rsidP="00C91A2A">
      <w:pPr>
        <w:ind w:left="200"/>
      </w:pPr>
      <w:r>
        <w:t>Эмитентом не утвержден (не принят) кодекс корпоративного управления либо иной аналогичный документ</w:t>
      </w:r>
    </w:p>
    <w:p w:rsidR="00C91A2A" w:rsidRDefault="00C91A2A" w:rsidP="00C91A2A">
      <w:pPr>
        <w:ind w:left="200"/>
      </w:pPr>
    </w:p>
    <w:p w:rsidR="00A3165E" w:rsidRDefault="00C91A2A" w:rsidP="00C91A2A">
      <w:pPr>
        <w:ind w:left="200"/>
      </w:pPr>
      <w: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A3165E" w:rsidRDefault="00A3165E">
      <w:pPr>
        <w:pStyle w:val="2"/>
      </w:pPr>
      <w:bookmarkStart w:id="47" w:name="_Toc15970924"/>
      <w:r>
        <w:t>5.2. Информация о лицах, входящих в состав органов управления эмитента</w:t>
      </w:r>
      <w:bookmarkEnd w:id="47"/>
    </w:p>
    <w:p w:rsidR="00A3165E" w:rsidRDefault="00A3165E">
      <w:pPr>
        <w:pStyle w:val="2"/>
      </w:pPr>
      <w:bookmarkStart w:id="48" w:name="_Toc15970925"/>
      <w:r>
        <w:t>5.2.1. Состав совета директоров (наблюдательного совета) эмитента</w:t>
      </w:r>
      <w:bookmarkEnd w:id="48"/>
    </w:p>
    <w:p w:rsidR="00A3165E" w:rsidRDefault="00A3165E">
      <w:pPr>
        <w:ind w:left="200"/>
      </w:pPr>
    </w:p>
    <w:p w:rsidR="00A3165E" w:rsidRDefault="00A3165E">
      <w:pPr>
        <w:ind w:left="200"/>
      </w:pPr>
      <w:r>
        <w:t>ФИО:</w:t>
      </w:r>
      <w:r>
        <w:rPr>
          <w:rStyle w:val="Subst"/>
        </w:rPr>
        <w:t xml:space="preserve"> </w:t>
      </w:r>
      <w:proofErr w:type="spellStart"/>
      <w:r>
        <w:rPr>
          <w:rStyle w:val="Subst"/>
        </w:rPr>
        <w:t>Артюх</w:t>
      </w:r>
      <w:proofErr w:type="spellEnd"/>
      <w:r>
        <w:rPr>
          <w:rStyle w:val="Subst"/>
        </w:rPr>
        <w:t xml:space="preserve"> Андрей Анатольевич</w:t>
      </w:r>
    </w:p>
    <w:p w:rsidR="00A3165E" w:rsidRDefault="00A3165E">
      <w:pPr>
        <w:ind w:left="200"/>
      </w:pPr>
      <w:r>
        <w:t>Год рождения:</w:t>
      </w:r>
      <w:r>
        <w:rPr>
          <w:rStyle w:val="Subst"/>
        </w:rPr>
        <w:t xml:space="preserve"> 1973</w:t>
      </w:r>
    </w:p>
    <w:p w:rsidR="00A3165E" w:rsidRDefault="00A3165E">
      <w:pPr>
        <w:ind w:left="200"/>
      </w:pPr>
      <w:r>
        <w:t>Образование:</w:t>
      </w:r>
      <w:r w:rsidR="009A447E">
        <w:t xml:space="preserve"> </w:t>
      </w:r>
      <w:r>
        <w:rPr>
          <w:rStyle w:val="Subst"/>
        </w:rPr>
        <w:t>высшее</w:t>
      </w:r>
    </w:p>
    <w:p w:rsidR="00A3165E" w:rsidRDefault="00A3165E" w:rsidP="003C722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10279" w:type="dxa"/>
        <w:tblLayout w:type="fixed"/>
        <w:tblCellMar>
          <w:left w:w="72" w:type="dxa"/>
          <w:right w:w="72" w:type="dxa"/>
        </w:tblCellMar>
        <w:tblLook w:val="0000" w:firstRow="0" w:lastRow="0" w:firstColumn="0" w:lastColumn="0" w:noHBand="0" w:noVBand="0"/>
      </w:tblPr>
      <w:tblGrid>
        <w:gridCol w:w="923"/>
        <w:gridCol w:w="992"/>
        <w:gridCol w:w="2867"/>
        <w:gridCol w:w="5497"/>
      </w:tblGrid>
      <w:tr w:rsidR="00A3165E" w:rsidTr="008D41E1">
        <w:tc>
          <w:tcPr>
            <w:tcW w:w="1915"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867"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5497"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8D41E1">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992"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867" w:type="dxa"/>
            <w:tcBorders>
              <w:top w:val="single" w:sz="6" w:space="0" w:color="auto"/>
              <w:left w:val="single" w:sz="6" w:space="0" w:color="auto"/>
              <w:bottom w:val="single" w:sz="6" w:space="0" w:color="auto"/>
              <w:right w:val="single" w:sz="6" w:space="0" w:color="auto"/>
            </w:tcBorders>
          </w:tcPr>
          <w:p w:rsidR="00A3165E" w:rsidRDefault="00A3165E"/>
        </w:tc>
        <w:tc>
          <w:tcPr>
            <w:tcW w:w="5497"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8D41E1">
        <w:tc>
          <w:tcPr>
            <w:tcW w:w="923" w:type="dxa"/>
            <w:tcBorders>
              <w:top w:val="single" w:sz="6" w:space="0" w:color="auto"/>
              <w:left w:val="double" w:sz="6" w:space="0" w:color="auto"/>
              <w:bottom w:val="single" w:sz="6" w:space="0" w:color="auto"/>
              <w:right w:val="single" w:sz="6" w:space="0" w:color="auto"/>
            </w:tcBorders>
          </w:tcPr>
          <w:p w:rsidR="00A3165E" w:rsidRDefault="00A3165E">
            <w:r>
              <w:t>02.2010</w:t>
            </w:r>
          </w:p>
        </w:tc>
        <w:tc>
          <w:tcPr>
            <w:tcW w:w="992" w:type="dxa"/>
            <w:tcBorders>
              <w:top w:val="single" w:sz="6" w:space="0" w:color="auto"/>
              <w:left w:val="single" w:sz="6" w:space="0" w:color="auto"/>
              <w:bottom w:val="single" w:sz="6" w:space="0" w:color="auto"/>
              <w:right w:val="single" w:sz="6" w:space="0" w:color="auto"/>
            </w:tcBorders>
          </w:tcPr>
          <w:p w:rsidR="00A3165E" w:rsidRDefault="00A3165E">
            <w:r>
              <w:t>08.2017</w:t>
            </w:r>
          </w:p>
        </w:tc>
        <w:tc>
          <w:tcPr>
            <w:tcW w:w="2867" w:type="dxa"/>
            <w:tcBorders>
              <w:top w:val="single" w:sz="6" w:space="0" w:color="auto"/>
              <w:left w:val="single" w:sz="6" w:space="0" w:color="auto"/>
              <w:bottom w:val="single" w:sz="6" w:space="0" w:color="auto"/>
              <w:right w:val="single" w:sz="6" w:space="0" w:color="auto"/>
            </w:tcBorders>
          </w:tcPr>
          <w:p w:rsidR="00A3165E" w:rsidRDefault="00A3165E">
            <w:r>
              <w:t>АО "Концерн "Вега"</w:t>
            </w:r>
          </w:p>
        </w:tc>
        <w:tc>
          <w:tcPr>
            <w:tcW w:w="5497" w:type="dxa"/>
            <w:tcBorders>
              <w:top w:val="single" w:sz="6" w:space="0" w:color="auto"/>
              <w:left w:val="single" w:sz="6" w:space="0" w:color="auto"/>
              <w:bottom w:val="single" w:sz="6" w:space="0" w:color="auto"/>
              <w:right w:val="double" w:sz="6" w:space="0" w:color="auto"/>
            </w:tcBorders>
          </w:tcPr>
          <w:p w:rsidR="00A3165E" w:rsidRDefault="00A3165E" w:rsidP="009A447E">
            <w:r>
              <w:t>замес</w:t>
            </w:r>
            <w:r w:rsidR="009A447E">
              <w:t>т</w:t>
            </w:r>
            <w:r>
              <w:t>итель генерального директора по экономике и финансам</w:t>
            </w:r>
          </w:p>
        </w:tc>
      </w:tr>
      <w:tr w:rsidR="00A3165E" w:rsidTr="008D41E1">
        <w:tc>
          <w:tcPr>
            <w:tcW w:w="923" w:type="dxa"/>
            <w:tcBorders>
              <w:top w:val="single" w:sz="6" w:space="0" w:color="auto"/>
              <w:left w:val="double" w:sz="6" w:space="0" w:color="auto"/>
              <w:bottom w:val="double" w:sz="6" w:space="0" w:color="auto"/>
              <w:right w:val="single" w:sz="6" w:space="0" w:color="auto"/>
            </w:tcBorders>
          </w:tcPr>
          <w:p w:rsidR="00A3165E" w:rsidRDefault="00A3165E">
            <w:r>
              <w:t>08.2017</w:t>
            </w:r>
          </w:p>
        </w:tc>
        <w:tc>
          <w:tcPr>
            <w:tcW w:w="992" w:type="dxa"/>
            <w:tcBorders>
              <w:top w:val="single" w:sz="6" w:space="0" w:color="auto"/>
              <w:left w:val="single" w:sz="6" w:space="0" w:color="auto"/>
              <w:bottom w:val="double" w:sz="6" w:space="0" w:color="auto"/>
              <w:right w:val="single" w:sz="6" w:space="0" w:color="auto"/>
            </w:tcBorders>
          </w:tcPr>
          <w:p w:rsidR="00A3165E" w:rsidRDefault="00A3165E" w:rsidP="008D41E1">
            <w:proofErr w:type="spellStart"/>
            <w:r>
              <w:t>н</w:t>
            </w:r>
            <w:r w:rsidR="008D41E1">
              <w:t>аст</w:t>
            </w:r>
            <w:proofErr w:type="gramStart"/>
            <w:r w:rsidR="008D41E1">
              <w:t>.</w:t>
            </w:r>
            <w:r>
              <w:t>в</w:t>
            </w:r>
            <w:proofErr w:type="gramEnd"/>
            <w:r>
              <w:t>р</w:t>
            </w:r>
            <w:proofErr w:type="spellEnd"/>
            <w:r w:rsidR="008D41E1">
              <w:t>.</w:t>
            </w:r>
          </w:p>
        </w:tc>
        <w:tc>
          <w:tcPr>
            <w:tcW w:w="2867" w:type="dxa"/>
            <w:tcBorders>
              <w:top w:val="single" w:sz="6" w:space="0" w:color="auto"/>
              <w:left w:val="single" w:sz="6" w:space="0" w:color="auto"/>
              <w:bottom w:val="double" w:sz="6" w:space="0" w:color="auto"/>
              <w:right w:val="single" w:sz="6" w:space="0" w:color="auto"/>
            </w:tcBorders>
          </w:tcPr>
          <w:p w:rsidR="00A3165E" w:rsidRDefault="00A3165E">
            <w:r>
              <w:t>АО "Концерн "Вега</w:t>
            </w:r>
          </w:p>
        </w:tc>
        <w:tc>
          <w:tcPr>
            <w:tcW w:w="5497" w:type="dxa"/>
            <w:tcBorders>
              <w:top w:val="single" w:sz="6" w:space="0" w:color="auto"/>
              <w:left w:val="single" w:sz="6" w:space="0" w:color="auto"/>
              <w:bottom w:val="double" w:sz="6" w:space="0" w:color="auto"/>
              <w:right w:val="double" w:sz="6" w:space="0" w:color="auto"/>
            </w:tcBorders>
          </w:tcPr>
          <w:p w:rsidR="00A3165E" w:rsidRDefault="00A3165E">
            <w:r>
              <w:t>заместитель генерального директора по корпоративному управлению и инвестиционной деятельности</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rsidP="003C722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3C7220">
      <w:pPr>
        <w:pStyle w:val="SubHeading"/>
        <w:ind w:left="200"/>
        <w:jc w:val="both"/>
      </w:pPr>
      <w:proofErr w:type="gramStart"/>
      <w: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w:t>
      </w:r>
      <w:r>
        <w:lastRenderedPageBreak/>
        <w:t>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3C7220">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5E1A7C">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5E1A7C">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5E1A7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5E1A7C" w:rsidRDefault="005E1A7C">
      <w:pPr>
        <w:ind w:left="200"/>
      </w:pPr>
    </w:p>
    <w:p w:rsidR="00A3165E" w:rsidRDefault="00A3165E">
      <w:pPr>
        <w:ind w:left="200"/>
      </w:pPr>
      <w:r>
        <w:t>ФИО:</w:t>
      </w:r>
      <w:r>
        <w:rPr>
          <w:rStyle w:val="Subst"/>
        </w:rPr>
        <w:t xml:space="preserve"> Гусейнов Сулейман Магомедович</w:t>
      </w:r>
    </w:p>
    <w:p w:rsidR="00A3165E" w:rsidRDefault="00A3165E">
      <w:pPr>
        <w:ind w:left="200"/>
      </w:pPr>
      <w:r>
        <w:t>Год рождения:</w:t>
      </w:r>
      <w:r>
        <w:rPr>
          <w:rStyle w:val="Subst"/>
        </w:rPr>
        <w:t xml:space="preserve"> 1935</w:t>
      </w:r>
    </w:p>
    <w:p w:rsidR="00A3165E" w:rsidRDefault="00A3165E">
      <w:pPr>
        <w:ind w:left="200"/>
      </w:pPr>
      <w:r>
        <w:t>Образование:</w:t>
      </w:r>
      <w:r w:rsidR="009A447E">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923"/>
        <w:gridCol w:w="1260"/>
        <w:gridCol w:w="2725"/>
        <w:gridCol w:w="5229"/>
      </w:tblGrid>
      <w:tr w:rsidR="00A3165E" w:rsidTr="006204FE">
        <w:tc>
          <w:tcPr>
            <w:tcW w:w="2183"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5229"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6204FE">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A3165E" w:rsidRDefault="00A3165E"/>
        </w:tc>
        <w:tc>
          <w:tcPr>
            <w:tcW w:w="5229"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6204FE">
        <w:tc>
          <w:tcPr>
            <w:tcW w:w="923" w:type="dxa"/>
            <w:tcBorders>
              <w:top w:val="single" w:sz="6" w:space="0" w:color="auto"/>
              <w:left w:val="double" w:sz="6" w:space="0" w:color="auto"/>
              <w:bottom w:val="double" w:sz="6" w:space="0" w:color="auto"/>
              <w:right w:val="single" w:sz="6" w:space="0" w:color="auto"/>
            </w:tcBorders>
          </w:tcPr>
          <w:p w:rsidR="00A3165E" w:rsidRDefault="00A3165E">
            <w:r>
              <w:t>2007</w:t>
            </w:r>
          </w:p>
        </w:tc>
        <w:tc>
          <w:tcPr>
            <w:tcW w:w="1260" w:type="dxa"/>
            <w:tcBorders>
              <w:top w:val="single" w:sz="6" w:space="0" w:color="auto"/>
              <w:left w:val="single" w:sz="6" w:space="0" w:color="auto"/>
              <w:bottom w:val="double" w:sz="6" w:space="0" w:color="auto"/>
              <w:right w:val="single" w:sz="6" w:space="0" w:color="auto"/>
            </w:tcBorders>
          </w:tcPr>
          <w:p w:rsidR="00A3165E" w:rsidRDefault="00A3165E">
            <w:proofErr w:type="spellStart"/>
            <w:r>
              <w:t>наст</w:t>
            </w:r>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A3165E" w:rsidRDefault="00A3165E">
            <w:r>
              <w:t>ООО "РАДАР Л"</w:t>
            </w:r>
          </w:p>
        </w:tc>
        <w:tc>
          <w:tcPr>
            <w:tcW w:w="5229" w:type="dxa"/>
            <w:tcBorders>
              <w:top w:val="single" w:sz="6" w:space="0" w:color="auto"/>
              <w:left w:val="single" w:sz="6" w:space="0" w:color="auto"/>
              <w:bottom w:val="double" w:sz="6" w:space="0" w:color="auto"/>
              <w:right w:val="double" w:sz="6" w:space="0" w:color="auto"/>
            </w:tcBorders>
          </w:tcPr>
          <w:p w:rsidR="00A3165E" w:rsidRDefault="00A3165E">
            <w:r>
              <w:t>Директор</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9A447E">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9A447E">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5E1A7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5E1A7C">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5E1A7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9A447E" w:rsidRDefault="009A447E">
      <w:pPr>
        <w:ind w:left="200"/>
      </w:pPr>
    </w:p>
    <w:p w:rsidR="00A3165E" w:rsidRDefault="00A3165E">
      <w:pPr>
        <w:ind w:left="200"/>
      </w:pPr>
      <w:r>
        <w:t>ФИО:</w:t>
      </w:r>
      <w:r>
        <w:rPr>
          <w:rStyle w:val="Subst"/>
        </w:rPr>
        <w:t xml:space="preserve"> Евтеев Владимир Дмитриевич</w:t>
      </w:r>
    </w:p>
    <w:p w:rsidR="00A3165E" w:rsidRDefault="00A3165E">
      <w:pPr>
        <w:ind w:left="200"/>
      </w:pPr>
      <w:r>
        <w:t>Год рождения:</w:t>
      </w:r>
      <w:r>
        <w:rPr>
          <w:rStyle w:val="Subst"/>
        </w:rPr>
        <w:t xml:space="preserve"> 1950</w:t>
      </w:r>
    </w:p>
    <w:p w:rsidR="00A3165E" w:rsidRDefault="00A3165E">
      <w:pPr>
        <w:ind w:left="200"/>
      </w:pPr>
      <w:r>
        <w:t>Образование:</w:t>
      </w:r>
      <w:r w:rsidR="009A447E">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10420" w:type="dxa"/>
        <w:tblLayout w:type="fixed"/>
        <w:tblCellMar>
          <w:left w:w="72" w:type="dxa"/>
          <w:right w:w="72" w:type="dxa"/>
        </w:tblCellMar>
        <w:tblLook w:val="0000" w:firstRow="0" w:lastRow="0" w:firstColumn="0" w:lastColumn="0" w:noHBand="0" w:noVBand="0"/>
      </w:tblPr>
      <w:tblGrid>
        <w:gridCol w:w="1065"/>
        <w:gridCol w:w="1134"/>
        <w:gridCol w:w="4111"/>
        <w:gridCol w:w="4110"/>
      </w:tblGrid>
      <w:tr w:rsidR="00A3165E" w:rsidTr="00325CF9">
        <w:tc>
          <w:tcPr>
            <w:tcW w:w="2199"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4111"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11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325CF9">
        <w:tc>
          <w:tcPr>
            <w:tcW w:w="1065"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134"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4111" w:type="dxa"/>
            <w:tcBorders>
              <w:top w:val="single" w:sz="6" w:space="0" w:color="auto"/>
              <w:left w:val="single" w:sz="6" w:space="0" w:color="auto"/>
              <w:bottom w:val="single" w:sz="6" w:space="0" w:color="auto"/>
              <w:right w:val="single" w:sz="6" w:space="0" w:color="auto"/>
            </w:tcBorders>
          </w:tcPr>
          <w:p w:rsidR="00A3165E" w:rsidRDefault="00A3165E"/>
        </w:tc>
        <w:tc>
          <w:tcPr>
            <w:tcW w:w="411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325CF9">
        <w:tc>
          <w:tcPr>
            <w:tcW w:w="1065" w:type="dxa"/>
            <w:tcBorders>
              <w:top w:val="single" w:sz="6" w:space="0" w:color="auto"/>
              <w:left w:val="double" w:sz="6" w:space="0" w:color="auto"/>
              <w:bottom w:val="single" w:sz="6" w:space="0" w:color="auto"/>
              <w:right w:val="single" w:sz="6" w:space="0" w:color="auto"/>
            </w:tcBorders>
          </w:tcPr>
          <w:p w:rsidR="00A3165E" w:rsidRDefault="00A3165E">
            <w:r>
              <w:lastRenderedPageBreak/>
              <w:t>2012</w:t>
            </w:r>
          </w:p>
        </w:tc>
        <w:tc>
          <w:tcPr>
            <w:tcW w:w="1134" w:type="dxa"/>
            <w:tcBorders>
              <w:top w:val="single" w:sz="6" w:space="0" w:color="auto"/>
              <w:left w:val="single" w:sz="6" w:space="0" w:color="auto"/>
              <w:bottom w:val="single" w:sz="6" w:space="0" w:color="auto"/>
              <w:right w:val="single" w:sz="6" w:space="0" w:color="auto"/>
            </w:tcBorders>
          </w:tcPr>
          <w:p w:rsidR="00A3165E" w:rsidRDefault="009A447E">
            <w:r>
              <w:t>11.07.2019</w:t>
            </w:r>
          </w:p>
        </w:tc>
        <w:tc>
          <w:tcPr>
            <w:tcW w:w="4111" w:type="dxa"/>
            <w:tcBorders>
              <w:top w:val="single" w:sz="6" w:space="0" w:color="auto"/>
              <w:left w:val="single" w:sz="6" w:space="0" w:color="auto"/>
              <w:bottom w:val="single" w:sz="6" w:space="0" w:color="auto"/>
              <w:right w:val="single" w:sz="6" w:space="0" w:color="auto"/>
            </w:tcBorders>
          </w:tcPr>
          <w:p w:rsidR="00A3165E" w:rsidRDefault="00A3165E">
            <w:r>
              <w:t>Публичное акционерное общество "</w:t>
            </w:r>
            <w:proofErr w:type="spellStart"/>
            <w:r>
              <w:t>Ковылкинский</w:t>
            </w:r>
            <w:proofErr w:type="spellEnd"/>
            <w:r>
              <w:t xml:space="preserve"> электромеханический завод"</w:t>
            </w:r>
          </w:p>
        </w:tc>
        <w:tc>
          <w:tcPr>
            <w:tcW w:w="4110" w:type="dxa"/>
            <w:tcBorders>
              <w:top w:val="single" w:sz="6" w:space="0" w:color="auto"/>
              <w:left w:val="single" w:sz="6" w:space="0" w:color="auto"/>
              <w:bottom w:val="single" w:sz="6" w:space="0" w:color="auto"/>
              <w:right w:val="double" w:sz="6" w:space="0" w:color="auto"/>
            </w:tcBorders>
          </w:tcPr>
          <w:p w:rsidR="00A3165E" w:rsidRDefault="00A3165E">
            <w:r>
              <w:t>генеральный директор</w:t>
            </w:r>
          </w:p>
        </w:tc>
      </w:tr>
      <w:tr w:rsidR="00A3165E" w:rsidTr="00325CF9">
        <w:tc>
          <w:tcPr>
            <w:tcW w:w="1065" w:type="dxa"/>
            <w:tcBorders>
              <w:top w:val="single" w:sz="6" w:space="0" w:color="auto"/>
              <w:left w:val="double" w:sz="6" w:space="0" w:color="auto"/>
              <w:bottom w:val="double" w:sz="6" w:space="0" w:color="auto"/>
              <w:right w:val="single" w:sz="6" w:space="0" w:color="auto"/>
            </w:tcBorders>
          </w:tcPr>
          <w:p w:rsidR="00A3165E" w:rsidRDefault="00623C18">
            <w:r>
              <w:t>12.07.2019</w:t>
            </w:r>
          </w:p>
        </w:tc>
        <w:tc>
          <w:tcPr>
            <w:tcW w:w="1134" w:type="dxa"/>
            <w:tcBorders>
              <w:top w:val="single" w:sz="6" w:space="0" w:color="auto"/>
              <w:left w:val="single" w:sz="6" w:space="0" w:color="auto"/>
              <w:bottom w:val="double" w:sz="6" w:space="0" w:color="auto"/>
              <w:right w:val="single" w:sz="6" w:space="0" w:color="auto"/>
            </w:tcBorders>
          </w:tcPr>
          <w:p w:rsidR="00A3165E" w:rsidRDefault="00623C18">
            <w:proofErr w:type="spellStart"/>
            <w:r>
              <w:t>наст</w:t>
            </w:r>
            <w:proofErr w:type="gramStart"/>
            <w:r>
              <w:t>.в</w:t>
            </w:r>
            <w:proofErr w:type="gramEnd"/>
            <w:r>
              <w:t>р</w:t>
            </w:r>
            <w:proofErr w:type="spellEnd"/>
            <w:r>
              <w:t>.</w:t>
            </w:r>
          </w:p>
        </w:tc>
        <w:tc>
          <w:tcPr>
            <w:tcW w:w="4111" w:type="dxa"/>
            <w:tcBorders>
              <w:top w:val="single" w:sz="6" w:space="0" w:color="auto"/>
              <w:left w:val="single" w:sz="6" w:space="0" w:color="auto"/>
              <w:bottom w:val="double" w:sz="6" w:space="0" w:color="auto"/>
              <w:right w:val="single" w:sz="6" w:space="0" w:color="auto"/>
            </w:tcBorders>
          </w:tcPr>
          <w:p w:rsidR="00A3165E" w:rsidRDefault="00623C18">
            <w:r>
              <w:t>Не работает</w:t>
            </w:r>
          </w:p>
        </w:tc>
        <w:tc>
          <w:tcPr>
            <w:tcW w:w="4110" w:type="dxa"/>
            <w:tcBorders>
              <w:top w:val="single" w:sz="6" w:space="0" w:color="auto"/>
              <w:left w:val="single" w:sz="6" w:space="0" w:color="auto"/>
              <w:bottom w:val="double" w:sz="6" w:space="0" w:color="auto"/>
              <w:right w:val="double" w:sz="6" w:space="0" w:color="auto"/>
            </w:tcBorders>
          </w:tcPr>
          <w:p w:rsidR="00A3165E" w:rsidRDefault="00A3165E"/>
        </w:tc>
      </w:tr>
    </w:tbl>
    <w:p w:rsidR="00A3165E" w:rsidRDefault="00A3165E">
      <w:pPr>
        <w:pStyle w:val="ThinDelim"/>
      </w:pPr>
    </w:p>
    <w:p w:rsidR="00A3165E" w:rsidRDefault="00A3165E" w:rsidP="009A447E">
      <w:pPr>
        <w:ind w:left="200"/>
        <w:jc w:val="both"/>
      </w:pPr>
      <w:r>
        <w:t>Доля участия лица в уставном капитале эмитента, %:</w:t>
      </w:r>
      <w:r>
        <w:rPr>
          <w:rStyle w:val="Subst"/>
        </w:rPr>
        <w:t xml:space="preserve"> 8.15</w:t>
      </w:r>
    </w:p>
    <w:p w:rsidR="00A3165E" w:rsidRDefault="00A3165E" w:rsidP="009A447E">
      <w:pPr>
        <w:ind w:left="200"/>
        <w:jc w:val="both"/>
      </w:pPr>
      <w:r>
        <w:t>Доля принадлежащих лицу обыкновенных акций эмитента, %:</w:t>
      </w:r>
      <w:r>
        <w:rPr>
          <w:rStyle w:val="Subst"/>
        </w:rPr>
        <w:t xml:space="preserve"> 10.86</w:t>
      </w:r>
    </w:p>
    <w:p w:rsidR="00A3165E" w:rsidRDefault="00A3165E" w:rsidP="009A447E">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9A447E">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9A447E">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623C1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623C1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623C1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ind w:left="200"/>
      </w:pPr>
    </w:p>
    <w:p w:rsidR="00A3165E" w:rsidRDefault="00A3165E">
      <w:pPr>
        <w:ind w:left="200"/>
      </w:pPr>
      <w:r>
        <w:t>ФИО:</w:t>
      </w:r>
      <w:r>
        <w:rPr>
          <w:rStyle w:val="Subst"/>
        </w:rPr>
        <w:t xml:space="preserve"> </w:t>
      </w:r>
      <w:proofErr w:type="spellStart"/>
      <w:r>
        <w:rPr>
          <w:rStyle w:val="Subst"/>
        </w:rPr>
        <w:t>Крайлюк</w:t>
      </w:r>
      <w:proofErr w:type="spellEnd"/>
      <w:r>
        <w:rPr>
          <w:rStyle w:val="Subst"/>
        </w:rPr>
        <w:t xml:space="preserve"> Анатолий Дмитриевич</w:t>
      </w:r>
    </w:p>
    <w:p w:rsidR="00A3165E" w:rsidRDefault="00A3165E">
      <w:pPr>
        <w:ind w:left="200"/>
      </w:pPr>
      <w:r>
        <w:t>Год рождения:</w:t>
      </w:r>
      <w:r>
        <w:rPr>
          <w:rStyle w:val="Subst"/>
        </w:rPr>
        <w:t xml:space="preserve"> 1962</w:t>
      </w:r>
    </w:p>
    <w:p w:rsidR="00A3165E" w:rsidRDefault="00A3165E">
      <w:pPr>
        <w:ind w:left="200"/>
      </w:pPr>
      <w:r>
        <w:t>Образование:</w:t>
      </w:r>
      <w:r w:rsidR="009A447E">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10278" w:type="dxa"/>
        <w:tblLayout w:type="fixed"/>
        <w:tblCellMar>
          <w:left w:w="72" w:type="dxa"/>
          <w:right w:w="72" w:type="dxa"/>
        </w:tblCellMar>
        <w:tblLook w:val="0000" w:firstRow="0" w:lastRow="0" w:firstColumn="0" w:lastColumn="0" w:noHBand="0" w:noVBand="0"/>
      </w:tblPr>
      <w:tblGrid>
        <w:gridCol w:w="923"/>
        <w:gridCol w:w="992"/>
        <w:gridCol w:w="2583"/>
        <w:gridCol w:w="5780"/>
      </w:tblGrid>
      <w:tr w:rsidR="00A3165E" w:rsidTr="001D794B">
        <w:tc>
          <w:tcPr>
            <w:tcW w:w="1915"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583"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578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1D794B">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992"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583" w:type="dxa"/>
            <w:tcBorders>
              <w:top w:val="single" w:sz="6" w:space="0" w:color="auto"/>
              <w:left w:val="single" w:sz="6" w:space="0" w:color="auto"/>
              <w:bottom w:val="single" w:sz="6" w:space="0" w:color="auto"/>
              <w:right w:val="single" w:sz="6" w:space="0" w:color="auto"/>
            </w:tcBorders>
          </w:tcPr>
          <w:p w:rsidR="00A3165E" w:rsidRDefault="00A3165E"/>
        </w:tc>
        <w:tc>
          <w:tcPr>
            <w:tcW w:w="578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1D794B">
        <w:tc>
          <w:tcPr>
            <w:tcW w:w="923" w:type="dxa"/>
            <w:tcBorders>
              <w:top w:val="single" w:sz="6" w:space="0" w:color="auto"/>
              <w:left w:val="double" w:sz="6" w:space="0" w:color="auto"/>
              <w:bottom w:val="single" w:sz="6" w:space="0" w:color="auto"/>
              <w:right w:val="single" w:sz="6" w:space="0" w:color="auto"/>
            </w:tcBorders>
          </w:tcPr>
          <w:p w:rsidR="00A3165E" w:rsidRDefault="00A3165E">
            <w:r>
              <w:t>11.2010</w:t>
            </w:r>
          </w:p>
        </w:tc>
        <w:tc>
          <w:tcPr>
            <w:tcW w:w="992" w:type="dxa"/>
            <w:tcBorders>
              <w:top w:val="single" w:sz="6" w:space="0" w:color="auto"/>
              <w:left w:val="single" w:sz="6" w:space="0" w:color="auto"/>
              <w:bottom w:val="single" w:sz="6" w:space="0" w:color="auto"/>
              <w:right w:val="single" w:sz="6" w:space="0" w:color="auto"/>
            </w:tcBorders>
          </w:tcPr>
          <w:p w:rsidR="00A3165E" w:rsidRDefault="00A3165E">
            <w:r>
              <w:t>08.2017</w:t>
            </w:r>
          </w:p>
        </w:tc>
        <w:tc>
          <w:tcPr>
            <w:tcW w:w="2583" w:type="dxa"/>
            <w:tcBorders>
              <w:top w:val="single" w:sz="6" w:space="0" w:color="auto"/>
              <w:left w:val="single" w:sz="6" w:space="0" w:color="auto"/>
              <w:bottom w:val="single" w:sz="6" w:space="0" w:color="auto"/>
              <w:right w:val="single" w:sz="6" w:space="0" w:color="auto"/>
            </w:tcBorders>
          </w:tcPr>
          <w:p w:rsidR="00A3165E" w:rsidRDefault="00A3165E">
            <w:r>
              <w:t>АО "Концерн "Вега"</w:t>
            </w:r>
          </w:p>
        </w:tc>
        <w:tc>
          <w:tcPr>
            <w:tcW w:w="5780" w:type="dxa"/>
            <w:tcBorders>
              <w:top w:val="single" w:sz="6" w:space="0" w:color="auto"/>
              <w:left w:val="single" w:sz="6" w:space="0" w:color="auto"/>
              <w:bottom w:val="single" w:sz="6" w:space="0" w:color="auto"/>
              <w:right w:val="double" w:sz="6" w:space="0" w:color="auto"/>
            </w:tcBorders>
          </w:tcPr>
          <w:p w:rsidR="00A3165E" w:rsidRDefault="00A3165E">
            <w:r>
              <w:t xml:space="preserve">заместитель генерального конструктора по корпоративной научно-технической политике - начальник </w:t>
            </w:r>
            <w:r w:rsidR="00B06428">
              <w:t>управления</w:t>
            </w:r>
            <w:r>
              <w:t>, заместитель генерального директора по научно-технической политике</w:t>
            </w:r>
          </w:p>
        </w:tc>
      </w:tr>
      <w:tr w:rsidR="00A3165E" w:rsidTr="001D794B">
        <w:tc>
          <w:tcPr>
            <w:tcW w:w="923" w:type="dxa"/>
            <w:tcBorders>
              <w:top w:val="single" w:sz="6" w:space="0" w:color="auto"/>
              <w:left w:val="double" w:sz="6" w:space="0" w:color="auto"/>
              <w:bottom w:val="double" w:sz="6" w:space="0" w:color="auto"/>
              <w:right w:val="single" w:sz="6" w:space="0" w:color="auto"/>
            </w:tcBorders>
          </w:tcPr>
          <w:p w:rsidR="00A3165E" w:rsidRDefault="00A3165E">
            <w:r>
              <w:t>08.2017</w:t>
            </w:r>
          </w:p>
        </w:tc>
        <w:tc>
          <w:tcPr>
            <w:tcW w:w="992" w:type="dxa"/>
            <w:tcBorders>
              <w:top w:val="single" w:sz="6" w:space="0" w:color="auto"/>
              <w:left w:val="single" w:sz="6" w:space="0" w:color="auto"/>
              <w:bottom w:val="double" w:sz="6" w:space="0" w:color="auto"/>
              <w:right w:val="single" w:sz="6" w:space="0" w:color="auto"/>
            </w:tcBorders>
          </w:tcPr>
          <w:p w:rsidR="00A3165E" w:rsidRDefault="00A3165E">
            <w:r>
              <w:t>по н/</w:t>
            </w:r>
            <w:proofErr w:type="spellStart"/>
            <w:r>
              <w:t>вр</w:t>
            </w:r>
            <w:proofErr w:type="spellEnd"/>
          </w:p>
        </w:tc>
        <w:tc>
          <w:tcPr>
            <w:tcW w:w="2583" w:type="dxa"/>
            <w:tcBorders>
              <w:top w:val="single" w:sz="6" w:space="0" w:color="auto"/>
              <w:left w:val="single" w:sz="6" w:space="0" w:color="auto"/>
              <w:bottom w:val="double" w:sz="6" w:space="0" w:color="auto"/>
              <w:right w:val="single" w:sz="6" w:space="0" w:color="auto"/>
            </w:tcBorders>
          </w:tcPr>
          <w:p w:rsidR="00A3165E" w:rsidRDefault="00A3165E">
            <w:r>
              <w:t>АО "Концерн "Вега"</w:t>
            </w:r>
          </w:p>
        </w:tc>
        <w:tc>
          <w:tcPr>
            <w:tcW w:w="5780" w:type="dxa"/>
            <w:tcBorders>
              <w:top w:val="single" w:sz="6" w:space="0" w:color="auto"/>
              <w:left w:val="single" w:sz="6" w:space="0" w:color="auto"/>
              <w:bottom w:val="double" w:sz="6" w:space="0" w:color="auto"/>
              <w:right w:val="double" w:sz="6" w:space="0" w:color="auto"/>
            </w:tcBorders>
          </w:tcPr>
          <w:p w:rsidR="00A3165E" w:rsidRDefault="00A3165E">
            <w:r>
              <w:t xml:space="preserve">заместитель генерального директора по </w:t>
            </w:r>
            <w:proofErr w:type="spellStart"/>
            <w:r>
              <w:t>гособоронзаказу</w:t>
            </w:r>
            <w:proofErr w:type="spellEnd"/>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rsidP="00623C18">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623C18">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A3165E" w:rsidRDefault="00A3165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A3165E" w:rsidRDefault="00A3165E" w:rsidP="00623C18">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A3165E" w:rsidRDefault="00A3165E" w:rsidP="00623C18">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8182C" w:rsidRDefault="00F8182C" w:rsidP="004D610F">
      <w:pPr>
        <w:ind w:left="200"/>
        <w:jc w:val="both"/>
      </w:pPr>
    </w:p>
    <w:p w:rsidR="00A3165E" w:rsidRDefault="00A3165E" w:rsidP="004D610F">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4D610F" w:rsidRDefault="004D610F" w:rsidP="004D610F">
      <w:pPr>
        <w:ind w:left="200"/>
        <w:jc w:val="both"/>
      </w:pPr>
    </w:p>
    <w:p w:rsidR="00A3165E" w:rsidRDefault="00A3165E" w:rsidP="004D610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4D610F">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ind w:left="200"/>
      </w:pPr>
    </w:p>
    <w:p w:rsidR="00623C18" w:rsidRPr="00623C18" w:rsidRDefault="00623C18" w:rsidP="00623C18">
      <w:pPr>
        <w:ind w:left="200"/>
      </w:pPr>
      <w:r w:rsidRPr="00623C18">
        <w:t>ФИО:</w:t>
      </w:r>
      <w:r w:rsidRPr="00623C18">
        <w:rPr>
          <w:b/>
          <w:bCs/>
          <w:i/>
          <w:iCs/>
        </w:rPr>
        <w:t xml:space="preserve"> Калмыков Сергей Владимирович</w:t>
      </w:r>
    </w:p>
    <w:p w:rsidR="00623C18" w:rsidRPr="00623C18" w:rsidRDefault="00623C18" w:rsidP="00623C18">
      <w:pPr>
        <w:ind w:left="200"/>
      </w:pPr>
      <w:r w:rsidRPr="00623C18">
        <w:t>Год рождения:</w:t>
      </w:r>
      <w:r w:rsidRPr="00623C18">
        <w:rPr>
          <w:b/>
          <w:bCs/>
          <w:i/>
          <w:iCs/>
        </w:rPr>
        <w:t xml:space="preserve"> 1963</w:t>
      </w:r>
    </w:p>
    <w:p w:rsidR="00623C18" w:rsidRPr="00623C18" w:rsidRDefault="00623C18" w:rsidP="00623C18">
      <w:pPr>
        <w:ind w:left="200"/>
      </w:pPr>
      <w:r w:rsidRPr="00623C18">
        <w:t>Образование:</w:t>
      </w:r>
      <w:r>
        <w:t xml:space="preserve"> </w:t>
      </w:r>
      <w:r w:rsidRPr="00623C18">
        <w:rPr>
          <w:b/>
          <w:bCs/>
          <w:i/>
          <w:iCs/>
        </w:rPr>
        <w:t>высшее</w:t>
      </w:r>
    </w:p>
    <w:p w:rsidR="00623C18" w:rsidRPr="00623C18" w:rsidRDefault="00623C18" w:rsidP="00623C18">
      <w:pPr>
        <w:ind w:left="200"/>
      </w:pPr>
      <w:proofErr w:type="gramStart"/>
      <w:r w:rsidRPr="00623C18">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23C18" w:rsidRPr="00623C18" w:rsidRDefault="00623C18" w:rsidP="00623C18">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2725"/>
        <w:gridCol w:w="4961"/>
      </w:tblGrid>
      <w:tr w:rsidR="00623C18" w:rsidRPr="00623C18" w:rsidTr="009012B9">
        <w:tc>
          <w:tcPr>
            <w:tcW w:w="2592" w:type="dxa"/>
            <w:gridSpan w:val="2"/>
            <w:tcBorders>
              <w:top w:val="double" w:sz="6" w:space="0" w:color="auto"/>
              <w:left w:val="double" w:sz="6" w:space="0" w:color="auto"/>
              <w:bottom w:val="single" w:sz="6" w:space="0" w:color="auto"/>
              <w:right w:val="single" w:sz="6" w:space="0" w:color="auto"/>
            </w:tcBorders>
          </w:tcPr>
          <w:p w:rsidR="00623C18" w:rsidRPr="00623C18" w:rsidRDefault="00623C18" w:rsidP="00623C18">
            <w:pPr>
              <w:jc w:val="center"/>
            </w:pPr>
            <w:r w:rsidRPr="00623C18">
              <w:t>Период</w:t>
            </w:r>
          </w:p>
        </w:tc>
        <w:tc>
          <w:tcPr>
            <w:tcW w:w="2725" w:type="dxa"/>
            <w:tcBorders>
              <w:top w:val="double" w:sz="6" w:space="0" w:color="auto"/>
              <w:left w:val="single" w:sz="6" w:space="0" w:color="auto"/>
              <w:bottom w:val="single" w:sz="6" w:space="0" w:color="auto"/>
              <w:right w:val="single" w:sz="6" w:space="0" w:color="auto"/>
            </w:tcBorders>
          </w:tcPr>
          <w:p w:rsidR="00623C18" w:rsidRPr="00623C18" w:rsidRDefault="00623C18" w:rsidP="00623C18">
            <w:pPr>
              <w:jc w:val="center"/>
            </w:pPr>
            <w:r w:rsidRPr="00623C18">
              <w:t>Наименование организации</w:t>
            </w:r>
          </w:p>
        </w:tc>
        <w:tc>
          <w:tcPr>
            <w:tcW w:w="4961" w:type="dxa"/>
            <w:tcBorders>
              <w:top w:val="double" w:sz="6" w:space="0" w:color="auto"/>
              <w:left w:val="single" w:sz="6" w:space="0" w:color="auto"/>
              <w:bottom w:val="single" w:sz="6" w:space="0" w:color="auto"/>
              <w:right w:val="double" w:sz="6" w:space="0" w:color="auto"/>
            </w:tcBorders>
          </w:tcPr>
          <w:p w:rsidR="00623C18" w:rsidRPr="00623C18" w:rsidRDefault="00623C18" w:rsidP="00623C18">
            <w:pPr>
              <w:jc w:val="center"/>
            </w:pPr>
            <w:r w:rsidRPr="00623C18">
              <w:t>Должность</w:t>
            </w:r>
          </w:p>
        </w:tc>
      </w:tr>
      <w:tr w:rsidR="00623C18" w:rsidRPr="00623C18" w:rsidTr="009012B9">
        <w:tc>
          <w:tcPr>
            <w:tcW w:w="1332" w:type="dxa"/>
            <w:tcBorders>
              <w:top w:val="single" w:sz="6" w:space="0" w:color="auto"/>
              <w:left w:val="double" w:sz="6" w:space="0" w:color="auto"/>
              <w:bottom w:val="single" w:sz="6" w:space="0" w:color="auto"/>
              <w:right w:val="single" w:sz="6" w:space="0" w:color="auto"/>
            </w:tcBorders>
          </w:tcPr>
          <w:p w:rsidR="00623C18" w:rsidRPr="00623C18" w:rsidRDefault="00623C18" w:rsidP="00623C18">
            <w:pPr>
              <w:jc w:val="center"/>
            </w:pPr>
            <w:r w:rsidRPr="00623C18">
              <w:t>с</w:t>
            </w:r>
          </w:p>
        </w:tc>
        <w:tc>
          <w:tcPr>
            <w:tcW w:w="1260" w:type="dxa"/>
            <w:tcBorders>
              <w:top w:val="single" w:sz="6" w:space="0" w:color="auto"/>
              <w:left w:val="single" w:sz="6" w:space="0" w:color="auto"/>
              <w:bottom w:val="single" w:sz="6" w:space="0" w:color="auto"/>
              <w:right w:val="single" w:sz="6" w:space="0" w:color="auto"/>
            </w:tcBorders>
          </w:tcPr>
          <w:p w:rsidR="00623C18" w:rsidRPr="00623C18" w:rsidRDefault="00623C18" w:rsidP="00623C18">
            <w:pPr>
              <w:jc w:val="center"/>
            </w:pPr>
            <w:r w:rsidRPr="00623C18">
              <w:t>по</w:t>
            </w:r>
          </w:p>
        </w:tc>
        <w:tc>
          <w:tcPr>
            <w:tcW w:w="2725" w:type="dxa"/>
            <w:tcBorders>
              <w:top w:val="single" w:sz="6" w:space="0" w:color="auto"/>
              <w:left w:val="single" w:sz="6" w:space="0" w:color="auto"/>
              <w:bottom w:val="single" w:sz="6" w:space="0" w:color="auto"/>
              <w:right w:val="single" w:sz="6" w:space="0" w:color="auto"/>
            </w:tcBorders>
          </w:tcPr>
          <w:p w:rsidR="00623C18" w:rsidRPr="00623C18" w:rsidRDefault="00623C18" w:rsidP="00623C18"/>
        </w:tc>
        <w:tc>
          <w:tcPr>
            <w:tcW w:w="4961" w:type="dxa"/>
            <w:tcBorders>
              <w:top w:val="single" w:sz="6" w:space="0" w:color="auto"/>
              <w:left w:val="single" w:sz="6" w:space="0" w:color="auto"/>
              <w:bottom w:val="single" w:sz="6" w:space="0" w:color="auto"/>
              <w:right w:val="double" w:sz="6" w:space="0" w:color="auto"/>
            </w:tcBorders>
          </w:tcPr>
          <w:p w:rsidR="00623C18" w:rsidRPr="00623C18" w:rsidRDefault="00623C18" w:rsidP="00623C18"/>
        </w:tc>
      </w:tr>
      <w:tr w:rsidR="00623C18" w:rsidRPr="00623C18" w:rsidTr="009012B9">
        <w:tc>
          <w:tcPr>
            <w:tcW w:w="1332" w:type="dxa"/>
            <w:tcBorders>
              <w:top w:val="single" w:sz="6" w:space="0" w:color="auto"/>
              <w:left w:val="double" w:sz="6" w:space="0" w:color="auto"/>
              <w:bottom w:val="single" w:sz="6" w:space="0" w:color="auto"/>
              <w:right w:val="single" w:sz="6" w:space="0" w:color="auto"/>
            </w:tcBorders>
          </w:tcPr>
          <w:p w:rsidR="00623C18" w:rsidRPr="00623C18" w:rsidRDefault="00623C18" w:rsidP="00623C18">
            <w:r w:rsidRPr="00623C18">
              <w:t>05.2012</w:t>
            </w:r>
          </w:p>
        </w:tc>
        <w:tc>
          <w:tcPr>
            <w:tcW w:w="1260" w:type="dxa"/>
            <w:tcBorders>
              <w:top w:val="single" w:sz="6" w:space="0" w:color="auto"/>
              <w:left w:val="single" w:sz="6" w:space="0" w:color="auto"/>
              <w:bottom w:val="single" w:sz="6" w:space="0" w:color="auto"/>
              <w:right w:val="single" w:sz="6" w:space="0" w:color="auto"/>
            </w:tcBorders>
          </w:tcPr>
          <w:p w:rsidR="00623C18" w:rsidRPr="00623C18" w:rsidRDefault="00623C18" w:rsidP="00623C18">
            <w:r w:rsidRPr="00623C18">
              <w:t>07.2017</w:t>
            </w:r>
          </w:p>
        </w:tc>
        <w:tc>
          <w:tcPr>
            <w:tcW w:w="2725" w:type="dxa"/>
            <w:tcBorders>
              <w:top w:val="single" w:sz="6" w:space="0" w:color="auto"/>
              <w:left w:val="single" w:sz="6" w:space="0" w:color="auto"/>
              <w:bottom w:val="single" w:sz="6" w:space="0" w:color="auto"/>
              <w:right w:val="single" w:sz="6" w:space="0" w:color="auto"/>
            </w:tcBorders>
          </w:tcPr>
          <w:p w:rsidR="00623C18" w:rsidRPr="00623C18" w:rsidRDefault="00623C18" w:rsidP="00623C18">
            <w:r w:rsidRPr="00623C18">
              <w:t>ЗАО "Вега-инжиниринг"</w:t>
            </w:r>
          </w:p>
        </w:tc>
        <w:tc>
          <w:tcPr>
            <w:tcW w:w="4961" w:type="dxa"/>
            <w:tcBorders>
              <w:top w:val="single" w:sz="6" w:space="0" w:color="auto"/>
              <w:left w:val="single" w:sz="6" w:space="0" w:color="auto"/>
              <w:bottom w:val="single" w:sz="6" w:space="0" w:color="auto"/>
              <w:right w:val="double" w:sz="6" w:space="0" w:color="auto"/>
            </w:tcBorders>
          </w:tcPr>
          <w:p w:rsidR="00623C18" w:rsidRPr="00623C18" w:rsidRDefault="00623C18" w:rsidP="00623C18">
            <w:r w:rsidRPr="00623C18">
              <w:t>генеральный директор</w:t>
            </w:r>
          </w:p>
        </w:tc>
      </w:tr>
      <w:tr w:rsidR="00623C18" w:rsidRPr="00623C18" w:rsidTr="009012B9">
        <w:tc>
          <w:tcPr>
            <w:tcW w:w="1332" w:type="dxa"/>
            <w:tcBorders>
              <w:top w:val="single" w:sz="6" w:space="0" w:color="auto"/>
              <w:left w:val="double" w:sz="6" w:space="0" w:color="auto"/>
              <w:bottom w:val="double" w:sz="6" w:space="0" w:color="auto"/>
              <w:right w:val="single" w:sz="6" w:space="0" w:color="auto"/>
            </w:tcBorders>
          </w:tcPr>
          <w:p w:rsidR="00623C18" w:rsidRPr="00623C18" w:rsidRDefault="00623C18" w:rsidP="00623C18">
            <w:r w:rsidRPr="00623C18">
              <w:t>08.2017</w:t>
            </w:r>
          </w:p>
        </w:tc>
        <w:tc>
          <w:tcPr>
            <w:tcW w:w="1260" w:type="dxa"/>
            <w:tcBorders>
              <w:top w:val="single" w:sz="6" w:space="0" w:color="auto"/>
              <w:left w:val="single" w:sz="6" w:space="0" w:color="auto"/>
              <w:bottom w:val="double" w:sz="6" w:space="0" w:color="auto"/>
              <w:right w:val="single" w:sz="6" w:space="0" w:color="auto"/>
            </w:tcBorders>
          </w:tcPr>
          <w:p w:rsidR="00623C18" w:rsidRPr="00623C18" w:rsidRDefault="00623C18" w:rsidP="00623C18">
            <w:proofErr w:type="spellStart"/>
            <w:r w:rsidRPr="00623C18">
              <w:t>нат.вр</w:t>
            </w:r>
            <w:proofErr w:type="spellEnd"/>
            <w:r w:rsidRPr="00623C18">
              <w:t>.</w:t>
            </w:r>
          </w:p>
        </w:tc>
        <w:tc>
          <w:tcPr>
            <w:tcW w:w="2725" w:type="dxa"/>
            <w:tcBorders>
              <w:top w:val="single" w:sz="6" w:space="0" w:color="auto"/>
              <w:left w:val="single" w:sz="6" w:space="0" w:color="auto"/>
              <w:bottom w:val="double" w:sz="6" w:space="0" w:color="auto"/>
              <w:right w:val="single" w:sz="6" w:space="0" w:color="auto"/>
            </w:tcBorders>
          </w:tcPr>
          <w:p w:rsidR="00623C18" w:rsidRPr="00623C18" w:rsidRDefault="00623C18" w:rsidP="00623C18">
            <w:r w:rsidRPr="00623C18">
              <w:t>АО "Концерн "Вега"</w:t>
            </w:r>
          </w:p>
        </w:tc>
        <w:tc>
          <w:tcPr>
            <w:tcW w:w="4961" w:type="dxa"/>
            <w:tcBorders>
              <w:top w:val="single" w:sz="6" w:space="0" w:color="auto"/>
              <w:left w:val="single" w:sz="6" w:space="0" w:color="auto"/>
              <w:bottom w:val="double" w:sz="6" w:space="0" w:color="auto"/>
              <w:right w:val="double" w:sz="6" w:space="0" w:color="auto"/>
            </w:tcBorders>
          </w:tcPr>
          <w:p w:rsidR="00623C18" w:rsidRPr="00623C18" w:rsidRDefault="00623C18" w:rsidP="00623C18">
            <w:r w:rsidRPr="00623C18">
              <w:t>заместитель генерального директора по гражданской продукции</w:t>
            </w:r>
          </w:p>
        </w:tc>
      </w:tr>
    </w:tbl>
    <w:p w:rsidR="00623C18" w:rsidRPr="00623C18" w:rsidRDefault="00623C18" w:rsidP="00623C18">
      <w:pPr>
        <w:spacing w:before="0" w:after="0"/>
        <w:rPr>
          <w:sz w:val="16"/>
          <w:szCs w:val="16"/>
        </w:rPr>
      </w:pPr>
    </w:p>
    <w:p w:rsidR="00623C18" w:rsidRPr="00623C18" w:rsidRDefault="00623C18" w:rsidP="00623C18">
      <w:pPr>
        <w:ind w:left="200"/>
      </w:pPr>
      <w:r w:rsidRPr="00623C18">
        <w:rPr>
          <w:b/>
          <w:bCs/>
          <w:i/>
          <w:iCs/>
        </w:rPr>
        <w:t>Доли участия в уставном капитале эмитента/обыкновенных акций не имеет</w:t>
      </w:r>
    </w:p>
    <w:p w:rsidR="00623C18" w:rsidRPr="00623C18" w:rsidRDefault="00623C18" w:rsidP="00623C18">
      <w:pPr>
        <w:ind w:left="200"/>
        <w:jc w:val="both"/>
      </w:pPr>
      <w:r w:rsidRPr="00623C18">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623C18">
        <w:rPr>
          <w:b/>
          <w:bCs/>
          <w:i/>
          <w:iCs/>
        </w:rPr>
        <w:t xml:space="preserve"> эмитент не выпускал опционов</w:t>
      </w:r>
    </w:p>
    <w:p w:rsidR="00623C18" w:rsidRPr="00623C18" w:rsidRDefault="00623C18" w:rsidP="00623C18">
      <w:pPr>
        <w:spacing w:before="240"/>
        <w:ind w:left="200"/>
      </w:pPr>
      <w:proofErr w:type="spellStart"/>
      <w:proofErr w:type="gramStart"/>
      <w:r w:rsidRPr="00623C18">
        <w:t>C</w:t>
      </w:r>
      <w:proofErr w:type="gramEnd"/>
      <w:r w:rsidRPr="00623C18">
        <w:t>ведения</w:t>
      </w:r>
      <w:proofErr w:type="spellEnd"/>
      <w:r w:rsidRPr="00623C18">
        <w:t xml:space="preserve"> об участии в работе комитетов совета директоров</w:t>
      </w:r>
    </w:p>
    <w:p w:rsidR="00623C18" w:rsidRPr="00623C18" w:rsidRDefault="00623C18" w:rsidP="00623C18">
      <w:pPr>
        <w:ind w:left="400"/>
      </w:pPr>
      <w:r w:rsidRPr="00623C18">
        <w:rPr>
          <w:b/>
          <w:bCs/>
          <w:i/>
          <w:iCs/>
        </w:rPr>
        <w:t>Член совета директоров (наблюдательного совета) не участвует в работе комитетов совета директоров (наблюдательного совета)</w:t>
      </w:r>
    </w:p>
    <w:p w:rsidR="00623C18" w:rsidRPr="00623C18" w:rsidRDefault="00623C18" w:rsidP="001D794B">
      <w:pPr>
        <w:spacing w:before="240"/>
        <w:ind w:left="200"/>
        <w:jc w:val="both"/>
      </w:pPr>
      <w:proofErr w:type="gramStart"/>
      <w:r w:rsidRPr="00623C18">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623C18">
        <w:t xml:space="preserve"> дочернего или зависимого общества эмитента</w:t>
      </w:r>
    </w:p>
    <w:p w:rsidR="00623C18" w:rsidRPr="00623C18" w:rsidRDefault="00623C18" w:rsidP="00623C18">
      <w:pPr>
        <w:ind w:left="400"/>
        <w:jc w:val="both"/>
      </w:pPr>
      <w:r w:rsidRPr="00623C18">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623C18" w:rsidRPr="00623C18" w:rsidRDefault="00623C18" w:rsidP="00623C18">
      <w:pPr>
        <w:ind w:left="200"/>
        <w:jc w:val="both"/>
      </w:pPr>
      <w:r w:rsidRPr="00623C18">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623C18">
        <w:t>контроля за</w:t>
      </w:r>
      <w:proofErr w:type="gramEnd"/>
      <w:r w:rsidRPr="00623C18">
        <w:t xml:space="preserve"> финансово-хозяйственной деятельностью эмитента:</w:t>
      </w:r>
      <w:r w:rsidRPr="00623C18">
        <w:br/>
      </w:r>
      <w:r w:rsidRPr="00623C18">
        <w:rPr>
          <w:b/>
          <w:bCs/>
          <w:i/>
          <w:iCs/>
        </w:rPr>
        <w:t>Указанных родственных связей нет</w:t>
      </w:r>
    </w:p>
    <w:p w:rsidR="00623C18" w:rsidRPr="00623C18" w:rsidRDefault="00623C18" w:rsidP="00623C18">
      <w:pPr>
        <w:ind w:left="200"/>
        <w:jc w:val="both"/>
      </w:pPr>
      <w:r w:rsidRPr="00623C1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623C18">
        <w:br/>
      </w:r>
      <w:r w:rsidRPr="00623C18">
        <w:rPr>
          <w:b/>
          <w:bCs/>
          <w:i/>
          <w:iCs/>
        </w:rPr>
        <w:t>Лицо к указанным видам ответственности не привлекалось</w:t>
      </w:r>
    </w:p>
    <w:p w:rsidR="00623C18" w:rsidRPr="00623C18" w:rsidRDefault="00623C18" w:rsidP="00623C18">
      <w:pPr>
        <w:ind w:left="200"/>
        <w:jc w:val="both"/>
      </w:pPr>
      <w:r w:rsidRPr="00623C1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623C18">
        <w:br/>
      </w:r>
      <w:r w:rsidRPr="00623C18">
        <w:rPr>
          <w:b/>
          <w:bCs/>
          <w:i/>
          <w:iCs/>
        </w:rPr>
        <w:t>Лицо указанных должностей не занимало</w:t>
      </w:r>
    </w:p>
    <w:p w:rsidR="00A3165E" w:rsidRDefault="00A3165E">
      <w:pPr>
        <w:ind w:left="200"/>
      </w:pPr>
    </w:p>
    <w:p w:rsidR="009012B9" w:rsidRPr="009012B9" w:rsidRDefault="009012B9" w:rsidP="009012B9">
      <w:pPr>
        <w:ind w:left="200"/>
      </w:pPr>
      <w:r w:rsidRPr="009012B9">
        <w:t>ФИО:</w:t>
      </w:r>
      <w:r w:rsidRPr="009012B9">
        <w:rPr>
          <w:b/>
          <w:bCs/>
          <w:i/>
          <w:iCs/>
        </w:rPr>
        <w:t xml:space="preserve"> </w:t>
      </w:r>
      <w:proofErr w:type="spellStart"/>
      <w:r w:rsidRPr="009012B9">
        <w:rPr>
          <w:b/>
          <w:bCs/>
          <w:i/>
          <w:iCs/>
        </w:rPr>
        <w:t>Макоев</w:t>
      </w:r>
      <w:proofErr w:type="spellEnd"/>
      <w:r w:rsidRPr="009012B9">
        <w:rPr>
          <w:b/>
          <w:bCs/>
          <w:i/>
          <w:iCs/>
        </w:rPr>
        <w:t xml:space="preserve"> Тали </w:t>
      </w:r>
      <w:proofErr w:type="spellStart"/>
      <w:r w:rsidRPr="009012B9">
        <w:rPr>
          <w:b/>
          <w:bCs/>
          <w:i/>
          <w:iCs/>
        </w:rPr>
        <w:t>Ахмедович</w:t>
      </w:r>
      <w:proofErr w:type="spellEnd"/>
    </w:p>
    <w:p w:rsidR="009012B9" w:rsidRPr="009012B9" w:rsidRDefault="009012B9" w:rsidP="009012B9">
      <w:pPr>
        <w:ind w:left="200"/>
      </w:pPr>
      <w:r w:rsidRPr="009012B9">
        <w:t>Год рождения:</w:t>
      </w:r>
      <w:r w:rsidRPr="009012B9">
        <w:rPr>
          <w:b/>
          <w:bCs/>
          <w:i/>
          <w:iCs/>
        </w:rPr>
        <w:t xml:space="preserve"> 1989</w:t>
      </w:r>
    </w:p>
    <w:p w:rsidR="009012B9" w:rsidRPr="009012B9" w:rsidRDefault="009012B9" w:rsidP="009012B9">
      <w:pPr>
        <w:ind w:left="200"/>
      </w:pPr>
      <w:r w:rsidRPr="009012B9">
        <w:t>Образование:</w:t>
      </w:r>
      <w:r>
        <w:t xml:space="preserve"> </w:t>
      </w:r>
      <w:r w:rsidRPr="009012B9">
        <w:rPr>
          <w:b/>
          <w:bCs/>
          <w:i/>
          <w:iCs/>
        </w:rPr>
        <w:t>высшее</w:t>
      </w:r>
    </w:p>
    <w:p w:rsidR="009012B9" w:rsidRPr="009012B9" w:rsidRDefault="009012B9" w:rsidP="009012B9">
      <w:pPr>
        <w:ind w:left="200"/>
      </w:pPr>
      <w:proofErr w:type="gramStart"/>
      <w:r w:rsidRPr="009012B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012B9" w:rsidRPr="009012B9" w:rsidRDefault="009012B9" w:rsidP="009012B9">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065"/>
        <w:gridCol w:w="1008"/>
        <w:gridCol w:w="2725"/>
        <w:gridCol w:w="5480"/>
      </w:tblGrid>
      <w:tr w:rsidR="009012B9" w:rsidRPr="009012B9" w:rsidTr="009012B9">
        <w:tc>
          <w:tcPr>
            <w:tcW w:w="2073" w:type="dxa"/>
            <w:gridSpan w:val="2"/>
            <w:tcBorders>
              <w:top w:val="doub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Период</w:t>
            </w:r>
          </w:p>
        </w:tc>
        <w:tc>
          <w:tcPr>
            <w:tcW w:w="2725" w:type="dxa"/>
            <w:tcBorders>
              <w:top w:val="doub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Наименование организации</w:t>
            </w:r>
          </w:p>
        </w:tc>
        <w:tc>
          <w:tcPr>
            <w:tcW w:w="5480" w:type="dxa"/>
            <w:tcBorders>
              <w:top w:val="double" w:sz="6" w:space="0" w:color="auto"/>
              <w:left w:val="single" w:sz="6" w:space="0" w:color="auto"/>
              <w:bottom w:val="single" w:sz="6" w:space="0" w:color="auto"/>
              <w:right w:val="double" w:sz="6" w:space="0" w:color="auto"/>
            </w:tcBorders>
          </w:tcPr>
          <w:p w:rsidR="009012B9" w:rsidRPr="009012B9" w:rsidRDefault="009012B9" w:rsidP="009012B9">
            <w:pPr>
              <w:jc w:val="center"/>
            </w:pPr>
            <w:r w:rsidRPr="009012B9">
              <w:t>Должность</w:t>
            </w:r>
          </w:p>
        </w:tc>
      </w:tr>
      <w:tr w:rsidR="009012B9" w:rsidRPr="009012B9" w:rsidTr="009012B9">
        <w:tc>
          <w:tcPr>
            <w:tcW w:w="1065" w:type="dxa"/>
            <w:tcBorders>
              <w:top w:val="sing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с</w:t>
            </w:r>
          </w:p>
        </w:tc>
        <w:tc>
          <w:tcPr>
            <w:tcW w:w="1008" w:type="dxa"/>
            <w:tcBorders>
              <w:top w:val="sing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по</w:t>
            </w:r>
          </w:p>
        </w:tc>
        <w:tc>
          <w:tcPr>
            <w:tcW w:w="2725" w:type="dxa"/>
            <w:tcBorders>
              <w:top w:val="single" w:sz="6" w:space="0" w:color="auto"/>
              <w:left w:val="single" w:sz="6" w:space="0" w:color="auto"/>
              <w:bottom w:val="single" w:sz="6" w:space="0" w:color="auto"/>
              <w:right w:val="single" w:sz="6" w:space="0" w:color="auto"/>
            </w:tcBorders>
          </w:tcPr>
          <w:p w:rsidR="009012B9" w:rsidRPr="009012B9" w:rsidRDefault="009012B9" w:rsidP="009012B9"/>
        </w:tc>
        <w:tc>
          <w:tcPr>
            <w:tcW w:w="5480" w:type="dxa"/>
            <w:tcBorders>
              <w:top w:val="single" w:sz="6" w:space="0" w:color="auto"/>
              <w:left w:val="single" w:sz="6" w:space="0" w:color="auto"/>
              <w:bottom w:val="single" w:sz="6" w:space="0" w:color="auto"/>
              <w:right w:val="double" w:sz="6" w:space="0" w:color="auto"/>
            </w:tcBorders>
          </w:tcPr>
          <w:p w:rsidR="009012B9" w:rsidRPr="009012B9" w:rsidRDefault="009012B9" w:rsidP="009012B9"/>
        </w:tc>
      </w:tr>
      <w:tr w:rsidR="009012B9" w:rsidRPr="009012B9" w:rsidTr="00507C01">
        <w:tc>
          <w:tcPr>
            <w:tcW w:w="1065"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507C01">
            <w:r w:rsidRPr="009012B9">
              <w:lastRenderedPageBreak/>
              <w:t>01.2013</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08.2017</w:t>
            </w:r>
          </w:p>
        </w:tc>
        <w:tc>
          <w:tcPr>
            <w:tcW w:w="2725"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ОАО "Концерн "Созвездие"</w:t>
            </w:r>
          </w:p>
        </w:tc>
        <w:tc>
          <w:tcPr>
            <w:tcW w:w="5480" w:type="dxa"/>
            <w:tcBorders>
              <w:top w:val="single" w:sz="6" w:space="0" w:color="auto"/>
              <w:left w:val="single" w:sz="6" w:space="0" w:color="auto"/>
              <w:bottom w:val="single" w:sz="6" w:space="0" w:color="auto"/>
              <w:right w:val="double" w:sz="6" w:space="0" w:color="auto"/>
            </w:tcBorders>
          </w:tcPr>
          <w:p w:rsidR="009012B9" w:rsidRPr="009012B9" w:rsidRDefault="009012B9" w:rsidP="009012B9">
            <w:r w:rsidRPr="009012B9">
              <w:t>ведущий специалист, руководитель аппарата генерального директора, начальник департамента внешнеэкономической деятельности</w:t>
            </w:r>
          </w:p>
        </w:tc>
      </w:tr>
      <w:tr w:rsidR="009012B9" w:rsidRPr="009012B9" w:rsidTr="00507C01">
        <w:tc>
          <w:tcPr>
            <w:tcW w:w="1065"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507C01">
            <w:r w:rsidRPr="009012B9">
              <w:t>08.2017</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12.2017</w:t>
            </w:r>
          </w:p>
        </w:tc>
        <w:tc>
          <w:tcPr>
            <w:tcW w:w="2725"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507C01">
            <w:r w:rsidRPr="009012B9">
              <w:t>АО "ОПК"</w:t>
            </w:r>
          </w:p>
        </w:tc>
        <w:tc>
          <w:tcPr>
            <w:tcW w:w="5480" w:type="dxa"/>
            <w:tcBorders>
              <w:top w:val="single" w:sz="6" w:space="0" w:color="auto"/>
              <w:left w:val="single" w:sz="6" w:space="0" w:color="auto"/>
              <w:bottom w:val="single" w:sz="6" w:space="0" w:color="auto"/>
              <w:right w:val="double" w:sz="6" w:space="0" w:color="auto"/>
            </w:tcBorders>
          </w:tcPr>
          <w:p w:rsidR="009012B9" w:rsidRPr="009012B9" w:rsidRDefault="009012B9" w:rsidP="009012B9">
            <w:r w:rsidRPr="009012B9">
              <w:t>руководитель департамента внешнеэкономической деятельности и маркетинга</w:t>
            </w:r>
          </w:p>
        </w:tc>
      </w:tr>
      <w:tr w:rsidR="009012B9" w:rsidRPr="009012B9" w:rsidTr="00507C01">
        <w:tc>
          <w:tcPr>
            <w:tcW w:w="1065" w:type="dxa"/>
            <w:tcBorders>
              <w:top w:val="single" w:sz="6" w:space="0" w:color="auto"/>
              <w:left w:val="double" w:sz="6" w:space="0" w:color="auto"/>
              <w:bottom w:val="double" w:sz="6" w:space="0" w:color="auto"/>
              <w:right w:val="single" w:sz="6" w:space="0" w:color="auto"/>
            </w:tcBorders>
            <w:vAlign w:val="center"/>
          </w:tcPr>
          <w:p w:rsidR="009012B9" w:rsidRPr="009012B9" w:rsidRDefault="009012B9" w:rsidP="00507C01">
            <w:r w:rsidRPr="009012B9">
              <w:t>12.2017</w:t>
            </w:r>
          </w:p>
        </w:tc>
        <w:tc>
          <w:tcPr>
            <w:tcW w:w="1008"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507C01">
            <w:r w:rsidRPr="009012B9">
              <w:t>наст</w:t>
            </w:r>
            <w:proofErr w:type="gramStart"/>
            <w:r w:rsidRPr="009012B9">
              <w:t>.</w:t>
            </w:r>
            <w:proofErr w:type="gramEnd"/>
            <w:r w:rsidRPr="009012B9">
              <w:t xml:space="preserve"> </w:t>
            </w:r>
            <w:proofErr w:type="spellStart"/>
            <w:proofErr w:type="gramStart"/>
            <w:r w:rsidRPr="009012B9">
              <w:t>в</w:t>
            </w:r>
            <w:proofErr w:type="gramEnd"/>
            <w:r w:rsidRPr="009012B9">
              <w:t>р</w:t>
            </w:r>
            <w:proofErr w:type="spellEnd"/>
            <w:r w:rsidRPr="009012B9">
              <w:t>.</w:t>
            </w:r>
          </w:p>
        </w:tc>
        <w:tc>
          <w:tcPr>
            <w:tcW w:w="2725"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507C01">
            <w:r w:rsidRPr="009012B9">
              <w:t>АО "</w:t>
            </w:r>
            <w:proofErr w:type="spellStart"/>
            <w:r w:rsidRPr="009012B9">
              <w:t>Росэлектроника</w:t>
            </w:r>
            <w:proofErr w:type="spellEnd"/>
          </w:p>
        </w:tc>
        <w:tc>
          <w:tcPr>
            <w:tcW w:w="5480" w:type="dxa"/>
            <w:tcBorders>
              <w:top w:val="single" w:sz="6" w:space="0" w:color="auto"/>
              <w:left w:val="single" w:sz="6" w:space="0" w:color="auto"/>
              <w:bottom w:val="double" w:sz="6" w:space="0" w:color="auto"/>
              <w:right w:val="double" w:sz="6" w:space="0" w:color="auto"/>
            </w:tcBorders>
          </w:tcPr>
          <w:p w:rsidR="009012B9" w:rsidRPr="009012B9" w:rsidRDefault="009012B9" w:rsidP="009012B9">
            <w:r w:rsidRPr="009012B9">
              <w:t>директор департамента военно-технического сотрудничества</w:t>
            </w:r>
          </w:p>
        </w:tc>
      </w:tr>
    </w:tbl>
    <w:p w:rsidR="009012B9" w:rsidRPr="009012B9" w:rsidRDefault="009012B9" w:rsidP="009012B9">
      <w:pPr>
        <w:spacing w:before="0" w:after="0"/>
        <w:rPr>
          <w:sz w:val="16"/>
          <w:szCs w:val="16"/>
        </w:rPr>
      </w:pPr>
    </w:p>
    <w:p w:rsidR="009012B9" w:rsidRPr="009012B9" w:rsidRDefault="009012B9" w:rsidP="009012B9">
      <w:pPr>
        <w:ind w:left="200"/>
      </w:pPr>
      <w:r w:rsidRPr="009012B9">
        <w:rPr>
          <w:b/>
          <w:bCs/>
          <w:i/>
          <w:iCs/>
        </w:rPr>
        <w:t>Доли участия в уставном капитале эмитента/обыкновенных акций не имеет</w:t>
      </w:r>
    </w:p>
    <w:p w:rsidR="009012B9" w:rsidRPr="009012B9" w:rsidRDefault="009012B9" w:rsidP="001D794B">
      <w:pPr>
        <w:ind w:left="200"/>
        <w:jc w:val="both"/>
      </w:pPr>
      <w:r w:rsidRPr="009012B9">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012B9">
        <w:rPr>
          <w:b/>
          <w:bCs/>
          <w:i/>
          <w:iCs/>
        </w:rPr>
        <w:t xml:space="preserve"> эмитент не выпускал опционов</w:t>
      </w:r>
    </w:p>
    <w:p w:rsidR="009012B9" w:rsidRPr="009012B9" w:rsidRDefault="009012B9" w:rsidP="009012B9">
      <w:pPr>
        <w:spacing w:before="240"/>
        <w:ind w:left="200"/>
      </w:pPr>
      <w:proofErr w:type="spellStart"/>
      <w:proofErr w:type="gramStart"/>
      <w:r w:rsidRPr="009012B9">
        <w:t>C</w:t>
      </w:r>
      <w:proofErr w:type="gramEnd"/>
      <w:r w:rsidRPr="009012B9">
        <w:t>ведения</w:t>
      </w:r>
      <w:proofErr w:type="spellEnd"/>
      <w:r w:rsidRPr="009012B9">
        <w:t xml:space="preserve"> об участии в работе комитетов совета директоров</w:t>
      </w:r>
    </w:p>
    <w:p w:rsidR="009012B9" w:rsidRPr="009012B9" w:rsidRDefault="009012B9" w:rsidP="009012B9">
      <w:pPr>
        <w:ind w:left="400"/>
      </w:pPr>
      <w:r w:rsidRPr="009012B9">
        <w:rPr>
          <w:b/>
          <w:bCs/>
          <w:i/>
          <w:iCs/>
        </w:rPr>
        <w:t>Член совета директоров (наблюдательного совета) не участвует в работе комитетов совета директоров (наблюдательного совета)</w:t>
      </w:r>
    </w:p>
    <w:p w:rsidR="009012B9" w:rsidRPr="009012B9" w:rsidRDefault="009012B9" w:rsidP="001D794B">
      <w:pPr>
        <w:spacing w:before="240"/>
        <w:ind w:left="200"/>
        <w:jc w:val="both"/>
      </w:pPr>
      <w:proofErr w:type="gramStart"/>
      <w:r w:rsidRPr="009012B9">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9012B9">
        <w:t xml:space="preserve"> дочернего или зависимого общества эмитента</w:t>
      </w:r>
    </w:p>
    <w:p w:rsidR="009012B9" w:rsidRPr="009012B9" w:rsidRDefault="009012B9" w:rsidP="00D3397E">
      <w:pPr>
        <w:ind w:left="400"/>
        <w:jc w:val="both"/>
      </w:pPr>
      <w:r w:rsidRPr="009012B9">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012B9" w:rsidRPr="009012B9" w:rsidRDefault="009012B9" w:rsidP="00D3397E">
      <w:pPr>
        <w:ind w:left="200"/>
        <w:jc w:val="both"/>
      </w:pPr>
      <w:r w:rsidRPr="009012B9">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9012B9">
        <w:t>контроля за</w:t>
      </w:r>
      <w:proofErr w:type="gramEnd"/>
      <w:r w:rsidRPr="009012B9">
        <w:t xml:space="preserve"> финансово-хозяйственной деятельностью эмитента:</w:t>
      </w:r>
      <w:r w:rsidRPr="009012B9">
        <w:br/>
      </w:r>
      <w:r w:rsidRPr="009012B9">
        <w:rPr>
          <w:b/>
          <w:bCs/>
          <w:i/>
          <w:iCs/>
        </w:rPr>
        <w:t>Указанных родственных связей нет</w:t>
      </w:r>
    </w:p>
    <w:p w:rsidR="009012B9" w:rsidRPr="009012B9" w:rsidRDefault="009012B9" w:rsidP="00D3397E">
      <w:pPr>
        <w:ind w:left="200"/>
        <w:jc w:val="both"/>
      </w:pPr>
      <w:r w:rsidRPr="009012B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12B9">
        <w:br/>
      </w:r>
      <w:r w:rsidRPr="009012B9">
        <w:rPr>
          <w:b/>
          <w:bCs/>
          <w:i/>
          <w:iCs/>
        </w:rPr>
        <w:t>Лицо к указанным видам ответственности не привлекалось</w:t>
      </w:r>
    </w:p>
    <w:p w:rsidR="009012B9" w:rsidRPr="009012B9" w:rsidRDefault="009012B9" w:rsidP="00D3397E">
      <w:pPr>
        <w:ind w:left="200"/>
        <w:jc w:val="both"/>
      </w:pPr>
      <w:r w:rsidRPr="009012B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12B9">
        <w:br/>
      </w:r>
      <w:r w:rsidRPr="009012B9">
        <w:rPr>
          <w:b/>
          <w:bCs/>
          <w:i/>
          <w:iCs/>
        </w:rPr>
        <w:t>Лицо указанных должностей не занимало</w:t>
      </w:r>
    </w:p>
    <w:p w:rsidR="009012B9" w:rsidRPr="009012B9" w:rsidRDefault="009012B9" w:rsidP="009012B9">
      <w:pPr>
        <w:ind w:left="200"/>
      </w:pPr>
    </w:p>
    <w:p w:rsidR="009012B9" w:rsidRPr="009012B9" w:rsidRDefault="009012B9" w:rsidP="009012B9">
      <w:pPr>
        <w:ind w:left="200"/>
      </w:pPr>
      <w:r w:rsidRPr="009012B9">
        <w:t>ФИО:</w:t>
      </w:r>
      <w:r w:rsidRPr="009012B9">
        <w:rPr>
          <w:b/>
          <w:bCs/>
          <w:i/>
          <w:iCs/>
        </w:rPr>
        <w:t xml:space="preserve"> Чудо Валерия Евгеньевна</w:t>
      </w:r>
    </w:p>
    <w:p w:rsidR="009012B9" w:rsidRPr="009012B9" w:rsidRDefault="009012B9" w:rsidP="009012B9">
      <w:pPr>
        <w:ind w:left="200"/>
      </w:pPr>
      <w:r w:rsidRPr="009012B9">
        <w:t>Год рождения:</w:t>
      </w:r>
      <w:r w:rsidRPr="009012B9">
        <w:rPr>
          <w:b/>
          <w:bCs/>
          <w:i/>
          <w:iCs/>
        </w:rPr>
        <w:t xml:space="preserve"> 1967</w:t>
      </w:r>
    </w:p>
    <w:p w:rsidR="009012B9" w:rsidRPr="009012B9" w:rsidRDefault="009012B9" w:rsidP="009012B9">
      <w:pPr>
        <w:ind w:left="200"/>
      </w:pPr>
      <w:r w:rsidRPr="009012B9">
        <w:t>Образование:</w:t>
      </w:r>
      <w:r>
        <w:t xml:space="preserve"> </w:t>
      </w:r>
      <w:r w:rsidRPr="009012B9">
        <w:rPr>
          <w:b/>
          <w:bCs/>
          <w:i/>
          <w:iCs/>
        </w:rPr>
        <w:t>высшее</w:t>
      </w:r>
    </w:p>
    <w:p w:rsidR="009012B9" w:rsidRPr="009012B9" w:rsidRDefault="009012B9" w:rsidP="009012B9">
      <w:pPr>
        <w:ind w:left="200"/>
      </w:pPr>
      <w:proofErr w:type="gramStart"/>
      <w:r w:rsidRPr="009012B9">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012B9" w:rsidRPr="009012B9" w:rsidRDefault="009012B9" w:rsidP="009012B9">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923"/>
        <w:gridCol w:w="1008"/>
        <w:gridCol w:w="2583"/>
        <w:gridCol w:w="5764"/>
      </w:tblGrid>
      <w:tr w:rsidR="009012B9" w:rsidRPr="009012B9" w:rsidTr="009012B9">
        <w:tc>
          <w:tcPr>
            <w:tcW w:w="1931" w:type="dxa"/>
            <w:gridSpan w:val="2"/>
            <w:tcBorders>
              <w:top w:val="doub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Период</w:t>
            </w:r>
          </w:p>
        </w:tc>
        <w:tc>
          <w:tcPr>
            <w:tcW w:w="2583" w:type="dxa"/>
            <w:tcBorders>
              <w:top w:val="doub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Наименование организации</w:t>
            </w:r>
          </w:p>
        </w:tc>
        <w:tc>
          <w:tcPr>
            <w:tcW w:w="5764" w:type="dxa"/>
            <w:tcBorders>
              <w:top w:val="double" w:sz="6" w:space="0" w:color="auto"/>
              <w:left w:val="single" w:sz="6" w:space="0" w:color="auto"/>
              <w:bottom w:val="single" w:sz="6" w:space="0" w:color="auto"/>
              <w:right w:val="double" w:sz="6" w:space="0" w:color="auto"/>
            </w:tcBorders>
          </w:tcPr>
          <w:p w:rsidR="009012B9" w:rsidRPr="009012B9" w:rsidRDefault="009012B9" w:rsidP="009012B9">
            <w:pPr>
              <w:jc w:val="center"/>
            </w:pPr>
            <w:r w:rsidRPr="009012B9">
              <w:t>Должность</w:t>
            </w:r>
          </w:p>
        </w:tc>
      </w:tr>
      <w:tr w:rsidR="009012B9" w:rsidRPr="009012B9" w:rsidTr="009012B9">
        <w:tc>
          <w:tcPr>
            <w:tcW w:w="923" w:type="dxa"/>
            <w:tcBorders>
              <w:top w:val="single" w:sz="6" w:space="0" w:color="auto"/>
              <w:left w:val="double" w:sz="6" w:space="0" w:color="auto"/>
              <w:bottom w:val="single" w:sz="6" w:space="0" w:color="auto"/>
              <w:right w:val="single" w:sz="6" w:space="0" w:color="auto"/>
            </w:tcBorders>
          </w:tcPr>
          <w:p w:rsidR="009012B9" w:rsidRPr="009012B9" w:rsidRDefault="009012B9" w:rsidP="009012B9">
            <w:pPr>
              <w:jc w:val="center"/>
            </w:pPr>
            <w:r w:rsidRPr="009012B9">
              <w:t>с</w:t>
            </w:r>
          </w:p>
        </w:tc>
        <w:tc>
          <w:tcPr>
            <w:tcW w:w="1008" w:type="dxa"/>
            <w:tcBorders>
              <w:top w:val="single" w:sz="6" w:space="0" w:color="auto"/>
              <w:left w:val="single" w:sz="6" w:space="0" w:color="auto"/>
              <w:bottom w:val="single" w:sz="6" w:space="0" w:color="auto"/>
              <w:right w:val="single" w:sz="6" w:space="0" w:color="auto"/>
            </w:tcBorders>
          </w:tcPr>
          <w:p w:rsidR="009012B9" w:rsidRPr="009012B9" w:rsidRDefault="009012B9" w:rsidP="009012B9">
            <w:pPr>
              <w:jc w:val="center"/>
            </w:pPr>
            <w:r w:rsidRPr="009012B9">
              <w:t>по</w:t>
            </w:r>
          </w:p>
        </w:tc>
        <w:tc>
          <w:tcPr>
            <w:tcW w:w="2583" w:type="dxa"/>
            <w:tcBorders>
              <w:top w:val="single" w:sz="6" w:space="0" w:color="auto"/>
              <w:left w:val="single" w:sz="6" w:space="0" w:color="auto"/>
              <w:bottom w:val="single" w:sz="6" w:space="0" w:color="auto"/>
              <w:right w:val="single" w:sz="6" w:space="0" w:color="auto"/>
            </w:tcBorders>
          </w:tcPr>
          <w:p w:rsidR="009012B9" w:rsidRPr="009012B9" w:rsidRDefault="009012B9" w:rsidP="009012B9"/>
        </w:tc>
        <w:tc>
          <w:tcPr>
            <w:tcW w:w="5764" w:type="dxa"/>
            <w:tcBorders>
              <w:top w:val="single" w:sz="6" w:space="0" w:color="auto"/>
              <w:left w:val="single" w:sz="6" w:space="0" w:color="auto"/>
              <w:bottom w:val="single" w:sz="6" w:space="0" w:color="auto"/>
              <w:right w:val="double" w:sz="6" w:space="0" w:color="auto"/>
            </w:tcBorders>
          </w:tcPr>
          <w:p w:rsidR="009012B9" w:rsidRPr="009012B9" w:rsidRDefault="009012B9" w:rsidP="009012B9"/>
        </w:tc>
      </w:tr>
      <w:tr w:rsidR="009012B9" w:rsidRPr="009012B9" w:rsidTr="00453AB2">
        <w:tc>
          <w:tcPr>
            <w:tcW w:w="923"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453AB2">
            <w:r w:rsidRPr="009012B9">
              <w:t>07.2009</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08.2014</w:t>
            </w:r>
          </w:p>
        </w:tc>
        <w:tc>
          <w:tcPr>
            <w:tcW w:w="2583"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ЗАО "Электросеть"</w:t>
            </w:r>
          </w:p>
        </w:tc>
        <w:tc>
          <w:tcPr>
            <w:tcW w:w="5764" w:type="dxa"/>
            <w:tcBorders>
              <w:top w:val="single" w:sz="6" w:space="0" w:color="auto"/>
              <w:left w:val="single" w:sz="6" w:space="0" w:color="auto"/>
              <w:bottom w:val="single" w:sz="6" w:space="0" w:color="auto"/>
              <w:right w:val="double" w:sz="6" w:space="0" w:color="auto"/>
            </w:tcBorders>
            <w:vAlign w:val="center"/>
          </w:tcPr>
          <w:p w:rsidR="009012B9" w:rsidRPr="009012B9" w:rsidRDefault="009012B9" w:rsidP="00453AB2">
            <w:r w:rsidRPr="009012B9">
              <w:t>директор по правовым вопросам юридич</w:t>
            </w:r>
            <w:r>
              <w:t>ес</w:t>
            </w:r>
            <w:r w:rsidRPr="009012B9">
              <w:t>кой службы, директор по правовым вопросам</w:t>
            </w:r>
          </w:p>
        </w:tc>
      </w:tr>
      <w:tr w:rsidR="009012B9" w:rsidRPr="009012B9" w:rsidTr="00453AB2">
        <w:tc>
          <w:tcPr>
            <w:tcW w:w="923" w:type="dxa"/>
            <w:tcBorders>
              <w:top w:val="single" w:sz="6" w:space="0" w:color="auto"/>
              <w:left w:val="double" w:sz="6" w:space="0" w:color="auto"/>
              <w:bottom w:val="single" w:sz="6" w:space="0" w:color="auto"/>
              <w:right w:val="single" w:sz="6" w:space="0" w:color="auto"/>
            </w:tcBorders>
            <w:vAlign w:val="center"/>
          </w:tcPr>
          <w:p w:rsidR="009012B9" w:rsidRPr="009012B9" w:rsidRDefault="009012B9" w:rsidP="00453AB2">
            <w:r w:rsidRPr="009012B9">
              <w:t>08.2014</w:t>
            </w:r>
          </w:p>
        </w:tc>
        <w:tc>
          <w:tcPr>
            <w:tcW w:w="1008"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08.2016</w:t>
            </w:r>
          </w:p>
        </w:tc>
        <w:tc>
          <w:tcPr>
            <w:tcW w:w="2583" w:type="dxa"/>
            <w:tcBorders>
              <w:top w:val="single" w:sz="6" w:space="0" w:color="auto"/>
              <w:left w:val="single" w:sz="6" w:space="0" w:color="auto"/>
              <w:bottom w:val="single" w:sz="6" w:space="0" w:color="auto"/>
              <w:right w:val="single" w:sz="6" w:space="0" w:color="auto"/>
            </w:tcBorders>
            <w:vAlign w:val="center"/>
          </w:tcPr>
          <w:p w:rsidR="009012B9" w:rsidRPr="009012B9" w:rsidRDefault="009012B9" w:rsidP="00453AB2">
            <w:r w:rsidRPr="009012B9">
              <w:t>ОАО "ДЦ "Микрон"</w:t>
            </w:r>
          </w:p>
        </w:tc>
        <w:tc>
          <w:tcPr>
            <w:tcW w:w="5764" w:type="dxa"/>
            <w:tcBorders>
              <w:top w:val="single" w:sz="6" w:space="0" w:color="auto"/>
              <w:left w:val="single" w:sz="6" w:space="0" w:color="auto"/>
              <w:bottom w:val="single" w:sz="6" w:space="0" w:color="auto"/>
              <w:right w:val="double" w:sz="6" w:space="0" w:color="auto"/>
            </w:tcBorders>
            <w:vAlign w:val="center"/>
          </w:tcPr>
          <w:p w:rsidR="009012B9" w:rsidRPr="009012B9" w:rsidRDefault="009012B9" w:rsidP="00453AB2">
            <w:r w:rsidRPr="009012B9">
              <w:t>директор по правовым вопросам - руководитель юридического управления</w:t>
            </w:r>
          </w:p>
        </w:tc>
      </w:tr>
      <w:tr w:rsidR="009012B9" w:rsidRPr="009012B9" w:rsidTr="00453AB2">
        <w:tc>
          <w:tcPr>
            <w:tcW w:w="923" w:type="dxa"/>
            <w:tcBorders>
              <w:top w:val="single" w:sz="6" w:space="0" w:color="auto"/>
              <w:left w:val="double" w:sz="6" w:space="0" w:color="auto"/>
              <w:bottom w:val="double" w:sz="6" w:space="0" w:color="auto"/>
              <w:right w:val="single" w:sz="6" w:space="0" w:color="auto"/>
            </w:tcBorders>
            <w:vAlign w:val="center"/>
          </w:tcPr>
          <w:p w:rsidR="009012B9" w:rsidRPr="009012B9" w:rsidRDefault="009012B9" w:rsidP="00453AB2">
            <w:r w:rsidRPr="009012B9">
              <w:t>08.2016</w:t>
            </w:r>
          </w:p>
        </w:tc>
        <w:tc>
          <w:tcPr>
            <w:tcW w:w="1008"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453AB2">
            <w:r w:rsidRPr="009012B9">
              <w:t>наст</w:t>
            </w:r>
            <w:proofErr w:type="gramStart"/>
            <w:r w:rsidRPr="009012B9">
              <w:t>.</w:t>
            </w:r>
            <w:proofErr w:type="gramEnd"/>
            <w:r w:rsidRPr="009012B9">
              <w:t xml:space="preserve"> </w:t>
            </w:r>
            <w:proofErr w:type="spellStart"/>
            <w:proofErr w:type="gramStart"/>
            <w:r w:rsidRPr="009012B9">
              <w:t>в</w:t>
            </w:r>
            <w:proofErr w:type="gramEnd"/>
            <w:r w:rsidRPr="009012B9">
              <w:t>р</w:t>
            </w:r>
            <w:proofErr w:type="spellEnd"/>
            <w:r w:rsidRPr="009012B9">
              <w:t>.</w:t>
            </w:r>
          </w:p>
        </w:tc>
        <w:tc>
          <w:tcPr>
            <w:tcW w:w="2583" w:type="dxa"/>
            <w:tcBorders>
              <w:top w:val="single" w:sz="6" w:space="0" w:color="auto"/>
              <w:left w:val="single" w:sz="6" w:space="0" w:color="auto"/>
              <w:bottom w:val="double" w:sz="6" w:space="0" w:color="auto"/>
              <w:right w:val="single" w:sz="6" w:space="0" w:color="auto"/>
            </w:tcBorders>
            <w:vAlign w:val="center"/>
          </w:tcPr>
          <w:p w:rsidR="009012B9" w:rsidRPr="009012B9" w:rsidRDefault="009012B9" w:rsidP="00453AB2">
            <w:r w:rsidRPr="009012B9">
              <w:t>АО "</w:t>
            </w:r>
            <w:proofErr w:type="spellStart"/>
            <w:r w:rsidRPr="009012B9">
              <w:t>Росэлектроника</w:t>
            </w:r>
            <w:proofErr w:type="spellEnd"/>
            <w:r w:rsidRPr="009012B9">
              <w:t>"</w:t>
            </w:r>
          </w:p>
        </w:tc>
        <w:tc>
          <w:tcPr>
            <w:tcW w:w="5764" w:type="dxa"/>
            <w:tcBorders>
              <w:top w:val="single" w:sz="6" w:space="0" w:color="auto"/>
              <w:left w:val="single" w:sz="6" w:space="0" w:color="auto"/>
              <w:bottom w:val="double" w:sz="6" w:space="0" w:color="auto"/>
              <w:right w:val="double" w:sz="6" w:space="0" w:color="auto"/>
            </w:tcBorders>
            <w:vAlign w:val="center"/>
          </w:tcPr>
          <w:p w:rsidR="009012B9" w:rsidRPr="009012B9" w:rsidRDefault="009012B9" w:rsidP="00453AB2">
            <w:r w:rsidRPr="009012B9">
              <w:t xml:space="preserve">руководитель департамента маркетинга, заместитель директора департамента маркетинга и развития бизнеса, руководитель направления управления по рынкам проектного офиса по развитию бизнеса, руководитель </w:t>
            </w:r>
            <w:proofErr w:type="gramStart"/>
            <w:r w:rsidRPr="009012B9">
              <w:t>направления управления правового сопровождения</w:t>
            </w:r>
            <w:r w:rsidR="000C2E23">
              <w:t xml:space="preserve"> проектов</w:t>
            </w:r>
            <w:r w:rsidRPr="009012B9">
              <w:t xml:space="preserve"> департамента</w:t>
            </w:r>
            <w:proofErr w:type="gramEnd"/>
            <w:r w:rsidRPr="009012B9">
              <w:t xml:space="preserve"> по правовому сопровождению</w:t>
            </w:r>
          </w:p>
        </w:tc>
      </w:tr>
    </w:tbl>
    <w:p w:rsidR="009012B9" w:rsidRPr="009012B9" w:rsidRDefault="009012B9" w:rsidP="009012B9">
      <w:pPr>
        <w:spacing w:before="0" w:after="0"/>
        <w:rPr>
          <w:sz w:val="16"/>
          <w:szCs w:val="16"/>
        </w:rPr>
      </w:pPr>
    </w:p>
    <w:p w:rsidR="009012B9" w:rsidRPr="009012B9" w:rsidRDefault="009012B9" w:rsidP="009012B9">
      <w:pPr>
        <w:ind w:left="200"/>
      </w:pPr>
      <w:r w:rsidRPr="009012B9">
        <w:rPr>
          <w:b/>
          <w:bCs/>
          <w:i/>
          <w:iCs/>
        </w:rPr>
        <w:t>Доли участия в уставном капитале эмитента/обыкновенных акций не имеет</w:t>
      </w:r>
    </w:p>
    <w:p w:rsidR="009012B9" w:rsidRPr="009012B9" w:rsidRDefault="009012B9" w:rsidP="001D794B">
      <w:pPr>
        <w:ind w:left="200"/>
        <w:jc w:val="both"/>
      </w:pPr>
      <w:r w:rsidRPr="009012B9">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012B9">
        <w:rPr>
          <w:b/>
          <w:bCs/>
          <w:i/>
          <w:iCs/>
        </w:rPr>
        <w:t xml:space="preserve"> эмитент не выпускал опционов</w:t>
      </w:r>
    </w:p>
    <w:p w:rsidR="009012B9" w:rsidRPr="009012B9" w:rsidRDefault="009012B9" w:rsidP="009012B9">
      <w:pPr>
        <w:spacing w:before="240"/>
        <w:ind w:left="200"/>
      </w:pPr>
      <w:proofErr w:type="spellStart"/>
      <w:proofErr w:type="gramStart"/>
      <w:r w:rsidRPr="009012B9">
        <w:t>C</w:t>
      </w:r>
      <w:proofErr w:type="gramEnd"/>
      <w:r w:rsidRPr="009012B9">
        <w:t>ведения</w:t>
      </w:r>
      <w:proofErr w:type="spellEnd"/>
      <w:r w:rsidRPr="009012B9">
        <w:t xml:space="preserve"> об участии в работе комитетов совета директоров</w:t>
      </w:r>
    </w:p>
    <w:p w:rsidR="009012B9" w:rsidRPr="009012B9" w:rsidRDefault="009012B9" w:rsidP="009012B9">
      <w:pPr>
        <w:ind w:left="400"/>
      </w:pPr>
      <w:r w:rsidRPr="009012B9">
        <w:rPr>
          <w:b/>
          <w:bCs/>
          <w:i/>
          <w:iCs/>
        </w:rPr>
        <w:t>Член совета директоров (наблюдательного совета) не участвует в работе комитетов совета директоров (наблюдательного совета)</w:t>
      </w:r>
    </w:p>
    <w:p w:rsidR="009012B9" w:rsidRPr="009012B9" w:rsidRDefault="009012B9" w:rsidP="001D794B">
      <w:pPr>
        <w:spacing w:before="240"/>
        <w:ind w:left="200"/>
        <w:jc w:val="both"/>
      </w:pPr>
      <w:proofErr w:type="gramStart"/>
      <w:r w:rsidRPr="009012B9">
        <w:lastRenderedPageBreak/>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9012B9">
        <w:t xml:space="preserve"> дочернего или зависимого общества эмитента</w:t>
      </w:r>
    </w:p>
    <w:p w:rsidR="009012B9" w:rsidRPr="009012B9" w:rsidRDefault="009012B9" w:rsidP="009012B9">
      <w:pPr>
        <w:ind w:left="400"/>
      </w:pPr>
      <w:r w:rsidRPr="009012B9">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012B9" w:rsidRPr="009012B9" w:rsidRDefault="009012B9" w:rsidP="001D794B">
      <w:pPr>
        <w:ind w:left="200"/>
        <w:jc w:val="both"/>
      </w:pPr>
      <w:r w:rsidRPr="009012B9">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9012B9">
        <w:t>контроля за</w:t>
      </w:r>
      <w:proofErr w:type="gramEnd"/>
      <w:r w:rsidRPr="009012B9">
        <w:t xml:space="preserve"> финансово-хозяйственной деятельностью эмитента:</w:t>
      </w:r>
      <w:r w:rsidRPr="009012B9">
        <w:br/>
      </w:r>
      <w:r w:rsidRPr="009012B9">
        <w:rPr>
          <w:b/>
          <w:bCs/>
          <w:i/>
          <w:iCs/>
        </w:rPr>
        <w:t>Указанных родственных связей нет</w:t>
      </w:r>
    </w:p>
    <w:p w:rsidR="009012B9" w:rsidRPr="009012B9" w:rsidRDefault="009012B9" w:rsidP="001D794B">
      <w:pPr>
        <w:ind w:left="200"/>
        <w:jc w:val="both"/>
      </w:pPr>
      <w:r w:rsidRPr="009012B9">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12B9">
        <w:br/>
      </w:r>
      <w:r w:rsidRPr="009012B9">
        <w:rPr>
          <w:b/>
          <w:bCs/>
          <w:i/>
          <w:iCs/>
        </w:rPr>
        <w:t>Лицо к указанным видам ответственности не привлекалось</w:t>
      </w:r>
    </w:p>
    <w:p w:rsidR="009012B9" w:rsidRPr="009012B9" w:rsidRDefault="009012B9" w:rsidP="001D794B">
      <w:pPr>
        <w:ind w:left="200"/>
        <w:jc w:val="both"/>
      </w:pPr>
      <w:r w:rsidRPr="009012B9">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12B9">
        <w:br/>
      </w:r>
      <w:r w:rsidRPr="009012B9">
        <w:rPr>
          <w:b/>
          <w:bCs/>
          <w:i/>
          <w:iCs/>
        </w:rPr>
        <w:t>Лицо указанных должностей не занимало</w:t>
      </w:r>
    </w:p>
    <w:p w:rsidR="00A3165E" w:rsidRDefault="00A3165E">
      <w:pPr>
        <w:ind w:left="200"/>
      </w:pPr>
      <w:r>
        <w:rPr>
          <w:rStyle w:val="Subst"/>
        </w:rPr>
        <w:t>отсутствуют</w:t>
      </w:r>
    </w:p>
    <w:p w:rsidR="00A3165E" w:rsidRDefault="00A3165E">
      <w:pPr>
        <w:pStyle w:val="2"/>
      </w:pPr>
      <w:bookmarkStart w:id="49" w:name="_Toc15970926"/>
      <w:r>
        <w:t>5.2.2. Информация о единоличном исполнительном органе эмитента</w:t>
      </w:r>
      <w:bookmarkEnd w:id="49"/>
    </w:p>
    <w:p w:rsidR="00A3165E" w:rsidRDefault="00A3165E">
      <w:pPr>
        <w:ind w:left="200"/>
      </w:pPr>
    </w:p>
    <w:p w:rsidR="00A3165E" w:rsidRDefault="00A3165E">
      <w:pPr>
        <w:ind w:left="200"/>
      </w:pPr>
      <w:r>
        <w:t>ФИО:</w:t>
      </w:r>
      <w:r>
        <w:rPr>
          <w:rStyle w:val="Subst"/>
        </w:rPr>
        <w:t xml:space="preserve"> </w:t>
      </w:r>
      <w:proofErr w:type="spellStart"/>
      <w:r>
        <w:rPr>
          <w:rStyle w:val="Subst"/>
        </w:rPr>
        <w:t>Ташкин</w:t>
      </w:r>
      <w:proofErr w:type="spellEnd"/>
      <w:r>
        <w:rPr>
          <w:rStyle w:val="Subst"/>
        </w:rPr>
        <w:t xml:space="preserve"> Виктор Иванович</w:t>
      </w:r>
    </w:p>
    <w:p w:rsidR="00A3165E" w:rsidRDefault="00A3165E">
      <w:pPr>
        <w:ind w:left="200"/>
      </w:pPr>
      <w:r>
        <w:t>Год рождения:</w:t>
      </w:r>
      <w:r>
        <w:rPr>
          <w:rStyle w:val="Subst"/>
        </w:rPr>
        <w:t xml:space="preserve"> 1963</w:t>
      </w:r>
    </w:p>
    <w:p w:rsidR="00A3165E" w:rsidRDefault="00A3165E">
      <w:pPr>
        <w:ind w:left="200"/>
      </w:pPr>
      <w:r>
        <w:t>Образование:</w:t>
      </w:r>
      <w:r w:rsidR="00542BB2">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923"/>
        <w:gridCol w:w="1008"/>
        <w:gridCol w:w="3811"/>
        <w:gridCol w:w="4395"/>
      </w:tblGrid>
      <w:tr w:rsidR="00A3165E" w:rsidTr="00F8182C">
        <w:tc>
          <w:tcPr>
            <w:tcW w:w="1931"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3811"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395"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F8182C">
        <w:tc>
          <w:tcPr>
            <w:tcW w:w="923"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008"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3811" w:type="dxa"/>
            <w:tcBorders>
              <w:top w:val="single" w:sz="6" w:space="0" w:color="auto"/>
              <w:left w:val="single" w:sz="6" w:space="0" w:color="auto"/>
              <w:bottom w:val="single" w:sz="6" w:space="0" w:color="auto"/>
              <w:right w:val="single" w:sz="6" w:space="0" w:color="auto"/>
            </w:tcBorders>
          </w:tcPr>
          <w:p w:rsidR="00A3165E" w:rsidRDefault="00A3165E"/>
        </w:tc>
        <w:tc>
          <w:tcPr>
            <w:tcW w:w="4395"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F8182C">
        <w:tc>
          <w:tcPr>
            <w:tcW w:w="923" w:type="dxa"/>
            <w:tcBorders>
              <w:top w:val="single" w:sz="6" w:space="0" w:color="auto"/>
              <w:left w:val="double" w:sz="6" w:space="0" w:color="auto"/>
              <w:bottom w:val="single" w:sz="6" w:space="0" w:color="auto"/>
              <w:right w:val="single" w:sz="6" w:space="0" w:color="auto"/>
            </w:tcBorders>
          </w:tcPr>
          <w:p w:rsidR="00A3165E" w:rsidRDefault="00A3165E">
            <w:r>
              <w:t>06.2010</w:t>
            </w:r>
          </w:p>
        </w:tc>
        <w:tc>
          <w:tcPr>
            <w:tcW w:w="1008" w:type="dxa"/>
            <w:tcBorders>
              <w:top w:val="single" w:sz="6" w:space="0" w:color="auto"/>
              <w:left w:val="single" w:sz="6" w:space="0" w:color="auto"/>
              <w:bottom w:val="single" w:sz="6" w:space="0" w:color="auto"/>
              <w:right w:val="single" w:sz="6" w:space="0" w:color="auto"/>
            </w:tcBorders>
          </w:tcPr>
          <w:p w:rsidR="00A3165E" w:rsidRDefault="00A3165E">
            <w:r>
              <w:t>06.2019</w:t>
            </w:r>
          </w:p>
        </w:tc>
        <w:tc>
          <w:tcPr>
            <w:tcW w:w="3811" w:type="dxa"/>
            <w:tcBorders>
              <w:top w:val="single" w:sz="6" w:space="0" w:color="auto"/>
              <w:left w:val="single" w:sz="6" w:space="0" w:color="auto"/>
              <w:bottom w:val="single" w:sz="6" w:space="0" w:color="auto"/>
              <w:right w:val="single" w:sz="6" w:space="0" w:color="auto"/>
            </w:tcBorders>
          </w:tcPr>
          <w:p w:rsidR="00A3165E" w:rsidRDefault="00A3165E">
            <w:r>
              <w:t xml:space="preserve">Администрация </w:t>
            </w:r>
            <w:proofErr w:type="spellStart"/>
            <w:r>
              <w:t>Ковылкинского</w:t>
            </w:r>
            <w:proofErr w:type="spellEnd"/>
            <w:r>
              <w:t xml:space="preserve"> муниципального района</w:t>
            </w:r>
          </w:p>
        </w:tc>
        <w:tc>
          <w:tcPr>
            <w:tcW w:w="4395" w:type="dxa"/>
            <w:tcBorders>
              <w:top w:val="single" w:sz="6" w:space="0" w:color="auto"/>
              <w:left w:val="single" w:sz="6" w:space="0" w:color="auto"/>
              <w:bottom w:val="single" w:sz="6" w:space="0" w:color="auto"/>
              <w:right w:val="double" w:sz="6" w:space="0" w:color="auto"/>
            </w:tcBorders>
          </w:tcPr>
          <w:p w:rsidR="00A3165E" w:rsidRDefault="00A3165E">
            <w:r>
              <w:t xml:space="preserve">Глава администрации </w:t>
            </w:r>
            <w:proofErr w:type="spellStart"/>
            <w:r>
              <w:t>Ковылкинского</w:t>
            </w:r>
            <w:proofErr w:type="spellEnd"/>
            <w:r>
              <w:t xml:space="preserve"> муниципального района</w:t>
            </w:r>
          </w:p>
        </w:tc>
      </w:tr>
      <w:tr w:rsidR="00A3165E" w:rsidTr="00F8182C">
        <w:tc>
          <w:tcPr>
            <w:tcW w:w="923" w:type="dxa"/>
            <w:tcBorders>
              <w:top w:val="single" w:sz="6" w:space="0" w:color="auto"/>
              <w:left w:val="double" w:sz="6" w:space="0" w:color="auto"/>
              <w:bottom w:val="single" w:sz="6" w:space="0" w:color="auto"/>
              <w:right w:val="single" w:sz="6" w:space="0" w:color="auto"/>
            </w:tcBorders>
          </w:tcPr>
          <w:p w:rsidR="00A3165E" w:rsidRDefault="00A3165E">
            <w:r>
              <w:t>06.2019</w:t>
            </w:r>
          </w:p>
        </w:tc>
        <w:tc>
          <w:tcPr>
            <w:tcW w:w="1008" w:type="dxa"/>
            <w:tcBorders>
              <w:top w:val="single" w:sz="6" w:space="0" w:color="auto"/>
              <w:left w:val="single" w:sz="6" w:space="0" w:color="auto"/>
              <w:bottom w:val="single" w:sz="6" w:space="0" w:color="auto"/>
              <w:right w:val="single" w:sz="6" w:space="0" w:color="auto"/>
            </w:tcBorders>
          </w:tcPr>
          <w:p w:rsidR="00A3165E" w:rsidRDefault="00A3165E">
            <w:proofErr w:type="spellStart"/>
            <w:r>
              <w:t>наст</w:t>
            </w:r>
            <w:proofErr w:type="gramStart"/>
            <w:r>
              <w:t>.в</w:t>
            </w:r>
            <w:proofErr w:type="gramEnd"/>
            <w:r>
              <w:t>р</w:t>
            </w:r>
            <w:proofErr w:type="spellEnd"/>
            <w:r>
              <w:t>.</w:t>
            </w:r>
          </w:p>
        </w:tc>
        <w:tc>
          <w:tcPr>
            <w:tcW w:w="3811" w:type="dxa"/>
            <w:tcBorders>
              <w:top w:val="single" w:sz="6" w:space="0" w:color="auto"/>
              <w:left w:val="single" w:sz="6" w:space="0" w:color="auto"/>
              <w:bottom w:val="single" w:sz="6" w:space="0" w:color="auto"/>
              <w:right w:val="single" w:sz="6" w:space="0" w:color="auto"/>
            </w:tcBorders>
          </w:tcPr>
          <w:p w:rsidR="00A3165E" w:rsidRDefault="00A3165E">
            <w:r>
              <w:t>ПАО "КЭМЗ"</w:t>
            </w:r>
          </w:p>
        </w:tc>
        <w:tc>
          <w:tcPr>
            <w:tcW w:w="4395" w:type="dxa"/>
            <w:tcBorders>
              <w:top w:val="single" w:sz="6" w:space="0" w:color="auto"/>
              <w:left w:val="single" w:sz="6" w:space="0" w:color="auto"/>
              <w:bottom w:val="single" w:sz="6" w:space="0" w:color="auto"/>
              <w:right w:val="double" w:sz="6" w:space="0" w:color="auto"/>
            </w:tcBorders>
          </w:tcPr>
          <w:p w:rsidR="00A3165E" w:rsidRDefault="00A3165E">
            <w:r>
              <w:t>временный генеральный директор</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542BB2">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rsidP="00542BB2">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4D610F">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4D610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4D610F">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pStyle w:val="2"/>
      </w:pPr>
      <w:bookmarkStart w:id="50" w:name="_Toc15970927"/>
      <w:r>
        <w:t>5.2.3. Состав коллегиального исполнительного органа эмитента</w:t>
      </w:r>
      <w:bookmarkEnd w:id="50"/>
    </w:p>
    <w:p w:rsidR="00A3165E" w:rsidRDefault="00A3165E">
      <w:pPr>
        <w:ind w:left="200"/>
      </w:pPr>
      <w:r>
        <w:rPr>
          <w:rStyle w:val="Subst"/>
        </w:rPr>
        <w:t>Коллегиальный исполнительный орган не предусмотрен</w:t>
      </w:r>
    </w:p>
    <w:p w:rsidR="00A3165E" w:rsidRDefault="00A3165E">
      <w:pPr>
        <w:pStyle w:val="2"/>
      </w:pPr>
      <w:bookmarkStart w:id="51" w:name="_Toc15970928"/>
      <w:r>
        <w:t xml:space="preserve">5.3. Сведения о размере вознаграждения и/или компенсации расходов по каждому органу управления </w:t>
      </w:r>
      <w:r>
        <w:lastRenderedPageBreak/>
        <w:t>эмитента</w:t>
      </w:r>
      <w:bookmarkEnd w:id="51"/>
    </w:p>
    <w:p w:rsidR="00A3165E" w:rsidRDefault="00A3165E" w:rsidP="00710D8E">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3165E" w:rsidRDefault="00A3165E">
      <w:pPr>
        <w:pStyle w:val="SubHeading"/>
        <w:ind w:left="200"/>
      </w:pPr>
      <w:r>
        <w:t>Вознаграждения</w:t>
      </w:r>
    </w:p>
    <w:p w:rsidR="00A3165E" w:rsidRDefault="00A3165E">
      <w:pPr>
        <w:pStyle w:val="SubHeading"/>
        <w:ind w:left="400"/>
      </w:pPr>
      <w:r>
        <w:t>Совет директоров</w:t>
      </w:r>
    </w:p>
    <w:p w:rsidR="00A3165E" w:rsidRDefault="00A3165E">
      <w:pPr>
        <w:ind w:left="6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Премии</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ИТОГО</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 w:rsidR="00A3165E" w:rsidRDefault="00A3165E" w:rsidP="00542BB2">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00542BB2">
        <w:t xml:space="preserve"> </w:t>
      </w:r>
      <w:r>
        <w:rPr>
          <w:rStyle w:val="Subst"/>
        </w:rPr>
        <w:t>отсутствуют</w:t>
      </w:r>
    </w:p>
    <w:p w:rsidR="00A3165E" w:rsidRDefault="00A3165E">
      <w:pPr>
        <w:pStyle w:val="SubHeading"/>
        <w:ind w:left="200"/>
      </w:pPr>
      <w:r>
        <w:t>Компенсации</w:t>
      </w:r>
    </w:p>
    <w:p w:rsidR="00A3165E" w:rsidRDefault="00A3165E">
      <w:pPr>
        <w:ind w:left="4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 w:rsidR="00A3165E" w:rsidRDefault="00542BB2" w:rsidP="00542BB2">
      <w:pPr>
        <w:ind w:left="400"/>
      </w:pPr>
      <w:r>
        <w:rPr>
          <w:rStyle w:val="Subst"/>
        </w:rPr>
        <w:t>О</w:t>
      </w:r>
      <w:r w:rsidR="00A3165E">
        <w:rPr>
          <w:rStyle w:val="Subst"/>
        </w:rPr>
        <w:t>тсутствует</w:t>
      </w:r>
      <w:r>
        <w:rPr>
          <w:rStyle w:val="Subst"/>
        </w:rPr>
        <w:t xml:space="preserve">, </w:t>
      </w:r>
      <w:r w:rsidR="00A3165E">
        <w:rPr>
          <w:rStyle w:val="Subst"/>
        </w:rPr>
        <w:t>нет</w:t>
      </w:r>
    </w:p>
    <w:p w:rsidR="00A3165E" w:rsidRDefault="00A3165E">
      <w:pPr>
        <w:pStyle w:val="2"/>
      </w:pPr>
      <w:bookmarkStart w:id="52" w:name="_Toc15970929"/>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52"/>
    </w:p>
    <w:p w:rsidR="00A3165E" w:rsidRDefault="00A3165E">
      <w:pPr>
        <w:ind w:left="200"/>
      </w:pPr>
    </w:p>
    <w:p w:rsidR="00A3165E" w:rsidRDefault="00A3165E" w:rsidP="00542BB2">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proofErr w:type="gramStart"/>
      <w:r>
        <w:rPr>
          <w:rStyle w:val="Subst"/>
        </w:rPr>
        <w:t>Контроль за</w:t>
      </w:r>
      <w:proofErr w:type="gramEnd"/>
      <w:r>
        <w:rPr>
          <w:rStyle w:val="Subst"/>
        </w:rPr>
        <w:t xml:space="preserve">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r>
        <w:rPr>
          <w:rStyle w:val="Subst"/>
        </w:rPr>
        <w:b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r>
        <w:rPr>
          <w:rStyle w:val="Subst"/>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r>
        <w:rPr>
          <w:rStyle w:val="Subst"/>
        </w:rPr>
        <w:br/>
        <w:t>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r>
        <w:rPr>
          <w:rStyle w:val="Subst"/>
        </w:rPr>
        <w:b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r>
        <w:rPr>
          <w:rStyle w:val="Subst"/>
        </w:rPr>
        <w:br/>
        <w:t>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r>
        <w:rPr>
          <w:rStyle w:val="Subst"/>
        </w:rPr>
        <w:b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r>
        <w:rPr>
          <w:rStyle w:val="Subst"/>
        </w:rPr>
        <w:br/>
        <w:t xml:space="preserve">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w:t>
      </w:r>
      <w:r>
        <w:rPr>
          <w:rStyle w:val="Subst"/>
        </w:rPr>
        <w:lastRenderedPageBreak/>
        <w:t>Общества.</w:t>
      </w:r>
      <w:r>
        <w:rPr>
          <w:rStyle w:val="Subst"/>
        </w:rPr>
        <w:br/>
        <w:t>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r>
        <w:rPr>
          <w:rStyle w:val="Subst"/>
        </w:rPr>
        <w:br/>
        <w:t>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r>
        <w:rPr>
          <w:rStyle w:val="Subst"/>
        </w:rPr>
        <w:br/>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r>
        <w:rPr>
          <w:rStyle w:val="Subst"/>
        </w:rPr>
        <w:br/>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r>
        <w:rPr>
          <w:rStyle w:val="Subst"/>
        </w:rPr>
        <w:br/>
      </w:r>
      <w:proofErr w:type="gramStart"/>
      <w:r>
        <w:rPr>
          <w:rStyle w:val="Subst"/>
        </w:rPr>
        <w:t>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r>
        <w:rPr>
          <w:rStyle w:val="Subst"/>
        </w:rPr>
        <w:br/>
        <w:t>а) подтверждение достоверности данных, содержащихся в отчетах и иной финансовой документации Общества;</w:t>
      </w:r>
      <w:r>
        <w:rPr>
          <w:rStyle w:val="Subst"/>
        </w:rPr>
        <w:b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roofErr w:type="gramEnd"/>
      <w:r>
        <w:rPr>
          <w:rStyle w:val="Subst"/>
        </w:rPr>
        <w:br/>
        <w:t xml:space="preserve">Заключение ревизионной комиссии Общества подписывается всеми членами ревизионной комиссии Общества, за исключением </w:t>
      </w:r>
      <w:proofErr w:type="gramStart"/>
      <w:r>
        <w:rPr>
          <w:rStyle w:val="Subst"/>
        </w:rPr>
        <w:t>выбывших</w:t>
      </w:r>
      <w:proofErr w:type="gramEnd"/>
      <w:r>
        <w:rPr>
          <w:rStyle w:val="Subst"/>
        </w:rPr>
        <w:t>.</w:t>
      </w:r>
    </w:p>
    <w:p w:rsidR="00A3165E" w:rsidRDefault="00A3165E">
      <w:pPr>
        <w:ind w:left="200"/>
      </w:pPr>
    </w:p>
    <w:p w:rsidR="00A3165E" w:rsidRDefault="00A3165E">
      <w:pPr>
        <w:ind w:left="200"/>
      </w:pPr>
      <w:r>
        <w:t>В обществе не образован комитет по аудиту совета директоров</w:t>
      </w:r>
    </w:p>
    <w:p w:rsidR="00A3165E" w:rsidRDefault="00A3165E" w:rsidP="00A3165E">
      <w:pPr>
        <w:ind w:left="20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Отдельное структурное подразделение (подразделений) по управлению рисками и внутреннему контролю (иного, отличного от ревизионной комиссии, органа (структурного подразделения), осуществляющего внутренний </w:t>
      </w:r>
      <w:proofErr w:type="gramStart"/>
      <w:r>
        <w:rPr>
          <w:rStyle w:val="Subst"/>
        </w:rPr>
        <w:t>контроль за</w:t>
      </w:r>
      <w:proofErr w:type="gramEnd"/>
      <w:r>
        <w:rPr>
          <w:rStyle w:val="Subst"/>
        </w:rPr>
        <w:t xml:space="preserve"> финансово-хозяйственной деятельностью эмитента) у эмитента отсутствует. Советом директор</w:t>
      </w:r>
      <w:r w:rsidR="00542BB2">
        <w:rPr>
          <w:rStyle w:val="Subst"/>
        </w:rPr>
        <w:t>о</w:t>
      </w:r>
      <w:r>
        <w:rPr>
          <w:rStyle w:val="Subst"/>
        </w:rPr>
        <w:t>в Общества назначен ответственный по внутреннему контролю, с возложением на него полномочий по координации внедрения и функционирования системы управления рисками и системы внутреннего контроля ПАО «КЭМЗ» (протокол от 19.06.19 № 23).</w:t>
      </w:r>
    </w:p>
    <w:p w:rsidR="00A3165E" w:rsidRDefault="00A3165E" w:rsidP="00A3165E">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отдельное структурное подразделения (службы) внутреннего аудита у эмитента отсутствует</w:t>
      </w:r>
    </w:p>
    <w:p w:rsidR="00A3165E" w:rsidRDefault="00A3165E">
      <w:pPr>
        <w:ind w:left="200"/>
      </w:pPr>
      <w:r>
        <w:t>Политика эмитента в области управления рисками и внутреннего контроля:</w:t>
      </w:r>
      <w:r>
        <w:br/>
      </w:r>
      <w:r>
        <w:rPr>
          <w:rStyle w:val="Subst"/>
        </w:rPr>
        <w:t>Советом директоров Общества утверждена Политика управления рисками и внутреннего контроля протокол от 10.04.19 № 18 (Политика управления рисками и внутреннего контроля утвержденная решением СД от 14.02.2019 протокол № 14 признана утратившей силу).</w:t>
      </w:r>
    </w:p>
    <w:p w:rsidR="00A3165E" w:rsidRDefault="00A3165E">
      <w:pPr>
        <w:ind w:left="200"/>
      </w:pPr>
    </w:p>
    <w:p w:rsidR="00A3165E" w:rsidRDefault="00A3165E" w:rsidP="00C3090D">
      <w:pPr>
        <w:ind w:left="200"/>
        <w:jc w:val="both"/>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A3165E" w:rsidRDefault="00A3165E">
      <w:pPr>
        <w:ind w:left="200"/>
      </w:pPr>
      <w:r>
        <w:t>Дополнительная информация:</w:t>
      </w:r>
      <w:r w:rsidR="00C3090D">
        <w:t xml:space="preserve"> </w:t>
      </w:r>
      <w:r>
        <w:rPr>
          <w:rStyle w:val="Subst"/>
        </w:rPr>
        <w:t>отсутствует</w:t>
      </w:r>
    </w:p>
    <w:p w:rsidR="00A3165E" w:rsidRDefault="00A3165E">
      <w:pPr>
        <w:pStyle w:val="2"/>
      </w:pPr>
      <w:bookmarkStart w:id="53" w:name="_Toc15970930"/>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3"/>
    </w:p>
    <w:p w:rsidR="00A3165E" w:rsidRDefault="00A3165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A3165E" w:rsidRDefault="00A3165E">
      <w:pPr>
        <w:ind w:left="200"/>
      </w:pPr>
      <w:r>
        <w:t>ФИО:</w:t>
      </w:r>
      <w:r>
        <w:rPr>
          <w:rStyle w:val="Subst"/>
        </w:rPr>
        <w:t xml:space="preserve"> </w:t>
      </w:r>
      <w:proofErr w:type="spellStart"/>
      <w:r>
        <w:rPr>
          <w:rStyle w:val="Subst"/>
        </w:rPr>
        <w:t>Колядинский</w:t>
      </w:r>
      <w:proofErr w:type="spellEnd"/>
      <w:r>
        <w:rPr>
          <w:rStyle w:val="Subst"/>
        </w:rPr>
        <w:t xml:space="preserve"> Андрей Александрович</w:t>
      </w:r>
    </w:p>
    <w:p w:rsidR="00A3165E" w:rsidRDefault="00A3165E">
      <w:pPr>
        <w:ind w:left="200"/>
      </w:pPr>
      <w:r>
        <w:t>Год рождения:</w:t>
      </w:r>
      <w:r>
        <w:rPr>
          <w:rStyle w:val="Subst"/>
        </w:rPr>
        <w:t xml:space="preserve"> 1972</w:t>
      </w:r>
    </w:p>
    <w:p w:rsidR="00A3165E" w:rsidRDefault="00A3165E">
      <w:pPr>
        <w:ind w:left="200"/>
      </w:pPr>
      <w:r>
        <w:t>Образование:</w:t>
      </w:r>
      <w:r w:rsidR="00C3090D">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725"/>
        <w:gridCol w:w="4678"/>
      </w:tblGrid>
      <w:tr w:rsidR="00A3165E" w:rsidTr="00C3090D">
        <w:tc>
          <w:tcPr>
            <w:tcW w:w="2592"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A3165E" w:rsidRDefault="00A3165E"/>
        </w:tc>
        <w:tc>
          <w:tcPr>
            <w:tcW w:w="4678"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21.04.2008</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20.06.2014</w:t>
            </w:r>
          </w:p>
        </w:tc>
        <w:tc>
          <w:tcPr>
            <w:tcW w:w="2725" w:type="dxa"/>
            <w:tcBorders>
              <w:top w:val="single" w:sz="6" w:space="0" w:color="auto"/>
              <w:left w:val="single" w:sz="6" w:space="0" w:color="auto"/>
              <w:bottom w:val="single" w:sz="6" w:space="0" w:color="auto"/>
              <w:right w:val="single" w:sz="6" w:space="0" w:color="auto"/>
            </w:tcBorders>
          </w:tcPr>
          <w:p w:rsidR="00A3165E" w:rsidRDefault="00A3165E">
            <w:r>
              <w:t xml:space="preserve">"ГК </w:t>
            </w:r>
            <w:proofErr w:type="spellStart"/>
            <w:r>
              <w:t>Олимпострой</w:t>
            </w:r>
            <w:proofErr w:type="spellEnd"/>
            <w:r>
              <w:t>"</w:t>
            </w:r>
          </w:p>
        </w:tc>
        <w:tc>
          <w:tcPr>
            <w:tcW w:w="4678" w:type="dxa"/>
            <w:tcBorders>
              <w:top w:val="single" w:sz="6" w:space="0" w:color="auto"/>
              <w:left w:val="single" w:sz="6" w:space="0" w:color="auto"/>
              <w:bottom w:val="single" w:sz="6" w:space="0" w:color="auto"/>
              <w:right w:val="double" w:sz="6" w:space="0" w:color="auto"/>
            </w:tcBorders>
          </w:tcPr>
          <w:p w:rsidR="00A3165E" w:rsidRDefault="00A3165E">
            <w:r>
              <w:t>начальник отдела документального контроля контрольно-ревизионного управления</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02.03.2015</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30.09.2015</w:t>
            </w:r>
          </w:p>
        </w:tc>
        <w:tc>
          <w:tcPr>
            <w:tcW w:w="2725" w:type="dxa"/>
            <w:tcBorders>
              <w:top w:val="single" w:sz="6" w:space="0" w:color="auto"/>
              <w:left w:val="single" w:sz="6" w:space="0" w:color="auto"/>
              <w:bottom w:val="single" w:sz="6" w:space="0" w:color="auto"/>
              <w:right w:val="single" w:sz="6" w:space="0" w:color="auto"/>
            </w:tcBorders>
          </w:tcPr>
          <w:p w:rsidR="00A3165E" w:rsidRDefault="00A3165E">
            <w:r>
              <w:t>Некоммерческая организация "Фонд развития моногородов"</w:t>
            </w:r>
          </w:p>
        </w:tc>
        <w:tc>
          <w:tcPr>
            <w:tcW w:w="4678" w:type="dxa"/>
            <w:tcBorders>
              <w:top w:val="single" w:sz="6" w:space="0" w:color="auto"/>
              <w:left w:val="single" w:sz="6" w:space="0" w:color="auto"/>
              <w:bottom w:val="single" w:sz="6" w:space="0" w:color="auto"/>
              <w:right w:val="double" w:sz="6" w:space="0" w:color="auto"/>
            </w:tcBorders>
          </w:tcPr>
          <w:p w:rsidR="00A3165E" w:rsidRDefault="00A3165E">
            <w:r>
              <w:t>региональный контролер отдела проверок департамента контроля, региональный контролер департамента контроля</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lastRenderedPageBreak/>
              <w:t>01.10.2015</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08.07.2016</w:t>
            </w:r>
          </w:p>
        </w:tc>
        <w:tc>
          <w:tcPr>
            <w:tcW w:w="2725" w:type="dxa"/>
            <w:tcBorders>
              <w:top w:val="single" w:sz="6" w:space="0" w:color="auto"/>
              <w:left w:val="single" w:sz="6" w:space="0" w:color="auto"/>
              <w:bottom w:val="single" w:sz="6" w:space="0" w:color="auto"/>
              <w:right w:val="single" w:sz="6" w:space="0" w:color="auto"/>
            </w:tcBorders>
          </w:tcPr>
          <w:p w:rsidR="00A3165E" w:rsidRDefault="00A3165E">
            <w:r>
              <w:t>АО "Компания "</w:t>
            </w:r>
            <w:proofErr w:type="spellStart"/>
            <w:r>
              <w:t>Дартс</w:t>
            </w:r>
            <w:proofErr w:type="spellEnd"/>
            <w:r>
              <w:t>"</w:t>
            </w:r>
          </w:p>
        </w:tc>
        <w:tc>
          <w:tcPr>
            <w:tcW w:w="4678" w:type="dxa"/>
            <w:tcBorders>
              <w:top w:val="single" w:sz="6" w:space="0" w:color="auto"/>
              <w:left w:val="single" w:sz="6" w:space="0" w:color="auto"/>
              <w:bottom w:val="single" w:sz="6" w:space="0" w:color="auto"/>
              <w:right w:val="double" w:sz="6" w:space="0" w:color="auto"/>
            </w:tcBorders>
          </w:tcPr>
          <w:p w:rsidR="00A3165E" w:rsidRDefault="00A3165E">
            <w:r>
              <w:t xml:space="preserve">директор по контролю и </w:t>
            </w:r>
            <w:proofErr w:type="gramStart"/>
            <w:r>
              <w:t>бизнес-планированию</w:t>
            </w:r>
            <w:proofErr w:type="gramEnd"/>
          </w:p>
        </w:tc>
      </w:tr>
      <w:tr w:rsidR="00A3165E" w:rsidTr="00C3090D">
        <w:tc>
          <w:tcPr>
            <w:tcW w:w="1332" w:type="dxa"/>
            <w:tcBorders>
              <w:top w:val="single" w:sz="6" w:space="0" w:color="auto"/>
              <w:left w:val="double" w:sz="6" w:space="0" w:color="auto"/>
              <w:bottom w:val="double" w:sz="6" w:space="0" w:color="auto"/>
              <w:right w:val="single" w:sz="6" w:space="0" w:color="auto"/>
            </w:tcBorders>
          </w:tcPr>
          <w:p w:rsidR="00A3165E" w:rsidRDefault="00A3165E">
            <w:r>
              <w:t>31.01.2017</w:t>
            </w:r>
          </w:p>
        </w:tc>
        <w:tc>
          <w:tcPr>
            <w:tcW w:w="1260" w:type="dxa"/>
            <w:tcBorders>
              <w:top w:val="single" w:sz="6" w:space="0" w:color="auto"/>
              <w:left w:val="single" w:sz="6" w:space="0" w:color="auto"/>
              <w:bottom w:val="double" w:sz="6" w:space="0" w:color="auto"/>
              <w:right w:val="single" w:sz="6" w:space="0" w:color="auto"/>
            </w:tcBorders>
          </w:tcPr>
          <w:p w:rsidR="00A3165E" w:rsidRDefault="00A3165E">
            <w:proofErr w:type="spellStart"/>
            <w:r>
              <w:t>наст</w:t>
            </w:r>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A3165E" w:rsidRDefault="00A3165E">
            <w:r>
              <w:t>АО "</w:t>
            </w:r>
            <w:proofErr w:type="spellStart"/>
            <w:r>
              <w:t>Росэлектроника</w:t>
            </w:r>
            <w:proofErr w:type="spellEnd"/>
            <w:r>
              <w:t>"</w:t>
            </w:r>
          </w:p>
        </w:tc>
        <w:tc>
          <w:tcPr>
            <w:tcW w:w="4678" w:type="dxa"/>
            <w:tcBorders>
              <w:top w:val="single" w:sz="6" w:space="0" w:color="auto"/>
              <w:left w:val="single" w:sz="6" w:space="0" w:color="auto"/>
              <w:bottom w:val="double" w:sz="6" w:space="0" w:color="auto"/>
              <w:right w:val="double" w:sz="6" w:space="0" w:color="auto"/>
            </w:tcBorders>
          </w:tcPr>
          <w:p w:rsidR="00A3165E" w:rsidRDefault="00A3165E">
            <w:r>
              <w:t>руководитель департамента внутреннего аудита</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pStyle w:val="ThinDelim"/>
      </w:pP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C3090D">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rsidP="00C3090D">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C3090D">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4D610F" w:rsidRDefault="004D610F" w:rsidP="00C3090D">
      <w:pPr>
        <w:ind w:left="200"/>
        <w:jc w:val="both"/>
      </w:pPr>
    </w:p>
    <w:p w:rsidR="00A3165E" w:rsidRDefault="00A3165E" w:rsidP="00C3090D">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C3090D">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DF6A57" w:rsidRDefault="00DF6A57">
      <w:pPr>
        <w:ind w:left="200"/>
      </w:pPr>
    </w:p>
    <w:p w:rsidR="00A3165E" w:rsidRDefault="00A3165E">
      <w:pPr>
        <w:ind w:left="200"/>
      </w:pPr>
      <w:r>
        <w:t>ФИО:</w:t>
      </w:r>
      <w:r>
        <w:rPr>
          <w:rStyle w:val="Subst"/>
        </w:rPr>
        <w:t xml:space="preserve"> </w:t>
      </w:r>
      <w:proofErr w:type="spellStart"/>
      <w:r>
        <w:rPr>
          <w:rStyle w:val="Subst"/>
        </w:rPr>
        <w:t>Ломаченков</w:t>
      </w:r>
      <w:proofErr w:type="spellEnd"/>
      <w:r>
        <w:rPr>
          <w:rStyle w:val="Subst"/>
        </w:rPr>
        <w:t xml:space="preserve"> Юрий Анатольевич</w:t>
      </w:r>
    </w:p>
    <w:p w:rsidR="00A3165E" w:rsidRDefault="00A3165E">
      <w:pPr>
        <w:ind w:left="200"/>
      </w:pPr>
      <w:r>
        <w:t>Год рождения:</w:t>
      </w:r>
      <w:r>
        <w:rPr>
          <w:rStyle w:val="Subst"/>
        </w:rPr>
        <w:t xml:space="preserve"> 1962</w:t>
      </w:r>
    </w:p>
    <w:p w:rsidR="00A3165E" w:rsidRDefault="00A3165E">
      <w:pPr>
        <w:ind w:left="200"/>
      </w:pPr>
      <w:r>
        <w:t>Образование:</w:t>
      </w:r>
      <w:r w:rsidR="00C3090D">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583"/>
        <w:gridCol w:w="4820"/>
      </w:tblGrid>
      <w:tr w:rsidR="00A3165E" w:rsidTr="00C3090D">
        <w:tc>
          <w:tcPr>
            <w:tcW w:w="2592"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583"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82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583" w:type="dxa"/>
            <w:tcBorders>
              <w:top w:val="single" w:sz="6" w:space="0" w:color="auto"/>
              <w:left w:val="single" w:sz="6" w:space="0" w:color="auto"/>
              <w:bottom w:val="single" w:sz="6" w:space="0" w:color="auto"/>
              <w:right w:val="single" w:sz="6" w:space="0" w:color="auto"/>
            </w:tcBorders>
          </w:tcPr>
          <w:p w:rsidR="00A3165E" w:rsidRDefault="00A3165E"/>
        </w:tc>
        <w:tc>
          <w:tcPr>
            <w:tcW w:w="482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01.12.2006</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13.05.2016</w:t>
            </w:r>
          </w:p>
        </w:tc>
        <w:tc>
          <w:tcPr>
            <w:tcW w:w="2583" w:type="dxa"/>
            <w:tcBorders>
              <w:top w:val="single" w:sz="6" w:space="0" w:color="auto"/>
              <w:left w:val="single" w:sz="6" w:space="0" w:color="auto"/>
              <w:bottom w:val="single" w:sz="6" w:space="0" w:color="auto"/>
              <w:right w:val="single" w:sz="6" w:space="0" w:color="auto"/>
            </w:tcBorders>
          </w:tcPr>
          <w:p w:rsidR="00A3165E" w:rsidRDefault="00A3165E">
            <w:r>
              <w:t xml:space="preserve">ЗАО "Гориславец и </w:t>
            </w:r>
            <w:proofErr w:type="spellStart"/>
            <w:r>
              <w:t>к</w:t>
            </w:r>
            <w:proofErr w:type="gramStart"/>
            <w:r>
              <w:t>.А</w:t>
            </w:r>
            <w:proofErr w:type="gramEnd"/>
            <w:r>
              <w:t>удит</w:t>
            </w:r>
            <w:proofErr w:type="spellEnd"/>
            <w:r>
              <w:t>" Брянский филиал</w:t>
            </w:r>
          </w:p>
        </w:tc>
        <w:tc>
          <w:tcPr>
            <w:tcW w:w="4820" w:type="dxa"/>
            <w:tcBorders>
              <w:top w:val="single" w:sz="6" w:space="0" w:color="auto"/>
              <w:left w:val="single" w:sz="6" w:space="0" w:color="auto"/>
              <w:bottom w:val="single" w:sz="6" w:space="0" w:color="auto"/>
              <w:right w:val="double" w:sz="6" w:space="0" w:color="auto"/>
            </w:tcBorders>
          </w:tcPr>
          <w:p w:rsidR="00A3165E" w:rsidRDefault="00A3165E">
            <w:r>
              <w:t xml:space="preserve">старший аудитор, ведущий аудитор департамента общего и инвестиционного </w:t>
            </w:r>
            <w:proofErr w:type="spellStart"/>
            <w:r>
              <w:t>вудита</w:t>
            </w:r>
            <w:proofErr w:type="spellEnd"/>
          </w:p>
        </w:tc>
      </w:tr>
      <w:tr w:rsidR="00A3165E" w:rsidTr="00C3090D">
        <w:tc>
          <w:tcPr>
            <w:tcW w:w="1332" w:type="dxa"/>
            <w:tcBorders>
              <w:top w:val="single" w:sz="6" w:space="0" w:color="auto"/>
              <w:left w:val="double" w:sz="6" w:space="0" w:color="auto"/>
              <w:bottom w:val="double" w:sz="6" w:space="0" w:color="auto"/>
              <w:right w:val="single" w:sz="6" w:space="0" w:color="auto"/>
            </w:tcBorders>
          </w:tcPr>
          <w:p w:rsidR="00A3165E" w:rsidRDefault="00A3165E">
            <w:r>
              <w:t>16.05.2016</w:t>
            </w:r>
          </w:p>
        </w:tc>
        <w:tc>
          <w:tcPr>
            <w:tcW w:w="1260" w:type="dxa"/>
            <w:tcBorders>
              <w:top w:val="single" w:sz="6" w:space="0" w:color="auto"/>
              <w:left w:val="single" w:sz="6" w:space="0" w:color="auto"/>
              <w:bottom w:val="double" w:sz="6" w:space="0" w:color="auto"/>
              <w:right w:val="single" w:sz="6" w:space="0" w:color="auto"/>
            </w:tcBorders>
          </w:tcPr>
          <w:p w:rsidR="00A3165E" w:rsidRDefault="00A3165E">
            <w:r>
              <w:t>наст</w:t>
            </w:r>
            <w:proofErr w:type="gramStart"/>
            <w:r>
              <w:t>.</w:t>
            </w:r>
            <w:proofErr w:type="gramEnd"/>
            <w:r>
              <w:t xml:space="preserve"> </w:t>
            </w:r>
            <w:proofErr w:type="spellStart"/>
            <w:proofErr w:type="gramStart"/>
            <w:r>
              <w:t>в</w:t>
            </w:r>
            <w:proofErr w:type="gramEnd"/>
            <w:r>
              <w:t>р</w:t>
            </w:r>
            <w:proofErr w:type="spellEnd"/>
            <w:r>
              <w:t>.</w:t>
            </w:r>
          </w:p>
        </w:tc>
        <w:tc>
          <w:tcPr>
            <w:tcW w:w="2583" w:type="dxa"/>
            <w:tcBorders>
              <w:top w:val="single" w:sz="6" w:space="0" w:color="auto"/>
              <w:left w:val="single" w:sz="6" w:space="0" w:color="auto"/>
              <w:bottom w:val="double" w:sz="6" w:space="0" w:color="auto"/>
              <w:right w:val="single" w:sz="6" w:space="0" w:color="auto"/>
            </w:tcBorders>
          </w:tcPr>
          <w:p w:rsidR="00A3165E" w:rsidRDefault="00A3165E">
            <w:r>
              <w:t>АО "</w:t>
            </w:r>
            <w:proofErr w:type="spellStart"/>
            <w:r>
              <w:t>Росэлектроника</w:t>
            </w:r>
            <w:proofErr w:type="spellEnd"/>
            <w:r>
              <w:t>"</w:t>
            </w:r>
          </w:p>
        </w:tc>
        <w:tc>
          <w:tcPr>
            <w:tcW w:w="4820" w:type="dxa"/>
            <w:tcBorders>
              <w:top w:val="single" w:sz="6" w:space="0" w:color="auto"/>
              <w:left w:val="single" w:sz="6" w:space="0" w:color="auto"/>
              <w:bottom w:val="double" w:sz="6" w:space="0" w:color="auto"/>
              <w:right w:val="double" w:sz="6" w:space="0" w:color="auto"/>
            </w:tcBorders>
          </w:tcPr>
          <w:p w:rsidR="00A3165E" w:rsidRDefault="00A3165E">
            <w:r>
              <w:t>ведущий специалист департамента внутреннего аудита</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pStyle w:val="ThinDelim"/>
      </w:pPr>
    </w:p>
    <w:p w:rsidR="00A3165E" w:rsidRDefault="00A3165E" w:rsidP="00C3090D">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C3090D">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C3090D">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C3090D">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C3090D">
      <w:pPr>
        <w:ind w:left="200"/>
        <w:jc w:val="both"/>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ind w:left="200"/>
      </w:pPr>
    </w:p>
    <w:p w:rsidR="00A3165E" w:rsidRDefault="00A3165E">
      <w:pPr>
        <w:ind w:left="200"/>
      </w:pPr>
      <w:r>
        <w:t>ФИО:</w:t>
      </w:r>
      <w:r>
        <w:rPr>
          <w:rStyle w:val="Subst"/>
        </w:rPr>
        <w:t xml:space="preserve"> Иванова Евгения Николаевна</w:t>
      </w:r>
    </w:p>
    <w:p w:rsidR="00A3165E" w:rsidRDefault="00A3165E">
      <w:pPr>
        <w:ind w:left="200"/>
      </w:pPr>
      <w:r>
        <w:t>Год рождения:</w:t>
      </w:r>
      <w:r>
        <w:rPr>
          <w:rStyle w:val="Subst"/>
        </w:rPr>
        <w:t xml:space="preserve"> 1983</w:t>
      </w:r>
    </w:p>
    <w:p w:rsidR="00A3165E" w:rsidRDefault="00A3165E">
      <w:pPr>
        <w:ind w:left="200"/>
      </w:pPr>
      <w:r>
        <w:t>Образование:</w:t>
      </w:r>
      <w:r w:rsidR="00C3090D">
        <w:t xml:space="preserve"> </w:t>
      </w:r>
      <w:r>
        <w:rPr>
          <w:rStyle w:val="Subst"/>
        </w:rPr>
        <w:t>высшее</w:t>
      </w:r>
    </w:p>
    <w:p w:rsidR="00A3165E" w:rsidRDefault="00A3165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583"/>
        <w:gridCol w:w="4820"/>
      </w:tblGrid>
      <w:tr w:rsidR="00A3165E" w:rsidTr="00C3090D">
        <w:tc>
          <w:tcPr>
            <w:tcW w:w="2592" w:type="dxa"/>
            <w:gridSpan w:val="2"/>
            <w:tcBorders>
              <w:top w:val="double" w:sz="6" w:space="0" w:color="auto"/>
              <w:left w:val="double" w:sz="6" w:space="0" w:color="auto"/>
              <w:bottom w:val="single" w:sz="6" w:space="0" w:color="auto"/>
              <w:right w:val="single" w:sz="6" w:space="0" w:color="auto"/>
            </w:tcBorders>
          </w:tcPr>
          <w:p w:rsidR="00A3165E" w:rsidRDefault="00A3165E">
            <w:pPr>
              <w:jc w:val="center"/>
            </w:pPr>
            <w:r>
              <w:t>Период</w:t>
            </w:r>
          </w:p>
        </w:tc>
        <w:tc>
          <w:tcPr>
            <w:tcW w:w="2583"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организации</w:t>
            </w:r>
          </w:p>
        </w:tc>
        <w:tc>
          <w:tcPr>
            <w:tcW w:w="4820" w:type="dxa"/>
            <w:tcBorders>
              <w:top w:val="double" w:sz="6" w:space="0" w:color="auto"/>
              <w:left w:val="single" w:sz="6" w:space="0" w:color="auto"/>
              <w:bottom w:val="single" w:sz="6" w:space="0" w:color="auto"/>
              <w:right w:val="double" w:sz="6" w:space="0" w:color="auto"/>
            </w:tcBorders>
          </w:tcPr>
          <w:p w:rsidR="00A3165E" w:rsidRDefault="00A3165E">
            <w:pPr>
              <w:jc w:val="center"/>
            </w:pPr>
            <w:r>
              <w:t>Должность</w:t>
            </w:r>
          </w:p>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3165E" w:rsidRDefault="00A3165E">
            <w:pPr>
              <w:jc w:val="center"/>
            </w:pPr>
            <w:r>
              <w:t>по</w:t>
            </w:r>
          </w:p>
        </w:tc>
        <w:tc>
          <w:tcPr>
            <w:tcW w:w="2583" w:type="dxa"/>
            <w:tcBorders>
              <w:top w:val="single" w:sz="6" w:space="0" w:color="auto"/>
              <w:left w:val="single" w:sz="6" w:space="0" w:color="auto"/>
              <w:bottom w:val="single" w:sz="6" w:space="0" w:color="auto"/>
              <w:right w:val="single" w:sz="6" w:space="0" w:color="auto"/>
            </w:tcBorders>
          </w:tcPr>
          <w:p w:rsidR="00A3165E" w:rsidRDefault="00A3165E"/>
        </w:tc>
        <w:tc>
          <w:tcPr>
            <w:tcW w:w="4820" w:type="dxa"/>
            <w:tcBorders>
              <w:top w:val="single" w:sz="6" w:space="0" w:color="auto"/>
              <w:left w:val="single" w:sz="6" w:space="0" w:color="auto"/>
              <w:bottom w:val="single" w:sz="6" w:space="0" w:color="auto"/>
              <w:right w:val="double" w:sz="6" w:space="0" w:color="auto"/>
            </w:tcBorders>
          </w:tcPr>
          <w:p w:rsidR="00A3165E" w:rsidRDefault="00A3165E"/>
        </w:tc>
      </w:tr>
      <w:tr w:rsidR="00A3165E" w:rsidTr="00C3090D">
        <w:tc>
          <w:tcPr>
            <w:tcW w:w="1332" w:type="dxa"/>
            <w:tcBorders>
              <w:top w:val="single" w:sz="6" w:space="0" w:color="auto"/>
              <w:left w:val="double" w:sz="6" w:space="0" w:color="auto"/>
              <w:bottom w:val="single" w:sz="6" w:space="0" w:color="auto"/>
              <w:right w:val="single" w:sz="6" w:space="0" w:color="auto"/>
            </w:tcBorders>
          </w:tcPr>
          <w:p w:rsidR="00A3165E" w:rsidRDefault="00A3165E">
            <w:r>
              <w:t>01.04.2010</w:t>
            </w:r>
          </w:p>
        </w:tc>
        <w:tc>
          <w:tcPr>
            <w:tcW w:w="1260" w:type="dxa"/>
            <w:tcBorders>
              <w:top w:val="single" w:sz="6" w:space="0" w:color="auto"/>
              <w:left w:val="single" w:sz="6" w:space="0" w:color="auto"/>
              <w:bottom w:val="single" w:sz="6" w:space="0" w:color="auto"/>
              <w:right w:val="single" w:sz="6" w:space="0" w:color="auto"/>
            </w:tcBorders>
          </w:tcPr>
          <w:p w:rsidR="00A3165E" w:rsidRDefault="00A3165E">
            <w:r>
              <w:t>06.04.2012</w:t>
            </w:r>
          </w:p>
        </w:tc>
        <w:tc>
          <w:tcPr>
            <w:tcW w:w="2583" w:type="dxa"/>
            <w:tcBorders>
              <w:top w:val="single" w:sz="6" w:space="0" w:color="auto"/>
              <w:left w:val="single" w:sz="6" w:space="0" w:color="auto"/>
              <w:bottom w:val="single" w:sz="6" w:space="0" w:color="auto"/>
              <w:right w:val="single" w:sz="6" w:space="0" w:color="auto"/>
            </w:tcBorders>
          </w:tcPr>
          <w:p w:rsidR="00A3165E" w:rsidRDefault="00A3165E">
            <w:r>
              <w:t>ЗАО "</w:t>
            </w:r>
            <w:proofErr w:type="spellStart"/>
            <w:r>
              <w:t>Гориславцев</w:t>
            </w:r>
            <w:proofErr w:type="spellEnd"/>
            <w:r>
              <w:t xml:space="preserve"> и К. Аудит"</w:t>
            </w:r>
          </w:p>
        </w:tc>
        <w:tc>
          <w:tcPr>
            <w:tcW w:w="4820" w:type="dxa"/>
            <w:tcBorders>
              <w:top w:val="single" w:sz="6" w:space="0" w:color="auto"/>
              <w:left w:val="single" w:sz="6" w:space="0" w:color="auto"/>
              <w:bottom w:val="single" w:sz="6" w:space="0" w:color="auto"/>
              <w:right w:val="double" w:sz="6" w:space="0" w:color="auto"/>
            </w:tcBorders>
          </w:tcPr>
          <w:p w:rsidR="00A3165E" w:rsidRDefault="00A3165E">
            <w:r>
              <w:t>эксперт по бухгалтерскому учету и налогообложению департамента общего и инвестиционного аудита</w:t>
            </w:r>
          </w:p>
        </w:tc>
      </w:tr>
      <w:tr w:rsidR="00A3165E" w:rsidTr="00C3090D">
        <w:tc>
          <w:tcPr>
            <w:tcW w:w="1332" w:type="dxa"/>
            <w:tcBorders>
              <w:top w:val="single" w:sz="6" w:space="0" w:color="auto"/>
              <w:left w:val="double" w:sz="6" w:space="0" w:color="auto"/>
              <w:bottom w:val="double" w:sz="6" w:space="0" w:color="auto"/>
              <w:right w:val="single" w:sz="6" w:space="0" w:color="auto"/>
            </w:tcBorders>
          </w:tcPr>
          <w:p w:rsidR="00A3165E" w:rsidRDefault="00A3165E">
            <w:r>
              <w:t>01.02.2013</w:t>
            </w:r>
          </w:p>
        </w:tc>
        <w:tc>
          <w:tcPr>
            <w:tcW w:w="1260" w:type="dxa"/>
            <w:tcBorders>
              <w:top w:val="single" w:sz="6" w:space="0" w:color="auto"/>
              <w:left w:val="single" w:sz="6" w:space="0" w:color="auto"/>
              <w:bottom w:val="double" w:sz="6" w:space="0" w:color="auto"/>
              <w:right w:val="single" w:sz="6" w:space="0" w:color="auto"/>
            </w:tcBorders>
          </w:tcPr>
          <w:p w:rsidR="00A3165E" w:rsidRDefault="00A3165E">
            <w:r>
              <w:t>наст</w:t>
            </w:r>
            <w:proofErr w:type="gramStart"/>
            <w:r>
              <w:t>.</w:t>
            </w:r>
            <w:proofErr w:type="gramEnd"/>
            <w:r>
              <w:t xml:space="preserve"> </w:t>
            </w:r>
            <w:proofErr w:type="spellStart"/>
            <w:proofErr w:type="gramStart"/>
            <w:r>
              <w:t>в</w:t>
            </w:r>
            <w:proofErr w:type="gramEnd"/>
            <w:r>
              <w:t>р</w:t>
            </w:r>
            <w:proofErr w:type="spellEnd"/>
            <w:r>
              <w:t>.</w:t>
            </w:r>
          </w:p>
        </w:tc>
        <w:tc>
          <w:tcPr>
            <w:tcW w:w="2583" w:type="dxa"/>
            <w:tcBorders>
              <w:top w:val="single" w:sz="6" w:space="0" w:color="auto"/>
              <w:left w:val="single" w:sz="6" w:space="0" w:color="auto"/>
              <w:bottom w:val="double" w:sz="6" w:space="0" w:color="auto"/>
              <w:right w:val="single" w:sz="6" w:space="0" w:color="auto"/>
            </w:tcBorders>
          </w:tcPr>
          <w:p w:rsidR="00A3165E" w:rsidRDefault="00A3165E">
            <w:r>
              <w:t>АО "</w:t>
            </w:r>
            <w:proofErr w:type="spellStart"/>
            <w:r>
              <w:t>Росэлектроника</w:t>
            </w:r>
            <w:proofErr w:type="spellEnd"/>
            <w:r>
              <w:t>"</w:t>
            </w:r>
          </w:p>
        </w:tc>
        <w:tc>
          <w:tcPr>
            <w:tcW w:w="4820" w:type="dxa"/>
            <w:tcBorders>
              <w:top w:val="single" w:sz="6" w:space="0" w:color="auto"/>
              <w:left w:val="single" w:sz="6" w:space="0" w:color="auto"/>
              <w:bottom w:val="double" w:sz="6" w:space="0" w:color="auto"/>
              <w:right w:val="double" w:sz="6" w:space="0" w:color="auto"/>
            </w:tcBorders>
          </w:tcPr>
          <w:p w:rsidR="00A3165E" w:rsidRDefault="00A3165E">
            <w:r>
              <w:t>ведущий специалист департамента внутреннего аудита</w:t>
            </w:r>
          </w:p>
        </w:tc>
      </w:tr>
    </w:tbl>
    <w:p w:rsidR="00A3165E" w:rsidRDefault="00A3165E">
      <w:pPr>
        <w:pStyle w:val="ThinDelim"/>
      </w:pPr>
    </w:p>
    <w:p w:rsidR="00A3165E" w:rsidRDefault="00A3165E">
      <w:pPr>
        <w:ind w:left="200"/>
      </w:pPr>
      <w:r>
        <w:rPr>
          <w:rStyle w:val="Subst"/>
        </w:rPr>
        <w:t>Доли участия в уставном капитале эмитента/обыкновенных акций не имеет</w:t>
      </w:r>
    </w:p>
    <w:p w:rsidR="00A3165E" w:rsidRDefault="00A3165E">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3165E" w:rsidRDefault="00A3165E" w:rsidP="004D610F">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A3165E" w:rsidRDefault="00A3165E" w:rsidP="004D610F">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3165E" w:rsidRDefault="00A3165E" w:rsidP="004D610F">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A3165E" w:rsidRDefault="00A3165E" w:rsidP="004D610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3165E" w:rsidRDefault="00A3165E" w:rsidP="00C3090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3165E" w:rsidRDefault="00A3165E">
      <w:pPr>
        <w:pStyle w:val="2"/>
      </w:pPr>
      <w:bookmarkStart w:id="54" w:name="_Toc15970931"/>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54"/>
    </w:p>
    <w:p w:rsidR="00A3165E" w:rsidRDefault="00A3165E">
      <w:pPr>
        <w:pStyle w:val="SubHeading"/>
        <w:ind w:left="200"/>
      </w:pPr>
      <w:r>
        <w:t>Вознаграждения</w:t>
      </w:r>
    </w:p>
    <w:p w:rsidR="00A3165E" w:rsidRDefault="00A3165E" w:rsidP="00C3090D">
      <w:pPr>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A3165E" w:rsidRDefault="00A3165E" w:rsidP="00C3090D">
      <w:r>
        <w:t>Единица измерения:</w:t>
      </w:r>
      <w:r>
        <w:rPr>
          <w:rStyle w:val="Subst"/>
        </w:rPr>
        <w:t xml:space="preserve"> тыс. руб.</w:t>
      </w:r>
    </w:p>
    <w:p w:rsidR="00A3165E" w:rsidRDefault="00A3165E" w:rsidP="00C3090D">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A3165E" w:rsidRDefault="00A3165E">
      <w:pPr>
        <w:pStyle w:val="SubHeading"/>
        <w:ind w:left="400"/>
      </w:pPr>
      <w:r>
        <w:t>Вознаграждение за участие в работе органа контроля</w:t>
      </w:r>
    </w:p>
    <w:p w:rsidR="00A3165E" w:rsidRDefault="00A3165E">
      <w:pPr>
        <w:ind w:left="6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lastRenderedPageBreak/>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Премии</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0</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ИТОГО</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 w:rsidR="00A3165E" w:rsidRDefault="00A3165E">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отсутствуют</w:t>
      </w:r>
    </w:p>
    <w:p w:rsidR="00A3165E" w:rsidRDefault="00A3165E">
      <w:pPr>
        <w:pStyle w:val="SubHeading"/>
        <w:ind w:left="200"/>
      </w:pPr>
      <w:r>
        <w:t>Компенсации</w:t>
      </w:r>
    </w:p>
    <w:p w:rsidR="00A3165E" w:rsidRDefault="00A3165E">
      <w:pPr>
        <w:ind w:left="400"/>
      </w:pPr>
      <w:r>
        <w:t>Единица измерения:</w:t>
      </w:r>
      <w:r>
        <w:rPr>
          <w:rStyle w:val="Subst"/>
        </w:rPr>
        <w:t xml:space="preserve"> тыс.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3165E" w:rsidRDefault="00A3165E">
            <w:pPr>
              <w:jc w:val="right"/>
            </w:pPr>
            <w:r>
              <w:t>0</w:t>
            </w:r>
          </w:p>
        </w:tc>
      </w:tr>
    </w:tbl>
    <w:p w:rsidR="00A3165E" w:rsidRDefault="00A3165E">
      <w:pPr>
        <w:ind w:left="400"/>
      </w:pPr>
    </w:p>
    <w:p w:rsidR="00A3165E" w:rsidRDefault="00A3165E">
      <w:pPr>
        <w:ind w:left="200"/>
      </w:pPr>
      <w:r>
        <w:rPr>
          <w:rStyle w:val="Subst"/>
        </w:rPr>
        <w:t>нет</w:t>
      </w:r>
    </w:p>
    <w:p w:rsidR="00A3165E" w:rsidRDefault="00A3165E">
      <w:pPr>
        <w:pStyle w:val="2"/>
      </w:pPr>
      <w:bookmarkStart w:id="55" w:name="_Toc1597093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5"/>
    </w:p>
    <w:p w:rsidR="00A3165E" w:rsidRDefault="00A3165E">
      <w:pPr>
        <w:ind w:left="200"/>
      </w:pPr>
      <w:r>
        <w:t>Единица измерения:</w:t>
      </w:r>
      <w:r>
        <w:rPr>
          <w:rStyle w:val="Subst"/>
        </w:rPr>
        <w:t xml:space="preserve"> руб.</w:t>
      </w:r>
    </w:p>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3165E">
        <w:tc>
          <w:tcPr>
            <w:tcW w:w="649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2019, 6 мес.</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3165E" w:rsidRDefault="00A3165E" w:rsidP="000E3AB5">
            <w:pPr>
              <w:jc w:val="right"/>
            </w:pPr>
            <w:r>
              <w:t>1 1</w:t>
            </w:r>
            <w:r w:rsidR="000E3AB5">
              <w:t>14</w:t>
            </w:r>
          </w:p>
        </w:tc>
      </w:tr>
      <w:tr w:rsidR="00A3165E">
        <w:tc>
          <w:tcPr>
            <w:tcW w:w="6492" w:type="dxa"/>
            <w:tcBorders>
              <w:top w:val="single" w:sz="6" w:space="0" w:color="auto"/>
              <w:left w:val="double" w:sz="6" w:space="0" w:color="auto"/>
              <w:bottom w:val="single" w:sz="6" w:space="0" w:color="auto"/>
              <w:right w:val="single" w:sz="6" w:space="0" w:color="auto"/>
            </w:tcBorders>
          </w:tcPr>
          <w:p w:rsidR="00A3165E" w:rsidRDefault="00A3165E">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3165E" w:rsidRDefault="000E3AB5" w:rsidP="000E3AB5">
            <w:pPr>
              <w:jc w:val="right"/>
            </w:pPr>
            <w:r>
              <w:t>22</w:t>
            </w:r>
            <w:r w:rsidR="00A3165E">
              <w:t>8 6</w:t>
            </w:r>
            <w:r>
              <w:t>71</w:t>
            </w:r>
          </w:p>
        </w:tc>
      </w:tr>
      <w:tr w:rsidR="00A3165E">
        <w:tc>
          <w:tcPr>
            <w:tcW w:w="6492" w:type="dxa"/>
            <w:tcBorders>
              <w:top w:val="single" w:sz="6" w:space="0" w:color="auto"/>
              <w:left w:val="double" w:sz="6" w:space="0" w:color="auto"/>
              <w:bottom w:val="double" w:sz="6" w:space="0" w:color="auto"/>
              <w:right w:val="single" w:sz="6" w:space="0" w:color="auto"/>
            </w:tcBorders>
          </w:tcPr>
          <w:p w:rsidR="00A3165E" w:rsidRDefault="00A3165E">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3165E" w:rsidRDefault="00A3165E" w:rsidP="000E3AB5">
            <w:pPr>
              <w:jc w:val="right"/>
            </w:pPr>
            <w:r>
              <w:t>5</w:t>
            </w:r>
            <w:r w:rsidR="000E3AB5">
              <w:t>605</w:t>
            </w:r>
          </w:p>
        </w:tc>
      </w:tr>
    </w:tbl>
    <w:p w:rsidR="00A3165E" w:rsidRDefault="00A3165E"/>
    <w:p w:rsidR="00A3165E" w:rsidRDefault="00A3165E" w:rsidP="004D610F">
      <w:pPr>
        <w:ind w:left="200"/>
        <w:jc w:val="both"/>
      </w:pPr>
      <w:r>
        <w:rPr>
          <w:rStyle w:val="Subst"/>
        </w:rPr>
        <w:t>За отчетный период изменение численности не является для эмитента существенным. В состав сотрудников эмитента не входят сотрудники, оказывающие существенное влияние на финансово-хозяйственную деятельность эмитента. Сотрудниками эмитента создан профсоюзный орган.</w:t>
      </w:r>
    </w:p>
    <w:p w:rsidR="00A3165E" w:rsidRDefault="00A3165E">
      <w:pPr>
        <w:pStyle w:val="2"/>
      </w:pPr>
      <w:bookmarkStart w:id="56" w:name="_Toc15970933"/>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6"/>
    </w:p>
    <w:p w:rsidR="00A3165E" w:rsidRDefault="00A3165E" w:rsidP="004D610F">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A3165E" w:rsidRDefault="00A3165E">
      <w:pPr>
        <w:pStyle w:val="1"/>
      </w:pPr>
      <w:bookmarkStart w:id="57" w:name="_Toc15970934"/>
      <w:r>
        <w:t>Раздел VI. Сведения об участниках (акционерах) эмитента и о совершенных эмитентом сделках, в совершении которых имелась заинтересованность</w:t>
      </w:r>
      <w:bookmarkEnd w:id="57"/>
    </w:p>
    <w:p w:rsidR="00A3165E" w:rsidRDefault="00A3165E">
      <w:pPr>
        <w:pStyle w:val="2"/>
      </w:pPr>
      <w:bookmarkStart w:id="58" w:name="_Toc15970935"/>
      <w:r>
        <w:t>6.1. Сведения об общем количестве акционеров (участников) эмитента</w:t>
      </w:r>
      <w:bookmarkEnd w:id="58"/>
    </w:p>
    <w:p w:rsidR="00A3165E" w:rsidRDefault="00A3165E" w:rsidP="00C3090D">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904</w:t>
      </w:r>
    </w:p>
    <w:p w:rsidR="00A3165E" w:rsidRDefault="00A3165E" w:rsidP="00C3090D">
      <w:pPr>
        <w:jc w:val="both"/>
      </w:pPr>
      <w:r>
        <w:t>Общее количество номинальных держателей акций эмитента:</w:t>
      </w:r>
      <w:r>
        <w:rPr>
          <w:rStyle w:val="Subst"/>
        </w:rPr>
        <w:t xml:space="preserve"> 1</w:t>
      </w:r>
    </w:p>
    <w:p w:rsidR="00A3165E" w:rsidRDefault="00A3165E" w:rsidP="00C3090D">
      <w:pPr>
        <w:pStyle w:val="ThinDelim"/>
        <w:jc w:val="both"/>
      </w:pPr>
    </w:p>
    <w:p w:rsidR="00A3165E" w:rsidRDefault="00A3165E" w:rsidP="00C3090D">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476</w:t>
      </w:r>
      <w:proofErr w:type="gramEnd"/>
    </w:p>
    <w:p w:rsidR="00A3165E" w:rsidRDefault="00A3165E" w:rsidP="00C3090D">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17.06.2019</w:t>
      </w:r>
      <w:proofErr w:type="gramEnd"/>
    </w:p>
    <w:p w:rsidR="00A3165E" w:rsidRDefault="00A3165E" w:rsidP="00C3090D">
      <w:pPr>
        <w:jc w:val="both"/>
      </w:pPr>
      <w:r>
        <w:t>Владельцы обыкновенных акций эмитента, которые подлежали включению в такой список:</w:t>
      </w:r>
      <w:r>
        <w:rPr>
          <w:rStyle w:val="Subst"/>
        </w:rPr>
        <w:t xml:space="preserve"> 476</w:t>
      </w:r>
    </w:p>
    <w:p w:rsidR="00A3165E" w:rsidRDefault="00A3165E">
      <w:r>
        <w:lastRenderedPageBreak/>
        <w:t>Владельцы привилегированных акций эмитента, которые подлежали включению в такой список:</w:t>
      </w:r>
      <w:r>
        <w:rPr>
          <w:rStyle w:val="Subst"/>
        </w:rPr>
        <w:t xml:space="preserve"> 0</w:t>
      </w:r>
    </w:p>
    <w:p w:rsidR="00A3165E" w:rsidRDefault="00A3165E" w:rsidP="00C3090D">
      <w:pPr>
        <w:pStyle w:val="SubHeading"/>
      </w:pPr>
      <w:r>
        <w:t>Информация о количестве собственных акций, находящихся на балансе эмитента на дату окончания отчетного квартала</w:t>
      </w:r>
      <w:r w:rsidR="00C3090D">
        <w:t xml:space="preserve"> </w:t>
      </w:r>
      <w:r>
        <w:rPr>
          <w:rStyle w:val="Subst"/>
        </w:rPr>
        <w:t>Собственных акций, находящихся на балансе эмитента нет</w:t>
      </w:r>
    </w:p>
    <w:p w:rsidR="00A3165E" w:rsidRDefault="00A3165E">
      <w:pPr>
        <w:pStyle w:val="SubHeading"/>
      </w:pPr>
      <w:r>
        <w:t>Информация о количестве акций эмитента, принадлежащих подконтрольным ему организациям</w:t>
      </w:r>
    </w:p>
    <w:p w:rsidR="00A3165E" w:rsidRDefault="00A3165E">
      <w:pPr>
        <w:ind w:left="200"/>
      </w:pPr>
      <w:r>
        <w:rPr>
          <w:rStyle w:val="Subst"/>
        </w:rPr>
        <w:t>Акций эмитента, принадлежащих подконтрольным ему организациям нет</w:t>
      </w:r>
    </w:p>
    <w:p w:rsidR="00A3165E" w:rsidRDefault="00A3165E" w:rsidP="00C3090D">
      <w:pPr>
        <w:pStyle w:val="2"/>
        <w:jc w:val="both"/>
      </w:pPr>
      <w:bookmarkStart w:id="59" w:name="_Toc15970936"/>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59"/>
      <w:proofErr w:type="gramEnd"/>
    </w:p>
    <w:p w:rsidR="00A3165E" w:rsidRDefault="00A3165E">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3165E" w:rsidRDefault="00A3165E">
      <w:pPr>
        <w:ind w:left="200"/>
      </w:pPr>
      <w:r>
        <w:rPr>
          <w:rStyle w:val="Subst"/>
        </w:rPr>
        <w:t>1.</w:t>
      </w:r>
      <w:r w:rsidR="00C3090D">
        <w:rPr>
          <w:rStyle w:val="Subst"/>
        </w:rPr>
        <w:t xml:space="preserve"> </w:t>
      </w:r>
      <w:r>
        <w:t>Полное фирменное наименование:</w:t>
      </w:r>
      <w:r>
        <w:rPr>
          <w:rStyle w:val="Subst"/>
        </w:rPr>
        <w:t xml:space="preserve"> Акционерное общество "Российская электроника"</w:t>
      </w:r>
    </w:p>
    <w:p w:rsidR="00A3165E" w:rsidRDefault="00A3165E">
      <w:pPr>
        <w:ind w:left="2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pStyle w:val="SubHeading"/>
        <w:ind w:left="200"/>
      </w:pPr>
      <w:r>
        <w:t>Место нахождения</w:t>
      </w:r>
    </w:p>
    <w:p w:rsidR="00A3165E" w:rsidRDefault="00A3165E">
      <w:pPr>
        <w:ind w:left="400"/>
      </w:pPr>
      <w:r>
        <w:rPr>
          <w:rStyle w:val="Subst"/>
        </w:rPr>
        <w:t xml:space="preserve">121059 Россия, г. Москва, </w:t>
      </w:r>
      <w:proofErr w:type="spellStart"/>
      <w:r>
        <w:rPr>
          <w:rStyle w:val="Subst"/>
        </w:rPr>
        <w:t>Бережковская</w:t>
      </w:r>
      <w:proofErr w:type="spellEnd"/>
      <w:r>
        <w:rPr>
          <w:rStyle w:val="Subst"/>
        </w:rPr>
        <w:t xml:space="preserve"> набережная 38 стр. 1</w:t>
      </w:r>
    </w:p>
    <w:p w:rsidR="00A3165E" w:rsidRDefault="00A3165E">
      <w:pPr>
        <w:ind w:left="200"/>
      </w:pPr>
      <w:r>
        <w:t>ИНН:</w:t>
      </w:r>
      <w:r>
        <w:rPr>
          <w:rStyle w:val="Subst"/>
        </w:rPr>
        <w:t xml:space="preserve"> 7710277994</w:t>
      </w:r>
    </w:p>
    <w:p w:rsidR="00A3165E" w:rsidRDefault="00A3165E">
      <w:pPr>
        <w:ind w:left="200"/>
      </w:pPr>
      <w:r>
        <w:t>ОГРН:</w:t>
      </w:r>
      <w:r>
        <w:rPr>
          <w:rStyle w:val="Subst"/>
        </w:rPr>
        <w:t xml:space="preserve"> 1027739000475</w:t>
      </w:r>
    </w:p>
    <w:p w:rsidR="00A3165E" w:rsidRDefault="00A3165E">
      <w:pPr>
        <w:ind w:left="200"/>
      </w:pPr>
      <w:r>
        <w:t>Доля участия лица в уставном капитале эмитента:</w:t>
      </w:r>
      <w:r>
        <w:rPr>
          <w:rStyle w:val="Subst"/>
        </w:rPr>
        <w:t xml:space="preserve"> 49.99%</w:t>
      </w:r>
    </w:p>
    <w:p w:rsidR="00A3165E" w:rsidRDefault="00A3165E">
      <w:pPr>
        <w:ind w:left="200"/>
      </w:pPr>
      <w:r>
        <w:t>Доля принадлежащих лицу обыкновенных акций эмитента:</w:t>
      </w:r>
      <w:r>
        <w:rPr>
          <w:rStyle w:val="Subst"/>
        </w:rPr>
        <w:t xml:space="preserve"> 66.67%</w:t>
      </w:r>
    </w:p>
    <w:p w:rsidR="00A3165E" w:rsidRDefault="00A3165E">
      <w:pPr>
        <w:pStyle w:val="ThinDelim"/>
      </w:pPr>
    </w:p>
    <w:p w:rsidR="00A3165E" w:rsidRDefault="00A3165E">
      <w:pPr>
        <w:ind w:left="200"/>
      </w:pPr>
      <w:r>
        <w:t>Лица, контролирующие участника (акционера) эмитента</w:t>
      </w:r>
    </w:p>
    <w:p w:rsidR="00A3165E" w:rsidRDefault="00A3165E">
      <w:pPr>
        <w:ind w:left="200"/>
      </w:pPr>
      <w:r>
        <w:rPr>
          <w:rStyle w:val="Subst"/>
        </w:rPr>
        <w:t>1.1.</w:t>
      </w:r>
      <w:r w:rsidR="00C3090D">
        <w:rPr>
          <w:rStyle w:val="Subst"/>
        </w:rPr>
        <w:t xml:space="preserve"> </w:t>
      </w:r>
      <w:r>
        <w:t>Полное фирменное наименование:</w:t>
      </w:r>
      <w:r>
        <w:rPr>
          <w:rStyle w:val="Subst"/>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Pr>
          <w:rStyle w:val="Subst"/>
        </w:rPr>
        <w:t>Ростех</w:t>
      </w:r>
      <w:proofErr w:type="spellEnd"/>
      <w:r>
        <w:rPr>
          <w:rStyle w:val="Subst"/>
        </w:rPr>
        <w:t>"</w:t>
      </w:r>
    </w:p>
    <w:p w:rsidR="00A3165E" w:rsidRDefault="00A3165E">
      <w:pPr>
        <w:ind w:left="200"/>
      </w:pPr>
      <w:r>
        <w:t>Сокращенное фирменное наименование:</w:t>
      </w:r>
      <w:r>
        <w:rPr>
          <w:rStyle w:val="Subst"/>
        </w:rPr>
        <w:t xml:space="preserve"> ГК "</w:t>
      </w:r>
      <w:proofErr w:type="spellStart"/>
      <w:r>
        <w:rPr>
          <w:rStyle w:val="Subst"/>
        </w:rPr>
        <w:t>Ростех</w:t>
      </w:r>
      <w:proofErr w:type="spellEnd"/>
      <w:r>
        <w:rPr>
          <w:rStyle w:val="Subst"/>
        </w:rPr>
        <w:t>"</w:t>
      </w:r>
    </w:p>
    <w:p w:rsidR="00A3165E" w:rsidRDefault="00A3165E">
      <w:pPr>
        <w:pStyle w:val="SubHeading"/>
        <w:ind w:left="200"/>
      </w:pPr>
      <w:r>
        <w:t>Место нахождения</w:t>
      </w:r>
    </w:p>
    <w:p w:rsidR="00A3165E" w:rsidRDefault="00A3165E">
      <w:pPr>
        <w:ind w:left="400"/>
      </w:pPr>
      <w:r>
        <w:rPr>
          <w:rStyle w:val="Subst"/>
        </w:rPr>
        <w:t>119991 Российская Федерация, Москва, Гоголевский бульвар 21 стр. 1</w:t>
      </w:r>
    </w:p>
    <w:p w:rsidR="00A3165E" w:rsidRDefault="00A3165E">
      <w:pPr>
        <w:ind w:left="200"/>
      </w:pPr>
      <w:r>
        <w:t>ИНН:</w:t>
      </w:r>
      <w:r>
        <w:rPr>
          <w:rStyle w:val="Subst"/>
        </w:rPr>
        <w:t xml:space="preserve"> 7704274402</w:t>
      </w:r>
    </w:p>
    <w:p w:rsidR="00A3165E" w:rsidRDefault="00A3165E">
      <w:pPr>
        <w:ind w:left="200"/>
      </w:pPr>
      <w:r>
        <w:t>ОГРН:</w:t>
      </w:r>
      <w:r>
        <w:rPr>
          <w:rStyle w:val="Subst"/>
        </w:rPr>
        <w:t xml:space="preserve"> 1077799030847</w:t>
      </w:r>
    </w:p>
    <w:p w:rsidR="00A3165E" w:rsidRDefault="00A3165E" w:rsidP="00C3090D">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являющемся акционером Эмитента</w:t>
      </w:r>
    </w:p>
    <w:p w:rsidR="00A3165E" w:rsidRDefault="00A3165E">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процентов голосов в высшем органе управления юридического лица, являющегося участником (акционером) эмитента</w:t>
      </w:r>
    </w:p>
    <w:p w:rsidR="00A3165E" w:rsidRDefault="00A3165E">
      <w:pPr>
        <w:ind w:left="200"/>
      </w:pPr>
      <w:r>
        <w:t>Вид контроля:</w:t>
      </w:r>
      <w:r>
        <w:rPr>
          <w:rStyle w:val="Subst"/>
        </w:rPr>
        <w:t xml:space="preserve"> прямой контроль</w:t>
      </w:r>
    </w:p>
    <w:p w:rsidR="00A3165E" w:rsidRDefault="00A3165E">
      <w:pPr>
        <w:ind w:left="200"/>
      </w:pPr>
      <w:r>
        <w:t>Размер доли такого лица в уставном (складочном) капитале участника (акционера) эмитента, %:</w:t>
      </w:r>
      <w:r>
        <w:rPr>
          <w:rStyle w:val="Subst"/>
        </w:rPr>
        <w:t xml:space="preserve"> 100</w:t>
      </w:r>
    </w:p>
    <w:p w:rsidR="00A3165E" w:rsidRDefault="00A3165E">
      <w:pPr>
        <w:ind w:left="200"/>
      </w:pPr>
      <w:r>
        <w:t>Доля принадлежащих такому лицу обыкновенных акций участника (акционера) эмитента, %:</w:t>
      </w:r>
      <w:r>
        <w:rPr>
          <w:rStyle w:val="Subst"/>
        </w:rPr>
        <w:t xml:space="preserve"> 100</w:t>
      </w:r>
    </w:p>
    <w:p w:rsidR="00A3165E" w:rsidRDefault="00A3165E">
      <w:pPr>
        <w:ind w:left="200"/>
      </w:pPr>
      <w:r>
        <w:t>Доля участия лица в уставном капитале эмитента:</w:t>
      </w:r>
      <w:r>
        <w:rPr>
          <w:rStyle w:val="Subst"/>
        </w:rPr>
        <w:t xml:space="preserve"> </w:t>
      </w:r>
      <w:r w:rsidR="00A470F2">
        <w:rPr>
          <w:rStyle w:val="Subst"/>
        </w:rPr>
        <w:t xml:space="preserve">0 </w:t>
      </w:r>
      <w:r>
        <w:rPr>
          <w:rStyle w:val="Subst"/>
        </w:rPr>
        <w:t>%</w:t>
      </w:r>
    </w:p>
    <w:p w:rsidR="00A3165E" w:rsidRDefault="00A3165E">
      <w:pPr>
        <w:ind w:left="200"/>
      </w:pPr>
      <w:r>
        <w:t>Доля принадлежащих лицу обыкновенных акций эмитента:</w:t>
      </w:r>
      <w:r>
        <w:rPr>
          <w:rStyle w:val="Subst"/>
        </w:rPr>
        <w:t xml:space="preserve"> </w:t>
      </w:r>
      <w:r w:rsidR="00A470F2">
        <w:rPr>
          <w:rStyle w:val="Subst"/>
        </w:rPr>
        <w:t xml:space="preserve">0 </w:t>
      </w:r>
      <w:r>
        <w:rPr>
          <w:rStyle w:val="Subst"/>
        </w:rPr>
        <w:t>%</w:t>
      </w:r>
    </w:p>
    <w:p w:rsidR="00A3165E" w:rsidRDefault="00A3165E">
      <w:pPr>
        <w:ind w:left="200"/>
      </w:pPr>
    </w:p>
    <w:p w:rsidR="00A3165E" w:rsidRDefault="00A3165E">
      <w:pPr>
        <w:ind w:left="200"/>
      </w:pPr>
      <w:r>
        <w:t>Иные сведения, указываемые эмитентом по собственному усмотрению:</w:t>
      </w:r>
      <w:r w:rsidR="00DF6A57">
        <w:t xml:space="preserve"> </w:t>
      </w:r>
      <w:r>
        <w:rPr>
          <w:rStyle w:val="Subst"/>
        </w:rPr>
        <w:t>отсутствуют</w:t>
      </w:r>
    </w:p>
    <w:p w:rsidR="00A3165E" w:rsidRDefault="00A3165E">
      <w:pPr>
        <w:ind w:left="200"/>
      </w:pPr>
    </w:p>
    <w:p w:rsidR="00A3165E" w:rsidRDefault="00A3165E">
      <w:pPr>
        <w:ind w:left="200"/>
      </w:pPr>
      <w:r>
        <w:rPr>
          <w:rStyle w:val="Subst"/>
        </w:rPr>
        <w:t>2.</w:t>
      </w:r>
      <w:r w:rsidR="00C3090D">
        <w:rPr>
          <w:rStyle w:val="Subst"/>
        </w:rPr>
        <w:t xml:space="preserve"> </w:t>
      </w:r>
      <w:r>
        <w:t>Полное фирменное наименование:</w:t>
      </w:r>
      <w:r>
        <w:rPr>
          <w:rStyle w:val="Subst"/>
        </w:rPr>
        <w:t xml:space="preserve"> Общество с ограниченной ответственностью "РАДАР Л"</w:t>
      </w:r>
    </w:p>
    <w:p w:rsidR="00A3165E" w:rsidRDefault="00A3165E">
      <w:pPr>
        <w:ind w:left="200"/>
      </w:pPr>
      <w:r>
        <w:t>Сокращенное фирменное наименование:</w:t>
      </w:r>
      <w:r>
        <w:rPr>
          <w:rStyle w:val="Subst"/>
        </w:rPr>
        <w:t xml:space="preserve"> ООО "РАДАР Л"</w:t>
      </w:r>
    </w:p>
    <w:p w:rsidR="00A3165E" w:rsidRDefault="00A3165E">
      <w:pPr>
        <w:pStyle w:val="SubHeading"/>
        <w:ind w:left="200"/>
      </w:pPr>
      <w:r>
        <w:t>Место нахождения</w:t>
      </w:r>
    </w:p>
    <w:p w:rsidR="00A3165E" w:rsidRDefault="00A3165E">
      <w:pPr>
        <w:ind w:left="400"/>
      </w:pPr>
      <w:r>
        <w:rPr>
          <w:rStyle w:val="Subst"/>
        </w:rPr>
        <w:t>127411 Россия, г. Москва, Дмитровское шоссе 110</w:t>
      </w:r>
    </w:p>
    <w:p w:rsidR="00A3165E" w:rsidRDefault="00A3165E">
      <w:pPr>
        <w:ind w:left="200"/>
      </w:pPr>
      <w:r>
        <w:t>ИНН:</w:t>
      </w:r>
      <w:r>
        <w:rPr>
          <w:rStyle w:val="Subst"/>
        </w:rPr>
        <w:t xml:space="preserve"> 7713016599</w:t>
      </w:r>
    </w:p>
    <w:p w:rsidR="00A3165E" w:rsidRDefault="00A3165E">
      <w:pPr>
        <w:ind w:left="200"/>
      </w:pPr>
      <w:r>
        <w:t>ОГРН:</w:t>
      </w:r>
      <w:r>
        <w:rPr>
          <w:rStyle w:val="Subst"/>
        </w:rPr>
        <w:t xml:space="preserve"> 1077799030847</w:t>
      </w:r>
    </w:p>
    <w:p w:rsidR="00A3165E" w:rsidRDefault="00A3165E">
      <w:pPr>
        <w:ind w:left="200"/>
      </w:pPr>
      <w:r>
        <w:t>Доля участия лица в уставном капитале эмитента:</w:t>
      </w:r>
      <w:r>
        <w:rPr>
          <w:rStyle w:val="Subst"/>
        </w:rPr>
        <w:t xml:space="preserve"> 10%</w:t>
      </w:r>
    </w:p>
    <w:p w:rsidR="00A3165E" w:rsidRDefault="00A3165E">
      <w:pPr>
        <w:ind w:left="200"/>
      </w:pPr>
      <w:r>
        <w:t>Доля принадлежащих лицу обыкновенных акций эмитента:</w:t>
      </w:r>
      <w:r>
        <w:rPr>
          <w:rStyle w:val="Subst"/>
        </w:rPr>
        <w:t xml:space="preserve"> 13.33%</w:t>
      </w:r>
    </w:p>
    <w:p w:rsidR="00A3165E" w:rsidRDefault="00A3165E">
      <w:pPr>
        <w:pStyle w:val="ThinDelim"/>
      </w:pPr>
    </w:p>
    <w:p w:rsidR="00A3165E" w:rsidRDefault="00A3165E">
      <w:pPr>
        <w:ind w:left="200"/>
      </w:pPr>
      <w:r>
        <w:t>Лица, контролирующие участника (акционера) эмитента</w:t>
      </w:r>
      <w:r w:rsidR="0095459A">
        <w:t xml:space="preserve"> </w:t>
      </w:r>
      <w:r>
        <w:rPr>
          <w:rStyle w:val="Subst"/>
        </w:rPr>
        <w:t>Указанных лиц нет</w:t>
      </w:r>
    </w:p>
    <w:p w:rsidR="00A3165E" w:rsidRDefault="00A3165E">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3165E" w:rsidRDefault="00A3165E">
      <w:pPr>
        <w:ind w:left="400"/>
      </w:pPr>
      <w:r>
        <w:rPr>
          <w:rStyle w:val="Subst"/>
        </w:rPr>
        <w:t>2.1.</w:t>
      </w:r>
      <w:r w:rsidR="00B10CD7">
        <w:rPr>
          <w:rStyle w:val="Subst"/>
        </w:rPr>
        <w:t xml:space="preserve"> </w:t>
      </w:r>
      <w:r>
        <w:t>ФИО:</w:t>
      </w:r>
      <w:r>
        <w:rPr>
          <w:rStyle w:val="Subst"/>
        </w:rPr>
        <w:t xml:space="preserve"> Гусейнов Сулейман Магомедович</w:t>
      </w:r>
    </w:p>
    <w:p w:rsidR="00A3165E" w:rsidRDefault="00A3165E">
      <w:pPr>
        <w:ind w:left="400"/>
      </w:pPr>
      <w:r>
        <w:t>Размер доли такого лица в уставном (складочном) капитале участника (акционера) эмитента, %:</w:t>
      </w:r>
      <w:r>
        <w:rPr>
          <w:rStyle w:val="Subst"/>
        </w:rPr>
        <w:t xml:space="preserve"> 37.5</w:t>
      </w:r>
    </w:p>
    <w:p w:rsidR="00A3165E" w:rsidRDefault="00A3165E">
      <w:pPr>
        <w:ind w:left="400"/>
      </w:pPr>
      <w:r>
        <w:t>Размер доли такого лица в уставном (складочном) капитале (паевом фонде) эмитента, %:</w:t>
      </w:r>
      <w:r>
        <w:rPr>
          <w:rStyle w:val="Subst"/>
        </w:rPr>
        <w:t xml:space="preserve"> 0</w:t>
      </w:r>
    </w:p>
    <w:p w:rsidR="00A3165E" w:rsidRDefault="00A3165E">
      <w:pPr>
        <w:ind w:left="400"/>
      </w:pPr>
      <w:r>
        <w:t>Доля принадлежащих такому лицу обыкновенных акций эмитента, %:</w:t>
      </w:r>
      <w:r>
        <w:rPr>
          <w:rStyle w:val="Subst"/>
        </w:rPr>
        <w:t xml:space="preserve"> 0</w:t>
      </w:r>
    </w:p>
    <w:p w:rsidR="00A3165E" w:rsidRDefault="00A3165E">
      <w:pPr>
        <w:ind w:left="400"/>
      </w:pPr>
    </w:p>
    <w:p w:rsidR="00A3165E" w:rsidRDefault="00A3165E">
      <w:pPr>
        <w:ind w:left="400"/>
      </w:pPr>
      <w:r>
        <w:rPr>
          <w:rStyle w:val="Subst"/>
        </w:rPr>
        <w:t>2.2.</w:t>
      </w:r>
      <w:r w:rsidR="00B10CD7">
        <w:rPr>
          <w:rStyle w:val="Subst"/>
        </w:rPr>
        <w:t xml:space="preserve"> </w:t>
      </w:r>
      <w:r>
        <w:t>ФИО:</w:t>
      </w:r>
      <w:r>
        <w:rPr>
          <w:rStyle w:val="Subst"/>
        </w:rPr>
        <w:t xml:space="preserve"> Тавасиев Эльбрус </w:t>
      </w:r>
      <w:proofErr w:type="spellStart"/>
      <w:r>
        <w:rPr>
          <w:rStyle w:val="Subst"/>
        </w:rPr>
        <w:t>Хаджиратович</w:t>
      </w:r>
      <w:proofErr w:type="spellEnd"/>
    </w:p>
    <w:p w:rsidR="00A3165E" w:rsidRDefault="00A3165E">
      <w:pPr>
        <w:ind w:left="400"/>
      </w:pPr>
      <w:r>
        <w:t>Размер доли такого лица в уставном (складочном) капитале участника (акционера) эмитента, %:</w:t>
      </w:r>
      <w:r>
        <w:rPr>
          <w:rStyle w:val="Subst"/>
        </w:rPr>
        <w:t xml:space="preserve"> 37.5</w:t>
      </w:r>
    </w:p>
    <w:p w:rsidR="00A3165E" w:rsidRDefault="00A3165E">
      <w:pPr>
        <w:ind w:left="400"/>
      </w:pPr>
      <w:r>
        <w:t>Размер доли такого лица в уставном (складочном) капитале (паевом фонде) эмитента, %:</w:t>
      </w:r>
      <w:r>
        <w:rPr>
          <w:rStyle w:val="Subst"/>
        </w:rPr>
        <w:t xml:space="preserve"> 0</w:t>
      </w:r>
    </w:p>
    <w:p w:rsidR="00A3165E" w:rsidRDefault="00A3165E">
      <w:pPr>
        <w:ind w:left="400"/>
      </w:pPr>
      <w:r>
        <w:t>Доля принадлежащих такому лицу обыкновенных акций эмитента, %:</w:t>
      </w:r>
      <w:r>
        <w:rPr>
          <w:rStyle w:val="Subst"/>
        </w:rPr>
        <w:t xml:space="preserve"> 0</w:t>
      </w:r>
    </w:p>
    <w:p w:rsidR="00A3165E" w:rsidRDefault="00A3165E">
      <w:pPr>
        <w:ind w:left="400"/>
      </w:pPr>
    </w:p>
    <w:p w:rsidR="00A3165E" w:rsidRDefault="00A3165E">
      <w:pPr>
        <w:ind w:left="200"/>
      </w:pPr>
      <w:r>
        <w:t>Иные сведения, указываемые эмитентом по собственному усмотрению:</w:t>
      </w:r>
      <w:r w:rsidR="00B10CD7">
        <w:t xml:space="preserve"> </w:t>
      </w:r>
      <w:r>
        <w:rPr>
          <w:rStyle w:val="Subst"/>
        </w:rPr>
        <w:t>отсутствуют</w:t>
      </w:r>
    </w:p>
    <w:p w:rsidR="00A3165E" w:rsidRDefault="00A3165E">
      <w:pPr>
        <w:ind w:left="200"/>
      </w:pPr>
    </w:p>
    <w:p w:rsidR="00A3165E" w:rsidRDefault="00A3165E">
      <w:pPr>
        <w:ind w:left="200"/>
      </w:pPr>
      <w:r>
        <w:rPr>
          <w:rStyle w:val="Subst"/>
        </w:rPr>
        <w:t>3.</w:t>
      </w:r>
      <w:r w:rsidR="00B10CD7">
        <w:rPr>
          <w:rStyle w:val="Subst"/>
        </w:rPr>
        <w:t xml:space="preserve"> </w:t>
      </w:r>
      <w:r>
        <w:t>ФИО:</w:t>
      </w:r>
      <w:r>
        <w:rPr>
          <w:rStyle w:val="Subst"/>
        </w:rPr>
        <w:t xml:space="preserve"> Евтеев Владимир Дмитриевич</w:t>
      </w:r>
    </w:p>
    <w:p w:rsidR="00A3165E" w:rsidRDefault="00A3165E">
      <w:pPr>
        <w:ind w:left="200"/>
      </w:pPr>
      <w:r>
        <w:t>Доля участия лица в уставном капитале эмитента:</w:t>
      </w:r>
      <w:r>
        <w:rPr>
          <w:rStyle w:val="Subst"/>
        </w:rPr>
        <w:t xml:space="preserve"> 8.15%</w:t>
      </w:r>
    </w:p>
    <w:p w:rsidR="00A3165E" w:rsidRDefault="00A3165E">
      <w:pPr>
        <w:ind w:left="200"/>
      </w:pPr>
      <w:r>
        <w:t>Доля принадлежащих лицу обыкновенных акций эмитента:</w:t>
      </w:r>
      <w:r>
        <w:rPr>
          <w:rStyle w:val="Subst"/>
        </w:rPr>
        <w:t xml:space="preserve"> 10.86%</w:t>
      </w:r>
    </w:p>
    <w:p w:rsidR="00A3165E" w:rsidRDefault="00A3165E">
      <w:pPr>
        <w:pStyle w:val="ThinDelim"/>
      </w:pPr>
    </w:p>
    <w:p w:rsidR="00A3165E" w:rsidRDefault="00A3165E">
      <w:pPr>
        <w:ind w:left="200"/>
      </w:pPr>
      <w:r>
        <w:t>Иные сведения, указываемые эмитентом по собственному усмотрению:</w:t>
      </w:r>
      <w:r w:rsidR="00B10CD7">
        <w:t xml:space="preserve"> </w:t>
      </w:r>
      <w:r>
        <w:rPr>
          <w:rStyle w:val="Subst"/>
        </w:rPr>
        <w:t>отсутствуют</w:t>
      </w:r>
    </w:p>
    <w:p w:rsidR="00A3165E" w:rsidRDefault="00A3165E">
      <w:pPr>
        <w:ind w:left="200"/>
      </w:pPr>
    </w:p>
    <w:p w:rsidR="00A3165E" w:rsidRDefault="00A3165E">
      <w:pPr>
        <w:ind w:left="200"/>
      </w:pPr>
      <w:r>
        <w:rPr>
          <w:rStyle w:val="Subst"/>
        </w:rPr>
        <w:t>4.</w:t>
      </w:r>
      <w:r w:rsidR="00B10CD7">
        <w:rPr>
          <w:rStyle w:val="Subst"/>
        </w:rPr>
        <w:t xml:space="preserve"> </w:t>
      </w: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200"/>
      </w:pPr>
      <w:r>
        <w:t>Доля участия лица в уставном капитале эмитента:</w:t>
      </w:r>
      <w:r>
        <w:rPr>
          <w:rStyle w:val="Subst"/>
        </w:rPr>
        <w:t xml:space="preserve"> 8.8%</w:t>
      </w:r>
    </w:p>
    <w:p w:rsidR="00A3165E" w:rsidRDefault="00A3165E">
      <w:pPr>
        <w:ind w:left="200"/>
      </w:pPr>
      <w:r>
        <w:t>Доля принадлежащих лицу обыкновенных акций эмитента:</w:t>
      </w:r>
      <w:r>
        <w:rPr>
          <w:rStyle w:val="Subst"/>
        </w:rPr>
        <w:t xml:space="preserve"> 0%</w:t>
      </w:r>
    </w:p>
    <w:p w:rsidR="00A3165E" w:rsidRDefault="00A3165E">
      <w:pPr>
        <w:pStyle w:val="ThinDelim"/>
      </w:pPr>
    </w:p>
    <w:p w:rsidR="00A3165E" w:rsidRDefault="00A3165E">
      <w:pPr>
        <w:ind w:left="200"/>
      </w:pPr>
      <w:r>
        <w:t>Иные сведения, указываемые эмитентом по собственному усмотрению:</w:t>
      </w:r>
      <w:r w:rsidR="00B10CD7">
        <w:t xml:space="preserve"> </w:t>
      </w:r>
      <w:r>
        <w:rPr>
          <w:rStyle w:val="Subst"/>
        </w:rPr>
        <w:t>нет</w:t>
      </w:r>
    </w:p>
    <w:p w:rsidR="00A3165E" w:rsidRDefault="00A3165E">
      <w:pPr>
        <w:ind w:left="200"/>
      </w:pPr>
    </w:p>
    <w:p w:rsidR="00256777" w:rsidRPr="00256777" w:rsidRDefault="00256777" w:rsidP="00256777">
      <w:pPr>
        <w:spacing w:before="240"/>
        <w:outlineLvl w:val="1"/>
        <w:rPr>
          <w:b/>
          <w:bCs/>
          <w:sz w:val="22"/>
          <w:szCs w:val="22"/>
        </w:rPr>
      </w:pPr>
      <w:r w:rsidRPr="00256777">
        <w:rPr>
          <w:b/>
          <w:bCs/>
          <w:sz w:val="22"/>
          <w:szCs w:val="22"/>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56777" w:rsidRPr="00256777" w:rsidRDefault="00256777" w:rsidP="00256777">
      <w:pPr>
        <w:ind w:left="200"/>
      </w:pPr>
      <w:r w:rsidRPr="00256777">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256777">
        <w:rPr>
          <w:b/>
          <w:bCs/>
          <w:i/>
          <w:iCs/>
        </w:rPr>
        <w:t xml:space="preserve"> 0,0002</w:t>
      </w:r>
      <w:r w:rsidR="00C26377">
        <w:rPr>
          <w:b/>
          <w:bCs/>
          <w:i/>
          <w:iCs/>
        </w:rPr>
        <w:t>17</w:t>
      </w:r>
    </w:p>
    <w:p w:rsidR="00256777" w:rsidRPr="00256777" w:rsidRDefault="00256777" w:rsidP="00256777">
      <w:pPr>
        <w:spacing w:before="240"/>
        <w:ind w:left="200"/>
      </w:pPr>
      <w:r w:rsidRPr="00256777">
        <w:t>Сведения об управляющих государственными, муниципальными пакетами акций</w:t>
      </w:r>
      <w:r>
        <w:t xml:space="preserve"> </w:t>
      </w:r>
      <w:r w:rsidRPr="00256777">
        <w:rPr>
          <w:b/>
          <w:bCs/>
          <w:i/>
          <w:iCs/>
        </w:rPr>
        <w:t>Указанных лиц нет</w:t>
      </w:r>
    </w:p>
    <w:p w:rsidR="00256777" w:rsidRPr="00256777" w:rsidRDefault="00256777" w:rsidP="00256777">
      <w:pPr>
        <w:spacing w:before="240"/>
        <w:ind w:left="200"/>
      </w:pPr>
      <w:r w:rsidRPr="00256777">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56777" w:rsidRPr="00256777" w:rsidRDefault="00256777" w:rsidP="00256777">
      <w:pPr>
        <w:ind w:left="400"/>
      </w:pPr>
      <w:r w:rsidRPr="00256777">
        <w:rPr>
          <w:b/>
          <w:bCs/>
          <w:i/>
          <w:iCs/>
        </w:rPr>
        <w:t>Федеральная собственность</w:t>
      </w:r>
    </w:p>
    <w:p w:rsidR="00256777" w:rsidRPr="00256777" w:rsidRDefault="00256777" w:rsidP="00256777">
      <w:pPr>
        <w:ind w:left="400"/>
      </w:pPr>
      <w:r w:rsidRPr="00256777">
        <w:t>Наименование:</w:t>
      </w:r>
      <w:r w:rsidRPr="00256777">
        <w:rPr>
          <w:b/>
          <w:bCs/>
          <w:i/>
          <w:iCs/>
        </w:rPr>
        <w:t xml:space="preserve"> Российская Федерация в лице Федерального агентства по управлению государственным имуществом</w:t>
      </w:r>
    </w:p>
    <w:p w:rsidR="00256777" w:rsidRPr="00256777" w:rsidRDefault="00256777" w:rsidP="00256777">
      <w:pPr>
        <w:ind w:left="400"/>
      </w:pPr>
      <w:r w:rsidRPr="00256777">
        <w:t>Место нахождения:</w:t>
      </w:r>
      <w:r w:rsidRPr="00256777">
        <w:rPr>
          <w:b/>
          <w:bCs/>
          <w:i/>
          <w:iCs/>
        </w:rPr>
        <w:t xml:space="preserve"> 109012, г. Москва, Никольский пер., д. 9</w:t>
      </w:r>
    </w:p>
    <w:p w:rsidR="00256777" w:rsidRPr="00256777" w:rsidRDefault="00256777" w:rsidP="00256777">
      <w:pPr>
        <w:ind w:left="400"/>
      </w:pPr>
      <w:r w:rsidRPr="00256777">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256777">
        <w:rPr>
          <w:b/>
          <w:bCs/>
          <w:i/>
          <w:iCs/>
        </w:rPr>
        <w:t xml:space="preserve"> 0.0002</w:t>
      </w:r>
      <w:r w:rsidR="00C26377">
        <w:rPr>
          <w:b/>
          <w:bCs/>
          <w:i/>
          <w:iCs/>
        </w:rPr>
        <w:t>17</w:t>
      </w:r>
    </w:p>
    <w:p w:rsidR="00256777" w:rsidRPr="00256777" w:rsidRDefault="00256777" w:rsidP="00256777">
      <w:pPr>
        <w:spacing w:before="240"/>
        <w:ind w:left="200"/>
      </w:pPr>
      <w:r w:rsidRPr="00256777">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56777" w:rsidRPr="00256777" w:rsidRDefault="00256777" w:rsidP="00256777">
      <w:pPr>
        <w:ind w:left="400"/>
      </w:pPr>
      <w:proofErr w:type="gramStart"/>
      <w:r w:rsidRPr="00256777">
        <w:rPr>
          <w:b/>
          <w:bCs/>
          <w:i/>
          <w:iCs/>
        </w:rPr>
        <w:t>Согласно разъяснений</w:t>
      </w:r>
      <w:proofErr w:type="gramEnd"/>
      <w:r w:rsidRPr="00256777">
        <w:rPr>
          <w:b/>
          <w:bCs/>
          <w:i/>
          <w:iCs/>
        </w:rPr>
        <w:t xml:space="preserve"> аппарата Правительства Российской Федерации от 17.07.2015г. № П13-35815 действие специального права на участие РФ в управлении ОАО "</w:t>
      </w:r>
      <w:proofErr w:type="spellStart"/>
      <w:r w:rsidRPr="00256777">
        <w:rPr>
          <w:b/>
          <w:bCs/>
          <w:i/>
          <w:iCs/>
        </w:rPr>
        <w:t>Ковылкинский</w:t>
      </w:r>
      <w:proofErr w:type="spellEnd"/>
      <w:r w:rsidRPr="00256777">
        <w:rPr>
          <w:b/>
          <w:bCs/>
          <w:i/>
          <w:iCs/>
        </w:rPr>
        <w:t xml:space="preserve"> электромеханический завод" прекращено до вступления в силу Федерального закона от 21.12.2001г. № 178-ФЗ "О приватизации государственного и муниципального имущества".</w:t>
      </w:r>
    </w:p>
    <w:p w:rsidR="00A3165E" w:rsidRDefault="00A3165E">
      <w:pPr>
        <w:pStyle w:val="2"/>
      </w:pPr>
      <w:bookmarkStart w:id="60" w:name="_Toc15970937"/>
      <w:r>
        <w:t>6.4. Сведения об ограничениях на участие в уставном капитале эмитента</w:t>
      </w:r>
      <w:bookmarkEnd w:id="60"/>
    </w:p>
    <w:p w:rsidR="00A3165E" w:rsidRDefault="00A3165E">
      <w:pPr>
        <w:ind w:left="200"/>
      </w:pPr>
      <w:r>
        <w:rPr>
          <w:rStyle w:val="Subst"/>
        </w:rPr>
        <w:t>Ограничений на участие в уставном капитале эмитента нет</w:t>
      </w:r>
    </w:p>
    <w:p w:rsidR="00A3165E" w:rsidRDefault="00A3165E">
      <w:pPr>
        <w:pStyle w:val="2"/>
      </w:pPr>
      <w:bookmarkStart w:id="61" w:name="_Toc1597093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1"/>
    </w:p>
    <w:p w:rsidR="00A3165E" w:rsidRDefault="00A3165E" w:rsidP="0095459A">
      <w:pPr>
        <w:ind w:left="200"/>
        <w:jc w:val="both"/>
      </w:pPr>
      <w:proofErr w:type="gramStart"/>
      <w:r>
        <w:t xml:space="preserve">Составы акционеров (участников) эмитента, владевших не менее чем пятью процентами уставного капитала </w:t>
      </w:r>
      <w:r>
        <w:lastRenderedPageBreak/>
        <w:t>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95459A" w:rsidRDefault="0095459A">
      <w:pPr>
        <w:ind w:left="2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04.06.2018</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t>Доля участия лица в уставном капитале эмитента, %:</w:t>
      </w:r>
      <w:r>
        <w:rPr>
          <w:rStyle w:val="Subst"/>
        </w:rPr>
        <w:t xml:space="preserve"> 8.15</w:t>
      </w:r>
    </w:p>
    <w:p w:rsidR="00A3165E" w:rsidRDefault="00A3165E">
      <w:pPr>
        <w:ind w:left="400"/>
      </w:pPr>
      <w:r>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2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10.01.2019</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lastRenderedPageBreak/>
        <w:t>Доля участия лица в уставном капитале эмитента, %:</w:t>
      </w:r>
      <w:r>
        <w:rPr>
          <w:rStyle w:val="Subst"/>
        </w:rPr>
        <w:t xml:space="preserve"> 8.15</w:t>
      </w:r>
    </w:p>
    <w:p w:rsidR="00A3165E" w:rsidRDefault="00A3165E">
      <w:pPr>
        <w:ind w:left="400"/>
      </w:pPr>
      <w:r>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4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01.06.2019</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t>Доля участия лица в уставном капитале эмитента, %:</w:t>
      </w:r>
      <w:r>
        <w:rPr>
          <w:rStyle w:val="Subst"/>
        </w:rPr>
        <w:t xml:space="preserve"> 8.15</w:t>
      </w:r>
    </w:p>
    <w:p w:rsidR="00A3165E" w:rsidRDefault="00A3165E">
      <w:pPr>
        <w:ind w:left="400"/>
      </w:pPr>
      <w:r>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200"/>
      </w:pPr>
    </w:p>
    <w:p w:rsidR="00A3165E" w:rsidRDefault="00A3165E">
      <w:pPr>
        <w:ind w:left="200"/>
      </w:pPr>
      <w:r>
        <w:t>Дата составления списка лиц, имеющих право на участие в общем собрании акционеров (участников) эмитента:</w:t>
      </w:r>
      <w:r>
        <w:rPr>
          <w:rStyle w:val="Subst"/>
        </w:rPr>
        <w:t xml:space="preserve"> 17.06.2019</w:t>
      </w:r>
    </w:p>
    <w:p w:rsidR="00A3165E" w:rsidRDefault="00A3165E">
      <w:pPr>
        <w:pStyle w:val="SubHeading"/>
        <w:ind w:left="200"/>
      </w:pPr>
      <w:r>
        <w:t>Список акционеров (участников)</w:t>
      </w:r>
    </w:p>
    <w:p w:rsidR="00A3165E" w:rsidRDefault="00A3165E">
      <w:pPr>
        <w:ind w:left="400"/>
      </w:pPr>
      <w:r>
        <w:t>Полное фирменное наименование:</w:t>
      </w:r>
      <w:r>
        <w:rPr>
          <w:rStyle w:val="Subst"/>
        </w:rPr>
        <w:t xml:space="preserve"> Акционерное общество "Российская электроника"</w:t>
      </w:r>
    </w:p>
    <w:p w:rsidR="00A3165E" w:rsidRDefault="00A3165E">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A3165E" w:rsidRDefault="00A3165E">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A3165E" w:rsidRDefault="00A3165E">
      <w:pPr>
        <w:ind w:left="400"/>
      </w:pPr>
      <w:r>
        <w:t>ИНН:</w:t>
      </w:r>
      <w:r>
        <w:rPr>
          <w:rStyle w:val="Subst"/>
        </w:rPr>
        <w:t xml:space="preserve"> 7710277994</w:t>
      </w:r>
    </w:p>
    <w:p w:rsidR="00A3165E" w:rsidRDefault="00A3165E">
      <w:pPr>
        <w:ind w:left="400"/>
      </w:pPr>
      <w:r>
        <w:t>ОГРН:</w:t>
      </w:r>
      <w:r>
        <w:rPr>
          <w:rStyle w:val="Subst"/>
        </w:rPr>
        <w:t xml:space="preserve"> 1027739000475</w:t>
      </w:r>
    </w:p>
    <w:p w:rsidR="00A3165E" w:rsidRDefault="00A3165E">
      <w:pPr>
        <w:ind w:left="400"/>
      </w:pPr>
      <w:r>
        <w:t>Доля участия лица в уставном капитале эмитента, %:</w:t>
      </w:r>
      <w:r>
        <w:rPr>
          <w:rStyle w:val="Subst"/>
        </w:rPr>
        <w:t xml:space="preserve"> 49.99</w:t>
      </w:r>
    </w:p>
    <w:p w:rsidR="00A3165E" w:rsidRDefault="00A3165E">
      <w:pPr>
        <w:ind w:left="400"/>
      </w:pPr>
      <w:r>
        <w:t>Доля принадлежавших лицу обыкновенных акций эмитента, %:</w:t>
      </w:r>
      <w:r>
        <w:rPr>
          <w:rStyle w:val="Subst"/>
        </w:rPr>
        <w:t xml:space="preserve"> 66.67</w:t>
      </w:r>
    </w:p>
    <w:p w:rsidR="00A3165E" w:rsidRDefault="00A3165E">
      <w:pPr>
        <w:ind w:left="400"/>
      </w:pPr>
    </w:p>
    <w:p w:rsidR="00A3165E" w:rsidRDefault="00A3165E">
      <w:pPr>
        <w:ind w:left="400"/>
      </w:pPr>
      <w:r>
        <w:t>Полное фирменное наименование:</w:t>
      </w:r>
      <w:r>
        <w:rPr>
          <w:rStyle w:val="Subst"/>
        </w:rPr>
        <w:t xml:space="preserve"> Общество с ограниченной ответственностью "РАДАР Л"</w:t>
      </w:r>
    </w:p>
    <w:p w:rsidR="00A3165E" w:rsidRDefault="00A3165E">
      <w:pPr>
        <w:ind w:left="400"/>
      </w:pPr>
      <w:r>
        <w:t>Сокращенное фирменное наименование:</w:t>
      </w:r>
      <w:r>
        <w:rPr>
          <w:rStyle w:val="Subst"/>
        </w:rPr>
        <w:t xml:space="preserve"> ООО "РАДАР Л"</w:t>
      </w:r>
    </w:p>
    <w:p w:rsidR="00A3165E" w:rsidRDefault="00A3165E">
      <w:pPr>
        <w:ind w:left="400"/>
      </w:pPr>
      <w:r>
        <w:t>Место нахождения:</w:t>
      </w:r>
      <w:r>
        <w:rPr>
          <w:rStyle w:val="Subst"/>
        </w:rPr>
        <w:t xml:space="preserve"> 127411, г. Москва, Дмитровское шоссе, 110</w:t>
      </w:r>
    </w:p>
    <w:p w:rsidR="00A3165E" w:rsidRDefault="00A3165E">
      <w:pPr>
        <w:ind w:left="400"/>
      </w:pPr>
      <w:r>
        <w:t>ИНН:</w:t>
      </w:r>
      <w:r>
        <w:rPr>
          <w:rStyle w:val="Subst"/>
        </w:rPr>
        <w:t xml:space="preserve"> 7713016599</w:t>
      </w:r>
    </w:p>
    <w:p w:rsidR="00A3165E" w:rsidRDefault="00A3165E">
      <w:pPr>
        <w:ind w:left="400"/>
      </w:pPr>
      <w:r>
        <w:t>ОГРН:</w:t>
      </w:r>
      <w:r>
        <w:rPr>
          <w:rStyle w:val="Subst"/>
        </w:rPr>
        <w:t xml:space="preserve"> 1077799030847</w:t>
      </w:r>
    </w:p>
    <w:p w:rsidR="00A3165E" w:rsidRDefault="00A3165E">
      <w:pPr>
        <w:ind w:left="400"/>
      </w:pPr>
      <w:r>
        <w:t>Доля участия лица в уставном капитале эмитента, %:</w:t>
      </w:r>
      <w:r>
        <w:rPr>
          <w:rStyle w:val="Subst"/>
        </w:rPr>
        <w:t xml:space="preserve"> 10</w:t>
      </w:r>
    </w:p>
    <w:p w:rsidR="00A3165E" w:rsidRDefault="00A3165E">
      <w:pPr>
        <w:ind w:left="400"/>
      </w:pPr>
      <w:r>
        <w:t>Доля принадлежавших лицу обыкновенных акций эмитента, %:</w:t>
      </w:r>
      <w:r>
        <w:rPr>
          <w:rStyle w:val="Subst"/>
        </w:rPr>
        <w:t xml:space="preserve"> 13.33</w:t>
      </w:r>
    </w:p>
    <w:p w:rsidR="00A3165E" w:rsidRDefault="00A3165E">
      <w:pPr>
        <w:ind w:left="400"/>
      </w:pPr>
    </w:p>
    <w:p w:rsidR="00A3165E" w:rsidRDefault="00A3165E">
      <w:pPr>
        <w:ind w:left="400"/>
      </w:pPr>
      <w:r>
        <w:t>ФИО:</w:t>
      </w:r>
      <w:r>
        <w:rPr>
          <w:rStyle w:val="Subst"/>
        </w:rPr>
        <w:t xml:space="preserve"> Евтеев Владимир Дмитриевич</w:t>
      </w:r>
    </w:p>
    <w:p w:rsidR="00A3165E" w:rsidRDefault="00A3165E">
      <w:pPr>
        <w:ind w:left="400"/>
      </w:pPr>
      <w:r>
        <w:t>Доля участия лица в уставном капитале эмитента, %:</w:t>
      </w:r>
      <w:r>
        <w:rPr>
          <w:rStyle w:val="Subst"/>
        </w:rPr>
        <w:t xml:space="preserve"> 8.15</w:t>
      </w:r>
    </w:p>
    <w:p w:rsidR="00A3165E" w:rsidRDefault="00A3165E">
      <w:pPr>
        <w:ind w:left="400"/>
      </w:pPr>
      <w:r>
        <w:lastRenderedPageBreak/>
        <w:t>Доля принадлежавших лицу обыкновенных акций эмитента, %:</w:t>
      </w:r>
      <w:r>
        <w:rPr>
          <w:rStyle w:val="Subst"/>
        </w:rPr>
        <w:t xml:space="preserve"> 10.86</w:t>
      </w:r>
    </w:p>
    <w:p w:rsidR="00A3165E" w:rsidRDefault="00A3165E">
      <w:pPr>
        <w:ind w:left="400"/>
      </w:pPr>
    </w:p>
    <w:p w:rsidR="00A3165E" w:rsidRDefault="00A3165E">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A3165E" w:rsidRDefault="00A3165E">
      <w:pPr>
        <w:ind w:left="400"/>
      </w:pPr>
      <w:r>
        <w:t>Доля участия лица в уставном капитале эмитента, %:</w:t>
      </w:r>
      <w:r>
        <w:rPr>
          <w:rStyle w:val="Subst"/>
        </w:rPr>
        <w:t xml:space="preserve"> 8.8</w:t>
      </w:r>
    </w:p>
    <w:p w:rsidR="00A3165E" w:rsidRDefault="00A3165E">
      <w:pPr>
        <w:ind w:left="400"/>
      </w:pPr>
      <w:r>
        <w:t>Доля принадлежавших лицу обыкновенных акций эмитента, %:</w:t>
      </w:r>
      <w:r>
        <w:rPr>
          <w:rStyle w:val="Subst"/>
        </w:rPr>
        <w:t xml:space="preserve"> 0</w:t>
      </w:r>
    </w:p>
    <w:p w:rsidR="00A3165E" w:rsidRDefault="00A3165E">
      <w:pPr>
        <w:ind w:left="200"/>
      </w:pPr>
      <w:r>
        <w:t>Дополнительная информация:</w:t>
      </w:r>
      <w:r w:rsidR="005C4336">
        <w:t xml:space="preserve"> </w:t>
      </w:r>
      <w:r>
        <w:rPr>
          <w:rStyle w:val="Subst"/>
        </w:rPr>
        <w:t>отсутствует</w:t>
      </w:r>
    </w:p>
    <w:p w:rsidR="00A3165E" w:rsidRDefault="00A3165E">
      <w:pPr>
        <w:pStyle w:val="2"/>
      </w:pPr>
      <w:bookmarkStart w:id="62" w:name="_Toc15970939"/>
      <w:r>
        <w:t>6.6. Сведения о совершенных эмитентом сделках, в совершении которых имелась заинтересованность</w:t>
      </w:r>
      <w:bookmarkEnd w:id="62"/>
    </w:p>
    <w:p w:rsidR="00A3165E" w:rsidRDefault="00A3165E">
      <w:pPr>
        <w:ind w:left="200"/>
      </w:pPr>
      <w:r>
        <w:rPr>
          <w:rStyle w:val="Subst"/>
        </w:rPr>
        <w:t>Указанных сделок не совершалось</w:t>
      </w:r>
    </w:p>
    <w:p w:rsidR="00A3165E" w:rsidRDefault="00A3165E">
      <w:pPr>
        <w:pStyle w:val="2"/>
      </w:pPr>
      <w:bookmarkStart w:id="63" w:name="_Toc15970940"/>
      <w:r>
        <w:t>6.7. Сведения о размере дебиторской задолженности</w:t>
      </w:r>
      <w:bookmarkEnd w:id="63"/>
    </w:p>
    <w:p w:rsidR="00A3165E" w:rsidRDefault="00A3165E">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F75BD" w:rsidRDefault="00AF75BD">
      <w:pPr>
        <w:widowControl/>
        <w:autoSpaceDE/>
        <w:autoSpaceDN/>
        <w:adjustRightInd/>
        <w:spacing w:before="0" w:after="200" w:line="276" w:lineRule="auto"/>
        <w:rPr>
          <w:b/>
          <w:bCs/>
          <w:sz w:val="28"/>
          <w:szCs w:val="28"/>
        </w:rPr>
      </w:pPr>
      <w:r>
        <w:br w:type="page"/>
      </w:r>
    </w:p>
    <w:p w:rsidR="00A3165E" w:rsidRDefault="00A3165E">
      <w:pPr>
        <w:pStyle w:val="1"/>
      </w:pPr>
      <w:bookmarkStart w:id="64" w:name="_Toc15970941"/>
      <w:r>
        <w:lastRenderedPageBreak/>
        <w:t>Раздел VII. Бухгалтерская (финансовая) отчетность эмитента и иная финансовая информация</w:t>
      </w:r>
      <w:bookmarkEnd w:id="64"/>
    </w:p>
    <w:p w:rsidR="00A3165E" w:rsidRDefault="00A3165E">
      <w:pPr>
        <w:pStyle w:val="2"/>
      </w:pPr>
      <w:bookmarkStart w:id="65" w:name="_Toc15970942"/>
      <w:r>
        <w:t>7.1. Годовая бухгалтерская (финансовая) отчетность эмитента</w:t>
      </w:r>
      <w:bookmarkEnd w:id="65"/>
    </w:p>
    <w:p w:rsidR="00A3165E" w:rsidRDefault="00A3165E"/>
    <w:p w:rsidR="00A3165E" w:rsidRDefault="00A3165E">
      <w:pPr>
        <w:rPr>
          <w:rStyle w:val="Subst"/>
        </w:rPr>
      </w:pPr>
      <w:r>
        <w:rPr>
          <w:rStyle w:val="Subst"/>
        </w:rPr>
        <w:t>Не указывается в данном отчетном квартале</w:t>
      </w:r>
    </w:p>
    <w:p w:rsidR="00A3165E" w:rsidRDefault="00A3165E">
      <w:pPr>
        <w:pStyle w:val="2"/>
      </w:pPr>
      <w:bookmarkStart w:id="66" w:name="_Toc15970943"/>
      <w:r>
        <w:t>7.2. Промежуточная бухгалтерская (финансовая) отчетность эмитента</w:t>
      </w:r>
      <w:bookmarkEnd w:id="66"/>
    </w:p>
    <w:p w:rsidR="00A3165E" w:rsidRDefault="00A3165E"/>
    <w:p w:rsidR="00A3165E" w:rsidRDefault="00A3165E">
      <w:pPr>
        <w:pStyle w:val="Headingbalance"/>
      </w:pPr>
      <w:r>
        <w:t>Бухгалтерский баланс</w:t>
      </w:r>
    </w:p>
    <w:p w:rsidR="00A3165E" w:rsidRDefault="00A3165E">
      <w:pPr>
        <w:jc w:val="center"/>
        <w:rPr>
          <w:b/>
          <w:bCs/>
        </w:rPr>
      </w:pPr>
      <w:r>
        <w:rPr>
          <w:b/>
          <w:bCs/>
        </w:rPr>
        <w:t>на 30.06.2019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pPr>
            <w:r>
              <w:t>Коды</w:t>
            </w:r>
          </w:p>
        </w:tc>
      </w:tr>
      <w:tr w:rsidR="00A3165E">
        <w:tc>
          <w:tcPr>
            <w:tcW w:w="7672" w:type="dxa"/>
            <w:gridSpan w:val="2"/>
            <w:tcBorders>
              <w:top w:val="nil"/>
              <w:left w:val="nil"/>
              <w:bottom w:val="nil"/>
              <w:right w:val="nil"/>
            </w:tcBorders>
          </w:tcPr>
          <w:p w:rsidR="00A3165E" w:rsidRDefault="00A3165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0710001</w:t>
            </w:r>
          </w:p>
        </w:tc>
      </w:tr>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30.06.2019</w:t>
            </w:r>
          </w:p>
        </w:tc>
      </w:tr>
      <w:tr w:rsidR="00A3165E">
        <w:tc>
          <w:tcPr>
            <w:tcW w:w="6112" w:type="dxa"/>
            <w:tcBorders>
              <w:top w:val="nil"/>
              <w:left w:val="nil"/>
              <w:bottom w:val="nil"/>
              <w:right w:val="nil"/>
            </w:tcBorders>
          </w:tcPr>
          <w:p w:rsidR="00A3165E" w:rsidRDefault="00A3165E">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A3165E" w:rsidRDefault="00A3165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07504264</w:t>
            </w:r>
          </w:p>
        </w:tc>
      </w:tr>
      <w:tr w:rsidR="00A3165E">
        <w:tc>
          <w:tcPr>
            <w:tcW w:w="6112" w:type="dxa"/>
            <w:tcBorders>
              <w:top w:val="nil"/>
              <w:left w:val="nil"/>
              <w:bottom w:val="nil"/>
              <w:right w:val="nil"/>
            </w:tcBorders>
          </w:tcPr>
          <w:p w:rsidR="00A3165E" w:rsidRDefault="00A3165E">
            <w:r>
              <w:t>Идентификационный номер налогоплательщика</w:t>
            </w:r>
          </w:p>
        </w:tc>
        <w:tc>
          <w:tcPr>
            <w:tcW w:w="1560" w:type="dxa"/>
            <w:tcBorders>
              <w:top w:val="nil"/>
              <w:left w:val="nil"/>
              <w:bottom w:val="nil"/>
              <w:right w:val="nil"/>
            </w:tcBorders>
          </w:tcPr>
          <w:p w:rsidR="00A3165E" w:rsidRDefault="00A3165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1323010103</w:t>
            </w:r>
          </w:p>
        </w:tc>
      </w:tr>
      <w:tr w:rsidR="00A3165E">
        <w:tc>
          <w:tcPr>
            <w:tcW w:w="6112" w:type="dxa"/>
            <w:tcBorders>
              <w:top w:val="nil"/>
              <w:left w:val="nil"/>
              <w:bottom w:val="nil"/>
              <w:right w:val="nil"/>
            </w:tcBorders>
          </w:tcPr>
          <w:p w:rsidR="00A3165E" w:rsidRDefault="00A3165E">
            <w:pPr>
              <w:rPr>
                <w:b/>
                <w:bCs/>
              </w:rPr>
            </w:pPr>
            <w:r>
              <w:t>Вид деятельности:</w:t>
            </w:r>
            <w:r>
              <w:rPr>
                <w:b/>
                <w:bCs/>
              </w:rPr>
              <w:t xml:space="preserve"> 26.51.2</w:t>
            </w:r>
          </w:p>
        </w:tc>
        <w:tc>
          <w:tcPr>
            <w:tcW w:w="1560" w:type="dxa"/>
            <w:tcBorders>
              <w:top w:val="nil"/>
              <w:left w:val="nil"/>
              <w:bottom w:val="nil"/>
              <w:right w:val="nil"/>
            </w:tcBorders>
          </w:tcPr>
          <w:p w:rsidR="00A3165E" w:rsidRDefault="00A3165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26.51.2</w:t>
            </w:r>
          </w:p>
        </w:tc>
      </w:tr>
      <w:tr w:rsidR="00A3165E">
        <w:tc>
          <w:tcPr>
            <w:tcW w:w="6112" w:type="dxa"/>
            <w:tcBorders>
              <w:top w:val="nil"/>
              <w:left w:val="nil"/>
              <w:bottom w:val="nil"/>
              <w:right w:val="nil"/>
            </w:tcBorders>
          </w:tcPr>
          <w:p w:rsidR="00A3165E" w:rsidRDefault="00A3165E">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A3165E" w:rsidRDefault="00A3165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12247 / 41</w:t>
            </w:r>
          </w:p>
        </w:tc>
      </w:tr>
      <w:tr w:rsidR="00A3165E">
        <w:tc>
          <w:tcPr>
            <w:tcW w:w="6112" w:type="dxa"/>
            <w:tcBorders>
              <w:top w:val="nil"/>
              <w:left w:val="nil"/>
              <w:bottom w:val="nil"/>
              <w:right w:val="nil"/>
            </w:tcBorders>
          </w:tcPr>
          <w:p w:rsidR="00A3165E" w:rsidRDefault="00A3165E">
            <w:pPr>
              <w:rPr>
                <w:b/>
                <w:bCs/>
              </w:rPr>
            </w:pPr>
            <w:r>
              <w:t>Единица измерения:</w:t>
            </w:r>
            <w:r>
              <w:rPr>
                <w:b/>
                <w:bCs/>
              </w:rPr>
              <w:t xml:space="preserve"> тыс. руб.</w:t>
            </w:r>
          </w:p>
        </w:tc>
        <w:tc>
          <w:tcPr>
            <w:tcW w:w="1560" w:type="dxa"/>
            <w:tcBorders>
              <w:top w:val="nil"/>
              <w:left w:val="nil"/>
              <w:bottom w:val="nil"/>
              <w:right w:val="nil"/>
            </w:tcBorders>
          </w:tcPr>
          <w:p w:rsidR="00A3165E" w:rsidRDefault="00A3165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384</w:t>
            </w:r>
          </w:p>
        </w:tc>
      </w:tr>
      <w:tr w:rsidR="00A3165E">
        <w:tc>
          <w:tcPr>
            <w:tcW w:w="6112" w:type="dxa"/>
            <w:tcBorders>
              <w:top w:val="nil"/>
              <w:left w:val="nil"/>
              <w:bottom w:val="nil"/>
              <w:right w:val="nil"/>
            </w:tcBorders>
          </w:tcPr>
          <w:p w:rsidR="00A3165E" w:rsidRDefault="00A3165E">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A3165E" w:rsidRDefault="00A3165E"/>
        </w:tc>
        <w:tc>
          <w:tcPr>
            <w:tcW w:w="1580" w:type="dxa"/>
            <w:tcBorders>
              <w:top w:val="nil"/>
              <w:left w:val="nil"/>
              <w:bottom w:val="nil"/>
              <w:right w:val="nil"/>
            </w:tcBorders>
          </w:tcPr>
          <w:p w:rsidR="00A3165E" w:rsidRDefault="00A3165E"/>
        </w:tc>
      </w:tr>
    </w:tbl>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3165E">
        <w:tc>
          <w:tcPr>
            <w:tcW w:w="612" w:type="dxa"/>
            <w:tcBorders>
              <w:top w:val="double" w:sz="6" w:space="0" w:color="auto"/>
              <w:left w:val="double" w:sz="6" w:space="0" w:color="auto"/>
              <w:bottom w:val="single" w:sz="6" w:space="0" w:color="auto"/>
              <w:right w:val="single" w:sz="6" w:space="0" w:color="auto"/>
            </w:tcBorders>
          </w:tcPr>
          <w:p w:rsidR="00A3165E" w:rsidRDefault="00A3165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3165E" w:rsidRDefault="00A3165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3165E" w:rsidRDefault="00A3165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30.06.2019 г.</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A3165E" w:rsidRDefault="00A3165E">
            <w:pPr>
              <w:jc w:val="center"/>
            </w:pPr>
            <w:r>
              <w:t>На  31.12.2017 г.</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3165E" w:rsidRDefault="00A3165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center"/>
            </w:pPr>
            <w:r>
              <w:t>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199 546</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224 004</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191 064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331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331</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12 131</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2 633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1 783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488</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202 510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226 118</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203 683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Запасы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486 127</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519 353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452 356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711 798</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854 555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761 084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79 000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342 311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250 085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135 629</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378</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1 540 614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1 623 993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1 428 069</w:t>
            </w:r>
          </w:p>
        </w:tc>
      </w:tr>
      <w:tr w:rsidR="00A3165E">
        <w:tc>
          <w:tcPr>
            <w:tcW w:w="612" w:type="dxa"/>
            <w:tcBorders>
              <w:top w:val="single" w:sz="6" w:space="0" w:color="auto"/>
              <w:left w:val="double" w:sz="6" w:space="0" w:color="auto"/>
              <w:bottom w:val="double" w:sz="6" w:space="0" w:color="auto"/>
              <w:right w:val="single" w:sz="6" w:space="0" w:color="auto"/>
            </w:tcBorders>
          </w:tcPr>
          <w:p w:rsidR="00A3165E" w:rsidRDefault="00A3165E"/>
        </w:tc>
        <w:tc>
          <w:tcPr>
            <w:tcW w:w="3840" w:type="dxa"/>
            <w:tcBorders>
              <w:top w:val="single" w:sz="6" w:space="0" w:color="auto"/>
              <w:left w:val="single" w:sz="6" w:space="0" w:color="auto"/>
              <w:bottom w:val="double" w:sz="6" w:space="0" w:color="auto"/>
              <w:right w:val="single" w:sz="6" w:space="0" w:color="auto"/>
            </w:tcBorders>
          </w:tcPr>
          <w:p w:rsidR="00A3165E" w:rsidRDefault="00A3165E">
            <w:r>
              <w:t>БАЛАНС (актив)</w:t>
            </w:r>
          </w:p>
        </w:tc>
        <w:tc>
          <w:tcPr>
            <w:tcW w:w="720" w:type="dxa"/>
            <w:tcBorders>
              <w:top w:val="single" w:sz="6" w:space="0" w:color="auto"/>
              <w:left w:val="single" w:sz="6" w:space="0" w:color="auto"/>
              <w:bottom w:val="double" w:sz="6" w:space="0" w:color="auto"/>
              <w:right w:val="single" w:sz="6" w:space="0" w:color="auto"/>
            </w:tcBorders>
          </w:tcPr>
          <w:p w:rsidR="00A3165E" w:rsidRDefault="00A3165E">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1 743 124</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1 850 111</w:t>
            </w:r>
          </w:p>
        </w:tc>
        <w:tc>
          <w:tcPr>
            <w:tcW w:w="1280" w:type="dxa"/>
            <w:tcBorders>
              <w:top w:val="single" w:sz="6" w:space="0" w:color="auto"/>
              <w:left w:val="single" w:sz="6" w:space="0" w:color="auto"/>
              <w:bottom w:val="double" w:sz="6" w:space="0" w:color="auto"/>
              <w:right w:val="double" w:sz="6" w:space="0" w:color="auto"/>
            </w:tcBorders>
          </w:tcPr>
          <w:p w:rsidR="00A3165E" w:rsidRDefault="00A3165E">
            <w:pPr>
              <w:jc w:val="right"/>
            </w:pPr>
            <w:r>
              <w:t>1 631 752</w:t>
            </w:r>
          </w:p>
        </w:tc>
      </w:tr>
    </w:tbl>
    <w:p w:rsidR="00A3165E" w:rsidRDefault="00A3165E"/>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3165E">
        <w:tc>
          <w:tcPr>
            <w:tcW w:w="612" w:type="dxa"/>
            <w:tcBorders>
              <w:top w:val="double" w:sz="6" w:space="0" w:color="auto"/>
              <w:left w:val="double" w:sz="6" w:space="0" w:color="auto"/>
              <w:bottom w:val="single" w:sz="6" w:space="0" w:color="auto"/>
              <w:right w:val="single" w:sz="6" w:space="0" w:color="auto"/>
            </w:tcBorders>
          </w:tcPr>
          <w:p w:rsidR="00A3165E" w:rsidRDefault="00A3165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3165E" w:rsidRDefault="00A3165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3165E" w:rsidRDefault="00A3165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30.06.2019 г.</w:t>
            </w:r>
          </w:p>
        </w:tc>
        <w:tc>
          <w:tcPr>
            <w:tcW w:w="1280" w:type="dxa"/>
            <w:tcBorders>
              <w:top w:val="double" w:sz="6" w:space="0" w:color="auto"/>
              <w:left w:val="single" w:sz="6" w:space="0" w:color="auto"/>
              <w:bottom w:val="single" w:sz="6" w:space="0" w:color="auto"/>
              <w:right w:val="single" w:sz="6" w:space="0" w:color="auto"/>
            </w:tcBorders>
          </w:tcPr>
          <w:p w:rsidR="00A3165E" w:rsidRDefault="00A3165E">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A3165E" w:rsidRDefault="00A3165E">
            <w:pPr>
              <w:jc w:val="center"/>
            </w:pPr>
            <w:r>
              <w:t>На  31.12.2017 г.</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3165E" w:rsidRDefault="00A3165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center"/>
            </w:pPr>
            <w:r>
              <w:t>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462</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462</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462</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40 134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40 401</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40 755</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23</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23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793 201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858 327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708 733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833 820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899 213</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749 973</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9 300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6 285</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8 877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7 224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5 862</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11 524</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8 066</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12 147</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20 401</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24 590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9 300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106 266</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67 000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849 144</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731 287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701 835</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342</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360</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484</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38 371</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92 584</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87 870</w:t>
            </w:r>
          </w:p>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single" w:sz="6" w:space="0" w:color="auto"/>
            </w:tcBorders>
          </w:tcPr>
          <w:p w:rsidR="00A3165E" w:rsidRDefault="00A3165E"/>
        </w:tc>
        <w:tc>
          <w:tcPr>
            <w:tcW w:w="128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612" w:type="dxa"/>
            <w:tcBorders>
              <w:top w:val="single" w:sz="6" w:space="0" w:color="auto"/>
              <w:left w:val="double" w:sz="6" w:space="0" w:color="auto"/>
              <w:bottom w:val="single" w:sz="6" w:space="0" w:color="auto"/>
              <w:right w:val="single" w:sz="6" w:space="0" w:color="auto"/>
            </w:tcBorders>
          </w:tcPr>
          <w:p w:rsidR="00A3165E" w:rsidRDefault="00A3165E"/>
        </w:tc>
        <w:tc>
          <w:tcPr>
            <w:tcW w:w="3840" w:type="dxa"/>
            <w:tcBorders>
              <w:top w:val="single" w:sz="6" w:space="0" w:color="auto"/>
              <w:left w:val="single" w:sz="6" w:space="0" w:color="auto"/>
              <w:bottom w:val="single" w:sz="6" w:space="0" w:color="auto"/>
              <w:right w:val="single" w:sz="6" w:space="0" w:color="auto"/>
            </w:tcBorders>
          </w:tcPr>
          <w:p w:rsidR="00A3165E" w:rsidRDefault="00A3165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3165E" w:rsidRDefault="00A3165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897 157</w:t>
            </w:r>
          </w:p>
        </w:tc>
        <w:tc>
          <w:tcPr>
            <w:tcW w:w="1280" w:type="dxa"/>
            <w:tcBorders>
              <w:top w:val="single" w:sz="6" w:space="0" w:color="auto"/>
              <w:left w:val="single" w:sz="6" w:space="0" w:color="auto"/>
              <w:bottom w:val="single" w:sz="6" w:space="0" w:color="auto"/>
              <w:right w:val="single" w:sz="6" w:space="0" w:color="auto"/>
            </w:tcBorders>
          </w:tcPr>
          <w:p w:rsidR="00A3165E" w:rsidRDefault="00A3165E">
            <w:pPr>
              <w:jc w:val="right"/>
            </w:pPr>
            <w:r>
              <w:t>930 497</w:t>
            </w:r>
          </w:p>
        </w:tc>
        <w:tc>
          <w:tcPr>
            <w:tcW w:w="1280" w:type="dxa"/>
            <w:tcBorders>
              <w:top w:val="single" w:sz="6" w:space="0" w:color="auto"/>
              <w:left w:val="single" w:sz="6" w:space="0" w:color="auto"/>
              <w:bottom w:val="single" w:sz="6" w:space="0" w:color="auto"/>
              <w:right w:val="double" w:sz="6" w:space="0" w:color="auto"/>
            </w:tcBorders>
          </w:tcPr>
          <w:p w:rsidR="00A3165E" w:rsidRDefault="00A3165E">
            <w:pPr>
              <w:jc w:val="right"/>
            </w:pPr>
            <w:r>
              <w:t>857 189</w:t>
            </w:r>
          </w:p>
        </w:tc>
      </w:tr>
      <w:tr w:rsidR="00A3165E">
        <w:tc>
          <w:tcPr>
            <w:tcW w:w="612" w:type="dxa"/>
            <w:tcBorders>
              <w:top w:val="single" w:sz="6" w:space="0" w:color="auto"/>
              <w:left w:val="double" w:sz="6" w:space="0" w:color="auto"/>
              <w:bottom w:val="double" w:sz="6" w:space="0" w:color="auto"/>
              <w:right w:val="single" w:sz="6" w:space="0" w:color="auto"/>
            </w:tcBorders>
          </w:tcPr>
          <w:p w:rsidR="00A3165E" w:rsidRDefault="00A3165E"/>
        </w:tc>
        <w:tc>
          <w:tcPr>
            <w:tcW w:w="3840" w:type="dxa"/>
            <w:tcBorders>
              <w:top w:val="single" w:sz="6" w:space="0" w:color="auto"/>
              <w:left w:val="single" w:sz="6" w:space="0" w:color="auto"/>
              <w:bottom w:val="double" w:sz="6" w:space="0" w:color="auto"/>
              <w:right w:val="single" w:sz="6" w:space="0" w:color="auto"/>
            </w:tcBorders>
          </w:tcPr>
          <w:p w:rsidR="00A3165E" w:rsidRDefault="00A3165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3165E" w:rsidRDefault="00A3165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1 743 124</w:t>
            </w:r>
          </w:p>
        </w:tc>
        <w:tc>
          <w:tcPr>
            <w:tcW w:w="1280" w:type="dxa"/>
            <w:tcBorders>
              <w:top w:val="single" w:sz="6" w:space="0" w:color="auto"/>
              <w:left w:val="single" w:sz="6" w:space="0" w:color="auto"/>
              <w:bottom w:val="double" w:sz="6" w:space="0" w:color="auto"/>
              <w:right w:val="single" w:sz="6" w:space="0" w:color="auto"/>
            </w:tcBorders>
          </w:tcPr>
          <w:p w:rsidR="00A3165E" w:rsidRDefault="00A3165E">
            <w:pPr>
              <w:jc w:val="right"/>
            </w:pPr>
            <w:r>
              <w:t>1 850 111</w:t>
            </w:r>
          </w:p>
        </w:tc>
        <w:tc>
          <w:tcPr>
            <w:tcW w:w="1280" w:type="dxa"/>
            <w:tcBorders>
              <w:top w:val="single" w:sz="6" w:space="0" w:color="auto"/>
              <w:left w:val="single" w:sz="6" w:space="0" w:color="auto"/>
              <w:bottom w:val="double" w:sz="6" w:space="0" w:color="auto"/>
              <w:right w:val="double" w:sz="6" w:space="0" w:color="auto"/>
            </w:tcBorders>
          </w:tcPr>
          <w:p w:rsidR="00A3165E" w:rsidRDefault="00A3165E">
            <w:pPr>
              <w:jc w:val="right"/>
            </w:pPr>
            <w:r>
              <w:t>1 631 752</w:t>
            </w:r>
          </w:p>
        </w:tc>
      </w:tr>
    </w:tbl>
    <w:p w:rsidR="00A3165E" w:rsidRDefault="00A3165E"/>
    <w:p w:rsidR="00A3165E" w:rsidRDefault="00A3165E">
      <w:pPr>
        <w:ind w:left="200"/>
      </w:pPr>
    </w:p>
    <w:p w:rsidR="00A3165E" w:rsidRDefault="00A3165E">
      <w:pPr>
        <w:pStyle w:val="Headingbalance"/>
      </w:pPr>
      <w:r>
        <w:br w:type="page"/>
      </w:r>
      <w:r>
        <w:lastRenderedPageBreak/>
        <w:t>Отчет о финансовых результатах</w:t>
      </w:r>
    </w:p>
    <w:p w:rsidR="00A3165E" w:rsidRDefault="00A3165E">
      <w:pPr>
        <w:jc w:val="center"/>
        <w:rPr>
          <w:b/>
          <w:bCs/>
        </w:rPr>
      </w:pPr>
      <w:r>
        <w:rPr>
          <w:b/>
          <w:bCs/>
        </w:rPr>
        <w:t>за Январь - Июнь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pPr>
            <w:r>
              <w:t>Коды</w:t>
            </w:r>
          </w:p>
        </w:tc>
      </w:tr>
      <w:tr w:rsidR="00A3165E">
        <w:tc>
          <w:tcPr>
            <w:tcW w:w="7672" w:type="dxa"/>
            <w:gridSpan w:val="2"/>
            <w:tcBorders>
              <w:top w:val="nil"/>
              <w:left w:val="nil"/>
              <w:bottom w:val="nil"/>
              <w:right w:val="nil"/>
            </w:tcBorders>
          </w:tcPr>
          <w:p w:rsidR="00A3165E" w:rsidRDefault="00A3165E">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0710002</w:t>
            </w:r>
          </w:p>
        </w:tc>
      </w:tr>
      <w:tr w:rsidR="00A3165E">
        <w:tc>
          <w:tcPr>
            <w:tcW w:w="6112" w:type="dxa"/>
            <w:tcBorders>
              <w:top w:val="nil"/>
              <w:left w:val="nil"/>
              <w:bottom w:val="nil"/>
              <w:right w:val="nil"/>
            </w:tcBorders>
          </w:tcPr>
          <w:p w:rsidR="00A3165E" w:rsidRDefault="00A3165E"/>
        </w:tc>
        <w:tc>
          <w:tcPr>
            <w:tcW w:w="1560" w:type="dxa"/>
            <w:tcBorders>
              <w:top w:val="nil"/>
              <w:left w:val="nil"/>
              <w:bottom w:val="nil"/>
              <w:right w:val="nil"/>
            </w:tcBorders>
          </w:tcPr>
          <w:p w:rsidR="00A3165E" w:rsidRDefault="00A3165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30.06.2019</w:t>
            </w:r>
          </w:p>
        </w:tc>
      </w:tr>
      <w:tr w:rsidR="00A3165E">
        <w:tc>
          <w:tcPr>
            <w:tcW w:w="6112" w:type="dxa"/>
            <w:tcBorders>
              <w:top w:val="nil"/>
              <w:left w:val="nil"/>
              <w:bottom w:val="nil"/>
              <w:right w:val="nil"/>
            </w:tcBorders>
          </w:tcPr>
          <w:p w:rsidR="00A3165E" w:rsidRDefault="00A3165E">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A3165E" w:rsidRDefault="00A3165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07504264</w:t>
            </w:r>
          </w:p>
        </w:tc>
      </w:tr>
      <w:tr w:rsidR="00A3165E">
        <w:tc>
          <w:tcPr>
            <w:tcW w:w="6112" w:type="dxa"/>
            <w:tcBorders>
              <w:top w:val="nil"/>
              <w:left w:val="nil"/>
              <w:bottom w:val="nil"/>
              <w:right w:val="nil"/>
            </w:tcBorders>
          </w:tcPr>
          <w:p w:rsidR="00A3165E" w:rsidRDefault="00A3165E">
            <w:r>
              <w:t>Идентификационный номер налогоплательщика</w:t>
            </w:r>
          </w:p>
        </w:tc>
        <w:tc>
          <w:tcPr>
            <w:tcW w:w="1560" w:type="dxa"/>
            <w:tcBorders>
              <w:top w:val="nil"/>
              <w:left w:val="nil"/>
              <w:bottom w:val="nil"/>
              <w:right w:val="nil"/>
            </w:tcBorders>
          </w:tcPr>
          <w:p w:rsidR="00A3165E" w:rsidRDefault="00A3165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1323010103</w:t>
            </w:r>
          </w:p>
        </w:tc>
      </w:tr>
      <w:tr w:rsidR="00A3165E">
        <w:tc>
          <w:tcPr>
            <w:tcW w:w="6112" w:type="dxa"/>
            <w:tcBorders>
              <w:top w:val="nil"/>
              <w:left w:val="nil"/>
              <w:bottom w:val="nil"/>
              <w:right w:val="nil"/>
            </w:tcBorders>
          </w:tcPr>
          <w:p w:rsidR="00A3165E" w:rsidRDefault="00A3165E">
            <w:pPr>
              <w:rPr>
                <w:b/>
                <w:bCs/>
              </w:rPr>
            </w:pPr>
            <w:r>
              <w:t>Вид деятельности:</w:t>
            </w:r>
            <w:r>
              <w:rPr>
                <w:b/>
                <w:bCs/>
              </w:rPr>
              <w:t xml:space="preserve"> 26.51.2</w:t>
            </w:r>
          </w:p>
        </w:tc>
        <w:tc>
          <w:tcPr>
            <w:tcW w:w="1560" w:type="dxa"/>
            <w:tcBorders>
              <w:top w:val="nil"/>
              <w:left w:val="nil"/>
              <w:bottom w:val="nil"/>
              <w:right w:val="nil"/>
            </w:tcBorders>
          </w:tcPr>
          <w:p w:rsidR="00A3165E" w:rsidRDefault="00A3165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26.51.2</w:t>
            </w:r>
          </w:p>
        </w:tc>
      </w:tr>
      <w:tr w:rsidR="00A3165E">
        <w:tc>
          <w:tcPr>
            <w:tcW w:w="6112" w:type="dxa"/>
            <w:tcBorders>
              <w:top w:val="nil"/>
              <w:left w:val="nil"/>
              <w:bottom w:val="nil"/>
              <w:right w:val="nil"/>
            </w:tcBorders>
          </w:tcPr>
          <w:p w:rsidR="00A3165E" w:rsidRDefault="00A3165E">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A3165E" w:rsidRDefault="00A3165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12247 / 41</w:t>
            </w:r>
          </w:p>
        </w:tc>
      </w:tr>
      <w:tr w:rsidR="00A3165E">
        <w:tc>
          <w:tcPr>
            <w:tcW w:w="6112" w:type="dxa"/>
            <w:tcBorders>
              <w:top w:val="nil"/>
              <w:left w:val="nil"/>
              <w:bottom w:val="nil"/>
              <w:right w:val="nil"/>
            </w:tcBorders>
          </w:tcPr>
          <w:p w:rsidR="00A3165E" w:rsidRDefault="00A3165E">
            <w:pPr>
              <w:rPr>
                <w:b/>
                <w:bCs/>
              </w:rPr>
            </w:pPr>
            <w:r>
              <w:t>Единица измерения:</w:t>
            </w:r>
            <w:r>
              <w:rPr>
                <w:b/>
                <w:bCs/>
              </w:rPr>
              <w:t xml:space="preserve"> тыс. руб.</w:t>
            </w:r>
          </w:p>
        </w:tc>
        <w:tc>
          <w:tcPr>
            <w:tcW w:w="1560" w:type="dxa"/>
            <w:tcBorders>
              <w:top w:val="nil"/>
              <w:left w:val="nil"/>
              <w:bottom w:val="nil"/>
              <w:right w:val="nil"/>
            </w:tcBorders>
          </w:tcPr>
          <w:p w:rsidR="00A3165E" w:rsidRDefault="00A3165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3165E" w:rsidRDefault="00A3165E">
            <w:pPr>
              <w:jc w:val="center"/>
              <w:rPr>
                <w:b/>
                <w:bCs/>
              </w:rPr>
            </w:pPr>
            <w:r>
              <w:rPr>
                <w:b/>
                <w:bCs/>
              </w:rPr>
              <w:t>384</w:t>
            </w:r>
          </w:p>
        </w:tc>
      </w:tr>
      <w:tr w:rsidR="00A3165E">
        <w:tc>
          <w:tcPr>
            <w:tcW w:w="6112" w:type="dxa"/>
            <w:tcBorders>
              <w:top w:val="nil"/>
              <w:left w:val="nil"/>
              <w:bottom w:val="nil"/>
              <w:right w:val="nil"/>
            </w:tcBorders>
          </w:tcPr>
          <w:p w:rsidR="00A3165E" w:rsidRDefault="00A3165E">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A3165E" w:rsidRDefault="00A3165E"/>
        </w:tc>
        <w:tc>
          <w:tcPr>
            <w:tcW w:w="1580" w:type="dxa"/>
            <w:tcBorders>
              <w:top w:val="nil"/>
              <w:left w:val="nil"/>
              <w:bottom w:val="nil"/>
              <w:right w:val="nil"/>
            </w:tcBorders>
          </w:tcPr>
          <w:p w:rsidR="00A3165E" w:rsidRDefault="00A3165E"/>
        </w:tc>
      </w:tr>
    </w:tbl>
    <w:p w:rsidR="00A3165E" w:rsidRDefault="00A3165E">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3165E">
        <w:tc>
          <w:tcPr>
            <w:tcW w:w="512" w:type="dxa"/>
            <w:tcBorders>
              <w:top w:val="double" w:sz="6" w:space="0" w:color="auto"/>
              <w:left w:val="double" w:sz="6" w:space="0" w:color="auto"/>
              <w:bottom w:val="single" w:sz="6" w:space="0" w:color="auto"/>
              <w:right w:val="single" w:sz="6" w:space="0" w:color="auto"/>
            </w:tcBorders>
          </w:tcPr>
          <w:p w:rsidR="00A3165E" w:rsidRDefault="00A3165E">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3165E" w:rsidRDefault="00A3165E">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3165E" w:rsidRDefault="00A3165E">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3165E" w:rsidRDefault="00A3165E">
            <w:pPr>
              <w:jc w:val="center"/>
            </w:pPr>
            <w:r>
              <w:t xml:space="preserve"> За  6 мес.2019 г.</w:t>
            </w:r>
          </w:p>
        </w:tc>
        <w:tc>
          <w:tcPr>
            <w:tcW w:w="1360" w:type="dxa"/>
            <w:tcBorders>
              <w:top w:val="double" w:sz="6" w:space="0" w:color="auto"/>
              <w:left w:val="single" w:sz="6" w:space="0" w:color="auto"/>
              <w:bottom w:val="single" w:sz="6" w:space="0" w:color="auto"/>
              <w:right w:val="double" w:sz="6" w:space="0" w:color="auto"/>
            </w:tcBorders>
          </w:tcPr>
          <w:p w:rsidR="00A3165E" w:rsidRDefault="00A3165E">
            <w:pPr>
              <w:jc w:val="center"/>
            </w:pPr>
            <w:r>
              <w:t xml:space="preserve"> За  6 мес.2018 г.</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3165E" w:rsidRDefault="00A3165E">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center"/>
            </w:pPr>
            <w:r>
              <w:t>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Выручка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890 027</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1 056 854</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-827 988</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-870 036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62 039</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186 818</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-5 816</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-7 468</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56 223</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179 350</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432</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1 887</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-2 454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-2 199</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3 424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7 798</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-25 891</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-24 510</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31 734</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162 326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-14 676</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-37 466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4 888</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4 146</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2 592</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310</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850</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545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Прочее</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20 500</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125 715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СПРАВОЧНО:</w:t>
            </w:r>
          </w:p>
        </w:tc>
        <w:tc>
          <w:tcPr>
            <w:tcW w:w="64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pPr>
              <w:jc w:val="right"/>
            </w:pPr>
            <w:r>
              <w:t>20 500</w:t>
            </w:r>
          </w:p>
        </w:tc>
        <w:tc>
          <w:tcPr>
            <w:tcW w:w="1360" w:type="dxa"/>
            <w:tcBorders>
              <w:top w:val="single" w:sz="6" w:space="0" w:color="auto"/>
              <w:left w:val="single" w:sz="6" w:space="0" w:color="auto"/>
              <w:bottom w:val="single" w:sz="6" w:space="0" w:color="auto"/>
              <w:right w:val="double" w:sz="6" w:space="0" w:color="auto"/>
            </w:tcBorders>
          </w:tcPr>
          <w:p w:rsidR="00A3165E" w:rsidRDefault="00A3165E">
            <w:pPr>
              <w:jc w:val="right"/>
            </w:pPr>
            <w:r>
              <w:t>125 715</w:t>
            </w:r>
          </w:p>
        </w:tc>
      </w:tr>
      <w:tr w:rsidR="00A3165E">
        <w:tc>
          <w:tcPr>
            <w:tcW w:w="512" w:type="dxa"/>
            <w:tcBorders>
              <w:top w:val="single" w:sz="6" w:space="0" w:color="auto"/>
              <w:left w:val="double" w:sz="6" w:space="0" w:color="auto"/>
              <w:bottom w:val="single" w:sz="6" w:space="0" w:color="auto"/>
              <w:right w:val="single" w:sz="6" w:space="0" w:color="auto"/>
            </w:tcBorders>
          </w:tcPr>
          <w:p w:rsidR="00A3165E" w:rsidRDefault="00A3165E"/>
        </w:tc>
        <w:tc>
          <w:tcPr>
            <w:tcW w:w="5140" w:type="dxa"/>
            <w:tcBorders>
              <w:top w:val="single" w:sz="6" w:space="0" w:color="auto"/>
              <w:left w:val="single" w:sz="6" w:space="0" w:color="auto"/>
              <w:bottom w:val="single" w:sz="6" w:space="0" w:color="auto"/>
              <w:right w:val="single" w:sz="6" w:space="0" w:color="auto"/>
            </w:tcBorders>
          </w:tcPr>
          <w:p w:rsidR="00A3165E" w:rsidRDefault="00A3165E">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3165E" w:rsidRDefault="00A3165E">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3165E" w:rsidRDefault="00A3165E"/>
        </w:tc>
        <w:tc>
          <w:tcPr>
            <w:tcW w:w="1360" w:type="dxa"/>
            <w:tcBorders>
              <w:top w:val="single" w:sz="6" w:space="0" w:color="auto"/>
              <w:left w:val="single" w:sz="6" w:space="0" w:color="auto"/>
              <w:bottom w:val="single" w:sz="6" w:space="0" w:color="auto"/>
              <w:right w:val="double" w:sz="6" w:space="0" w:color="auto"/>
            </w:tcBorders>
          </w:tcPr>
          <w:p w:rsidR="00A3165E" w:rsidRDefault="00A3165E"/>
        </w:tc>
      </w:tr>
      <w:tr w:rsidR="00A3165E">
        <w:tc>
          <w:tcPr>
            <w:tcW w:w="512" w:type="dxa"/>
            <w:tcBorders>
              <w:top w:val="single" w:sz="6" w:space="0" w:color="auto"/>
              <w:left w:val="double" w:sz="6" w:space="0" w:color="auto"/>
              <w:bottom w:val="double" w:sz="6" w:space="0" w:color="auto"/>
              <w:right w:val="single" w:sz="6" w:space="0" w:color="auto"/>
            </w:tcBorders>
          </w:tcPr>
          <w:p w:rsidR="00A3165E" w:rsidRDefault="00A3165E"/>
        </w:tc>
        <w:tc>
          <w:tcPr>
            <w:tcW w:w="5140" w:type="dxa"/>
            <w:tcBorders>
              <w:top w:val="single" w:sz="6" w:space="0" w:color="auto"/>
              <w:left w:val="single" w:sz="6" w:space="0" w:color="auto"/>
              <w:bottom w:val="double" w:sz="6" w:space="0" w:color="auto"/>
              <w:right w:val="single" w:sz="6" w:space="0" w:color="auto"/>
            </w:tcBorders>
          </w:tcPr>
          <w:p w:rsidR="00A3165E" w:rsidRDefault="00A3165E">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3165E" w:rsidRDefault="00A3165E">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3165E" w:rsidRDefault="00A3165E"/>
        </w:tc>
        <w:tc>
          <w:tcPr>
            <w:tcW w:w="1360" w:type="dxa"/>
            <w:tcBorders>
              <w:top w:val="single" w:sz="6" w:space="0" w:color="auto"/>
              <w:left w:val="single" w:sz="6" w:space="0" w:color="auto"/>
              <w:bottom w:val="double" w:sz="6" w:space="0" w:color="auto"/>
              <w:right w:val="double" w:sz="6" w:space="0" w:color="auto"/>
            </w:tcBorders>
          </w:tcPr>
          <w:p w:rsidR="00A3165E" w:rsidRDefault="00A3165E"/>
        </w:tc>
      </w:tr>
    </w:tbl>
    <w:p w:rsidR="00A3165E" w:rsidRDefault="00A3165E"/>
    <w:p w:rsidR="00A3165E" w:rsidRDefault="00A3165E">
      <w:pPr>
        <w:ind w:left="200"/>
      </w:pPr>
    </w:p>
    <w:p w:rsidR="00A3165E" w:rsidRDefault="00A3165E">
      <w:r>
        <w:br w:type="page"/>
      </w:r>
    </w:p>
    <w:p w:rsidR="00A3165E" w:rsidRDefault="00A3165E">
      <w:pPr>
        <w:pStyle w:val="2"/>
      </w:pPr>
      <w:bookmarkStart w:id="67" w:name="_Toc15970944"/>
      <w:r>
        <w:lastRenderedPageBreak/>
        <w:t>7.3. Консолидированная финансовая отчетность эмитента</w:t>
      </w:r>
      <w:bookmarkEnd w:id="67"/>
    </w:p>
    <w:p w:rsidR="00A3165E" w:rsidRDefault="00A3165E"/>
    <w:p w:rsidR="00A3165E" w:rsidRDefault="00A3165E" w:rsidP="00AF75BD">
      <w:pPr>
        <w:jc w:val="both"/>
      </w:pPr>
      <w:r>
        <w:rPr>
          <w:rStyle w:val="Subst"/>
        </w:rPr>
        <w:t>Эмитент не составляет консолидированную финансовую отчетность</w:t>
      </w:r>
    </w:p>
    <w:p w:rsidR="00A3165E" w:rsidRDefault="00A3165E" w:rsidP="00AF75BD">
      <w:pPr>
        <w:jc w:val="both"/>
      </w:pPr>
      <w:r>
        <w:t>Основание, в силу которого эмитент не обязан составлять консолидированную финансовую отчетность:</w:t>
      </w:r>
      <w:r>
        <w:br/>
      </w:r>
      <w:r w:rsidR="003B2D8C" w:rsidRPr="003B2D8C">
        <w:rPr>
          <w:b/>
          <w:bCs/>
          <w:i/>
          <w:iCs/>
        </w:rPr>
        <w:t>Эмитент не составляет консолидированную финансовую отчетность в связи с тем, что в соответствии с частью 1 статьи 2 Федерального закона от 27.07.2010 № 208-ФЗ "О консолидированной финансовой отчетности" не входит в перечень организаций, на которые распространяется данная обязанность.</w:t>
      </w:r>
    </w:p>
    <w:p w:rsidR="00A3165E" w:rsidRDefault="00A3165E"/>
    <w:p w:rsidR="00A3165E" w:rsidRDefault="00A3165E">
      <w:r>
        <w:rPr>
          <w:rStyle w:val="Subst"/>
        </w:rPr>
        <w:t>отсутствует</w:t>
      </w:r>
    </w:p>
    <w:p w:rsidR="00A3165E" w:rsidRDefault="00A3165E">
      <w:pPr>
        <w:pStyle w:val="2"/>
      </w:pPr>
      <w:bookmarkStart w:id="68" w:name="_Toc15970945"/>
      <w:r>
        <w:t>7.4. Сведения об учетной политике эмитента</w:t>
      </w:r>
      <w:bookmarkEnd w:id="68"/>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69" w:name="_Toc15970946"/>
      <w:r>
        <w:t>7.5. Сведения об общей сумме экспорта, а также о доле, которую составляет экспорт в общем объеме продаж</w:t>
      </w:r>
      <w:bookmarkEnd w:id="69"/>
    </w:p>
    <w:p w:rsidR="00A3165E" w:rsidRDefault="00A3165E" w:rsidP="00AF75BD">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A3165E" w:rsidRDefault="00A3165E">
      <w:pPr>
        <w:pStyle w:val="2"/>
      </w:pPr>
      <w:bookmarkStart w:id="70" w:name="_Toc1597094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0"/>
    </w:p>
    <w:p w:rsidR="00A3165E" w:rsidRDefault="00A3165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3165E" w:rsidRDefault="00A3165E" w:rsidP="00AF75BD">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3165E" w:rsidRDefault="00A3165E">
      <w:pPr>
        <w:ind w:left="200"/>
      </w:pPr>
      <w:r>
        <w:t>Дополнительная информация:</w:t>
      </w:r>
      <w:r w:rsidR="005C4336">
        <w:t xml:space="preserve"> </w:t>
      </w:r>
      <w:r>
        <w:rPr>
          <w:rStyle w:val="Subst"/>
        </w:rPr>
        <w:t>отсутствует</w:t>
      </w:r>
    </w:p>
    <w:p w:rsidR="00A3165E" w:rsidRDefault="00A3165E">
      <w:pPr>
        <w:pStyle w:val="2"/>
      </w:pPr>
      <w:bookmarkStart w:id="71" w:name="_Toc1597094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1"/>
    </w:p>
    <w:p w:rsidR="00A3165E" w:rsidRDefault="00A3165E" w:rsidP="00AF75BD">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3165E" w:rsidRDefault="00A3165E">
      <w:pPr>
        <w:pStyle w:val="1"/>
      </w:pPr>
      <w:bookmarkStart w:id="72" w:name="_Toc15970949"/>
      <w:r>
        <w:t>Раздел VIII. Дополнительные сведения об эмитенте и о размещенных им эмиссионных ценных бумагах</w:t>
      </w:r>
      <w:bookmarkEnd w:id="72"/>
    </w:p>
    <w:p w:rsidR="00A3165E" w:rsidRDefault="00A3165E">
      <w:pPr>
        <w:pStyle w:val="2"/>
      </w:pPr>
      <w:bookmarkStart w:id="73" w:name="_Toc15970950"/>
      <w:r>
        <w:t>8.1. Дополнительные сведения об эмитенте</w:t>
      </w:r>
      <w:bookmarkEnd w:id="73"/>
    </w:p>
    <w:p w:rsidR="00A3165E" w:rsidRDefault="00A3165E">
      <w:pPr>
        <w:pStyle w:val="2"/>
      </w:pPr>
      <w:bookmarkStart w:id="74" w:name="_Toc15970951"/>
      <w:r>
        <w:t>8.1.1. Сведения о размере, структуре уставного капитала эмитента</w:t>
      </w:r>
      <w:bookmarkEnd w:id="74"/>
    </w:p>
    <w:p w:rsidR="00A3165E" w:rsidRDefault="00A3165E">
      <w:pPr>
        <w:ind w:left="200"/>
      </w:pPr>
      <w:r>
        <w:t>Размер уставного капитала эмитента на дату окончания отчетного квартала, руб.:</w:t>
      </w:r>
      <w:r>
        <w:rPr>
          <w:rStyle w:val="Subst"/>
        </w:rPr>
        <w:t xml:space="preserve"> 461 583</w:t>
      </w:r>
    </w:p>
    <w:p w:rsidR="00A3165E" w:rsidRDefault="00A3165E">
      <w:pPr>
        <w:pStyle w:val="SubHeading"/>
        <w:ind w:left="200"/>
      </w:pPr>
      <w:r>
        <w:t>Обыкновенные акции</w:t>
      </w:r>
    </w:p>
    <w:p w:rsidR="00A3165E" w:rsidRDefault="00A3165E">
      <w:pPr>
        <w:ind w:left="400"/>
      </w:pPr>
      <w:r>
        <w:t>Общая номинальная стоимость:</w:t>
      </w:r>
      <w:r>
        <w:rPr>
          <w:rStyle w:val="Subst"/>
        </w:rPr>
        <w:t xml:space="preserve"> 346 187</w:t>
      </w:r>
    </w:p>
    <w:p w:rsidR="00A3165E" w:rsidRDefault="00A3165E">
      <w:pPr>
        <w:ind w:left="400"/>
      </w:pPr>
      <w:r>
        <w:t>Размер доли в УК, %:</w:t>
      </w:r>
      <w:r>
        <w:rPr>
          <w:rStyle w:val="Subst"/>
        </w:rPr>
        <w:t xml:space="preserve"> 74.9999458386</w:t>
      </w:r>
    </w:p>
    <w:p w:rsidR="00A3165E" w:rsidRDefault="00A3165E">
      <w:pPr>
        <w:pStyle w:val="SubHeading"/>
        <w:ind w:left="200"/>
      </w:pPr>
      <w:r>
        <w:t>Привилегированные</w:t>
      </w:r>
    </w:p>
    <w:p w:rsidR="00A3165E" w:rsidRDefault="00A3165E">
      <w:pPr>
        <w:ind w:left="400"/>
      </w:pPr>
      <w:r>
        <w:t>Общая номинальная стоимость:</w:t>
      </w:r>
      <w:r>
        <w:rPr>
          <w:rStyle w:val="Subst"/>
        </w:rPr>
        <w:t xml:space="preserve"> 115 396</w:t>
      </w:r>
    </w:p>
    <w:p w:rsidR="00A3165E" w:rsidRDefault="00A3165E">
      <w:pPr>
        <w:ind w:left="400"/>
      </w:pPr>
      <w:r>
        <w:t>Размер доли в УК, %:</w:t>
      </w:r>
      <w:r>
        <w:rPr>
          <w:rStyle w:val="Subst"/>
        </w:rPr>
        <w:t xml:space="preserve"> 25.0000541614</w:t>
      </w:r>
    </w:p>
    <w:p w:rsidR="00A3165E" w:rsidRDefault="00A3165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roofErr w:type="gramStart"/>
      <w:r>
        <w:rPr>
          <w:rStyle w:val="Subst"/>
        </w:rPr>
        <w:t>Уставный капитал, приведенный в настоящем пункте соответствует</w:t>
      </w:r>
      <w:proofErr w:type="gramEnd"/>
      <w:r>
        <w:rPr>
          <w:rStyle w:val="Subst"/>
        </w:rPr>
        <w:t xml:space="preserve"> учредительным документам.</w:t>
      </w:r>
    </w:p>
    <w:p w:rsidR="00A3165E" w:rsidRDefault="00A3165E">
      <w:pPr>
        <w:pStyle w:val="2"/>
      </w:pPr>
      <w:bookmarkStart w:id="75" w:name="_Toc15970952"/>
      <w:r>
        <w:t>8.1.2. Сведения об изменении размера уставного капитала эмитента</w:t>
      </w:r>
      <w:bookmarkEnd w:id="75"/>
    </w:p>
    <w:p w:rsidR="00A3165E" w:rsidRDefault="00A3165E" w:rsidP="005C4336">
      <w:pPr>
        <w:ind w:left="200"/>
        <w:jc w:val="both"/>
      </w:pPr>
      <w:r>
        <w:rPr>
          <w:rStyle w:val="Subst"/>
        </w:rPr>
        <w:t xml:space="preserve">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w:t>
      </w:r>
      <w:proofErr w:type="gramStart"/>
      <w:r>
        <w:rPr>
          <w:rStyle w:val="Subst"/>
        </w:rPr>
        <w:t>с даты начала</w:t>
      </w:r>
      <w:proofErr w:type="gramEnd"/>
      <w:r>
        <w:rPr>
          <w:rStyle w:val="Subst"/>
        </w:rPr>
        <w:t xml:space="preserve"> текущего года до даты окончания отчетного квартала, не было</w:t>
      </w:r>
    </w:p>
    <w:p w:rsidR="00A3165E" w:rsidRDefault="00A3165E">
      <w:pPr>
        <w:pStyle w:val="2"/>
      </w:pPr>
      <w:bookmarkStart w:id="76" w:name="_Toc15970953"/>
      <w:r>
        <w:t xml:space="preserve">8.1.3. Сведения о порядке созыва и проведения собрания (заседания) высшего органа управления </w:t>
      </w:r>
      <w:r>
        <w:lastRenderedPageBreak/>
        <w:t>эмитента</w:t>
      </w:r>
      <w:bookmarkEnd w:id="76"/>
    </w:p>
    <w:p w:rsidR="00A3165E" w:rsidRDefault="00A3165E">
      <w:pPr>
        <w:ind w:left="200"/>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77" w:name="_Toc15970954"/>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77"/>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78" w:name="_Toc15970955"/>
      <w:r>
        <w:t>8.1.5. Сведения о существенных сделках, совершенных эмитентом</w:t>
      </w:r>
      <w:bookmarkEnd w:id="78"/>
    </w:p>
    <w:p w:rsidR="00A3165E" w:rsidRDefault="00A3165E" w:rsidP="00710C09">
      <w:pPr>
        <w:ind w:left="200"/>
        <w:jc w:val="both"/>
      </w:pPr>
      <w:r>
        <w:rPr>
          <w:rStyle w:val="Subst"/>
        </w:rPr>
        <w:t>Указанные сделки в течение данного периода не совершались</w:t>
      </w:r>
    </w:p>
    <w:p w:rsidR="00A3165E" w:rsidRDefault="00A3165E" w:rsidP="00710C09">
      <w:pPr>
        <w:pStyle w:val="2"/>
        <w:jc w:val="both"/>
      </w:pPr>
      <w:bookmarkStart w:id="79" w:name="_Toc15970956"/>
      <w:r>
        <w:t>8.1.6. Сведения о кредитных рейтингах эмитента</w:t>
      </w:r>
      <w:bookmarkEnd w:id="79"/>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0" w:name="_Toc15970957"/>
      <w:r>
        <w:t>8.2. Сведения о каждой категории (типе) акций эмитента</w:t>
      </w:r>
      <w:bookmarkEnd w:id="80"/>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1" w:name="_Toc15970958"/>
      <w:r>
        <w:t>8.3. Сведения о предыдущих выпусках эмиссионных ценных бумаг эмитента, за исключением акций эмитента</w:t>
      </w:r>
      <w:bookmarkEnd w:id="81"/>
    </w:p>
    <w:p w:rsidR="00A3165E" w:rsidRDefault="00A3165E">
      <w:pPr>
        <w:pStyle w:val="2"/>
      </w:pPr>
      <w:bookmarkStart w:id="82" w:name="_Toc15970959"/>
      <w:r>
        <w:t>8.3.1. Сведения о выпусках, все ценные бумаги которых погашены</w:t>
      </w:r>
      <w:bookmarkEnd w:id="82"/>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3" w:name="_Toc15970960"/>
      <w:r>
        <w:t>8.3.2. Сведения о выпусках, ценные бумаги которых не являются погашенными</w:t>
      </w:r>
      <w:bookmarkEnd w:id="83"/>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4" w:name="_Toc15970961"/>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4"/>
      <w:proofErr w:type="gramEnd"/>
    </w:p>
    <w:p w:rsidR="00A3165E" w:rsidRDefault="00A3165E">
      <w:pPr>
        <w:ind w:left="200"/>
      </w:pPr>
      <w:r>
        <w:rPr>
          <w:rStyle w:val="Subst"/>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A3165E" w:rsidRDefault="00A3165E">
      <w:pPr>
        <w:pStyle w:val="2"/>
      </w:pPr>
      <w:bookmarkStart w:id="85" w:name="_Toc15970962"/>
      <w:r>
        <w:t>8.4.1. Дополнительные сведения об ипотечном покрытии по облигациям эмитента с ипотечным покрытием</w:t>
      </w:r>
      <w:bookmarkEnd w:id="85"/>
    </w:p>
    <w:p w:rsidR="00A3165E" w:rsidRDefault="00A3165E" w:rsidP="00710C09">
      <w:pPr>
        <w:ind w:left="200"/>
        <w:jc w:val="both"/>
      </w:pPr>
      <w:r>
        <w:rPr>
          <w:rStyle w:val="Subst"/>
        </w:rPr>
        <w:t>Эмитент не размещал облигации с ипотечным покрытием, обязательства по которым еще не исполнены</w:t>
      </w:r>
    </w:p>
    <w:p w:rsidR="00A3165E" w:rsidRDefault="00A3165E" w:rsidP="00710C09">
      <w:pPr>
        <w:pStyle w:val="2"/>
        <w:jc w:val="both"/>
      </w:pPr>
      <w:bookmarkStart w:id="86" w:name="_Toc1597096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86"/>
    </w:p>
    <w:p w:rsidR="00A3165E" w:rsidRDefault="00A3165E" w:rsidP="00710C09">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A3165E" w:rsidRDefault="00A3165E" w:rsidP="00710C09">
      <w:pPr>
        <w:pStyle w:val="2"/>
        <w:jc w:val="both"/>
      </w:pPr>
      <w:bookmarkStart w:id="87" w:name="_Toc15970964"/>
      <w:r>
        <w:t>8.5. Сведения об организациях, осуществляющих учет прав на эмиссионные ценные бумаги эмитента</w:t>
      </w:r>
      <w:bookmarkEnd w:id="87"/>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8" w:name="_Toc1597096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88"/>
    </w:p>
    <w:p w:rsidR="00A3165E" w:rsidRDefault="00A3165E" w:rsidP="00710C09">
      <w:pPr>
        <w:ind w:left="200"/>
        <w:jc w:val="both"/>
      </w:pPr>
      <w:r>
        <w:rPr>
          <w:rStyle w:val="Subst"/>
        </w:rPr>
        <w:t>Изменения в составе информации настоящего пункта в отчетном квартале не происходили</w:t>
      </w:r>
    </w:p>
    <w:p w:rsidR="00A3165E" w:rsidRDefault="00A3165E" w:rsidP="00710C09">
      <w:pPr>
        <w:pStyle w:val="2"/>
        <w:jc w:val="both"/>
      </w:pPr>
      <w:bookmarkStart w:id="89" w:name="_Toc15970966"/>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89"/>
      <w:proofErr w:type="gramEnd"/>
    </w:p>
    <w:p w:rsidR="00A3165E" w:rsidRDefault="00A3165E" w:rsidP="00710C09">
      <w:pPr>
        <w:pStyle w:val="2"/>
        <w:jc w:val="both"/>
      </w:pPr>
      <w:bookmarkStart w:id="90" w:name="_Toc15970967"/>
      <w:r>
        <w:t>8.7.1. Сведения об объявленных и выплаченных дивидендах по акциям эмитента</w:t>
      </w:r>
      <w:bookmarkEnd w:id="90"/>
    </w:p>
    <w:p w:rsidR="00A3165E" w:rsidRDefault="00A3165E" w:rsidP="00710C09">
      <w:pPr>
        <w:ind w:left="200"/>
        <w:jc w:val="both"/>
      </w:pPr>
      <w: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t>с даты начала</w:t>
      </w:r>
      <w:proofErr w:type="gramEnd"/>
      <w:r>
        <w:t xml:space="preserve"> текущего года до даты окончания отчетного квартала</w:t>
      </w:r>
    </w:p>
    <w:p w:rsidR="00710C09" w:rsidRDefault="00710C09" w:rsidP="00710C09">
      <w:pPr>
        <w:ind w:left="200"/>
        <w:jc w:val="both"/>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решения-05.06.2015, дата составления протокола-09.06.2015,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17,78</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6 155 187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16.06.2015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6 155 187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4A17C3">
            <w:pPr>
              <w:jc w:val="center"/>
            </w:pPr>
            <w:r>
              <w:t>-</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решения-05.06.2015, дата составления протокола-09.06.2015,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35,57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4 104 635,72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16.06.2015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2014г.,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4 104 635,72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4A17C3">
            <w:pPr>
              <w:jc w:val="center"/>
            </w:pPr>
            <w:r>
              <w:t>-</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решения-10.06.2016, дата составления протокола-15.06.2016,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442,52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153 194 228,72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30.06.2016</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65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 xml:space="preserve">152 </w:t>
            </w:r>
            <w:r w:rsidR="00130230">
              <w:t>723</w:t>
            </w:r>
            <w:r>
              <w:t xml:space="preserve"> </w:t>
            </w:r>
            <w:r w:rsidR="00130230">
              <w:t>092</w:t>
            </w:r>
            <w:r>
              <w:t>,6</w:t>
            </w:r>
            <w:r w:rsidR="00130230">
              <w:t>1</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99,7</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BB157C">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решения-10.06.2015, дата составления протокола-15.06.2016, № 2</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204,24</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23 567 325,08</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30.06.2016</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2015г., полный год</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21 7</w:t>
            </w:r>
            <w:r w:rsidR="00130230">
              <w:t>9</w:t>
            </w:r>
            <w:r>
              <w:t xml:space="preserve">2 </w:t>
            </w:r>
            <w:r w:rsidR="00130230">
              <w:t>4</w:t>
            </w:r>
            <w:r>
              <w:t>00,</w:t>
            </w:r>
            <w:r w:rsidR="00130230">
              <w:t>83</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130230">
            <w:pPr>
              <w:jc w:val="center"/>
            </w:pPr>
            <w:r>
              <w:t>92,5</w:t>
            </w:r>
          </w:p>
        </w:tc>
      </w:tr>
      <w:tr w:rsidR="00A3165E" w:rsidTr="00BB157C">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BB157C">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решения-29.06.2017, дата составления протокола-04.07.2017,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231,90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80 280 765,30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19.07.2017 г</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25,6</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80 03</w:t>
            </w:r>
            <w:r w:rsidR="00130230">
              <w:t>7</w:t>
            </w:r>
            <w:r>
              <w:t xml:space="preserve"> </w:t>
            </w:r>
            <w:r w:rsidR="00130230">
              <w:t>268</w:t>
            </w:r>
            <w:r>
              <w:t>,46</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99,7</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lastRenderedPageBreak/>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решения-29.06.2017, дата составления протокола-04.07.2017,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271,70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31 353 093,20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19.07.2017 г.</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2016г.,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2</w:t>
            </w:r>
            <w:r w:rsidR="00130230">
              <w:t>9</w:t>
            </w:r>
            <w:r>
              <w:t xml:space="preserve"> </w:t>
            </w:r>
            <w:r w:rsidR="00130230">
              <w:t>05</w:t>
            </w:r>
            <w:r>
              <w:t xml:space="preserve">7 </w:t>
            </w:r>
            <w:r w:rsidR="00130230">
              <w:t>295</w:t>
            </w:r>
            <w:r>
              <w:t>,</w:t>
            </w:r>
            <w:r w:rsidR="00130230">
              <w:t>5</w:t>
            </w:r>
            <w:r>
              <w:t>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92,</w:t>
            </w:r>
            <w:r w:rsidR="00130230">
              <w:t>7</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решения-26.06.2018, дата составления протокола-28.06.2018,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270,35</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93 591 655,45</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06.07.2018</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93 2</w:t>
            </w:r>
            <w:r w:rsidR="00130230">
              <w:t>8</w:t>
            </w:r>
            <w:r>
              <w:t>6 6</w:t>
            </w:r>
            <w:r w:rsidR="00130230">
              <w:t>25</w:t>
            </w:r>
            <w:r>
              <w:t>,</w:t>
            </w:r>
            <w:r w:rsidR="00130230">
              <w:t>3</w:t>
            </w:r>
            <w:r>
              <w:t>5</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130230">
            <w:pPr>
              <w:jc w:val="center"/>
            </w:pPr>
            <w:r>
              <w:t>99,7</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9995" w:type="dxa"/>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rsidP="00185469">
            <w:pPr>
              <w:ind w:firstLine="142"/>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решения-26.06.2018, дата составления протокола-28.06.2018, № 1</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269,82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31 136 148,72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06.07.2018</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2017г.,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25 рабочих дней с даты, на которую определяются лица, имеющие право на получение дивидендов</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Выплата дивидендов в денежной форме осуществляется в безналичном порядке обществом</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 отчетного года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 xml:space="preserve">28 </w:t>
            </w:r>
            <w:r w:rsidR="00130230">
              <w:t>772</w:t>
            </w:r>
            <w:r>
              <w:t xml:space="preserve"> 19</w:t>
            </w:r>
            <w:r w:rsidR="00130230">
              <w:t>1</w:t>
            </w:r>
            <w:r>
              <w:t>,</w:t>
            </w:r>
            <w:r w:rsidR="00130230">
              <w:t>1</w:t>
            </w:r>
            <w:r>
              <w:t>4</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sidP="00130230">
            <w:pPr>
              <w:jc w:val="center"/>
            </w:pPr>
            <w:r>
              <w:t>92,</w:t>
            </w:r>
            <w:r w:rsidR="00130230">
              <w:t>4</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выплачены не в полном объеме - акционеры не сообщили Обществу свои реквизиты для перечисления дивидендов</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нет</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обыкновенные</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решения-26.06.2019, дата составления протокола-28.06.2019, № 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310,14</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107 366 436,18</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07.07.2019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09.08.2019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денежные средства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50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w:t>
            </w:r>
          </w:p>
        </w:tc>
      </w:tr>
    </w:tbl>
    <w:p w:rsidR="00A3165E" w:rsidRDefault="00A3165E">
      <w:pPr>
        <w:ind w:left="200"/>
      </w:pPr>
    </w:p>
    <w:tbl>
      <w:tblPr>
        <w:tblW w:w="0" w:type="auto"/>
        <w:tblInd w:w="214" w:type="dxa"/>
        <w:tblLayout w:type="fixed"/>
        <w:tblCellMar>
          <w:left w:w="72" w:type="dxa"/>
          <w:right w:w="72" w:type="dxa"/>
        </w:tblCellMar>
        <w:tblLook w:val="0000" w:firstRow="0" w:lastRow="0" w:firstColumn="0" w:lastColumn="0" w:noHBand="0" w:noVBand="0"/>
      </w:tblPr>
      <w:tblGrid>
        <w:gridCol w:w="5572"/>
        <w:gridCol w:w="4423"/>
      </w:tblGrid>
      <w:tr w:rsidR="00A3165E" w:rsidTr="00185469">
        <w:tc>
          <w:tcPr>
            <w:tcW w:w="5572" w:type="dxa"/>
            <w:tcBorders>
              <w:top w:val="double" w:sz="6" w:space="0" w:color="auto"/>
              <w:left w:val="double" w:sz="6" w:space="0" w:color="auto"/>
              <w:bottom w:val="single" w:sz="6" w:space="0" w:color="auto"/>
              <w:right w:val="single" w:sz="6" w:space="0" w:color="auto"/>
            </w:tcBorders>
          </w:tcPr>
          <w:p w:rsidR="00A3165E" w:rsidRDefault="00A3165E">
            <w:pPr>
              <w:jc w:val="center"/>
            </w:pPr>
            <w:r>
              <w:t>Наименование показателя</w:t>
            </w:r>
          </w:p>
        </w:tc>
        <w:tc>
          <w:tcPr>
            <w:tcW w:w="4423" w:type="dxa"/>
            <w:tcBorders>
              <w:top w:val="double" w:sz="6" w:space="0" w:color="auto"/>
              <w:left w:val="single" w:sz="6" w:space="0" w:color="auto"/>
              <w:bottom w:val="single" w:sz="6" w:space="0" w:color="auto"/>
              <w:right w:val="double" w:sz="6" w:space="0" w:color="auto"/>
            </w:tcBorders>
          </w:tcPr>
          <w:p w:rsidR="00A3165E" w:rsidRDefault="00A3165E">
            <w:pPr>
              <w:jc w:val="center"/>
            </w:pPr>
            <w:r>
              <w:t>Значение показателя за соответствующий отчетный период - 2018г.,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Категория акций, для привилегированных акций – тип</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привилегированные, тип</w:t>
            </w:r>
            <w:proofErr w:type="gramStart"/>
            <w:r>
              <w:t xml:space="preserve"> А</w:t>
            </w:r>
            <w:proofErr w:type="gramEnd"/>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423" w:type="dxa"/>
            <w:tcBorders>
              <w:top w:val="single" w:sz="6" w:space="0" w:color="auto"/>
              <w:left w:val="single" w:sz="6" w:space="0" w:color="auto"/>
              <w:bottom w:val="single" w:sz="6" w:space="0" w:color="auto"/>
              <w:right w:val="double" w:sz="6" w:space="0" w:color="auto"/>
            </w:tcBorders>
          </w:tcPr>
          <w:p w:rsidR="00A3165E" w:rsidRDefault="00A3165E">
            <w:r>
              <w:t>общее собрание акционеров, дата принятия решения-26.06.2019, дата составления протокола-28.06.2019, № 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расчете на одну акцию,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237,42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Размер объявленных дивидендов в совокупности по всем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27 397 318,32</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Дата, на которую определяются (определялись) лица, имеющие (имевшие) право на получение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07.07.2019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2018г., полный год</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Срок (дата) 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09.08.2019</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Форма выплаты объявленных дивидендов (денежные средства, иное имущество)</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денежные средства</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чистая прибыль</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Доля объявленных дивидендов в чистой прибыли отчетного года,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10</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Общий размер выплаченных дивидендов по акциям данной категории (типа), руб.</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lastRenderedPageBreak/>
              <w:t>Доля выплаченных дивидендов в общем размере объявленных дивидендов по акциям данной категории (типа), %</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single" w:sz="6" w:space="0" w:color="auto"/>
              <w:right w:val="single" w:sz="6" w:space="0" w:color="auto"/>
            </w:tcBorders>
          </w:tcPr>
          <w:p w:rsidR="00A3165E" w:rsidRDefault="00A3165E">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423" w:type="dxa"/>
            <w:tcBorders>
              <w:top w:val="single" w:sz="6" w:space="0" w:color="auto"/>
              <w:left w:val="single" w:sz="6" w:space="0" w:color="auto"/>
              <w:bottom w:val="single" w:sz="6" w:space="0" w:color="auto"/>
              <w:right w:val="double" w:sz="6" w:space="0" w:color="auto"/>
            </w:tcBorders>
          </w:tcPr>
          <w:p w:rsidR="00A3165E" w:rsidRDefault="00A3165E">
            <w:pPr>
              <w:jc w:val="center"/>
            </w:pPr>
            <w:r>
              <w:t>-</w:t>
            </w:r>
          </w:p>
        </w:tc>
      </w:tr>
      <w:tr w:rsidR="00A3165E" w:rsidTr="00185469">
        <w:tc>
          <w:tcPr>
            <w:tcW w:w="5572" w:type="dxa"/>
            <w:tcBorders>
              <w:top w:val="single" w:sz="6" w:space="0" w:color="auto"/>
              <w:left w:val="double" w:sz="6" w:space="0" w:color="auto"/>
              <w:bottom w:val="double" w:sz="6" w:space="0" w:color="auto"/>
              <w:right w:val="single" w:sz="6" w:space="0" w:color="auto"/>
            </w:tcBorders>
          </w:tcPr>
          <w:p w:rsidR="00A3165E" w:rsidRDefault="00A3165E">
            <w:r>
              <w:t>Иные сведения об объявленных и (или) выплаченных дивидендах, указываемые эмитентом по собственному усмотрению</w:t>
            </w:r>
          </w:p>
        </w:tc>
        <w:tc>
          <w:tcPr>
            <w:tcW w:w="4423" w:type="dxa"/>
            <w:tcBorders>
              <w:top w:val="single" w:sz="6" w:space="0" w:color="auto"/>
              <w:left w:val="single" w:sz="6" w:space="0" w:color="auto"/>
              <w:bottom w:val="double" w:sz="6" w:space="0" w:color="auto"/>
              <w:right w:val="double" w:sz="6" w:space="0" w:color="auto"/>
            </w:tcBorders>
          </w:tcPr>
          <w:p w:rsidR="00A3165E" w:rsidRDefault="00A3165E">
            <w:pPr>
              <w:jc w:val="center"/>
            </w:pPr>
            <w:r>
              <w:t>-</w:t>
            </w:r>
          </w:p>
        </w:tc>
      </w:tr>
    </w:tbl>
    <w:p w:rsidR="00A3165E" w:rsidRDefault="00A3165E">
      <w:pPr>
        <w:pStyle w:val="2"/>
      </w:pPr>
      <w:bookmarkStart w:id="91" w:name="_Toc15970968"/>
      <w:r>
        <w:t>8.7.2. Сведения о начисленных и выплаченных доходах по облигациям эмитента</w:t>
      </w:r>
      <w:bookmarkEnd w:id="91"/>
    </w:p>
    <w:p w:rsidR="00A3165E" w:rsidRDefault="00A3165E" w:rsidP="005C4336">
      <w:pPr>
        <w:ind w:left="200"/>
        <w:jc w:val="both"/>
      </w:pPr>
      <w:r>
        <w:rPr>
          <w:rStyle w:val="Subst"/>
        </w:rPr>
        <w:t>Изменения в составе информации настоящего пункта в отчетном квартале не происходили</w:t>
      </w:r>
    </w:p>
    <w:p w:rsidR="00A3165E" w:rsidRDefault="00A3165E">
      <w:pPr>
        <w:pStyle w:val="2"/>
      </w:pPr>
      <w:bookmarkStart w:id="92" w:name="_Toc15970969"/>
      <w:r>
        <w:t>8.8. Иные сведения</w:t>
      </w:r>
      <w:bookmarkEnd w:id="92"/>
    </w:p>
    <w:p w:rsidR="00A3165E" w:rsidRDefault="00A3165E">
      <w:pPr>
        <w:ind w:left="200"/>
      </w:pPr>
      <w:r>
        <w:rPr>
          <w:rStyle w:val="Subst"/>
        </w:rPr>
        <w:t>не имеются</w:t>
      </w:r>
    </w:p>
    <w:p w:rsidR="00A3165E" w:rsidRDefault="00A3165E">
      <w:pPr>
        <w:pStyle w:val="2"/>
      </w:pPr>
      <w:bookmarkStart w:id="93" w:name="_Toc15970970"/>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93"/>
    </w:p>
    <w:p w:rsidR="00A3165E" w:rsidRDefault="00A3165E" w:rsidP="005C4336">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A3165E" w:rsidSect="00EA3AC8">
      <w:footerReference w:type="default" r:id="rId8"/>
      <w:pgSz w:w="11907" w:h="16840"/>
      <w:pgMar w:top="709" w:right="567" w:bottom="56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43" w:rsidRDefault="00DA6A43">
      <w:pPr>
        <w:spacing w:before="0" w:after="0"/>
      </w:pPr>
      <w:r>
        <w:separator/>
      </w:r>
    </w:p>
  </w:endnote>
  <w:endnote w:type="continuationSeparator" w:id="0">
    <w:p w:rsidR="00DA6A43" w:rsidRDefault="00DA6A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43" w:rsidRDefault="00DA6A43">
    <w:pPr>
      <w:framePr w:wrap="auto" w:hAnchor="text" w:xAlign="right"/>
      <w:spacing w:before="0" w:after="0"/>
    </w:pPr>
    <w:r>
      <w:fldChar w:fldCharType="begin"/>
    </w:r>
    <w:r>
      <w:instrText>PAGE</w:instrText>
    </w:r>
    <w:r>
      <w:fldChar w:fldCharType="separate"/>
    </w:r>
    <w:r w:rsidR="006245A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43" w:rsidRDefault="00DA6A43">
      <w:pPr>
        <w:spacing w:before="0" w:after="0"/>
      </w:pPr>
      <w:r>
        <w:separator/>
      </w:r>
    </w:p>
  </w:footnote>
  <w:footnote w:type="continuationSeparator" w:id="0">
    <w:p w:rsidR="00DA6A43" w:rsidRDefault="00DA6A4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09"/>
    <w:rsid w:val="00001081"/>
    <w:rsid w:val="000C2E23"/>
    <w:rsid w:val="000E3AB5"/>
    <w:rsid w:val="00130230"/>
    <w:rsid w:val="00173EC8"/>
    <w:rsid w:val="00185469"/>
    <w:rsid w:val="00185736"/>
    <w:rsid w:val="001B3F41"/>
    <w:rsid w:val="001B7163"/>
    <w:rsid w:val="001D6A51"/>
    <w:rsid w:val="001D794B"/>
    <w:rsid w:val="00201AB4"/>
    <w:rsid w:val="00256777"/>
    <w:rsid w:val="002B1411"/>
    <w:rsid w:val="003078FA"/>
    <w:rsid w:val="00325CF9"/>
    <w:rsid w:val="00366372"/>
    <w:rsid w:val="00374B94"/>
    <w:rsid w:val="003754D4"/>
    <w:rsid w:val="0039766F"/>
    <w:rsid w:val="003B2D8C"/>
    <w:rsid w:val="003B4F69"/>
    <w:rsid w:val="003C7220"/>
    <w:rsid w:val="003E3A6F"/>
    <w:rsid w:val="003E723C"/>
    <w:rsid w:val="00413B0C"/>
    <w:rsid w:val="00415E89"/>
    <w:rsid w:val="00430C75"/>
    <w:rsid w:val="00435035"/>
    <w:rsid w:val="00453AB2"/>
    <w:rsid w:val="00457277"/>
    <w:rsid w:val="004836B0"/>
    <w:rsid w:val="004A17C3"/>
    <w:rsid w:val="004A2F85"/>
    <w:rsid w:val="004D610F"/>
    <w:rsid w:val="004F7008"/>
    <w:rsid w:val="00507C01"/>
    <w:rsid w:val="005276EA"/>
    <w:rsid w:val="00542BB2"/>
    <w:rsid w:val="005434F8"/>
    <w:rsid w:val="00572967"/>
    <w:rsid w:val="005C4336"/>
    <w:rsid w:val="005E05B1"/>
    <w:rsid w:val="005E1A7C"/>
    <w:rsid w:val="006204FE"/>
    <w:rsid w:val="00623C18"/>
    <w:rsid w:val="006245A5"/>
    <w:rsid w:val="006255C0"/>
    <w:rsid w:val="00672673"/>
    <w:rsid w:val="00692A70"/>
    <w:rsid w:val="006E1D83"/>
    <w:rsid w:val="00710C09"/>
    <w:rsid w:val="00710D8E"/>
    <w:rsid w:val="0073262D"/>
    <w:rsid w:val="007650ED"/>
    <w:rsid w:val="007C2EC8"/>
    <w:rsid w:val="00803FFD"/>
    <w:rsid w:val="00820149"/>
    <w:rsid w:val="0086486A"/>
    <w:rsid w:val="008D41E1"/>
    <w:rsid w:val="008E0829"/>
    <w:rsid w:val="008F5E3C"/>
    <w:rsid w:val="009012B9"/>
    <w:rsid w:val="00913AF2"/>
    <w:rsid w:val="00941415"/>
    <w:rsid w:val="0095459A"/>
    <w:rsid w:val="00994B81"/>
    <w:rsid w:val="009A447E"/>
    <w:rsid w:val="009E4705"/>
    <w:rsid w:val="009E6A77"/>
    <w:rsid w:val="00A03FDB"/>
    <w:rsid w:val="00A3165E"/>
    <w:rsid w:val="00A470F2"/>
    <w:rsid w:val="00AF75BD"/>
    <w:rsid w:val="00B06428"/>
    <w:rsid w:val="00B10CD7"/>
    <w:rsid w:val="00B36414"/>
    <w:rsid w:val="00BB157C"/>
    <w:rsid w:val="00BB38D9"/>
    <w:rsid w:val="00BD48EC"/>
    <w:rsid w:val="00BE4963"/>
    <w:rsid w:val="00C26377"/>
    <w:rsid w:val="00C3090D"/>
    <w:rsid w:val="00C433E4"/>
    <w:rsid w:val="00C91A2A"/>
    <w:rsid w:val="00CA5DC7"/>
    <w:rsid w:val="00CE58F7"/>
    <w:rsid w:val="00D3397E"/>
    <w:rsid w:val="00D37895"/>
    <w:rsid w:val="00DA6A43"/>
    <w:rsid w:val="00DB1315"/>
    <w:rsid w:val="00DE3BFE"/>
    <w:rsid w:val="00DF6A57"/>
    <w:rsid w:val="00E91909"/>
    <w:rsid w:val="00EA3AC8"/>
    <w:rsid w:val="00ED744D"/>
    <w:rsid w:val="00EF4FAE"/>
    <w:rsid w:val="00F10147"/>
    <w:rsid w:val="00F8182C"/>
    <w:rsid w:val="00FB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TOC Heading"/>
    <w:basedOn w:val="1"/>
    <w:next w:val="a"/>
    <w:uiPriority w:val="39"/>
    <w:semiHidden/>
    <w:unhideWhenUsed/>
    <w:qFormat/>
    <w:rsid w:val="00430C75"/>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430C75"/>
    <w:pPr>
      <w:spacing w:after="100"/>
    </w:pPr>
  </w:style>
  <w:style w:type="paragraph" w:styleId="21">
    <w:name w:val="toc 2"/>
    <w:basedOn w:val="a"/>
    <w:next w:val="a"/>
    <w:autoRedefine/>
    <w:uiPriority w:val="39"/>
    <w:unhideWhenUsed/>
    <w:rsid w:val="00430C75"/>
    <w:pPr>
      <w:spacing w:after="100"/>
      <w:ind w:left="200"/>
    </w:pPr>
  </w:style>
  <w:style w:type="paragraph" w:styleId="a6">
    <w:name w:val="Balloon Text"/>
    <w:basedOn w:val="a"/>
    <w:link w:val="a7"/>
    <w:uiPriority w:val="99"/>
    <w:semiHidden/>
    <w:unhideWhenUsed/>
    <w:rsid w:val="00430C75"/>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30C75"/>
    <w:rPr>
      <w:rFonts w:ascii="Tahoma" w:hAnsi="Tahoma" w:cs="Tahoma"/>
      <w:sz w:val="16"/>
      <w:szCs w:val="16"/>
    </w:rPr>
  </w:style>
  <w:style w:type="paragraph" w:styleId="a8">
    <w:name w:val="header"/>
    <w:basedOn w:val="a"/>
    <w:link w:val="a9"/>
    <w:uiPriority w:val="99"/>
    <w:unhideWhenUsed/>
    <w:rsid w:val="00430C75"/>
    <w:pPr>
      <w:tabs>
        <w:tab w:val="center" w:pos="4677"/>
        <w:tab w:val="right" w:pos="9355"/>
      </w:tabs>
      <w:spacing w:before="0" w:after="0"/>
    </w:pPr>
  </w:style>
  <w:style w:type="character" w:customStyle="1" w:styleId="a9">
    <w:name w:val="Верхний колонтитул Знак"/>
    <w:basedOn w:val="a0"/>
    <w:link w:val="a8"/>
    <w:uiPriority w:val="99"/>
    <w:rsid w:val="00430C75"/>
    <w:rPr>
      <w:rFonts w:ascii="Times New Roman" w:hAnsi="Times New Roman" w:cs="Times New Roman"/>
      <w:sz w:val="20"/>
      <w:szCs w:val="20"/>
    </w:rPr>
  </w:style>
  <w:style w:type="paragraph" w:styleId="aa">
    <w:name w:val="footer"/>
    <w:basedOn w:val="a"/>
    <w:link w:val="ab"/>
    <w:uiPriority w:val="99"/>
    <w:unhideWhenUsed/>
    <w:rsid w:val="00430C75"/>
    <w:pPr>
      <w:tabs>
        <w:tab w:val="center" w:pos="4677"/>
        <w:tab w:val="right" w:pos="9355"/>
      </w:tabs>
      <w:spacing w:before="0" w:after="0"/>
    </w:pPr>
  </w:style>
  <w:style w:type="character" w:customStyle="1" w:styleId="ab">
    <w:name w:val="Нижний колонтитул Знак"/>
    <w:basedOn w:val="a0"/>
    <w:link w:val="aa"/>
    <w:uiPriority w:val="99"/>
    <w:rsid w:val="00430C75"/>
    <w:rPr>
      <w:rFonts w:ascii="Times New Roman" w:hAnsi="Times New Roman" w:cs="Times New Roman"/>
      <w:sz w:val="20"/>
      <w:szCs w:val="20"/>
    </w:rPr>
  </w:style>
  <w:style w:type="paragraph" w:styleId="ac">
    <w:name w:val="List Paragraph"/>
    <w:basedOn w:val="a"/>
    <w:uiPriority w:val="34"/>
    <w:qFormat/>
    <w:rsid w:val="00C30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TOC Heading"/>
    <w:basedOn w:val="1"/>
    <w:next w:val="a"/>
    <w:uiPriority w:val="39"/>
    <w:semiHidden/>
    <w:unhideWhenUsed/>
    <w:qFormat/>
    <w:rsid w:val="00430C75"/>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430C75"/>
    <w:pPr>
      <w:spacing w:after="100"/>
    </w:pPr>
  </w:style>
  <w:style w:type="paragraph" w:styleId="21">
    <w:name w:val="toc 2"/>
    <w:basedOn w:val="a"/>
    <w:next w:val="a"/>
    <w:autoRedefine/>
    <w:uiPriority w:val="39"/>
    <w:unhideWhenUsed/>
    <w:rsid w:val="00430C75"/>
    <w:pPr>
      <w:spacing w:after="100"/>
      <w:ind w:left="200"/>
    </w:pPr>
  </w:style>
  <w:style w:type="paragraph" w:styleId="a6">
    <w:name w:val="Balloon Text"/>
    <w:basedOn w:val="a"/>
    <w:link w:val="a7"/>
    <w:uiPriority w:val="99"/>
    <w:semiHidden/>
    <w:unhideWhenUsed/>
    <w:rsid w:val="00430C75"/>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30C75"/>
    <w:rPr>
      <w:rFonts w:ascii="Tahoma" w:hAnsi="Tahoma" w:cs="Tahoma"/>
      <w:sz w:val="16"/>
      <w:szCs w:val="16"/>
    </w:rPr>
  </w:style>
  <w:style w:type="paragraph" w:styleId="a8">
    <w:name w:val="header"/>
    <w:basedOn w:val="a"/>
    <w:link w:val="a9"/>
    <w:uiPriority w:val="99"/>
    <w:unhideWhenUsed/>
    <w:rsid w:val="00430C75"/>
    <w:pPr>
      <w:tabs>
        <w:tab w:val="center" w:pos="4677"/>
        <w:tab w:val="right" w:pos="9355"/>
      </w:tabs>
      <w:spacing w:before="0" w:after="0"/>
    </w:pPr>
  </w:style>
  <w:style w:type="character" w:customStyle="1" w:styleId="a9">
    <w:name w:val="Верхний колонтитул Знак"/>
    <w:basedOn w:val="a0"/>
    <w:link w:val="a8"/>
    <w:uiPriority w:val="99"/>
    <w:rsid w:val="00430C75"/>
    <w:rPr>
      <w:rFonts w:ascii="Times New Roman" w:hAnsi="Times New Roman" w:cs="Times New Roman"/>
      <w:sz w:val="20"/>
      <w:szCs w:val="20"/>
    </w:rPr>
  </w:style>
  <w:style w:type="paragraph" w:styleId="aa">
    <w:name w:val="footer"/>
    <w:basedOn w:val="a"/>
    <w:link w:val="ab"/>
    <w:uiPriority w:val="99"/>
    <w:unhideWhenUsed/>
    <w:rsid w:val="00430C75"/>
    <w:pPr>
      <w:tabs>
        <w:tab w:val="center" w:pos="4677"/>
        <w:tab w:val="right" w:pos="9355"/>
      </w:tabs>
      <w:spacing w:before="0" w:after="0"/>
    </w:pPr>
  </w:style>
  <w:style w:type="character" w:customStyle="1" w:styleId="ab">
    <w:name w:val="Нижний колонтитул Знак"/>
    <w:basedOn w:val="a0"/>
    <w:link w:val="aa"/>
    <w:uiPriority w:val="99"/>
    <w:rsid w:val="00430C75"/>
    <w:rPr>
      <w:rFonts w:ascii="Times New Roman" w:hAnsi="Times New Roman" w:cs="Times New Roman"/>
      <w:sz w:val="20"/>
      <w:szCs w:val="20"/>
    </w:rPr>
  </w:style>
  <w:style w:type="paragraph" w:styleId="ac">
    <w:name w:val="List Paragraph"/>
    <w:basedOn w:val="a"/>
    <w:uiPriority w:val="34"/>
    <w:qFormat/>
    <w:rsid w:val="00C3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E52C-74C1-4225-8777-A88D3BDB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47</Pages>
  <Words>23085</Words>
  <Characters>131587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Фролова</dc:creator>
  <cp:lastModifiedBy>Ольга Владимировна Фролова</cp:lastModifiedBy>
  <cp:revision>92</cp:revision>
  <cp:lastPrinted>2019-07-17T11:30:00Z</cp:lastPrinted>
  <dcterms:created xsi:type="dcterms:W3CDTF">2019-07-17T10:51:00Z</dcterms:created>
  <dcterms:modified xsi:type="dcterms:W3CDTF">2019-11-05T12:47:00Z</dcterms:modified>
</cp:coreProperties>
</file>