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4DEE" w:rsidRDefault="00574DEE"/>
    <w:p w:rsidR="00574DEE" w:rsidRDefault="00574DEE"/>
    <w:p w:rsidR="00574DEE" w:rsidRDefault="00574DEE">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574DEE" w:rsidRDefault="00574DEE">
      <w:pPr>
        <w:spacing w:before="600"/>
        <w:jc w:val="center"/>
        <w:rPr>
          <w:b/>
          <w:bCs/>
          <w:i/>
          <w:iCs/>
          <w:sz w:val="32"/>
          <w:szCs w:val="32"/>
        </w:rPr>
      </w:pPr>
      <w:r>
        <w:rPr>
          <w:b/>
          <w:bCs/>
          <w:i/>
          <w:iCs/>
          <w:sz w:val="32"/>
          <w:szCs w:val="32"/>
        </w:rPr>
        <w:t>Акционерное общество "</w:t>
      </w:r>
      <w:proofErr w:type="spellStart"/>
      <w:r>
        <w:rPr>
          <w:b/>
          <w:bCs/>
          <w:i/>
          <w:iCs/>
          <w:sz w:val="32"/>
          <w:szCs w:val="32"/>
        </w:rPr>
        <w:t>Ленгазспецстрой</w:t>
      </w:r>
      <w:proofErr w:type="spellEnd"/>
      <w:r>
        <w:rPr>
          <w:b/>
          <w:bCs/>
          <w:i/>
          <w:iCs/>
          <w:sz w:val="32"/>
          <w:szCs w:val="32"/>
        </w:rPr>
        <w:t>"</w:t>
      </w:r>
    </w:p>
    <w:p w:rsidR="00574DEE" w:rsidRDefault="00574DEE">
      <w:pPr>
        <w:spacing w:before="120"/>
        <w:jc w:val="center"/>
        <w:rPr>
          <w:b/>
          <w:bCs/>
          <w:i/>
          <w:iCs/>
          <w:sz w:val="28"/>
          <w:szCs w:val="28"/>
        </w:rPr>
      </w:pPr>
      <w:r>
        <w:rPr>
          <w:b/>
          <w:bCs/>
          <w:i/>
          <w:iCs/>
          <w:sz w:val="28"/>
          <w:szCs w:val="28"/>
        </w:rPr>
        <w:t>Код эмитента: 02613-D</w:t>
      </w:r>
    </w:p>
    <w:p w:rsidR="00574DEE" w:rsidRDefault="00574DEE">
      <w:pPr>
        <w:spacing w:before="360"/>
        <w:jc w:val="center"/>
        <w:rPr>
          <w:b/>
          <w:bCs/>
          <w:sz w:val="32"/>
          <w:szCs w:val="32"/>
        </w:rPr>
      </w:pPr>
      <w:r>
        <w:rPr>
          <w:b/>
          <w:bCs/>
          <w:sz w:val="32"/>
          <w:szCs w:val="32"/>
        </w:rPr>
        <w:t>за 2 квартал 2016 г.</w:t>
      </w:r>
    </w:p>
    <w:p w:rsidR="00574DEE" w:rsidRDefault="00574DEE">
      <w:pPr>
        <w:spacing w:before="840"/>
        <w:rPr>
          <w:sz w:val="24"/>
          <w:szCs w:val="24"/>
        </w:rPr>
      </w:pPr>
      <w:r>
        <w:rPr>
          <w:sz w:val="24"/>
          <w:szCs w:val="24"/>
        </w:rPr>
        <w:t>Адрес эмитента:</w:t>
      </w:r>
      <w:r>
        <w:rPr>
          <w:b/>
          <w:bCs/>
          <w:sz w:val="24"/>
          <w:szCs w:val="24"/>
        </w:rPr>
        <w:t xml:space="preserve"> 196158 Россия, город Санкт-Петербург, шоссе </w:t>
      </w:r>
      <w:proofErr w:type="spellStart"/>
      <w:r>
        <w:rPr>
          <w:b/>
          <w:bCs/>
          <w:sz w:val="24"/>
          <w:szCs w:val="24"/>
        </w:rPr>
        <w:t>Пулковское</w:t>
      </w:r>
      <w:proofErr w:type="spellEnd"/>
      <w:r>
        <w:rPr>
          <w:b/>
          <w:bCs/>
          <w:sz w:val="24"/>
          <w:szCs w:val="24"/>
        </w:rPr>
        <w:t>, дом 30, лит. А</w:t>
      </w:r>
    </w:p>
    <w:p w:rsidR="00574DEE" w:rsidRDefault="00574DEE">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574DEE" w:rsidRDefault="00574DEE"/>
    <w:tbl>
      <w:tblPr>
        <w:tblW w:w="0" w:type="auto"/>
        <w:tblLayout w:type="fixed"/>
        <w:tblCellMar>
          <w:left w:w="72" w:type="dxa"/>
          <w:right w:w="72" w:type="dxa"/>
        </w:tblCellMar>
        <w:tblLook w:val="0000" w:firstRow="0" w:lastRow="0" w:firstColumn="0" w:lastColumn="0" w:noHBand="0" w:noVBand="0"/>
      </w:tblPr>
      <w:tblGrid>
        <w:gridCol w:w="5572"/>
        <w:gridCol w:w="3680"/>
      </w:tblGrid>
      <w:tr w:rsidR="00574DEE">
        <w:tblPrEx>
          <w:tblCellMar>
            <w:top w:w="0" w:type="dxa"/>
            <w:bottom w:w="0" w:type="dxa"/>
          </w:tblCellMar>
        </w:tblPrEx>
        <w:tc>
          <w:tcPr>
            <w:tcW w:w="5572" w:type="dxa"/>
            <w:tcBorders>
              <w:top w:val="single" w:sz="6" w:space="0" w:color="auto"/>
              <w:left w:val="single" w:sz="6" w:space="0" w:color="auto"/>
              <w:bottom w:val="nil"/>
              <w:right w:val="nil"/>
            </w:tcBorders>
          </w:tcPr>
          <w:p w:rsidR="00574DEE" w:rsidRDefault="00574DEE">
            <w:pPr>
              <w:spacing w:before="120"/>
            </w:pPr>
          </w:p>
          <w:p w:rsidR="00574DEE" w:rsidRDefault="00574DEE">
            <w:pPr>
              <w:spacing w:before="200"/>
            </w:pPr>
            <w:r>
              <w:t>Генеральный директор</w:t>
            </w:r>
          </w:p>
          <w:p w:rsidR="00574DEE" w:rsidRDefault="00574DEE">
            <w:r>
              <w:t>Дата: 12 августа 2016 г.</w:t>
            </w:r>
          </w:p>
        </w:tc>
        <w:tc>
          <w:tcPr>
            <w:tcW w:w="3680" w:type="dxa"/>
            <w:tcBorders>
              <w:top w:val="single" w:sz="6" w:space="0" w:color="auto"/>
              <w:left w:val="nil"/>
              <w:bottom w:val="nil"/>
              <w:right w:val="single" w:sz="6" w:space="0" w:color="auto"/>
            </w:tcBorders>
          </w:tcPr>
          <w:p w:rsidR="00574DEE" w:rsidRDefault="00574DEE"/>
          <w:p w:rsidR="00574DEE" w:rsidRDefault="00574DEE">
            <w:pPr>
              <w:spacing w:before="200" w:after="200"/>
              <w:jc w:val="center"/>
            </w:pPr>
            <w:r>
              <w:t>____________ В.А. Беляков</w:t>
            </w:r>
            <w:r>
              <w:br/>
            </w:r>
            <w:r>
              <w:tab/>
              <w:t>подпись</w:t>
            </w:r>
          </w:p>
        </w:tc>
      </w:tr>
      <w:tr w:rsidR="00574DEE">
        <w:tblPrEx>
          <w:tblCellMar>
            <w:top w:w="0" w:type="dxa"/>
            <w:bottom w:w="0" w:type="dxa"/>
          </w:tblCellMar>
        </w:tblPrEx>
        <w:tc>
          <w:tcPr>
            <w:tcW w:w="5572" w:type="dxa"/>
            <w:tcBorders>
              <w:top w:val="nil"/>
              <w:left w:val="single" w:sz="6" w:space="0" w:color="auto"/>
              <w:bottom w:val="single" w:sz="6" w:space="0" w:color="auto"/>
              <w:right w:val="nil"/>
            </w:tcBorders>
          </w:tcPr>
          <w:p w:rsidR="00574DEE" w:rsidRDefault="00574DEE">
            <w:pPr>
              <w:spacing w:before="120"/>
            </w:pPr>
          </w:p>
          <w:p w:rsidR="00574DEE" w:rsidRDefault="00574DEE">
            <w:pPr>
              <w:spacing w:before="200"/>
            </w:pPr>
            <w:r>
              <w:t>Главный бухгалтер</w:t>
            </w:r>
          </w:p>
          <w:p w:rsidR="00574DEE" w:rsidRDefault="00574DEE">
            <w:r>
              <w:t>Дата: 12 августа 2016 г.</w:t>
            </w:r>
          </w:p>
        </w:tc>
        <w:tc>
          <w:tcPr>
            <w:tcW w:w="3680" w:type="dxa"/>
            <w:tcBorders>
              <w:top w:val="nil"/>
              <w:left w:val="nil"/>
              <w:bottom w:val="single" w:sz="6" w:space="0" w:color="auto"/>
              <w:right w:val="single" w:sz="6" w:space="0" w:color="auto"/>
            </w:tcBorders>
          </w:tcPr>
          <w:p w:rsidR="00574DEE" w:rsidRDefault="00574DEE"/>
          <w:p w:rsidR="00574DEE" w:rsidRDefault="00574DEE">
            <w:pPr>
              <w:spacing w:before="200" w:after="200"/>
              <w:jc w:val="center"/>
            </w:pPr>
            <w:r>
              <w:t>____________ О.А. Голодина</w:t>
            </w:r>
            <w:r>
              <w:br/>
            </w:r>
            <w:r>
              <w:tab/>
              <w:t>подпись</w:t>
            </w:r>
          </w:p>
        </w:tc>
      </w:tr>
    </w:tbl>
    <w:p w:rsidR="00574DEE" w:rsidRDefault="00574DEE"/>
    <w:p w:rsidR="00574DEE" w:rsidRDefault="00574DEE"/>
    <w:tbl>
      <w:tblPr>
        <w:tblW w:w="0" w:type="auto"/>
        <w:tblLayout w:type="fixed"/>
        <w:tblCellMar>
          <w:left w:w="72" w:type="dxa"/>
          <w:right w:w="72" w:type="dxa"/>
        </w:tblCellMar>
        <w:tblLook w:val="0000" w:firstRow="0" w:lastRow="0" w:firstColumn="0" w:lastColumn="0" w:noHBand="0" w:noVBand="0"/>
      </w:tblPr>
      <w:tblGrid>
        <w:gridCol w:w="9252"/>
      </w:tblGrid>
      <w:tr w:rsidR="00574DEE">
        <w:tblPrEx>
          <w:tblCellMar>
            <w:top w:w="0" w:type="dxa"/>
            <w:bottom w:w="0" w:type="dxa"/>
          </w:tblCellMar>
        </w:tblPrEx>
        <w:tc>
          <w:tcPr>
            <w:tcW w:w="9252" w:type="dxa"/>
            <w:tcBorders>
              <w:top w:val="single" w:sz="6" w:space="0" w:color="auto"/>
              <w:left w:val="single" w:sz="6" w:space="0" w:color="auto"/>
              <w:bottom w:val="single" w:sz="6" w:space="0" w:color="auto"/>
              <w:right w:val="single" w:sz="6" w:space="0" w:color="auto"/>
            </w:tcBorders>
          </w:tcPr>
          <w:p w:rsidR="00574DEE" w:rsidRDefault="00574DEE">
            <w:pPr>
              <w:spacing w:before="40"/>
            </w:pPr>
            <w:r>
              <w:t>Контактное лицо:</w:t>
            </w:r>
            <w:r>
              <w:rPr>
                <w:b/>
                <w:bCs/>
              </w:rPr>
              <w:t xml:space="preserve"> Дёмина Ольга Александровна, Начальник юридического управления; Корпоративный секретарь</w:t>
            </w:r>
          </w:p>
          <w:p w:rsidR="00574DEE" w:rsidRDefault="00574DEE">
            <w:pPr>
              <w:spacing w:before="40"/>
            </w:pPr>
            <w:r>
              <w:t>Телефон:</w:t>
            </w:r>
            <w:r>
              <w:rPr>
                <w:b/>
                <w:bCs/>
              </w:rPr>
              <w:t xml:space="preserve"> (812) 459-90-78</w:t>
            </w:r>
          </w:p>
          <w:p w:rsidR="00574DEE" w:rsidRDefault="00574DEE">
            <w:pPr>
              <w:spacing w:before="40"/>
            </w:pPr>
            <w:r>
              <w:t>Факс:</w:t>
            </w:r>
            <w:r>
              <w:rPr>
                <w:b/>
                <w:bCs/>
              </w:rPr>
              <w:t xml:space="preserve"> (812) 459-90-13</w:t>
            </w:r>
          </w:p>
          <w:p w:rsidR="00574DEE" w:rsidRDefault="00574DEE">
            <w:pPr>
              <w:spacing w:before="40"/>
            </w:pPr>
            <w:r>
              <w:t>Адрес электронной почты:</w:t>
            </w:r>
            <w:r>
              <w:rPr>
                <w:b/>
                <w:bCs/>
              </w:rPr>
              <w:t xml:space="preserve"> ks@lgss-spb.ru</w:t>
            </w:r>
          </w:p>
          <w:p w:rsidR="00574DEE" w:rsidRDefault="00574DEE">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w:t>
            </w:r>
            <w:proofErr w:type="spellStart"/>
            <w:r>
              <w:rPr>
                <w:b/>
                <w:bCs/>
              </w:rPr>
              <w:t>Portal</w:t>
            </w:r>
            <w:proofErr w:type="spellEnd"/>
            <w:r>
              <w:rPr>
                <w:b/>
                <w:bCs/>
              </w:rPr>
              <w:t>/</w:t>
            </w:r>
            <w:proofErr w:type="spellStart"/>
            <w:r>
              <w:rPr>
                <w:b/>
                <w:bCs/>
              </w:rPr>
              <w:t>Default.aspx?emId</w:t>
            </w:r>
            <w:proofErr w:type="spellEnd"/>
            <w:r>
              <w:rPr>
                <w:b/>
                <w:bCs/>
              </w:rPr>
              <w:t>=7806027191</w:t>
            </w:r>
          </w:p>
        </w:tc>
        <w:tc>
          <w:tcPr>
            <w:gridSpan w:val="0"/>
          </w:tcPr>
          <w:p w:rsidR="00574DEE" w:rsidRDefault="00574DEE">
            <w:pPr>
              <w:spacing w:before="40"/>
            </w:pPr>
          </w:p>
        </w:tc>
      </w:tr>
    </w:tbl>
    <w:p w:rsidR="00574DEE" w:rsidRDefault="00574DEE">
      <w:pPr>
        <w:pStyle w:val="1"/>
      </w:pPr>
      <w:r>
        <w:br w:type="page"/>
      </w:r>
      <w:bookmarkStart w:id="0" w:name="_Toc458781541"/>
      <w:r>
        <w:lastRenderedPageBreak/>
        <w:t>Оглавление</w:t>
      </w:r>
      <w:bookmarkEnd w:id="0"/>
    </w:p>
    <w:p w:rsidR="00BF10A0" w:rsidRDefault="00574DEE">
      <w:pPr>
        <w:pStyle w:val="11"/>
        <w:tabs>
          <w:tab w:val="right" w:leader="dot" w:pos="9061"/>
        </w:tabs>
        <w:rPr>
          <w:rFonts w:asciiTheme="minorHAnsi" w:hAnsiTheme="minorHAnsi" w:cstheme="minorBidi"/>
          <w:noProof/>
          <w:sz w:val="22"/>
          <w:szCs w:val="22"/>
        </w:rPr>
      </w:pPr>
      <w:r>
        <w:fldChar w:fldCharType="begin"/>
      </w:r>
      <w:r>
        <w:instrText>TOC</w:instrText>
      </w:r>
      <w:r>
        <w:fldChar w:fldCharType="separate"/>
      </w:r>
      <w:r w:rsidR="00BF10A0">
        <w:rPr>
          <w:noProof/>
        </w:rPr>
        <w:t>Оглавление</w:t>
      </w:r>
      <w:r w:rsidR="00BF10A0">
        <w:rPr>
          <w:noProof/>
        </w:rPr>
        <w:tab/>
      </w:r>
      <w:r w:rsidR="00BF10A0">
        <w:rPr>
          <w:noProof/>
        </w:rPr>
        <w:fldChar w:fldCharType="begin"/>
      </w:r>
      <w:r w:rsidR="00BF10A0">
        <w:rPr>
          <w:noProof/>
        </w:rPr>
        <w:instrText xml:space="preserve"> PAGEREF _Toc458781541 \h </w:instrText>
      </w:r>
      <w:r w:rsidR="00BF10A0">
        <w:rPr>
          <w:noProof/>
        </w:rPr>
      </w:r>
      <w:r w:rsidR="00BF10A0">
        <w:rPr>
          <w:noProof/>
        </w:rPr>
        <w:fldChar w:fldCharType="separate"/>
      </w:r>
      <w:r w:rsidR="00BF10A0">
        <w:rPr>
          <w:noProof/>
        </w:rPr>
        <w:t>2</w:t>
      </w:r>
      <w:r w:rsidR="00BF10A0">
        <w:rPr>
          <w:noProof/>
        </w:rPr>
        <w:fldChar w:fldCharType="end"/>
      </w:r>
    </w:p>
    <w:p w:rsidR="00BF10A0" w:rsidRDefault="00BF10A0">
      <w:pPr>
        <w:pStyle w:val="11"/>
        <w:tabs>
          <w:tab w:val="right" w:leader="dot" w:pos="9061"/>
        </w:tabs>
        <w:rPr>
          <w:rFonts w:asciiTheme="minorHAnsi" w:hAnsiTheme="minorHAnsi" w:cstheme="minorBidi"/>
          <w:noProof/>
          <w:sz w:val="22"/>
          <w:szCs w:val="22"/>
        </w:rPr>
      </w:pPr>
      <w:r>
        <w:rPr>
          <w:noProof/>
        </w:rPr>
        <w:t>Введение</w:t>
      </w:r>
      <w:r>
        <w:rPr>
          <w:noProof/>
        </w:rPr>
        <w:tab/>
      </w:r>
      <w:r>
        <w:rPr>
          <w:noProof/>
        </w:rPr>
        <w:fldChar w:fldCharType="begin"/>
      </w:r>
      <w:r>
        <w:rPr>
          <w:noProof/>
        </w:rPr>
        <w:instrText xml:space="preserve"> PAGEREF _Toc458781542 \h </w:instrText>
      </w:r>
      <w:r>
        <w:rPr>
          <w:noProof/>
        </w:rPr>
      </w:r>
      <w:r>
        <w:rPr>
          <w:noProof/>
        </w:rPr>
        <w:fldChar w:fldCharType="separate"/>
      </w:r>
      <w:r>
        <w:rPr>
          <w:noProof/>
        </w:rPr>
        <w:t>5</w:t>
      </w:r>
      <w:r>
        <w:rPr>
          <w:noProof/>
        </w:rPr>
        <w:fldChar w:fldCharType="end"/>
      </w:r>
    </w:p>
    <w:p w:rsidR="00BF10A0" w:rsidRDefault="00BF10A0">
      <w:pPr>
        <w:pStyle w:val="11"/>
        <w:tabs>
          <w:tab w:val="right" w:leader="dot" w:pos="9061"/>
        </w:tabs>
        <w:rPr>
          <w:rFonts w:asciiTheme="minorHAnsi" w:hAnsiTheme="minorHAnsi" w:cstheme="minorBidi"/>
          <w:noProof/>
          <w:sz w:val="22"/>
          <w:szCs w:val="22"/>
        </w:rPr>
      </w:pPr>
      <w:r>
        <w:rPr>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Pr>
          <w:noProof/>
        </w:rPr>
        <w:tab/>
      </w:r>
      <w:r>
        <w:rPr>
          <w:noProof/>
        </w:rPr>
        <w:fldChar w:fldCharType="begin"/>
      </w:r>
      <w:r>
        <w:rPr>
          <w:noProof/>
        </w:rPr>
        <w:instrText xml:space="preserve"> PAGEREF _Toc458781543 \h </w:instrText>
      </w:r>
      <w:r>
        <w:rPr>
          <w:noProof/>
        </w:rPr>
      </w:r>
      <w:r>
        <w:rPr>
          <w:noProof/>
        </w:rPr>
        <w:fldChar w:fldCharType="separate"/>
      </w:r>
      <w:r>
        <w:rPr>
          <w:noProof/>
        </w:rPr>
        <w:t>6</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1.1. Сведения о банковских счетах эмитента</w:t>
      </w:r>
      <w:r>
        <w:rPr>
          <w:noProof/>
        </w:rPr>
        <w:tab/>
      </w:r>
      <w:r>
        <w:rPr>
          <w:noProof/>
        </w:rPr>
        <w:fldChar w:fldCharType="begin"/>
      </w:r>
      <w:r>
        <w:rPr>
          <w:noProof/>
        </w:rPr>
        <w:instrText xml:space="preserve"> PAGEREF _Toc458781544 \h </w:instrText>
      </w:r>
      <w:r>
        <w:rPr>
          <w:noProof/>
        </w:rPr>
      </w:r>
      <w:r>
        <w:rPr>
          <w:noProof/>
        </w:rPr>
        <w:fldChar w:fldCharType="separate"/>
      </w:r>
      <w:r>
        <w:rPr>
          <w:noProof/>
        </w:rPr>
        <w:t>6</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1.2. Сведения об аудиторе (аудиторах) эмитента</w:t>
      </w:r>
      <w:r>
        <w:rPr>
          <w:noProof/>
        </w:rPr>
        <w:tab/>
      </w:r>
      <w:r>
        <w:rPr>
          <w:noProof/>
        </w:rPr>
        <w:fldChar w:fldCharType="begin"/>
      </w:r>
      <w:r>
        <w:rPr>
          <w:noProof/>
        </w:rPr>
        <w:instrText xml:space="preserve"> PAGEREF _Toc458781545 \h </w:instrText>
      </w:r>
      <w:r>
        <w:rPr>
          <w:noProof/>
        </w:rPr>
      </w:r>
      <w:r>
        <w:rPr>
          <w:noProof/>
        </w:rPr>
        <w:fldChar w:fldCharType="separate"/>
      </w:r>
      <w:r>
        <w:rPr>
          <w:noProof/>
        </w:rPr>
        <w:t>8</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1.3. Сведения об оценщике (оценщиках) эмитента</w:t>
      </w:r>
      <w:r>
        <w:rPr>
          <w:noProof/>
        </w:rPr>
        <w:tab/>
      </w:r>
      <w:r>
        <w:rPr>
          <w:noProof/>
        </w:rPr>
        <w:fldChar w:fldCharType="begin"/>
      </w:r>
      <w:r>
        <w:rPr>
          <w:noProof/>
        </w:rPr>
        <w:instrText xml:space="preserve"> PAGEREF _Toc458781546 \h </w:instrText>
      </w:r>
      <w:r>
        <w:rPr>
          <w:noProof/>
        </w:rPr>
      </w:r>
      <w:r>
        <w:rPr>
          <w:noProof/>
        </w:rPr>
        <w:fldChar w:fldCharType="separate"/>
      </w:r>
      <w:r>
        <w:rPr>
          <w:noProof/>
        </w:rPr>
        <w:t>11</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1.4. Сведения о консультантах эмитента</w:t>
      </w:r>
      <w:r>
        <w:rPr>
          <w:noProof/>
        </w:rPr>
        <w:tab/>
      </w:r>
      <w:r>
        <w:rPr>
          <w:noProof/>
        </w:rPr>
        <w:fldChar w:fldCharType="begin"/>
      </w:r>
      <w:r>
        <w:rPr>
          <w:noProof/>
        </w:rPr>
        <w:instrText xml:space="preserve"> PAGEREF _Toc458781547 \h </w:instrText>
      </w:r>
      <w:r>
        <w:rPr>
          <w:noProof/>
        </w:rPr>
      </w:r>
      <w:r>
        <w:rPr>
          <w:noProof/>
        </w:rPr>
        <w:fldChar w:fldCharType="separate"/>
      </w:r>
      <w:r>
        <w:rPr>
          <w:noProof/>
        </w:rPr>
        <w:t>11</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1.5. Сведения о лицах, подписавших ежеквартальный отчет</w:t>
      </w:r>
      <w:r>
        <w:rPr>
          <w:noProof/>
        </w:rPr>
        <w:tab/>
      </w:r>
      <w:r>
        <w:rPr>
          <w:noProof/>
        </w:rPr>
        <w:fldChar w:fldCharType="begin"/>
      </w:r>
      <w:r>
        <w:rPr>
          <w:noProof/>
        </w:rPr>
        <w:instrText xml:space="preserve"> PAGEREF _Toc458781548 \h </w:instrText>
      </w:r>
      <w:r>
        <w:rPr>
          <w:noProof/>
        </w:rPr>
      </w:r>
      <w:r>
        <w:rPr>
          <w:noProof/>
        </w:rPr>
        <w:fldChar w:fldCharType="separate"/>
      </w:r>
      <w:r>
        <w:rPr>
          <w:noProof/>
        </w:rPr>
        <w:t>12</w:t>
      </w:r>
      <w:r>
        <w:rPr>
          <w:noProof/>
        </w:rPr>
        <w:fldChar w:fldCharType="end"/>
      </w:r>
    </w:p>
    <w:p w:rsidR="00BF10A0" w:rsidRDefault="00BF10A0">
      <w:pPr>
        <w:pStyle w:val="11"/>
        <w:tabs>
          <w:tab w:val="right" w:leader="dot" w:pos="9061"/>
        </w:tabs>
        <w:rPr>
          <w:rFonts w:asciiTheme="minorHAnsi" w:hAnsiTheme="minorHAnsi" w:cstheme="minorBidi"/>
          <w:noProof/>
          <w:sz w:val="22"/>
          <w:szCs w:val="22"/>
        </w:rPr>
      </w:pPr>
      <w:r>
        <w:rPr>
          <w:noProof/>
        </w:rPr>
        <w:t>Раздел II. Основная информация о финансово-экономическом состоянии эмитента</w:t>
      </w:r>
      <w:r>
        <w:rPr>
          <w:noProof/>
        </w:rPr>
        <w:tab/>
      </w:r>
      <w:r>
        <w:rPr>
          <w:noProof/>
        </w:rPr>
        <w:fldChar w:fldCharType="begin"/>
      </w:r>
      <w:r>
        <w:rPr>
          <w:noProof/>
        </w:rPr>
        <w:instrText xml:space="preserve"> PAGEREF _Toc458781549 \h </w:instrText>
      </w:r>
      <w:r>
        <w:rPr>
          <w:noProof/>
        </w:rPr>
      </w:r>
      <w:r>
        <w:rPr>
          <w:noProof/>
        </w:rPr>
        <w:fldChar w:fldCharType="separate"/>
      </w:r>
      <w:r>
        <w:rPr>
          <w:noProof/>
        </w:rPr>
        <w:t>12</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_Toc458781550 \h </w:instrText>
      </w:r>
      <w:r>
        <w:rPr>
          <w:noProof/>
        </w:rPr>
      </w:r>
      <w:r>
        <w:rPr>
          <w:noProof/>
        </w:rPr>
        <w:fldChar w:fldCharType="separate"/>
      </w:r>
      <w:r>
        <w:rPr>
          <w:noProof/>
        </w:rPr>
        <w:t>12</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2.2. Рыночная капитализация эмитента</w:t>
      </w:r>
      <w:r>
        <w:rPr>
          <w:noProof/>
        </w:rPr>
        <w:tab/>
      </w:r>
      <w:r>
        <w:rPr>
          <w:noProof/>
        </w:rPr>
        <w:fldChar w:fldCharType="begin"/>
      </w:r>
      <w:r>
        <w:rPr>
          <w:noProof/>
        </w:rPr>
        <w:instrText xml:space="preserve"> PAGEREF _Toc458781551 \h </w:instrText>
      </w:r>
      <w:r>
        <w:rPr>
          <w:noProof/>
        </w:rPr>
      </w:r>
      <w:r>
        <w:rPr>
          <w:noProof/>
        </w:rPr>
        <w:fldChar w:fldCharType="separate"/>
      </w:r>
      <w:r>
        <w:rPr>
          <w:noProof/>
        </w:rPr>
        <w:t>12</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2.3. Обязательства эмитента</w:t>
      </w:r>
      <w:r>
        <w:rPr>
          <w:noProof/>
        </w:rPr>
        <w:tab/>
      </w:r>
      <w:r>
        <w:rPr>
          <w:noProof/>
        </w:rPr>
        <w:fldChar w:fldCharType="begin"/>
      </w:r>
      <w:r>
        <w:rPr>
          <w:noProof/>
        </w:rPr>
        <w:instrText xml:space="preserve"> PAGEREF _Toc458781552 \h </w:instrText>
      </w:r>
      <w:r>
        <w:rPr>
          <w:noProof/>
        </w:rPr>
      </w:r>
      <w:r>
        <w:rPr>
          <w:noProof/>
        </w:rPr>
        <w:fldChar w:fldCharType="separate"/>
      </w:r>
      <w:r>
        <w:rPr>
          <w:noProof/>
        </w:rPr>
        <w:t>12</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2.3.1. Заемные средства и кредиторская задолженность</w:t>
      </w:r>
      <w:r>
        <w:rPr>
          <w:noProof/>
        </w:rPr>
        <w:tab/>
      </w:r>
      <w:r>
        <w:rPr>
          <w:noProof/>
        </w:rPr>
        <w:fldChar w:fldCharType="begin"/>
      </w:r>
      <w:r>
        <w:rPr>
          <w:noProof/>
        </w:rPr>
        <w:instrText xml:space="preserve"> PAGEREF _Toc458781553 \h </w:instrText>
      </w:r>
      <w:r>
        <w:rPr>
          <w:noProof/>
        </w:rPr>
      </w:r>
      <w:r>
        <w:rPr>
          <w:noProof/>
        </w:rPr>
        <w:fldChar w:fldCharType="separate"/>
      </w:r>
      <w:r>
        <w:rPr>
          <w:noProof/>
        </w:rPr>
        <w:t>12</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2.3.2. Кредитная история эмитента</w:t>
      </w:r>
      <w:r>
        <w:rPr>
          <w:noProof/>
        </w:rPr>
        <w:tab/>
      </w:r>
      <w:r>
        <w:rPr>
          <w:noProof/>
        </w:rPr>
        <w:fldChar w:fldCharType="begin"/>
      </w:r>
      <w:r>
        <w:rPr>
          <w:noProof/>
        </w:rPr>
        <w:instrText xml:space="preserve"> PAGEREF _Toc458781554 \h </w:instrText>
      </w:r>
      <w:r>
        <w:rPr>
          <w:noProof/>
        </w:rPr>
      </w:r>
      <w:r>
        <w:rPr>
          <w:noProof/>
        </w:rPr>
        <w:fldChar w:fldCharType="separate"/>
      </w:r>
      <w:r>
        <w:rPr>
          <w:noProof/>
        </w:rPr>
        <w:t>12</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2.3.3. Обязательства эмитента из предоставленного им обеспечения</w:t>
      </w:r>
      <w:r>
        <w:rPr>
          <w:noProof/>
        </w:rPr>
        <w:tab/>
      </w:r>
      <w:r>
        <w:rPr>
          <w:noProof/>
        </w:rPr>
        <w:fldChar w:fldCharType="begin"/>
      </w:r>
      <w:r>
        <w:rPr>
          <w:noProof/>
        </w:rPr>
        <w:instrText xml:space="preserve"> PAGEREF _Toc458781555 \h </w:instrText>
      </w:r>
      <w:r>
        <w:rPr>
          <w:noProof/>
        </w:rPr>
      </w:r>
      <w:r>
        <w:rPr>
          <w:noProof/>
        </w:rPr>
        <w:fldChar w:fldCharType="separate"/>
      </w:r>
      <w:r>
        <w:rPr>
          <w:noProof/>
        </w:rPr>
        <w:t>12</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2.3.4. Прочие обязательства эмитента</w:t>
      </w:r>
      <w:r>
        <w:rPr>
          <w:noProof/>
        </w:rPr>
        <w:tab/>
      </w:r>
      <w:r>
        <w:rPr>
          <w:noProof/>
        </w:rPr>
        <w:fldChar w:fldCharType="begin"/>
      </w:r>
      <w:r>
        <w:rPr>
          <w:noProof/>
        </w:rPr>
        <w:instrText xml:space="preserve"> PAGEREF _Toc458781556 \h </w:instrText>
      </w:r>
      <w:r>
        <w:rPr>
          <w:noProof/>
        </w:rPr>
      </w:r>
      <w:r>
        <w:rPr>
          <w:noProof/>
        </w:rPr>
        <w:fldChar w:fldCharType="separate"/>
      </w:r>
      <w:r>
        <w:rPr>
          <w:noProof/>
        </w:rPr>
        <w:t>12</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2.4. Риски, связанные с приобретением размещаемых (размещенных) ценных бумаг</w:t>
      </w:r>
      <w:r>
        <w:rPr>
          <w:noProof/>
        </w:rPr>
        <w:tab/>
      </w:r>
      <w:r>
        <w:rPr>
          <w:noProof/>
        </w:rPr>
        <w:fldChar w:fldCharType="begin"/>
      </w:r>
      <w:r>
        <w:rPr>
          <w:noProof/>
        </w:rPr>
        <w:instrText xml:space="preserve"> PAGEREF _Toc458781557 \h </w:instrText>
      </w:r>
      <w:r>
        <w:rPr>
          <w:noProof/>
        </w:rPr>
      </w:r>
      <w:r>
        <w:rPr>
          <w:noProof/>
        </w:rPr>
        <w:fldChar w:fldCharType="separate"/>
      </w:r>
      <w:r>
        <w:rPr>
          <w:noProof/>
        </w:rPr>
        <w:t>12</w:t>
      </w:r>
      <w:r>
        <w:rPr>
          <w:noProof/>
        </w:rPr>
        <w:fldChar w:fldCharType="end"/>
      </w:r>
    </w:p>
    <w:p w:rsidR="00BF10A0" w:rsidRDefault="00BF10A0">
      <w:pPr>
        <w:pStyle w:val="11"/>
        <w:tabs>
          <w:tab w:val="right" w:leader="dot" w:pos="9061"/>
        </w:tabs>
        <w:rPr>
          <w:rFonts w:asciiTheme="minorHAnsi" w:hAnsiTheme="minorHAnsi" w:cstheme="minorBidi"/>
          <w:noProof/>
          <w:sz w:val="22"/>
          <w:szCs w:val="22"/>
        </w:rPr>
      </w:pPr>
      <w:r>
        <w:rPr>
          <w:noProof/>
        </w:rPr>
        <w:t>Раздел III. Подробная информация об эмитенте</w:t>
      </w:r>
      <w:r>
        <w:rPr>
          <w:noProof/>
        </w:rPr>
        <w:tab/>
      </w:r>
      <w:r>
        <w:rPr>
          <w:noProof/>
        </w:rPr>
        <w:fldChar w:fldCharType="begin"/>
      </w:r>
      <w:r>
        <w:rPr>
          <w:noProof/>
        </w:rPr>
        <w:instrText xml:space="preserve"> PAGEREF _Toc458781558 \h </w:instrText>
      </w:r>
      <w:r>
        <w:rPr>
          <w:noProof/>
        </w:rPr>
      </w:r>
      <w:r>
        <w:rPr>
          <w:noProof/>
        </w:rPr>
        <w:fldChar w:fldCharType="separate"/>
      </w:r>
      <w:r>
        <w:rPr>
          <w:noProof/>
        </w:rPr>
        <w:t>12</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3.1. История создания и развитие эмитента</w:t>
      </w:r>
      <w:r>
        <w:rPr>
          <w:noProof/>
        </w:rPr>
        <w:tab/>
      </w:r>
      <w:r>
        <w:rPr>
          <w:noProof/>
        </w:rPr>
        <w:fldChar w:fldCharType="begin"/>
      </w:r>
      <w:r>
        <w:rPr>
          <w:noProof/>
        </w:rPr>
        <w:instrText xml:space="preserve"> PAGEREF _Toc458781559 \h </w:instrText>
      </w:r>
      <w:r>
        <w:rPr>
          <w:noProof/>
        </w:rPr>
      </w:r>
      <w:r>
        <w:rPr>
          <w:noProof/>
        </w:rPr>
        <w:fldChar w:fldCharType="separate"/>
      </w:r>
      <w:r>
        <w:rPr>
          <w:noProof/>
        </w:rPr>
        <w:t>13</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_Toc458781560 \h </w:instrText>
      </w:r>
      <w:r>
        <w:rPr>
          <w:noProof/>
        </w:rPr>
      </w:r>
      <w:r>
        <w:rPr>
          <w:noProof/>
        </w:rPr>
        <w:fldChar w:fldCharType="separate"/>
      </w:r>
      <w:r>
        <w:rPr>
          <w:noProof/>
        </w:rPr>
        <w:t>13</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3.1.2. Сведения о государственной регистрации эмитента</w:t>
      </w:r>
      <w:r>
        <w:rPr>
          <w:noProof/>
        </w:rPr>
        <w:tab/>
      </w:r>
      <w:r>
        <w:rPr>
          <w:noProof/>
        </w:rPr>
        <w:fldChar w:fldCharType="begin"/>
      </w:r>
      <w:r>
        <w:rPr>
          <w:noProof/>
        </w:rPr>
        <w:instrText xml:space="preserve"> PAGEREF _Toc458781561 \h </w:instrText>
      </w:r>
      <w:r>
        <w:rPr>
          <w:noProof/>
        </w:rPr>
      </w:r>
      <w:r>
        <w:rPr>
          <w:noProof/>
        </w:rPr>
        <w:fldChar w:fldCharType="separate"/>
      </w:r>
      <w:r>
        <w:rPr>
          <w:noProof/>
        </w:rPr>
        <w:t>13</w:t>
      </w:r>
      <w:r>
        <w:rPr>
          <w:noProof/>
        </w:rPr>
        <w:fldChar w:fldCharType="end"/>
      </w:r>
      <w:bookmarkStart w:id="1" w:name="_GoBack"/>
      <w:bookmarkEnd w:id="1"/>
    </w:p>
    <w:p w:rsidR="00BF10A0" w:rsidRDefault="00BF10A0">
      <w:pPr>
        <w:pStyle w:val="21"/>
        <w:tabs>
          <w:tab w:val="right" w:leader="dot" w:pos="9061"/>
        </w:tabs>
        <w:rPr>
          <w:rFonts w:asciiTheme="minorHAnsi" w:hAnsiTheme="minorHAnsi" w:cstheme="minorBidi"/>
          <w:noProof/>
          <w:sz w:val="22"/>
          <w:szCs w:val="22"/>
        </w:rPr>
      </w:pPr>
      <w:r>
        <w:rPr>
          <w:noProof/>
        </w:rPr>
        <w:t>3.1.3. Сведения о создании и развитии эмитента</w:t>
      </w:r>
      <w:r>
        <w:rPr>
          <w:noProof/>
        </w:rPr>
        <w:tab/>
      </w:r>
      <w:r>
        <w:rPr>
          <w:noProof/>
        </w:rPr>
        <w:fldChar w:fldCharType="begin"/>
      </w:r>
      <w:r>
        <w:rPr>
          <w:noProof/>
        </w:rPr>
        <w:instrText xml:space="preserve"> PAGEREF _Toc458781562 \h </w:instrText>
      </w:r>
      <w:r>
        <w:rPr>
          <w:noProof/>
        </w:rPr>
      </w:r>
      <w:r>
        <w:rPr>
          <w:noProof/>
        </w:rPr>
        <w:fldChar w:fldCharType="separate"/>
      </w:r>
      <w:r>
        <w:rPr>
          <w:noProof/>
        </w:rPr>
        <w:t>13</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3.1.4. Контактная информация</w:t>
      </w:r>
      <w:r>
        <w:rPr>
          <w:noProof/>
        </w:rPr>
        <w:tab/>
      </w:r>
      <w:r>
        <w:rPr>
          <w:noProof/>
        </w:rPr>
        <w:fldChar w:fldCharType="begin"/>
      </w:r>
      <w:r>
        <w:rPr>
          <w:noProof/>
        </w:rPr>
        <w:instrText xml:space="preserve"> PAGEREF _Toc458781563 \h </w:instrText>
      </w:r>
      <w:r>
        <w:rPr>
          <w:noProof/>
        </w:rPr>
      </w:r>
      <w:r>
        <w:rPr>
          <w:noProof/>
        </w:rPr>
        <w:fldChar w:fldCharType="separate"/>
      </w:r>
      <w:r>
        <w:rPr>
          <w:noProof/>
        </w:rPr>
        <w:t>13</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3.1.5. Идентификационный номер налогоплательщика</w:t>
      </w:r>
      <w:r>
        <w:rPr>
          <w:noProof/>
        </w:rPr>
        <w:tab/>
      </w:r>
      <w:r>
        <w:rPr>
          <w:noProof/>
        </w:rPr>
        <w:fldChar w:fldCharType="begin"/>
      </w:r>
      <w:r>
        <w:rPr>
          <w:noProof/>
        </w:rPr>
        <w:instrText xml:space="preserve"> PAGEREF _Toc458781564 \h </w:instrText>
      </w:r>
      <w:r>
        <w:rPr>
          <w:noProof/>
        </w:rPr>
      </w:r>
      <w:r>
        <w:rPr>
          <w:noProof/>
        </w:rPr>
        <w:fldChar w:fldCharType="separate"/>
      </w:r>
      <w:r>
        <w:rPr>
          <w:noProof/>
        </w:rPr>
        <w:t>14</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3.1.6. Филиалы и представительства эмитента</w:t>
      </w:r>
      <w:r>
        <w:rPr>
          <w:noProof/>
        </w:rPr>
        <w:tab/>
      </w:r>
      <w:r>
        <w:rPr>
          <w:noProof/>
        </w:rPr>
        <w:fldChar w:fldCharType="begin"/>
      </w:r>
      <w:r>
        <w:rPr>
          <w:noProof/>
        </w:rPr>
        <w:instrText xml:space="preserve"> PAGEREF _Toc458781565 \h </w:instrText>
      </w:r>
      <w:r>
        <w:rPr>
          <w:noProof/>
        </w:rPr>
      </w:r>
      <w:r>
        <w:rPr>
          <w:noProof/>
        </w:rPr>
        <w:fldChar w:fldCharType="separate"/>
      </w:r>
      <w:r>
        <w:rPr>
          <w:noProof/>
        </w:rPr>
        <w:t>14</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3.2. Основная хозяйственная деятельность эмитента</w:t>
      </w:r>
      <w:r>
        <w:rPr>
          <w:noProof/>
        </w:rPr>
        <w:tab/>
      </w:r>
      <w:r>
        <w:rPr>
          <w:noProof/>
        </w:rPr>
        <w:fldChar w:fldCharType="begin"/>
      </w:r>
      <w:r>
        <w:rPr>
          <w:noProof/>
        </w:rPr>
        <w:instrText xml:space="preserve"> PAGEREF _Toc458781566 \h </w:instrText>
      </w:r>
      <w:r>
        <w:rPr>
          <w:noProof/>
        </w:rPr>
      </w:r>
      <w:r>
        <w:rPr>
          <w:noProof/>
        </w:rPr>
        <w:fldChar w:fldCharType="separate"/>
      </w:r>
      <w:r>
        <w:rPr>
          <w:noProof/>
        </w:rPr>
        <w:t>14</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3.2.1. Основные виды экономической деятельности эмитента</w:t>
      </w:r>
      <w:r>
        <w:rPr>
          <w:noProof/>
        </w:rPr>
        <w:tab/>
      </w:r>
      <w:r>
        <w:rPr>
          <w:noProof/>
        </w:rPr>
        <w:fldChar w:fldCharType="begin"/>
      </w:r>
      <w:r>
        <w:rPr>
          <w:noProof/>
        </w:rPr>
        <w:instrText xml:space="preserve"> PAGEREF _Toc458781567 \h </w:instrText>
      </w:r>
      <w:r>
        <w:rPr>
          <w:noProof/>
        </w:rPr>
      </w:r>
      <w:r>
        <w:rPr>
          <w:noProof/>
        </w:rPr>
        <w:fldChar w:fldCharType="separate"/>
      </w:r>
      <w:r>
        <w:rPr>
          <w:noProof/>
        </w:rPr>
        <w:t>14</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3.2.2. Основная хозяйственная деятельность эмитента</w:t>
      </w:r>
      <w:r>
        <w:rPr>
          <w:noProof/>
        </w:rPr>
        <w:tab/>
      </w:r>
      <w:r>
        <w:rPr>
          <w:noProof/>
        </w:rPr>
        <w:fldChar w:fldCharType="begin"/>
      </w:r>
      <w:r>
        <w:rPr>
          <w:noProof/>
        </w:rPr>
        <w:instrText xml:space="preserve"> PAGEREF _Toc458781568 \h </w:instrText>
      </w:r>
      <w:r>
        <w:rPr>
          <w:noProof/>
        </w:rPr>
      </w:r>
      <w:r>
        <w:rPr>
          <w:noProof/>
        </w:rPr>
        <w:fldChar w:fldCharType="separate"/>
      </w:r>
      <w:r>
        <w:rPr>
          <w:noProof/>
        </w:rPr>
        <w:t>14</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3.2.3. Материалы, товары (сырье) и поставщики эмитента</w:t>
      </w:r>
      <w:r>
        <w:rPr>
          <w:noProof/>
        </w:rPr>
        <w:tab/>
      </w:r>
      <w:r>
        <w:rPr>
          <w:noProof/>
        </w:rPr>
        <w:fldChar w:fldCharType="begin"/>
      </w:r>
      <w:r>
        <w:rPr>
          <w:noProof/>
        </w:rPr>
        <w:instrText xml:space="preserve"> PAGEREF _Toc458781569 \h </w:instrText>
      </w:r>
      <w:r>
        <w:rPr>
          <w:noProof/>
        </w:rPr>
      </w:r>
      <w:r>
        <w:rPr>
          <w:noProof/>
        </w:rPr>
        <w:fldChar w:fldCharType="separate"/>
      </w:r>
      <w:r>
        <w:rPr>
          <w:noProof/>
        </w:rPr>
        <w:t>14</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3.2.4. Рынки сбыта продукции (работ, услуг) эмитента</w:t>
      </w:r>
      <w:r>
        <w:rPr>
          <w:noProof/>
        </w:rPr>
        <w:tab/>
      </w:r>
      <w:r>
        <w:rPr>
          <w:noProof/>
        </w:rPr>
        <w:fldChar w:fldCharType="begin"/>
      </w:r>
      <w:r>
        <w:rPr>
          <w:noProof/>
        </w:rPr>
        <w:instrText xml:space="preserve"> PAGEREF _Toc458781570 \h </w:instrText>
      </w:r>
      <w:r>
        <w:rPr>
          <w:noProof/>
        </w:rPr>
      </w:r>
      <w:r>
        <w:rPr>
          <w:noProof/>
        </w:rPr>
        <w:fldChar w:fldCharType="separate"/>
      </w:r>
      <w:r>
        <w:rPr>
          <w:noProof/>
        </w:rPr>
        <w:t>14</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_Toc458781571 \h </w:instrText>
      </w:r>
      <w:r>
        <w:rPr>
          <w:noProof/>
        </w:rPr>
      </w:r>
      <w:r>
        <w:rPr>
          <w:noProof/>
        </w:rPr>
        <w:fldChar w:fldCharType="separate"/>
      </w:r>
      <w:r>
        <w:rPr>
          <w:noProof/>
        </w:rPr>
        <w:t>14</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3.2.6. Сведения о деятельности отдельных категорий эмитентов</w:t>
      </w:r>
      <w:r>
        <w:rPr>
          <w:noProof/>
        </w:rPr>
        <w:tab/>
      </w:r>
      <w:r>
        <w:rPr>
          <w:noProof/>
        </w:rPr>
        <w:fldChar w:fldCharType="begin"/>
      </w:r>
      <w:r>
        <w:rPr>
          <w:noProof/>
        </w:rPr>
        <w:instrText xml:space="preserve"> PAGEREF _Toc458781572 \h </w:instrText>
      </w:r>
      <w:r>
        <w:rPr>
          <w:noProof/>
        </w:rPr>
      </w:r>
      <w:r>
        <w:rPr>
          <w:noProof/>
        </w:rPr>
        <w:fldChar w:fldCharType="separate"/>
      </w:r>
      <w:r>
        <w:rPr>
          <w:noProof/>
        </w:rPr>
        <w:t>14</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_Toc458781573 \h </w:instrText>
      </w:r>
      <w:r>
        <w:rPr>
          <w:noProof/>
        </w:rPr>
      </w:r>
      <w:r>
        <w:rPr>
          <w:noProof/>
        </w:rPr>
        <w:fldChar w:fldCharType="separate"/>
      </w:r>
      <w:r>
        <w:rPr>
          <w:noProof/>
        </w:rPr>
        <w:t>14</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_Toc458781574 \h </w:instrText>
      </w:r>
      <w:r>
        <w:rPr>
          <w:noProof/>
        </w:rPr>
      </w:r>
      <w:r>
        <w:rPr>
          <w:noProof/>
        </w:rPr>
        <w:fldChar w:fldCharType="separate"/>
      </w:r>
      <w:r>
        <w:rPr>
          <w:noProof/>
        </w:rPr>
        <w:t>15</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3.3. Планы будущей деятельности эмитента</w:t>
      </w:r>
      <w:r>
        <w:rPr>
          <w:noProof/>
        </w:rPr>
        <w:tab/>
      </w:r>
      <w:r>
        <w:rPr>
          <w:noProof/>
        </w:rPr>
        <w:fldChar w:fldCharType="begin"/>
      </w:r>
      <w:r>
        <w:rPr>
          <w:noProof/>
        </w:rPr>
        <w:instrText xml:space="preserve"> PAGEREF _Toc458781575 \h </w:instrText>
      </w:r>
      <w:r>
        <w:rPr>
          <w:noProof/>
        </w:rPr>
      </w:r>
      <w:r>
        <w:rPr>
          <w:noProof/>
        </w:rPr>
        <w:fldChar w:fldCharType="separate"/>
      </w:r>
      <w:r>
        <w:rPr>
          <w:noProof/>
        </w:rPr>
        <w:t>15</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_Toc458781576 \h </w:instrText>
      </w:r>
      <w:r>
        <w:rPr>
          <w:noProof/>
        </w:rPr>
      </w:r>
      <w:r>
        <w:rPr>
          <w:noProof/>
        </w:rPr>
        <w:fldChar w:fldCharType="separate"/>
      </w:r>
      <w:r>
        <w:rPr>
          <w:noProof/>
        </w:rPr>
        <w:t>15</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_Toc458781577 \h </w:instrText>
      </w:r>
      <w:r>
        <w:rPr>
          <w:noProof/>
        </w:rPr>
      </w:r>
      <w:r>
        <w:rPr>
          <w:noProof/>
        </w:rPr>
        <w:fldChar w:fldCharType="separate"/>
      </w:r>
      <w:r>
        <w:rPr>
          <w:noProof/>
        </w:rPr>
        <w:t>15</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_Toc458781578 \h </w:instrText>
      </w:r>
      <w:r>
        <w:rPr>
          <w:noProof/>
        </w:rPr>
      </w:r>
      <w:r>
        <w:rPr>
          <w:noProof/>
        </w:rPr>
        <w:fldChar w:fldCharType="separate"/>
      </w:r>
      <w:r>
        <w:rPr>
          <w:noProof/>
        </w:rPr>
        <w:t>15</w:t>
      </w:r>
      <w:r>
        <w:rPr>
          <w:noProof/>
        </w:rPr>
        <w:fldChar w:fldCharType="end"/>
      </w:r>
    </w:p>
    <w:p w:rsidR="00BF10A0" w:rsidRDefault="00BF10A0">
      <w:pPr>
        <w:pStyle w:val="11"/>
        <w:tabs>
          <w:tab w:val="right" w:leader="dot" w:pos="9061"/>
        </w:tabs>
        <w:rPr>
          <w:rFonts w:asciiTheme="minorHAnsi" w:hAnsiTheme="minorHAnsi" w:cstheme="minorBidi"/>
          <w:noProof/>
          <w:sz w:val="22"/>
          <w:szCs w:val="22"/>
        </w:rPr>
      </w:pPr>
      <w:r>
        <w:rPr>
          <w:noProof/>
        </w:rPr>
        <w:t>Раздел IV. Сведения о финансово-хозяйственной деятельности эмитента</w:t>
      </w:r>
      <w:r>
        <w:rPr>
          <w:noProof/>
        </w:rPr>
        <w:tab/>
      </w:r>
      <w:r>
        <w:rPr>
          <w:noProof/>
        </w:rPr>
        <w:fldChar w:fldCharType="begin"/>
      </w:r>
      <w:r>
        <w:rPr>
          <w:noProof/>
        </w:rPr>
        <w:instrText xml:space="preserve"> PAGEREF _Toc458781579 \h </w:instrText>
      </w:r>
      <w:r>
        <w:rPr>
          <w:noProof/>
        </w:rPr>
      </w:r>
      <w:r>
        <w:rPr>
          <w:noProof/>
        </w:rPr>
        <w:fldChar w:fldCharType="separate"/>
      </w:r>
      <w:r>
        <w:rPr>
          <w:noProof/>
        </w:rPr>
        <w:t>15</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_Toc458781580 \h </w:instrText>
      </w:r>
      <w:r>
        <w:rPr>
          <w:noProof/>
        </w:rPr>
      </w:r>
      <w:r>
        <w:rPr>
          <w:noProof/>
        </w:rPr>
        <w:fldChar w:fldCharType="separate"/>
      </w:r>
      <w:r>
        <w:rPr>
          <w:noProof/>
        </w:rPr>
        <w:t>15</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_Toc458781581 \h </w:instrText>
      </w:r>
      <w:r>
        <w:rPr>
          <w:noProof/>
        </w:rPr>
      </w:r>
      <w:r>
        <w:rPr>
          <w:noProof/>
        </w:rPr>
        <w:fldChar w:fldCharType="separate"/>
      </w:r>
      <w:r>
        <w:rPr>
          <w:noProof/>
        </w:rPr>
        <w:t>15</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4.3. Финансовые вложения эмитента</w:t>
      </w:r>
      <w:r>
        <w:rPr>
          <w:noProof/>
        </w:rPr>
        <w:tab/>
      </w:r>
      <w:r>
        <w:rPr>
          <w:noProof/>
        </w:rPr>
        <w:fldChar w:fldCharType="begin"/>
      </w:r>
      <w:r>
        <w:rPr>
          <w:noProof/>
        </w:rPr>
        <w:instrText xml:space="preserve"> PAGEREF _Toc458781582 \h </w:instrText>
      </w:r>
      <w:r>
        <w:rPr>
          <w:noProof/>
        </w:rPr>
      </w:r>
      <w:r>
        <w:rPr>
          <w:noProof/>
        </w:rPr>
        <w:fldChar w:fldCharType="separate"/>
      </w:r>
      <w:r>
        <w:rPr>
          <w:noProof/>
        </w:rPr>
        <w:t>15</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4.4. Нематериальные активы эмитента</w:t>
      </w:r>
      <w:r>
        <w:rPr>
          <w:noProof/>
        </w:rPr>
        <w:tab/>
      </w:r>
      <w:r>
        <w:rPr>
          <w:noProof/>
        </w:rPr>
        <w:fldChar w:fldCharType="begin"/>
      </w:r>
      <w:r>
        <w:rPr>
          <w:noProof/>
        </w:rPr>
        <w:instrText xml:space="preserve"> PAGEREF _Toc458781583 \h </w:instrText>
      </w:r>
      <w:r>
        <w:rPr>
          <w:noProof/>
        </w:rPr>
      </w:r>
      <w:r>
        <w:rPr>
          <w:noProof/>
        </w:rPr>
        <w:fldChar w:fldCharType="separate"/>
      </w:r>
      <w:r>
        <w:rPr>
          <w:noProof/>
        </w:rPr>
        <w:t>15</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_Toc458781584 \h </w:instrText>
      </w:r>
      <w:r>
        <w:rPr>
          <w:noProof/>
        </w:rPr>
      </w:r>
      <w:r>
        <w:rPr>
          <w:noProof/>
        </w:rPr>
        <w:fldChar w:fldCharType="separate"/>
      </w:r>
      <w:r>
        <w:rPr>
          <w:noProof/>
        </w:rPr>
        <w:t>15</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_Toc458781585 \h </w:instrText>
      </w:r>
      <w:r>
        <w:rPr>
          <w:noProof/>
        </w:rPr>
      </w:r>
      <w:r>
        <w:rPr>
          <w:noProof/>
        </w:rPr>
        <w:fldChar w:fldCharType="separate"/>
      </w:r>
      <w:r>
        <w:rPr>
          <w:noProof/>
        </w:rPr>
        <w:t>16</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lastRenderedPageBreak/>
        <w:t>4.7. Анализ факторов и условий, влияющих на деятельность эмитента</w:t>
      </w:r>
      <w:r>
        <w:rPr>
          <w:noProof/>
        </w:rPr>
        <w:tab/>
      </w:r>
      <w:r>
        <w:rPr>
          <w:noProof/>
        </w:rPr>
        <w:fldChar w:fldCharType="begin"/>
      </w:r>
      <w:r>
        <w:rPr>
          <w:noProof/>
        </w:rPr>
        <w:instrText xml:space="preserve"> PAGEREF _Toc458781586 \h </w:instrText>
      </w:r>
      <w:r>
        <w:rPr>
          <w:noProof/>
        </w:rPr>
      </w:r>
      <w:r>
        <w:rPr>
          <w:noProof/>
        </w:rPr>
        <w:fldChar w:fldCharType="separate"/>
      </w:r>
      <w:r>
        <w:rPr>
          <w:noProof/>
        </w:rPr>
        <w:t>16</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4.8. Конкуренты эмитента</w:t>
      </w:r>
      <w:r>
        <w:rPr>
          <w:noProof/>
        </w:rPr>
        <w:tab/>
      </w:r>
      <w:r>
        <w:rPr>
          <w:noProof/>
        </w:rPr>
        <w:fldChar w:fldCharType="begin"/>
      </w:r>
      <w:r>
        <w:rPr>
          <w:noProof/>
        </w:rPr>
        <w:instrText xml:space="preserve"> PAGEREF _Toc458781587 \h </w:instrText>
      </w:r>
      <w:r>
        <w:rPr>
          <w:noProof/>
        </w:rPr>
      </w:r>
      <w:r>
        <w:rPr>
          <w:noProof/>
        </w:rPr>
        <w:fldChar w:fldCharType="separate"/>
      </w:r>
      <w:r>
        <w:rPr>
          <w:noProof/>
        </w:rPr>
        <w:t>16</w:t>
      </w:r>
      <w:r>
        <w:rPr>
          <w:noProof/>
        </w:rPr>
        <w:fldChar w:fldCharType="end"/>
      </w:r>
    </w:p>
    <w:p w:rsidR="00BF10A0" w:rsidRDefault="00BF10A0">
      <w:pPr>
        <w:pStyle w:val="11"/>
        <w:tabs>
          <w:tab w:val="right" w:leader="dot" w:pos="9061"/>
        </w:tabs>
        <w:rPr>
          <w:rFonts w:asciiTheme="minorHAnsi" w:hAnsiTheme="minorHAnsi" w:cstheme="minorBidi"/>
          <w:noProof/>
          <w:sz w:val="22"/>
          <w:szCs w:val="22"/>
        </w:rPr>
      </w:pPr>
      <w:r>
        <w:rPr>
          <w:noProof/>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_Toc458781588 \h </w:instrText>
      </w:r>
      <w:r>
        <w:rPr>
          <w:noProof/>
        </w:rPr>
      </w:r>
      <w:r>
        <w:rPr>
          <w:noProof/>
        </w:rPr>
        <w:fldChar w:fldCharType="separate"/>
      </w:r>
      <w:r>
        <w:rPr>
          <w:noProof/>
        </w:rPr>
        <w:t>16</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_Toc458781589 \h </w:instrText>
      </w:r>
      <w:r>
        <w:rPr>
          <w:noProof/>
        </w:rPr>
      </w:r>
      <w:r>
        <w:rPr>
          <w:noProof/>
        </w:rPr>
        <w:fldChar w:fldCharType="separate"/>
      </w:r>
      <w:r>
        <w:rPr>
          <w:noProof/>
        </w:rPr>
        <w:t>16</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_Toc458781590 \h </w:instrText>
      </w:r>
      <w:r>
        <w:rPr>
          <w:noProof/>
        </w:rPr>
      </w:r>
      <w:r>
        <w:rPr>
          <w:noProof/>
        </w:rPr>
        <w:fldChar w:fldCharType="separate"/>
      </w:r>
      <w:r>
        <w:rPr>
          <w:noProof/>
        </w:rPr>
        <w:t>16</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_Toc458781591 \h </w:instrText>
      </w:r>
      <w:r>
        <w:rPr>
          <w:noProof/>
        </w:rPr>
      </w:r>
      <w:r>
        <w:rPr>
          <w:noProof/>
        </w:rPr>
        <w:fldChar w:fldCharType="separate"/>
      </w:r>
      <w:r>
        <w:rPr>
          <w:noProof/>
        </w:rPr>
        <w:t>16</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_Toc458781592 \h </w:instrText>
      </w:r>
      <w:r>
        <w:rPr>
          <w:noProof/>
        </w:rPr>
      </w:r>
      <w:r>
        <w:rPr>
          <w:noProof/>
        </w:rPr>
        <w:fldChar w:fldCharType="separate"/>
      </w:r>
      <w:r>
        <w:rPr>
          <w:noProof/>
        </w:rPr>
        <w:t>22</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_Toc458781593 \h </w:instrText>
      </w:r>
      <w:r>
        <w:rPr>
          <w:noProof/>
        </w:rPr>
      </w:r>
      <w:r>
        <w:rPr>
          <w:noProof/>
        </w:rPr>
        <w:fldChar w:fldCharType="separate"/>
      </w:r>
      <w:r>
        <w:rPr>
          <w:noProof/>
        </w:rPr>
        <w:t>23</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5.3. Сведения о размере вознаграждения и/или компенсации расходов по каждому органу управления эмитента</w:t>
      </w:r>
      <w:r>
        <w:rPr>
          <w:noProof/>
        </w:rPr>
        <w:tab/>
      </w:r>
      <w:r>
        <w:rPr>
          <w:noProof/>
        </w:rPr>
        <w:fldChar w:fldCharType="begin"/>
      </w:r>
      <w:r>
        <w:rPr>
          <w:noProof/>
        </w:rPr>
        <w:instrText xml:space="preserve"> PAGEREF _Toc458781594 \h </w:instrText>
      </w:r>
      <w:r>
        <w:rPr>
          <w:noProof/>
        </w:rPr>
      </w:r>
      <w:r>
        <w:rPr>
          <w:noProof/>
        </w:rPr>
        <w:fldChar w:fldCharType="separate"/>
      </w:r>
      <w:r>
        <w:rPr>
          <w:noProof/>
        </w:rPr>
        <w:t>23</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Pr>
          <w:noProof/>
        </w:rPr>
        <w:fldChar w:fldCharType="begin"/>
      </w:r>
      <w:r>
        <w:rPr>
          <w:noProof/>
        </w:rPr>
        <w:instrText xml:space="preserve"> PAGEREF _Toc458781595 \h </w:instrText>
      </w:r>
      <w:r>
        <w:rPr>
          <w:noProof/>
        </w:rPr>
      </w:r>
      <w:r>
        <w:rPr>
          <w:noProof/>
        </w:rPr>
        <w:fldChar w:fldCharType="separate"/>
      </w:r>
      <w:r>
        <w:rPr>
          <w:noProof/>
        </w:rPr>
        <w:t>24</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_Toc458781596 \h </w:instrText>
      </w:r>
      <w:r>
        <w:rPr>
          <w:noProof/>
        </w:rPr>
      </w:r>
      <w:r>
        <w:rPr>
          <w:noProof/>
        </w:rPr>
        <w:fldChar w:fldCharType="separate"/>
      </w:r>
      <w:r>
        <w:rPr>
          <w:noProof/>
        </w:rPr>
        <w:t>24</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5.6. Сведения о размере вознаграждения и (или)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_Toc458781597 \h </w:instrText>
      </w:r>
      <w:r>
        <w:rPr>
          <w:noProof/>
        </w:rPr>
      </w:r>
      <w:r>
        <w:rPr>
          <w:noProof/>
        </w:rPr>
        <w:fldChar w:fldCharType="separate"/>
      </w:r>
      <w:r>
        <w:rPr>
          <w:noProof/>
        </w:rPr>
        <w:t>27</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_Toc458781598 \h </w:instrText>
      </w:r>
      <w:r>
        <w:rPr>
          <w:noProof/>
        </w:rPr>
      </w:r>
      <w:r>
        <w:rPr>
          <w:noProof/>
        </w:rPr>
        <w:fldChar w:fldCharType="separate"/>
      </w:r>
      <w:r>
        <w:rPr>
          <w:noProof/>
        </w:rPr>
        <w:t>27</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Pr>
          <w:noProof/>
        </w:rPr>
        <w:fldChar w:fldCharType="begin"/>
      </w:r>
      <w:r>
        <w:rPr>
          <w:noProof/>
        </w:rPr>
        <w:instrText xml:space="preserve"> PAGEREF _Toc458781599 \h </w:instrText>
      </w:r>
      <w:r>
        <w:rPr>
          <w:noProof/>
        </w:rPr>
      </w:r>
      <w:r>
        <w:rPr>
          <w:noProof/>
        </w:rPr>
        <w:fldChar w:fldCharType="separate"/>
      </w:r>
      <w:r>
        <w:rPr>
          <w:noProof/>
        </w:rPr>
        <w:t>28</w:t>
      </w:r>
      <w:r>
        <w:rPr>
          <w:noProof/>
        </w:rPr>
        <w:fldChar w:fldCharType="end"/>
      </w:r>
    </w:p>
    <w:p w:rsidR="00BF10A0" w:rsidRDefault="00BF10A0">
      <w:pPr>
        <w:pStyle w:val="11"/>
        <w:tabs>
          <w:tab w:val="right" w:leader="dot" w:pos="9061"/>
        </w:tabs>
        <w:rPr>
          <w:rFonts w:asciiTheme="minorHAnsi" w:hAnsiTheme="minorHAnsi" w:cstheme="minorBidi"/>
          <w:noProof/>
          <w:sz w:val="22"/>
          <w:szCs w:val="22"/>
        </w:rPr>
      </w:pPr>
      <w:r>
        <w:rPr>
          <w:noProof/>
        </w:rPr>
        <w:t>Раздел 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_Toc458781600 \h </w:instrText>
      </w:r>
      <w:r>
        <w:rPr>
          <w:noProof/>
        </w:rPr>
      </w:r>
      <w:r>
        <w:rPr>
          <w:noProof/>
        </w:rPr>
        <w:fldChar w:fldCharType="separate"/>
      </w:r>
      <w:r>
        <w:rPr>
          <w:noProof/>
        </w:rPr>
        <w:t>28</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_Toc458781601 \h </w:instrText>
      </w:r>
      <w:r>
        <w:rPr>
          <w:noProof/>
        </w:rPr>
      </w:r>
      <w:r>
        <w:rPr>
          <w:noProof/>
        </w:rPr>
        <w:fldChar w:fldCharType="separate"/>
      </w:r>
      <w:r>
        <w:rPr>
          <w:noProof/>
        </w:rPr>
        <w:t>28</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 xml:space="preserve">6.2. </w:t>
      </w:r>
      <w:proofErr w:type="gramStart"/>
      <w:r>
        <w:rPr>
          <w:noProof/>
        </w:rP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Pr>
          <w:noProof/>
        </w:rPr>
        <w:fldChar w:fldCharType="begin"/>
      </w:r>
      <w:r>
        <w:rPr>
          <w:noProof/>
        </w:rPr>
        <w:instrText xml:space="preserve"> PAGEREF _Toc458781602 \h </w:instrText>
      </w:r>
      <w:r>
        <w:rPr>
          <w:noProof/>
        </w:rPr>
      </w:r>
      <w:r>
        <w:rPr>
          <w:noProof/>
        </w:rPr>
        <w:fldChar w:fldCharType="separate"/>
      </w:r>
      <w:r>
        <w:rPr>
          <w:noProof/>
        </w:rPr>
        <w:t>28</w:t>
      </w:r>
      <w:r>
        <w:rPr>
          <w:noProof/>
        </w:rPr>
        <w:fldChar w:fldCharType="end"/>
      </w:r>
      <w:proofErr w:type="gramEnd"/>
    </w:p>
    <w:p w:rsidR="00BF10A0" w:rsidRDefault="00BF10A0">
      <w:pPr>
        <w:pStyle w:val="21"/>
        <w:tabs>
          <w:tab w:val="right" w:leader="dot" w:pos="9061"/>
        </w:tabs>
        <w:rPr>
          <w:rFonts w:asciiTheme="minorHAnsi" w:hAnsiTheme="minorHAnsi" w:cstheme="minorBidi"/>
          <w:noProof/>
          <w:sz w:val="22"/>
          <w:szCs w:val="22"/>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_Toc458781603 \h </w:instrText>
      </w:r>
      <w:r>
        <w:rPr>
          <w:noProof/>
        </w:rPr>
      </w:r>
      <w:r>
        <w:rPr>
          <w:noProof/>
        </w:rPr>
        <w:fldChar w:fldCharType="separate"/>
      </w:r>
      <w:r>
        <w:rPr>
          <w:noProof/>
        </w:rPr>
        <w:t>31</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6.4. Сведения об ограничениях на участие в уставном капитале эмитента</w:t>
      </w:r>
      <w:r>
        <w:rPr>
          <w:noProof/>
        </w:rPr>
        <w:tab/>
      </w:r>
      <w:r>
        <w:rPr>
          <w:noProof/>
        </w:rPr>
        <w:fldChar w:fldCharType="begin"/>
      </w:r>
      <w:r>
        <w:rPr>
          <w:noProof/>
        </w:rPr>
        <w:instrText xml:space="preserve"> PAGEREF _Toc458781604 \h </w:instrText>
      </w:r>
      <w:r>
        <w:rPr>
          <w:noProof/>
        </w:rPr>
      </w:r>
      <w:r>
        <w:rPr>
          <w:noProof/>
        </w:rPr>
        <w:fldChar w:fldCharType="separate"/>
      </w:r>
      <w:r>
        <w:rPr>
          <w:noProof/>
        </w:rPr>
        <w:t>31</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Pr>
          <w:noProof/>
        </w:rPr>
        <w:fldChar w:fldCharType="begin"/>
      </w:r>
      <w:r>
        <w:rPr>
          <w:noProof/>
        </w:rPr>
        <w:instrText xml:space="preserve"> PAGEREF _Toc458781605 \h </w:instrText>
      </w:r>
      <w:r>
        <w:rPr>
          <w:noProof/>
        </w:rPr>
      </w:r>
      <w:r>
        <w:rPr>
          <w:noProof/>
        </w:rPr>
        <w:fldChar w:fldCharType="separate"/>
      </w:r>
      <w:r>
        <w:rPr>
          <w:noProof/>
        </w:rPr>
        <w:t>31</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_Toc458781606 \h </w:instrText>
      </w:r>
      <w:r>
        <w:rPr>
          <w:noProof/>
        </w:rPr>
      </w:r>
      <w:r>
        <w:rPr>
          <w:noProof/>
        </w:rPr>
        <w:fldChar w:fldCharType="separate"/>
      </w:r>
      <w:r>
        <w:rPr>
          <w:noProof/>
        </w:rPr>
        <w:t>33</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6.7. Сведения о размере дебиторской задолженности</w:t>
      </w:r>
      <w:r>
        <w:rPr>
          <w:noProof/>
        </w:rPr>
        <w:tab/>
      </w:r>
      <w:r>
        <w:rPr>
          <w:noProof/>
        </w:rPr>
        <w:fldChar w:fldCharType="begin"/>
      </w:r>
      <w:r>
        <w:rPr>
          <w:noProof/>
        </w:rPr>
        <w:instrText xml:space="preserve"> PAGEREF _Toc458781607 \h </w:instrText>
      </w:r>
      <w:r>
        <w:rPr>
          <w:noProof/>
        </w:rPr>
      </w:r>
      <w:r>
        <w:rPr>
          <w:noProof/>
        </w:rPr>
        <w:fldChar w:fldCharType="separate"/>
      </w:r>
      <w:r>
        <w:rPr>
          <w:noProof/>
        </w:rPr>
        <w:t>33</w:t>
      </w:r>
      <w:r>
        <w:rPr>
          <w:noProof/>
        </w:rPr>
        <w:fldChar w:fldCharType="end"/>
      </w:r>
    </w:p>
    <w:p w:rsidR="00BF10A0" w:rsidRDefault="00BF10A0">
      <w:pPr>
        <w:pStyle w:val="11"/>
        <w:tabs>
          <w:tab w:val="right" w:leader="dot" w:pos="9061"/>
        </w:tabs>
        <w:rPr>
          <w:rFonts w:asciiTheme="minorHAnsi" w:hAnsiTheme="minorHAnsi" w:cstheme="minorBidi"/>
          <w:noProof/>
          <w:sz w:val="22"/>
          <w:szCs w:val="22"/>
        </w:rPr>
      </w:pPr>
      <w:r>
        <w:rPr>
          <w:noProof/>
        </w:rPr>
        <w:t>Раздел 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_Toc458781608 \h </w:instrText>
      </w:r>
      <w:r>
        <w:rPr>
          <w:noProof/>
        </w:rPr>
      </w:r>
      <w:r>
        <w:rPr>
          <w:noProof/>
        </w:rPr>
        <w:fldChar w:fldCharType="separate"/>
      </w:r>
      <w:r>
        <w:rPr>
          <w:noProof/>
        </w:rPr>
        <w:t>33</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7.1. Годовая бухгалтерская (финансовая) отчетность эмитента</w:t>
      </w:r>
      <w:r>
        <w:rPr>
          <w:noProof/>
        </w:rPr>
        <w:tab/>
      </w:r>
      <w:r>
        <w:rPr>
          <w:noProof/>
        </w:rPr>
        <w:fldChar w:fldCharType="begin"/>
      </w:r>
      <w:r>
        <w:rPr>
          <w:noProof/>
        </w:rPr>
        <w:instrText xml:space="preserve"> PAGEREF _Toc458781609 \h </w:instrText>
      </w:r>
      <w:r>
        <w:rPr>
          <w:noProof/>
        </w:rPr>
      </w:r>
      <w:r>
        <w:rPr>
          <w:noProof/>
        </w:rPr>
        <w:fldChar w:fldCharType="separate"/>
      </w:r>
      <w:r>
        <w:rPr>
          <w:noProof/>
        </w:rPr>
        <w:t>33</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7.2. Промежуточная бухгалтерская (финансовая) отчетность эмитента</w:t>
      </w:r>
      <w:r>
        <w:rPr>
          <w:noProof/>
        </w:rPr>
        <w:tab/>
      </w:r>
      <w:r>
        <w:rPr>
          <w:noProof/>
        </w:rPr>
        <w:fldChar w:fldCharType="begin"/>
      </w:r>
      <w:r>
        <w:rPr>
          <w:noProof/>
        </w:rPr>
        <w:instrText xml:space="preserve"> PAGEREF _Toc458781610 \h </w:instrText>
      </w:r>
      <w:r>
        <w:rPr>
          <w:noProof/>
        </w:rPr>
      </w:r>
      <w:r>
        <w:rPr>
          <w:noProof/>
        </w:rPr>
        <w:fldChar w:fldCharType="separate"/>
      </w:r>
      <w:r>
        <w:rPr>
          <w:noProof/>
        </w:rPr>
        <w:t>33</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7.3. Консолидированная финансовая отчетность эмитента</w:t>
      </w:r>
      <w:r>
        <w:rPr>
          <w:noProof/>
        </w:rPr>
        <w:tab/>
      </w:r>
      <w:r>
        <w:rPr>
          <w:noProof/>
        </w:rPr>
        <w:fldChar w:fldCharType="begin"/>
      </w:r>
      <w:r>
        <w:rPr>
          <w:noProof/>
        </w:rPr>
        <w:instrText xml:space="preserve"> PAGEREF _Toc458781611 \h </w:instrText>
      </w:r>
      <w:r>
        <w:rPr>
          <w:noProof/>
        </w:rPr>
      </w:r>
      <w:r>
        <w:rPr>
          <w:noProof/>
        </w:rPr>
        <w:fldChar w:fldCharType="separate"/>
      </w:r>
      <w:r>
        <w:rPr>
          <w:noProof/>
        </w:rPr>
        <w:t>37</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7.4. Сведения об учетной политике эмитента</w:t>
      </w:r>
      <w:r>
        <w:rPr>
          <w:noProof/>
        </w:rPr>
        <w:tab/>
      </w:r>
      <w:r>
        <w:rPr>
          <w:noProof/>
        </w:rPr>
        <w:fldChar w:fldCharType="begin"/>
      </w:r>
      <w:r>
        <w:rPr>
          <w:noProof/>
        </w:rPr>
        <w:instrText xml:space="preserve"> PAGEREF _Toc458781612 \h </w:instrText>
      </w:r>
      <w:r>
        <w:rPr>
          <w:noProof/>
        </w:rPr>
      </w:r>
      <w:r>
        <w:rPr>
          <w:noProof/>
        </w:rPr>
        <w:fldChar w:fldCharType="separate"/>
      </w:r>
      <w:r>
        <w:rPr>
          <w:noProof/>
        </w:rPr>
        <w:t>37</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_Toc458781613 \h </w:instrText>
      </w:r>
      <w:r>
        <w:rPr>
          <w:noProof/>
        </w:rPr>
      </w:r>
      <w:r>
        <w:rPr>
          <w:noProof/>
        </w:rPr>
        <w:fldChar w:fldCharType="separate"/>
      </w:r>
      <w:r>
        <w:rPr>
          <w:noProof/>
        </w:rPr>
        <w:t>37</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Pr>
          <w:noProof/>
        </w:rPr>
        <w:fldChar w:fldCharType="begin"/>
      </w:r>
      <w:r>
        <w:rPr>
          <w:noProof/>
        </w:rPr>
        <w:instrText xml:space="preserve"> PAGEREF _Toc458781614 \h </w:instrText>
      </w:r>
      <w:r>
        <w:rPr>
          <w:noProof/>
        </w:rPr>
      </w:r>
      <w:r>
        <w:rPr>
          <w:noProof/>
        </w:rPr>
        <w:fldChar w:fldCharType="separate"/>
      </w:r>
      <w:r>
        <w:rPr>
          <w:noProof/>
        </w:rPr>
        <w:t>37</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_Toc458781615 \h </w:instrText>
      </w:r>
      <w:r>
        <w:rPr>
          <w:noProof/>
        </w:rPr>
      </w:r>
      <w:r>
        <w:rPr>
          <w:noProof/>
        </w:rPr>
        <w:fldChar w:fldCharType="separate"/>
      </w:r>
      <w:r>
        <w:rPr>
          <w:noProof/>
        </w:rPr>
        <w:t>37</w:t>
      </w:r>
      <w:r>
        <w:rPr>
          <w:noProof/>
        </w:rPr>
        <w:fldChar w:fldCharType="end"/>
      </w:r>
    </w:p>
    <w:p w:rsidR="00BF10A0" w:rsidRDefault="00BF10A0">
      <w:pPr>
        <w:pStyle w:val="11"/>
        <w:tabs>
          <w:tab w:val="right" w:leader="dot" w:pos="9061"/>
        </w:tabs>
        <w:rPr>
          <w:rFonts w:asciiTheme="minorHAnsi" w:hAnsiTheme="minorHAnsi" w:cstheme="minorBidi"/>
          <w:noProof/>
          <w:sz w:val="22"/>
          <w:szCs w:val="22"/>
        </w:rPr>
      </w:pPr>
      <w:r>
        <w:rPr>
          <w:noProof/>
        </w:rPr>
        <w:t>Раздел 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_Toc458781616 \h </w:instrText>
      </w:r>
      <w:r>
        <w:rPr>
          <w:noProof/>
        </w:rPr>
      </w:r>
      <w:r>
        <w:rPr>
          <w:noProof/>
        </w:rPr>
        <w:fldChar w:fldCharType="separate"/>
      </w:r>
      <w:r>
        <w:rPr>
          <w:noProof/>
        </w:rPr>
        <w:t>37</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8.1. Дополнительные сведения об эмитенте</w:t>
      </w:r>
      <w:r>
        <w:rPr>
          <w:noProof/>
        </w:rPr>
        <w:tab/>
      </w:r>
      <w:r>
        <w:rPr>
          <w:noProof/>
        </w:rPr>
        <w:fldChar w:fldCharType="begin"/>
      </w:r>
      <w:r>
        <w:rPr>
          <w:noProof/>
        </w:rPr>
        <w:instrText xml:space="preserve"> PAGEREF _Toc458781617 \h </w:instrText>
      </w:r>
      <w:r>
        <w:rPr>
          <w:noProof/>
        </w:rPr>
      </w:r>
      <w:r>
        <w:rPr>
          <w:noProof/>
        </w:rPr>
        <w:fldChar w:fldCharType="separate"/>
      </w:r>
      <w:r>
        <w:rPr>
          <w:noProof/>
        </w:rPr>
        <w:t>37</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8.1.1. Сведения о размере, структуре уставного капитала эмитента</w:t>
      </w:r>
      <w:r>
        <w:rPr>
          <w:noProof/>
        </w:rPr>
        <w:tab/>
      </w:r>
      <w:r>
        <w:rPr>
          <w:noProof/>
        </w:rPr>
        <w:fldChar w:fldCharType="begin"/>
      </w:r>
      <w:r>
        <w:rPr>
          <w:noProof/>
        </w:rPr>
        <w:instrText xml:space="preserve"> PAGEREF _Toc458781618 \h </w:instrText>
      </w:r>
      <w:r>
        <w:rPr>
          <w:noProof/>
        </w:rPr>
      </w:r>
      <w:r>
        <w:rPr>
          <w:noProof/>
        </w:rPr>
        <w:fldChar w:fldCharType="separate"/>
      </w:r>
      <w:r>
        <w:rPr>
          <w:noProof/>
        </w:rPr>
        <w:t>37</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8.1.2. Сведения об изменении размера уставного капитала эмитента</w:t>
      </w:r>
      <w:r>
        <w:rPr>
          <w:noProof/>
        </w:rPr>
        <w:tab/>
      </w:r>
      <w:r>
        <w:rPr>
          <w:noProof/>
        </w:rPr>
        <w:fldChar w:fldCharType="begin"/>
      </w:r>
      <w:r>
        <w:rPr>
          <w:noProof/>
        </w:rPr>
        <w:instrText xml:space="preserve"> PAGEREF _Toc458781619 \h </w:instrText>
      </w:r>
      <w:r>
        <w:rPr>
          <w:noProof/>
        </w:rPr>
      </w:r>
      <w:r>
        <w:rPr>
          <w:noProof/>
        </w:rPr>
        <w:fldChar w:fldCharType="separate"/>
      </w:r>
      <w:r>
        <w:rPr>
          <w:noProof/>
        </w:rPr>
        <w:t>38</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_Toc458781620 \h </w:instrText>
      </w:r>
      <w:r>
        <w:rPr>
          <w:noProof/>
        </w:rPr>
      </w:r>
      <w:r>
        <w:rPr>
          <w:noProof/>
        </w:rPr>
        <w:fldChar w:fldCharType="separate"/>
      </w:r>
      <w:r>
        <w:rPr>
          <w:noProof/>
        </w:rPr>
        <w:t>38</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 xml:space="preserve">8.1.4. Сведения о коммерческих организациях, в которых эмитент владеет не менее чем пятью </w:t>
      </w:r>
      <w:r>
        <w:rPr>
          <w:noProof/>
        </w:rPr>
        <w:lastRenderedPageBreak/>
        <w:t>процентами уставного капитала либо не менее чем пятью процентами обыкновенных акций</w:t>
      </w:r>
      <w:r>
        <w:rPr>
          <w:noProof/>
        </w:rPr>
        <w:tab/>
      </w:r>
      <w:r>
        <w:rPr>
          <w:noProof/>
        </w:rPr>
        <w:fldChar w:fldCharType="begin"/>
      </w:r>
      <w:r>
        <w:rPr>
          <w:noProof/>
        </w:rPr>
        <w:instrText xml:space="preserve"> PAGEREF _Toc458781621 \h </w:instrText>
      </w:r>
      <w:r>
        <w:rPr>
          <w:noProof/>
        </w:rPr>
      </w:r>
      <w:r>
        <w:rPr>
          <w:noProof/>
        </w:rPr>
        <w:fldChar w:fldCharType="separate"/>
      </w:r>
      <w:r>
        <w:rPr>
          <w:noProof/>
        </w:rPr>
        <w:t>38</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_Toc458781622 \h </w:instrText>
      </w:r>
      <w:r>
        <w:rPr>
          <w:noProof/>
        </w:rPr>
      </w:r>
      <w:r>
        <w:rPr>
          <w:noProof/>
        </w:rPr>
        <w:fldChar w:fldCharType="separate"/>
      </w:r>
      <w:r>
        <w:rPr>
          <w:noProof/>
        </w:rPr>
        <w:t>38</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8.1.6. Сведения о кредитных рейтингах эмитента</w:t>
      </w:r>
      <w:r>
        <w:rPr>
          <w:noProof/>
        </w:rPr>
        <w:tab/>
      </w:r>
      <w:r>
        <w:rPr>
          <w:noProof/>
        </w:rPr>
        <w:fldChar w:fldCharType="begin"/>
      </w:r>
      <w:r>
        <w:rPr>
          <w:noProof/>
        </w:rPr>
        <w:instrText xml:space="preserve"> PAGEREF _Toc458781623 \h </w:instrText>
      </w:r>
      <w:r>
        <w:rPr>
          <w:noProof/>
        </w:rPr>
      </w:r>
      <w:r>
        <w:rPr>
          <w:noProof/>
        </w:rPr>
        <w:fldChar w:fldCharType="separate"/>
      </w:r>
      <w:r>
        <w:rPr>
          <w:noProof/>
        </w:rPr>
        <w:t>38</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8.2. Сведения о каждой категории (типе) акций эмитента</w:t>
      </w:r>
      <w:r>
        <w:rPr>
          <w:noProof/>
        </w:rPr>
        <w:tab/>
      </w:r>
      <w:r>
        <w:rPr>
          <w:noProof/>
        </w:rPr>
        <w:fldChar w:fldCharType="begin"/>
      </w:r>
      <w:r>
        <w:rPr>
          <w:noProof/>
        </w:rPr>
        <w:instrText xml:space="preserve"> PAGEREF _Toc458781624 \h </w:instrText>
      </w:r>
      <w:r>
        <w:rPr>
          <w:noProof/>
        </w:rPr>
      </w:r>
      <w:r>
        <w:rPr>
          <w:noProof/>
        </w:rPr>
        <w:fldChar w:fldCharType="separate"/>
      </w:r>
      <w:r>
        <w:rPr>
          <w:noProof/>
        </w:rPr>
        <w:t>38</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_Toc458781625 \h </w:instrText>
      </w:r>
      <w:r>
        <w:rPr>
          <w:noProof/>
        </w:rPr>
      </w:r>
      <w:r>
        <w:rPr>
          <w:noProof/>
        </w:rPr>
        <w:fldChar w:fldCharType="separate"/>
      </w:r>
      <w:r>
        <w:rPr>
          <w:noProof/>
        </w:rPr>
        <w:t>38</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_Toc458781626 \h </w:instrText>
      </w:r>
      <w:r>
        <w:rPr>
          <w:noProof/>
        </w:rPr>
      </w:r>
      <w:r>
        <w:rPr>
          <w:noProof/>
        </w:rPr>
        <w:fldChar w:fldCharType="separate"/>
      </w:r>
      <w:r>
        <w:rPr>
          <w:noProof/>
        </w:rPr>
        <w:t>38</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_Toc458781627 \h </w:instrText>
      </w:r>
      <w:r>
        <w:rPr>
          <w:noProof/>
        </w:rPr>
      </w:r>
      <w:r>
        <w:rPr>
          <w:noProof/>
        </w:rPr>
        <w:fldChar w:fldCharType="separate"/>
      </w:r>
      <w:r>
        <w:rPr>
          <w:noProof/>
        </w:rPr>
        <w:t>38</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 xml:space="preserve">8.4. </w:t>
      </w:r>
      <w:proofErr w:type="gramStart"/>
      <w:r>
        <w:rPr>
          <w:noProof/>
        </w:rP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Pr>
          <w:noProof/>
        </w:rPr>
        <w:fldChar w:fldCharType="begin"/>
      </w:r>
      <w:r>
        <w:rPr>
          <w:noProof/>
        </w:rPr>
        <w:instrText xml:space="preserve"> PAGEREF _Toc458781628 \h </w:instrText>
      </w:r>
      <w:r>
        <w:rPr>
          <w:noProof/>
        </w:rPr>
      </w:r>
      <w:r>
        <w:rPr>
          <w:noProof/>
        </w:rPr>
        <w:fldChar w:fldCharType="separate"/>
      </w:r>
      <w:r>
        <w:rPr>
          <w:noProof/>
        </w:rPr>
        <w:t>38</w:t>
      </w:r>
      <w:r>
        <w:rPr>
          <w:noProof/>
        </w:rPr>
        <w:fldChar w:fldCharType="end"/>
      </w:r>
      <w:proofErr w:type="gramEnd"/>
    </w:p>
    <w:p w:rsidR="00BF10A0" w:rsidRDefault="00BF10A0">
      <w:pPr>
        <w:pStyle w:val="21"/>
        <w:tabs>
          <w:tab w:val="right" w:leader="dot" w:pos="9061"/>
        </w:tabs>
        <w:rPr>
          <w:rFonts w:asciiTheme="minorHAnsi" w:hAnsiTheme="minorHAnsi" w:cstheme="minorBidi"/>
          <w:noProof/>
          <w:sz w:val="22"/>
          <w:szCs w:val="22"/>
        </w:rPr>
      </w:pPr>
      <w:r>
        <w:rPr>
          <w:noProof/>
        </w:rPr>
        <w:t>8.4.1. Дополнительные сведения об ипотечном покрытии по облигациям эмитента с ипотечным покрытием</w:t>
      </w:r>
      <w:r>
        <w:rPr>
          <w:noProof/>
        </w:rPr>
        <w:tab/>
      </w:r>
      <w:r>
        <w:rPr>
          <w:noProof/>
        </w:rPr>
        <w:fldChar w:fldCharType="begin"/>
      </w:r>
      <w:r>
        <w:rPr>
          <w:noProof/>
        </w:rPr>
        <w:instrText xml:space="preserve"> PAGEREF _Toc458781629 \h </w:instrText>
      </w:r>
      <w:r>
        <w:rPr>
          <w:noProof/>
        </w:rPr>
      </w:r>
      <w:r>
        <w:rPr>
          <w:noProof/>
        </w:rPr>
        <w:fldChar w:fldCharType="separate"/>
      </w:r>
      <w:r>
        <w:rPr>
          <w:noProof/>
        </w:rPr>
        <w:t>38</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Pr>
          <w:noProof/>
        </w:rPr>
        <w:tab/>
      </w:r>
      <w:r>
        <w:rPr>
          <w:noProof/>
        </w:rPr>
        <w:fldChar w:fldCharType="begin"/>
      </w:r>
      <w:r>
        <w:rPr>
          <w:noProof/>
        </w:rPr>
        <w:instrText xml:space="preserve"> PAGEREF _Toc458781630 \h </w:instrText>
      </w:r>
      <w:r>
        <w:rPr>
          <w:noProof/>
        </w:rPr>
      </w:r>
      <w:r>
        <w:rPr>
          <w:noProof/>
        </w:rPr>
        <w:fldChar w:fldCharType="separate"/>
      </w:r>
      <w:r>
        <w:rPr>
          <w:noProof/>
        </w:rPr>
        <w:t>38</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_Toc458781631 \h </w:instrText>
      </w:r>
      <w:r>
        <w:rPr>
          <w:noProof/>
        </w:rPr>
      </w:r>
      <w:r>
        <w:rPr>
          <w:noProof/>
        </w:rPr>
        <w:fldChar w:fldCharType="separate"/>
      </w:r>
      <w:r>
        <w:rPr>
          <w:noProof/>
        </w:rPr>
        <w:t>38</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_Toc458781632 \h </w:instrText>
      </w:r>
      <w:r>
        <w:rPr>
          <w:noProof/>
        </w:rPr>
      </w:r>
      <w:r>
        <w:rPr>
          <w:noProof/>
        </w:rPr>
        <w:fldChar w:fldCharType="separate"/>
      </w:r>
      <w:r>
        <w:rPr>
          <w:noProof/>
        </w:rPr>
        <w:t>39</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 xml:space="preserve">8.7. </w:t>
      </w:r>
      <w:proofErr w:type="gramStart"/>
      <w:r>
        <w:rPr>
          <w:noProof/>
        </w:rPr>
        <w:t>Сведения об объявленных (начисленных) и (или)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_Toc458781633 \h </w:instrText>
      </w:r>
      <w:r>
        <w:rPr>
          <w:noProof/>
        </w:rPr>
      </w:r>
      <w:r>
        <w:rPr>
          <w:noProof/>
        </w:rPr>
        <w:fldChar w:fldCharType="separate"/>
      </w:r>
      <w:r>
        <w:rPr>
          <w:noProof/>
        </w:rPr>
        <w:t>39</w:t>
      </w:r>
      <w:r>
        <w:rPr>
          <w:noProof/>
        </w:rPr>
        <w:fldChar w:fldCharType="end"/>
      </w:r>
      <w:proofErr w:type="gramEnd"/>
    </w:p>
    <w:p w:rsidR="00BF10A0" w:rsidRDefault="00BF10A0">
      <w:pPr>
        <w:pStyle w:val="21"/>
        <w:tabs>
          <w:tab w:val="right" w:leader="dot" w:pos="9061"/>
        </w:tabs>
        <w:rPr>
          <w:rFonts w:asciiTheme="minorHAnsi" w:hAnsiTheme="minorHAnsi" w:cstheme="minorBidi"/>
          <w:noProof/>
          <w:sz w:val="22"/>
          <w:szCs w:val="22"/>
        </w:rPr>
      </w:pPr>
      <w:r>
        <w:rPr>
          <w:noProof/>
        </w:rPr>
        <w:t>8.7.1. Сведения об объявленных и выплаченных дивидендах по акциям эмитента</w:t>
      </w:r>
      <w:r>
        <w:rPr>
          <w:noProof/>
        </w:rPr>
        <w:tab/>
      </w:r>
      <w:r>
        <w:rPr>
          <w:noProof/>
        </w:rPr>
        <w:fldChar w:fldCharType="begin"/>
      </w:r>
      <w:r>
        <w:rPr>
          <w:noProof/>
        </w:rPr>
        <w:instrText xml:space="preserve"> PAGEREF _Toc458781634 \h </w:instrText>
      </w:r>
      <w:r>
        <w:rPr>
          <w:noProof/>
        </w:rPr>
      </w:r>
      <w:r>
        <w:rPr>
          <w:noProof/>
        </w:rPr>
        <w:fldChar w:fldCharType="separate"/>
      </w:r>
      <w:r>
        <w:rPr>
          <w:noProof/>
        </w:rPr>
        <w:t>39</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8.7.2. Сведения о начисленных и выплаченных доходах по облигациям эмитента</w:t>
      </w:r>
      <w:r>
        <w:rPr>
          <w:noProof/>
        </w:rPr>
        <w:tab/>
      </w:r>
      <w:r>
        <w:rPr>
          <w:noProof/>
        </w:rPr>
        <w:fldChar w:fldCharType="begin"/>
      </w:r>
      <w:r>
        <w:rPr>
          <w:noProof/>
        </w:rPr>
        <w:instrText xml:space="preserve"> PAGEREF _Toc458781635 \h </w:instrText>
      </w:r>
      <w:r>
        <w:rPr>
          <w:noProof/>
        </w:rPr>
      </w:r>
      <w:r>
        <w:rPr>
          <w:noProof/>
        </w:rPr>
        <w:fldChar w:fldCharType="separate"/>
      </w:r>
      <w:r>
        <w:rPr>
          <w:noProof/>
        </w:rPr>
        <w:t>44</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8.8. Иные сведения</w:t>
      </w:r>
      <w:r>
        <w:rPr>
          <w:noProof/>
        </w:rPr>
        <w:tab/>
      </w:r>
      <w:r>
        <w:rPr>
          <w:noProof/>
        </w:rPr>
        <w:fldChar w:fldCharType="begin"/>
      </w:r>
      <w:r>
        <w:rPr>
          <w:noProof/>
        </w:rPr>
        <w:instrText xml:space="preserve"> PAGEREF _Toc458781636 \h </w:instrText>
      </w:r>
      <w:r>
        <w:rPr>
          <w:noProof/>
        </w:rPr>
      </w:r>
      <w:r>
        <w:rPr>
          <w:noProof/>
        </w:rPr>
        <w:fldChar w:fldCharType="separate"/>
      </w:r>
      <w:r>
        <w:rPr>
          <w:noProof/>
        </w:rPr>
        <w:t>44</w:t>
      </w:r>
      <w:r>
        <w:rPr>
          <w:noProof/>
        </w:rPr>
        <w:fldChar w:fldCharType="end"/>
      </w:r>
    </w:p>
    <w:p w:rsidR="00BF10A0" w:rsidRDefault="00BF10A0">
      <w:pPr>
        <w:pStyle w:val="21"/>
        <w:tabs>
          <w:tab w:val="right" w:leader="dot" w:pos="9061"/>
        </w:tabs>
        <w:rPr>
          <w:rFonts w:asciiTheme="minorHAnsi" w:hAnsiTheme="minorHAnsi" w:cstheme="minorBidi"/>
          <w:noProof/>
          <w:sz w:val="22"/>
          <w:szCs w:val="22"/>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_Toc458781637 \h </w:instrText>
      </w:r>
      <w:r>
        <w:rPr>
          <w:noProof/>
        </w:rPr>
      </w:r>
      <w:r>
        <w:rPr>
          <w:noProof/>
        </w:rPr>
        <w:fldChar w:fldCharType="separate"/>
      </w:r>
      <w:r>
        <w:rPr>
          <w:noProof/>
        </w:rPr>
        <w:t>44</w:t>
      </w:r>
      <w:r>
        <w:rPr>
          <w:noProof/>
        </w:rPr>
        <w:fldChar w:fldCharType="end"/>
      </w:r>
    </w:p>
    <w:p w:rsidR="00574DEE" w:rsidRDefault="00574DEE">
      <w:pPr>
        <w:pStyle w:val="1"/>
      </w:pPr>
      <w:r>
        <w:fldChar w:fldCharType="end"/>
      </w:r>
      <w:r>
        <w:br w:type="page"/>
      </w:r>
      <w:bookmarkStart w:id="2" w:name="_Toc458781542"/>
      <w:r>
        <w:lastRenderedPageBreak/>
        <w:t>Введение</w:t>
      </w:r>
      <w:bookmarkEnd w:id="2"/>
    </w:p>
    <w:p w:rsidR="00574DEE" w:rsidRDefault="00574DEE">
      <w:pPr>
        <w:pStyle w:val="SubHeading"/>
      </w:pPr>
      <w:r>
        <w:t>Основания возникновения у эмитента обязанности осуществлять раскрытие информации в форме ежеквартального отчета</w:t>
      </w:r>
    </w:p>
    <w:p w:rsidR="00574DEE" w:rsidRDefault="00574DEE">
      <w:pPr>
        <w:ind w:left="200"/>
      </w:pPr>
    </w:p>
    <w:p w:rsidR="00574DEE" w:rsidRDefault="00574DEE">
      <w:pPr>
        <w:ind w:left="200"/>
      </w:pPr>
    </w:p>
    <w:p w:rsidR="00574DEE" w:rsidRDefault="00574DEE">
      <w:pPr>
        <w:ind w:left="200"/>
      </w:pPr>
      <w:proofErr w:type="gramStart"/>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574DEE" w:rsidRDefault="00574DEE">
      <w:pPr>
        <w:ind w:left="200"/>
      </w:pPr>
    </w:p>
    <w:p w:rsidR="00574DEE" w:rsidRDefault="00574DEE">
      <w:pPr>
        <w:ind w:left="200"/>
      </w:pPr>
    </w:p>
    <w:p w:rsidR="00574DEE" w:rsidRDefault="00574DEE">
      <w:pPr>
        <w:ind w:left="200"/>
      </w:pPr>
    </w:p>
    <w:p w:rsidR="00574DEE" w:rsidRDefault="00574DEE">
      <w:pPr>
        <w:pStyle w:val="ThinDelim"/>
      </w:pPr>
    </w:p>
    <w:p w:rsidR="00574DEE" w:rsidRDefault="00574DEE">
      <w:pPr>
        <w:pStyle w:val="ThinDelim"/>
      </w:pPr>
    </w:p>
    <w:p w:rsidR="00574DEE" w:rsidRDefault="00574DEE">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574DEE" w:rsidRDefault="00574DEE">
      <w:pPr>
        <w:pStyle w:val="1"/>
      </w:pPr>
      <w:r>
        <w:br w:type="page"/>
      </w:r>
      <w:bookmarkStart w:id="3" w:name="_Toc458781543"/>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3"/>
    </w:p>
    <w:p w:rsidR="00574DEE" w:rsidRDefault="00574DEE">
      <w:pPr>
        <w:pStyle w:val="2"/>
      </w:pPr>
      <w:bookmarkStart w:id="4" w:name="_Toc458781544"/>
      <w:r>
        <w:t>1.1. Сведения о банковских счетах эмитента</w:t>
      </w:r>
      <w:bookmarkEnd w:id="4"/>
    </w:p>
    <w:p w:rsidR="00574DEE" w:rsidRDefault="00574DEE">
      <w:pPr>
        <w:pStyle w:val="SubHeading"/>
        <w:ind w:left="200"/>
      </w:pPr>
      <w:r>
        <w:t>Сведения о кредитной организации</w:t>
      </w:r>
    </w:p>
    <w:p w:rsidR="00574DEE" w:rsidRDefault="00574DEE">
      <w:pPr>
        <w:ind w:left="400"/>
      </w:pPr>
      <w:r>
        <w:t>Полное фирменное наименование:</w:t>
      </w:r>
      <w:r>
        <w:rPr>
          <w:rStyle w:val="Subst"/>
        </w:rPr>
        <w:t xml:space="preserve"> Филиал акционерного общества Банк "Северный морской путь" в городе Санкт-Петербурге</w:t>
      </w:r>
    </w:p>
    <w:p w:rsidR="00574DEE" w:rsidRDefault="00574DEE">
      <w:pPr>
        <w:ind w:left="400"/>
      </w:pPr>
      <w:r>
        <w:t>Сокращенное фирменное наименование:</w:t>
      </w:r>
      <w:r>
        <w:rPr>
          <w:rStyle w:val="Subst"/>
        </w:rPr>
        <w:t xml:space="preserve"> СФ АО "СМП Банк"</w:t>
      </w:r>
    </w:p>
    <w:p w:rsidR="00574DEE" w:rsidRDefault="00574DEE">
      <w:pPr>
        <w:ind w:left="400"/>
      </w:pPr>
      <w:r>
        <w:t>Место нахождения:</w:t>
      </w:r>
      <w:r>
        <w:rPr>
          <w:rStyle w:val="Subst"/>
        </w:rPr>
        <w:t xml:space="preserve"> г. Санкт-Петербург, проспект Невский, дом 146, лит. А</w:t>
      </w:r>
    </w:p>
    <w:p w:rsidR="00574DEE" w:rsidRDefault="00574DEE">
      <w:pPr>
        <w:ind w:left="400"/>
      </w:pPr>
      <w:r>
        <w:t>ИНН:</w:t>
      </w:r>
      <w:r>
        <w:rPr>
          <w:rStyle w:val="Subst"/>
        </w:rPr>
        <w:t xml:space="preserve"> 7750005482</w:t>
      </w:r>
    </w:p>
    <w:p w:rsidR="00574DEE" w:rsidRDefault="00574DEE">
      <w:pPr>
        <w:ind w:left="400"/>
      </w:pPr>
      <w:r>
        <w:t>БИК:</w:t>
      </w:r>
      <w:r>
        <w:rPr>
          <w:rStyle w:val="Subst"/>
        </w:rPr>
        <w:t xml:space="preserve"> 044030783</w:t>
      </w:r>
    </w:p>
    <w:p w:rsidR="00574DEE" w:rsidRDefault="00574DEE">
      <w:pPr>
        <w:ind w:left="200"/>
      </w:pPr>
      <w:r>
        <w:t>Номер счета:</w:t>
      </w:r>
      <w:r>
        <w:rPr>
          <w:rStyle w:val="Subst"/>
        </w:rPr>
        <w:t xml:space="preserve"> 40702810902000000294</w:t>
      </w:r>
    </w:p>
    <w:p w:rsidR="00574DEE" w:rsidRDefault="00574DEE">
      <w:pPr>
        <w:ind w:left="200"/>
      </w:pPr>
      <w:r>
        <w:t>Корр. счет:</w:t>
      </w:r>
      <w:r>
        <w:rPr>
          <w:rStyle w:val="Subst"/>
        </w:rPr>
        <w:t xml:space="preserve"> 30101810700000000783</w:t>
      </w:r>
    </w:p>
    <w:p w:rsidR="00574DEE" w:rsidRDefault="00574DEE">
      <w:pPr>
        <w:ind w:left="200"/>
      </w:pPr>
      <w:r>
        <w:t>Тип счета:</w:t>
      </w:r>
      <w:r>
        <w:rPr>
          <w:rStyle w:val="Subst"/>
        </w:rPr>
        <w:t xml:space="preserve"> расчетный</w:t>
      </w:r>
    </w:p>
    <w:p w:rsidR="00574DEE" w:rsidRDefault="00574DEE">
      <w:pPr>
        <w:ind w:left="200"/>
      </w:pPr>
    </w:p>
    <w:p w:rsidR="00574DEE" w:rsidRDefault="00574DEE">
      <w:pPr>
        <w:pStyle w:val="SubHeading"/>
        <w:ind w:left="200"/>
      </w:pPr>
      <w:r>
        <w:t>Сведения о кредитной организации</w:t>
      </w:r>
    </w:p>
    <w:p w:rsidR="00574DEE" w:rsidRDefault="00574DEE">
      <w:pPr>
        <w:ind w:left="400"/>
      </w:pPr>
      <w:r>
        <w:t>Полное фирменное наименование:</w:t>
      </w:r>
      <w:r>
        <w:rPr>
          <w:rStyle w:val="Subst"/>
        </w:rPr>
        <w:t xml:space="preserve"> Филиал "Газпромбанк" (Акционерное общество) в г. Санкт-Петербурге</w:t>
      </w:r>
    </w:p>
    <w:p w:rsidR="00574DEE" w:rsidRDefault="00574DEE">
      <w:pPr>
        <w:ind w:left="400"/>
      </w:pPr>
      <w:r>
        <w:t>Сокращенное фирменное наименование:</w:t>
      </w:r>
      <w:r>
        <w:rPr>
          <w:rStyle w:val="Subst"/>
        </w:rPr>
        <w:t xml:space="preserve"> Филиал Банка ГПБ (АО) в г. Санкт-Петербург</w:t>
      </w:r>
    </w:p>
    <w:p w:rsidR="00574DEE" w:rsidRDefault="00574DEE">
      <w:pPr>
        <w:ind w:left="400"/>
      </w:pPr>
      <w:r>
        <w:t>Место нахождения:</w:t>
      </w:r>
      <w:r>
        <w:rPr>
          <w:rStyle w:val="Subst"/>
        </w:rPr>
        <w:t xml:space="preserve"> г. Санкт -Петербург, ул. Пролетарской Диктатуры, дом 3, литер</w:t>
      </w:r>
      <w:proofErr w:type="gramStart"/>
      <w:r>
        <w:rPr>
          <w:rStyle w:val="Subst"/>
        </w:rPr>
        <w:t xml:space="preserve"> А</w:t>
      </w:r>
      <w:proofErr w:type="gramEnd"/>
    </w:p>
    <w:p w:rsidR="00574DEE" w:rsidRDefault="00574DEE">
      <w:pPr>
        <w:ind w:left="400"/>
      </w:pPr>
      <w:r>
        <w:t>ИНН:</w:t>
      </w:r>
      <w:r>
        <w:rPr>
          <w:rStyle w:val="Subst"/>
        </w:rPr>
        <w:t xml:space="preserve"> 7744001497</w:t>
      </w:r>
    </w:p>
    <w:p w:rsidR="00574DEE" w:rsidRDefault="00574DEE">
      <w:pPr>
        <w:ind w:left="400"/>
      </w:pPr>
      <w:r>
        <w:t>БИК:</w:t>
      </w:r>
      <w:r>
        <w:rPr>
          <w:rStyle w:val="Subst"/>
        </w:rPr>
        <w:t xml:space="preserve"> 044030827</w:t>
      </w:r>
    </w:p>
    <w:p w:rsidR="00574DEE" w:rsidRDefault="00574DEE">
      <w:pPr>
        <w:ind w:left="200"/>
      </w:pPr>
      <w:r>
        <w:t>Номер счета:</w:t>
      </w:r>
      <w:r>
        <w:rPr>
          <w:rStyle w:val="Subst"/>
        </w:rPr>
        <w:t xml:space="preserve"> 40702810200000000087</w:t>
      </w:r>
    </w:p>
    <w:p w:rsidR="00574DEE" w:rsidRDefault="00574DEE">
      <w:pPr>
        <w:ind w:left="200"/>
      </w:pPr>
      <w:r>
        <w:t>Корр. счет:</w:t>
      </w:r>
      <w:r>
        <w:rPr>
          <w:rStyle w:val="Subst"/>
        </w:rPr>
        <w:t xml:space="preserve"> 30101810200000000827</w:t>
      </w:r>
    </w:p>
    <w:p w:rsidR="00574DEE" w:rsidRDefault="00574DEE">
      <w:pPr>
        <w:ind w:left="200"/>
      </w:pPr>
      <w:r>
        <w:t>Тип счета:</w:t>
      </w:r>
      <w:r>
        <w:rPr>
          <w:rStyle w:val="Subst"/>
        </w:rPr>
        <w:t xml:space="preserve"> расчетный</w:t>
      </w:r>
    </w:p>
    <w:p w:rsidR="00574DEE" w:rsidRDefault="00574DEE">
      <w:pPr>
        <w:ind w:left="200"/>
      </w:pPr>
    </w:p>
    <w:p w:rsidR="00574DEE" w:rsidRDefault="00574DEE">
      <w:pPr>
        <w:pStyle w:val="SubHeading"/>
        <w:ind w:left="200"/>
      </w:pPr>
      <w:r>
        <w:t>Сведения о кредитной организации</w:t>
      </w:r>
    </w:p>
    <w:p w:rsidR="00574DEE" w:rsidRDefault="00574DEE">
      <w:pPr>
        <w:ind w:left="400"/>
      </w:pPr>
      <w:r>
        <w:t>Полное фирменное наименование:</w:t>
      </w:r>
      <w:r>
        <w:rPr>
          <w:rStyle w:val="Subst"/>
        </w:rPr>
        <w:t xml:space="preserve"> Филиал "Газпромбанк" (Акционерное общество) в г. Санкт-Петербурге</w:t>
      </w:r>
    </w:p>
    <w:p w:rsidR="00574DEE" w:rsidRDefault="00574DEE">
      <w:pPr>
        <w:ind w:left="400"/>
      </w:pPr>
      <w:r>
        <w:t>Сокращенное фирменное наименование:</w:t>
      </w:r>
      <w:r>
        <w:rPr>
          <w:rStyle w:val="Subst"/>
        </w:rPr>
        <w:t xml:space="preserve"> Филиал Банка ГПБ (АО) в г. Санкт-Петербург</w:t>
      </w:r>
    </w:p>
    <w:p w:rsidR="00574DEE" w:rsidRDefault="00574DEE">
      <w:pPr>
        <w:ind w:left="400"/>
      </w:pPr>
      <w:r>
        <w:t>Место нахождения:</w:t>
      </w:r>
      <w:r>
        <w:rPr>
          <w:rStyle w:val="Subst"/>
        </w:rPr>
        <w:t xml:space="preserve"> г. Санкт -Петербург, ул. Пролетарской Диктатуры, дом 3, литер</w:t>
      </w:r>
      <w:proofErr w:type="gramStart"/>
      <w:r>
        <w:rPr>
          <w:rStyle w:val="Subst"/>
        </w:rPr>
        <w:t xml:space="preserve"> А</w:t>
      </w:r>
      <w:proofErr w:type="gramEnd"/>
    </w:p>
    <w:p w:rsidR="00574DEE" w:rsidRDefault="00574DEE">
      <w:pPr>
        <w:ind w:left="400"/>
      </w:pPr>
      <w:r>
        <w:t>ИНН:</w:t>
      </w:r>
      <w:r>
        <w:rPr>
          <w:rStyle w:val="Subst"/>
        </w:rPr>
        <w:t xml:space="preserve"> 7744001497</w:t>
      </w:r>
    </w:p>
    <w:p w:rsidR="00574DEE" w:rsidRDefault="00574DEE">
      <w:pPr>
        <w:ind w:left="400"/>
      </w:pPr>
      <w:r>
        <w:t>БИК:</w:t>
      </w:r>
      <w:r>
        <w:rPr>
          <w:rStyle w:val="Subst"/>
        </w:rPr>
        <w:t xml:space="preserve"> 044030827</w:t>
      </w:r>
    </w:p>
    <w:p w:rsidR="00574DEE" w:rsidRDefault="00574DEE">
      <w:pPr>
        <w:ind w:left="200"/>
      </w:pPr>
      <w:r>
        <w:t>Номер счета:</w:t>
      </w:r>
      <w:r>
        <w:rPr>
          <w:rStyle w:val="Subst"/>
        </w:rPr>
        <w:t xml:space="preserve"> 40702840800001000087</w:t>
      </w:r>
    </w:p>
    <w:p w:rsidR="00574DEE" w:rsidRDefault="00574DEE">
      <w:pPr>
        <w:ind w:left="200"/>
      </w:pPr>
      <w:r>
        <w:t>Корр. счет:</w:t>
      </w:r>
      <w:r>
        <w:rPr>
          <w:rStyle w:val="Subst"/>
        </w:rPr>
        <w:t xml:space="preserve"> 30101810200000000827</w:t>
      </w:r>
    </w:p>
    <w:p w:rsidR="00574DEE" w:rsidRDefault="00574DEE">
      <w:pPr>
        <w:ind w:left="200"/>
      </w:pPr>
      <w:r>
        <w:t>Тип счета:</w:t>
      </w:r>
      <w:r>
        <w:rPr>
          <w:rStyle w:val="Subst"/>
        </w:rPr>
        <w:t xml:space="preserve"> текущий счет в инвалюте</w:t>
      </w:r>
    </w:p>
    <w:p w:rsidR="00574DEE" w:rsidRDefault="00574DEE">
      <w:pPr>
        <w:ind w:left="200"/>
      </w:pPr>
    </w:p>
    <w:p w:rsidR="00574DEE" w:rsidRDefault="00574DEE">
      <w:pPr>
        <w:pStyle w:val="SubHeading"/>
        <w:ind w:left="200"/>
      </w:pPr>
      <w:r>
        <w:t>Сведения о кредитной организации</w:t>
      </w:r>
    </w:p>
    <w:p w:rsidR="00574DEE" w:rsidRDefault="00574DEE">
      <w:pPr>
        <w:ind w:left="400"/>
      </w:pPr>
      <w:r>
        <w:t>Полное фирменное наименование:</w:t>
      </w:r>
      <w:r>
        <w:rPr>
          <w:rStyle w:val="Subst"/>
        </w:rPr>
        <w:t xml:space="preserve"> Филиал "Газпромбанк" (Акционерное общество) в г. Санкт-Петербурге</w:t>
      </w:r>
    </w:p>
    <w:p w:rsidR="00574DEE" w:rsidRDefault="00574DEE">
      <w:pPr>
        <w:ind w:left="400"/>
      </w:pPr>
      <w:r>
        <w:t>Сокращенное фирменное наименование:</w:t>
      </w:r>
      <w:r>
        <w:rPr>
          <w:rStyle w:val="Subst"/>
        </w:rPr>
        <w:t xml:space="preserve"> Филиал Банка ГПБ (АО) в г. Санкт-Петербург</w:t>
      </w:r>
    </w:p>
    <w:p w:rsidR="00574DEE" w:rsidRDefault="00574DEE">
      <w:pPr>
        <w:ind w:left="400"/>
      </w:pPr>
      <w:r>
        <w:t>Место нахождения:</w:t>
      </w:r>
      <w:r>
        <w:rPr>
          <w:rStyle w:val="Subst"/>
        </w:rPr>
        <w:t xml:space="preserve"> г. Санкт -Петербург, ул. Пролетарской Диктатуры, дом 3, литер</w:t>
      </w:r>
      <w:proofErr w:type="gramStart"/>
      <w:r>
        <w:rPr>
          <w:rStyle w:val="Subst"/>
        </w:rPr>
        <w:t xml:space="preserve"> А</w:t>
      </w:r>
      <w:proofErr w:type="gramEnd"/>
    </w:p>
    <w:p w:rsidR="00574DEE" w:rsidRDefault="00574DEE">
      <w:pPr>
        <w:ind w:left="400"/>
      </w:pPr>
      <w:r>
        <w:t>ИНН:</w:t>
      </w:r>
      <w:r>
        <w:rPr>
          <w:rStyle w:val="Subst"/>
        </w:rPr>
        <w:t xml:space="preserve"> 7744001497</w:t>
      </w:r>
    </w:p>
    <w:p w:rsidR="00574DEE" w:rsidRDefault="00574DEE">
      <w:pPr>
        <w:ind w:left="400"/>
      </w:pPr>
      <w:r>
        <w:t>БИК:</w:t>
      </w:r>
      <w:r>
        <w:rPr>
          <w:rStyle w:val="Subst"/>
        </w:rPr>
        <w:t xml:space="preserve"> 044030827</w:t>
      </w:r>
    </w:p>
    <w:p w:rsidR="00574DEE" w:rsidRDefault="00574DEE">
      <w:pPr>
        <w:ind w:left="200"/>
      </w:pPr>
      <w:r>
        <w:t>Номер счета:</w:t>
      </w:r>
      <w:r>
        <w:rPr>
          <w:rStyle w:val="Subst"/>
        </w:rPr>
        <w:t xml:space="preserve"> 40702840600007000087</w:t>
      </w:r>
    </w:p>
    <w:p w:rsidR="00574DEE" w:rsidRDefault="00574DEE">
      <w:pPr>
        <w:ind w:left="200"/>
      </w:pPr>
      <w:r>
        <w:t>Корр. счет:</w:t>
      </w:r>
      <w:r>
        <w:rPr>
          <w:rStyle w:val="Subst"/>
        </w:rPr>
        <w:t xml:space="preserve"> 30101810200000000827</w:t>
      </w:r>
    </w:p>
    <w:p w:rsidR="00574DEE" w:rsidRDefault="00574DEE">
      <w:pPr>
        <w:ind w:left="200"/>
      </w:pPr>
      <w:r>
        <w:t>Тип счета:</w:t>
      </w:r>
      <w:r>
        <w:rPr>
          <w:rStyle w:val="Subst"/>
        </w:rPr>
        <w:t xml:space="preserve"> транзитный счет в инвалюте</w:t>
      </w:r>
    </w:p>
    <w:p w:rsidR="00574DEE" w:rsidRDefault="00574DEE">
      <w:pPr>
        <w:ind w:left="200"/>
      </w:pPr>
    </w:p>
    <w:p w:rsidR="00574DEE" w:rsidRDefault="00574DEE">
      <w:pPr>
        <w:pStyle w:val="SubHeading"/>
        <w:ind w:left="200"/>
      </w:pPr>
      <w:r>
        <w:lastRenderedPageBreak/>
        <w:t>Сведения о кредитной организации</w:t>
      </w:r>
    </w:p>
    <w:p w:rsidR="00574DEE" w:rsidRDefault="00574DEE">
      <w:pPr>
        <w:ind w:left="400"/>
      </w:pPr>
      <w:r>
        <w:t>Полное фирменное наименование:</w:t>
      </w:r>
      <w:r>
        <w:rPr>
          <w:rStyle w:val="Subst"/>
        </w:rPr>
        <w:t xml:space="preserve"> Акционерное общество Банк "Северный морской путь"</w:t>
      </w:r>
    </w:p>
    <w:p w:rsidR="00574DEE" w:rsidRDefault="00574DEE">
      <w:pPr>
        <w:ind w:left="400"/>
      </w:pPr>
      <w:r>
        <w:t>Сокращенное фирменное наименование:</w:t>
      </w:r>
      <w:r>
        <w:rPr>
          <w:rStyle w:val="Subst"/>
        </w:rPr>
        <w:t xml:space="preserve"> АО" СМП Банк"</w:t>
      </w:r>
    </w:p>
    <w:p w:rsidR="00574DEE" w:rsidRDefault="00574DEE">
      <w:pPr>
        <w:ind w:left="400"/>
      </w:pPr>
      <w:r>
        <w:t>Место нахождения:</w:t>
      </w:r>
      <w:r>
        <w:rPr>
          <w:rStyle w:val="Subst"/>
        </w:rPr>
        <w:t xml:space="preserve"> г. Москва, ул. </w:t>
      </w:r>
      <w:proofErr w:type="gramStart"/>
      <w:r>
        <w:rPr>
          <w:rStyle w:val="Subst"/>
        </w:rPr>
        <w:t>Садовническая</w:t>
      </w:r>
      <w:proofErr w:type="gramEnd"/>
      <w:r>
        <w:rPr>
          <w:rStyle w:val="Subst"/>
        </w:rPr>
        <w:t>,  дом 1, строение 11</w:t>
      </w:r>
    </w:p>
    <w:p w:rsidR="00574DEE" w:rsidRDefault="00574DEE">
      <w:pPr>
        <w:ind w:left="400"/>
      </w:pPr>
      <w:r>
        <w:t>ИНН:</w:t>
      </w:r>
      <w:r>
        <w:rPr>
          <w:rStyle w:val="Subst"/>
        </w:rPr>
        <w:t xml:space="preserve"> 7750005482</w:t>
      </w:r>
    </w:p>
    <w:p w:rsidR="00574DEE" w:rsidRDefault="00574DEE">
      <w:pPr>
        <w:ind w:left="400"/>
      </w:pPr>
      <w:r>
        <w:t>БИК:</w:t>
      </w:r>
      <w:r>
        <w:rPr>
          <w:rStyle w:val="Subst"/>
        </w:rPr>
        <w:t xml:space="preserve"> 044525503</w:t>
      </w:r>
    </w:p>
    <w:p w:rsidR="00574DEE" w:rsidRDefault="00574DEE">
      <w:pPr>
        <w:ind w:left="200"/>
      </w:pPr>
      <w:r>
        <w:t>Номер счета:</w:t>
      </w:r>
      <w:r>
        <w:rPr>
          <w:rStyle w:val="Subst"/>
        </w:rPr>
        <w:t xml:space="preserve"> 40702810200005000294</w:t>
      </w:r>
    </w:p>
    <w:p w:rsidR="00574DEE" w:rsidRDefault="00574DEE">
      <w:pPr>
        <w:ind w:left="200"/>
      </w:pPr>
      <w:r>
        <w:t>Корр. счет:</w:t>
      </w:r>
      <w:r>
        <w:rPr>
          <w:rStyle w:val="Subst"/>
        </w:rPr>
        <w:t xml:space="preserve"> 30101810545250000503</w:t>
      </w:r>
    </w:p>
    <w:p w:rsidR="00574DEE" w:rsidRDefault="00574DEE">
      <w:pPr>
        <w:ind w:left="200"/>
      </w:pPr>
      <w:r>
        <w:t>Тип счета:</w:t>
      </w:r>
      <w:r>
        <w:rPr>
          <w:rStyle w:val="Subst"/>
        </w:rPr>
        <w:t xml:space="preserve"> расчетный</w:t>
      </w:r>
    </w:p>
    <w:p w:rsidR="00574DEE" w:rsidRDefault="00574DEE">
      <w:pPr>
        <w:ind w:left="200"/>
      </w:pPr>
    </w:p>
    <w:p w:rsidR="00574DEE" w:rsidRDefault="00574DEE">
      <w:pPr>
        <w:pStyle w:val="SubHeading"/>
        <w:ind w:left="200"/>
      </w:pPr>
      <w:r>
        <w:t>Сведения о кредитной организации</w:t>
      </w:r>
    </w:p>
    <w:p w:rsidR="00574DEE" w:rsidRDefault="00574DEE">
      <w:pPr>
        <w:ind w:left="400"/>
      </w:pPr>
      <w:r>
        <w:t>Полное фирменное наименование:</w:t>
      </w:r>
      <w:r>
        <w:rPr>
          <w:rStyle w:val="Subst"/>
        </w:rPr>
        <w:t xml:space="preserve"> Отделение № 8619 Сбербанка России</w:t>
      </w:r>
    </w:p>
    <w:p w:rsidR="00574DEE" w:rsidRDefault="00574DEE">
      <w:pPr>
        <w:ind w:left="400"/>
      </w:pPr>
      <w:r>
        <w:t>Сокращенное фирменное наименование:</w:t>
      </w:r>
      <w:r>
        <w:rPr>
          <w:rStyle w:val="Subst"/>
        </w:rPr>
        <w:t xml:space="preserve"> Отделение № 8619 Сбербанка России</w:t>
      </w:r>
    </w:p>
    <w:p w:rsidR="00574DEE" w:rsidRDefault="00574DEE">
      <w:pPr>
        <w:ind w:left="400"/>
      </w:pPr>
      <w:r>
        <w:t>Место нахождения:</w:t>
      </w:r>
      <w:r>
        <w:rPr>
          <w:rStyle w:val="Subst"/>
        </w:rPr>
        <w:t xml:space="preserve"> г. Краснодар, ул. </w:t>
      </w:r>
      <w:proofErr w:type="gramStart"/>
      <w:r>
        <w:rPr>
          <w:rStyle w:val="Subst"/>
        </w:rPr>
        <w:t>Гимназическая</w:t>
      </w:r>
      <w:proofErr w:type="gramEnd"/>
      <w:r>
        <w:rPr>
          <w:rStyle w:val="Subst"/>
        </w:rPr>
        <w:t>, 65</w:t>
      </w:r>
    </w:p>
    <w:p w:rsidR="00574DEE" w:rsidRDefault="00574DEE">
      <w:pPr>
        <w:ind w:left="400"/>
      </w:pPr>
      <w:r>
        <w:t>ИНН:</w:t>
      </w:r>
      <w:r>
        <w:rPr>
          <w:rStyle w:val="Subst"/>
        </w:rPr>
        <w:t xml:space="preserve"> 7707083893</w:t>
      </w:r>
    </w:p>
    <w:p w:rsidR="00574DEE" w:rsidRDefault="00574DEE">
      <w:pPr>
        <w:ind w:left="400"/>
      </w:pPr>
      <w:r>
        <w:t>БИК:</w:t>
      </w:r>
      <w:r>
        <w:rPr>
          <w:rStyle w:val="Subst"/>
        </w:rPr>
        <w:t xml:space="preserve"> 040349602</w:t>
      </w:r>
    </w:p>
    <w:p w:rsidR="00574DEE" w:rsidRDefault="00574DEE">
      <w:pPr>
        <w:ind w:left="200"/>
      </w:pPr>
      <w:r>
        <w:t>Номер счета:</w:t>
      </w:r>
      <w:r>
        <w:rPr>
          <w:rStyle w:val="Subst"/>
        </w:rPr>
        <w:t xml:space="preserve"> 40702810930000001991</w:t>
      </w:r>
    </w:p>
    <w:p w:rsidR="00574DEE" w:rsidRDefault="00574DEE">
      <w:pPr>
        <w:ind w:left="200"/>
      </w:pPr>
      <w:r>
        <w:t>Корр. счет:</w:t>
      </w:r>
      <w:r>
        <w:rPr>
          <w:rStyle w:val="Subst"/>
        </w:rPr>
        <w:t xml:space="preserve"> 30101810100000000602</w:t>
      </w:r>
    </w:p>
    <w:p w:rsidR="00574DEE" w:rsidRDefault="00574DEE">
      <w:pPr>
        <w:ind w:left="200"/>
      </w:pPr>
      <w:r>
        <w:t>Тип счета:</w:t>
      </w:r>
      <w:r>
        <w:rPr>
          <w:rStyle w:val="Subst"/>
        </w:rPr>
        <w:t xml:space="preserve"> расчетный</w:t>
      </w:r>
    </w:p>
    <w:p w:rsidR="00574DEE" w:rsidRDefault="00574DEE">
      <w:pPr>
        <w:ind w:left="200"/>
      </w:pPr>
    </w:p>
    <w:p w:rsidR="00574DEE" w:rsidRDefault="00574DEE">
      <w:pPr>
        <w:pStyle w:val="SubHeading"/>
        <w:ind w:left="200"/>
      </w:pPr>
      <w:r>
        <w:t>Сведения о кредитной организации</w:t>
      </w:r>
    </w:p>
    <w:p w:rsidR="00574DEE" w:rsidRDefault="00574DEE">
      <w:pPr>
        <w:ind w:left="400"/>
      </w:pPr>
      <w:r>
        <w:t>Полное фирменное наименование:</w:t>
      </w:r>
      <w:r>
        <w:rPr>
          <w:rStyle w:val="Subst"/>
        </w:rPr>
        <w:t xml:space="preserve"> Отделение № 8619 Сбербанка России</w:t>
      </w:r>
    </w:p>
    <w:p w:rsidR="00574DEE" w:rsidRDefault="00574DEE">
      <w:pPr>
        <w:ind w:left="400"/>
      </w:pPr>
      <w:r>
        <w:t>Сокращенное фирменное наименование:</w:t>
      </w:r>
      <w:r>
        <w:rPr>
          <w:rStyle w:val="Subst"/>
        </w:rPr>
        <w:t xml:space="preserve"> Отделение № 8619 Сбербанка России</w:t>
      </w:r>
    </w:p>
    <w:p w:rsidR="00574DEE" w:rsidRDefault="00574DEE">
      <w:pPr>
        <w:ind w:left="400"/>
      </w:pPr>
      <w:r>
        <w:t>Место нахождения:</w:t>
      </w:r>
      <w:r>
        <w:rPr>
          <w:rStyle w:val="Subst"/>
        </w:rPr>
        <w:t xml:space="preserve"> г. Краснодар, ул. </w:t>
      </w:r>
      <w:proofErr w:type="gramStart"/>
      <w:r>
        <w:rPr>
          <w:rStyle w:val="Subst"/>
        </w:rPr>
        <w:t>Гимназическая</w:t>
      </w:r>
      <w:proofErr w:type="gramEnd"/>
      <w:r>
        <w:rPr>
          <w:rStyle w:val="Subst"/>
        </w:rPr>
        <w:t>, 65</w:t>
      </w:r>
    </w:p>
    <w:p w:rsidR="00574DEE" w:rsidRDefault="00574DEE">
      <w:pPr>
        <w:ind w:left="400"/>
      </w:pPr>
      <w:r>
        <w:t>ИНН:</w:t>
      </w:r>
      <w:r>
        <w:rPr>
          <w:rStyle w:val="Subst"/>
        </w:rPr>
        <w:t xml:space="preserve"> 7707083893</w:t>
      </w:r>
    </w:p>
    <w:p w:rsidR="00574DEE" w:rsidRDefault="00574DEE">
      <w:pPr>
        <w:ind w:left="400"/>
      </w:pPr>
      <w:r>
        <w:t>БИК:</w:t>
      </w:r>
      <w:r>
        <w:rPr>
          <w:rStyle w:val="Subst"/>
        </w:rPr>
        <w:t xml:space="preserve"> 040349602</w:t>
      </w:r>
    </w:p>
    <w:p w:rsidR="00574DEE" w:rsidRDefault="00574DEE">
      <w:pPr>
        <w:ind w:left="200"/>
      </w:pPr>
      <w:r>
        <w:t>Номер счета:</w:t>
      </w:r>
      <w:r>
        <w:rPr>
          <w:rStyle w:val="Subst"/>
        </w:rPr>
        <w:t xml:space="preserve"> 40702810930000099819</w:t>
      </w:r>
    </w:p>
    <w:p w:rsidR="00574DEE" w:rsidRDefault="00574DEE">
      <w:pPr>
        <w:ind w:left="200"/>
      </w:pPr>
      <w:r>
        <w:t>Корр. счет:</w:t>
      </w:r>
      <w:r>
        <w:rPr>
          <w:rStyle w:val="Subst"/>
        </w:rPr>
        <w:t xml:space="preserve"> 30101810100000000602</w:t>
      </w:r>
    </w:p>
    <w:p w:rsidR="00574DEE" w:rsidRDefault="00574DEE">
      <w:pPr>
        <w:ind w:left="200"/>
      </w:pPr>
      <w:r>
        <w:t>Тип счета:</w:t>
      </w:r>
      <w:r>
        <w:rPr>
          <w:rStyle w:val="Subst"/>
        </w:rPr>
        <w:t xml:space="preserve"> расчетный</w:t>
      </w:r>
    </w:p>
    <w:p w:rsidR="00574DEE" w:rsidRDefault="00574DEE">
      <w:pPr>
        <w:ind w:left="200"/>
      </w:pPr>
    </w:p>
    <w:p w:rsidR="00574DEE" w:rsidRDefault="00574DEE">
      <w:pPr>
        <w:pStyle w:val="SubHeading"/>
        <w:ind w:left="200"/>
      </w:pPr>
      <w:r>
        <w:t>Сведения о кредитной организации</w:t>
      </w:r>
    </w:p>
    <w:p w:rsidR="00574DEE" w:rsidRDefault="00574DEE">
      <w:pPr>
        <w:ind w:left="400"/>
      </w:pPr>
      <w:r>
        <w:t>Полное фирменное наименование:</w:t>
      </w:r>
      <w:r>
        <w:rPr>
          <w:rStyle w:val="Subst"/>
        </w:rPr>
        <w:t xml:space="preserve"> Северо-Западный банк ПАО "Сбербанк России"</w:t>
      </w:r>
    </w:p>
    <w:p w:rsidR="00574DEE" w:rsidRDefault="00574DEE">
      <w:pPr>
        <w:ind w:left="400"/>
      </w:pPr>
      <w:r>
        <w:t>Сокращенное фирменное наименование:</w:t>
      </w:r>
      <w:r>
        <w:rPr>
          <w:rStyle w:val="Subst"/>
        </w:rPr>
        <w:t xml:space="preserve"> Северо-Западный банк ПАО "Сбербанк России"</w:t>
      </w:r>
    </w:p>
    <w:p w:rsidR="00574DEE" w:rsidRDefault="00574DEE">
      <w:pPr>
        <w:ind w:left="400"/>
      </w:pPr>
      <w:r>
        <w:t>Место нахождения:</w:t>
      </w:r>
      <w:r>
        <w:rPr>
          <w:rStyle w:val="Subst"/>
        </w:rPr>
        <w:t xml:space="preserve">  г. Санкт-Петербург, ул. Красного Текстильщика, д. 2</w:t>
      </w:r>
    </w:p>
    <w:p w:rsidR="00574DEE" w:rsidRDefault="00574DEE">
      <w:pPr>
        <w:ind w:left="400"/>
      </w:pPr>
      <w:r>
        <w:t>ИНН:</w:t>
      </w:r>
      <w:r>
        <w:rPr>
          <w:rStyle w:val="Subst"/>
        </w:rPr>
        <w:t xml:space="preserve"> 7707083893</w:t>
      </w:r>
    </w:p>
    <w:p w:rsidR="00574DEE" w:rsidRDefault="00574DEE">
      <w:pPr>
        <w:ind w:left="400"/>
      </w:pPr>
      <w:r>
        <w:t>БИК:</w:t>
      </w:r>
      <w:r>
        <w:rPr>
          <w:rStyle w:val="Subst"/>
        </w:rPr>
        <w:t xml:space="preserve"> 044030653</w:t>
      </w:r>
    </w:p>
    <w:p w:rsidR="00574DEE" w:rsidRDefault="00574DEE">
      <w:pPr>
        <w:ind w:left="200"/>
      </w:pPr>
      <w:r>
        <w:t>Номер счета:</w:t>
      </w:r>
      <w:r>
        <w:rPr>
          <w:rStyle w:val="Subst"/>
        </w:rPr>
        <w:t xml:space="preserve"> 40702810155160040912</w:t>
      </w:r>
    </w:p>
    <w:p w:rsidR="00574DEE" w:rsidRDefault="00574DEE">
      <w:pPr>
        <w:ind w:left="200"/>
      </w:pPr>
      <w:r>
        <w:t>Корр. счет:</w:t>
      </w:r>
      <w:r>
        <w:rPr>
          <w:rStyle w:val="Subst"/>
        </w:rPr>
        <w:t xml:space="preserve"> 30101810500000000653</w:t>
      </w:r>
    </w:p>
    <w:p w:rsidR="00574DEE" w:rsidRDefault="00574DEE">
      <w:pPr>
        <w:ind w:left="200"/>
      </w:pPr>
      <w:r>
        <w:t>Тип счета:</w:t>
      </w:r>
      <w:r>
        <w:rPr>
          <w:rStyle w:val="Subst"/>
        </w:rPr>
        <w:t xml:space="preserve"> расчетный</w:t>
      </w:r>
    </w:p>
    <w:p w:rsidR="00574DEE" w:rsidRDefault="00574DEE">
      <w:pPr>
        <w:ind w:left="200"/>
      </w:pPr>
    </w:p>
    <w:p w:rsidR="00574DEE" w:rsidRDefault="00574DEE">
      <w:pPr>
        <w:pStyle w:val="SubHeading"/>
        <w:ind w:left="200"/>
      </w:pPr>
      <w:r>
        <w:t>Сведения о кредитной организации</w:t>
      </w:r>
    </w:p>
    <w:p w:rsidR="00574DEE" w:rsidRDefault="00574DEE">
      <w:pPr>
        <w:ind w:left="400"/>
      </w:pPr>
      <w:r>
        <w:t>Полное фирменное наименование:</w:t>
      </w:r>
      <w:r>
        <w:rPr>
          <w:rStyle w:val="Subst"/>
        </w:rPr>
        <w:t xml:space="preserve"> "Газпромбанк" (Акционерное общество)</w:t>
      </w:r>
    </w:p>
    <w:p w:rsidR="00574DEE" w:rsidRDefault="00574DEE">
      <w:pPr>
        <w:ind w:left="400"/>
      </w:pPr>
      <w:r>
        <w:t>Сокращенное фирменное наименование:</w:t>
      </w:r>
      <w:r>
        <w:rPr>
          <w:rStyle w:val="Subst"/>
        </w:rPr>
        <w:t xml:space="preserve"> Банк ГПБ (АО)</w:t>
      </w:r>
    </w:p>
    <w:p w:rsidR="00574DEE" w:rsidRDefault="00574DEE">
      <w:pPr>
        <w:ind w:left="400"/>
      </w:pPr>
      <w:r>
        <w:t>Место нахождения:</w:t>
      </w:r>
      <w:r>
        <w:rPr>
          <w:rStyle w:val="Subst"/>
        </w:rPr>
        <w:t xml:space="preserve"> г. Москва, ул. </w:t>
      </w:r>
      <w:proofErr w:type="spellStart"/>
      <w:r>
        <w:rPr>
          <w:rStyle w:val="Subst"/>
        </w:rPr>
        <w:t>Наметкина</w:t>
      </w:r>
      <w:proofErr w:type="spellEnd"/>
      <w:r>
        <w:rPr>
          <w:rStyle w:val="Subst"/>
        </w:rPr>
        <w:t>, дом 16, корп. 1</w:t>
      </w:r>
    </w:p>
    <w:p w:rsidR="00574DEE" w:rsidRDefault="00574DEE">
      <w:pPr>
        <w:ind w:left="400"/>
      </w:pPr>
      <w:r>
        <w:t>ИНН:</w:t>
      </w:r>
      <w:r>
        <w:rPr>
          <w:rStyle w:val="Subst"/>
        </w:rPr>
        <w:t xml:space="preserve"> 7744001497</w:t>
      </w:r>
    </w:p>
    <w:p w:rsidR="00574DEE" w:rsidRDefault="00574DEE">
      <w:pPr>
        <w:ind w:left="400"/>
      </w:pPr>
      <w:r>
        <w:t>БИК:</w:t>
      </w:r>
      <w:r>
        <w:rPr>
          <w:rStyle w:val="Subst"/>
        </w:rPr>
        <w:t xml:space="preserve"> 044525823</w:t>
      </w:r>
    </w:p>
    <w:p w:rsidR="00574DEE" w:rsidRDefault="00574DEE">
      <w:pPr>
        <w:ind w:left="200"/>
      </w:pPr>
      <w:r>
        <w:t>Номер счета:</w:t>
      </w:r>
      <w:r>
        <w:rPr>
          <w:rStyle w:val="Subst"/>
        </w:rPr>
        <w:t xml:space="preserve"> 40702810100001011232</w:t>
      </w:r>
    </w:p>
    <w:p w:rsidR="00574DEE" w:rsidRDefault="00574DEE">
      <w:pPr>
        <w:ind w:left="200"/>
      </w:pPr>
      <w:r>
        <w:t>Корр. счет:</w:t>
      </w:r>
      <w:r>
        <w:rPr>
          <w:rStyle w:val="Subst"/>
        </w:rPr>
        <w:t xml:space="preserve"> 30101810200000000823</w:t>
      </w:r>
    </w:p>
    <w:p w:rsidR="00574DEE" w:rsidRDefault="00574DEE">
      <w:pPr>
        <w:ind w:left="200"/>
      </w:pPr>
      <w:r>
        <w:t>Тип счета:</w:t>
      </w:r>
      <w:r>
        <w:rPr>
          <w:rStyle w:val="Subst"/>
        </w:rPr>
        <w:t xml:space="preserve"> расчетный</w:t>
      </w:r>
    </w:p>
    <w:p w:rsidR="00574DEE" w:rsidRDefault="00574DEE">
      <w:pPr>
        <w:ind w:left="200"/>
      </w:pPr>
    </w:p>
    <w:p w:rsidR="00574DEE" w:rsidRDefault="00574DEE">
      <w:pPr>
        <w:pStyle w:val="SubHeading"/>
        <w:ind w:left="200"/>
      </w:pPr>
      <w:r>
        <w:lastRenderedPageBreak/>
        <w:t>Сведения о кредитной организации</w:t>
      </w:r>
    </w:p>
    <w:p w:rsidR="00574DEE" w:rsidRDefault="00574DEE">
      <w:pPr>
        <w:ind w:left="400"/>
      </w:pPr>
      <w:r>
        <w:t>Полное фирменное наименование:</w:t>
      </w:r>
      <w:r>
        <w:rPr>
          <w:rStyle w:val="Subst"/>
        </w:rPr>
        <w:t xml:space="preserve"> Публичное акционерное общество «МОСКОВСКИЙ ОБЛАСТНОЙ БАНК»</w:t>
      </w:r>
    </w:p>
    <w:p w:rsidR="00574DEE" w:rsidRDefault="00574DEE">
      <w:pPr>
        <w:ind w:left="400"/>
      </w:pPr>
      <w:r>
        <w:t>Сокращенное фирменное наименование:</w:t>
      </w:r>
      <w:r>
        <w:rPr>
          <w:rStyle w:val="Subst"/>
        </w:rPr>
        <w:t xml:space="preserve"> ПАО «МОСОБЛБАНК»</w:t>
      </w:r>
    </w:p>
    <w:p w:rsidR="00574DEE" w:rsidRDefault="00574DEE">
      <w:pPr>
        <w:ind w:left="400"/>
      </w:pPr>
      <w:r>
        <w:t>Место нахождения:</w:t>
      </w:r>
      <w:r>
        <w:rPr>
          <w:rStyle w:val="Subst"/>
        </w:rPr>
        <w:t xml:space="preserve"> г. Москва, ул. </w:t>
      </w:r>
      <w:proofErr w:type="gramStart"/>
      <w:r>
        <w:rPr>
          <w:rStyle w:val="Subst"/>
        </w:rPr>
        <w:t>Большая</w:t>
      </w:r>
      <w:proofErr w:type="gramEnd"/>
      <w:r>
        <w:rPr>
          <w:rStyle w:val="Subst"/>
        </w:rPr>
        <w:t xml:space="preserve"> Семёновская, дом 32, строение 1</w:t>
      </w:r>
    </w:p>
    <w:p w:rsidR="00574DEE" w:rsidRDefault="00574DEE">
      <w:pPr>
        <w:ind w:left="400"/>
      </w:pPr>
      <w:r>
        <w:t>ИНН:</w:t>
      </w:r>
      <w:r>
        <w:rPr>
          <w:rStyle w:val="Subst"/>
        </w:rPr>
        <w:t xml:space="preserve"> 7750005588</w:t>
      </w:r>
    </w:p>
    <w:p w:rsidR="00574DEE" w:rsidRDefault="00574DEE">
      <w:pPr>
        <w:ind w:left="400"/>
      </w:pPr>
      <w:r>
        <w:t>БИК:</w:t>
      </w:r>
      <w:r>
        <w:rPr>
          <w:rStyle w:val="Subst"/>
        </w:rPr>
        <w:t xml:space="preserve"> 044525521</w:t>
      </w:r>
    </w:p>
    <w:p w:rsidR="00574DEE" w:rsidRDefault="00574DEE">
      <w:pPr>
        <w:ind w:left="200"/>
      </w:pPr>
      <w:r>
        <w:t>Номер счета:</w:t>
      </w:r>
      <w:r>
        <w:rPr>
          <w:rStyle w:val="Subst"/>
        </w:rPr>
        <w:t xml:space="preserve"> 40702810602780019623</w:t>
      </w:r>
    </w:p>
    <w:p w:rsidR="00574DEE" w:rsidRDefault="00574DEE">
      <w:pPr>
        <w:ind w:left="200"/>
      </w:pPr>
      <w:r>
        <w:t>Корр. счет:</w:t>
      </w:r>
      <w:r>
        <w:rPr>
          <w:rStyle w:val="Subst"/>
        </w:rPr>
        <w:t xml:space="preserve"> 30101810900000000521</w:t>
      </w:r>
    </w:p>
    <w:p w:rsidR="00574DEE" w:rsidRDefault="00574DEE">
      <w:pPr>
        <w:ind w:left="200"/>
      </w:pPr>
      <w:r>
        <w:t>Тип счета:</w:t>
      </w:r>
      <w:r>
        <w:rPr>
          <w:rStyle w:val="Subst"/>
        </w:rPr>
        <w:t xml:space="preserve"> расчетный</w:t>
      </w:r>
    </w:p>
    <w:p w:rsidR="00574DEE" w:rsidRDefault="00574DEE">
      <w:pPr>
        <w:ind w:left="200"/>
      </w:pPr>
    </w:p>
    <w:p w:rsidR="00574DEE" w:rsidRDefault="00574DEE">
      <w:pPr>
        <w:pStyle w:val="SubHeading"/>
        <w:ind w:left="200"/>
      </w:pPr>
      <w:r>
        <w:t>Сведения о кредитной организации</w:t>
      </w:r>
    </w:p>
    <w:p w:rsidR="00574DEE" w:rsidRDefault="00574DEE">
      <w:pPr>
        <w:ind w:left="400"/>
      </w:pPr>
      <w:r>
        <w:t>Полное фирменное наименование:</w:t>
      </w:r>
      <w:r>
        <w:rPr>
          <w:rStyle w:val="Subst"/>
        </w:rPr>
        <w:t xml:space="preserve"> Отделение № 8369/047 Сбербанка России</w:t>
      </w:r>
    </w:p>
    <w:p w:rsidR="00574DEE" w:rsidRDefault="00574DEE">
      <w:pPr>
        <w:ind w:left="400"/>
      </w:pPr>
      <w:r>
        <w:t>Сокращенное фирменное наименование:</w:t>
      </w:r>
      <w:r>
        <w:rPr>
          <w:rStyle w:val="Subst"/>
        </w:rPr>
        <w:t xml:space="preserve"> Отделение № 8369/047 Сбербанка России</w:t>
      </w:r>
    </w:p>
    <w:p w:rsidR="00574DEE" w:rsidRDefault="00574DEE">
      <w:pPr>
        <w:ind w:left="400"/>
      </w:pPr>
      <w:r>
        <w:t>Место нахождения:</w:t>
      </w:r>
      <w:r>
        <w:rPr>
          <w:rStyle w:val="Subst"/>
        </w:rPr>
        <w:t xml:space="preserve"> г. </w:t>
      </w:r>
      <w:proofErr w:type="spellStart"/>
      <w:r>
        <w:rPr>
          <w:rStyle w:val="Subst"/>
        </w:rPr>
        <w:t>Тарко</w:t>
      </w:r>
      <w:proofErr w:type="spellEnd"/>
      <w:r>
        <w:rPr>
          <w:rStyle w:val="Subst"/>
        </w:rPr>
        <w:t>-Сале, ул. Геологов, д. 3А</w:t>
      </w:r>
    </w:p>
    <w:p w:rsidR="00574DEE" w:rsidRDefault="00574DEE">
      <w:pPr>
        <w:ind w:left="400"/>
      </w:pPr>
      <w:r>
        <w:t>ИНН:</w:t>
      </w:r>
      <w:r>
        <w:rPr>
          <w:rStyle w:val="Subst"/>
        </w:rPr>
        <w:t xml:space="preserve"> 7707083893</w:t>
      </w:r>
    </w:p>
    <w:p w:rsidR="00574DEE" w:rsidRDefault="00574DEE">
      <w:pPr>
        <w:ind w:left="400"/>
      </w:pPr>
      <w:r>
        <w:t>БИК:</w:t>
      </w:r>
      <w:r>
        <w:rPr>
          <w:rStyle w:val="Subst"/>
        </w:rPr>
        <w:t xml:space="preserve"> 047102651</w:t>
      </w:r>
    </w:p>
    <w:p w:rsidR="00574DEE" w:rsidRDefault="00574DEE">
      <w:pPr>
        <w:ind w:left="200"/>
      </w:pPr>
      <w:r>
        <w:t>Номер счета:</w:t>
      </w:r>
      <w:r>
        <w:rPr>
          <w:rStyle w:val="Subst"/>
        </w:rPr>
        <w:t xml:space="preserve"> 40702810067400002254</w:t>
      </w:r>
    </w:p>
    <w:p w:rsidR="00574DEE" w:rsidRDefault="00574DEE">
      <w:pPr>
        <w:ind w:left="200"/>
      </w:pPr>
      <w:r>
        <w:t>Корр. счет:</w:t>
      </w:r>
      <w:r>
        <w:rPr>
          <w:rStyle w:val="Subst"/>
        </w:rPr>
        <w:t xml:space="preserve"> 30101810800000000651</w:t>
      </w:r>
    </w:p>
    <w:p w:rsidR="00574DEE" w:rsidRDefault="00574DEE">
      <w:pPr>
        <w:ind w:left="200"/>
      </w:pPr>
      <w:r>
        <w:t>Тип счета:</w:t>
      </w:r>
      <w:r>
        <w:rPr>
          <w:rStyle w:val="Subst"/>
        </w:rPr>
        <w:t xml:space="preserve"> расчетный</w:t>
      </w:r>
    </w:p>
    <w:p w:rsidR="00574DEE" w:rsidRDefault="00574DEE">
      <w:pPr>
        <w:ind w:left="200"/>
      </w:pPr>
    </w:p>
    <w:p w:rsidR="00574DEE" w:rsidRDefault="00574DEE">
      <w:pPr>
        <w:pStyle w:val="SubHeading"/>
        <w:ind w:left="200"/>
      </w:pPr>
      <w:r>
        <w:t>Сведения о кредитной организации</w:t>
      </w:r>
    </w:p>
    <w:p w:rsidR="00574DEE" w:rsidRDefault="00574DEE">
      <w:pPr>
        <w:ind w:left="400"/>
      </w:pPr>
      <w:r>
        <w:t>Полное фирменное наименование:</w:t>
      </w:r>
      <w:r>
        <w:rPr>
          <w:rStyle w:val="Subst"/>
        </w:rPr>
        <w:t xml:space="preserve"> Отделение № № 8636/0193 Сбербанка России</w:t>
      </w:r>
    </w:p>
    <w:p w:rsidR="00574DEE" w:rsidRDefault="00574DEE">
      <w:pPr>
        <w:ind w:left="400"/>
      </w:pPr>
      <w:r>
        <w:t>Сокращенное фирменное наименование:</w:t>
      </w:r>
      <w:r>
        <w:rPr>
          <w:rStyle w:val="Subst"/>
        </w:rPr>
        <w:t xml:space="preserve"> Отделение № № 8636/0193 Сбербанка России</w:t>
      </w:r>
    </w:p>
    <w:p w:rsidR="00574DEE" w:rsidRDefault="00574DEE">
      <w:pPr>
        <w:ind w:left="400"/>
      </w:pPr>
      <w:r>
        <w:t>Место нахождения:</w:t>
      </w:r>
      <w:r>
        <w:rPr>
          <w:rStyle w:val="Subst"/>
        </w:rPr>
        <w:t xml:space="preserve"> г. Хабаровск, ул. Красная Пресня, д. 1</w:t>
      </w:r>
    </w:p>
    <w:p w:rsidR="00574DEE" w:rsidRDefault="00574DEE">
      <w:pPr>
        <w:ind w:left="400"/>
      </w:pPr>
      <w:r>
        <w:t>ИНН:</w:t>
      </w:r>
      <w:r>
        <w:rPr>
          <w:rStyle w:val="Subst"/>
        </w:rPr>
        <w:t xml:space="preserve"> 7707083893</w:t>
      </w:r>
    </w:p>
    <w:p w:rsidR="00574DEE" w:rsidRDefault="00574DEE">
      <w:pPr>
        <w:ind w:left="400"/>
      </w:pPr>
      <w:r>
        <w:t>БИК:</w:t>
      </w:r>
      <w:r>
        <w:rPr>
          <w:rStyle w:val="Subst"/>
        </w:rPr>
        <w:t xml:space="preserve"> 040813608</w:t>
      </w:r>
    </w:p>
    <w:p w:rsidR="00574DEE" w:rsidRDefault="00574DEE">
      <w:pPr>
        <w:ind w:left="200"/>
      </w:pPr>
      <w:r>
        <w:t>Номер счета:</w:t>
      </w:r>
      <w:r>
        <w:rPr>
          <w:rStyle w:val="Subst"/>
        </w:rPr>
        <w:t xml:space="preserve"> 40702810803000003248</w:t>
      </w:r>
    </w:p>
    <w:p w:rsidR="00574DEE" w:rsidRDefault="00574DEE">
      <w:pPr>
        <w:ind w:left="200"/>
      </w:pPr>
      <w:r>
        <w:t>Корр. счет:</w:t>
      </w:r>
      <w:r>
        <w:rPr>
          <w:rStyle w:val="Subst"/>
        </w:rPr>
        <w:t xml:space="preserve"> 30101810600000000608</w:t>
      </w:r>
    </w:p>
    <w:p w:rsidR="00574DEE" w:rsidRDefault="00574DEE">
      <w:pPr>
        <w:ind w:left="200"/>
      </w:pPr>
      <w:r>
        <w:t>Тип счета:</w:t>
      </w:r>
      <w:r>
        <w:rPr>
          <w:rStyle w:val="Subst"/>
        </w:rPr>
        <w:t xml:space="preserve"> расчетный</w:t>
      </w:r>
    </w:p>
    <w:p w:rsidR="00574DEE" w:rsidRDefault="00574DEE">
      <w:pPr>
        <w:ind w:left="200"/>
      </w:pPr>
    </w:p>
    <w:p w:rsidR="00574DEE" w:rsidRDefault="00574DEE">
      <w:pPr>
        <w:ind w:left="200"/>
      </w:pPr>
      <w:r>
        <w:t>(Указанная информация раскрывается в отношении всех расчетных и иных счетов эмитента, а в случае, если их число составляет более 3, - в отношении не менее 3 расчетных и иных счетов эмитента, которые он считает для себя основными)</w:t>
      </w:r>
    </w:p>
    <w:p w:rsidR="00574DEE" w:rsidRDefault="00574DEE">
      <w:pPr>
        <w:pStyle w:val="2"/>
      </w:pPr>
      <w:bookmarkStart w:id="5" w:name="_Toc458781545"/>
      <w:r>
        <w:t>1.2. Сведения об аудиторе (аудиторах) эмитента</w:t>
      </w:r>
      <w:bookmarkEnd w:id="5"/>
    </w:p>
    <w:p w:rsidR="00574DEE" w:rsidRDefault="00574DEE">
      <w:pPr>
        <w:ind w:left="200"/>
      </w:pPr>
      <w:proofErr w:type="gramStart"/>
      <w:r>
        <w:t>Указывается 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roofErr w:type="gramEnd"/>
    </w:p>
    <w:p w:rsidR="00574DEE" w:rsidRDefault="00574DEE">
      <w:pPr>
        <w:ind w:left="200"/>
      </w:pPr>
      <w:r>
        <w:t>Полное фирменное наименование:</w:t>
      </w:r>
      <w:r>
        <w:rPr>
          <w:rStyle w:val="Subst"/>
        </w:rPr>
        <w:t xml:space="preserve"> Акционерное общество "КПМГ"</w:t>
      </w:r>
    </w:p>
    <w:p w:rsidR="00574DEE" w:rsidRDefault="00574DEE">
      <w:pPr>
        <w:ind w:left="200"/>
      </w:pPr>
      <w:r>
        <w:t>Сокращенное фирменное наименование:</w:t>
      </w:r>
      <w:r>
        <w:rPr>
          <w:rStyle w:val="Subst"/>
        </w:rPr>
        <w:t xml:space="preserve"> АО "КПМГ"</w:t>
      </w:r>
    </w:p>
    <w:p w:rsidR="00574DEE" w:rsidRDefault="00574DEE">
      <w:pPr>
        <w:ind w:left="200"/>
      </w:pPr>
      <w:r>
        <w:t>Место нахождения:</w:t>
      </w:r>
      <w:r>
        <w:rPr>
          <w:rStyle w:val="Subst"/>
        </w:rPr>
        <w:t xml:space="preserve"> 129110, Россия, г. Москва, Олимпийский проспект, д. 18/1, к. 3035</w:t>
      </w:r>
    </w:p>
    <w:p w:rsidR="00574DEE" w:rsidRDefault="00574DEE">
      <w:pPr>
        <w:ind w:left="200"/>
      </w:pPr>
      <w:r>
        <w:t>ИНН:</w:t>
      </w:r>
      <w:r>
        <w:rPr>
          <w:rStyle w:val="Subst"/>
        </w:rPr>
        <w:t xml:space="preserve"> 7702019950</w:t>
      </w:r>
    </w:p>
    <w:p w:rsidR="00574DEE" w:rsidRDefault="00574DEE">
      <w:pPr>
        <w:ind w:left="200"/>
      </w:pPr>
      <w:r>
        <w:t>ОГРН:</w:t>
      </w:r>
      <w:r>
        <w:rPr>
          <w:rStyle w:val="Subst"/>
        </w:rPr>
        <w:t xml:space="preserve"> 1027700125628</w:t>
      </w:r>
    </w:p>
    <w:p w:rsidR="00574DEE" w:rsidRDefault="00574DEE">
      <w:pPr>
        <w:ind w:left="200"/>
      </w:pPr>
      <w:r>
        <w:t>Телефон:</w:t>
      </w:r>
      <w:r>
        <w:rPr>
          <w:rStyle w:val="Subst"/>
        </w:rPr>
        <w:t xml:space="preserve"> (495) 937-4477</w:t>
      </w:r>
    </w:p>
    <w:p w:rsidR="00574DEE" w:rsidRDefault="00574DEE">
      <w:pPr>
        <w:ind w:left="200"/>
      </w:pPr>
      <w:r>
        <w:t>Факс:</w:t>
      </w:r>
      <w:r>
        <w:rPr>
          <w:rStyle w:val="Subst"/>
        </w:rPr>
        <w:t xml:space="preserve"> (495) 937-4499</w:t>
      </w:r>
    </w:p>
    <w:p w:rsidR="00574DEE" w:rsidRDefault="00574DEE">
      <w:pPr>
        <w:ind w:left="200"/>
      </w:pPr>
      <w:r>
        <w:t>Адрес электронной почты:</w:t>
      </w:r>
      <w:r>
        <w:rPr>
          <w:rStyle w:val="Subst"/>
        </w:rPr>
        <w:t xml:space="preserve"> moscow@kpmg.ru</w:t>
      </w:r>
    </w:p>
    <w:p w:rsidR="00574DEE" w:rsidRDefault="00574DEE">
      <w:pPr>
        <w:ind w:left="200"/>
      </w:pPr>
    </w:p>
    <w:p w:rsidR="00574DEE" w:rsidRDefault="00574DEE">
      <w:pPr>
        <w:pStyle w:val="SubHeading"/>
        <w:ind w:left="200"/>
      </w:pPr>
      <w:r>
        <w:t>Данные о членстве аудитора в саморегулируемых организациях аудиторов</w:t>
      </w:r>
    </w:p>
    <w:p w:rsidR="00574DEE" w:rsidRDefault="00574DEE">
      <w:pPr>
        <w:ind w:left="400"/>
      </w:pPr>
      <w:r>
        <w:t>Полное наименование:</w:t>
      </w:r>
      <w:r>
        <w:rPr>
          <w:rStyle w:val="Subst"/>
        </w:rPr>
        <w:t xml:space="preserve"> Саморегулируемая организация аудиторов "</w:t>
      </w:r>
      <w:proofErr w:type="spellStart"/>
      <w:r>
        <w:rPr>
          <w:rStyle w:val="Subst"/>
        </w:rPr>
        <w:t>Некомерческое</w:t>
      </w:r>
      <w:proofErr w:type="spellEnd"/>
      <w:r>
        <w:rPr>
          <w:rStyle w:val="Subst"/>
        </w:rPr>
        <w:t xml:space="preserve"> партнерство </w:t>
      </w:r>
      <w:r>
        <w:rPr>
          <w:rStyle w:val="Subst"/>
        </w:rPr>
        <w:lastRenderedPageBreak/>
        <w:t>"Аудиторская Палата России""</w:t>
      </w:r>
    </w:p>
    <w:p w:rsidR="00574DEE" w:rsidRDefault="00574DEE">
      <w:pPr>
        <w:pStyle w:val="SubHeading"/>
        <w:ind w:left="400"/>
      </w:pPr>
      <w:r>
        <w:t>Место нахождения</w:t>
      </w:r>
    </w:p>
    <w:p w:rsidR="00574DEE" w:rsidRDefault="00574DEE">
      <w:pPr>
        <w:ind w:left="600"/>
      </w:pPr>
      <w:r>
        <w:rPr>
          <w:rStyle w:val="Subst"/>
        </w:rPr>
        <w:t xml:space="preserve">105120 Россия, г. Москва, 3-й </w:t>
      </w:r>
      <w:proofErr w:type="spellStart"/>
      <w:r>
        <w:rPr>
          <w:rStyle w:val="Subst"/>
        </w:rPr>
        <w:t>Сыромятнический</w:t>
      </w:r>
      <w:proofErr w:type="spellEnd"/>
      <w:r>
        <w:rPr>
          <w:rStyle w:val="Subst"/>
        </w:rPr>
        <w:t xml:space="preserve"> переулок, 3/9</w:t>
      </w:r>
    </w:p>
    <w:p w:rsidR="00574DEE" w:rsidRDefault="00574DEE">
      <w:pPr>
        <w:ind w:left="400"/>
      </w:pPr>
      <w:r>
        <w:t>Дополнительная информация:</w:t>
      </w:r>
      <w:r>
        <w:br/>
      </w:r>
      <w:r>
        <w:rPr>
          <w:rStyle w:val="Subst"/>
        </w:rPr>
        <w:t>Дополнительная информация отсутствует.</w:t>
      </w:r>
    </w:p>
    <w:p w:rsidR="00574DEE" w:rsidRDefault="00574DEE">
      <w:pPr>
        <w:ind w:left="400"/>
      </w:pPr>
    </w:p>
    <w:p w:rsidR="00574DEE" w:rsidRDefault="00574DEE">
      <w:pPr>
        <w:pStyle w:val="SubHeading"/>
        <w:ind w:left="200"/>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574DEE">
        <w:tblPrEx>
          <w:tblCellMar>
            <w:top w:w="0" w:type="dxa"/>
            <w:bottom w:w="0" w:type="dxa"/>
          </w:tblCellMar>
        </w:tblPrEx>
        <w:tc>
          <w:tcPr>
            <w:tcW w:w="2592" w:type="dxa"/>
            <w:tcBorders>
              <w:top w:val="double" w:sz="6" w:space="0" w:color="auto"/>
              <w:left w:val="double" w:sz="6" w:space="0" w:color="auto"/>
              <w:bottom w:val="single" w:sz="6" w:space="0" w:color="auto"/>
              <w:right w:val="single" w:sz="6" w:space="0" w:color="auto"/>
            </w:tcBorders>
          </w:tcPr>
          <w:p w:rsidR="00574DEE" w:rsidRDefault="00574DEE">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574DEE" w:rsidRDefault="00574DEE">
            <w:pPr>
              <w:jc w:val="center"/>
            </w:pPr>
            <w:r>
              <w:t>Консолидированная финансовая отчетность, Год</w:t>
            </w:r>
          </w:p>
        </w:tc>
      </w:tr>
      <w:tr w:rsidR="00574DEE">
        <w:tblPrEx>
          <w:tblCellMar>
            <w:top w:w="0" w:type="dxa"/>
            <w:bottom w:w="0" w:type="dxa"/>
          </w:tblCellMar>
        </w:tblPrEx>
        <w:tc>
          <w:tcPr>
            <w:tcW w:w="2592" w:type="dxa"/>
            <w:tcBorders>
              <w:top w:val="single" w:sz="6" w:space="0" w:color="auto"/>
              <w:left w:val="double" w:sz="6" w:space="0" w:color="auto"/>
              <w:bottom w:val="double" w:sz="6" w:space="0" w:color="auto"/>
              <w:right w:val="single" w:sz="6" w:space="0" w:color="auto"/>
            </w:tcBorders>
          </w:tcPr>
          <w:p w:rsidR="00574DEE" w:rsidRDefault="00574DEE">
            <w:r>
              <w:t>2014</w:t>
            </w:r>
          </w:p>
        </w:tc>
        <w:tc>
          <w:tcPr>
            <w:tcW w:w="2520" w:type="dxa"/>
            <w:tcBorders>
              <w:top w:val="single" w:sz="6" w:space="0" w:color="auto"/>
              <w:left w:val="single" w:sz="6" w:space="0" w:color="auto"/>
              <w:bottom w:val="double" w:sz="6" w:space="0" w:color="auto"/>
              <w:right w:val="double" w:sz="6" w:space="0" w:color="auto"/>
            </w:tcBorders>
          </w:tcPr>
          <w:p w:rsidR="00574DEE" w:rsidRDefault="00574DEE"/>
        </w:tc>
      </w:tr>
    </w:tbl>
    <w:p w:rsidR="00574DEE" w:rsidRDefault="00574DEE"/>
    <w:p w:rsidR="00574DEE" w:rsidRDefault="00574DEE">
      <w:pPr>
        <w:pStyle w:val="SubHeading"/>
        <w:ind w:left="200"/>
      </w:pPr>
      <w:proofErr w:type="gramStart"/>
      <w: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roofErr w:type="gramEnd"/>
    </w:p>
    <w:p w:rsidR="00574DEE" w:rsidRDefault="00574DEE">
      <w:pPr>
        <w:ind w:left="400"/>
      </w:pPr>
      <w:proofErr w:type="gramStart"/>
      <w:r>
        <w:rPr>
          <w:rStyle w:val="Subst"/>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roofErr w:type="gramEnd"/>
    </w:p>
    <w:p w:rsidR="00574DEE" w:rsidRDefault="00574DEE">
      <w:pPr>
        <w:pStyle w:val="SubHeading"/>
        <w:ind w:left="200"/>
      </w:pPr>
      <w:r>
        <w:t>Порядок выбора аудитора эмитента</w:t>
      </w:r>
    </w:p>
    <w:p w:rsidR="00574DEE" w:rsidRDefault="00574DEE">
      <w:pPr>
        <w:ind w:left="400"/>
      </w:pPr>
      <w:r>
        <w:rPr>
          <w:rStyle w:val="Subst"/>
        </w:rPr>
        <w:t>Наличие процедуры тендера, связанного с выбором аудитора, не предусмотрено</w:t>
      </w:r>
    </w:p>
    <w:p w:rsidR="00574DEE" w:rsidRDefault="00574DEE">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Совет директоров выдвигает кандидатуру аудитора, после чего аудитор утверждается Общим собранием акционеров.</w:t>
      </w:r>
      <w:r>
        <w:rPr>
          <w:rStyle w:val="Subst"/>
        </w:rPr>
        <w:br/>
      </w:r>
    </w:p>
    <w:p w:rsidR="00574DEE" w:rsidRDefault="00574DEE">
      <w:pPr>
        <w:ind w:left="200"/>
      </w:pPr>
      <w:r>
        <w:rPr>
          <w:rStyle w:val="Subst"/>
        </w:rPr>
        <w:t>Работ аудитора, в рамках специальных аудиторских заданий, не проводилось</w:t>
      </w:r>
    </w:p>
    <w:p w:rsidR="00574DEE" w:rsidRDefault="00574DEE">
      <w:pPr>
        <w:ind w:left="200"/>
      </w:pPr>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br/>
      </w:r>
      <w:r>
        <w:rPr>
          <w:rStyle w:val="Subst"/>
        </w:rPr>
        <w:t>Размер вознаграждения аудитора утверждается решением Совета директоров Общества.</w:t>
      </w:r>
      <w:r>
        <w:rPr>
          <w:rStyle w:val="Subst"/>
        </w:rPr>
        <w:br/>
        <w:t xml:space="preserve">Фактический размер </w:t>
      </w:r>
      <w:proofErr w:type="gramStart"/>
      <w:r>
        <w:rPr>
          <w:rStyle w:val="Subst"/>
        </w:rPr>
        <w:t>вознаграждения, выплаченного эмитентом аудитору по итогам 2014 года составил</w:t>
      </w:r>
      <w:proofErr w:type="gramEnd"/>
      <w:r>
        <w:rPr>
          <w:rStyle w:val="Subst"/>
        </w:rPr>
        <w:t xml:space="preserve"> 1 887 542,23 (один миллион восемьсот восемьдесят семь тысяч пятьсот сорок два) рубля 23 копейки, в том числе НДС.</w:t>
      </w:r>
    </w:p>
    <w:p w:rsidR="00574DEE" w:rsidRDefault="00574DEE">
      <w:pPr>
        <w:ind w:left="200"/>
      </w:pPr>
      <w:r>
        <w:rPr>
          <w:rStyle w:val="Subst"/>
        </w:rPr>
        <w:t>Отсроченных и просроченных платежей за оказанные аудитором услуги нет</w:t>
      </w:r>
    </w:p>
    <w:p w:rsidR="00574DEE" w:rsidRDefault="00574DEE">
      <w:pPr>
        <w:ind w:left="200"/>
      </w:pPr>
    </w:p>
    <w:p w:rsidR="00574DEE" w:rsidRDefault="00574DEE">
      <w:pPr>
        <w:ind w:left="200"/>
      </w:pPr>
      <w:r>
        <w:t>Полное фирменное наименование:</w:t>
      </w:r>
      <w:r>
        <w:rPr>
          <w:rStyle w:val="Subst"/>
        </w:rPr>
        <w:t xml:space="preserve"> Общество с ограниченной ответственностью «</w:t>
      </w:r>
      <w:proofErr w:type="spellStart"/>
      <w:r>
        <w:rPr>
          <w:rStyle w:val="Subst"/>
        </w:rPr>
        <w:t>ФинЭкспертиза</w:t>
      </w:r>
      <w:proofErr w:type="spellEnd"/>
      <w:r>
        <w:rPr>
          <w:rStyle w:val="Subst"/>
        </w:rPr>
        <w:t>»</w:t>
      </w:r>
    </w:p>
    <w:p w:rsidR="00574DEE" w:rsidRDefault="00574DEE">
      <w:pPr>
        <w:ind w:left="200"/>
      </w:pPr>
      <w:r>
        <w:t>Сокращенное фирменное наименование:</w:t>
      </w:r>
      <w:r>
        <w:rPr>
          <w:rStyle w:val="Subst"/>
        </w:rPr>
        <w:t xml:space="preserve"> ООО «</w:t>
      </w:r>
      <w:proofErr w:type="spellStart"/>
      <w:r>
        <w:rPr>
          <w:rStyle w:val="Subst"/>
        </w:rPr>
        <w:t>ФинЭкспертиза</w:t>
      </w:r>
      <w:proofErr w:type="spellEnd"/>
      <w:r>
        <w:rPr>
          <w:rStyle w:val="Subst"/>
        </w:rPr>
        <w:t>»</w:t>
      </w:r>
    </w:p>
    <w:p w:rsidR="00574DEE" w:rsidRDefault="00574DEE">
      <w:pPr>
        <w:ind w:left="200"/>
      </w:pPr>
      <w:r>
        <w:t>Место нахождения:</w:t>
      </w:r>
      <w:r>
        <w:rPr>
          <w:rStyle w:val="Subst"/>
        </w:rPr>
        <w:t xml:space="preserve"> 129110, Россия, г. Москва, Пр. Мира д.69, стр. 1</w:t>
      </w:r>
    </w:p>
    <w:p w:rsidR="00574DEE" w:rsidRDefault="00574DEE">
      <w:pPr>
        <w:ind w:left="200"/>
      </w:pPr>
      <w:r>
        <w:t>ИНН:</w:t>
      </w:r>
      <w:r>
        <w:rPr>
          <w:rStyle w:val="Subst"/>
        </w:rPr>
        <w:t xml:space="preserve"> 7708096662</w:t>
      </w:r>
    </w:p>
    <w:p w:rsidR="00574DEE" w:rsidRDefault="00574DEE">
      <w:pPr>
        <w:ind w:left="200"/>
      </w:pPr>
      <w:r>
        <w:t>ОГРН:</w:t>
      </w:r>
      <w:r>
        <w:rPr>
          <w:rStyle w:val="Subst"/>
        </w:rPr>
        <w:t xml:space="preserve"> 1027739127734</w:t>
      </w:r>
    </w:p>
    <w:p w:rsidR="00574DEE" w:rsidRDefault="00574DEE">
      <w:pPr>
        <w:ind w:left="200"/>
      </w:pPr>
      <w:r>
        <w:t>Телефон:</w:t>
      </w:r>
      <w:r>
        <w:rPr>
          <w:rStyle w:val="Subst"/>
        </w:rPr>
        <w:t xml:space="preserve"> (495) 775-2200</w:t>
      </w:r>
    </w:p>
    <w:p w:rsidR="00574DEE" w:rsidRDefault="00574DEE">
      <w:pPr>
        <w:ind w:left="200"/>
      </w:pPr>
      <w:r>
        <w:t>Факс:</w:t>
      </w:r>
      <w:r>
        <w:rPr>
          <w:rStyle w:val="Subst"/>
        </w:rPr>
        <w:t xml:space="preserve"> (495) 775-2201</w:t>
      </w:r>
    </w:p>
    <w:p w:rsidR="00574DEE" w:rsidRDefault="00574DEE">
      <w:pPr>
        <w:ind w:left="200"/>
      </w:pPr>
      <w:r>
        <w:t>Адрес электронной почты:</w:t>
      </w:r>
      <w:r>
        <w:rPr>
          <w:rStyle w:val="Subst"/>
        </w:rPr>
        <w:t xml:space="preserve"> info@finexpertiza.ru</w:t>
      </w:r>
    </w:p>
    <w:p w:rsidR="00574DEE" w:rsidRDefault="00574DEE">
      <w:pPr>
        <w:ind w:left="200"/>
      </w:pPr>
    </w:p>
    <w:p w:rsidR="00574DEE" w:rsidRDefault="00574DEE">
      <w:pPr>
        <w:pStyle w:val="SubHeading"/>
        <w:ind w:left="200"/>
      </w:pPr>
      <w:r>
        <w:t>Данные о членстве аудитора в саморегулируемых организациях аудиторов</w:t>
      </w:r>
    </w:p>
    <w:p w:rsidR="00574DEE" w:rsidRDefault="00574DEE">
      <w:pPr>
        <w:ind w:left="400"/>
      </w:pPr>
      <w:r>
        <w:t>Полное наименование:</w:t>
      </w:r>
      <w:r>
        <w:rPr>
          <w:rStyle w:val="Subst"/>
        </w:rPr>
        <w:t xml:space="preserve"> Саморегулируемая организация аудиторов "</w:t>
      </w:r>
      <w:proofErr w:type="spellStart"/>
      <w:r>
        <w:rPr>
          <w:rStyle w:val="Subst"/>
        </w:rPr>
        <w:t>Некомерческое</w:t>
      </w:r>
      <w:proofErr w:type="spellEnd"/>
      <w:r>
        <w:rPr>
          <w:rStyle w:val="Subst"/>
        </w:rPr>
        <w:t xml:space="preserve"> партнерство "Аудиторская Палата России""</w:t>
      </w:r>
    </w:p>
    <w:p w:rsidR="00574DEE" w:rsidRDefault="00574DEE">
      <w:pPr>
        <w:pStyle w:val="SubHeading"/>
        <w:ind w:left="400"/>
      </w:pPr>
      <w:r>
        <w:t>Место нахождения</w:t>
      </w:r>
    </w:p>
    <w:p w:rsidR="00574DEE" w:rsidRDefault="00574DEE">
      <w:pPr>
        <w:ind w:left="600"/>
      </w:pPr>
      <w:r>
        <w:rPr>
          <w:rStyle w:val="Subst"/>
        </w:rPr>
        <w:t xml:space="preserve">105120 Россия, г. Москва, 3-й </w:t>
      </w:r>
      <w:proofErr w:type="spellStart"/>
      <w:r>
        <w:rPr>
          <w:rStyle w:val="Subst"/>
        </w:rPr>
        <w:t>Сыромятнический</w:t>
      </w:r>
      <w:proofErr w:type="spellEnd"/>
      <w:r>
        <w:rPr>
          <w:rStyle w:val="Subst"/>
        </w:rPr>
        <w:t xml:space="preserve"> переулок, 3/9</w:t>
      </w:r>
    </w:p>
    <w:p w:rsidR="00574DEE" w:rsidRDefault="00574DEE">
      <w:pPr>
        <w:ind w:left="400"/>
      </w:pPr>
      <w:r>
        <w:t>Дополнительная информация:</w:t>
      </w:r>
      <w:r>
        <w:br/>
      </w:r>
      <w:r>
        <w:rPr>
          <w:rStyle w:val="Subst"/>
        </w:rPr>
        <w:t>Дополнительная информация отсутствует.</w:t>
      </w:r>
    </w:p>
    <w:p w:rsidR="00574DEE" w:rsidRDefault="00574DEE">
      <w:pPr>
        <w:ind w:left="400"/>
      </w:pPr>
    </w:p>
    <w:p w:rsidR="00574DEE" w:rsidRDefault="00574DEE">
      <w:pPr>
        <w:pStyle w:val="SubHeading"/>
        <w:ind w:left="200"/>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574DEE">
        <w:tblPrEx>
          <w:tblCellMar>
            <w:top w:w="0" w:type="dxa"/>
            <w:bottom w:w="0" w:type="dxa"/>
          </w:tblCellMar>
        </w:tblPrEx>
        <w:tc>
          <w:tcPr>
            <w:tcW w:w="2592" w:type="dxa"/>
            <w:tcBorders>
              <w:top w:val="double" w:sz="6" w:space="0" w:color="auto"/>
              <w:left w:val="double" w:sz="6" w:space="0" w:color="auto"/>
              <w:bottom w:val="single" w:sz="6" w:space="0" w:color="auto"/>
              <w:right w:val="single" w:sz="6" w:space="0" w:color="auto"/>
            </w:tcBorders>
          </w:tcPr>
          <w:p w:rsidR="00574DEE" w:rsidRDefault="00574DEE">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574DEE" w:rsidRDefault="00574DEE">
            <w:pPr>
              <w:jc w:val="center"/>
            </w:pPr>
            <w:r>
              <w:t>Консолидированная финансовая отчетность, Год</w:t>
            </w:r>
          </w:p>
        </w:tc>
      </w:tr>
      <w:tr w:rsidR="00574DEE">
        <w:tblPrEx>
          <w:tblCellMar>
            <w:top w:w="0" w:type="dxa"/>
            <w:bottom w:w="0" w:type="dxa"/>
          </w:tblCellMar>
        </w:tblPrEx>
        <w:tc>
          <w:tcPr>
            <w:tcW w:w="2592" w:type="dxa"/>
            <w:tcBorders>
              <w:top w:val="single" w:sz="6" w:space="0" w:color="auto"/>
              <w:left w:val="double" w:sz="6" w:space="0" w:color="auto"/>
              <w:bottom w:val="double" w:sz="6" w:space="0" w:color="auto"/>
              <w:right w:val="single" w:sz="6" w:space="0" w:color="auto"/>
            </w:tcBorders>
          </w:tcPr>
          <w:p w:rsidR="00574DEE" w:rsidRDefault="00574DEE">
            <w:r>
              <w:t>2015</w:t>
            </w:r>
          </w:p>
        </w:tc>
        <w:tc>
          <w:tcPr>
            <w:tcW w:w="2520" w:type="dxa"/>
            <w:tcBorders>
              <w:top w:val="single" w:sz="6" w:space="0" w:color="auto"/>
              <w:left w:val="single" w:sz="6" w:space="0" w:color="auto"/>
              <w:bottom w:val="double" w:sz="6" w:space="0" w:color="auto"/>
              <w:right w:val="double" w:sz="6" w:space="0" w:color="auto"/>
            </w:tcBorders>
          </w:tcPr>
          <w:p w:rsidR="00574DEE" w:rsidRDefault="00574DEE"/>
        </w:tc>
      </w:tr>
    </w:tbl>
    <w:p w:rsidR="00574DEE" w:rsidRDefault="00574DEE"/>
    <w:p w:rsidR="00574DEE" w:rsidRDefault="00574DEE">
      <w:pPr>
        <w:pStyle w:val="SubHeading"/>
        <w:ind w:left="200"/>
      </w:pPr>
      <w:proofErr w:type="gramStart"/>
      <w: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roofErr w:type="gramEnd"/>
    </w:p>
    <w:p w:rsidR="00574DEE" w:rsidRDefault="00574DEE">
      <w:pPr>
        <w:ind w:left="400"/>
      </w:pPr>
      <w:proofErr w:type="gramStart"/>
      <w:r>
        <w:rPr>
          <w:rStyle w:val="Subst"/>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roofErr w:type="gramEnd"/>
    </w:p>
    <w:p w:rsidR="00574DEE" w:rsidRDefault="00574DEE">
      <w:pPr>
        <w:pStyle w:val="SubHeading"/>
        <w:ind w:left="200"/>
      </w:pPr>
      <w:r>
        <w:t>Порядок выбора аудитора эмитента</w:t>
      </w:r>
    </w:p>
    <w:p w:rsidR="00574DEE" w:rsidRDefault="00574DEE">
      <w:pPr>
        <w:ind w:left="400"/>
      </w:pPr>
      <w:r>
        <w:rPr>
          <w:rStyle w:val="Subst"/>
        </w:rPr>
        <w:t>Наличие процедуры тендера, связанного с выбором аудитора, не предусмотрено</w:t>
      </w:r>
    </w:p>
    <w:p w:rsidR="00574DEE" w:rsidRDefault="00574DEE">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Совет директоров выдвигает кандидатуру аудитора, после чего аудитор утверждается Общим собранием акционеров.</w:t>
      </w:r>
    </w:p>
    <w:p w:rsidR="00574DEE" w:rsidRDefault="00574DEE">
      <w:pPr>
        <w:ind w:left="200"/>
      </w:pPr>
      <w:r>
        <w:rPr>
          <w:rStyle w:val="Subst"/>
        </w:rPr>
        <w:t>Работ аудитора, в рамках специальных аудиторских заданий, не проводилось</w:t>
      </w:r>
    </w:p>
    <w:p w:rsidR="00574DEE" w:rsidRDefault="00574DEE">
      <w:pPr>
        <w:ind w:left="200"/>
      </w:pPr>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br/>
      </w:r>
      <w:r>
        <w:rPr>
          <w:rStyle w:val="Subst"/>
        </w:rPr>
        <w:t>Размер вознаграждения аудитора утверждается решением Совета директоров Общества.</w:t>
      </w:r>
      <w:r>
        <w:rPr>
          <w:rStyle w:val="Subst"/>
        </w:rPr>
        <w:br/>
        <w:t xml:space="preserve">Фактический размер </w:t>
      </w:r>
      <w:proofErr w:type="gramStart"/>
      <w:r>
        <w:rPr>
          <w:rStyle w:val="Subst"/>
        </w:rPr>
        <w:t>вознаграждения, выплаченного эмитентом аудитору по итогам 2015 года составил</w:t>
      </w:r>
      <w:proofErr w:type="gramEnd"/>
      <w:r>
        <w:rPr>
          <w:rStyle w:val="Subst"/>
        </w:rPr>
        <w:t xml:space="preserve"> 2 081 250, 00 (два миллиона восемьдесят одна тысяча двести пятьдесят) рублей, в том числе НДС.</w:t>
      </w:r>
    </w:p>
    <w:p w:rsidR="00574DEE" w:rsidRDefault="00574DEE">
      <w:pPr>
        <w:ind w:left="200"/>
      </w:pPr>
      <w:r>
        <w:rPr>
          <w:rStyle w:val="Subst"/>
        </w:rPr>
        <w:t>Отсроченных и просроченных платежей за оказанные аудитором услуги нет</w:t>
      </w:r>
    </w:p>
    <w:p w:rsidR="00574DEE" w:rsidRDefault="00574DEE">
      <w:pPr>
        <w:ind w:left="200"/>
      </w:pPr>
    </w:p>
    <w:p w:rsidR="00574DEE" w:rsidRDefault="00574DEE">
      <w:pPr>
        <w:ind w:left="200"/>
      </w:pPr>
      <w:r>
        <w:t>Полное фирменное наименование:</w:t>
      </w:r>
      <w:r>
        <w:rPr>
          <w:rStyle w:val="Subst"/>
        </w:rPr>
        <w:t xml:space="preserve"> Общество с ограниченной ответственностью «Бейкер Тилли </w:t>
      </w:r>
      <w:proofErr w:type="spellStart"/>
      <w:r>
        <w:rPr>
          <w:rStyle w:val="Subst"/>
        </w:rPr>
        <w:t>Русаудит</w:t>
      </w:r>
      <w:proofErr w:type="spellEnd"/>
      <w:r>
        <w:rPr>
          <w:rStyle w:val="Subst"/>
        </w:rPr>
        <w:t>»</w:t>
      </w:r>
    </w:p>
    <w:p w:rsidR="00574DEE" w:rsidRDefault="00574DEE">
      <w:pPr>
        <w:ind w:left="200"/>
      </w:pPr>
      <w:r>
        <w:t>Сокращенное фирменное наименование:</w:t>
      </w:r>
      <w:r>
        <w:rPr>
          <w:rStyle w:val="Subst"/>
        </w:rPr>
        <w:t xml:space="preserve"> ООО «Бейкер Тилли </w:t>
      </w:r>
      <w:proofErr w:type="spellStart"/>
      <w:r>
        <w:rPr>
          <w:rStyle w:val="Subst"/>
        </w:rPr>
        <w:t>Русаудит</w:t>
      </w:r>
      <w:proofErr w:type="spellEnd"/>
      <w:r>
        <w:rPr>
          <w:rStyle w:val="Subst"/>
        </w:rPr>
        <w:t>»</w:t>
      </w:r>
    </w:p>
    <w:p w:rsidR="00574DEE" w:rsidRDefault="00574DEE">
      <w:pPr>
        <w:ind w:left="200"/>
      </w:pPr>
      <w:r>
        <w:t>Место нахождения:</w:t>
      </w:r>
      <w:r>
        <w:rPr>
          <w:rStyle w:val="Subst"/>
        </w:rPr>
        <w:t xml:space="preserve"> 127015, город Москва, улица </w:t>
      </w:r>
      <w:proofErr w:type="spellStart"/>
      <w:r>
        <w:rPr>
          <w:rStyle w:val="Subst"/>
        </w:rPr>
        <w:t>Новодмитровская</w:t>
      </w:r>
      <w:proofErr w:type="spellEnd"/>
      <w:r>
        <w:rPr>
          <w:rStyle w:val="Subst"/>
        </w:rPr>
        <w:t>, дом 5А, строение 8</w:t>
      </w:r>
    </w:p>
    <w:p w:rsidR="00574DEE" w:rsidRDefault="00574DEE">
      <w:pPr>
        <w:ind w:left="200"/>
      </w:pPr>
      <w:r>
        <w:t>ИНН:</w:t>
      </w:r>
      <w:r>
        <w:rPr>
          <w:rStyle w:val="Subst"/>
        </w:rPr>
        <w:t xml:space="preserve"> 7716044594</w:t>
      </w:r>
    </w:p>
    <w:p w:rsidR="00574DEE" w:rsidRDefault="00574DEE">
      <w:pPr>
        <w:ind w:left="200"/>
      </w:pPr>
      <w:r>
        <w:t>ОГРН:</w:t>
      </w:r>
      <w:r>
        <w:rPr>
          <w:rStyle w:val="Subst"/>
        </w:rPr>
        <w:t xml:space="preserve"> 1037700117949</w:t>
      </w:r>
    </w:p>
    <w:p w:rsidR="00574DEE" w:rsidRDefault="00574DEE">
      <w:pPr>
        <w:ind w:left="200"/>
      </w:pPr>
      <w:r>
        <w:lastRenderedPageBreak/>
        <w:t>Телефон:</w:t>
      </w:r>
      <w:r>
        <w:rPr>
          <w:rStyle w:val="Subst"/>
        </w:rPr>
        <w:t xml:space="preserve"> (495) 783-8800</w:t>
      </w:r>
    </w:p>
    <w:p w:rsidR="00574DEE" w:rsidRDefault="00574DEE">
      <w:pPr>
        <w:ind w:left="200"/>
      </w:pPr>
      <w:r>
        <w:t>Факс:</w:t>
      </w:r>
      <w:r>
        <w:rPr>
          <w:rStyle w:val="Subst"/>
        </w:rPr>
        <w:t xml:space="preserve"> (495) 788-8894</w:t>
      </w:r>
    </w:p>
    <w:p w:rsidR="00574DEE" w:rsidRDefault="00574DEE">
      <w:pPr>
        <w:ind w:left="200"/>
      </w:pPr>
      <w:r>
        <w:t>Адрес электронной почты:</w:t>
      </w:r>
      <w:r>
        <w:rPr>
          <w:rStyle w:val="Subst"/>
        </w:rPr>
        <w:t xml:space="preserve"> info@bakertilly.ru</w:t>
      </w:r>
    </w:p>
    <w:p w:rsidR="00574DEE" w:rsidRDefault="00574DEE">
      <w:pPr>
        <w:ind w:left="200"/>
      </w:pPr>
    </w:p>
    <w:p w:rsidR="00574DEE" w:rsidRDefault="00574DEE">
      <w:pPr>
        <w:pStyle w:val="SubHeading"/>
        <w:ind w:left="200"/>
      </w:pPr>
      <w:r>
        <w:t>Данные о членстве аудитора в саморегулируемых организациях аудиторов</w:t>
      </w:r>
    </w:p>
    <w:p w:rsidR="00574DEE" w:rsidRDefault="00574DEE">
      <w:pPr>
        <w:ind w:left="400"/>
      </w:pPr>
      <w:r>
        <w:t>Полное наименование:</w:t>
      </w:r>
      <w:r>
        <w:rPr>
          <w:rStyle w:val="Subst"/>
        </w:rPr>
        <w:t xml:space="preserve"> Саморегулируемая организация аудиторов Некоммерческое партнерство «Институт Профессиональных Аудиторов»</w:t>
      </w:r>
    </w:p>
    <w:p w:rsidR="00574DEE" w:rsidRDefault="00574DEE">
      <w:pPr>
        <w:pStyle w:val="SubHeading"/>
        <w:ind w:left="400"/>
      </w:pPr>
      <w:r>
        <w:t>Место нахождения</w:t>
      </w:r>
    </w:p>
    <w:p w:rsidR="00574DEE" w:rsidRDefault="00574DEE">
      <w:pPr>
        <w:ind w:left="600"/>
      </w:pPr>
      <w:r>
        <w:rPr>
          <w:rStyle w:val="Subst"/>
        </w:rPr>
        <w:t xml:space="preserve">117420 Россия, г. Москва, ул. </w:t>
      </w:r>
      <w:proofErr w:type="spellStart"/>
      <w:r>
        <w:rPr>
          <w:rStyle w:val="Subst"/>
        </w:rPr>
        <w:t>Наметкина</w:t>
      </w:r>
      <w:proofErr w:type="spellEnd"/>
      <w:r>
        <w:rPr>
          <w:rStyle w:val="Subst"/>
        </w:rPr>
        <w:t>, 14 стр. 1 оф. 419</w:t>
      </w:r>
    </w:p>
    <w:p w:rsidR="00574DEE" w:rsidRDefault="00574DEE">
      <w:pPr>
        <w:ind w:left="400"/>
      </w:pPr>
      <w:r>
        <w:t>Дополнительная информация:</w:t>
      </w:r>
      <w:r>
        <w:br/>
      </w:r>
      <w:r>
        <w:rPr>
          <w:rStyle w:val="Subst"/>
        </w:rPr>
        <w:t>Дополнительная информация отсутствует.</w:t>
      </w:r>
    </w:p>
    <w:p w:rsidR="00574DEE" w:rsidRDefault="00574DEE">
      <w:pPr>
        <w:ind w:left="400"/>
      </w:pPr>
    </w:p>
    <w:p w:rsidR="00574DEE" w:rsidRDefault="00574DEE">
      <w:pPr>
        <w:pStyle w:val="SubHeading"/>
        <w:ind w:left="200"/>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574DEE">
        <w:tblPrEx>
          <w:tblCellMar>
            <w:top w:w="0" w:type="dxa"/>
            <w:bottom w:w="0" w:type="dxa"/>
          </w:tblCellMar>
        </w:tblPrEx>
        <w:tc>
          <w:tcPr>
            <w:tcW w:w="2592" w:type="dxa"/>
            <w:tcBorders>
              <w:top w:val="double" w:sz="6" w:space="0" w:color="auto"/>
              <w:left w:val="double" w:sz="6" w:space="0" w:color="auto"/>
              <w:bottom w:val="single" w:sz="6" w:space="0" w:color="auto"/>
              <w:right w:val="single" w:sz="6" w:space="0" w:color="auto"/>
            </w:tcBorders>
          </w:tcPr>
          <w:p w:rsidR="00574DEE" w:rsidRDefault="00574DEE">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574DEE" w:rsidRDefault="00574DEE">
            <w:pPr>
              <w:jc w:val="center"/>
            </w:pPr>
            <w:r>
              <w:t>Консолидированная финансовая отчетность, Год</w:t>
            </w:r>
          </w:p>
        </w:tc>
      </w:tr>
      <w:tr w:rsidR="00574DEE">
        <w:tblPrEx>
          <w:tblCellMar>
            <w:top w:w="0" w:type="dxa"/>
            <w:bottom w:w="0" w:type="dxa"/>
          </w:tblCellMar>
        </w:tblPrEx>
        <w:tc>
          <w:tcPr>
            <w:tcW w:w="2592" w:type="dxa"/>
            <w:tcBorders>
              <w:top w:val="single" w:sz="6" w:space="0" w:color="auto"/>
              <w:left w:val="double" w:sz="6" w:space="0" w:color="auto"/>
              <w:bottom w:val="double" w:sz="6" w:space="0" w:color="auto"/>
              <w:right w:val="single" w:sz="6" w:space="0" w:color="auto"/>
            </w:tcBorders>
          </w:tcPr>
          <w:p w:rsidR="00574DEE" w:rsidRDefault="00574DEE">
            <w:r>
              <w:t>2016</w:t>
            </w:r>
          </w:p>
        </w:tc>
        <w:tc>
          <w:tcPr>
            <w:tcW w:w="2520" w:type="dxa"/>
            <w:tcBorders>
              <w:top w:val="single" w:sz="6" w:space="0" w:color="auto"/>
              <w:left w:val="single" w:sz="6" w:space="0" w:color="auto"/>
              <w:bottom w:val="double" w:sz="6" w:space="0" w:color="auto"/>
              <w:right w:val="double" w:sz="6" w:space="0" w:color="auto"/>
            </w:tcBorders>
          </w:tcPr>
          <w:p w:rsidR="00574DEE" w:rsidRDefault="00574DEE"/>
        </w:tc>
      </w:tr>
    </w:tbl>
    <w:p w:rsidR="00574DEE" w:rsidRDefault="00574DEE"/>
    <w:p w:rsidR="00574DEE" w:rsidRDefault="00574DEE">
      <w:pPr>
        <w:pStyle w:val="SubHeading"/>
        <w:ind w:left="200"/>
      </w:pPr>
      <w:proofErr w:type="gramStart"/>
      <w: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roofErr w:type="gramEnd"/>
    </w:p>
    <w:p w:rsidR="00574DEE" w:rsidRDefault="00574DEE">
      <w:pPr>
        <w:ind w:left="400"/>
      </w:pPr>
      <w:proofErr w:type="gramStart"/>
      <w:r>
        <w:rPr>
          <w:rStyle w:val="Subst"/>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roofErr w:type="gramEnd"/>
    </w:p>
    <w:p w:rsidR="00574DEE" w:rsidRDefault="00574DEE">
      <w:pPr>
        <w:pStyle w:val="SubHeading"/>
        <w:ind w:left="200"/>
      </w:pPr>
      <w:r>
        <w:t>Порядок выбора аудитора эмитента</w:t>
      </w:r>
    </w:p>
    <w:p w:rsidR="00574DEE" w:rsidRDefault="00574DEE">
      <w:pPr>
        <w:ind w:left="400"/>
      </w:pPr>
      <w:r>
        <w:rPr>
          <w:rStyle w:val="Subst"/>
        </w:rPr>
        <w:t>Наличие процедуры тендера, связанного с выбором аудитора, не предусмотрено</w:t>
      </w:r>
    </w:p>
    <w:p w:rsidR="00574DEE" w:rsidRDefault="00574DEE">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Совет директоров выдвигает кандидатуру аудитора, после чего аудитор утверждается Общим собранием акционеров.</w:t>
      </w:r>
    </w:p>
    <w:p w:rsidR="00574DEE" w:rsidRDefault="00574DEE">
      <w:pPr>
        <w:ind w:left="200"/>
      </w:pPr>
      <w:r>
        <w:rPr>
          <w:rStyle w:val="Subst"/>
        </w:rPr>
        <w:t>Работ аудитора, в рамках специальных аудиторских заданий, не проводилось</w:t>
      </w:r>
    </w:p>
    <w:p w:rsidR="00574DEE" w:rsidRDefault="00574DEE">
      <w:pPr>
        <w:ind w:left="200"/>
      </w:pPr>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br/>
      </w:r>
      <w:r>
        <w:rPr>
          <w:rStyle w:val="Subst"/>
        </w:rPr>
        <w:t>Размер вознаграждения аудитора утверждается решением Совета директоров Общества.</w:t>
      </w:r>
    </w:p>
    <w:p w:rsidR="00574DEE" w:rsidRDefault="00574DEE">
      <w:pPr>
        <w:ind w:left="200"/>
      </w:pPr>
      <w:r>
        <w:rPr>
          <w:rStyle w:val="Subst"/>
        </w:rPr>
        <w:t>Отсроченных и просроченных платежей за оказанные аудитором услуги нет</w:t>
      </w:r>
    </w:p>
    <w:p w:rsidR="00574DEE" w:rsidRDefault="00574DEE">
      <w:pPr>
        <w:ind w:left="200"/>
      </w:pPr>
    </w:p>
    <w:p w:rsidR="00574DEE" w:rsidRDefault="00574DEE">
      <w:pPr>
        <w:ind w:left="200"/>
      </w:pPr>
    </w:p>
    <w:p w:rsidR="00574DEE" w:rsidRDefault="00574DEE">
      <w:pPr>
        <w:pStyle w:val="2"/>
      </w:pPr>
      <w:bookmarkStart w:id="6" w:name="_Toc458781546"/>
      <w:r>
        <w:t>1.3. Сведения об оценщике (оценщиках) эмитента</w:t>
      </w:r>
      <w:bookmarkEnd w:id="6"/>
    </w:p>
    <w:p w:rsidR="00574DEE" w:rsidRDefault="00574DEE">
      <w:pPr>
        <w:ind w:left="200"/>
      </w:pPr>
      <w:r>
        <w:rPr>
          <w:rStyle w:val="Subst"/>
        </w:rPr>
        <w:t>Изменения в составе информации настоящего пункта в отчетном квартале не происходили</w:t>
      </w:r>
    </w:p>
    <w:p w:rsidR="00574DEE" w:rsidRDefault="00574DEE">
      <w:pPr>
        <w:pStyle w:val="2"/>
      </w:pPr>
      <w:bookmarkStart w:id="7" w:name="_Toc458781547"/>
      <w:r>
        <w:t>1.4. Сведения о консультантах эмитента</w:t>
      </w:r>
      <w:bookmarkEnd w:id="7"/>
    </w:p>
    <w:p w:rsidR="00574DEE" w:rsidRDefault="00574DEE">
      <w:pPr>
        <w:ind w:left="200"/>
      </w:pPr>
      <w:r>
        <w:rPr>
          <w:rStyle w:val="Subst"/>
        </w:rPr>
        <w:lastRenderedPageBreak/>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574DEE" w:rsidRDefault="00574DEE">
      <w:pPr>
        <w:pStyle w:val="2"/>
      </w:pPr>
      <w:bookmarkStart w:id="8" w:name="_Toc458781548"/>
      <w:r>
        <w:t>1.5. Сведения о лицах, подписавших ежеквартальный отчет</w:t>
      </w:r>
      <w:bookmarkEnd w:id="8"/>
    </w:p>
    <w:p w:rsidR="00574DEE" w:rsidRDefault="00574DEE">
      <w:pPr>
        <w:ind w:left="200"/>
      </w:pPr>
      <w:r>
        <w:t>ФИО:</w:t>
      </w:r>
      <w:r>
        <w:rPr>
          <w:rStyle w:val="Subst"/>
        </w:rPr>
        <w:t xml:space="preserve"> Голодина Ольга Александровна</w:t>
      </w:r>
    </w:p>
    <w:p w:rsidR="00574DEE" w:rsidRDefault="00574DEE">
      <w:pPr>
        <w:ind w:left="200"/>
      </w:pPr>
      <w:r>
        <w:t>Год рождения:</w:t>
      </w:r>
      <w:r>
        <w:rPr>
          <w:rStyle w:val="Subst"/>
        </w:rPr>
        <w:t xml:space="preserve"> 1974</w:t>
      </w:r>
    </w:p>
    <w:p w:rsidR="00574DEE" w:rsidRDefault="00574DEE">
      <w:pPr>
        <w:pStyle w:val="SubHeading"/>
        <w:ind w:left="200"/>
      </w:pPr>
      <w:r>
        <w:t>Сведения об основном месте работы:</w:t>
      </w:r>
    </w:p>
    <w:p w:rsidR="00574DEE" w:rsidRDefault="00574DEE">
      <w:pPr>
        <w:ind w:left="400"/>
      </w:pPr>
      <w:r>
        <w:t>Организация:</w:t>
      </w:r>
      <w:r>
        <w:rPr>
          <w:rStyle w:val="Subst"/>
        </w:rPr>
        <w:t xml:space="preserve"> АО "</w:t>
      </w:r>
      <w:proofErr w:type="spellStart"/>
      <w:r>
        <w:rPr>
          <w:rStyle w:val="Subst"/>
        </w:rPr>
        <w:t>Ленгазспецстрой</w:t>
      </w:r>
      <w:proofErr w:type="spellEnd"/>
      <w:r>
        <w:rPr>
          <w:rStyle w:val="Subst"/>
        </w:rPr>
        <w:t>"</w:t>
      </w:r>
    </w:p>
    <w:p w:rsidR="00574DEE" w:rsidRDefault="00574DEE">
      <w:pPr>
        <w:ind w:left="400"/>
      </w:pPr>
      <w:r>
        <w:t>Должность:</w:t>
      </w:r>
      <w:r>
        <w:rPr>
          <w:rStyle w:val="Subst"/>
        </w:rPr>
        <w:t xml:space="preserve"> Главный бухгалтер</w:t>
      </w:r>
    </w:p>
    <w:p w:rsidR="00574DEE" w:rsidRDefault="00574DEE">
      <w:pPr>
        <w:ind w:left="200"/>
      </w:pPr>
    </w:p>
    <w:p w:rsidR="00574DEE" w:rsidRDefault="00574DEE">
      <w:pPr>
        <w:pStyle w:val="1"/>
      </w:pPr>
      <w:bookmarkStart w:id="9" w:name="_Toc458781549"/>
      <w:r>
        <w:t>Раздел II. Основная информация о финансово-экономическом состоянии эмитента</w:t>
      </w:r>
      <w:bookmarkEnd w:id="9"/>
    </w:p>
    <w:p w:rsidR="00574DEE" w:rsidRDefault="00574DEE">
      <w:pPr>
        <w:pStyle w:val="2"/>
      </w:pPr>
      <w:bookmarkStart w:id="10" w:name="_Toc458781550"/>
      <w:r>
        <w:t>2.1. Показатели финансово-экономической деятельности эмитента</w:t>
      </w:r>
      <w:bookmarkEnd w:id="10"/>
    </w:p>
    <w:p w:rsidR="00574DEE" w:rsidRDefault="00574DEE">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74DEE" w:rsidRDefault="00574DEE">
      <w:pPr>
        <w:pStyle w:val="ThinDelim"/>
      </w:pPr>
    </w:p>
    <w:p w:rsidR="00574DEE" w:rsidRDefault="00574DEE">
      <w:pPr>
        <w:pStyle w:val="ThinDelim"/>
      </w:pPr>
    </w:p>
    <w:p w:rsidR="00574DEE" w:rsidRDefault="00574DEE">
      <w:pPr>
        <w:pStyle w:val="2"/>
      </w:pPr>
      <w:bookmarkStart w:id="11" w:name="_Toc458781551"/>
      <w:r>
        <w:t>2.2. Рыночная капитализация эмитента</w:t>
      </w:r>
      <w:bookmarkEnd w:id="11"/>
    </w:p>
    <w:p w:rsidR="00574DEE" w:rsidRDefault="00574DEE">
      <w:pPr>
        <w:ind w:left="200"/>
      </w:pPr>
      <w:r>
        <w:t>Не указывается эмитентами, обыкновенные именные акции которых не допущены к обращению организатором торговли</w:t>
      </w:r>
    </w:p>
    <w:p w:rsidR="00574DEE" w:rsidRDefault="00574DEE">
      <w:pPr>
        <w:pStyle w:val="2"/>
      </w:pPr>
      <w:bookmarkStart w:id="12" w:name="_Toc458781552"/>
      <w:r>
        <w:t>2.3. Обязательства эмитента</w:t>
      </w:r>
      <w:bookmarkEnd w:id="12"/>
    </w:p>
    <w:p w:rsidR="00574DEE" w:rsidRDefault="00574DEE">
      <w:pPr>
        <w:pStyle w:val="2"/>
      </w:pPr>
      <w:bookmarkStart w:id="13" w:name="_Toc458781553"/>
      <w:r>
        <w:t>2.3.1. Заемные средства и кредиторская задолженность</w:t>
      </w:r>
      <w:bookmarkEnd w:id="13"/>
    </w:p>
    <w:p w:rsidR="00574DEE" w:rsidRDefault="00574DEE">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74DEE" w:rsidRDefault="00574DEE">
      <w:pPr>
        <w:pStyle w:val="2"/>
      </w:pPr>
      <w:bookmarkStart w:id="14" w:name="_Toc458781554"/>
      <w:r>
        <w:t>2.3.2. Кредитная история эмитента</w:t>
      </w:r>
      <w:bookmarkEnd w:id="14"/>
    </w:p>
    <w:p w:rsidR="00574DEE" w:rsidRDefault="00574DEE">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74DEE" w:rsidRDefault="00574DEE">
      <w:pPr>
        <w:pStyle w:val="2"/>
      </w:pPr>
      <w:bookmarkStart w:id="15" w:name="_Toc458781555"/>
      <w:r>
        <w:t>2.3.3. Обязательства эмитента из предоставленного им обеспечения</w:t>
      </w:r>
      <w:bookmarkEnd w:id="15"/>
    </w:p>
    <w:p w:rsidR="00574DEE" w:rsidRDefault="00574DEE">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74DEE" w:rsidRDefault="00574DEE">
      <w:pPr>
        <w:pStyle w:val="2"/>
      </w:pPr>
      <w:bookmarkStart w:id="16" w:name="_Toc458781556"/>
      <w:r>
        <w:t>2.3.4. Прочие обязательства эмитента</w:t>
      </w:r>
      <w:bookmarkEnd w:id="16"/>
    </w:p>
    <w:p w:rsidR="00574DEE" w:rsidRDefault="00574DEE">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574DEE" w:rsidRDefault="00574DEE">
      <w:pPr>
        <w:pStyle w:val="2"/>
      </w:pPr>
      <w:bookmarkStart w:id="17" w:name="_Toc458781557"/>
      <w:r>
        <w:t>2.4. Риски, связанные с приобретением размещаемых (размещенных) ценных бумаг</w:t>
      </w:r>
      <w:bookmarkEnd w:id="17"/>
    </w:p>
    <w:p w:rsidR="00574DEE" w:rsidRDefault="00574DEE">
      <w:pPr>
        <w:ind w:left="200"/>
      </w:pPr>
      <w:r>
        <w:rPr>
          <w:rStyle w:val="Subst"/>
        </w:rPr>
        <w:t>Изменения в составе информации настоящего пункта в отчетном квартале не происходили</w:t>
      </w:r>
    </w:p>
    <w:p w:rsidR="00574DEE" w:rsidRDefault="00574DEE">
      <w:pPr>
        <w:pStyle w:val="1"/>
      </w:pPr>
      <w:bookmarkStart w:id="18" w:name="_Toc458781558"/>
      <w:r>
        <w:t>Раздел III. Подробная информация об эмитенте</w:t>
      </w:r>
      <w:bookmarkEnd w:id="18"/>
    </w:p>
    <w:p w:rsidR="00574DEE" w:rsidRDefault="00574DEE">
      <w:pPr>
        <w:pStyle w:val="2"/>
      </w:pPr>
      <w:bookmarkStart w:id="19" w:name="_Toc458781559"/>
      <w:r>
        <w:lastRenderedPageBreak/>
        <w:t>3.1. История создания и развитие эмитента</w:t>
      </w:r>
      <w:bookmarkEnd w:id="19"/>
    </w:p>
    <w:p w:rsidR="00574DEE" w:rsidRDefault="00574DEE">
      <w:pPr>
        <w:pStyle w:val="2"/>
      </w:pPr>
      <w:bookmarkStart w:id="20" w:name="_Toc458781560"/>
      <w:r>
        <w:t>3.1.1. Данные о фирменном наименовании (наименовании) эмитента</w:t>
      </w:r>
      <w:bookmarkEnd w:id="20"/>
    </w:p>
    <w:p w:rsidR="00574DEE" w:rsidRDefault="00574DEE">
      <w:pPr>
        <w:ind w:left="200"/>
      </w:pPr>
      <w:r>
        <w:t>Полное фирменное наименование эмитента:</w:t>
      </w:r>
      <w:r>
        <w:rPr>
          <w:rStyle w:val="Subst"/>
        </w:rPr>
        <w:t xml:space="preserve"> Акционерное общество "</w:t>
      </w:r>
      <w:proofErr w:type="spellStart"/>
      <w:r>
        <w:rPr>
          <w:rStyle w:val="Subst"/>
        </w:rPr>
        <w:t>Ленгазспецстрой</w:t>
      </w:r>
      <w:proofErr w:type="spellEnd"/>
      <w:r>
        <w:rPr>
          <w:rStyle w:val="Subst"/>
        </w:rPr>
        <w:t>"</w:t>
      </w:r>
    </w:p>
    <w:p w:rsidR="00574DEE" w:rsidRDefault="00574DEE">
      <w:pPr>
        <w:ind w:left="200"/>
      </w:pPr>
      <w:r>
        <w:t>Дата введения действующего полного фирменного наименования:</w:t>
      </w:r>
      <w:r>
        <w:rPr>
          <w:rStyle w:val="Subst"/>
        </w:rPr>
        <w:t xml:space="preserve"> 11.06.2015</w:t>
      </w:r>
    </w:p>
    <w:p w:rsidR="00574DEE" w:rsidRDefault="00574DEE">
      <w:pPr>
        <w:pStyle w:val="SubHeading"/>
        <w:ind w:left="200"/>
      </w:pPr>
      <w:r>
        <w:t>Сокращенные фирменные наименования эмитента</w:t>
      </w:r>
    </w:p>
    <w:p w:rsidR="00574DEE" w:rsidRDefault="00574DEE">
      <w:pPr>
        <w:ind w:left="400"/>
      </w:pPr>
      <w:r>
        <w:t>Сокращенное фирменное наименование:</w:t>
      </w:r>
      <w:r>
        <w:rPr>
          <w:rStyle w:val="Subst"/>
        </w:rPr>
        <w:t xml:space="preserve"> АО "ЛГСС" или АО "</w:t>
      </w:r>
      <w:proofErr w:type="spellStart"/>
      <w:r>
        <w:rPr>
          <w:rStyle w:val="Subst"/>
        </w:rPr>
        <w:t>Ленгазспецстрой</w:t>
      </w:r>
      <w:proofErr w:type="spellEnd"/>
      <w:r>
        <w:rPr>
          <w:rStyle w:val="Subst"/>
        </w:rPr>
        <w:t>"</w:t>
      </w:r>
    </w:p>
    <w:p w:rsidR="00574DEE" w:rsidRDefault="00574DEE">
      <w:pPr>
        <w:ind w:left="400"/>
      </w:pPr>
      <w:r>
        <w:t>Дата введения наименования:</w:t>
      </w:r>
      <w:r>
        <w:rPr>
          <w:rStyle w:val="Subst"/>
        </w:rPr>
        <w:t xml:space="preserve"> 11.06.2015</w:t>
      </w:r>
    </w:p>
    <w:p w:rsidR="00574DEE" w:rsidRDefault="00574DEE">
      <w:pPr>
        <w:ind w:left="400"/>
      </w:pPr>
    </w:p>
    <w:p w:rsidR="00574DEE" w:rsidRDefault="00574DEE">
      <w:pPr>
        <w:ind w:left="400"/>
      </w:pPr>
      <w:r>
        <w:t>Сокращенное фирменное наименование:</w:t>
      </w:r>
      <w:r>
        <w:rPr>
          <w:rStyle w:val="Subst"/>
        </w:rPr>
        <w:t xml:space="preserve"> JSC "LGSS" или JSC "</w:t>
      </w:r>
      <w:proofErr w:type="spellStart"/>
      <w:r>
        <w:rPr>
          <w:rStyle w:val="Subst"/>
        </w:rPr>
        <w:t>Lengazspetsstroy</w:t>
      </w:r>
      <w:proofErr w:type="spellEnd"/>
      <w:r>
        <w:rPr>
          <w:rStyle w:val="Subst"/>
        </w:rPr>
        <w:t>"</w:t>
      </w:r>
    </w:p>
    <w:p w:rsidR="00574DEE" w:rsidRDefault="00574DEE">
      <w:pPr>
        <w:ind w:left="400"/>
      </w:pPr>
      <w:r>
        <w:t>Дата введения наименования:</w:t>
      </w:r>
      <w:r>
        <w:rPr>
          <w:rStyle w:val="Subst"/>
        </w:rPr>
        <w:t xml:space="preserve"> 20.06.2011</w:t>
      </w:r>
    </w:p>
    <w:p w:rsidR="00574DEE" w:rsidRDefault="00574DEE">
      <w:pPr>
        <w:ind w:left="400"/>
      </w:pPr>
    </w:p>
    <w:p w:rsidR="00574DEE" w:rsidRDefault="00574DEE">
      <w:pPr>
        <w:ind w:left="200"/>
      </w:pPr>
      <w:r>
        <w:rPr>
          <w:rStyle w:val="Subst"/>
        </w:rPr>
        <w:t>В уставе эмитента зарегистрировано несколько сокращенных фирменных наименований</w:t>
      </w:r>
    </w:p>
    <w:p w:rsidR="00574DEE" w:rsidRDefault="00574DEE">
      <w:pPr>
        <w:ind w:left="200"/>
      </w:pPr>
    </w:p>
    <w:p w:rsidR="00574DEE" w:rsidRDefault="00574DEE">
      <w:pPr>
        <w:ind w:left="200"/>
      </w:pPr>
    </w:p>
    <w:p w:rsidR="00574DEE" w:rsidRDefault="00574DEE">
      <w:pPr>
        <w:pStyle w:val="SubHeading"/>
        <w:ind w:left="200"/>
      </w:pPr>
      <w:r>
        <w:t>Все предшествующие наименования эмитента в течение времени его существования</w:t>
      </w:r>
    </w:p>
    <w:p w:rsidR="00574DEE" w:rsidRDefault="00574DEE">
      <w:pPr>
        <w:ind w:left="400"/>
      </w:pPr>
      <w:r>
        <w:t>Полное фирменное наименование:</w:t>
      </w:r>
      <w:r>
        <w:rPr>
          <w:rStyle w:val="Subst"/>
        </w:rPr>
        <w:t xml:space="preserve"> Открытое акционерное общество "</w:t>
      </w:r>
      <w:proofErr w:type="spellStart"/>
      <w:r>
        <w:rPr>
          <w:rStyle w:val="Subst"/>
        </w:rPr>
        <w:t>Ленгазспецстрой</w:t>
      </w:r>
      <w:proofErr w:type="spellEnd"/>
      <w:r>
        <w:rPr>
          <w:rStyle w:val="Subst"/>
        </w:rPr>
        <w:t>"</w:t>
      </w:r>
    </w:p>
    <w:p w:rsidR="00574DEE" w:rsidRDefault="00574DEE">
      <w:pPr>
        <w:ind w:left="400"/>
      </w:pPr>
      <w:r>
        <w:t>Сокращенное фирменное наименование:</w:t>
      </w:r>
      <w:r>
        <w:rPr>
          <w:rStyle w:val="Subst"/>
        </w:rPr>
        <w:t xml:space="preserve"> ОАО "ЛГСС"</w:t>
      </w:r>
    </w:p>
    <w:p w:rsidR="00574DEE" w:rsidRDefault="00574DEE">
      <w:pPr>
        <w:ind w:left="400"/>
      </w:pPr>
      <w:r>
        <w:t>Дата введения наименования:</w:t>
      </w:r>
      <w:r>
        <w:rPr>
          <w:rStyle w:val="Subst"/>
        </w:rPr>
        <w:t xml:space="preserve"> 24.12.2002</w:t>
      </w:r>
    </w:p>
    <w:p w:rsidR="00574DEE" w:rsidRDefault="00574DEE">
      <w:pPr>
        <w:ind w:left="400"/>
      </w:pPr>
      <w:r>
        <w:t>Основание введения наименования:</w:t>
      </w:r>
      <w:r>
        <w:br/>
      </w:r>
      <w:r>
        <w:rPr>
          <w:rStyle w:val="Subst"/>
        </w:rPr>
        <w:t>Свидетельство о внесении записи в ЕГРЮЛ о юридическом лице, зарегистрированном до 01 июля 2002 года серия 78 № 001 781498.</w:t>
      </w:r>
    </w:p>
    <w:p w:rsidR="00574DEE" w:rsidRDefault="00574DEE">
      <w:pPr>
        <w:ind w:left="400"/>
      </w:pPr>
    </w:p>
    <w:p w:rsidR="00574DEE" w:rsidRDefault="00574DEE">
      <w:pPr>
        <w:ind w:left="400"/>
      </w:pPr>
      <w:r>
        <w:t>Полное фирменное наименование:</w:t>
      </w:r>
      <w:r>
        <w:rPr>
          <w:rStyle w:val="Subst"/>
        </w:rPr>
        <w:t xml:space="preserve"> Акционерное общество открытого типа "ЛЕНГАЗСПЕЦСТРОЙ"</w:t>
      </w:r>
    </w:p>
    <w:p w:rsidR="00574DEE" w:rsidRDefault="00574DEE">
      <w:pPr>
        <w:ind w:left="400"/>
      </w:pPr>
      <w:r>
        <w:t>Сокращенное фирменное наименование:</w:t>
      </w:r>
      <w:r>
        <w:rPr>
          <w:rStyle w:val="Subst"/>
        </w:rPr>
        <w:t xml:space="preserve"> АО ЛГСС</w:t>
      </w:r>
    </w:p>
    <w:p w:rsidR="00574DEE" w:rsidRDefault="00574DEE">
      <w:pPr>
        <w:ind w:left="400"/>
      </w:pPr>
      <w:r>
        <w:t>Дата введения наименования:</w:t>
      </w:r>
      <w:r>
        <w:rPr>
          <w:rStyle w:val="Subst"/>
        </w:rPr>
        <w:t xml:space="preserve"> 21.06.1994</w:t>
      </w:r>
    </w:p>
    <w:p w:rsidR="00574DEE" w:rsidRDefault="00574DEE">
      <w:pPr>
        <w:ind w:left="400"/>
      </w:pPr>
      <w:r>
        <w:t>Основание введения наименования:</w:t>
      </w:r>
      <w:r>
        <w:br/>
      </w:r>
      <w:r>
        <w:rPr>
          <w:rStyle w:val="Subst"/>
        </w:rPr>
        <w:t>Решение Регистрационной палаты мэрии Санкт-Петербурга № 8299. Свидетельство о регистрации № 5736 от 21.06.1994.</w:t>
      </w:r>
    </w:p>
    <w:p w:rsidR="00574DEE" w:rsidRDefault="00574DEE">
      <w:pPr>
        <w:ind w:left="400"/>
      </w:pPr>
    </w:p>
    <w:p w:rsidR="00574DEE" w:rsidRDefault="00574DEE">
      <w:pPr>
        <w:pStyle w:val="2"/>
      </w:pPr>
      <w:bookmarkStart w:id="21" w:name="_Toc458781561"/>
      <w:r>
        <w:t>3.1.2. Сведения о государственной регистрации эмитента</w:t>
      </w:r>
      <w:bookmarkEnd w:id="21"/>
    </w:p>
    <w:p w:rsidR="00574DEE" w:rsidRDefault="00574DEE">
      <w:pPr>
        <w:pStyle w:val="SubHeading"/>
        <w:ind w:left="200"/>
      </w:pPr>
      <w:r>
        <w:t>Данные о первичной государственной регистрации</w:t>
      </w:r>
    </w:p>
    <w:p w:rsidR="00574DEE" w:rsidRDefault="00574DEE">
      <w:pPr>
        <w:ind w:left="400"/>
      </w:pPr>
      <w:r>
        <w:t>Номер государственной регистрации:</w:t>
      </w:r>
      <w:r>
        <w:rPr>
          <w:rStyle w:val="Subst"/>
        </w:rPr>
        <w:t xml:space="preserve"> 5736</w:t>
      </w:r>
    </w:p>
    <w:p w:rsidR="00574DEE" w:rsidRDefault="00574DEE">
      <w:pPr>
        <w:ind w:left="400"/>
      </w:pPr>
      <w:r>
        <w:t>Дата государственной регистрации:</w:t>
      </w:r>
      <w:r>
        <w:rPr>
          <w:rStyle w:val="Subst"/>
        </w:rPr>
        <w:t xml:space="preserve"> 21.06.1994</w:t>
      </w:r>
    </w:p>
    <w:p w:rsidR="00574DEE" w:rsidRDefault="00574DEE">
      <w:pPr>
        <w:ind w:left="400"/>
      </w:pPr>
      <w:r>
        <w:t>Наименование органа, осуществившего государственную регистрацию:</w:t>
      </w:r>
      <w:r>
        <w:rPr>
          <w:rStyle w:val="Subst"/>
        </w:rPr>
        <w:t xml:space="preserve"> Регистрационная Палата Мэрии Санкт-Петербурга</w:t>
      </w:r>
    </w:p>
    <w:p w:rsidR="00574DEE" w:rsidRDefault="00574DEE">
      <w:pPr>
        <w:ind w:left="200"/>
      </w:pPr>
      <w:r>
        <w:t>Данные о регистрации юридического лица:</w:t>
      </w:r>
    </w:p>
    <w:p w:rsidR="00574DEE" w:rsidRDefault="00574DEE">
      <w:pPr>
        <w:ind w:left="200"/>
      </w:pPr>
      <w:r>
        <w:t>Основной государственный регистрационный номер юридического лица:</w:t>
      </w:r>
      <w:r>
        <w:rPr>
          <w:rStyle w:val="Subst"/>
        </w:rPr>
        <w:t xml:space="preserve"> 1027804200247</w:t>
      </w:r>
    </w:p>
    <w:p w:rsidR="00574DEE" w:rsidRDefault="00574DEE">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24.12.2002</w:t>
      </w:r>
    </w:p>
    <w:p w:rsidR="00574DEE" w:rsidRDefault="00574DEE">
      <w:pPr>
        <w:ind w:left="200"/>
      </w:pPr>
      <w:r>
        <w:t>Наименование регистрирующего органа:</w:t>
      </w:r>
      <w:r>
        <w:rPr>
          <w:rStyle w:val="Subst"/>
        </w:rPr>
        <w:t xml:space="preserve"> ИМНС РФ по Красногвардейскому району Санкт-Петербурга</w:t>
      </w:r>
    </w:p>
    <w:p w:rsidR="00574DEE" w:rsidRDefault="00574DEE">
      <w:pPr>
        <w:pStyle w:val="2"/>
      </w:pPr>
      <w:bookmarkStart w:id="22" w:name="_Toc458781562"/>
      <w:r>
        <w:t>3.1.3. Сведения о создании и развитии эмитента</w:t>
      </w:r>
      <w:bookmarkEnd w:id="22"/>
    </w:p>
    <w:p w:rsidR="00574DEE" w:rsidRDefault="00574DEE">
      <w:pPr>
        <w:ind w:left="200"/>
      </w:pPr>
      <w:r>
        <w:rPr>
          <w:rStyle w:val="Subst"/>
        </w:rPr>
        <w:t>Изменения в составе информации настоящего пункта в отчетном квартале не происходили</w:t>
      </w:r>
    </w:p>
    <w:p w:rsidR="00574DEE" w:rsidRDefault="00574DEE">
      <w:pPr>
        <w:pStyle w:val="2"/>
      </w:pPr>
      <w:bookmarkStart w:id="23" w:name="_Toc458781563"/>
      <w:r>
        <w:t>3.1.4. Контактная информация</w:t>
      </w:r>
      <w:bookmarkEnd w:id="23"/>
    </w:p>
    <w:p w:rsidR="00574DEE" w:rsidRDefault="00574DEE">
      <w:pPr>
        <w:pStyle w:val="SubHeading"/>
      </w:pPr>
      <w:r>
        <w:t>Место нахождения эмитента</w:t>
      </w:r>
    </w:p>
    <w:p w:rsidR="00574DEE" w:rsidRDefault="00574DEE">
      <w:pPr>
        <w:ind w:left="200"/>
      </w:pPr>
      <w:r>
        <w:rPr>
          <w:rStyle w:val="Subst"/>
        </w:rPr>
        <w:t xml:space="preserve"> Россия, город Санкт-Петербург,</w:t>
      </w:r>
    </w:p>
    <w:p w:rsidR="00574DEE" w:rsidRDefault="00574DEE">
      <w:pPr>
        <w:pStyle w:val="SubHeading"/>
      </w:pPr>
      <w:r>
        <w:t>Адрес эмитента, указанный в едином государственном реестре юридических лиц</w:t>
      </w:r>
    </w:p>
    <w:p w:rsidR="00574DEE" w:rsidRDefault="00574DEE">
      <w:pPr>
        <w:ind w:left="200"/>
      </w:pPr>
      <w:r>
        <w:rPr>
          <w:rStyle w:val="Subst"/>
        </w:rPr>
        <w:lastRenderedPageBreak/>
        <w:t xml:space="preserve">196158 Россия, город Санкт-Петербург, шоссе </w:t>
      </w:r>
      <w:proofErr w:type="spellStart"/>
      <w:r>
        <w:rPr>
          <w:rStyle w:val="Subst"/>
        </w:rPr>
        <w:t>Пулковское</w:t>
      </w:r>
      <w:proofErr w:type="spellEnd"/>
      <w:r>
        <w:rPr>
          <w:rStyle w:val="Subst"/>
        </w:rPr>
        <w:t>, дом 30, лит. А</w:t>
      </w:r>
    </w:p>
    <w:p w:rsidR="00574DEE" w:rsidRDefault="00574DEE">
      <w:r>
        <w:t>Телефон:</w:t>
      </w:r>
      <w:r>
        <w:rPr>
          <w:rStyle w:val="Subst"/>
        </w:rPr>
        <w:t xml:space="preserve"> (812) 459-90-00</w:t>
      </w:r>
    </w:p>
    <w:p w:rsidR="00574DEE" w:rsidRDefault="00574DEE">
      <w:r>
        <w:t>Факс:</w:t>
      </w:r>
      <w:r>
        <w:rPr>
          <w:rStyle w:val="Subst"/>
        </w:rPr>
        <w:t xml:space="preserve"> (812) 459-90-13</w:t>
      </w:r>
    </w:p>
    <w:p w:rsidR="00574DEE" w:rsidRDefault="00574DEE">
      <w:r>
        <w:t>Адрес электронной почты:</w:t>
      </w:r>
      <w:r>
        <w:rPr>
          <w:rStyle w:val="Subst"/>
        </w:rPr>
        <w:t xml:space="preserve"> lgss@lgss-spb.ru</w:t>
      </w:r>
    </w:p>
    <w:p w:rsidR="00574DEE" w:rsidRDefault="00574DEE"/>
    <w:p w:rsidR="00574DEE" w:rsidRDefault="00574DEE">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disclosure.1prime.ru/</w:t>
      </w:r>
      <w:proofErr w:type="spellStart"/>
      <w:r>
        <w:rPr>
          <w:rStyle w:val="Subst"/>
        </w:rPr>
        <w:t>Portal</w:t>
      </w:r>
      <w:proofErr w:type="spellEnd"/>
      <w:r>
        <w:rPr>
          <w:rStyle w:val="Subst"/>
        </w:rPr>
        <w:t>/</w:t>
      </w:r>
      <w:proofErr w:type="spellStart"/>
      <w:r>
        <w:rPr>
          <w:rStyle w:val="Subst"/>
        </w:rPr>
        <w:t>Default.aspx?emId</w:t>
      </w:r>
      <w:proofErr w:type="spellEnd"/>
      <w:r>
        <w:rPr>
          <w:rStyle w:val="Subst"/>
        </w:rPr>
        <w:t>=7806027191</w:t>
      </w:r>
    </w:p>
    <w:p w:rsidR="00574DEE" w:rsidRDefault="00574DEE">
      <w:pPr>
        <w:pStyle w:val="ThinDelim"/>
      </w:pPr>
    </w:p>
    <w:p w:rsidR="00574DEE" w:rsidRDefault="00574DEE">
      <w:pPr>
        <w:pStyle w:val="2"/>
      </w:pPr>
      <w:bookmarkStart w:id="24" w:name="_Toc458781564"/>
      <w:r>
        <w:t>3.1.5. Идентификационный номер налогоплательщика</w:t>
      </w:r>
      <w:bookmarkEnd w:id="24"/>
    </w:p>
    <w:p w:rsidR="00574DEE" w:rsidRDefault="00574DEE">
      <w:pPr>
        <w:ind w:left="200"/>
      </w:pPr>
      <w:r>
        <w:rPr>
          <w:rStyle w:val="Subst"/>
        </w:rPr>
        <w:t>7806027191</w:t>
      </w:r>
    </w:p>
    <w:p w:rsidR="00574DEE" w:rsidRDefault="00574DEE">
      <w:pPr>
        <w:pStyle w:val="2"/>
      </w:pPr>
      <w:bookmarkStart w:id="25" w:name="_Toc458781565"/>
      <w:r>
        <w:t>3.1.6. Филиалы и представительства эмитента</w:t>
      </w:r>
      <w:bookmarkEnd w:id="25"/>
    </w:p>
    <w:p w:rsidR="00574DEE" w:rsidRDefault="00574DEE">
      <w:pPr>
        <w:ind w:left="200"/>
      </w:pPr>
      <w:r>
        <w:rPr>
          <w:rStyle w:val="Subst"/>
        </w:rPr>
        <w:t>Эмитент не имеет филиалов и представительств</w:t>
      </w:r>
    </w:p>
    <w:p w:rsidR="00574DEE" w:rsidRDefault="00574DEE">
      <w:pPr>
        <w:pStyle w:val="2"/>
      </w:pPr>
      <w:bookmarkStart w:id="26" w:name="_Toc458781566"/>
      <w:r>
        <w:t>3.2. Основная хозяйственная деятельность эмитента</w:t>
      </w:r>
      <w:bookmarkEnd w:id="26"/>
    </w:p>
    <w:p w:rsidR="00574DEE" w:rsidRDefault="00574DEE">
      <w:pPr>
        <w:pStyle w:val="2"/>
      </w:pPr>
      <w:bookmarkStart w:id="27" w:name="_Toc458781567"/>
      <w:r>
        <w:t>3.2.1. Основные виды экономической деятельности эмитента</w:t>
      </w:r>
      <w:bookmarkEnd w:id="27"/>
    </w:p>
    <w:p w:rsidR="00574DEE" w:rsidRDefault="00574DEE">
      <w:pPr>
        <w:pStyle w:val="SubHeading"/>
        <w:ind w:left="200"/>
      </w:pPr>
      <w:r>
        <w:t>Код вида экономической деятельности, которая является для эмитента основной</w:t>
      </w:r>
    </w:p>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574DEE">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574DEE" w:rsidRDefault="00574DEE">
            <w:pPr>
              <w:jc w:val="center"/>
            </w:pPr>
            <w:r>
              <w:t>Коды ОКВЭД</w:t>
            </w:r>
          </w:p>
        </w:tc>
      </w:tr>
      <w:tr w:rsidR="00574DEE">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574DEE" w:rsidRDefault="00574DEE">
            <w:r>
              <w:t>45.21.3</w:t>
            </w:r>
          </w:p>
        </w:tc>
      </w:tr>
    </w:tbl>
    <w:p w:rsidR="00574DEE" w:rsidRDefault="00574DEE"/>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574DEE">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574DEE" w:rsidRDefault="00574DEE">
            <w:pPr>
              <w:jc w:val="center"/>
            </w:pPr>
            <w:r>
              <w:t>Коды ОКВЭД</w:t>
            </w:r>
          </w:p>
        </w:tc>
      </w:tr>
      <w:tr w:rsidR="00574DEE">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574DEE" w:rsidRDefault="00574DEE">
            <w:r>
              <w:t>45.21.1</w:t>
            </w:r>
          </w:p>
        </w:tc>
      </w:tr>
      <w:tr w:rsidR="00574DEE">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574DEE" w:rsidRDefault="00574DEE">
            <w:r>
              <w:t>45.21.4</w:t>
            </w:r>
          </w:p>
        </w:tc>
      </w:tr>
    </w:tbl>
    <w:p w:rsidR="00574DEE" w:rsidRDefault="00574DEE"/>
    <w:p w:rsidR="00574DEE" w:rsidRDefault="00574DEE">
      <w:pPr>
        <w:pStyle w:val="2"/>
      </w:pPr>
      <w:bookmarkStart w:id="28" w:name="_Toc458781568"/>
      <w:r>
        <w:t>3.2.2. Основная хозяйственная деятельность эмитента</w:t>
      </w:r>
      <w:bookmarkEnd w:id="28"/>
    </w:p>
    <w:p w:rsidR="00574DEE" w:rsidRDefault="00574DEE">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74DEE" w:rsidRDefault="00574DEE">
      <w:pPr>
        <w:pStyle w:val="2"/>
      </w:pPr>
      <w:bookmarkStart w:id="29" w:name="_Toc458781569"/>
      <w:r>
        <w:t>3.2.3. Материалы, товары (сырье) и поставщики эмитента</w:t>
      </w:r>
      <w:bookmarkEnd w:id="29"/>
    </w:p>
    <w:p w:rsidR="00574DEE" w:rsidRDefault="00574DEE">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74DEE" w:rsidRDefault="00574DEE">
      <w:pPr>
        <w:pStyle w:val="2"/>
      </w:pPr>
      <w:bookmarkStart w:id="30" w:name="_Toc458781570"/>
      <w:r>
        <w:t>3.2.4. Рынки сбыта продукции (работ, услуг) эмитента</w:t>
      </w:r>
      <w:bookmarkEnd w:id="30"/>
    </w:p>
    <w:p w:rsidR="00574DEE" w:rsidRDefault="00574DEE">
      <w:pPr>
        <w:ind w:left="200"/>
      </w:pPr>
      <w:r>
        <w:rPr>
          <w:rStyle w:val="Subst"/>
        </w:rPr>
        <w:t>Изменения в составе информации настоящего пункта в отчетном квартале не происходили</w:t>
      </w:r>
    </w:p>
    <w:p w:rsidR="00574DEE" w:rsidRDefault="00574DEE">
      <w:pPr>
        <w:pStyle w:val="2"/>
      </w:pPr>
      <w:bookmarkStart w:id="31" w:name="_Toc458781571"/>
      <w:r>
        <w:t>3.2.5. Сведения о налич</w:t>
      </w:r>
      <w:proofErr w:type="gramStart"/>
      <w:r>
        <w:t>ии у э</w:t>
      </w:r>
      <w:proofErr w:type="gramEnd"/>
      <w:r>
        <w:t>митента разрешений (лицензий) или допусков к отдельным видам работ</w:t>
      </w:r>
      <w:bookmarkEnd w:id="31"/>
    </w:p>
    <w:p w:rsidR="006D34DF" w:rsidRDefault="006D34DF" w:rsidP="006D34DF">
      <w:pPr>
        <w:ind w:left="200"/>
      </w:pPr>
      <w:r>
        <w:rPr>
          <w:rStyle w:val="Subst"/>
        </w:rPr>
        <w:t>Изменения в составе информации настоящего пункта в отчетном квартале не происходили</w:t>
      </w:r>
    </w:p>
    <w:p w:rsidR="00574DEE" w:rsidRDefault="00574DEE" w:rsidP="006D34DF"/>
    <w:p w:rsidR="00574DEE" w:rsidRDefault="00574DEE">
      <w:pPr>
        <w:pStyle w:val="2"/>
      </w:pPr>
      <w:bookmarkStart w:id="32" w:name="_Toc458781572"/>
      <w:r>
        <w:t>3.2.6. Сведения о деятельности отдельных категорий эмитентов</w:t>
      </w:r>
      <w:bookmarkEnd w:id="32"/>
    </w:p>
    <w:p w:rsidR="00574DEE" w:rsidRDefault="00574DEE">
      <w:r>
        <w:t>Эмитент не является акционерным инвестиционным фондом, страховой или кредитной организацией, ипотечным агентом.</w:t>
      </w:r>
    </w:p>
    <w:p w:rsidR="00574DEE" w:rsidRDefault="00574DEE">
      <w:pPr>
        <w:pStyle w:val="2"/>
      </w:pPr>
      <w:bookmarkStart w:id="33" w:name="_Toc458781573"/>
      <w:r>
        <w:t>3.2.7. Дополнительные требования к эмитентам, основной деятельностью которых является добыча полезных ископаемых</w:t>
      </w:r>
      <w:bookmarkEnd w:id="33"/>
    </w:p>
    <w:p w:rsidR="00574DEE" w:rsidRDefault="00574DEE">
      <w:pPr>
        <w:ind w:left="200"/>
      </w:pPr>
      <w:r>
        <w:lastRenderedPageBreak/>
        <w:t>Основной деятельностью эмитента не является добыча полезных ископаемых</w:t>
      </w:r>
    </w:p>
    <w:p w:rsidR="00574DEE" w:rsidRDefault="00574DEE">
      <w:pPr>
        <w:pStyle w:val="2"/>
      </w:pPr>
      <w:bookmarkStart w:id="34" w:name="_Toc458781574"/>
      <w:r>
        <w:t>3.2.8. Дополнительные требования к эмитентам, основной деятельностью которых является оказание услуг связи</w:t>
      </w:r>
      <w:bookmarkEnd w:id="34"/>
    </w:p>
    <w:p w:rsidR="00574DEE" w:rsidRDefault="00574DEE">
      <w:pPr>
        <w:ind w:left="200"/>
      </w:pPr>
      <w:r>
        <w:t>Основной деятельностью эмитента не является оказание услуг связи</w:t>
      </w:r>
    </w:p>
    <w:p w:rsidR="00574DEE" w:rsidRDefault="00574DEE">
      <w:pPr>
        <w:pStyle w:val="2"/>
      </w:pPr>
      <w:bookmarkStart w:id="35" w:name="_Toc458781575"/>
      <w:r>
        <w:t>3.3. Планы будущей деятельности эмитента</w:t>
      </w:r>
      <w:bookmarkEnd w:id="35"/>
    </w:p>
    <w:p w:rsidR="00574DEE" w:rsidRDefault="00574DEE">
      <w:pPr>
        <w:ind w:left="200"/>
      </w:pPr>
      <w:r>
        <w:rPr>
          <w:rStyle w:val="Subst"/>
        </w:rPr>
        <w:t>Изменения в составе информации настоящего пункта в отчетном квартале не происходили</w:t>
      </w:r>
    </w:p>
    <w:p w:rsidR="00574DEE" w:rsidRDefault="00574DEE">
      <w:pPr>
        <w:pStyle w:val="2"/>
      </w:pPr>
      <w:bookmarkStart w:id="36" w:name="_Toc458781576"/>
      <w:r>
        <w:t>3.4. Участие эмитента в банковских группах, банковских холдингах, холдингах и ассоциациях</w:t>
      </w:r>
      <w:bookmarkEnd w:id="36"/>
    </w:p>
    <w:p w:rsidR="00574DEE" w:rsidRDefault="00574DEE">
      <w:pPr>
        <w:ind w:left="200"/>
      </w:pPr>
      <w:r>
        <w:rPr>
          <w:rStyle w:val="Subst"/>
        </w:rPr>
        <w:t>Изменения в составе информации настоящего пункта в отчетном квартале не происходили</w:t>
      </w:r>
    </w:p>
    <w:p w:rsidR="00574DEE" w:rsidRDefault="00574DEE">
      <w:pPr>
        <w:pStyle w:val="2"/>
      </w:pPr>
      <w:bookmarkStart w:id="37" w:name="_Toc458781577"/>
      <w:r>
        <w:t>3.5. Подконтрольные эмитенту организации, имеющие для него существенное значение</w:t>
      </w:r>
      <w:bookmarkEnd w:id="37"/>
    </w:p>
    <w:p w:rsidR="00574DEE" w:rsidRDefault="00574DEE">
      <w:pPr>
        <w:ind w:left="200"/>
      </w:pPr>
      <w:r>
        <w:rPr>
          <w:rStyle w:val="Subst"/>
        </w:rPr>
        <w:t>Изменения в составе информации настоящего пункта в отчетном квартале не происходили</w:t>
      </w:r>
    </w:p>
    <w:p w:rsidR="00574DEE" w:rsidRDefault="00574DEE">
      <w:pPr>
        <w:pStyle w:val="2"/>
      </w:pPr>
      <w:bookmarkStart w:id="38" w:name="_Toc458781578"/>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38"/>
    </w:p>
    <w:p w:rsidR="00574DEE" w:rsidRDefault="00574DEE">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74DEE" w:rsidRDefault="00574DEE">
      <w:pPr>
        <w:pStyle w:val="1"/>
      </w:pPr>
      <w:bookmarkStart w:id="39" w:name="_Toc458781579"/>
      <w:r>
        <w:t>Раздел IV. Сведения о финансово-хозяйственной деятельности эмитента</w:t>
      </w:r>
      <w:bookmarkEnd w:id="39"/>
    </w:p>
    <w:p w:rsidR="00574DEE" w:rsidRDefault="00574DEE">
      <w:pPr>
        <w:pStyle w:val="2"/>
      </w:pPr>
      <w:bookmarkStart w:id="40" w:name="_Toc458781580"/>
      <w:r>
        <w:t>4.1. Результаты финансово-хозяйственной деятельности эмитента</w:t>
      </w:r>
      <w:bookmarkEnd w:id="40"/>
    </w:p>
    <w:p w:rsidR="00574DEE" w:rsidRDefault="00574DEE">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74DEE" w:rsidRDefault="00574DEE">
      <w:pPr>
        <w:pStyle w:val="ThinDelim"/>
      </w:pPr>
    </w:p>
    <w:p w:rsidR="00574DEE" w:rsidRDefault="00574DEE">
      <w:pPr>
        <w:pStyle w:val="ThinDelim"/>
      </w:pPr>
    </w:p>
    <w:p w:rsidR="00574DEE" w:rsidRDefault="00574DEE">
      <w:pPr>
        <w:pStyle w:val="2"/>
      </w:pPr>
      <w:bookmarkStart w:id="41" w:name="_Toc458781581"/>
      <w:r>
        <w:t>4.2. Ликвидность эмитента, достаточность капитала и оборотных средств</w:t>
      </w:r>
      <w:bookmarkEnd w:id="41"/>
    </w:p>
    <w:p w:rsidR="00574DEE" w:rsidRDefault="00574DEE">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74DEE" w:rsidRDefault="00574DEE">
      <w:pPr>
        <w:pStyle w:val="ThinDelim"/>
      </w:pPr>
    </w:p>
    <w:p w:rsidR="00574DEE" w:rsidRDefault="00574DEE">
      <w:pPr>
        <w:pStyle w:val="ThinDelim"/>
      </w:pPr>
    </w:p>
    <w:p w:rsidR="00574DEE" w:rsidRDefault="00574DEE">
      <w:pPr>
        <w:pStyle w:val="2"/>
      </w:pPr>
      <w:bookmarkStart w:id="42" w:name="_Toc458781582"/>
      <w:r>
        <w:t>4.3. Финансовые вложения эмитента</w:t>
      </w:r>
      <w:bookmarkEnd w:id="42"/>
    </w:p>
    <w:p w:rsidR="00574DEE" w:rsidRDefault="00574DEE">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74DEE" w:rsidRDefault="00574DEE">
      <w:pPr>
        <w:pStyle w:val="2"/>
      </w:pPr>
      <w:bookmarkStart w:id="43" w:name="_Toc458781583"/>
      <w:r>
        <w:t>4.4. Нематериальные активы эмитента</w:t>
      </w:r>
      <w:bookmarkEnd w:id="43"/>
    </w:p>
    <w:p w:rsidR="00574DEE" w:rsidRDefault="00574DEE">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74DEE" w:rsidRDefault="00574DEE">
      <w:pPr>
        <w:pStyle w:val="2"/>
      </w:pPr>
      <w:bookmarkStart w:id="44" w:name="_Toc458781584"/>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44"/>
    </w:p>
    <w:p w:rsidR="00574DEE" w:rsidRDefault="00574DEE">
      <w:pPr>
        <w:ind w:left="200"/>
      </w:pPr>
      <w:r>
        <w:rPr>
          <w:rStyle w:val="Subst"/>
        </w:rPr>
        <w:t>Изменения в составе информации настоящего пункта в отчетном квартале не происходили</w:t>
      </w:r>
    </w:p>
    <w:p w:rsidR="00574DEE" w:rsidRDefault="00574DEE">
      <w:pPr>
        <w:pStyle w:val="2"/>
      </w:pPr>
      <w:bookmarkStart w:id="45" w:name="_Toc458781585"/>
      <w:r>
        <w:lastRenderedPageBreak/>
        <w:t>4.6. Анализ тенденций развития в сфере основной деятельности эмитента</w:t>
      </w:r>
      <w:bookmarkEnd w:id="45"/>
    </w:p>
    <w:p w:rsidR="00574DEE" w:rsidRDefault="00574DEE">
      <w:pPr>
        <w:ind w:left="200"/>
      </w:pPr>
      <w:r>
        <w:t>Изменения в составе информации настоящего пункта в отчетном квартале не происходили</w:t>
      </w:r>
    </w:p>
    <w:p w:rsidR="00574DEE" w:rsidRDefault="00574DEE">
      <w:pPr>
        <w:pStyle w:val="2"/>
      </w:pPr>
      <w:bookmarkStart w:id="46" w:name="_Toc458781586"/>
      <w:r>
        <w:t>4.7. Анализ факторов и условий, влияющих на деятельность эмитента</w:t>
      </w:r>
      <w:bookmarkEnd w:id="46"/>
    </w:p>
    <w:p w:rsidR="00574DEE" w:rsidRDefault="00574DEE">
      <w:pPr>
        <w:ind w:left="200"/>
      </w:pPr>
      <w:r>
        <w:rPr>
          <w:rStyle w:val="Subst"/>
        </w:rPr>
        <w:t>Изменения в составе информации настоящего пункта в отчетном квартале не происходили</w:t>
      </w:r>
    </w:p>
    <w:p w:rsidR="00574DEE" w:rsidRDefault="00574DEE">
      <w:pPr>
        <w:pStyle w:val="2"/>
      </w:pPr>
      <w:bookmarkStart w:id="47" w:name="_Toc458781587"/>
      <w:r>
        <w:t>4.8. Конкуренты эмитента</w:t>
      </w:r>
      <w:bookmarkEnd w:id="47"/>
    </w:p>
    <w:p w:rsidR="00574DEE" w:rsidRDefault="00574DEE">
      <w:pPr>
        <w:ind w:left="200"/>
      </w:pPr>
      <w:r>
        <w:rPr>
          <w:rStyle w:val="Subst"/>
        </w:rPr>
        <w:t>Изменения в составе информации настоящего пункта в отчетном квартале не происходили</w:t>
      </w:r>
    </w:p>
    <w:p w:rsidR="00574DEE" w:rsidRDefault="00574DEE">
      <w:pPr>
        <w:pStyle w:val="1"/>
      </w:pPr>
      <w:bookmarkStart w:id="48" w:name="_Toc458781588"/>
      <w:r>
        <w:t xml:space="preserve">Раздел V. Подробные сведения о лицах, входящих в состав органов управления эмитента, органов эмитента по </w:t>
      </w:r>
      <w:proofErr w:type="gramStart"/>
      <w:r>
        <w:t>контролю за</w:t>
      </w:r>
      <w:proofErr w:type="gramEnd"/>
      <w:r>
        <w:t xml:space="preserve"> его финансово-хозяйственной деятельностью, и краткие сведения о сотрудниках (работниках) эмитента</w:t>
      </w:r>
      <w:bookmarkEnd w:id="48"/>
    </w:p>
    <w:p w:rsidR="00574DEE" w:rsidRDefault="00574DEE">
      <w:pPr>
        <w:pStyle w:val="2"/>
      </w:pPr>
      <w:bookmarkStart w:id="49" w:name="_Toc458781589"/>
      <w:r>
        <w:t>5.1. Сведения о структуре и компетенции органов управления эмитента</w:t>
      </w:r>
      <w:bookmarkEnd w:id="49"/>
    </w:p>
    <w:p w:rsidR="00574DEE" w:rsidRDefault="00574DEE">
      <w:pPr>
        <w:ind w:left="200"/>
      </w:pPr>
      <w:r>
        <w:rPr>
          <w:rStyle w:val="Subst"/>
        </w:rPr>
        <w:t>Изменения в составе информации настоящего пункта в отчетном квартале не происходили</w:t>
      </w:r>
    </w:p>
    <w:p w:rsidR="00574DEE" w:rsidRDefault="00574DEE">
      <w:pPr>
        <w:pStyle w:val="ThinDelim"/>
      </w:pPr>
    </w:p>
    <w:p w:rsidR="00574DEE" w:rsidRDefault="00574DEE">
      <w:pPr>
        <w:pStyle w:val="2"/>
      </w:pPr>
      <w:bookmarkStart w:id="50" w:name="_Toc458781590"/>
      <w:r>
        <w:t>5.2. Информация о лицах, входящих в состав органов управления эмитента</w:t>
      </w:r>
      <w:bookmarkEnd w:id="50"/>
    </w:p>
    <w:p w:rsidR="00574DEE" w:rsidRDefault="00574DEE">
      <w:pPr>
        <w:pStyle w:val="2"/>
      </w:pPr>
      <w:bookmarkStart w:id="51" w:name="_Toc458781591"/>
      <w:r>
        <w:t>5.2.1. Состав совета директоров (наблюдательного совета) эмитента</w:t>
      </w:r>
      <w:bookmarkEnd w:id="51"/>
    </w:p>
    <w:p w:rsidR="00574DEE" w:rsidRDefault="00574DEE">
      <w:pPr>
        <w:ind w:left="200"/>
      </w:pPr>
      <w:r>
        <w:rPr>
          <w:rStyle w:val="Subst"/>
        </w:rPr>
        <w:t>В связи с тем, что в обществе в качестве совещательных органов при совете директоро</w:t>
      </w:r>
      <w:proofErr w:type="gramStart"/>
      <w:r>
        <w:rPr>
          <w:rStyle w:val="Subst"/>
        </w:rPr>
        <w:t>в(</w:t>
      </w:r>
      <w:proofErr w:type="gramEnd"/>
      <w:r>
        <w:rPr>
          <w:rStyle w:val="Subst"/>
        </w:rPr>
        <w:t>наблюдательном совете) комитеты совета директоров (наблюдательного совета) не создавались, члены совета директоров(наблюдательного совета) не участвуют в работе комитетов совета директоров(наблюдательного совета)</w:t>
      </w:r>
    </w:p>
    <w:p w:rsidR="00574DEE" w:rsidRDefault="00574DEE">
      <w:pPr>
        <w:ind w:left="200"/>
      </w:pPr>
      <w:r>
        <w:t>ФИО:</w:t>
      </w:r>
      <w:r>
        <w:rPr>
          <w:rStyle w:val="Subst"/>
        </w:rPr>
        <w:t xml:space="preserve"> Беркович Дмитрий Борисович</w:t>
      </w:r>
    </w:p>
    <w:p w:rsidR="00574DEE" w:rsidRDefault="00574DEE">
      <w:pPr>
        <w:ind w:left="200"/>
      </w:pPr>
      <w:r>
        <w:rPr>
          <w:rStyle w:val="Subst"/>
        </w:rPr>
        <w:t>(председатель)</w:t>
      </w:r>
    </w:p>
    <w:p w:rsidR="00574DEE" w:rsidRDefault="00574DEE">
      <w:pPr>
        <w:ind w:left="200"/>
      </w:pPr>
    </w:p>
    <w:p w:rsidR="00574DEE" w:rsidRDefault="00574DEE">
      <w:pPr>
        <w:ind w:left="200"/>
      </w:pPr>
      <w:r>
        <w:t>Год рождения:</w:t>
      </w:r>
      <w:r>
        <w:rPr>
          <w:rStyle w:val="Subst"/>
        </w:rPr>
        <w:t xml:space="preserve"> 1958</w:t>
      </w:r>
    </w:p>
    <w:p w:rsidR="00574DEE" w:rsidRDefault="00574DEE">
      <w:pPr>
        <w:pStyle w:val="ThinDelim"/>
      </w:pPr>
    </w:p>
    <w:p w:rsidR="00574DEE" w:rsidRDefault="00574DEE">
      <w:pPr>
        <w:ind w:left="200"/>
      </w:pPr>
      <w:r>
        <w:t>Образование:</w:t>
      </w:r>
      <w:r>
        <w:br/>
      </w:r>
      <w:r>
        <w:rPr>
          <w:rStyle w:val="Subst"/>
        </w:rPr>
        <w:t>высшее</w:t>
      </w:r>
    </w:p>
    <w:p w:rsidR="00574DEE" w:rsidRDefault="00574DEE">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574DEE">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74DEE" w:rsidRDefault="00574DE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574DEE" w:rsidRDefault="00574DE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74DEE" w:rsidRDefault="00574DEE">
            <w:pPr>
              <w:jc w:val="center"/>
            </w:pPr>
            <w:r>
              <w:t>Должность</w:t>
            </w:r>
          </w:p>
        </w:tc>
      </w:tr>
      <w:tr w:rsidR="00574DE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74DEE" w:rsidRDefault="00574DE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574DEE" w:rsidRDefault="00574DE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74DEE" w:rsidRDefault="00574DEE"/>
        </w:tc>
        <w:tc>
          <w:tcPr>
            <w:tcW w:w="26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74DEE" w:rsidRDefault="00574DEE">
            <w:r>
              <w:t>2011</w:t>
            </w:r>
          </w:p>
        </w:tc>
        <w:tc>
          <w:tcPr>
            <w:tcW w:w="1260" w:type="dxa"/>
            <w:tcBorders>
              <w:top w:val="single" w:sz="6" w:space="0" w:color="auto"/>
              <w:left w:val="single" w:sz="6" w:space="0" w:color="auto"/>
              <w:bottom w:val="double" w:sz="6" w:space="0" w:color="auto"/>
              <w:right w:val="single" w:sz="6" w:space="0" w:color="auto"/>
            </w:tcBorders>
          </w:tcPr>
          <w:p w:rsidR="00574DEE" w:rsidRDefault="00574DE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574DEE" w:rsidRDefault="00574DEE">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574DEE" w:rsidRDefault="00574DEE">
            <w:r>
              <w:t>Заместитель генерального директора по коммерческим вопросам</w:t>
            </w:r>
          </w:p>
        </w:tc>
      </w:tr>
    </w:tbl>
    <w:p w:rsidR="00574DEE" w:rsidRDefault="00574DEE"/>
    <w:p w:rsidR="00574DEE" w:rsidRDefault="00574DEE">
      <w:pPr>
        <w:pStyle w:val="ThinDelim"/>
      </w:pPr>
    </w:p>
    <w:p w:rsidR="00574DEE" w:rsidRDefault="00574DEE">
      <w:pPr>
        <w:ind w:left="200"/>
      </w:pPr>
      <w:r>
        <w:rPr>
          <w:rStyle w:val="Subst"/>
        </w:rPr>
        <w:t>Доли участия в уставном капитале эмитента/обыкновенных акций не имеет</w:t>
      </w:r>
    </w:p>
    <w:p w:rsidR="00574DEE" w:rsidRDefault="00574DEE">
      <w:pPr>
        <w:pStyle w:val="ThinDelim"/>
      </w:pPr>
    </w:p>
    <w:p w:rsidR="00574DEE" w:rsidRDefault="00574DEE">
      <w:pPr>
        <w:pStyle w:val="ThinDelim"/>
      </w:pPr>
    </w:p>
    <w:p w:rsidR="00574DEE" w:rsidRDefault="00574DEE">
      <w:pPr>
        <w:pStyle w:val="SubHeading"/>
        <w:ind w:left="200"/>
      </w:pPr>
      <w:r>
        <w:t>Доли участия лица в уставном (складочном) капитале (паевом фонде) дочерних и зависимых обществ эмитента</w:t>
      </w:r>
    </w:p>
    <w:p w:rsidR="00574DEE" w:rsidRDefault="00574DEE">
      <w:pPr>
        <w:ind w:left="400"/>
      </w:pPr>
      <w:r>
        <w:rPr>
          <w:rStyle w:val="Subst"/>
        </w:rPr>
        <w:t>Лицо указанных долей не имеет</w:t>
      </w:r>
    </w:p>
    <w:p w:rsidR="00574DEE" w:rsidRDefault="00574DEE">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574DEE" w:rsidRDefault="00574DEE">
      <w:pPr>
        <w:ind w:left="400"/>
      </w:pPr>
      <w:r>
        <w:rPr>
          <w:rStyle w:val="Subst"/>
        </w:rPr>
        <w:t>Указанных родственных связей нет</w:t>
      </w:r>
    </w:p>
    <w:p w:rsidR="00574DEE" w:rsidRDefault="00574DE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74DEE" w:rsidRDefault="00574DEE">
      <w:pPr>
        <w:ind w:left="400"/>
      </w:pPr>
      <w:r>
        <w:rPr>
          <w:rStyle w:val="Subst"/>
        </w:rPr>
        <w:t>Лицо к указанным видам ответственности не привлекалось</w:t>
      </w:r>
    </w:p>
    <w:p w:rsidR="00574DEE" w:rsidRDefault="00574DE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74DEE" w:rsidRDefault="00574DEE">
      <w:pPr>
        <w:ind w:left="400"/>
      </w:pPr>
      <w:r>
        <w:rPr>
          <w:rStyle w:val="Subst"/>
        </w:rPr>
        <w:t>Лицо указанных должностей не занимало</w:t>
      </w:r>
    </w:p>
    <w:p w:rsidR="00574DEE" w:rsidRDefault="00574DEE">
      <w:pPr>
        <w:ind w:left="200"/>
      </w:pPr>
    </w:p>
    <w:p w:rsidR="00574DEE" w:rsidRDefault="00574DEE">
      <w:pPr>
        <w:ind w:left="200"/>
      </w:pPr>
      <w:r>
        <w:t>ФИО:</w:t>
      </w:r>
      <w:r>
        <w:rPr>
          <w:rStyle w:val="Subst"/>
        </w:rPr>
        <w:t xml:space="preserve"> Беляков Владимир Анатольевич</w:t>
      </w:r>
    </w:p>
    <w:p w:rsidR="00574DEE" w:rsidRDefault="00574DEE">
      <w:pPr>
        <w:ind w:left="200"/>
      </w:pPr>
    </w:p>
    <w:p w:rsidR="00574DEE" w:rsidRDefault="00574DEE">
      <w:pPr>
        <w:ind w:left="200"/>
      </w:pPr>
      <w:r>
        <w:t>Год рождения:</w:t>
      </w:r>
      <w:r>
        <w:rPr>
          <w:rStyle w:val="Subst"/>
        </w:rPr>
        <w:t xml:space="preserve"> 1962</w:t>
      </w:r>
    </w:p>
    <w:p w:rsidR="00574DEE" w:rsidRDefault="00574DEE">
      <w:pPr>
        <w:pStyle w:val="ThinDelim"/>
      </w:pPr>
    </w:p>
    <w:p w:rsidR="00574DEE" w:rsidRDefault="00574DEE">
      <w:pPr>
        <w:ind w:left="200"/>
      </w:pPr>
      <w:r>
        <w:t>Образование:</w:t>
      </w:r>
      <w:r>
        <w:br/>
      </w:r>
      <w:r>
        <w:rPr>
          <w:rStyle w:val="Subst"/>
        </w:rPr>
        <w:t>высшее</w:t>
      </w:r>
    </w:p>
    <w:p w:rsidR="00574DEE" w:rsidRDefault="00574DEE">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574DEE">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74DEE" w:rsidRDefault="00574DE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574DEE" w:rsidRDefault="00574DE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74DEE" w:rsidRDefault="00574DEE">
            <w:pPr>
              <w:jc w:val="center"/>
            </w:pPr>
            <w:r>
              <w:t>Должность</w:t>
            </w:r>
          </w:p>
        </w:tc>
      </w:tr>
      <w:tr w:rsidR="00574DE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74DEE" w:rsidRDefault="00574DE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574DEE" w:rsidRDefault="00574DE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74DEE" w:rsidRDefault="00574DEE"/>
        </w:tc>
        <w:tc>
          <w:tcPr>
            <w:tcW w:w="26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74DEE" w:rsidRDefault="00574DEE">
            <w:r>
              <w:t>2011</w:t>
            </w:r>
          </w:p>
        </w:tc>
        <w:tc>
          <w:tcPr>
            <w:tcW w:w="1260" w:type="dxa"/>
            <w:tcBorders>
              <w:top w:val="single" w:sz="6" w:space="0" w:color="auto"/>
              <w:left w:val="single" w:sz="6" w:space="0" w:color="auto"/>
              <w:bottom w:val="single" w:sz="6" w:space="0" w:color="auto"/>
              <w:right w:val="single" w:sz="6" w:space="0" w:color="auto"/>
            </w:tcBorders>
          </w:tcPr>
          <w:p w:rsidR="00574DEE" w:rsidRDefault="00574DEE">
            <w:r>
              <w:t>2011</w:t>
            </w:r>
          </w:p>
        </w:tc>
        <w:tc>
          <w:tcPr>
            <w:tcW w:w="3980" w:type="dxa"/>
            <w:tcBorders>
              <w:top w:val="single" w:sz="6" w:space="0" w:color="auto"/>
              <w:left w:val="single" w:sz="6" w:space="0" w:color="auto"/>
              <w:bottom w:val="single" w:sz="6" w:space="0" w:color="auto"/>
              <w:right w:val="single" w:sz="6" w:space="0" w:color="auto"/>
            </w:tcBorders>
          </w:tcPr>
          <w:p w:rsidR="00574DEE" w:rsidRDefault="00574DEE">
            <w:r>
              <w:t>ОАО "</w:t>
            </w:r>
            <w:proofErr w:type="spellStart"/>
            <w:r>
              <w:t>Ленгазспецстрой</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574DEE" w:rsidRDefault="00574DEE">
            <w:r>
              <w:t>Советник генерального директора</w:t>
            </w:r>
          </w:p>
        </w:tc>
      </w:tr>
      <w:tr w:rsidR="00574DE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74DEE" w:rsidRDefault="00574DEE">
            <w:r>
              <w:t>2011</w:t>
            </w:r>
          </w:p>
        </w:tc>
        <w:tc>
          <w:tcPr>
            <w:tcW w:w="1260" w:type="dxa"/>
            <w:tcBorders>
              <w:top w:val="single" w:sz="6" w:space="0" w:color="auto"/>
              <w:left w:val="single" w:sz="6" w:space="0" w:color="auto"/>
              <w:bottom w:val="single" w:sz="6" w:space="0" w:color="auto"/>
              <w:right w:val="single" w:sz="6" w:space="0" w:color="auto"/>
            </w:tcBorders>
          </w:tcPr>
          <w:p w:rsidR="00574DEE" w:rsidRDefault="00574DEE">
            <w:r>
              <w:t>2011</w:t>
            </w:r>
          </w:p>
        </w:tc>
        <w:tc>
          <w:tcPr>
            <w:tcW w:w="3980" w:type="dxa"/>
            <w:tcBorders>
              <w:top w:val="single" w:sz="6" w:space="0" w:color="auto"/>
              <w:left w:val="single" w:sz="6" w:space="0" w:color="auto"/>
              <w:bottom w:val="single" w:sz="6" w:space="0" w:color="auto"/>
              <w:right w:val="single" w:sz="6" w:space="0" w:color="auto"/>
            </w:tcBorders>
          </w:tcPr>
          <w:p w:rsidR="00574DEE" w:rsidRDefault="00574DEE">
            <w:r>
              <w:t>ООО "СТРОЙГАЗМОНТАЖ"</w:t>
            </w:r>
          </w:p>
        </w:tc>
        <w:tc>
          <w:tcPr>
            <w:tcW w:w="2680" w:type="dxa"/>
            <w:tcBorders>
              <w:top w:val="single" w:sz="6" w:space="0" w:color="auto"/>
              <w:left w:val="single" w:sz="6" w:space="0" w:color="auto"/>
              <w:bottom w:val="single" w:sz="6" w:space="0" w:color="auto"/>
              <w:right w:val="double" w:sz="6" w:space="0" w:color="auto"/>
            </w:tcBorders>
          </w:tcPr>
          <w:p w:rsidR="00574DEE" w:rsidRDefault="00574DEE">
            <w:r>
              <w:t>Заместитель генерального директора по строительству объектов Дальнего Востока</w:t>
            </w:r>
          </w:p>
        </w:tc>
      </w:tr>
      <w:tr w:rsidR="00574DEE">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74DEE" w:rsidRDefault="00574DEE">
            <w:r>
              <w:t>2011</w:t>
            </w:r>
          </w:p>
        </w:tc>
        <w:tc>
          <w:tcPr>
            <w:tcW w:w="1260" w:type="dxa"/>
            <w:tcBorders>
              <w:top w:val="single" w:sz="6" w:space="0" w:color="auto"/>
              <w:left w:val="single" w:sz="6" w:space="0" w:color="auto"/>
              <w:bottom w:val="double" w:sz="6" w:space="0" w:color="auto"/>
              <w:right w:val="single" w:sz="6" w:space="0" w:color="auto"/>
            </w:tcBorders>
          </w:tcPr>
          <w:p w:rsidR="00574DEE" w:rsidRDefault="00574DE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574DEE" w:rsidRDefault="00574DEE">
            <w:r>
              <w:t>АО "</w:t>
            </w:r>
            <w:proofErr w:type="spellStart"/>
            <w:r>
              <w:t>Ленгазспецстрой</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574DEE" w:rsidRDefault="00574DEE">
            <w:r>
              <w:t>Генеральный директор</w:t>
            </w:r>
          </w:p>
        </w:tc>
      </w:tr>
    </w:tbl>
    <w:p w:rsidR="00574DEE" w:rsidRDefault="00574DEE"/>
    <w:p w:rsidR="00574DEE" w:rsidRDefault="00574DEE">
      <w:pPr>
        <w:pStyle w:val="ThinDelim"/>
      </w:pPr>
    </w:p>
    <w:p w:rsidR="00574DEE" w:rsidRDefault="00574DEE">
      <w:pPr>
        <w:ind w:left="200"/>
      </w:pPr>
      <w:r>
        <w:t>Доля участия лица в уставном капитале эмитента, %:</w:t>
      </w:r>
      <w:r>
        <w:rPr>
          <w:rStyle w:val="Subst"/>
        </w:rPr>
        <w:t xml:space="preserve"> 0.13</w:t>
      </w:r>
    </w:p>
    <w:p w:rsidR="00574DEE" w:rsidRDefault="00574DEE">
      <w:pPr>
        <w:ind w:left="200"/>
      </w:pPr>
      <w:r>
        <w:t>Доля принадлежащих лицу обыкновенных акций эмитента, %:</w:t>
      </w:r>
      <w:r>
        <w:rPr>
          <w:rStyle w:val="Subst"/>
        </w:rPr>
        <w:t xml:space="preserve"> 0.13</w:t>
      </w:r>
    </w:p>
    <w:p w:rsidR="00574DEE" w:rsidRDefault="00574DEE">
      <w:pPr>
        <w:ind w:left="200"/>
      </w:pPr>
    </w:p>
    <w:p w:rsidR="00574DEE" w:rsidRDefault="00574DEE">
      <w:pPr>
        <w:pStyle w:val="ThinDelim"/>
      </w:pPr>
    </w:p>
    <w:p w:rsidR="00574DEE" w:rsidRDefault="00574DEE">
      <w:pPr>
        <w:pStyle w:val="ThinDelim"/>
      </w:pPr>
    </w:p>
    <w:p w:rsidR="00574DEE" w:rsidRDefault="00574DEE">
      <w:pPr>
        <w:pStyle w:val="SubHeading"/>
        <w:ind w:left="200"/>
      </w:pPr>
      <w:r>
        <w:t>Доли участия лица в уставном (складочном) капитале (паевом фонде) дочерних и зависимых обществ эмитента</w:t>
      </w:r>
    </w:p>
    <w:p w:rsidR="00574DEE" w:rsidRDefault="00574DEE">
      <w:pPr>
        <w:ind w:left="400"/>
      </w:pPr>
      <w:r>
        <w:rPr>
          <w:rStyle w:val="Subst"/>
        </w:rPr>
        <w:t>Лицо указанных долей не имеет</w:t>
      </w:r>
    </w:p>
    <w:p w:rsidR="00574DEE" w:rsidRDefault="00574DEE">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574DEE" w:rsidRDefault="00574DEE">
      <w:pPr>
        <w:ind w:left="400"/>
      </w:pPr>
      <w:r>
        <w:rPr>
          <w:rStyle w:val="Subst"/>
        </w:rPr>
        <w:t>Указанных родственных связей нет</w:t>
      </w:r>
    </w:p>
    <w:p w:rsidR="00574DEE" w:rsidRDefault="00574DE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74DEE" w:rsidRDefault="00574DEE">
      <w:pPr>
        <w:ind w:left="400"/>
      </w:pPr>
      <w:r>
        <w:rPr>
          <w:rStyle w:val="Subst"/>
        </w:rPr>
        <w:t>Лицо к указанным видам ответственности не привлекалось</w:t>
      </w:r>
    </w:p>
    <w:p w:rsidR="00574DEE" w:rsidRDefault="00574DE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74DEE" w:rsidRDefault="00574DEE">
      <w:pPr>
        <w:ind w:left="400"/>
      </w:pPr>
      <w:r>
        <w:rPr>
          <w:rStyle w:val="Subst"/>
        </w:rPr>
        <w:t>Лицо указанных должностей не занимало</w:t>
      </w:r>
    </w:p>
    <w:p w:rsidR="00574DEE" w:rsidRDefault="00574DEE">
      <w:pPr>
        <w:ind w:left="200"/>
      </w:pPr>
    </w:p>
    <w:p w:rsidR="00574DEE" w:rsidRDefault="00574DEE">
      <w:pPr>
        <w:ind w:left="200"/>
      </w:pPr>
      <w:r>
        <w:t>ФИО:</w:t>
      </w:r>
      <w:r>
        <w:rPr>
          <w:rStyle w:val="Subst"/>
        </w:rPr>
        <w:t xml:space="preserve"> Бабаева Ирена </w:t>
      </w:r>
      <w:proofErr w:type="spellStart"/>
      <w:r>
        <w:rPr>
          <w:rStyle w:val="Subst"/>
        </w:rPr>
        <w:t>Рэмовна</w:t>
      </w:r>
      <w:proofErr w:type="spellEnd"/>
    </w:p>
    <w:p w:rsidR="00574DEE" w:rsidRDefault="00574DEE">
      <w:pPr>
        <w:ind w:left="200"/>
      </w:pPr>
    </w:p>
    <w:p w:rsidR="00574DEE" w:rsidRDefault="00574DEE">
      <w:pPr>
        <w:ind w:left="200"/>
      </w:pPr>
      <w:r>
        <w:t>Год рождения:</w:t>
      </w:r>
      <w:r>
        <w:rPr>
          <w:rStyle w:val="Subst"/>
        </w:rPr>
        <w:t xml:space="preserve"> 1971</w:t>
      </w:r>
    </w:p>
    <w:p w:rsidR="00574DEE" w:rsidRDefault="00574DEE">
      <w:pPr>
        <w:pStyle w:val="ThinDelim"/>
      </w:pPr>
    </w:p>
    <w:p w:rsidR="00574DEE" w:rsidRDefault="00574DEE">
      <w:pPr>
        <w:ind w:left="200"/>
      </w:pPr>
      <w:r>
        <w:t>Образование:</w:t>
      </w:r>
      <w:r>
        <w:br/>
      </w:r>
      <w:r>
        <w:rPr>
          <w:rStyle w:val="Subst"/>
        </w:rPr>
        <w:t>высшее</w:t>
      </w:r>
    </w:p>
    <w:p w:rsidR="00574DEE" w:rsidRDefault="00574DEE">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574DEE">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74DEE" w:rsidRDefault="00574DE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574DEE" w:rsidRDefault="00574DE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74DEE" w:rsidRDefault="00574DEE">
            <w:pPr>
              <w:jc w:val="center"/>
            </w:pPr>
            <w:r>
              <w:t>Должность</w:t>
            </w:r>
          </w:p>
        </w:tc>
      </w:tr>
      <w:tr w:rsidR="00574DE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74DEE" w:rsidRDefault="00574DE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574DEE" w:rsidRDefault="00574DE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74DEE" w:rsidRDefault="00574DEE"/>
        </w:tc>
        <w:tc>
          <w:tcPr>
            <w:tcW w:w="26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74DEE" w:rsidRDefault="00574DEE">
            <w:r>
              <w:t>2011</w:t>
            </w:r>
          </w:p>
        </w:tc>
        <w:tc>
          <w:tcPr>
            <w:tcW w:w="1260" w:type="dxa"/>
            <w:tcBorders>
              <w:top w:val="single" w:sz="6" w:space="0" w:color="auto"/>
              <w:left w:val="single" w:sz="6" w:space="0" w:color="auto"/>
              <w:bottom w:val="single" w:sz="6" w:space="0" w:color="auto"/>
              <w:right w:val="single" w:sz="6" w:space="0" w:color="auto"/>
            </w:tcBorders>
          </w:tcPr>
          <w:p w:rsidR="00574DEE" w:rsidRDefault="00574DEE">
            <w:r>
              <w:t>2011</w:t>
            </w:r>
          </w:p>
        </w:tc>
        <w:tc>
          <w:tcPr>
            <w:tcW w:w="3980" w:type="dxa"/>
            <w:tcBorders>
              <w:top w:val="single" w:sz="6" w:space="0" w:color="auto"/>
              <w:left w:val="single" w:sz="6" w:space="0" w:color="auto"/>
              <w:bottom w:val="single" w:sz="6" w:space="0" w:color="auto"/>
              <w:right w:val="single" w:sz="6" w:space="0" w:color="auto"/>
            </w:tcBorders>
          </w:tcPr>
          <w:p w:rsidR="00574DEE" w:rsidRDefault="00574DEE">
            <w:r>
              <w:t>ООО "Газпром комплектация"</w:t>
            </w:r>
          </w:p>
        </w:tc>
        <w:tc>
          <w:tcPr>
            <w:tcW w:w="2680" w:type="dxa"/>
            <w:tcBorders>
              <w:top w:val="single" w:sz="6" w:space="0" w:color="auto"/>
              <w:left w:val="single" w:sz="6" w:space="0" w:color="auto"/>
              <w:bottom w:val="single" w:sz="6" w:space="0" w:color="auto"/>
              <w:right w:val="double" w:sz="6" w:space="0" w:color="auto"/>
            </w:tcBorders>
          </w:tcPr>
          <w:p w:rsidR="00574DEE" w:rsidRDefault="00574DEE">
            <w:r>
              <w:t>Начальник Управления контроля</w:t>
            </w:r>
          </w:p>
        </w:tc>
      </w:tr>
      <w:tr w:rsidR="00574DEE">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74DEE" w:rsidRDefault="00574DEE">
            <w:r>
              <w:t>2011</w:t>
            </w:r>
          </w:p>
        </w:tc>
        <w:tc>
          <w:tcPr>
            <w:tcW w:w="1260" w:type="dxa"/>
            <w:tcBorders>
              <w:top w:val="single" w:sz="6" w:space="0" w:color="auto"/>
              <w:left w:val="single" w:sz="6" w:space="0" w:color="auto"/>
              <w:bottom w:val="double" w:sz="6" w:space="0" w:color="auto"/>
              <w:right w:val="single" w:sz="6" w:space="0" w:color="auto"/>
            </w:tcBorders>
          </w:tcPr>
          <w:p w:rsidR="00574DEE" w:rsidRDefault="00574DE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574DEE" w:rsidRDefault="00574DEE">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574DEE" w:rsidRDefault="00574DEE">
            <w:r>
              <w:t>Заместитель генерального директора по материально-техническому обеспечению строительства</w:t>
            </w:r>
          </w:p>
        </w:tc>
      </w:tr>
    </w:tbl>
    <w:p w:rsidR="00574DEE" w:rsidRDefault="00574DEE"/>
    <w:p w:rsidR="00574DEE" w:rsidRDefault="00574DEE">
      <w:pPr>
        <w:pStyle w:val="ThinDelim"/>
      </w:pPr>
    </w:p>
    <w:p w:rsidR="00574DEE" w:rsidRDefault="00574DEE">
      <w:pPr>
        <w:ind w:left="200"/>
      </w:pPr>
      <w:r>
        <w:rPr>
          <w:rStyle w:val="Subst"/>
        </w:rPr>
        <w:t>Доли участия в уставном капитале эмитента/обыкновенных акций не имеет</w:t>
      </w:r>
    </w:p>
    <w:p w:rsidR="00574DEE" w:rsidRDefault="00574DEE">
      <w:pPr>
        <w:pStyle w:val="ThinDelim"/>
      </w:pPr>
    </w:p>
    <w:p w:rsidR="00574DEE" w:rsidRDefault="00574DEE">
      <w:pPr>
        <w:pStyle w:val="ThinDelim"/>
      </w:pPr>
    </w:p>
    <w:p w:rsidR="00574DEE" w:rsidRDefault="00574DEE">
      <w:pPr>
        <w:pStyle w:val="SubHeading"/>
        <w:ind w:left="200"/>
      </w:pPr>
      <w:r>
        <w:t>Доли участия лица в уставном (складочном) капитале (паевом фонде) дочерних и зависимых обществ эмитента</w:t>
      </w:r>
    </w:p>
    <w:p w:rsidR="00574DEE" w:rsidRDefault="00574DEE">
      <w:pPr>
        <w:ind w:left="400"/>
      </w:pPr>
      <w:r>
        <w:rPr>
          <w:rStyle w:val="Subst"/>
        </w:rPr>
        <w:t>Лицо указанных долей не имеет</w:t>
      </w:r>
    </w:p>
    <w:p w:rsidR="00574DEE" w:rsidRDefault="00574DEE">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574DEE" w:rsidRDefault="00574DEE">
      <w:pPr>
        <w:ind w:left="400"/>
      </w:pPr>
      <w:r>
        <w:rPr>
          <w:rStyle w:val="Subst"/>
        </w:rPr>
        <w:t>Указанных родственных связей нет</w:t>
      </w:r>
    </w:p>
    <w:p w:rsidR="00574DEE" w:rsidRDefault="00574DE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74DEE" w:rsidRDefault="00574DEE">
      <w:pPr>
        <w:ind w:left="400"/>
      </w:pPr>
      <w:r>
        <w:rPr>
          <w:rStyle w:val="Subst"/>
        </w:rPr>
        <w:t>Лицо к указанным видам ответственности не привлекалось</w:t>
      </w:r>
    </w:p>
    <w:p w:rsidR="00574DEE" w:rsidRDefault="00574DE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74DEE" w:rsidRDefault="00574DEE">
      <w:pPr>
        <w:ind w:left="400"/>
      </w:pPr>
      <w:r>
        <w:rPr>
          <w:rStyle w:val="Subst"/>
        </w:rPr>
        <w:t>Лицо указанных должностей не занимало</w:t>
      </w:r>
    </w:p>
    <w:p w:rsidR="00574DEE" w:rsidRDefault="00574DEE">
      <w:pPr>
        <w:ind w:left="200"/>
      </w:pPr>
    </w:p>
    <w:p w:rsidR="00574DEE" w:rsidRDefault="00574DEE">
      <w:pPr>
        <w:ind w:left="200"/>
      </w:pPr>
      <w:r>
        <w:t>ФИО:</w:t>
      </w:r>
      <w:r>
        <w:rPr>
          <w:rStyle w:val="Subst"/>
        </w:rPr>
        <w:t xml:space="preserve"> Бакшеев Андрей Александрович</w:t>
      </w:r>
    </w:p>
    <w:p w:rsidR="00574DEE" w:rsidRDefault="00574DEE">
      <w:pPr>
        <w:ind w:left="200"/>
      </w:pPr>
    </w:p>
    <w:p w:rsidR="00574DEE" w:rsidRDefault="00574DEE">
      <w:pPr>
        <w:ind w:left="200"/>
      </w:pPr>
      <w:r>
        <w:t>Год рождения:</w:t>
      </w:r>
      <w:r>
        <w:rPr>
          <w:rStyle w:val="Subst"/>
        </w:rPr>
        <w:t xml:space="preserve"> 1978</w:t>
      </w:r>
    </w:p>
    <w:p w:rsidR="00574DEE" w:rsidRDefault="00574DEE">
      <w:pPr>
        <w:pStyle w:val="ThinDelim"/>
      </w:pPr>
    </w:p>
    <w:p w:rsidR="00574DEE" w:rsidRDefault="00574DEE">
      <w:pPr>
        <w:ind w:left="200"/>
      </w:pPr>
      <w:r>
        <w:t>Образование:</w:t>
      </w:r>
      <w:r>
        <w:br/>
      </w:r>
      <w:r>
        <w:rPr>
          <w:rStyle w:val="Subst"/>
        </w:rPr>
        <w:t>высшее</w:t>
      </w:r>
    </w:p>
    <w:p w:rsidR="00574DEE" w:rsidRDefault="00574DEE">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574DEE">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74DEE" w:rsidRDefault="00574DE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574DEE" w:rsidRDefault="00574DE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74DEE" w:rsidRDefault="00574DEE">
            <w:pPr>
              <w:jc w:val="center"/>
            </w:pPr>
            <w:r>
              <w:t>Должность</w:t>
            </w:r>
          </w:p>
        </w:tc>
      </w:tr>
      <w:tr w:rsidR="00574DE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74DEE" w:rsidRDefault="00574DE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574DEE" w:rsidRDefault="00574DE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74DEE" w:rsidRDefault="00574DEE"/>
        </w:tc>
        <w:tc>
          <w:tcPr>
            <w:tcW w:w="26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74DEE" w:rsidRDefault="00574DEE">
            <w:r>
              <w:t>2011</w:t>
            </w:r>
          </w:p>
        </w:tc>
        <w:tc>
          <w:tcPr>
            <w:tcW w:w="1260" w:type="dxa"/>
            <w:tcBorders>
              <w:top w:val="single" w:sz="6" w:space="0" w:color="auto"/>
              <w:left w:val="single" w:sz="6" w:space="0" w:color="auto"/>
              <w:bottom w:val="double" w:sz="6" w:space="0" w:color="auto"/>
              <w:right w:val="single" w:sz="6" w:space="0" w:color="auto"/>
            </w:tcBorders>
          </w:tcPr>
          <w:p w:rsidR="00574DEE" w:rsidRDefault="00574DE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574DEE" w:rsidRDefault="00574DEE">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574DEE" w:rsidRDefault="00574DEE">
            <w:r>
              <w:t>Заместитель генерального директора по правовым вопросам и управлению имуществом</w:t>
            </w:r>
          </w:p>
        </w:tc>
      </w:tr>
    </w:tbl>
    <w:p w:rsidR="00574DEE" w:rsidRDefault="00574DEE"/>
    <w:p w:rsidR="00574DEE" w:rsidRDefault="00574DEE">
      <w:pPr>
        <w:pStyle w:val="ThinDelim"/>
      </w:pPr>
    </w:p>
    <w:p w:rsidR="00574DEE" w:rsidRDefault="00574DEE">
      <w:pPr>
        <w:ind w:left="200"/>
      </w:pPr>
      <w:r>
        <w:rPr>
          <w:rStyle w:val="Subst"/>
        </w:rPr>
        <w:t>Доли участия в уставном капитале эмитента/обыкновенных акций не имеет</w:t>
      </w:r>
    </w:p>
    <w:p w:rsidR="00574DEE" w:rsidRDefault="00574DEE">
      <w:pPr>
        <w:pStyle w:val="ThinDelim"/>
      </w:pPr>
    </w:p>
    <w:p w:rsidR="00574DEE" w:rsidRDefault="00574DEE">
      <w:pPr>
        <w:pStyle w:val="ThinDelim"/>
      </w:pPr>
    </w:p>
    <w:p w:rsidR="00574DEE" w:rsidRDefault="00574DEE">
      <w:pPr>
        <w:pStyle w:val="SubHeading"/>
        <w:ind w:left="200"/>
      </w:pPr>
      <w:r>
        <w:t>Доли участия лица в уставном (складочном) капитале (паевом фонде) дочерних и зависимых обществ эмитента</w:t>
      </w:r>
    </w:p>
    <w:p w:rsidR="00574DEE" w:rsidRDefault="00574DEE">
      <w:pPr>
        <w:ind w:left="400"/>
      </w:pPr>
      <w:r>
        <w:rPr>
          <w:rStyle w:val="Subst"/>
        </w:rPr>
        <w:t>Лицо указанных долей не имеет</w:t>
      </w:r>
    </w:p>
    <w:p w:rsidR="00574DEE" w:rsidRDefault="00574DEE">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574DEE" w:rsidRDefault="00574DEE">
      <w:pPr>
        <w:ind w:left="400"/>
      </w:pPr>
      <w:r>
        <w:rPr>
          <w:rStyle w:val="Subst"/>
        </w:rPr>
        <w:t>Указанных родственных связей нет</w:t>
      </w:r>
    </w:p>
    <w:p w:rsidR="00574DEE" w:rsidRDefault="00574DE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74DEE" w:rsidRDefault="00574DEE">
      <w:pPr>
        <w:ind w:left="400"/>
      </w:pPr>
      <w:r>
        <w:rPr>
          <w:rStyle w:val="Subst"/>
        </w:rPr>
        <w:t>Лицо к указанным видам ответственности не привлекалось</w:t>
      </w:r>
    </w:p>
    <w:p w:rsidR="00574DEE" w:rsidRDefault="00574DE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74DEE" w:rsidRDefault="00574DEE">
      <w:pPr>
        <w:ind w:left="400"/>
      </w:pPr>
      <w:r>
        <w:rPr>
          <w:rStyle w:val="Subst"/>
        </w:rPr>
        <w:t>Лицо указанных должностей не занимало</w:t>
      </w:r>
    </w:p>
    <w:p w:rsidR="00574DEE" w:rsidRDefault="00574DEE">
      <w:pPr>
        <w:ind w:left="200"/>
      </w:pPr>
    </w:p>
    <w:p w:rsidR="00574DEE" w:rsidRDefault="00574DEE">
      <w:pPr>
        <w:ind w:left="200"/>
      </w:pPr>
      <w:r>
        <w:t>ФИО:</w:t>
      </w:r>
      <w:r>
        <w:rPr>
          <w:rStyle w:val="Subst"/>
        </w:rPr>
        <w:t xml:space="preserve"> Булатов Александр </w:t>
      </w:r>
      <w:proofErr w:type="spellStart"/>
      <w:r>
        <w:rPr>
          <w:rStyle w:val="Subst"/>
        </w:rPr>
        <w:t>Марсельевич</w:t>
      </w:r>
      <w:proofErr w:type="spellEnd"/>
    </w:p>
    <w:p w:rsidR="00574DEE" w:rsidRDefault="00574DEE">
      <w:pPr>
        <w:ind w:left="200"/>
      </w:pPr>
    </w:p>
    <w:p w:rsidR="00574DEE" w:rsidRDefault="00574DEE">
      <w:pPr>
        <w:ind w:left="200"/>
      </w:pPr>
      <w:r>
        <w:t>Год рождения:</w:t>
      </w:r>
      <w:r>
        <w:rPr>
          <w:rStyle w:val="Subst"/>
        </w:rPr>
        <w:t xml:space="preserve"> 1970</w:t>
      </w:r>
    </w:p>
    <w:p w:rsidR="00574DEE" w:rsidRDefault="00574DEE">
      <w:pPr>
        <w:pStyle w:val="ThinDelim"/>
      </w:pPr>
    </w:p>
    <w:p w:rsidR="00574DEE" w:rsidRDefault="00574DEE">
      <w:pPr>
        <w:ind w:left="200"/>
      </w:pPr>
      <w:r>
        <w:t>Образование:</w:t>
      </w:r>
      <w:r>
        <w:br/>
      </w:r>
      <w:r>
        <w:rPr>
          <w:rStyle w:val="Subst"/>
        </w:rPr>
        <w:t>высшее</w:t>
      </w:r>
    </w:p>
    <w:p w:rsidR="00574DEE" w:rsidRDefault="00574DEE">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574DEE">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74DEE" w:rsidRDefault="00574DE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574DEE" w:rsidRDefault="00574DE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74DEE" w:rsidRDefault="00574DEE">
            <w:pPr>
              <w:jc w:val="center"/>
            </w:pPr>
            <w:r>
              <w:t>Должность</w:t>
            </w:r>
          </w:p>
        </w:tc>
      </w:tr>
      <w:tr w:rsidR="00574DE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74DEE" w:rsidRDefault="00574DE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574DEE" w:rsidRDefault="00574DE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74DEE" w:rsidRDefault="00574DEE"/>
        </w:tc>
        <w:tc>
          <w:tcPr>
            <w:tcW w:w="26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74DEE" w:rsidRDefault="00574DEE">
            <w:r>
              <w:t>2011</w:t>
            </w:r>
          </w:p>
        </w:tc>
        <w:tc>
          <w:tcPr>
            <w:tcW w:w="1260" w:type="dxa"/>
            <w:tcBorders>
              <w:top w:val="single" w:sz="6" w:space="0" w:color="auto"/>
              <w:left w:val="single" w:sz="6" w:space="0" w:color="auto"/>
              <w:bottom w:val="double" w:sz="6" w:space="0" w:color="auto"/>
              <w:right w:val="single" w:sz="6" w:space="0" w:color="auto"/>
            </w:tcBorders>
          </w:tcPr>
          <w:p w:rsidR="00574DEE" w:rsidRDefault="00574DE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574DEE" w:rsidRDefault="00574DEE">
            <w:r>
              <w:t>ЗАО "ЭНЕРГОСТАНДАРТ"</w:t>
            </w:r>
          </w:p>
        </w:tc>
        <w:tc>
          <w:tcPr>
            <w:tcW w:w="2680" w:type="dxa"/>
            <w:tcBorders>
              <w:top w:val="single" w:sz="6" w:space="0" w:color="auto"/>
              <w:left w:val="single" w:sz="6" w:space="0" w:color="auto"/>
              <w:bottom w:val="double" w:sz="6" w:space="0" w:color="auto"/>
              <w:right w:val="double" w:sz="6" w:space="0" w:color="auto"/>
            </w:tcBorders>
          </w:tcPr>
          <w:p w:rsidR="00574DEE" w:rsidRDefault="00574DEE">
            <w:r>
              <w:t>Генеральный директор</w:t>
            </w:r>
          </w:p>
        </w:tc>
      </w:tr>
    </w:tbl>
    <w:p w:rsidR="00574DEE" w:rsidRDefault="00574DEE"/>
    <w:p w:rsidR="00574DEE" w:rsidRDefault="00574DEE">
      <w:pPr>
        <w:pStyle w:val="ThinDelim"/>
      </w:pPr>
    </w:p>
    <w:p w:rsidR="00574DEE" w:rsidRDefault="00574DEE">
      <w:pPr>
        <w:ind w:left="200"/>
      </w:pPr>
      <w:r>
        <w:rPr>
          <w:rStyle w:val="Subst"/>
        </w:rPr>
        <w:t>Доли участия в уставном капитале эмитента/обыкновенных акций не имеет</w:t>
      </w:r>
    </w:p>
    <w:p w:rsidR="00574DEE" w:rsidRDefault="00574DEE">
      <w:pPr>
        <w:pStyle w:val="ThinDelim"/>
      </w:pPr>
    </w:p>
    <w:p w:rsidR="00574DEE" w:rsidRDefault="00574DEE">
      <w:pPr>
        <w:pStyle w:val="ThinDelim"/>
      </w:pPr>
    </w:p>
    <w:p w:rsidR="00574DEE" w:rsidRDefault="00574DEE">
      <w:pPr>
        <w:pStyle w:val="SubHeading"/>
        <w:ind w:left="200"/>
      </w:pPr>
      <w:r>
        <w:t>Доли участия лица в уставном (складочном) капитале (паевом фонде) дочерних и зависимых обществ эмитента</w:t>
      </w:r>
    </w:p>
    <w:p w:rsidR="00574DEE" w:rsidRDefault="00574DEE">
      <w:pPr>
        <w:ind w:left="400"/>
      </w:pPr>
      <w:r>
        <w:rPr>
          <w:rStyle w:val="Subst"/>
        </w:rPr>
        <w:t>Лицо указанных долей не имеет</w:t>
      </w:r>
    </w:p>
    <w:p w:rsidR="00574DEE" w:rsidRDefault="00574DEE">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574DEE" w:rsidRDefault="00574DEE">
      <w:pPr>
        <w:ind w:left="400"/>
      </w:pPr>
      <w:r>
        <w:rPr>
          <w:rStyle w:val="Subst"/>
        </w:rPr>
        <w:t>Указанных родственных связей нет</w:t>
      </w:r>
    </w:p>
    <w:p w:rsidR="00574DEE" w:rsidRDefault="00574DE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74DEE" w:rsidRDefault="00574DEE">
      <w:pPr>
        <w:ind w:left="400"/>
      </w:pPr>
      <w:r>
        <w:rPr>
          <w:rStyle w:val="Subst"/>
        </w:rPr>
        <w:t>Лицо к указанным видам ответственности не привлекалось</w:t>
      </w:r>
    </w:p>
    <w:p w:rsidR="00574DEE" w:rsidRDefault="00574DE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74DEE" w:rsidRDefault="00574DEE">
      <w:pPr>
        <w:ind w:left="400"/>
      </w:pPr>
      <w:r>
        <w:rPr>
          <w:rStyle w:val="Subst"/>
        </w:rPr>
        <w:t>Лицо указанных должностей не занимало</w:t>
      </w:r>
    </w:p>
    <w:p w:rsidR="00574DEE" w:rsidRDefault="00574DEE">
      <w:pPr>
        <w:ind w:left="200"/>
      </w:pPr>
    </w:p>
    <w:p w:rsidR="00574DEE" w:rsidRDefault="00574DEE">
      <w:pPr>
        <w:ind w:left="200"/>
      </w:pPr>
      <w:r>
        <w:t>ФИО:</w:t>
      </w:r>
      <w:r>
        <w:rPr>
          <w:rStyle w:val="Subst"/>
        </w:rPr>
        <w:t xml:space="preserve"> Воробьева Ирина Анатольевна</w:t>
      </w:r>
    </w:p>
    <w:p w:rsidR="00574DEE" w:rsidRDefault="00574DEE">
      <w:pPr>
        <w:ind w:left="200"/>
      </w:pPr>
    </w:p>
    <w:p w:rsidR="00574DEE" w:rsidRDefault="00574DEE">
      <w:pPr>
        <w:ind w:left="200"/>
      </w:pPr>
      <w:r>
        <w:t>Год рождения:</w:t>
      </w:r>
      <w:r>
        <w:rPr>
          <w:rStyle w:val="Subst"/>
        </w:rPr>
        <w:t xml:space="preserve"> 1977</w:t>
      </w:r>
    </w:p>
    <w:p w:rsidR="00574DEE" w:rsidRDefault="00574DEE">
      <w:pPr>
        <w:pStyle w:val="ThinDelim"/>
      </w:pPr>
    </w:p>
    <w:p w:rsidR="00574DEE" w:rsidRDefault="00574DEE">
      <w:pPr>
        <w:ind w:left="200"/>
      </w:pPr>
      <w:r>
        <w:t>Образование:</w:t>
      </w:r>
      <w:r>
        <w:br/>
      </w:r>
      <w:r>
        <w:rPr>
          <w:rStyle w:val="Subst"/>
        </w:rPr>
        <w:t>высшее</w:t>
      </w:r>
    </w:p>
    <w:p w:rsidR="00574DEE" w:rsidRDefault="00574DEE">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574DEE">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74DEE" w:rsidRDefault="00574DE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574DEE" w:rsidRDefault="00574DE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74DEE" w:rsidRDefault="00574DEE">
            <w:pPr>
              <w:jc w:val="center"/>
            </w:pPr>
            <w:r>
              <w:t>Должность</w:t>
            </w:r>
          </w:p>
        </w:tc>
      </w:tr>
      <w:tr w:rsidR="00574DE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74DEE" w:rsidRDefault="00574DE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574DEE" w:rsidRDefault="00574DE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74DEE" w:rsidRDefault="00574DEE"/>
        </w:tc>
        <w:tc>
          <w:tcPr>
            <w:tcW w:w="26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74DEE" w:rsidRDefault="00574DEE">
            <w:r>
              <w:t>2011</w:t>
            </w:r>
          </w:p>
        </w:tc>
        <w:tc>
          <w:tcPr>
            <w:tcW w:w="1260" w:type="dxa"/>
            <w:tcBorders>
              <w:top w:val="single" w:sz="6" w:space="0" w:color="auto"/>
              <w:left w:val="single" w:sz="6" w:space="0" w:color="auto"/>
              <w:bottom w:val="double" w:sz="6" w:space="0" w:color="auto"/>
              <w:right w:val="single" w:sz="6" w:space="0" w:color="auto"/>
            </w:tcBorders>
          </w:tcPr>
          <w:p w:rsidR="00574DEE" w:rsidRDefault="00574DE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574DEE" w:rsidRDefault="00574DEE">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574DEE" w:rsidRDefault="00574DEE">
            <w:r>
              <w:t>Директор по корпоративному управлению</w:t>
            </w:r>
          </w:p>
        </w:tc>
      </w:tr>
    </w:tbl>
    <w:p w:rsidR="00574DEE" w:rsidRDefault="00574DEE"/>
    <w:p w:rsidR="00574DEE" w:rsidRDefault="00574DEE">
      <w:pPr>
        <w:pStyle w:val="ThinDelim"/>
      </w:pPr>
    </w:p>
    <w:p w:rsidR="00574DEE" w:rsidRDefault="00574DEE">
      <w:pPr>
        <w:ind w:left="200"/>
      </w:pPr>
      <w:r>
        <w:rPr>
          <w:rStyle w:val="Subst"/>
        </w:rPr>
        <w:t>Доли участия в уставном капитале эмитента/обыкновенных акций не имеет</w:t>
      </w:r>
    </w:p>
    <w:p w:rsidR="00574DEE" w:rsidRDefault="00574DEE">
      <w:pPr>
        <w:pStyle w:val="ThinDelim"/>
      </w:pPr>
    </w:p>
    <w:p w:rsidR="00574DEE" w:rsidRDefault="00574DEE">
      <w:pPr>
        <w:pStyle w:val="ThinDelim"/>
      </w:pPr>
    </w:p>
    <w:p w:rsidR="00574DEE" w:rsidRDefault="00574DEE">
      <w:pPr>
        <w:pStyle w:val="SubHeading"/>
        <w:ind w:left="200"/>
      </w:pPr>
      <w:r>
        <w:t>Доли участия лица в уставном (складочном) капитале (паевом фонде) дочерних и зависимых обществ эмитента</w:t>
      </w:r>
    </w:p>
    <w:p w:rsidR="00574DEE" w:rsidRDefault="00574DEE">
      <w:pPr>
        <w:ind w:left="400"/>
      </w:pPr>
      <w:r>
        <w:rPr>
          <w:rStyle w:val="Subst"/>
        </w:rPr>
        <w:t>Лицо указанных долей не имеет</w:t>
      </w:r>
    </w:p>
    <w:p w:rsidR="00574DEE" w:rsidRDefault="00574DEE">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574DEE" w:rsidRDefault="00574DEE">
      <w:pPr>
        <w:ind w:left="400"/>
      </w:pPr>
      <w:r>
        <w:rPr>
          <w:rStyle w:val="Subst"/>
        </w:rPr>
        <w:t>Указанных родственных связей нет</w:t>
      </w:r>
    </w:p>
    <w:p w:rsidR="00574DEE" w:rsidRDefault="00574DE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74DEE" w:rsidRDefault="00574DEE">
      <w:pPr>
        <w:ind w:left="400"/>
      </w:pPr>
      <w:r>
        <w:rPr>
          <w:rStyle w:val="Subst"/>
        </w:rPr>
        <w:t>Лицо к указанным видам ответственности не привлекалось</w:t>
      </w:r>
    </w:p>
    <w:p w:rsidR="00574DEE" w:rsidRDefault="00574DE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74DEE" w:rsidRDefault="00574DEE">
      <w:pPr>
        <w:ind w:left="400"/>
      </w:pPr>
      <w:r>
        <w:rPr>
          <w:rStyle w:val="Subst"/>
        </w:rPr>
        <w:t>Лицо указанных должностей не занимало</w:t>
      </w:r>
    </w:p>
    <w:p w:rsidR="00574DEE" w:rsidRDefault="00574DEE">
      <w:pPr>
        <w:ind w:left="200"/>
      </w:pPr>
    </w:p>
    <w:p w:rsidR="00574DEE" w:rsidRDefault="00574DEE">
      <w:pPr>
        <w:ind w:left="200"/>
      </w:pPr>
      <w:r>
        <w:t>ФИО:</w:t>
      </w:r>
      <w:r>
        <w:rPr>
          <w:rStyle w:val="Subst"/>
        </w:rPr>
        <w:t xml:space="preserve"> Зубков Андрей Александрович</w:t>
      </w:r>
    </w:p>
    <w:p w:rsidR="00574DEE" w:rsidRDefault="00574DEE">
      <w:pPr>
        <w:ind w:left="200"/>
      </w:pPr>
    </w:p>
    <w:p w:rsidR="00574DEE" w:rsidRDefault="00574DEE">
      <w:pPr>
        <w:ind w:left="200"/>
      </w:pPr>
      <w:r>
        <w:t>Год рождения:</w:t>
      </w:r>
      <w:r>
        <w:rPr>
          <w:rStyle w:val="Subst"/>
        </w:rPr>
        <w:t xml:space="preserve"> 1977</w:t>
      </w:r>
    </w:p>
    <w:p w:rsidR="00574DEE" w:rsidRDefault="00574DEE">
      <w:pPr>
        <w:pStyle w:val="ThinDelim"/>
      </w:pPr>
    </w:p>
    <w:p w:rsidR="00574DEE" w:rsidRDefault="00574DEE">
      <w:pPr>
        <w:ind w:left="200"/>
      </w:pPr>
      <w:r>
        <w:t>Образование:</w:t>
      </w:r>
      <w:r>
        <w:br/>
      </w:r>
      <w:r>
        <w:rPr>
          <w:rStyle w:val="Subst"/>
        </w:rPr>
        <w:t>высшее</w:t>
      </w:r>
    </w:p>
    <w:p w:rsidR="00574DEE" w:rsidRDefault="00574DEE">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574DEE">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74DEE" w:rsidRDefault="00574DE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574DEE" w:rsidRDefault="00574DE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74DEE" w:rsidRDefault="00574DEE">
            <w:pPr>
              <w:jc w:val="center"/>
            </w:pPr>
            <w:r>
              <w:t>Должность</w:t>
            </w:r>
          </w:p>
        </w:tc>
      </w:tr>
      <w:tr w:rsidR="00574DE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74DEE" w:rsidRDefault="00574DE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574DEE" w:rsidRDefault="00574DE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74DEE" w:rsidRDefault="00574DEE"/>
        </w:tc>
        <w:tc>
          <w:tcPr>
            <w:tcW w:w="26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74DEE" w:rsidRDefault="00574DEE">
            <w:r>
              <w:t>2011</w:t>
            </w:r>
          </w:p>
        </w:tc>
        <w:tc>
          <w:tcPr>
            <w:tcW w:w="1260" w:type="dxa"/>
            <w:tcBorders>
              <w:top w:val="single" w:sz="6" w:space="0" w:color="auto"/>
              <w:left w:val="single" w:sz="6" w:space="0" w:color="auto"/>
              <w:bottom w:val="single" w:sz="6" w:space="0" w:color="auto"/>
              <w:right w:val="single" w:sz="6" w:space="0" w:color="auto"/>
            </w:tcBorders>
          </w:tcPr>
          <w:p w:rsidR="00574DEE" w:rsidRDefault="00574DEE">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574DEE" w:rsidRDefault="00574DEE">
            <w:r>
              <w:t>ООО "СТРОЙГАЗМОНТАЖ"</w:t>
            </w:r>
          </w:p>
        </w:tc>
        <w:tc>
          <w:tcPr>
            <w:tcW w:w="2680" w:type="dxa"/>
            <w:tcBorders>
              <w:top w:val="single" w:sz="6" w:space="0" w:color="auto"/>
              <w:left w:val="single" w:sz="6" w:space="0" w:color="auto"/>
              <w:bottom w:val="single" w:sz="6" w:space="0" w:color="auto"/>
              <w:right w:val="double" w:sz="6" w:space="0" w:color="auto"/>
            </w:tcBorders>
          </w:tcPr>
          <w:p w:rsidR="00574DEE" w:rsidRDefault="00574DEE">
            <w:r>
              <w:t>Заместитель генерального директора - Руководитель Аппарата генерального директора</w:t>
            </w:r>
          </w:p>
        </w:tc>
      </w:tr>
      <w:tr w:rsidR="00574DEE">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74DEE" w:rsidRDefault="00574DEE">
            <w:r>
              <w:t>2011</w:t>
            </w:r>
          </w:p>
        </w:tc>
        <w:tc>
          <w:tcPr>
            <w:tcW w:w="1260" w:type="dxa"/>
            <w:tcBorders>
              <w:top w:val="single" w:sz="6" w:space="0" w:color="auto"/>
              <w:left w:val="single" w:sz="6" w:space="0" w:color="auto"/>
              <w:bottom w:val="double" w:sz="6" w:space="0" w:color="auto"/>
              <w:right w:val="single" w:sz="6" w:space="0" w:color="auto"/>
            </w:tcBorders>
          </w:tcPr>
          <w:p w:rsidR="00574DEE" w:rsidRDefault="00574DE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574DEE" w:rsidRDefault="00574DEE">
            <w:r>
              <w:t>ООО "ГАЗКОМПЛЕКТСЕРВИС"</w:t>
            </w:r>
          </w:p>
        </w:tc>
        <w:tc>
          <w:tcPr>
            <w:tcW w:w="2680" w:type="dxa"/>
            <w:tcBorders>
              <w:top w:val="single" w:sz="6" w:space="0" w:color="auto"/>
              <w:left w:val="single" w:sz="6" w:space="0" w:color="auto"/>
              <w:bottom w:val="double" w:sz="6" w:space="0" w:color="auto"/>
              <w:right w:val="double" w:sz="6" w:space="0" w:color="auto"/>
            </w:tcBorders>
          </w:tcPr>
          <w:p w:rsidR="00574DEE" w:rsidRDefault="00574DEE">
            <w:r>
              <w:t>Директор по развитию</w:t>
            </w:r>
          </w:p>
        </w:tc>
      </w:tr>
    </w:tbl>
    <w:p w:rsidR="00574DEE" w:rsidRDefault="00574DEE"/>
    <w:p w:rsidR="00574DEE" w:rsidRDefault="00574DEE">
      <w:pPr>
        <w:pStyle w:val="ThinDelim"/>
      </w:pPr>
    </w:p>
    <w:p w:rsidR="00574DEE" w:rsidRDefault="00574DEE">
      <w:pPr>
        <w:ind w:left="200"/>
      </w:pPr>
      <w:r>
        <w:rPr>
          <w:rStyle w:val="Subst"/>
        </w:rPr>
        <w:t>Доли участия в уставном капитале эмитента/обыкновенных акций не имеет</w:t>
      </w:r>
    </w:p>
    <w:p w:rsidR="00574DEE" w:rsidRDefault="00574DEE">
      <w:pPr>
        <w:pStyle w:val="ThinDelim"/>
      </w:pPr>
    </w:p>
    <w:p w:rsidR="00574DEE" w:rsidRDefault="00574DEE">
      <w:pPr>
        <w:pStyle w:val="ThinDelim"/>
      </w:pPr>
    </w:p>
    <w:p w:rsidR="00574DEE" w:rsidRDefault="00574DEE">
      <w:pPr>
        <w:pStyle w:val="SubHeading"/>
        <w:ind w:left="200"/>
      </w:pPr>
      <w:r>
        <w:t>Доли участия лица в уставном (складочном) капитале (паевом фонде) дочерних и зависимых обществ эмитента</w:t>
      </w:r>
    </w:p>
    <w:p w:rsidR="00574DEE" w:rsidRDefault="00574DEE">
      <w:pPr>
        <w:ind w:left="400"/>
      </w:pPr>
      <w:r>
        <w:rPr>
          <w:rStyle w:val="Subst"/>
        </w:rPr>
        <w:t>Лицо указанных долей не имеет</w:t>
      </w:r>
    </w:p>
    <w:p w:rsidR="00574DEE" w:rsidRDefault="00574DEE">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574DEE" w:rsidRDefault="00574DEE">
      <w:pPr>
        <w:ind w:left="400"/>
      </w:pPr>
      <w:r>
        <w:rPr>
          <w:rStyle w:val="Subst"/>
        </w:rPr>
        <w:t>Указанных родственных связей нет</w:t>
      </w:r>
    </w:p>
    <w:p w:rsidR="00574DEE" w:rsidRDefault="00574DE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74DEE" w:rsidRDefault="00574DEE">
      <w:pPr>
        <w:ind w:left="400"/>
      </w:pPr>
      <w:r>
        <w:rPr>
          <w:rStyle w:val="Subst"/>
        </w:rPr>
        <w:t>Лицо к указанным видам ответственности не привлекалось</w:t>
      </w:r>
    </w:p>
    <w:p w:rsidR="00574DEE" w:rsidRDefault="00574DE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74DEE" w:rsidRDefault="00574DEE">
      <w:pPr>
        <w:ind w:left="400"/>
      </w:pPr>
      <w:r>
        <w:rPr>
          <w:rStyle w:val="Subst"/>
        </w:rPr>
        <w:t>Лицо указанных должностей не занимало</w:t>
      </w:r>
    </w:p>
    <w:p w:rsidR="00574DEE" w:rsidRDefault="00574DEE">
      <w:pPr>
        <w:ind w:left="200"/>
      </w:pPr>
    </w:p>
    <w:p w:rsidR="00574DEE" w:rsidRDefault="00574DEE">
      <w:pPr>
        <w:ind w:left="200"/>
      </w:pPr>
      <w:r>
        <w:t>ФИО:</w:t>
      </w:r>
      <w:r>
        <w:rPr>
          <w:rStyle w:val="Subst"/>
        </w:rPr>
        <w:t xml:space="preserve"> </w:t>
      </w:r>
      <w:proofErr w:type="spellStart"/>
      <w:r>
        <w:rPr>
          <w:rStyle w:val="Subst"/>
        </w:rPr>
        <w:t>Хассан</w:t>
      </w:r>
      <w:proofErr w:type="spellEnd"/>
      <w:r>
        <w:rPr>
          <w:rStyle w:val="Subst"/>
        </w:rPr>
        <w:t xml:space="preserve"> Екатерина Анатольевна</w:t>
      </w:r>
    </w:p>
    <w:p w:rsidR="00574DEE" w:rsidRDefault="00574DEE">
      <w:pPr>
        <w:ind w:left="200"/>
      </w:pPr>
    </w:p>
    <w:p w:rsidR="00574DEE" w:rsidRDefault="00574DEE">
      <w:pPr>
        <w:ind w:left="200"/>
      </w:pPr>
      <w:r>
        <w:t>Год рождения:</w:t>
      </w:r>
      <w:r>
        <w:rPr>
          <w:rStyle w:val="Subst"/>
        </w:rPr>
        <w:t xml:space="preserve"> 1970</w:t>
      </w:r>
    </w:p>
    <w:p w:rsidR="00574DEE" w:rsidRDefault="00574DEE">
      <w:pPr>
        <w:pStyle w:val="ThinDelim"/>
      </w:pPr>
    </w:p>
    <w:p w:rsidR="00574DEE" w:rsidRDefault="00574DEE">
      <w:pPr>
        <w:ind w:left="200"/>
      </w:pPr>
      <w:r>
        <w:t>Образование:</w:t>
      </w:r>
      <w:r>
        <w:br/>
      </w:r>
      <w:r>
        <w:rPr>
          <w:rStyle w:val="Subst"/>
        </w:rPr>
        <w:t>высшее</w:t>
      </w:r>
    </w:p>
    <w:p w:rsidR="00574DEE" w:rsidRDefault="00574DEE">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574DEE">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74DEE" w:rsidRDefault="00574DE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574DEE" w:rsidRDefault="00574DE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74DEE" w:rsidRDefault="00574DEE">
            <w:pPr>
              <w:jc w:val="center"/>
            </w:pPr>
            <w:r>
              <w:t>Должность</w:t>
            </w:r>
          </w:p>
        </w:tc>
      </w:tr>
      <w:tr w:rsidR="00574DE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74DEE" w:rsidRDefault="00574DE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574DEE" w:rsidRDefault="00574DE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74DEE" w:rsidRDefault="00574DEE"/>
        </w:tc>
        <w:tc>
          <w:tcPr>
            <w:tcW w:w="26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74DEE" w:rsidRDefault="00574DEE">
            <w:r>
              <w:t>2011</w:t>
            </w:r>
          </w:p>
        </w:tc>
        <w:tc>
          <w:tcPr>
            <w:tcW w:w="1260" w:type="dxa"/>
            <w:tcBorders>
              <w:top w:val="single" w:sz="6" w:space="0" w:color="auto"/>
              <w:left w:val="single" w:sz="6" w:space="0" w:color="auto"/>
              <w:bottom w:val="single" w:sz="6" w:space="0" w:color="auto"/>
              <w:right w:val="single" w:sz="6" w:space="0" w:color="auto"/>
            </w:tcBorders>
          </w:tcPr>
          <w:p w:rsidR="00574DEE" w:rsidRDefault="00574DEE">
            <w:r>
              <w:t>2011</w:t>
            </w:r>
          </w:p>
        </w:tc>
        <w:tc>
          <w:tcPr>
            <w:tcW w:w="3980" w:type="dxa"/>
            <w:tcBorders>
              <w:top w:val="single" w:sz="6" w:space="0" w:color="auto"/>
              <w:left w:val="single" w:sz="6" w:space="0" w:color="auto"/>
              <w:bottom w:val="single" w:sz="6" w:space="0" w:color="auto"/>
              <w:right w:val="single" w:sz="6" w:space="0" w:color="auto"/>
            </w:tcBorders>
          </w:tcPr>
          <w:p w:rsidR="00574DEE" w:rsidRDefault="00574DEE">
            <w:r>
              <w:t>ЗАО "</w:t>
            </w:r>
            <w:proofErr w:type="spellStart"/>
            <w:r>
              <w:t>Главстрой</w:t>
            </w:r>
            <w:proofErr w:type="spellEnd"/>
            <w:r>
              <w:t xml:space="preserve"> - менеджмент"</w:t>
            </w:r>
          </w:p>
        </w:tc>
        <w:tc>
          <w:tcPr>
            <w:tcW w:w="2680" w:type="dxa"/>
            <w:tcBorders>
              <w:top w:val="single" w:sz="6" w:space="0" w:color="auto"/>
              <w:left w:val="single" w:sz="6" w:space="0" w:color="auto"/>
              <w:bottom w:val="single" w:sz="6" w:space="0" w:color="auto"/>
              <w:right w:val="double" w:sz="6" w:space="0" w:color="auto"/>
            </w:tcBorders>
          </w:tcPr>
          <w:p w:rsidR="00574DEE" w:rsidRDefault="00574DEE">
            <w:r>
              <w:t xml:space="preserve">Директор по </w:t>
            </w:r>
            <w:proofErr w:type="spellStart"/>
            <w:r>
              <w:t>контроллингу</w:t>
            </w:r>
            <w:proofErr w:type="spellEnd"/>
            <w:r>
              <w:t xml:space="preserve"> и корпоративной отчетности</w:t>
            </w:r>
          </w:p>
        </w:tc>
      </w:tr>
      <w:tr w:rsidR="00574DEE">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74DEE" w:rsidRDefault="00574DEE">
            <w:r>
              <w:t>2011</w:t>
            </w:r>
          </w:p>
        </w:tc>
        <w:tc>
          <w:tcPr>
            <w:tcW w:w="1260" w:type="dxa"/>
            <w:tcBorders>
              <w:top w:val="single" w:sz="6" w:space="0" w:color="auto"/>
              <w:left w:val="single" w:sz="6" w:space="0" w:color="auto"/>
              <w:bottom w:val="double" w:sz="6" w:space="0" w:color="auto"/>
              <w:right w:val="single" w:sz="6" w:space="0" w:color="auto"/>
            </w:tcBorders>
          </w:tcPr>
          <w:p w:rsidR="00574DEE" w:rsidRDefault="00574DE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574DEE" w:rsidRDefault="00574DEE">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574DEE" w:rsidRDefault="00574DEE">
            <w:r>
              <w:t>Директор по корпоративному планированию и отчетности</w:t>
            </w:r>
          </w:p>
        </w:tc>
      </w:tr>
    </w:tbl>
    <w:p w:rsidR="00574DEE" w:rsidRDefault="00574DEE"/>
    <w:p w:rsidR="00574DEE" w:rsidRDefault="00574DEE">
      <w:pPr>
        <w:pStyle w:val="ThinDelim"/>
      </w:pPr>
    </w:p>
    <w:p w:rsidR="00574DEE" w:rsidRDefault="00574DEE">
      <w:pPr>
        <w:ind w:left="200"/>
      </w:pPr>
      <w:r>
        <w:rPr>
          <w:rStyle w:val="Subst"/>
        </w:rPr>
        <w:t>Доли участия в уставном капитале эмитента/обыкновенных акций не имеет</w:t>
      </w:r>
    </w:p>
    <w:p w:rsidR="00574DEE" w:rsidRDefault="00574DEE">
      <w:pPr>
        <w:pStyle w:val="ThinDelim"/>
      </w:pPr>
    </w:p>
    <w:p w:rsidR="00574DEE" w:rsidRDefault="00574DEE">
      <w:pPr>
        <w:pStyle w:val="ThinDelim"/>
      </w:pPr>
    </w:p>
    <w:p w:rsidR="00574DEE" w:rsidRDefault="00574DEE">
      <w:pPr>
        <w:pStyle w:val="SubHeading"/>
        <w:ind w:left="200"/>
      </w:pPr>
      <w:r>
        <w:t>Доли участия лица в уставном (складочном) капитале (паевом фонде) дочерних и зависимых обществ эмитента</w:t>
      </w:r>
    </w:p>
    <w:p w:rsidR="00574DEE" w:rsidRDefault="00574DEE">
      <w:pPr>
        <w:ind w:left="400"/>
      </w:pPr>
      <w:r>
        <w:rPr>
          <w:rStyle w:val="Subst"/>
        </w:rPr>
        <w:t>Лицо указанных долей не имеет</w:t>
      </w:r>
    </w:p>
    <w:p w:rsidR="00574DEE" w:rsidRDefault="00574DEE">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574DEE" w:rsidRDefault="00574DEE">
      <w:pPr>
        <w:ind w:left="400"/>
      </w:pPr>
      <w:r>
        <w:rPr>
          <w:rStyle w:val="Subst"/>
        </w:rPr>
        <w:t>Указанных родственных связей нет</w:t>
      </w:r>
    </w:p>
    <w:p w:rsidR="00574DEE" w:rsidRDefault="00574DE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74DEE" w:rsidRDefault="00574DEE">
      <w:pPr>
        <w:ind w:left="400"/>
      </w:pPr>
      <w:r>
        <w:rPr>
          <w:rStyle w:val="Subst"/>
        </w:rPr>
        <w:t>Лицо к указанным видам ответственности не привлекалось</w:t>
      </w:r>
    </w:p>
    <w:p w:rsidR="00574DEE" w:rsidRDefault="00574DEE">
      <w:pPr>
        <w:ind w:left="200"/>
      </w:pPr>
      <w:r>
        <w:t xml:space="preserve">Сведения о занятии таким лицом должностей в органах управления коммерческих организаций в </w:t>
      </w:r>
      <w:r>
        <w:lastRenderedPageBreak/>
        <w:t>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74DEE" w:rsidRDefault="00574DEE">
      <w:pPr>
        <w:ind w:left="400"/>
      </w:pPr>
      <w:r>
        <w:rPr>
          <w:rStyle w:val="Subst"/>
        </w:rPr>
        <w:t>Лицо указанных должностей не занимало</w:t>
      </w:r>
    </w:p>
    <w:p w:rsidR="00574DEE" w:rsidRDefault="00574DEE">
      <w:pPr>
        <w:ind w:left="200"/>
      </w:pPr>
    </w:p>
    <w:p w:rsidR="00574DEE" w:rsidRDefault="00574DEE">
      <w:pPr>
        <w:ind w:left="200"/>
      </w:pPr>
      <w:r>
        <w:t>ФИО:</w:t>
      </w:r>
      <w:r>
        <w:rPr>
          <w:rStyle w:val="Subst"/>
        </w:rPr>
        <w:t xml:space="preserve"> Щерба Владимир Александрович</w:t>
      </w:r>
    </w:p>
    <w:p w:rsidR="00574DEE" w:rsidRDefault="00574DEE">
      <w:pPr>
        <w:ind w:left="200"/>
      </w:pPr>
    </w:p>
    <w:p w:rsidR="00574DEE" w:rsidRDefault="00574DEE">
      <w:pPr>
        <w:ind w:left="200"/>
      </w:pPr>
      <w:r>
        <w:t>Год рождения:</w:t>
      </w:r>
      <w:r>
        <w:rPr>
          <w:rStyle w:val="Subst"/>
        </w:rPr>
        <w:t xml:space="preserve"> 1969</w:t>
      </w:r>
    </w:p>
    <w:p w:rsidR="00574DEE" w:rsidRDefault="00574DEE">
      <w:pPr>
        <w:pStyle w:val="ThinDelim"/>
      </w:pPr>
    </w:p>
    <w:p w:rsidR="00574DEE" w:rsidRDefault="00574DEE">
      <w:pPr>
        <w:ind w:left="200"/>
      </w:pPr>
      <w:r>
        <w:t>Образование:</w:t>
      </w:r>
      <w:r>
        <w:br/>
      </w:r>
      <w:r>
        <w:rPr>
          <w:rStyle w:val="Subst"/>
        </w:rPr>
        <w:t>высшее</w:t>
      </w:r>
    </w:p>
    <w:p w:rsidR="00574DEE" w:rsidRDefault="00574DEE">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574DEE">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74DEE" w:rsidRDefault="00574DE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574DEE" w:rsidRDefault="00574DE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74DEE" w:rsidRDefault="00574DEE">
            <w:pPr>
              <w:jc w:val="center"/>
            </w:pPr>
            <w:r>
              <w:t>Должность</w:t>
            </w:r>
          </w:p>
        </w:tc>
      </w:tr>
      <w:tr w:rsidR="00574DE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74DEE" w:rsidRDefault="00574DE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574DEE" w:rsidRDefault="00574DE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74DEE" w:rsidRDefault="00574DEE"/>
        </w:tc>
        <w:tc>
          <w:tcPr>
            <w:tcW w:w="26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74DEE" w:rsidRDefault="00574DEE">
            <w:r>
              <w:t>2011</w:t>
            </w:r>
          </w:p>
        </w:tc>
        <w:tc>
          <w:tcPr>
            <w:tcW w:w="1260" w:type="dxa"/>
            <w:tcBorders>
              <w:top w:val="single" w:sz="6" w:space="0" w:color="auto"/>
              <w:left w:val="single" w:sz="6" w:space="0" w:color="auto"/>
              <w:bottom w:val="double" w:sz="6" w:space="0" w:color="auto"/>
              <w:right w:val="single" w:sz="6" w:space="0" w:color="auto"/>
            </w:tcBorders>
          </w:tcPr>
          <w:p w:rsidR="00574DEE" w:rsidRDefault="00574DE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574DEE" w:rsidRDefault="00574DEE">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574DEE" w:rsidRDefault="00574DEE">
            <w:r>
              <w:t>Директор по строительству</w:t>
            </w:r>
          </w:p>
        </w:tc>
      </w:tr>
    </w:tbl>
    <w:p w:rsidR="00574DEE" w:rsidRDefault="00574DEE"/>
    <w:p w:rsidR="00574DEE" w:rsidRDefault="00574DEE">
      <w:pPr>
        <w:pStyle w:val="ThinDelim"/>
      </w:pPr>
    </w:p>
    <w:p w:rsidR="00574DEE" w:rsidRDefault="00574DEE">
      <w:pPr>
        <w:ind w:left="200"/>
      </w:pPr>
      <w:r>
        <w:rPr>
          <w:rStyle w:val="Subst"/>
        </w:rPr>
        <w:t>Доли участия в уставном капитале эмитента/обыкновенных акций не имеет</w:t>
      </w:r>
    </w:p>
    <w:p w:rsidR="00574DEE" w:rsidRDefault="00574DEE">
      <w:pPr>
        <w:pStyle w:val="ThinDelim"/>
      </w:pPr>
    </w:p>
    <w:p w:rsidR="00574DEE" w:rsidRDefault="00574DEE">
      <w:pPr>
        <w:pStyle w:val="ThinDelim"/>
      </w:pPr>
    </w:p>
    <w:p w:rsidR="00574DEE" w:rsidRDefault="00574DEE">
      <w:pPr>
        <w:pStyle w:val="SubHeading"/>
        <w:ind w:left="200"/>
      </w:pPr>
      <w:r>
        <w:t>Доли участия лица в уставном (складочном) капитале (паевом фонде) дочерних и зависимых обществ эмитента</w:t>
      </w:r>
    </w:p>
    <w:p w:rsidR="00574DEE" w:rsidRDefault="00574DEE">
      <w:pPr>
        <w:ind w:left="400"/>
      </w:pPr>
      <w:r>
        <w:rPr>
          <w:rStyle w:val="Subst"/>
        </w:rPr>
        <w:t>Лицо указанных долей не имеет</w:t>
      </w:r>
    </w:p>
    <w:p w:rsidR="00574DEE" w:rsidRDefault="00574DEE">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574DEE" w:rsidRDefault="00574DEE">
      <w:pPr>
        <w:ind w:left="400"/>
      </w:pPr>
      <w:r>
        <w:rPr>
          <w:rStyle w:val="Subst"/>
        </w:rPr>
        <w:t>Указанных родственных связей нет</w:t>
      </w:r>
    </w:p>
    <w:p w:rsidR="00574DEE" w:rsidRDefault="00574DE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74DEE" w:rsidRDefault="00574DEE">
      <w:pPr>
        <w:ind w:left="400"/>
      </w:pPr>
      <w:r>
        <w:rPr>
          <w:rStyle w:val="Subst"/>
        </w:rPr>
        <w:t>Лицо к указанным видам ответственности не привлекалось</w:t>
      </w:r>
    </w:p>
    <w:p w:rsidR="00574DEE" w:rsidRDefault="00574DE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74DEE" w:rsidRDefault="00574DEE">
      <w:pPr>
        <w:ind w:left="400"/>
      </w:pPr>
      <w:r>
        <w:rPr>
          <w:rStyle w:val="Subst"/>
        </w:rPr>
        <w:t>Лицо указанных должностей не занимало</w:t>
      </w:r>
    </w:p>
    <w:p w:rsidR="00574DEE" w:rsidRDefault="00574DEE">
      <w:pPr>
        <w:ind w:left="200"/>
      </w:pPr>
    </w:p>
    <w:p w:rsidR="00574DEE" w:rsidRDefault="00574DEE">
      <w:pPr>
        <w:ind w:left="200"/>
      </w:pPr>
    </w:p>
    <w:p w:rsidR="00574DEE" w:rsidRDefault="00574DEE">
      <w:pPr>
        <w:pStyle w:val="2"/>
      </w:pPr>
      <w:bookmarkStart w:id="52" w:name="_Toc458781592"/>
      <w:r>
        <w:t>5.2.2. Информация о единоличном исполнительном органе эмитента</w:t>
      </w:r>
      <w:bookmarkEnd w:id="52"/>
    </w:p>
    <w:p w:rsidR="00574DEE" w:rsidRDefault="00574DEE">
      <w:pPr>
        <w:ind w:left="200"/>
      </w:pPr>
    </w:p>
    <w:p w:rsidR="00574DEE" w:rsidRDefault="00574DEE">
      <w:pPr>
        <w:ind w:left="200"/>
      </w:pPr>
    </w:p>
    <w:p w:rsidR="00574DEE" w:rsidRDefault="00574DEE">
      <w:pPr>
        <w:ind w:left="200"/>
      </w:pPr>
      <w:r>
        <w:t>ФИО:</w:t>
      </w:r>
      <w:r>
        <w:rPr>
          <w:rStyle w:val="Subst"/>
        </w:rPr>
        <w:t xml:space="preserve"> Беляков Владимир Анатольевич</w:t>
      </w:r>
    </w:p>
    <w:p w:rsidR="00574DEE" w:rsidRDefault="00574DEE">
      <w:pPr>
        <w:ind w:left="200"/>
      </w:pPr>
      <w:r>
        <w:t>Год рождения:</w:t>
      </w:r>
      <w:r>
        <w:rPr>
          <w:rStyle w:val="Subst"/>
        </w:rPr>
        <w:t xml:space="preserve"> 1962</w:t>
      </w:r>
    </w:p>
    <w:p w:rsidR="00574DEE" w:rsidRDefault="00574DEE">
      <w:pPr>
        <w:pStyle w:val="ThinDelim"/>
      </w:pPr>
    </w:p>
    <w:p w:rsidR="00574DEE" w:rsidRDefault="00574DEE">
      <w:pPr>
        <w:ind w:left="200"/>
      </w:pPr>
      <w:r>
        <w:t>Образование:</w:t>
      </w:r>
      <w:r>
        <w:br/>
      </w:r>
      <w:r>
        <w:rPr>
          <w:rStyle w:val="Subst"/>
        </w:rPr>
        <w:t>высшее</w:t>
      </w:r>
    </w:p>
    <w:p w:rsidR="00574DEE" w:rsidRDefault="00574DEE">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574DEE">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74DEE" w:rsidRDefault="00574DEE">
            <w:pPr>
              <w:jc w:val="center"/>
            </w:pPr>
            <w: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574DEE" w:rsidRDefault="00574DE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74DEE" w:rsidRDefault="00574DEE">
            <w:pPr>
              <w:jc w:val="center"/>
            </w:pPr>
            <w:r>
              <w:t>Должность</w:t>
            </w:r>
          </w:p>
        </w:tc>
      </w:tr>
      <w:tr w:rsidR="00574DE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74DEE" w:rsidRDefault="00574DE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574DEE" w:rsidRDefault="00574DE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74DEE" w:rsidRDefault="00574DEE"/>
        </w:tc>
        <w:tc>
          <w:tcPr>
            <w:tcW w:w="26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74DEE" w:rsidRDefault="00574DEE">
            <w:r>
              <w:t>2011</w:t>
            </w:r>
          </w:p>
        </w:tc>
        <w:tc>
          <w:tcPr>
            <w:tcW w:w="1260" w:type="dxa"/>
            <w:tcBorders>
              <w:top w:val="single" w:sz="6" w:space="0" w:color="auto"/>
              <w:left w:val="single" w:sz="6" w:space="0" w:color="auto"/>
              <w:bottom w:val="single" w:sz="6" w:space="0" w:color="auto"/>
              <w:right w:val="single" w:sz="6" w:space="0" w:color="auto"/>
            </w:tcBorders>
          </w:tcPr>
          <w:p w:rsidR="00574DEE" w:rsidRDefault="00574DEE">
            <w:r>
              <w:t>2011</w:t>
            </w:r>
          </w:p>
        </w:tc>
        <w:tc>
          <w:tcPr>
            <w:tcW w:w="3980" w:type="dxa"/>
            <w:tcBorders>
              <w:top w:val="single" w:sz="6" w:space="0" w:color="auto"/>
              <w:left w:val="single" w:sz="6" w:space="0" w:color="auto"/>
              <w:bottom w:val="single" w:sz="6" w:space="0" w:color="auto"/>
              <w:right w:val="single" w:sz="6" w:space="0" w:color="auto"/>
            </w:tcBorders>
          </w:tcPr>
          <w:p w:rsidR="00574DEE" w:rsidRDefault="00574DEE">
            <w:r>
              <w:t>ОАО "</w:t>
            </w:r>
            <w:proofErr w:type="spellStart"/>
            <w:r>
              <w:t>Ленгазспецстрой</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574DEE" w:rsidRDefault="00574DEE">
            <w:r>
              <w:t>Советник генерального директора</w:t>
            </w:r>
          </w:p>
        </w:tc>
      </w:tr>
      <w:tr w:rsidR="00574DE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74DEE" w:rsidRDefault="00574DEE">
            <w:r>
              <w:t>2011</w:t>
            </w:r>
          </w:p>
        </w:tc>
        <w:tc>
          <w:tcPr>
            <w:tcW w:w="1260" w:type="dxa"/>
            <w:tcBorders>
              <w:top w:val="single" w:sz="6" w:space="0" w:color="auto"/>
              <w:left w:val="single" w:sz="6" w:space="0" w:color="auto"/>
              <w:bottom w:val="single" w:sz="6" w:space="0" w:color="auto"/>
              <w:right w:val="single" w:sz="6" w:space="0" w:color="auto"/>
            </w:tcBorders>
          </w:tcPr>
          <w:p w:rsidR="00574DEE" w:rsidRDefault="00574DEE">
            <w:r>
              <w:t>2011</w:t>
            </w:r>
          </w:p>
        </w:tc>
        <w:tc>
          <w:tcPr>
            <w:tcW w:w="3980" w:type="dxa"/>
            <w:tcBorders>
              <w:top w:val="single" w:sz="6" w:space="0" w:color="auto"/>
              <w:left w:val="single" w:sz="6" w:space="0" w:color="auto"/>
              <w:bottom w:val="single" w:sz="6" w:space="0" w:color="auto"/>
              <w:right w:val="single" w:sz="6" w:space="0" w:color="auto"/>
            </w:tcBorders>
          </w:tcPr>
          <w:p w:rsidR="00574DEE" w:rsidRDefault="00574DEE">
            <w:r>
              <w:t>ООО "СТРОЙГАЗМОНТАЖ"</w:t>
            </w:r>
          </w:p>
        </w:tc>
        <w:tc>
          <w:tcPr>
            <w:tcW w:w="2680" w:type="dxa"/>
            <w:tcBorders>
              <w:top w:val="single" w:sz="6" w:space="0" w:color="auto"/>
              <w:left w:val="single" w:sz="6" w:space="0" w:color="auto"/>
              <w:bottom w:val="single" w:sz="6" w:space="0" w:color="auto"/>
              <w:right w:val="double" w:sz="6" w:space="0" w:color="auto"/>
            </w:tcBorders>
          </w:tcPr>
          <w:p w:rsidR="00574DEE" w:rsidRDefault="00574DEE">
            <w:r>
              <w:t>Заместитель  генерального директора по строительству объектов Дальнего Востока</w:t>
            </w:r>
          </w:p>
        </w:tc>
      </w:tr>
      <w:tr w:rsidR="00574DEE">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74DEE" w:rsidRDefault="00574DEE">
            <w:r>
              <w:t>2011</w:t>
            </w:r>
          </w:p>
        </w:tc>
        <w:tc>
          <w:tcPr>
            <w:tcW w:w="1260" w:type="dxa"/>
            <w:tcBorders>
              <w:top w:val="single" w:sz="6" w:space="0" w:color="auto"/>
              <w:left w:val="single" w:sz="6" w:space="0" w:color="auto"/>
              <w:bottom w:val="double" w:sz="6" w:space="0" w:color="auto"/>
              <w:right w:val="single" w:sz="6" w:space="0" w:color="auto"/>
            </w:tcBorders>
          </w:tcPr>
          <w:p w:rsidR="00574DEE" w:rsidRDefault="00574DE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574DEE" w:rsidRDefault="00574DEE">
            <w:r>
              <w:t>АО "</w:t>
            </w:r>
            <w:proofErr w:type="spellStart"/>
            <w:r>
              <w:t>Ленгазспецстрой</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574DEE" w:rsidRDefault="00574DEE">
            <w:r>
              <w:t>Генеральный директор</w:t>
            </w:r>
          </w:p>
        </w:tc>
      </w:tr>
    </w:tbl>
    <w:p w:rsidR="00574DEE" w:rsidRDefault="00574DEE"/>
    <w:p w:rsidR="00574DEE" w:rsidRDefault="00574DEE">
      <w:pPr>
        <w:pStyle w:val="ThinDelim"/>
      </w:pPr>
    </w:p>
    <w:p w:rsidR="00574DEE" w:rsidRDefault="00574DEE">
      <w:pPr>
        <w:ind w:left="200"/>
      </w:pPr>
      <w:r>
        <w:t>Доля участия лица в уставном капитале эмитента, %:</w:t>
      </w:r>
      <w:r>
        <w:rPr>
          <w:rStyle w:val="Subst"/>
        </w:rPr>
        <w:t xml:space="preserve"> 0.13</w:t>
      </w:r>
    </w:p>
    <w:p w:rsidR="00574DEE" w:rsidRDefault="00574DEE">
      <w:pPr>
        <w:ind w:left="200"/>
      </w:pPr>
      <w:r>
        <w:t>Доля принадлежащих лицу обыкновенных акций эмитента, %:</w:t>
      </w:r>
      <w:r>
        <w:rPr>
          <w:rStyle w:val="Subst"/>
        </w:rPr>
        <w:t xml:space="preserve"> 0.13</w:t>
      </w:r>
    </w:p>
    <w:p w:rsidR="00574DEE" w:rsidRDefault="00574DEE">
      <w:pPr>
        <w:ind w:left="200"/>
      </w:pPr>
    </w:p>
    <w:p w:rsidR="00574DEE" w:rsidRDefault="00574DEE">
      <w:pPr>
        <w:pStyle w:val="ThinDelim"/>
      </w:pPr>
    </w:p>
    <w:p w:rsidR="00574DEE" w:rsidRDefault="00574DEE">
      <w:pPr>
        <w:pStyle w:val="ThinDelim"/>
      </w:pPr>
    </w:p>
    <w:p w:rsidR="00574DEE" w:rsidRDefault="00574DEE">
      <w:pPr>
        <w:pStyle w:val="SubHeading"/>
        <w:ind w:left="200"/>
      </w:pPr>
      <w:r>
        <w:t>Доли участия лица в уставном (складочном) капитале (паевом фонде) дочерних и зависимых обществ эмитента</w:t>
      </w:r>
    </w:p>
    <w:p w:rsidR="00574DEE" w:rsidRDefault="00574DEE">
      <w:pPr>
        <w:ind w:left="400"/>
      </w:pPr>
      <w:r>
        <w:rPr>
          <w:rStyle w:val="Subst"/>
        </w:rPr>
        <w:t>Лицо указанных долей не имеет</w:t>
      </w:r>
    </w:p>
    <w:p w:rsidR="00574DEE" w:rsidRDefault="00574DEE">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574DEE" w:rsidRDefault="00574DEE">
      <w:pPr>
        <w:ind w:left="400"/>
      </w:pPr>
      <w:r>
        <w:rPr>
          <w:rStyle w:val="Subst"/>
        </w:rPr>
        <w:t>Указанных родственных связей нет</w:t>
      </w:r>
    </w:p>
    <w:p w:rsidR="00574DEE" w:rsidRDefault="00574DE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74DEE" w:rsidRDefault="00574DEE">
      <w:pPr>
        <w:ind w:left="400"/>
      </w:pPr>
      <w:r>
        <w:rPr>
          <w:rStyle w:val="Subst"/>
        </w:rPr>
        <w:t>Лицо к указанным видам ответственности не привлекалось</w:t>
      </w:r>
    </w:p>
    <w:p w:rsidR="00574DEE" w:rsidRDefault="00574DE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74DEE" w:rsidRDefault="00574DEE">
      <w:pPr>
        <w:ind w:left="400"/>
      </w:pPr>
      <w:r>
        <w:rPr>
          <w:rStyle w:val="Subst"/>
        </w:rPr>
        <w:t>Лицо указанных должностей не занимало</w:t>
      </w:r>
    </w:p>
    <w:p w:rsidR="00574DEE" w:rsidRDefault="00574DEE">
      <w:pPr>
        <w:ind w:left="200"/>
      </w:pPr>
    </w:p>
    <w:p w:rsidR="00574DEE" w:rsidRDefault="00574DEE">
      <w:pPr>
        <w:pStyle w:val="2"/>
      </w:pPr>
      <w:bookmarkStart w:id="53" w:name="_Toc458781593"/>
      <w:r>
        <w:t>5.2.3. Состав коллегиального исполнительного органа эмитента</w:t>
      </w:r>
      <w:bookmarkEnd w:id="53"/>
    </w:p>
    <w:p w:rsidR="00574DEE" w:rsidRDefault="00574DEE">
      <w:pPr>
        <w:ind w:left="200"/>
      </w:pPr>
      <w:r>
        <w:rPr>
          <w:rStyle w:val="Subst"/>
        </w:rPr>
        <w:t>Коллегиальный исполнительный орган не предусмотрен</w:t>
      </w:r>
    </w:p>
    <w:p w:rsidR="00574DEE" w:rsidRDefault="00574DEE">
      <w:pPr>
        <w:pStyle w:val="2"/>
      </w:pPr>
      <w:bookmarkStart w:id="54" w:name="_Toc458781594"/>
      <w:r>
        <w:t>5.3. Сведения о размере вознаграждения и/или компенсации расходов по каждому органу управления эмитента</w:t>
      </w:r>
      <w:bookmarkEnd w:id="54"/>
    </w:p>
    <w:p w:rsidR="00574DEE" w:rsidRDefault="00574DEE">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574DEE" w:rsidRDefault="00574DEE">
      <w:pPr>
        <w:pStyle w:val="SubHeading"/>
        <w:ind w:left="200"/>
      </w:pPr>
      <w:r>
        <w:t>Вознаграждения</w:t>
      </w:r>
    </w:p>
    <w:p w:rsidR="00574DEE" w:rsidRDefault="00574DEE">
      <w:pPr>
        <w:pStyle w:val="SubHeading"/>
        <w:ind w:left="400"/>
      </w:pPr>
      <w:r>
        <w:t>Совет директоров</w:t>
      </w:r>
    </w:p>
    <w:p w:rsidR="00574DEE" w:rsidRDefault="00574DEE">
      <w:pPr>
        <w:ind w:left="600"/>
      </w:pPr>
      <w:r>
        <w:t>Единица измерения:</w:t>
      </w:r>
      <w:r>
        <w:rPr>
          <w:rStyle w:val="Subst"/>
        </w:rPr>
        <w:t xml:space="preserve"> тыс. руб.</w:t>
      </w:r>
    </w:p>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574DEE">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574DEE" w:rsidRDefault="00574DEE">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574DEE" w:rsidRDefault="00574DEE">
            <w:pPr>
              <w:jc w:val="center"/>
            </w:pPr>
            <w:r>
              <w:t>2016, 6 мес.</w:t>
            </w:r>
          </w:p>
        </w:tc>
      </w:tr>
      <w:tr w:rsidR="00574DEE">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74DEE" w:rsidRDefault="00574DEE">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574DEE" w:rsidRDefault="002F6E7E" w:rsidP="002F6E7E">
            <w:pPr>
              <w:jc w:val="right"/>
            </w:pPr>
            <w:r>
              <w:t>0</w:t>
            </w:r>
          </w:p>
        </w:tc>
      </w:tr>
      <w:tr w:rsidR="00574DEE">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74DEE" w:rsidRDefault="00574DEE">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574DEE" w:rsidRDefault="00574DEE">
            <w:pPr>
              <w:jc w:val="right"/>
            </w:pPr>
            <w:r>
              <w:t>5 730.36</w:t>
            </w:r>
          </w:p>
        </w:tc>
      </w:tr>
      <w:tr w:rsidR="00574DEE">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74DEE" w:rsidRDefault="00574DEE">
            <w:r>
              <w:t>Премии</w:t>
            </w:r>
          </w:p>
        </w:tc>
        <w:tc>
          <w:tcPr>
            <w:tcW w:w="1360" w:type="dxa"/>
            <w:tcBorders>
              <w:top w:val="single" w:sz="6" w:space="0" w:color="auto"/>
              <w:left w:val="single" w:sz="6" w:space="0" w:color="auto"/>
              <w:bottom w:val="single" w:sz="6" w:space="0" w:color="auto"/>
              <w:right w:val="double" w:sz="6" w:space="0" w:color="auto"/>
            </w:tcBorders>
          </w:tcPr>
          <w:p w:rsidR="00574DEE" w:rsidRDefault="002F6E7E" w:rsidP="002F6E7E">
            <w:pPr>
              <w:jc w:val="right"/>
            </w:pPr>
            <w:r>
              <w:t>0</w:t>
            </w:r>
          </w:p>
        </w:tc>
      </w:tr>
      <w:tr w:rsidR="00574DEE">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74DEE" w:rsidRDefault="00574DEE">
            <w:r>
              <w:lastRenderedPageBreak/>
              <w:t>Комиссионные</w:t>
            </w:r>
          </w:p>
        </w:tc>
        <w:tc>
          <w:tcPr>
            <w:tcW w:w="1360" w:type="dxa"/>
            <w:tcBorders>
              <w:top w:val="single" w:sz="6" w:space="0" w:color="auto"/>
              <w:left w:val="single" w:sz="6" w:space="0" w:color="auto"/>
              <w:bottom w:val="single" w:sz="6" w:space="0" w:color="auto"/>
              <w:right w:val="double" w:sz="6" w:space="0" w:color="auto"/>
            </w:tcBorders>
          </w:tcPr>
          <w:p w:rsidR="00574DEE" w:rsidRDefault="002F6E7E" w:rsidP="002F6E7E">
            <w:pPr>
              <w:jc w:val="right"/>
            </w:pPr>
            <w:r>
              <w:t>0</w:t>
            </w:r>
          </w:p>
        </w:tc>
      </w:tr>
      <w:tr w:rsidR="00574DEE">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74DEE" w:rsidRDefault="00574DEE">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574DEE" w:rsidRDefault="002F6E7E" w:rsidP="002F6E7E">
            <w:pPr>
              <w:jc w:val="right"/>
            </w:pPr>
            <w:r>
              <w:t>0</w:t>
            </w:r>
          </w:p>
        </w:tc>
      </w:tr>
      <w:tr w:rsidR="00574DEE">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574DEE" w:rsidRDefault="00574DEE">
            <w:r>
              <w:t>ИТОГО</w:t>
            </w:r>
          </w:p>
        </w:tc>
        <w:tc>
          <w:tcPr>
            <w:tcW w:w="1360" w:type="dxa"/>
            <w:tcBorders>
              <w:top w:val="single" w:sz="6" w:space="0" w:color="auto"/>
              <w:left w:val="single" w:sz="6" w:space="0" w:color="auto"/>
              <w:bottom w:val="double" w:sz="6" w:space="0" w:color="auto"/>
              <w:right w:val="double" w:sz="6" w:space="0" w:color="auto"/>
            </w:tcBorders>
          </w:tcPr>
          <w:p w:rsidR="00574DEE" w:rsidRDefault="00574DEE">
            <w:pPr>
              <w:jc w:val="right"/>
            </w:pPr>
            <w:r>
              <w:t>5 730.36</w:t>
            </w:r>
          </w:p>
        </w:tc>
      </w:tr>
    </w:tbl>
    <w:p w:rsidR="00574DEE" w:rsidRDefault="00574DEE"/>
    <w:p w:rsidR="00FC5D2D" w:rsidRDefault="00574DEE">
      <w:pPr>
        <w:ind w:left="600"/>
        <w:rPr>
          <w:rStyle w:val="Subst"/>
        </w:rPr>
      </w:pPr>
      <w:proofErr w:type="spellStart"/>
      <w:proofErr w:type="gramStart"/>
      <w:r>
        <w:t>C</w:t>
      </w:r>
      <w:proofErr w:type="gramEnd"/>
      <w:r>
        <w:t>ведения</w:t>
      </w:r>
      <w:proofErr w:type="spellEnd"/>
      <w:r>
        <w:t xml:space="preserve"> о существующих соглашениях относительно таких выплат в текущем финансовом году:</w:t>
      </w:r>
      <w:r>
        <w:br/>
      </w:r>
      <w:r>
        <w:rPr>
          <w:rStyle w:val="Subst"/>
        </w:rPr>
        <w:t>В соответствии с Положением о выплате вознаграждений и компенсаций членам Совета директоров АО «</w:t>
      </w:r>
      <w:proofErr w:type="spellStart"/>
      <w:r>
        <w:rPr>
          <w:rStyle w:val="Subst"/>
        </w:rPr>
        <w:t>Ленгазспецстрой</w:t>
      </w:r>
      <w:proofErr w:type="spellEnd"/>
      <w:r>
        <w:rPr>
          <w:rStyle w:val="Subst"/>
        </w:rPr>
        <w:t>», утвержденным годовым Общим собранием акционеров АО «</w:t>
      </w:r>
      <w:proofErr w:type="spellStart"/>
      <w:r>
        <w:rPr>
          <w:rStyle w:val="Subst"/>
        </w:rPr>
        <w:t>Ленгазспецстрой</w:t>
      </w:r>
      <w:proofErr w:type="spellEnd"/>
      <w:r>
        <w:rPr>
          <w:rStyle w:val="Subst"/>
        </w:rPr>
        <w:t xml:space="preserve">» (Протокол № 21 от 10 июня 2009 года), и Уставом Общества, по решению Общего собрания акционеров членам Совета директоров в период исполнения ими своих обязанностей может выплачиваться вознаграждение. </w:t>
      </w:r>
      <w:proofErr w:type="gramStart"/>
      <w:r>
        <w:rPr>
          <w:rStyle w:val="Subst"/>
        </w:rPr>
        <w:t>Размер вознаграждения утверждается решением годового Общего собрания акционеров на основании предложений акционеров Общества, которые в соответствии с Уставом Общества обладают правом внести вопросы в повестку дня годового Общего собрания акционеров и выдвинуть кандидатов в Совет директоров Общества, а в случае отсутствия предложений акционеров Общества, выносимый на утверждение годового Общего собрания акционеров размер вознаграждения предлагается Советом директоров Общества.</w:t>
      </w:r>
      <w:proofErr w:type="gramEnd"/>
    </w:p>
    <w:p w:rsidR="00FC5D2D" w:rsidRDefault="00FC5D2D">
      <w:pPr>
        <w:ind w:left="600"/>
        <w:rPr>
          <w:rStyle w:val="Subst"/>
        </w:rPr>
      </w:pPr>
      <w:r>
        <w:rPr>
          <w:rStyle w:val="Subst"/>
        </w:rPr>
        <w:t>Годовым Общим собранием акционеров АО "</w:t>
      </w:r>
      <w:proofErr w:type="spellStart"/>
      <w:r>
        <w:rPr>
          <w:rStyle w:val="Subst"/>
        </w:rPr>
        <w:t>Ленгазспецстрой</w:t>
      </w:r>
      <w:proofErr w:type="spellEnd"/>
      <w:r>
        <w:rPr>
          <w:rStyle w:val="Subst"/>
        </w:rPr>
        <w:t>", состоявшимся 03 июня 2016 года, было принято решение не выплачивать вознаграждение членам Совета директоров.</w:t>
      </w:r>
      <w:r w:rsidR="00574DEE">
        <w:rPr>
          <w:rStyle w:val="Subst"/>
        </w:rPr>
        <w:br/>
      </w:r>
      <w:proofErr w:type="gramStart"/>
      <w:r w:rsidR="00574DEE">
        <w:rPr>
          <w:rStyle w:val="Subst"/>
        </w:rPr>
        <w:t>В соответствии с Положением о выплате вознаграждений и компенсаций членам Совета директоров АО «</w:t>
      </w:r>
      <w:proofErr w:type="spellStart"/>
      <w:r w:rsidR="00574DEE">
        <w:rPr>
          <w:rStyle w:val="Subst"/>
        </w:rPr>
        <w:t>Ленгазспецстрой</w:t>
      </w:r>
      <w:proofErr w:type="spellEnd"/>
      <w:r w:rsidR="00574DEE">
        <w:rPr>
          <w:rStyle w:val="Subst"/>
        </w:rPr>
        <w:t>» членам Совета директоров компенсируются фактически понесенные ими расходы, связанные с участием в заседании Совета директоров, а также с участием в Общем собрании акционеров, в случае исполнения им функций Председателя такого Общего собрания акционеров, в части возмещения расходов по проезду к месту проведения заседания (собрания) и обратно</w:t>
      </w:r>
      <w:proofErr w:type="gramEnd"/>
      <w:r w:rsidR="00574DEE">
        <w:rPr>
          <w:rStyle w:val="Subst"/>
        </w:rPr>
        <w:t xml:space="preserve"> к месту постоянной работы либо проживания (включая страховой взнос на обязательное личное страхование пассажиров на транспорте, оплату услуг по оформлению проездных документов и т.д.). </w:t>
      </w:r>
    </w:p>
    <w:p w:rsidR="00574DEE" w:rsidRDefault="00574DEE" w:rsidP="00FC5D2D">
      <w:pPr>
        <w:ind w:left="600"/>
      </w:pPr>
      <w:r>
        <w:rPr>
          <w:rStyle w:val="Subst"/>
        </w:rPr>
        <w:t>Члены Совета директоров, являющиеся штатными сотрудниками АО «</w:t>
      </w:r>
      <w:proofErr w:type="spellStart"/>
      <w:r>
        <w:rPr>
          <w:rStyle w:val="Subst"/>
        </w:rPr>
        <w:t>Ленгазспецстрой</w:t>
      </w:r>
      <w:proofErr w:type="spellEnd"/>
      <w:r>
        <w:rPr>
          <w:rStyle w:val="Subst"/>
        </w:rPr>
        <w:t>», получают заработанную плату в соответствии с индивидуальным трудовым договором.</w:t>
      </w:r>
      <w:r w:rsidR="00FC5D2D">
        <w:rPr>
          <w:rStyle w:val="Subst"/>
        </w:rPr>
        <w:br/>
      </w:r>
    </w:p>
    <w:p w:rsidR="00574DEE" w:rsidRDefault="00574DEE">
      <w:pPr>
        <w:pStyle w:val="SubHeading"/>
        <w:ind w:left="200"/>
      </w:pPr>
      <w:r>
        <w:t>Компенсации</w:t>
      </w:r>
    </w:p>
    <w:p w:rsidR="00574DEE" w:rsidRDefault="00574DEE">
      <w:pPr>
        <w:ind w:left="400"/>
      </w:pPr>
      <w:r>
        <w:t>Единица измерения:</w:t>
      </w:r>
      <w:r>
        <w:rPr>
          <w:rStyle w:val="Subst"/>
        </w:rPr>
        <w:t xml:space="preserve"> тыс. руб.</w:t>
      </w:r>
    </w:p>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574DEE">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574DEE" w:rsidRDefault="00574DEE">
            <w:pPr>
              <w:jc w:val="center"/>
            </w:pPr>
            <w:r>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rsidR="00574DEE" w:rsidRDefault="00574DEE">
            <w:pPr>
              <w:jc w:val="center"/>
            </w:pPr>
            <w:r>
              <w:t>2016, 6 мес.</w:t>
            </w:r>
          </w:p>
        </w:tc>
      </w:tr>
      <w:tr w:rsidR="00574DEE">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574DEE" w:rsidRDefault="00574DEE">
            <w:r>
              <w:t>Совет директоров</w:t>
            </w:r>
          </w:p>
        </w:tc>
        <w:tc>
          <w:tcPr>
            <w:tcW w:w="1360" w:type="dxa"/>
            <w:tcBorders>
              <w:top w:val="single" w:sz="6" w:space="0" w:color="auto"/>
              <w:left w:val="single" w:sz="6" w:space="0" w:color="auto"/>
              <w:bottom w:val="double" w:sz="6" w:space="0" w:color="auto"/>
              <w:right w:val="double" w:sz="6" w:space="0" w:color="auto"/>
            </w:tcBorders>
          </w:tcPr>
          <w:p w:rsidR="00574DEE" w:rsidRDefault="00574DEE">
            <w:pPr>
              <w:jc w:val="right"/>
            </w:pPr>
            <w:r>
              <w:t>0</w:t>
            </w:r>
          </w:p>
        </w:tc>
      </w:tr>
    </w:tbl>
    <w:p w:rsidR="00574DEE" w:rsidRDefault="00574DEE"/>
    <w:p w:rsidR="00574DEE" w:rsidRDefault="00574DEE">
      <w:pPr>
        <w:ind w:left="200"/>
      </w:pPr>
      <w:r>
        <w:t>Дополнительная информация:</w:t>
      </w:r>
      <w:r>
        <w:br/>
      </w:r>
      <w:r>
        <w:rPr>
          <w:rStyle w:val="Subst"/>
        </w:rPr>
        <w:t>Отсутствует.</w:t>
      </w:r>
    </w:p>
    <w:p w:rsidR="00574DEE" w:rsidRDefault="00574DEE">
      <w:pPr>
        <w:pStyle w:val="2"/>
      </w:pPr>
      <w:bookmarkStart w:id="55" w:name="_Toc458781595"/>
      <w:r>
        <w:t xml:space="preserve">5.4. Сведения о структуре и компетенции органов </w:t>
      </w:r>
      <w:proofErr w:type="gramStart"/>
      <w:r>
        <w:t>контроля за</w:t>
      </w:r>
      <w:proofErr w:type="gramEnd"/>
      <w:r>
        <w:t xml:space="preserve"> финансово-хозяйственной деятельностью эмитента, а также об организации системы управления рисками и внутреннего контроля</w:t>
      </w:r>
      <w:bookmarkEnd w:id="55"/>
    </w:p>
    <w:p w:rsidR="00574DEE" w:rsidRDefault="00574DEE">
      <w:pPr>
        <w:ind w:left="200"/>
      </w:pPr>
      <w:r>
        <w:rPr>
          <w:rStyle w:val="Subst"/>
        </w:rPr>
        <w:t>Изменения в составе информации настоящего пункта в отчетном квартале не происходили</w:t>
      </w:r>
    </w:p>
    <w:p w:rsidR="00574DEE" w:rsidRDefault="00574DEE">
      <w:pPr>
        <w:pStyle w:val="2"/>
      </w:pPr>
      <w:bookmarkStart w:id="56" w:name="_Toc458781596"/>
      <w:r>
        <w:t xml:space="preserve">5.5. Информация о лицах, входящих в состав органов контроля </w:t>
      </w:r>
      <w:proofErr w:type="gramStart"/>
      <w:r>
        <w:t>за</w:t>
      </w:r>
      <w:proofErr w:type="gramEnd"/>
      <w:r>
        <w:t xml:space="preserve"> финансово-хозяйственной деятельностью эмитента</w:t>
      </w:r>
      <w:bookmarkEnd w:id="56"/>
    </w:p>
    <w:p w:rsidR="00574DEE" w:rsidRDefault="00574DEE">
      <w:pPr>
        <w:ind w:left="200"/>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574DEE" w:rsidRDefault="00574DEE">
      <w:pPr>
        <w:ind w:left="200"/>
      </w:pPr>
      <w:r>
        <w:t>ФИО:</w:t>
      </w:r>
      <w:r>
        <w:rPr>
          <w:rStyle w:val="Subst"/>
        </w:rPr>
        <w:t xml:space="preserve"> Коган Александр Леонидович</w:t>
      </w:r>
    </w:p>
    <w:p w:rsidR="00574DEE" w:rsidRDefault="00574DEE">
      <w:pPr>
        <w:ind w:left="200"/>
      </w:pPr>
      <w:r>
        <w:rPr>
          <w:rStyle w:val="Subst"/>
        </w:rPr>
        <w:t>(председатель)</w:t>
      </w:r>
    </w:p>
    <w:p w:rsidR="00574DEE" w:rsidRDefault="00574DEE">
      <w:pPr>
        <w:ind w:left="200"/>
      </w:pPr>
      <w:r>
        <w:t>Год рождения:</w:t>
      </w:r>
      <w:r>
        <w:rPr>
          <w:rStyle w:val="Subst"/>
        </w:rPr>
        <w:t xml:space="preserve"> 1957</w:t>
      </w:r>
    </w:p>
    <w:p w:rsidR="00574DEE" w:rsidRDefault="00574DEE">
      <w:pPr>
        <w:pStyle w:val="ThinDelim"/>
      </w:pPr>
    </w:p>
    <w:p w:rsidR="00574DEE" w:rsidRDefault="00574DEE">
      <w:pPr>
        <w:ind w:left="200"/>
      </w:pPr>
      <w:r>
        <w:t>Образование:</w:t>
      </w:r>
      <w:r>
        <w:br/>
      </w:r>
      <w:r>
        <w:rPr>
          <w:rStyle w:val="Subst"/>
        </w:rPr>
        <w:t>высшее</w:t>
      </w:r>
    </w:p>
    <w:p w:rsidR="00574DEE" w:rsidRDefault="00574DEE">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574DEE">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74DEE" w:rsidRDefault="00574DEE">
            <w:pPr>
              <w:jc w:val="center"/>
            </w:pPr>
            <w: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574DEE" w:rsidRDefault="00574DE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74DEE" w:rsidRDefault="00574DEE">
            <w:pPr>
              <w:jc w:val="center"/>
            </w:pPr>
            <w:r>
              <w:t>Должность</w:t>
            </w:r>
          </w:p>
        </w:tc>
      </w:tr>
      <w:tr w:rsidR="00574DE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74DEE" w:rsidRDefault="00574DE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574DEE" w:rsidRDefault="00574DE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74DEE" w:rsidRDefault="00574DEE"/>
        </w:tc>
        <w:tc>
          <w:tcPr>
            <w:tcW w:w="26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74DEE" w:rsidRDefault="00574DEE">
            <w:r>
              <w:t>2011</w:t>
            </w:r>
          </w:p>
        </w:tc>
        <w:tc>
          <w:tcPr>
            <w:tcW w:w="1260" w:type="dxa"/>
            <w:tcBorders>
              <w:top w:val="single" w:sz="6" w:space="0" w:color="auto"/>
              <w:left w:val="single" w:sz="6" w:space="0" w:color="auto"/>
              <w:bottom w:val="double" w:sz="6" w:space="0" w:color="auto"/>
              <w:right w:val="single" w:sz="6" w:space="0" w:color="auto"/>
            </w:tcBorders>
          </w:tcPr>
          <w:p w:rsidR="00574DEE" w:rsidRDefault="00574DE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574DEE" w:rsidRDefault="00574DEE">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574DEE" w:rsidRDefault="00574DEE">
            <w:r>
              <w:t>Директор по контрольно-ревизионной деятельности</w:t>
            </w:r>
          </w:p>
        </w:tc>
      </w:tr>
    </w:tbl>
    <w:p w:rsidR="00574DEE" w:rsidRDefault="00574DEE"/>
    <w:p w:rsidR="00574DEE" w:rsidRDefault="00574DEE">
      <w:pPr>
        <w:pStyle w:val="ThinDelim"/>
      </w:pPr>
    </w:p>
    <w:p w:rsidR="00574DEE" w:rsidRDefault="00574DEE">
      <w:pPr>
        <w:ind w:left="200"/>
      </w:pPr>
      <w:r>
        <w:rPr>
          <w:rStyle w:val="Subst"/>
        </w:rPr>
        <w:t>Доли участия в уставном капитале эмитента/обыкновенных акций не имеет</w:t>
      </w:r>
    </w:p>
    <w:p w:rsidR="00574DEE" w:rsidRDefault="00574DEE">
      <w:pPr>
        <w:pStyle w:val="ThinDelim"/>
      </w:pPr>
    </w:p>
    <w:p w:rsidR="00574DEE" w:rsidRDefault="00574DEE">
      <w:pPr>
        <w:pStyle w:val="ThinDelim"/>
      </w:pPr>
    </w:p>
    <w:p w:rsidR="00574DEE" w:rsidRDefault="00574DEE">
      <w:pPr>
        <w:pStyle w:val="SubHeading"/>
        <w:ind w:left="200"/>
      </w:pPr>
      <w:r>
        <w:t>Доли участия лица в уставном (складочном) капитале (паевом фонде) дочерних и зависимых обществ эмитента</w:t>
      </w:r>
    </w:p>
    <w:p w:rsidR="00574DEE" w:rsidRDefault="00574DEE">
      <w:pPr>
        <w:ind w:left="400"/>
      </w:pPr>
      <w:r>
        <w:rPr>
          <w:rStyle w:val="Subst"/>
        </w:rPr>
        <w:t>Лицо указанных долей не имеет</w:t>
      </w:r>
    </w:p>
    <w:p w:rsidR="00574DEE" w:rsidRDefault="00574DEE">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574DEE" w:rsidRDefault="00574DEE">
      <w:pPr>
        <w:ind w:left="400"/>
      </w:pPr>
      <w:r>
        <w:rPr>
          <w:rStyle w:val="Subst"/>
        </w:rPr>
        <w:t>Указанных родственных связей нет</w:t>
      </w:r>
    </w:p>
    <w:p w:rsidR="00574DEE" w:rsidRDefault="00574DE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74DEE" w:rsidRDefault="00574DEE">
      <w:pPr>
        <w:ind w:left="400"/>
      </w:pPr>
      <w:r>
        <w:rPr>
          <w:rStyle w:val="Subst"/>
        </w:rPr>
        <w:t>Лицо к указанным видам ответственности не привлекалось</w:t>
      </w:r>
    </w:p>
    <w:p w:rsidR="00574DEE" w:rsidRDefault="00574DE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74DEE" w:rsidRDefault="00574DEE">
      <w:pPr>
        <w:ind w:left="400"/>
      </w:pPr>
      <w:r>
        <w:rPr>
          <w:rStyle w:val="Subst"/>
        </w:rPr>
        <w:t>Лицо указанных должностей не занимало</w:t>
      </w:r>
    </w:p>
    <w:p w:rsidR="00574DEE" w:rsidRDefault="00574DEE">
      <w:pPr>
        <w:ind w:left="200"/>
      </w:pPr>
    </w:p>
    <w:p w:rsidR="00574DEE" w:rsidRDefault="00574DEE">
      <w:pPr>
        <w:ind w:left="200"/>
      </w:pPr>
      <w:r>
        <w:t>ФИО:</w:t>
      </w:r>
      <w:r>
        <w:rPr>
          <w:rStyle w:val="Subst"/>
        </w:rPr>
        <w:t xml:space="preserve"> </w:t>
      </w:r>
      <w:proofErr w:type="spellStart"/>
      <w:r>
        <w:rPr>
          <w:rStyle w:val="Subst"/>
        </w:rPr>
        <w:t>Горячкин</w:t>
      </w:r>
      <w:proofErr w:type="spellEnd"/>
      <w:r>
        <w:rPr>
          <w:rStyle w:val="Subst"/>
        </w:rPr>
        <w:t xml:space="preserve"> Юрий Александрович</w:t>
      </w:r>
    </w:p>
    <w:p w:rsidR="00574DEE" w:rsidRDefault="00574DEE">
      <w:pPr>
        <w:ind w:left="200"/>
      </w:pPr>
      <w:r>
        <w:t>Год рождения:</w:t>
      </w:r>
      <w:r>
        <w:rPr>
          <w:rStyle w:val="Subst"/>
        </w:rPr>
        <w:t xml:space="preserve"> 1966</w:t>
      </w:r>
    </w:p>
    <w:p w:rsidR="00574DEE" w:rsidRDefault="00574DEE">
      <w:pPr>
        <w:pStyle w:val="ThinDelim"/>
      </w:pPr>
    </w:p>
    <w:p w:rsidR="00574DEE" w:rsidRDefault="00574DEE">
      <w:pPr>
        <w:ind w:left="200"/>
      </w:pPr>
      <w:r>
        <w:t>Образование:</w:t>
      </w:r>
      <w:r>
        <w:br/>
      </w:r>
      <w:r>
        <w:rPr>
          <w:rStyle w:val="Subst"/>
        </w:rPr>
        <w:t>высшее</w:t>
      </w:r>
    </w:p>
    <w:p w:rsidR="00574DEE" w:rsidRDefault="00574DEE">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574DEE">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74DEE" w:rsidRDefault="00574DE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574DEE" w:rsidRDefault="00574DE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74DEE" w:rsidRDefault="00574DEE">
            <w:pPr>
              <w:jc w:val="center"/>
            </w:pPr>
            <w:r>
              <w:t>Должность</w:t>
            </w:r>
          </w:p>
        </w:tc>
      </w:tr>
      <w:tr w:rsidR="00574DE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74DEE" w:rsidRDefault="00574DE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574DEE" w:rsidRDefault="00574DE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74DEE" w:rsidRDefault="00574DEE"/>
        </w:tc>
        <w:tc>
          <w:tcPr>
            <w:tcW w:w="26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74DEE" w:rsidRDefault="00574DEE">
            <w:r>
              <w:t>2011</w:t>
            </w:r>
          </w:p>
        </w:tc>
        <w:tc>
          <w:tcPr>
            <w:tcW w:w="1260" w:type="dxa"/>
            <w:tcBorders>
              <w:top w:val="single" w:sz="6" w:space="0" w:color="auto"/>
              <w:left w:val="single" w:sz="6" w:space="0" w:color="auto"/>
              <w:bottom w:val="double" w:sz="6" w:space="0" w:color="auto"/>
              <w:right w:val="single" w:sz="6" w:space="0" w:color="auto"/>
            </w:tcBorders>
          </w:tcPr>
          <w:p w:rsidR="00574DEE" w:rsidRDefault="00574DE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574DEE" w:rsidRDefault="00574DEE">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574DEE" w:rsidRDefault="00574DEE">
            <w:r>
              <w:t xml:space="preserve">Начальник </w:t>
            </w:r>
            <w:proofErr w:type="gramStart"/>
            <w:r>
              <w:t>Департамента контроля эффективности использования ресурсов</w:t>
            </w:r>
            <w:proofErr w:type="gramEnd"/>
            <w:r>
              <w:t xml:space="preserve"> Контрольно-ревизионной дирекции</w:t>
            </w:r>
          </w:p>
        </w:tc>
      </w:tr>
    </w:tbl>
    <w:p w:rsidR="00574DEE" w:rsidRDefault="00574DEE"/>
    <w:p w:rsidR="00574DEE" w:rsidRDefault="00574DEE">
      <w:pPr>
        <w:pStyle w:val="ThinDelim"/>
      </w:pPr>
    </w:p>
    <w:p w:rsidR="00574DEE" w:rsidRDefault="00574DEE">
      <w:pPr>
        <w:ind w:left="200"/>
      </w:pPr>
      <w:r>
        <w:rPr>
          <w:rStyle w:val="Subst"/>
        </w:rPr>
        <w:t>Доли участия в уставном капитале эмитента/обыкновенных акций не имеет</w:t>
      </w:r>
    </w:p>
    <w:p w:rsidR="00574DEE" w:rsidRDefault="00574DEE">
      <w:pPr>
        <w:pStyle w:val="ThinDelim"/>
      </w:pPr>
    </w:p>
    <w:p w:rsidR="00574DEE" w:rsidRDefault="00574DEE">
      <w:pPr>
        <w:pStyle w:val="ThinDelim"/>
      </w:pPr>
    </w:p>
    <w:p w:rsidR="00574DEE" w:rsidRDefault="00574DEE">
      <w:pPr>
        <w:pStyle w:val="SubHeading"/>
        <w:ind w:left="200"/>
      </w:pPr>
      <w:r>
        <w:t>Доли участия лица в уставном (складочном) капитале (паевом фонде) дочерних и зависимых обществ эмитента</w:t>
      </w:r>
    </w:p>
    <w:p w:rsidR="00574DEE" w:rsidRDefault="00574DEE">
      <w:pPr>
        <w:ind w:left="400"/>
      </w:pPr>
      <w:r>
        <w:rPr>
          <w:rStyle w:val="Subst"/>
        </w:rPr>
        <w:t>Лицо указанных долей не имеет</w:t>
      </w:r>
    </w:p>
    <w:p w:rsidR="00574DEE" w:rsidRDefault="00574DEE">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574DEE" w:rsidRDefault="00574DEE">
      <w:pPr>
        <w:ind w:left="400"/>
      </w:pPr>
      <w:r>
        <w:rPr>
          <w:rStyle w:val="Subst"/>
        </w:rPr>
        <w:t>Указанных родственных связей нет</w:t>
      </w:r>
    </w:p>
    <w:p w:rsidR="00574DEE" w:rsidRDefault="00574DEE">
      <w:pPr>
        <w:ind w:left="200"/>
      </w:pPr>
      <w:r>
        <w:lastRenderedPageBreak/>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74DEE" w:rsidRDefault="00574DEE">
      <w:pPr>
        <w:ind w:left="400"/>
      </w:pPr>
      <w:r>
        <w:rPr>
          <w:rStyle w:val="Subst"/>
        </w:rPr>
        <w:t>Лицо к указанным видам ответственности не привлекалось</w:t>
      </w:r>
    </w:p>
    <w:p w:rsidR="00574DEE" w:rsidRDefault="00574DE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74DEE" w:rsidRDefault="00574DEE">
      <w:pPr>
        <w:ind w:left="400"/>
      </w:pPr>
      <w:r>
        <w:rPr>
          <w:rStyle w:val="Subst"/>
        </w:rPr>
        <w:t>Лицо указанных должностей не занимало</w:t>
      </w:r>
    </w:p>
    <w:p w:rsidR="00574DEE" w:rsidRDefault="00574DEE">
      <w:pPr>
        <w:ind w:left="200"/>
      </w:pPr>
    </w:p>
    <w:p w:rsidR="00574DEE" w:rsidRDefault="00574DEE">
      <w:pPr>
        <w:ind w:left="200"/>
      </w:pPr>
      <w:r>
        <w:t>ФИО:</w:t>
      </w:r>
      <w:r>
        <w:rPr>
          <w:rStyle w:val="Subst"/>
        </w:rPr>
        <w:t xml:space="preserve"> Кузьмина Екатерина Валериевна</w:t>
      </w:r>
    </w:p>
    <w:p w:rsidR="00574DEE" w:rsidRDefault="00574DEE">
      <w:pPr>
        <w:ind w:left="200"/>
      </w:pPr>
      <w:r>
        <w:t>Год рождения:</w:t>
      </w:r>
      <w:r>
        <w:rPr>
          <w:rStyle w:val="Subst"/>
        </w:rPr>
        <w:t xml:space="preserve"> 1972</w:t>
      </w:r>
    </w:p>
    <w:p w:rsidR="00574DEE" w:rsidRDefault="00574DEE">
      <w:pPr>
        <w:pStyle w:val="ThinDelim"/>
      </w:pPr>
    </w:p>
    <w:p w:rsidR="00574DEE" w:rsidRDefault="00574DEE">
      <w:pPr>
        <w:ind w:left="200"/>
      </w:pPr>
      <w:r>
        <w:t>Образование:</w:t>
      </w:r>
      <w:r>
        <w:br/>
      </w:r>
      <w:r>
        <w:rPr>
          <w:rStyle w:val="Subst"/>
        </w:rPr>
        <w:t>высшее</w:t>
      </w:r>
    </w:p>
    <w:p w:rsidR="00574DEE" w:rsidRDefault="00574DEE">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574DEE">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574DEE" w:rsidRDefault="00574DE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574DEE" w:rsidRDefault="00574DE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574DEE" w:rsidRDefault="00574DEE">
            <w:pPr>
              <w:jc w:val="center"/>
            </w:pPr>
            <w:r>
              <w:t>Должность</w:t>
            </w:r>
          </w:p>
        </w:tc>
      </w:tr>
      <w:tr w:rsidR="00574DE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74DEE" w:rsidRDefault="00574DE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574DEE" w:rsidRDefault="00574DE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574DEE" w:rsidRDefault="00574DEE"/>
        </w:tc>
        <w:tc>
          <w:tcPr>
            <w:tcW w:w="26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574DEE" w:rsidRDefault="00574DEE">
            <w:r>
              <w:t>2011</w:t>
            </w:r>
          </w:p>
        </w:tc>
        <w:tc>
          <w:tcPr>
            <w:tcW w:w="1260" w:type="dxa"/>
            <w:tcBorders>
              <w:top w:val="single" w:sz="6" w:space="0" w:color="auto"/>
              <w:left w:val="single" w:sz="6" w:space="0" w:color="auto"/>
              <w:bottom w:val="single" w:sz="6" w:space="0" w:color="auto"/>
              <w:right w:val="single" w:sz="6" w:space="0" w:color="auto"/>
            </w:tcBorders>
          </w:tcPr>
          <w:p w:rsidR="00574DEE" w:rsidRDefault="00574DEE">
            <w:r>
              <w:t>2011</w:t>
            </w:r>
          </w:p>
        </w:tc>
        <w:tc>
          <w:tcPr>
            <w:tcW w:w="3980" w:type="dxa"/>
            <w:tcBorders>
              <w:top w:val="single" w:sz="6" w:space="0" w:color="auto"/>
              <w:left w:val="single" w:sz="6" w:space="0" w:color="auto"/>
              <w:bottom w:val="single" w:sz="6" w:space="0" w:color="auto"/>
              <w:right w:val="single" w:sz="6" w:space="0" w:color="auto"/>
            </w:tcBorders>
          </w:tcPr>
          <w:p w:rsidR="00574DEE" w:rsidRDefault="00574DEE">
            <w:r>
              <w:t>ФГУП "РОСТЭК"</w:t>
            </w:r>
          </w:p>
        </w:tc>
        <w:tc>
          <w:tcPr>
            <w:tcW w:w="2680" w:type="dxa"/>
            <w:tcBorders>
              <w:top w:val="single" w:sz="6" w:space="0" w:color="auto"/>
              <w:left w:val="single" w:sz="6" w:space="0" w:color="auto"/>
              <w:bottom w:val="single" w:sz="6" w:space="0" w:color="auto"/>
              <w:right w:val="double" w:sz="6" w:space="0" w:color="auto"/>
            </w:tcBorders>
          </w:tcPr>
          <w:p w:rsidR="00574DEE" w:rsidRDefault="00574DEE">
            <w:r>
              <w:t xml:space="preserve">Заместитель начальника </w:t>
            </w:r>
            <w:proofErr w:type="spellStart"/>
            <w:r>
              <w:t>ревизионно</w:t>
            </w:r>
            <w:proofErr w:type="spellEnd"/>
            <w:r>
              <w:t>-инспекторского управления - начальник контрольно-ревизионного отдела</w:t>
            </w:r>
          </w:p>
        </w:tc>
      </w:tr>
      <w:tr w:rsidR="00574DEE">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574DEE" w:rsidRDefault="00574DEE">
            <w:r>
              <w:t>2012</w:t>
            </w:r>
          </w:p>
        </w:tc>
        <w:tc>
          <w:tcPr>
            <w:tcW w:w="1260" w:type="dxa"/>
            <w:tcBorders>
              <w:top w:val="single" w:sz="6" w:space="0" w:color="auto"/>
              <w:left w:val="single" w:sz="6" w:space="0" w:color="auto"/>
              <w:bottom w:val="double" w:sz="6" w:space="0" w:color="auto"/>
              <w:right w:val="single" w:sz="6" w:space="0" w:color="auto"/>
            </w:tcBorders>
          </w:tcPr>
          <w:p w:rsidR="00574DEE" w:rsidRDefault="00574DE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574DEE" w:rsidRDefault="00574DEE">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574DEE" w:rsidRDefault="00574DEE">
            <w:r>
              <w:t xml:space="preserve">Главный контролер-ревизор </w:t>
            </w:r>
            <w:proofErr w:type="gramStart"/>
            <w:r>
              <w:t>Департамента контроля эффективности использования ресурсов</w:t>
            </w:r>
            <w:proofErr w:type="gramEnd"/>
            <w:r>
              <w:t xml:space="preserve"> Контрольно-ревизионной дирекции</w:t>
            </w:r>
          </w:p>
        </w:tc>
      </w:tr>
    </w:tbl>
    <w:p w:rsidR="00574DEE" w:rsidRDefault="00574DEE"/>
    <w:p w:rsidR="00574DEE" w:rsidRDefault="00574DEE">
      <w:pPr>
        <w:pStyle w:val="ThinDelim"/>
      </w:pPr>
    </w:p>
    <w:p w:rsidR="00574DEE" w:rsidRDefault="00574DEE">
      <w:pPr>
        <w:ind w:left="200"/>
      </w:pPr>
      <w:r>
        <w:rPr>
          <w:rStyle w:val="Subst"/>
        </w:rPr>
        <w:t>Доли участия в уставном капитале эмитента/обыкновенных акций не имеет</w:t>
      </w:r>
    </w:p>
    <w:p w:rsidR="00574DEE" w:rsidRDefault="00574DEE">
      <w:pPr>
        <w:pStyle w:val="ThinDelim"/>
      </w:pPr>
    </w:p>
    <w:p w:rsidR="00574DEE" w:rsidRDefault="00574DEE">
      <w:pPr>
        <w:pStyle w:val="ThinDelim"/>
      </w:pPr>
    </w:p>
    <w:p w:rsidR="00574DEE" w:rsidRDefault="00574DEE">
      <w:pPr>
        <w:pStyle w:val="SubHeading"/>
        <w:ind w:left="200"/>
      </w:pPr>
      <w:r>
        <w:t>Доли участия лица в уставном (складочном) капитале (паевом фонде) дочерних и зависимых обществ эмитента</w:t>
      </w:r>
    </w:p>
    <w:p w:rsidR="00574DEE" w:rsidRDefault="00574DEE">
      <w:pPr>
        <w:ind w:left="400"/>
      </w:pPr>
      <w:r>
        <w:rPr>
          <w:rStyle w:val="Subst"/>
        </w:rPr>
        <w:t>Лицо указанных долей не имеет</w:t>
      </w:r>
    </w:p>
    <w:p w:rsidR="00574DEE" w:rsidRDefault="00574DEE">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574DEE" w:rsidRDefault="00574DEE">
      <w:pPr>
        <w:ind w:left="400"/>
      </w:pPr>
      <w:r>
        <w:rPr>
          <w:rStyle w:val="Subst"/>
        </w:rPr>
        <w:t>Указанных родственных связей нет</w:t>
      </w:r>
    </w:p>
    <w:p w:rsidR="00574DEE" w:rsidRDefault="00574DE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74DEE" w:rsidRDefault="00574DEE">
      <w:pPr>
        <w:ind w:left="400"/>
      </w:pPr>
      <w:r>
        <w:rPr>
          <w:rStyle w:val="Subst"/>
        </w:rPr>
        <w:t>Лицо к указанным видам ответственности не привлекалось</w:t>
      </w:r>
    </w:p>
    <w:p w:rsidR="00574DEE" w:rsidRDefault="00574DE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574DEE" w:rsidRDefault="00574DEE">
      <w:pPr>
        <w:ind w:left="400"/>
      </w:pPr>
      <w:r>
        <w:rPr>
          <w:rStyle w:val="Subst"/>
        </w:rPr>
        <w:t>Лицо указанных должностей не занимало</w:t>
      </w:r>
    </w:p>
    <w:p w:rsidR="00574DEE" w:rsidRDefault="00574DEE" w:rsidP="00BF10A0"/>
    <w:p w:rsidR="00574DEE" w:rsidRDefault="00574DEE">
      <w:pPr>
        <w:pStyle w:val="2"/>
      </w:pPr>
      <w:bookmarkStart w:id="57" w:name="_Toc458781597"/>
      <w:r>
        <w:lastRenderedPageBreak/>
        <w:t xml:space="preserve">5.6. Сведения о размере вознаграждения и (или) компенсации расходов по органу </w:t>
      </w:r>
      <w:proofErr w:type="gramStart"/>
      <w:r>
        <w:t>контроля за</w:t>
      </w:r>
      <w:proofErr w:type="gramEnd"/>
      <w:r>
        <w:t xml:space="preserve"> финансово-хозяйственной деятельностью эмитента</w:t>
      </w:r>
      <w:bookmarkEnd w:id="57"/>
    </w:p>
    <w:p w:rsidR="00574DEE" w:rsidRDefault="00574DEE">
      <w:pPr>
        <w:pStyle w:val="SubHeading"/>
        <w:ind w:left="200"/>
      </w:pPr>
      <w:r>
        <w:t>Вознаграждения</w:t>
      </w:r>
    </w:p>
    <w:p w:rsidR="00574DEE" w:rsidRDefault="00574DEE">
      <w:pPr>
        <w:ind w:left="400"/>
      </w:pPr>
      <w:proofErr w:type="gramStart"/>
      <w: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w:t>
      </w:r>
      <w:proofErr w:type="gramEnd"/>
      <w:r>
        <w:t xml:space="preserve">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w:t>
      </w:r>
      <w:proofErr w:type="gramStart"/>
      <w:r>
        <w:t>контроля за</w:t>
      </w:r>
      <w:proofErr w:type="gramEnd"/>
      <w:r>
        <w:t xml:space="preserve"> финансово-хозяйственной деятельностью эмитента, компенсированные эмитентом в течение соответствующего отчетного периода.</w:t>
      </w:r>
    </w:p>
    <w:p w:rsidR="00574DEE" w:rsidRDefault="00574DEE">
      <w:pPr>
        <w:ind w:left="400"/>
      </w:pPr>
      <w:r>
        <w:t>Единица измерения:</w:t>
      </w:r>
      <w:r>
        <w:rPr>
          <w:rStyle w:val="Subst"/>
        </w:rPr>
        <w:t xml:space="preserve"> тыс. руб.</w:t>
      </w:r>
    </w:p>
    <w:p w:rsidR="00574DEE" w:rsidRDefault="00574DEE">
      <w:pPr>
        <w:ind w:left="400"/>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574DEE" w:rsidRDefault="00574DEE">
      <w:pPr>
        <w:pStyle w:val="SubHeading"/>
        <w:ind w:left="400"/>
      </w:pPr>
      <w:r>
        <w:t>Вознаграждение за участие в работе органа контроля</w:t>
      </w:r>
    </w:p>
    <w:p w:rsidR="00574DEE" w:rsidRDefault="00574DEE">
      <w:pPr>
        <w:ind w:left="600"/>
      </w:pPr>
      <w:r>
        <w:t>Единица измерения:</w:t>
      </w:r>
      <w:r>
        <w:rPr>
          <w:rStyle w:val="Subst"/>
        </w:rPr>
        <w:t xml:space="preserve"> тыс. руб.</w:t>
      </w:r>
    </w:p>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574DEE">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574DEE" w:rsidRDefault="00574DEE">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574DEE" w:rsidRDefault="00574DEE">
            <w:pPr>
              <w:jc w:val="center"/>
            </w:pPr>
            <w:r>
              <w:t>2016, 6 мес.</w:t>
            </w:r>
          </w:p>
        </w:tc>
      </w:tr>
      <w:tr w:rsidR="00574DEE">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74DEE" w:rsidRDefault="00574DEE">
            <w:r>
              <w:t xml:space="preserve">Вознаграждение за участие в работе органа </w:t>
            </w:r>
            <w:proofErr w:type="gramStart"/>
            <w:r>
              <w:t>контроля за</w:t>
            </w:r>
            <w:proofErr w:type="gramEnd"/>
            <w:r>
              <w:t xml:space="preserve"> финансово-хозяйственной деятельностью эмитента</w:t>
            </w:r>
          </w:p>
        </w:tc>
        <w:tc>
          <w:tcPr>
            <w:tcW w:w="1360" w:type="dxa"/>
            <w:tcBorders>
              <w:top w:val="single" w:sz="6" w:space="0" w:color="auto"/>
              <w:left w:val="single" w:sz="6" w:space="0" w:color="auto"/>
              <w:bottom w:val="single" w:sz="6" w:space="0" w:color="auto"/>
              <w:right w:val="double" w:sz="6" w:space="0" w:color="auto"/>
            </w:tcBorders>
          </w:tcPr>
          <w:p w:rsidR="00574DEE" w:rsidRDefault="00574DEE">
            <w:pPr>
              <w:jc w:val="right"/>
            </w:pPr>
            <w:r>
              <w:t>0</w:t>
            </w:r>
          </w:p>
        </w:tc>
      </w:tr>
      <w:tr w:rsidR="00574DEE">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74DEE" w:rsidRDefault="00574DEE">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574DEE" w:rsidRDefault="00574DEE">
            <w:pPr>
              <w:jc w:val="right"/>
            </w:pPr>
            <w:r>
              <w:t>0</w:t>
            </w:r>
          </w:p>
        </w:tc>
      </w:tr>
      <w:tr w:rsidR="00574DEE">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74DEE" w:rsidRDefault="00574DEE">
            <w:r>
              <w:t>Премии</w:t>
            </w:r>
          </w:p>
        </w:tc>
        <w:tc>
          <w:tcPr>
            <w:tcW w:w="1360" w:type="dxa"/>
            <w:tcBorders>
              <w:top w:val="single" w:sz="6" w:space="0" w:color="auto"/>
              <w:left w:val="single" w:sz="6" w:space="0" w:color="auto"/>
              <w:bottom w:val="single" w:sz="6" w:space="0" w:color="auto"/>
              <w:right w:val="double" w:sz="6" w:space="0" w:color="auto"/>
            </w:tcBorders>
          </w:tcPr>
          <w:p w:rsidR="00574DEE" w:rsidRDefault="00574DEE">
            <w:pPr>
              <w:jc w:val="right"/>
            </w:pPr>
            <w:r>
              <w:t>0</w:t>
            </w:r>
          </w:p>
        </w:tc>
      </w:tr>
      <w:tr w:rsidR="00574DEE">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74DEE" w:rsidRDefault="00574DEE">
            <w:r>
              <w:t>Комиссионные</w:t>
            </w:r>
          </w:p>
        </w:tc>
        <w:tc>
          <w:tcPr>
            <w:tcW w:w="1360" w:type="dxa"/>
            <w:tcBorders>
              <w:top w:val="single" w:sz="6" w:space="0" w:color="auto"/>
              <w:left w:val="single" w:sz="6" w:space="0" w:color="auto"/>
              <w:bottom w:val="single" w:sz="6" w:space="0" w:color="auto"/>
              <w:right w:val="double" w:sz="6" w:space="0" w:color="auto"/>
            </w:tcBorders>
          </w:tcPr>
          <w:p w:rsidR="00574DEE" w:rsidRDefault="00574DEE">
            <w:pPr>
              <w:jc w:val="right"/>
            </w:pPr>
            <w:r>
              <w:t>0</w:t>
            </w:r>
          </w:p>
        </w:tc>
      </w:tr>
      <w:tr w:rsidR="00574DEE">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74DEE" w:rsidRDefault="00574DEE">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574DEE" w:rsidRDefault="00574DEE">
            <w:pPr>
              <w:jc w:val="right"/>
            </w:pPr>
            <w:r>
              <w:t>0</w:t>
            </w:r>
          </w:p>
        </w:tc>
      </w:tr>
      <w:tr w:rsidR="00574DEE">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574DEE" w:rsidRDefault="00574DEE">
            <w:r>
              <w:t>ИТОГО</w:t>
            </w:r>
          </w:p>
        </w:tc>
        <w:tc>
          <w:tcPr>
            <w:tcW w:w="1360" w:type="dxa"/>
            <w:tcBorders>
              <w:top w:val="single" w:sz="6" w:space="0" w:color="auto"/>
              <w:left w:val="single" w:sz="6" w:space="0" w:color="auto"/>
              <w:bottom w:val="double" w:sz="6" w:space="0" w:color="auto"/>
              <w:right w:val="double" w:sz="6" w:space="0" w:color="auto"/>
            </w:tcBorders>
          </w:tcPr>
          <w:p w:rsidR="00574DEE" w:rsidRDefault="00574DEE">
            <w:pPr>
              <w:jc w:val="right"/>
            </w:pPr>
            <w:r>
              <w:t>0</w:t>
            </w:r>
          </w:p>
        </w:tc>
      </w:tr>
    </w:tbl>
    <w:p w:rsidR="00574DEE" w:rsidRDefault="00574DEE"/>
    <w:p w:rsidR="00574DEE" w:rsidRDefault="00574DEE">
      <w:pPr>
        <w:ind w:left="600"/>
      </w:pPr>
      <w:proofErr w:type="spellStart"/>
      <w:proofErr w:type="gramStart"/>
      <w:r>
        <w:t>C</w:t>
      </w:r>
      <w:proofErr w:type="gramEnd"/>
      <w:r>
        <w:t>ведения</w:t>
      </w:r>
      <w:proofErr w:type="spellEnd"/>
      <w:r>
        <w:t xml:space="preserve"> о существующих соглашениях относительно таких выплат в текущем финансовом году:</w:t>
      </w:r>
      <w:r>
        <w:br/>
      </w:r>
      <w:proofErr w:type="gramStart"/>
      <w:r>
        <w:rPr>
          <w:rStyle w:val="Subst"/>
        </w:rPr>
        <w:t>Положением о выплате вознаграждений и компенсаций членам Ревизионной комиссии АО «</w:t>
      </w:r>
      <w:proofErr w:type="spellStart"/>
      <w:r>
        <w:rPr>
          <w:rStyle w:val="Subst"/>
        </w:rPr>
        <w:t>Ленгазспецстрой</w:t>
      </w:r>
      <w:proofErr w:type="spellEnd"/>
      <w:r>
        <w:rPr>
          <w:rStyle w:val="Subst"/>
        </w:rPr>
        <w:t>», утвержденным годовым Общим собранием акционеров АО «</w:t>
      </w:r>
      <w:proofErr w:type="spellStart"/>
      <w:r>
        <w:rPr>
          <w:rStyle w:val="Subst"/>
        </w:rPr>
        <w:t>Ленгазспецстрой</w:t>
      </w:r>
      <w:proofErr w:type="spellEnd"/>
      <w:r>
        <w:rPr>
          <w:rStyle w:val="Subst"/>
        </w:rPr>
        <w:t>» (протокол № 21 от 10 июня 2009 г.), и Уставом Общества 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(или) компенсироваться расходы, связанные с исполнением ими функций членов Ревизионной комиссии.</w:t>
      </w:r>
      <w:proofErr w:type="gramEnd"/>
      <w:r>
        <w:rPr>
          <w:rStyle w:val="Subst"/>
        </w:rPr>
        <w:br/>
        <w:t>Иных соглашений относительно выплат членам Ревизионной комиссии эмитент не заключал.</w:t>
      </w:r>
      <w:r>
        <w:rPr>
          <w:rStyle w:val="Subst"/>
        </w:rPr>
        <w:br/>
        <w:t>Годовым Общим собранием акционеров АО "</w:t>
      </w:r>
      <w:proofErr w:type="spellStart"/>
      <w:r>
        <w:rPr>
          <w:rStyle w:val="Subst"/>
        </w:rPr>
        <w:t>Ленгазспецстрой</w:t>
      </w:r>
      <w:proofErr w:type="spellEnd"/>
      <w:r>
        <w:rPr>
          <w:rStyle w:val="Subst"/>
        </w:rPr>
        <w:t xml:space="preserve">", состоявшимся 03 июня 2016 года, было принято решение не выплачивать </w:t>
      </w:r>
      <w:r w:rsidR="00FC5D2D">
        <w:rPr>
          <w:rStyle w:val="Subst"/>
        </w:rPr>
        <w:t>вознаграждение</w:t>
      </w:r>
      <w:r>
        <w:rPr>
          <w:rStyle w:val="Subst"/>
        </w:rPr>
        <w:t xml:space="preserve"> членам Ревизионной комиссии.</w:t>
      </w:r>
    </w:p>
    <w:p w:rsidR="00574DEE" w:rsidRDefault="00574DEE">
      <w:pPr>
        <w:pStyle w:val="ThinDelim"/>
      </w:pPr>
    </w:p>
    <w:p w:rsidR="00574DEE" w:rsidRDefault="00574DEE">
      <w:pPr>
        <w:ind w:left="400"/>
      </w:pPr>
    </w:p>
    <w:p w:rsidR="00574DEE" w:rsidRDefault="00574DEE">
      <w:pPr>
        <w:pStyle w:val="SubHeading"/>
        <w:ind w:left="200"/>
      </w:pPr>
      <w:r>
        <w:t>Компенсации</w:t>
      </w:r>
    </w:p>
    <w:p w:rsidR="00574DEE" w:rsidRDefault="00574DEE">
      <w:pPr>
        <w:ind w:left="400"/>
      </w:pPr>
      <w:r>
        <w:t>Единица измерения:</w:t>
      </w:r>
      <w:r>
        <w:rPr>
          <w:rStyle w:val="Subst"/>
        </w:rPr>
        <w:t xml:space="preserve"> тыс. руб.</w:t>
      </w:r>
    </w:p>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574DEE">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574DEE" w:rsidRDefault="00574DEE">
            <w:pPr>
              <w:jc w:val="center"/>
            </w:pPr>
            <w:r>
              <w:t>Наименование органа контрол</w:t>
            </w:r>
            <w:proofErr w:type="gramStart"/>
            <w:r>
              <w:t>я(</w:t>
            </w:r>
            <w:proofErr w:type="gramEnd"/>
            <w:r>
              <w:t>структурного подразделения)</w:t>
            </w:r>
          </w:p>
        </w:tc>
        <w:tc>
          <w:tcPr>
            <w:tcW w:w="1360" w:type="dxa"/>
            <w:tcBorders>
              <w:top w:val="double" w:sz="6" w:space="0" w:color="auto"/>
              <w:left w:val="single" w:sz="6" w:space="0" w:color="auto"/>
              <w:bottom w:val="single" w:sz="6" w:space="0" w:color="auto"/>
              <w:right w:val="double" w:sz="6" w:space="0" w:color="auto"/>
            </w:tcBorders>
          </w:tcPr>
          <w:p w:rsidR="00574DEE" w:rsidRDefault="00574DEE">
            <w:pPr>
              <w:jc w:val="center"/>
            </w:pPr>
            <w:r>
              <w:t>2016, 6 мес.</w:t>
            </w:r>
          </w:p>
        </w:tc>
      </w:tr>
      <w:tr w:rsidR="00574DEE">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574DEE" w:rsidRDefault="00574DEE">
            <w:r>
              <w:t>Ревизионная комиссия</w:t>
            </w:r>
          </w:p>
        </w:tc>
        <w:tc>
          <w:tcPr>
            <w:tcW w:w="1360" w:type="dxa"/>
            <w:tcBorders>
              <w:top w:val="single" w:sz="6" w:space="0" w:color="auto"/>
              <w:left w:val="single" w:sz="6" w:space="0" w:color="auto"/>
              <w:bottom w:val="double" w:sz="6" w:space="0" w:color="auto"/>
              <w:right w:val="double" w:sz="6" w:space="0" w:color="auto"/>
            </w:tcBorders>
          </w:tcPr>
          <w:p w:rsidR="00574DEE" w:rsidRDefault="00574DEE">
            <w:pPr>
              <w:jc w:val="right"/>
            </w:pPr>
            <w:r>
              <w:t>0</w:t>
            </w:r>
          </w:p>
        </w:tc>
      </w:tr>
    </w:tbl>
    <w:p w:rsidR="00574DEE" w:rsidRDefault="00574DEE"/>
    <w:p w:rsidR="00574DEE" w:rsidRDefault="00574DEE">
      <w:pPr>
        <w:ind w:left="400"/>
      </w:pPr>
      <w:r>
        <w:t>Дополнительная информация:</w:t>
      </w:r>
      <w:r>
        <w:br/>
      </w:r>
      <w:r>
        <w:rPr>
          <w:rStyle w:val="Subst"/>
        </w:rPr>
        <w:t>Дополнительная информация отсутствует</w:t>
      </w:r>
    </w:p>
    <w:p w:rsidR="00574DEE" w:rsidRDefault="00574DEE">
      <w:pPr>
        <w:pStyle w:val="2"/>
      </w:pPr>
      <w:bookmarkStart w:id="58" w:name="_Toc458781598"/>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58"/>
    </w:p>
    <w:p w:rsidR="00574DEE" w:rsidRDefault="00574DEE">
      <w:pPr>
        <w:ind w:left="200"/>
      </w:pPr>
      <w:r>
        <w:t>Единица измерения:</w:t>
      </w:r>
      <w:r>
        <w:rPr>
          <w:rStyle w:val="Subst"/>
        </w:rPr>
        <w:t xml:space="preserve"> тыс. руб.</w:t>
      </w:r>
    </w:p>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574DEE">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574DEE" w:rsidRDefault="00574DEE">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574DEE" w:rsidRDefault="00574DEE">
            <w:pPr>
              <w:jc w:val="center"/>
            </w:pPr>
            <w:r>
              <w:t>2016, 6 мес.</w:t>
            </w:r>
          </w:p>
        </w:tc>
      </w:tr>
      <w:tr w:rsidR="00574DEE">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74DEE" w:rsidRDefault="00574DEE">
            <w: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574DEE" w:rsidRDefault="00574DEE">
            <w:pPr>
              <w:jc w:val="right"/>
            </w:pPr>
            <w:r>
              <w:t>3 187</w:t>
            </w:r>
          </w:p>
        </w:tc>
      </w:tr>
      <w:tr w:rsidR="00574DEE">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574DEE" w:rsidRDefault="00574DEE">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574DEE" w:rsidRDefault="00574DEE">
            <w:pPr>
              <w:jc w:val="right"/>
            </w:pPr>
            <w:r>
              <w:t>1 202 593.7</w:t>
            </w:r>
          </w:p>
        </w:tc>
      </w:tr>
      <w:tr w:rsidR="00574DEE">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574DEE" w:rsidRDefault="00574DEE">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574DEE" w:rsidRDefault="00574DEE">
            <w:pPr>
              <w:jc w:val="right"/>
            </w:pPr>
            <w:r>
              <w:t>42 619.1</w:t>
            </w:r>
          </w:p>
        </w:tc>
      </w:tr>
    </w:tbl>
    <w:p w:rsidR="00574DEE" w:rsidRDefault="00574DEE"/>
    <w:p w:rsidR="00574DEE" w:rsidRDefault="00574DEE">
      <w:pPr>
        <w:ind w:left="200"/>
      </w:pPr>
      <w:r>
        <w:rPr>
          <w:rStyle w:val="Subst"/>
        </w:rPr>
        <w:t>Изменение численности сотрудников (работников) не является для АО «</w:t>
      </w:r>
      <w:proofErr w:type="spellStart"/>
      <w:r>
        <w:rPr>
          <w:rStyle w:val="Subst"/>
        </w:rPr>
        <w:t>Ленгазспецстрой</w:t>
      </w:r>
      <w:proofErr w:type="spellEnd"/>
      <w:r>
        <w:rPr>
          <w:rStyle w:val="Subst"/>
        </w:rPr>
        <w:t>» существенным.</w:t>
      </w:r>
    </w:p>
    <w:p w:rsidR="00574DEE" w:rsidRDefault="00574DEE">
      <w:pPr>
        <w:pStyle w:val="2"/>
      </w:pPr>
      <w:bookmarkStart w:id="59" w:name="_Toc458781599"/>
      <w:r>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59"/>
    </w:p>
    <w:p w:rsidR="00574DEE" w:rsidRDefault="00574DEE">
      <w:pPr>
        <w:ind w:left="200"/>
      </w:pPr>
      <w:r>
        <w:rPr>
          <w:rStyle w:val="Subst"/>
        </w:rPr>
        <w:t>Эмитент не имеет обязательств перед сотрудниками (работниками), касающихся возможности их участия в уставном капитале эмитента</w:t>
      </w:r>
    </w:p>
    <w:p w:rsidR="00574DEE" w:rsidRDefault="00574DEE">
      <w:pPr>
        <w:pStyle w:val="1"/>
      </w:pPr>
      <w:bookmarkStart w:id="60" w:name="_Toc458781600"/>
      <w:r>
        <w:t>Раздел VI. Сведения об участниках (акционерах) эмитента и о совершенных эмитентом сделках, в совершении которых имелась заинтересованность</w:t>
      </w:r>
      <w:bookmarkEnd w:id="60"/>
    </w:p>
    <w:p w:rsidR="00574DEE" w:rsidRDefault="00574DEE">
      <w:pPr>
        <w:pStyle w:val="2"/>
      </w:pPr>
      <w:bookmarkStart w:id="61" w:name="_Toc458781601"/>
      <w:r>
        <w:t>6.1. Сведения об общем количестве акционеров (участников) эмитента</w:t>
      </w:r>
      <w:bookmarkEnd w:id="61"/>
    </w:p>
    <w:p w:rsidR="00574DEE" w:rsidRDefault="00574DEE">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91</w:t>
      </w:r>
    </w:p>
    <w:p w:rsidR="00574DEE" w:rsidRDefault="00574DEE">
      <w:r>
        <w:t>Общее количество номинальных держателей акций эмитента:</w:t>
      </w:r>
      <w:r>
        <w:rPr>
          <w:rStyle w:val="Subst"/>
        </w:rPr>
        <w:t xml:space="preserve"> 2</w:t>
      </w:r>
    </w:p>
    <w:p w:rsidR="00574DEE" w:rsidRDefault="00574DEE">
      <w:pPr>
        <w:pStyle w:val="ThinDelim"/>
      </w:pPr>
    </w:p>
    <w:p w:rsidR="00574DEE" w:rsidRDefault="00574DEE">
      <w:proofErr w:type="gramStart"/>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139</w:t>
      </w:r>
      <w:proofErr w:type="gramEnd"/>
    </w:p>
    <w:p w:rsidR="00574DEE" w:rsidRDefault="00574DEE">
      <w:proofErr w:type="gramStart"/>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06.05.2016</w:t>
      </w:r>
      <w:proofErr w:type="gramEnd"/>
    </w:p>
    <w:p w:rsidR="00574DEE" w:rsidRDefault="00574DEE">
      <w:r>
        <w:t>Владельцы обыкновенных акций эмитента, которые подлежали включению в такой список:</w:t>
      </w:r>
      <w:r>
        <w:rPr>
          <w:rStyle w:val="Subst"/>
        </w:rPr>
        <w:t xml:space="preserve"> 139</w:t>
      </w:r>
    </w:p>
    <w:p w:rsidR="00574DEE" w:rsidRDefault="00574DEE">
      <w:pPr>
        <w:pStyle w:val="SubHeading"/>
      </w:pPr>
      <w:r>
        <w:t>Информация о количестве собственных акций, находящихся на балансе эмитента на дату окончания отчетного квартала</w:t>
      </w:r>
    </w:p>
    <w:p w:rsidR="00574DEE" w:rsidRDefault="00574DEE">
      <w:pPr>
        <w:ind w:left="200"/>
      </w:pPr>
      <w:r>
        <w:rPr>
          <w:rStyle w:val="Subst"/>
        </w:rPr>
        <w:t>Собственных акций, находящихся на балансе эмитента нет</w:t>
      </w:r>
    </w:p>
    <w:p w:rsidR="00574DEE" w:rsidRDefault="00574DEE">
      <w:pPr>
        <w:pStyle w:val="SubHeading"/>
      </w:pPr>
      <w:r>
        <w:t>Информация о количестве акций эмитента, принадлежащих подконтрольным ему организациям</w:t>
      </w:r>
    </w:p>
    <w:p w:rsidR="00574DEE" w:rsidRDefault="00574DEE">
      <w:pPr>
        <w:ind w:left="200"/>
      </w:pPr>
      <w:r>
        <w:rPr>
          <w:rStyle w:val="Subst"/>
        </w:rPr>
        <w:t>Акций эмитента, принадлежащих подконтрольным ему организациям нет</w:t>
      </w:r>
    </w:p>
    <w:p w:rsidR="00574DEE" w:rsidRDefault="00574DEE">
      <w:pPr>
        <w:pStyle w:val="2"/>
      </w:pPr>
      <w:bookmarkStart w:id="62" w:name="_Toc458781602"/>
      <w:r>
        <w:t xml:space="preserve">6.2. </w:t>
      </w:r>
      <w:proofErr w:type="gramStart"/>
      <w: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bookmarkEnd w:id="62"/>
      <w:proofErr w:type="gramEnd"/>
    </w:p>
    <w:p w:rsidR="00574DEE" w:rsidRDefault="00574DEE">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574DEE" w:rsidRDefault="00574DEE">
      <w:pPr>
        <w:ind w:left="200"/>
      </w:pPr>
      <w:r>
        <w:rPr>
          <w:rStyle w:val="Subst"/>
        </w:rPr>
        <w:t>1.</w:t>
      </w:r>
    </w:p>
    <w:p w:rsidR="00574DEE" w:rsidRDefault="00574DEE">
      <w:pPr>
        <w:ind w:left="200"/>
      </w:pPr>
      <w:r>
        <w:rPr>
          <w:rStyle w:val="Subst"/>
        </w:rPr>
        <w:t>Номинальный держатель</w:t>
      </w:r>
    </w:p>
    <w:p w:rsidR="00574DEE" w:rsidRDefault="00574DEE">
      <w:pPr>
        <w:ind w:left="200"/>
      </w:pPr>
      <w:r>
        <w:t>Информация о номинальном держателе:</w:t>
      </w:r>
    </w:p>
    <w:p w:rsidR="00574DEE" w:rsidRDefault="00574DEE">
      <w:pPr>
        <w:ind w:left="200"/>
      </w:pPr>
      <w:r>
        <w:t>Полное фирменное наименование:</w:t>
      </w:r>
      <w:r>
        <w:rPr>
          <w:rStyle w:val="Subst"/>
        </w:rPr>
        <w:t xml:space="preserve"> Небанковская кредитная организация закрытое акционерное общество «Национальный расчетный депозитарий»</w:t>
      </w:r>
    </w:p>
    <w:p w:rsidR="00574DEE" w:rsidRDefault="00574DEE">
      <w:pPr>
        <w:ind w:left="200"/>
      </w:pPr>
      <w:r>
        <w:t>Сокращенное фирменное наименование:</w:t>
      </w:r>
      <w:r>
        <w:rPr>
          <w:rStyle w:val="Subst"/>
        </w:rPr>
        <w:t xml:space="preserve"> НКО ЗАО НРД</w:t>
      </w:r>
    </w:p>
    <w:p w:rsidR="00574DEE" w:rsidRDefault="00574DEE">
      <w:pPr>
        <w:pStyle w:val="SubHeading"/>
        <w:ind w:left="200"/>
      </w:pPr>
      <w:r>
        <w:lastRenderedPageBreak/>
        <w:t>Место нахождения</w:t>
      </w:r>
    </w:p>
    <w:p w:rsidR="00574DEE" w:rsidRDefault="00574DEE">
      <w:pPr>
        <w:ind w:left="400"/>
      </w:pPr>
      <w:r>
        <w:rPr>
          <w:rStyle w:val="Subst"/>
        </w:rPr>
        <w:t>105066 Россия, г. Москва, Спартаковская 12</w:t>
      </w:r>
    </w:p>
    <w:p w:rsidR="00574DEE" w:rsidRDefault="00574DEE">
      <w:pPr>
        <w:ind w:left="200"/>
      </w:pPr>
      <w:r>
        <w:t>ИНН:</w:t>
      </w:r>
      <w:r>
        <w:rPr>
          <w:rStyle w:val="Subst"/>
        </w:rPr>
        <w:t xml:space="preserve"> 7702165310</w:t>
      </w:r>
    </w:p>
    <w:p w:rsidR="00574DEE" w:rsidRDefault="00574DEE">
      <w:pPr>
        <w:ind w:left="200"/>
      </w:pPr>
      <w:r>
        <w:t>ОГРН:</w:t>
      </w:r>
      <w:r>
        <w:rPr>
          <w:rStyle w:val="Subst"/>
        </w:rPr>
        <w:t xml:space="preserve"> 1027739132563</w:t>
      </w:r>
    </w:p>
    <w:p w:rsidR="00574DEE" w:rsidRDefault="00574DEE">
      <w:pPr>
        <w:ind w:left="200"/>
      </w:pPr>
      <w:r>
        <w:t>Телефон:</w:t>
      </w:r>
      <w:r>
        <w:rPr>
          <w:rStyle w:val="Subst"/>
        </w:rPr>
        <w:t xml:space="preserve"> (495) 234-4827</w:t>
      </w:r>
    </w:p>
    <w:p w:rsidR="00574DEE" w:rsidRDefault="00574DEE">
      <w:pPr>
        <w:ind w:left="200"/>
      </w:pPr>
      <w:r>
        <w:t>Факс:</w:t>
      </w:r>
      <w:r>
        <w:rPr>
          <w:rStyle w:val="Subst"/>
        </w:rPr>
        <w:t xml:space="preserve"> (495) 745-8122</w:t>
      </w:r>
    </w:p>
    <w:p w:rsidR="00574DEE" w:rsidRDefault="00574DEE">
      <w:pPr>
        <w:ind w:left="200"/>
      </w:pPr>
      <w:r>
        <w:t>Адрес электронной почты:</w:t>
      </w:r>
      <w:r>
        <w:rPr>
          <w:rStyle w:val="Subst"/>
        </w:rPr>
        <w:t xml:space="preserve"> info@nsd.ru</w:t>
      </w:r>
    </w:p>
    <w:p w:rsidR="00574DEE" w:rsidRDefault="00574DEE">
      <w:pPr>
        <w:ind w:left="200"/>
      </w:pPr>
    </w:p>
    <w:p w:rsidR="00574DEE" w:rsidRDefault="00574DEE">
      <w:pPr>
        <w:pStyle w:val="SubHeading"/>
        <w:ind w:left="200"/>
      </w:pPr>
      <w:r>
        <w:t>Сведения о лицензии профессионального участника рынка ценных бумаг</w:t>
      </w:r>
    </w:p>
    <w:p w:rsidR="00574DEE" w:rsidRDefault="00574DEE">
      <w:pPr>
        <w:ind w:left="400"/>
      </w:pPr>
      <w:r>
        <w:t>Номер:</w:t>
      </w:r>
      <w:r>
        <w:rPr>
          <w:rStyle w:val="Subst"/>
        </w:rPr>
        <w:t xml:space="preserve"> 177-12042-000100</w:t>
      </w:r>
    </w:p>
    <w:p w:rsidR="00574DEE" w:rsidRDefault="00574DEE">
      <w:pPr>
        <w:ind w:left="400"/>
      </w:pPr>
      <w:r>
        <w:t>Дата выдачи:</w:t>
      </w:r>
      <w:r>
        <w:rPr>
          <w:rStyle w:val="Subst"/>
        </w:rPr>
        <w:t xml:space="preserve"> 19.02.2009</w:t>
      </w:r>
    </w:p>
    <w:p w:rsidR="00574DEE" w:rsidRDefault="00574DEE">
      <w:pPr>
        <w:ind w:left="400"/>
      </w:pPr>
      <w:r>
        <w:t>Дата окончания действия:</w:t>
      </w:r>
    </w:p>
    <w:p w:rsidR="00574DEE" w:rsidRDefault="00574DEE">
      <w:pPr>
        <w:ind w:left="600"/>
      </w:pPr>
      <w:r>
        <w:rPr>
          <w:rStyle w:val="Subst"/>
        </w:rPr>
        <w:t>Бессрочная</w:t>
      </w:r>
    </w:p>
    <w:p w:rsidR="00574DEE" w:rsidRDefault="00574DEE">
      <w:pPr>
        <w:ind w:left="400"/>
      </w:pPr>
      <w:r>
        <w:t>Наименование органа, выдавшего лицензию:</w:t>
      </w:r>
      <w:r>
        <w:rPr>
          <w:rStyle w:val="Subst"/>
        </w:rPr>
        <w:t xml:space="preserve"> Федеральная служба по финансовым рынкам России</w:t>
      </w:r>
    </w:p>
    <w:p w:rsidR="00574DEE" w:rsidRDefault="00574DEE">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41 166</w:t>
      </w:r>
    </w:p>
    <w:p w:rsidR="00574DEE" w:rsidRDefault="00574DEE">
      <w:pPr>
        <w:ind w:left="200"/>
      </w:pPr>
      <w:r>
        <w:t>Количество привилегированных акций эмитента, зарегистрированных в реестре акционеров эмитента на имя номинального держателя:</w:t>
      </w:r>
      <w:r>
        <w:rPr>
          <w:rStyle w:val="Subst"/>
        </w:rPr>
        <w:t xml:space="preserve"> 0</w:t>
      </w:r>
    </w:p>
    <w:p w:rsidR="00574DEE" w:rsidRDefault="00574DEE">
      <w:pPr>
        <w:pStyle w:val="ThinDelim"/>
      </w:pPr>
    </w:p>
    <w:p w:rsidR="00574DEE" w:rsidRDefault="00574DEE">
      <w:pPr>
        <w:ind w:left="200"/>
      </w:pPr>
      <w:r>
        <w:t>Иные сведения, указываемые эмитентом по собственному усмотрению:</w:t>
      </w:r>
      <w:r>
        <w:br/>
      </w:r>
    </w:p>
    <w:p w:rsidR="00574DEE" w:rsidRDefault="00574DEE">
      <w:pPr>
        <w:ind w:left="200"/>
      </w:pPr>
    </w:p>
    <w:p w:rsidR="00574DEE" w:rsidRDefault="00574DEE">
      <w:pPr>
        <w:ind w:left="200"/>
      </w:pPr>
      <w:r>
        <w:rPr>
          <w:rStyle w:val="Subst"/>
        </w:rPr>
        <w:t>2.</w:t>
      </w:r>
    </w:p>
    <w:p w:rsidR="00574DEE" w:rsidRDefault="00574DEE">
      <w:pPr>
        <w:ind w:left="200"/>
      </w:pPr>
      <w:r>
        <w:rPr>
          <w:rStyle w:val="Subst"/>
        </w:rPr>
        <w:t>Номинальный держатель</w:t>
      </w:r>
    </w:p>
    <w:p w:rsidR="00574DEE" w:rsidRDefault="00574DEE">
      <w:pPr>
        <w:ind w:left="200"/>
      </w:pPr>
      <w:r>
        <w:t>Информация о номинальном держателе:</w:t>
      </w:r>
    </w:p>
    <w:p w:rsidR="00574DEE" w:rsidRDefault="00574DEE">
      <w:pPr>
        <w:ind w:left="200"/>
      </w:pPr>
      <w:r>
        <w:t>Полное фирменное наименование:</w:t>
      </w:r>
      <w:r>
        <w:rPr>
          <w:rStyle w:val="Subst"/>
        </w:rPr>
        <w:t xml:space="preserve"> "Газпромбанк" (Акционерное общество)</w:t>
      </w:r>
    </w:p>
    <w:p w:rsidR="00574DEE" w:rsidRDefault="00574DEE">
      <w:pPr>
        <w:ind w:left="200"/>
      </w:pPr>
      <w:r>
        <w:t>Сокращенное фирменное наименование:</w:t>
      </w:r>
      <w:r>
        <w:rPr>
          <w:rStyle w:val="Subst"/>
        </w:rPr>
        <w:t xml:space="preserve"> Банк ГПБ (АО)</w:t>
      </w:r>
    </w:p>
    <w:p w:rsidR="00574DEE" w:rsidRDefault="00574DEE">
      <w:pPr>
        <w:pStyle w:val="SubHeading"/>
        <w:ind w:left="200"/>
      </w:pPr>
      <w:r>
        <w:t>Место нахождения</w:t>
      </w:r>
    </w:p>
    <w:p w:rsidR="00574DEE" w:rsidRDefault="00574DEE">
      <w:pPr>
        <w:ind w:left="400"/>
      </w:pPr>
      <w:r>
        <w:rPr>
          <w:rStyle w:val="Subst"/>
        </w:rPr>
        <w:t xml:space="preserve">117420 Россия, г. Москва, </w:t>
      </w:r>
      <w:proofErr w:type="spellStart"/>
      <w:r>
        <w:rPr>
          <w:rStyle w:val="Subst"/>
        </w:rPr>
        <w:t>Наметкина</w:t>
      </w:r>
      <w:proofErr w:type="spellEnd"/>
      <w:r>
        <w:rPr>
          <w:rStyle w:val="Subst"/>
        </w:rPr>
        <w:t xml:space="preserve"> 16 корп. 1</w:t>
      </w:r>
    </w:p>
    <w:p w:rsidR="00574DEE" w:rsidRDefault="00574DEE">
      <w:pPr>
        <w:ind w:left="200"/>
      </w:pPr>
      <w:r>
        <w:t>ИНН:</w:t>
      </w:r>
      <w:r>
        <w:rPr>
          <w:rStyle w:val="Subst"/>
        </w:rPr>
        <w:t xml:space="preserve"> 7744001497</w:t>
      </w:r>
    </w:p>
    <w:p w:rsidR="00574DEE" w:rsidRDefault="00574DEE">
      <w:pPr>
        <w:ind w:left="200"/>
      </w:pPr>
      <w:r>
        <w:t>ОГРН:</w:t>
      </w:r>
      <w:r>
        <w:rPr>
          <w:rStyle w:val="Subst"/>
        </w:rPr>
        <w:t xml:space="preserve"> 1027700167110</w:t>
      </w:r>
    </w:p>
    <w:p w:rsidR="00574DEE" w:rsidRDefault="00574DEE">
      <w:pPr>
        <w:ind w:left="200"/>
      </w:pPr>
      <w:r>
        <w:t>Телефон:</w:t>
      </w:r>
      <w:r>
        <w:rPr>
          <w:rStyle w:val="Subst"/>
        </w:rPr>
        <w:t xml:space="preserve"> (495) 913-7474</w:t>
      </w:r>
    </w:p>
    <w:p w:rsidR="00574DEE" w:rsidRDefault="00574DEE">
      <w:pPr>
        <w:ind w:left="200"/>
      </w:pPr>
      <w:r>
        <w:t>Факс:</w:t>
      </w:r>
      <w:r>
        <w:rPr>
          <w:rStyle w:val="Subst"/>
        </w:rPr>
        <w:t xml:space="preserve"> (495) 913-7319</w:t>
      </w:r>
    </w:p>
    <w:p w:rsidR="00574DEE" w:rsidRDefault="00574DEE">
      <w:pPr>
        <w:ind w:left="200"/>
      </w:pPr>
      <w:r>
        <w:t>Адрес электронной почты:</w:t>
      </w:r>
      <w:r>
        <w:rPr>
          <w:rStyle w:val="Subst"/>
        </w:rPr>
        <w:t xml:space="preserve"> mailbox@gazprombank.ru</w:t>
      </w:r>
    </w:p>
    <w:p w:rsidR="00574DEE" w:rsidRDefault="00574DEE">
      <w:pPr>
        <w:ind w:left="200"/>
      </w:pPr>
    </w:p>
    <w:p w:rsidR="00574DEE" w:rsidRDefault="00574DEE">
      <w:pPr>
        <w:pStyle w:val="SubHeading"/>
        <w:ind w:left="200"/>
      </w:pPr>
      <w:r>
        <w:t>Сведения о лицензии профессионального участника рынка ценных бумаг</w:t>
      </w:r>
    </w:p>
    <w:p w:rsidR="00574DEE" w:rsidRDefault="00574DEE">
      <w:pPr>
        <w:ind w:left="400"/>
      </w:pPr>
      <w:r>
        <w:t>Номер:</w:t>
      </w:r>
      <w:r>
        <w:rPr>
          <w:rStyle w:val="Subst"/>
        </w:rPr>
        <w:t xml:space="preserve"> 177-04464-000100</w:t>
      </w:r>
    </w:p>
    <w:p w:rsidR="00574DEE" w:rsidRDefault="00574DEE">
      <w:pPr>
        <w:ind w:left="400"/>
      </w:pPr>
      <w:r>
        <w:t>Дата выдачи:</w:t>
      </w:r>
      <w:r>
        <w:rPr>
          <w:rStyle w:val="Subst"/>
        </w:rPr>
        <w:t xml:space="preserve"> 10.01.2001</w:t>
      </w:r>
    </w:p>
    <w:p w:rsidR="00574DEE" w:rsidRDefault="00574DEE">
      <w:pPr>
        <w:ind w:left="400"/>
      </w:pPr>
      <w:r>
        <w:t>Дата окончания действия:</w:t>
      </w:r>
    </w:p>
    <w:p w:rsidR="00574DEE" w:rsidRDefault="00574DEE">
      <w:pPr>
        <w:ind w:left="600"/>
      </w:pPr>
      <w:r>
        <w:rPr>
          <w:rStyle w:val="Subst"/>
        </w:rPr>
        <w:t>Бессрочная</w:t>
      </w:r>
    </w:p>
    <w:p w:rsidR="00574DEE" w:rsidRDefault="00574DEE">
      <w:pPr>
        <w:ind w:left="400"/>
      </w:pPr>
      <w:r>
        <w:t>Наименование органа, выдавшего лицензию:</w:t>
      </w:r>
      <w:r>
        <w:rPr>
          <w:rStyle w:val="Subst"/>
        </w:rPr>
        <w:t xml:space="preserve"> ФКЦБ России</w:t>
      </w:r>
    </w:p>
    <w:p w:rsidR="00574DEE" w:rsidRDefault="00574DEE">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8 119</w:t>
      </w:r>
    </w:p>
    <w:p w:rsidR="00574DEE" w:rsidRDefault="00574DEE">
      <w:pPr>
        <w:ind w:left="200"/>
      </w:pPr>
      <w:r>
        <w:t>Количество привилегированных акций эмитента, зарегистрированных в реестре акционеров эмитента на имя номинального держателя:</w:t>
      </w:r>
      <w:r>
        <w:rPr>
          <w:rStyle w:val="Subst"/>
        </w:rPr>
        <w:t xml:space="preserve"> 0</w:t>
      </w:r>
    </w:p>
    <w:p w:rsidR="00574DEE" w:rsidRDefault="00574DEE">
      <w:pPr>
        <w:pStyle w:val="ThinDelim"/>
      </w:pPr>
    </w:p>
    <w:p w:rsidR="00574DEE" w:rsidRDefault="00574DEE">
      <w:pPr>
        <w:ind w:left="200"/>
      </w:pPr>
      <w:r>
        <w:t>Иные сведения, указываемые эмитентом по собственному усмотрению:</w:t>
      </w:r>
      <w:r>
        <w:br/>
      </w:r>
    </w:p>
    <w:p w:rsidR="00574DEE" w:rsidRDefault="00574DEE">
      <w:pPr>
        <w:ind w:left="200"/>
      </w:pPr>
    </w:p>
    <w:p w:rsidR="00574DEE" w:rsidRDefault="00574DEE">
      <w:pPr>
        <w:ind w:left="200"/>
      </w:pPr>
      <w:r>
        <w:rPr>
          <w:rStyle w:val="Subst"/>
        </w:rPr>
        <w:t>3.</w:t>
      </w:r>
    </w:p>
    <w:p w:rsidR="00574DEE" w:rsidRDefault="00574DEE">
      <w:pPr>
        <w:ind w:left="200"/>
      </w:pPr>
    </w:p>
    <w:p w:rsidR="00574DEE" w:rsidRDefault="00574DEE">
      <w:pPr>
        <w:ind w:left="200"/>
      </w:pPr>
      <w:r>
        <w:t>Полное фирменное наименование:</w:t>
      </w:r>
      <w:r>
        <w:rPr>
          <w:rStyle w:val="Subst"/>
        </w:rPr>
        <w:t xml:space="preserve"> Общество с ограниченной ответственностью "СТРОЙГАЗМОНТАЖ"</w:t>
      </w:r>
    </w:p>
    <w:p w:rsidR="00574DEE" w:rsidRDefault="00574DEE">
      <w:pPr>
        <w:ind w:left="200"/>
      </w:pPr>
      <w:r>
        <w:lastRenderedPageBreak/>
        <w:t>Сокращенное фирменное наименование:</w:t>
      </w:r>
      <w:r>
        <w:rPr>
          <w:rStyle w:val="Subst"/>
        </w:rPr>
        <w:t xml:space="preserve"> ООО "СГМ"</w:t>
      </w:r>
    </w:p>
    <w:p w:rsidR="00574DEE" w:rsidRDefault="00574DEE">
      <w:pPr>
        <w:pStyle w:val="SubHeading"/>
        <w:ind w:left="200"/>
      </w:pPr>
      <w:r>
        <w:t>Место нахождения</w:t>
      </w:r>
    </w:p>
    <w:p w:rsidR="00574DEE" w:rsidRDefault="00574DEE">
      <w:pPr>
        <w:ind w:left="400"/>
      </w:pPr>
      <w:r>
        <w:rPr>
          <w:rStyle w:val="Subst"/>
        </w:rPr>
        <w:t>119415 Россия, г. Москва, проспект Вернадского 53</w:t>
      </w:r>
    </w:p>
    <w:p w:rsidR="00574DEE" w:rsidRDefault="00574DEE">
      <w:pPr>
        <w:ind w:left="200"/>
      </w:pPr>
      <w:r>
        <w:t>ИНН:</w:t>
      </w:r>
      <w:r>
        <w:rPr>
          <w:rStyle w:val="Subst"/>
        </w:rPr>
        <w:t xml:space="preserve"> 7729588440</w:t>
      </w:r>
    </w:p>
    <w:p w:rsidR="00574DEE" w:rsidRDefault="00574DEE">
      <w:pPr>
        <w:ind w:left="200"/>
      </w:pPr>
      <w:r>
        <w:t>ОГРН:</w:t>
      </w:r>
      <w:r>
        <w:rPr>
          <w:rStyle w:val="Subst"/>
        </w:rPr>
        <w:t xml:space="preserve"> 1077762942212</w:t>
      </w:r>
    </w:p>
    <w:p w:rsidR="00574DEE" w:rsidRDefault="00574DEE">
      <w:pPr>
        <w:ind w:left="200"/>
      </w:pPr>
      <w:r>
        <w:t>Доля участия лица в уставном капитале эмитента:</w:t>
      </w:r>
      <w:r>
        <w:rPr>
          <w:rStyle w:val="Subst"/>
        </w:rPr>
        <w:t xml:space="preserve"> 62.67%</w:t>
      </w:r>
    </w:p>
    <w:p w:rsidR="00574DEE" w:rsidRDefault="00574DEE">
      <w:pPr>
        <w:ind w:left="200"/>
      </w:pPr>
      <w:r>
        <w:t>Доля принадлежащих лицу обыкновенных акций эмитента:</w:t>
      </w:r>
      <w:r>
        <w:rPr>
          <w:rStyle w:val="Subst"/>
        </w:rPr>
        <w:t xml:space="preserve"> 62.67%</w:t>
      </w:r>
    </w:p>
    <w:p w:rsidR="00574DEE" w:rsidRDefault="00574DEE">
      <w:pPr>
        <w:pStyle w:val="ThinDelim"/>
      </w:pPr>
    </w:p>
    <w:p w:rsidR="00574DEE" w:rsidRDefault="00574DEE">
      <w:pPr>
        <w:ind w:left="200"/>
      </w:pPr>
      <w:r>
        <w:t>Лица, контролирующие участника (акционера) эмитента</w:t>
      </w:r>
    </w:p>
    <w:p w:rsidR="00574DEE" w:rsidRDefault="00574DEE">
      <w:pPr>
        <w:ind w:left="200"/>
      </w:pPr>
    </w:p>
    <w:p w:rsidR="00574DEE" w:rsidRDefault="00574DEE">
      <w:pPr>
        <w:ind w:left="200"/>
      </w:pPr>
    </w:p>
    <w:p w:rsidR="00574DEE" w:rsidRDefault="00574DEE">
      <w:pPr>
        <w:ind w:left="200"/>
      </w:pPr>
      <w:r>
        <w:rPr>
          <w:rStyle w:val="Subst"/>
        </w:rPr>
        <w:t>3.1.</w:t>
      </w:r>
    </w:p>
    <w:p w:rsidR="00574DEE" w:rsidRDefault="00574DEE">
      <w:pPr>
        <w:ind w:left="200"/>
      </w:pPr>
      <w:r>
        <w:t>ФИО:</w:t>
      </w:r>
      <w:r>
        <w:rPr>
          <w:rStyle w:val="Subst"/>
        </w:rPr>
        <w:t xml:space="preserve"> </w:t>
      </w:r>
      <w:proofErr w:type="spellStart"/>
      <w:r>
        <w:rPr>
          <w:rStyle w:val="Subst"/>
        </w:rPr>
        <w:t>Ротенберг</w:t>
      </w:r>
      <w:proofErr w:type="spellEnd"/>
      <w:r>
        <w:rPr>
          <w:rStyle w:val="Subst"/>
        </w:rPr>
        <w:t xml:space="preserve"> Аркадий Романович</w:t>
      </w:r>
    </w:p>
    <w:p w:rsidR="00574DEE" w:rsidRDefault="00574DEE">
      <w:pPr>
        <w:ind w:left="200"/>
      </w:pPr>
      <w:proofErr w:type="gramStart"/>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 являющемся участником (акционером) эмитента.</w:t>
      </w:r>
      <w:proofErr w:type="gramEnd"/>
    </w:p>
    <w:p w:rsidR="00574DEE" w:rsidRDefault="00574DEE">
      <w:pPr>
        <w:ind w:left="200"/>
      </w:pPr>
      <w:r>
        <w:t>Признак осуществления лицом, контролирующим участника (акционера) эмитента, такого контроля</w:t>
      </w:r>
      <w:proofErr w:type="gramStart"/>
      <w:r>
        <w:t xml:space="preserve"> :</w:t>
      </w:r>
      <w:proofErr w:type="gramEnd"/>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574DEE" w:rsidRDefault="00574DEE">
      <w:pPr>
        <w:ind w:left="200"/>
      </w:pPr>
      <w:r>
        <w:t>Вид контроля:</w:t>
      </w:r>
      <w:r>
        <w:rPr>
          <w:rStyle w:val="Subst"/>
        </w:rPr>
        <w:t xml:space="preserve"> прямой контроль</w:t>
      </w:r>
    </w:p>
    <w:p w:rsidR="00574DEE" w:rsidRDefault="00574DEE">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574DEE" w:rsidRDefault="00574DEE">
      <w:pPr>
        <w:ind w:left="200"/>
      </w:pPr>
      <w:r>
        <w:t>Иные сведения, указываемые эмитентом по собственному усмотрению:</w:t>
      </w:r>
      <w:r>
        <w:br/>
      </w:r>
      <w:r>
        <w:rPr>
          <w:rStyle w:val="Subst"/>
        </w:rPr>
        <w:t>иных сведений нет.</w:t>
      </w:r>
    </w:p>
    <w:p w:rsidR="00574DEE" w:rsidRDefault="00574DEE">
      <w:pPr>
        <w:pStyle w:val="ThinDelim"/>
      </w:pPr>
    </w:p>
    <w:p w:rsidR="00574DEE" w:rsidRDefault="00574DEE">
      <w:pPr>
        <w:ind w:left="200"/>
      </w:pPr>
    </w:p>
    <w:p w:rsidR="00574DEE" w:rsidRDefault="00574DEE">
      <w:pPr>
        <w:ind w:left="200"/>
      </w:pPr>
      <w:r>
        <w:t>Иные сведения, указываемые эмитентом по собственному усмотрению:</w:t>
      </w:r>
      <w:r>
        <w:br/>
      </w:r>
    </w:p>
    <w:p w:rsidR="00574DEE" w:rsidRDefault="00574DEE">
      <w:pPr>
        <w:ind w:left="200"/>
      </w:pPr>
    </w:p>
    <w:p w:rsidR="00574DEE" w:rsidRDefault="00574DEE">
      <w:pPr>
        <w:ind w:left="200"/>
      </w:pPr>
      <w:r>
        <w:rPr>
          <w:rStyle w:val="Subst"/>
        </w:rPr>
        <w:t>4.</w:t>
      </w:r>
    </w:p>
    <w:p w:rsidR="00574DEE" w:rsidRDefault="00574DEE">
      <w:pPr>
        <w:ind w:left="200"/>
      </w:pPr>
    </w:p>
    <w:p w:rsidR="00574DEE" w:rsidRDefault="00574DEE">
      <w:pPr>
        <w:ind w:left="200"/>
      </w:pPr>
      <w:r>
        <w:t>Полное фирменное наименование:</w:t>
      </w:r>
      <w:r>
        <w:rPr>
          <w:rStyle w:val="Subst"/>
        </w:rPr>
        <w:t xml:space="preserve"> Компания с ограниченной ответственностью "ЦУГРИАС ИНВЕСТМЕНТС ЛИМИТЕД"</w:t>
      </w:r>
    </w:p>
    <w:p w:rsidR="00574DEE" w:rsidRDefault="00574DEE">
      <w:pPr>
        <w:ind w:left="200"/>
      </w:pPr>
      <w:r>
        <w:t>Сокращенное фирменное наименование:</w:t>
      </w:r>
      <w:r>
        <w:rPr>
          <w:rStyle w:val="Subst"/>
        </w:rPr>
        <w:t xml:space="preserve"> КОО "ЦУГРИАС ИНВЕСТМЕНТС ЛИМИТЕД"</w:t>
      </w:r>
    </w:p>
    <w:p w:rsidR="00574DEE" w:rsidRDefault="00574DEE">
      <w:pPr>
        <w:pStyle w:val="SubHeading"/>
        <w:ind w:left="200"/>
      </w:pPr>
      <w:r>
        <w:t>Место нахождения</w:t>
      </w:r>
    </w:p>
    <w:p w:rsidR="00574DEE" w:rsidRDefault="00574DEE">
      <w:pPr>
        <w:ind w:left="400"/>
      </w:pPr>
      <w:r>
        <w:rPr>
          <w:rStyle w:val="Subst"/>
        </w:rPr>
        <w:t xml:space="preserve"> Кипр, </w:t>
      </w:r>
      <w:proofErr w:type="spellStart"/>
      <w:r>
        <w:rPr>
          <w:rStyle w:val="Subst"/>
        </w:rPr>
        <w:t>Лимассол</w:t>
      </w:r>
      <w:proofErr w:type="spellEnd"/>
      <w:r>
        <w:rPr>
          <w:rStyle w:val="Subst"/>
        </w:rPr>
        <w:t xml:space="preserve"> </w:t>
      </w:r>
      <w:proofErr w:type="spellStart"/>
      <w:r>
        <w:rPr>
          <w:rStyle w:val="Subst"/>
        </w:rPr>
        <w:t>Леонтиу</w:t>
      </w:r>
      <w:proofErr w:type="spellEnd"/>
      <w:r>
        <w:rPr>
          <w:rStyle w:val="Subst"/>
        </w:rPr>
        <w:t xml:space="preserve">, </w:t>
      </w:r>
      <w:proofErr w:type="spellStart"/>
      <w:r>
        <w:rPr>
          <w:rStyle w:val="Subst"/>
        </w:rPr>
        <w:t>Клеримос</w:t>
      </w:r>
      <w:proofErr w:type="spellEnd"/>
      <w:r>
        <w:rPr>
          <w:rStyle w:val="Subst"/>
        </w:rPr>
        <w:t xml:space="preserve"> </w:t>
      </w:r>
      <w:proofErr w:type="spellStart"/>
      <w:r>
        <w:rPr>
          <w:rStyle w:val="Subst"/>
        </w:rPr>
        <w:t>билдинг</w:t>
      </w:r>
      <w:proofErr w:type="spellEnd"/>
      <w:r>
        <w:rPr>
          <w:rStyle w:val="Subst"/>
        </w:rPr>
        <w:t xml:space="preserve">, 163 2-ой </w:t>
      </w:r>
      <w:proofErr w:type="gramStart"/>
      <w:r>
        <w:rPr>
          <w:rStyle w:val="Subst"/>
        </w:rPr>
        <w:t>этаж</w:t>
      </w:r>
      <w:proofErr w:type="gramEnd"/>
      <w:r>
        <w:rPr>
          <w:rStyle w:val="Subst"/>
        </w:rPr>
        <w:t xml:space="preserve"> а/я 3022</w:t>
      </w:r>
    </w:p>
    <w:p w:rsidR="00574DEE" w:rsidRDefault="00574DEE">
      <w:pPr>
        <w:ind w:left="200"/>
      </w:pPr>
      <w:r>
        <w:t>Доля участия лица в уставном капитале эмитента:</w:t>
      </w:r>
      <w:r>
        <w:rPr>
          <w:rStyle w:val="Subst"/>
        </w:rPr>
        <w:t xml:space="preserve"> 16.09%</w:t>
      </w:r>
    </w:p>
    <w:p w:rsidR="00574DEE" w:rsidRDefault="00574DEE">
      <w:pPr>
        <w:ind w:left="200"/>
      </w:pPr>
      <w:r>
        <w:t>Доля принадлежащих лицу обыкновенных акций эмитента:</w:t>
      </w:r>
      <w:r>
        <w:rPr>
          <w:rStyle w:val="Subst"/>
        </w:rPr>
        <w:t xml:space="preserve"> 16.09%</w:t>
      </w:r>
    </w:p>
    <w:p w:rsidR="00574DEE" w:rsidRDefault="00574DEE">
      <w:pPr>
        <w:pStyle w:val="ThinDelim"/>
      </w:pPr>
    </w:p>
    <w:p w:rsidR="00574DEE" w:rsidRDefault="00574DEE">
      <w:pPr>
        <w:ind w:left="200"/>
      </w:pPr>
      <w:r>
        <w:t>Лица, контролирующие участника (акционера) эмитента</w:t>
      </w:r>
    </w:p>
    <w:p w:rsidR="00574DEE" w:rsidRDefault="00574DEE">
      <w:pPr>
        <w:ind w:left="200"/>
      </w:pPr>
    </w:p>
    <w:p w:rsidR="00574DEE" w:rsidRDefault="00574DEE">
      <w:pPr>
        <w:ind w:left="200"/>
      </w:pPr>
      <w:r>
        <w:rPr>
          <w:rStyle w:val="Subst"/>
        </w:rPr>
        <w:t>Информация об указанных лицах эмитенту не предоставлена (отсутствует)</w:t>
      </w:r>
    </w:p>
    <w:p w:rsidR="00574DEE" w:rsidRDefault="00574DEE">
      <w:pPr>
        <w:pStyle w:val="SubHeading"/>
        <w:ind w:left="200"/>
      </w:pPr>
      <w:r>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574DEE" w:rsidRDefault="00574DEE">
      <w:pPr>
        <w:ind w:left="400"/>
      </w:pPr>
      <w:r>
        <w:rPr>
          <w:rStyle w:val="Subst"/>
        </w:rPr>
        <w:t>Информация об указанных лицах эмитенту не предоставлена (отсутствует)</w:t>
      </w:r>
    </w:p>
    <w:p w:rsidR="00574DEE" w:rsidRDefault="00574DEE">
      <w:pPr>
        <w:ind w:left="200"/>
      </w:pPr>
      <w:r>
        <w:t>Иные сведения, указываемые эмитентом по собственному усмотрению:</w:t>
      </w:r>
      <w:r>
        <w:br/>
      </w:r>
    </w:p>
    <w:p w:rsidR="00BF10A0" w:rsidRDefault="00BF10A0">
      <w:pPr>
        <w:ind w:left="200"/>
      </w:pPr>
    </w:p>
    <w:p w:rsidR="00BF10A0" w:rsidRDefault="00BF10A0">
      <w:pPr>
        <w:ind w:left="200"/>
      </w:pPr>
    </w:p>
    <w:p w:rsidR="00574DEE" w:rsidRDefault="00574DEE">
      <w:pPr>
        <w:ind w:left="200"/>
      </w:pPr>
    </w:p>
    <w:p w:rsidR="00574DEE" w:rsidRDefault="00574DEE">
      <w:pPr>
        <w:ind w:left="200"/>
      </w:pPr>
      <w:r>
        <w:rPr>
          <w:rStyle w:val="Subst"/>
        </w:rPr>
        <w:lastRenderedPageBreak/>
        <w:t>5.</w:t>
      </w:r>
    </w:p>
    <w:p w:rsidR="00574DEE" w:rsidRDefault="00574DEE">
      <w:pPr>
        <w:ind w:left="200"/>
      </w:pPr>
    </w:p>
    <w:p w:rsidR="00574DEE" w:rsidRDefault="00574DEE">
      <w:pPr>
        <w:ind w:left="200"/>
      </w:pPr>
      <w:r>
        <w:t>Полное фирменное наименование:</w:t>
      </w:r>
      <w:r>
        <w:rPr>
          <w:rStyle w:val="Subst"/>
        </w:rPr>
        <w:t xml:space="preserve"> BOREAS ASSET MANAGEMENT (BAM) LTD</w:t>
      </w:r>
    </w:p>
    <w:p w:rsidR="00574DEE" w:rsidRDefault="00574DEE">
      <w:pPr>
        <w:ind w:left="200"/>
      </w:pPr>
      <w:r>
        <w:t>Сокращенное фирменное наименование:</w:t>
      </w:r>
      <w:r>
        <w:rPr>
          <w:rStyle w:val="Subst"/>
        </w:rPr>
        <w:t xml:space="preserve"> -</w:t>
      </w:r>
    </w:p>
    <w:p w:rsidR="00574DEE" w:rsidRPr="002F6E7E" w:rsidRDefault="00574DEE">
      <w:pPr>
        <w:pStyle w:val="SubHeading"/>
        <w:ind w:left="200"/>
        <w:rPr>
          <w:lang w:val="en-US"/>
        </w:rPr>
      </w:pPr>
      <w:r>
        <w:t>Место</w:t>
      </w:r>
      <w:r w:rsidRPr="002F6E7E">
        <w:rPr>
          <w:lang w:val="en-US"/>
        </w:rPr>
        <w:t xml:space="preserve"> </w:t>
      </w:r>
      <w:r>
        <w:t>нахождения</w:t>
      </w:r>
    </w:p>
    <w:p w:rsidR="00574DEE" w:rsidRPr="002F6E7E" w:rsidRDefault="00574DEE">
      <w:pPr>
        <w:ind w:left="400"/>
        <w:rPr>
          <w:lang w:val="en-US"/>
        </w:rPr>
      </w:pPr>
      <w:r w:rsidRPr="002F6E7E">
        <w:rPr>
          <w:rStyle w:val="Subst"/>
          <w:lang w:val="en-US"/>
        </w:rPr>
        <w:t xml:space="preserve"> </w:t>
      </w:r>
      <w:r>
        <w:rPr>
          <w:rStyle w:val="Subst"/>
        </w:rPr>
        <w:t>Кипр</w:t>
      </w:r>
      <w:r w:rsidRPr="002F6E7E">
        <w:rPr>
          <w:rStyle w:val="Subst"/>
          <w:lang w:val="en-US"/>
        </w:rPr>
        <w:t xml:space="preserve">, 3022, Limassol, </w:t>
      </w:r>
      <w:proofErr w:type="spellStart"/>
      <w:r w:rsidRPr="002F6E7E">
        <w:rPr>
          <w:rStyle w:val="Subst"/>
          <w:lang w:val="en-US"/>
        </w:rPr>
        <w:t>Clerimos</w:t>
      </w:r>
      <w:proofErr w:type="spellEnd"/>
      <w:r w:rsidRPr="002F6E7E">
        <w:rPr>
          <w:rStyle w:val="Subst"/>
          <w:lang w:val="en-US"/>
        </w:rPr>
        <w:t xml:space="preserve"> building, </w:t>
      </w:r>
      <w:proofErr w:type="spellStart"/>
      <w:r w:rsidRPr="002F6E7E">
        <w:rPr>
          <w:rStyle w:val="Subst"/>
          <w:lang w:val="en-US"/>
        </w:rPr>
        <w:t>Leontiou</w:t>
      </w:r>
      <w:proofErr w:type="spellEnd"/>
      <w:r w:rsidRPr="002F6E7E">
        <w:rPr>
          <w:rStyle w:val="Subst"/>
          <w:lang w:val="en-US"/>
        </w:rPr>
        <w:t>, 163</w:t>
      </w:r>
    </w:p>
    <w:p w:rsidR="00574DEE" w:rsidRDefault="00574DEE">
      <w:pPr>
        <w:ind w:left="200"/>
      </w:pPr>
      <w:r>
        <w:t>Доля участия лица в уставном капитале эмитента:</w:t>
      </w:r>
      <w:r>
        <w:rPr>
          <w:rStyle w:val="Subst"/>
        </w:rPr>
        <w:t xml:space="preserve"> 16.82%</w:t>
      </w:r>
    </w:p>
    <w:p w:rsidR="00574DEE" w:rsidRDefault="00574DEE">
      <w:pPr>
        <w:ind w:left="200"/>
      </w:pPr>
      <w:r>
        <w:t>Доля принадлежащих лицу обыкновенных акций эмитента:</w:t>
      </w:r>
      <w:r>
        <w:rPr>
          <w:rStyle w:val="Subst"/>
        </w:rPr>
        <w:t xml:space="preserve"> 16.82%</w:t>
      </w:r>
    </w:p>
    <w:p w:rsidR="00574DEE" w:rsidRDefault="00574DEE">
      <w:pPr>
        <w:pStyle w:val="ThinDelim"/>
      </w:pPr>
    </w:p>
    <w:p w:rsidR="00574DEE" w:rsidRDefault="00574DEE">
      <w:pPr>
        <w:ind w:left="200"/>
      </w:pPr>
      <w:r>
        <w:t>Лица, контролирующие участника (акционера) эмитента</w:t>
      </w:r>
    </w:p>
    <w:p w:rsidR="00574DEE" w:rsidRDefault="00574DEE">
      <w:pPr>
        <w:ind w:left="200"/>
      </w:pPr>
    </w:p>
    <w:p w:rsidR="00574DEE" w:rsidRDefault="00574DEE">
      <w:pPr>
        <w:ind w:left="200"/>
      </w:pPr>
      <w:r>
        <w:rPr>
          <w:rStyle w:val="Subst"/>
        </w:rPr>
        <w:t>Информация об указанных лицах эмитенту не предоставлена (отсутствует)</w:t>
      </w:r>
    </w:p>
    <w:p w:rsidR="00574DEE" w:rsidRDefault="00574DEE">
      <w:pPr>
        <w:pStyle w:val="SubHeading"/>
        <w:ind w:left="200"/>
      </w:pPr>
      <w:r>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574DEE" w:rsidRDefault="00574DEE">
      <w:pPr>
        <w:ind w:left="400"/>
      </w:pPr>
      <w:r>
        <w:rPr>
          <w:rStyle w:val="Subst"/>
        </w:rPr>
        <w:t>Информация об указанных лицах эмитенту не предоставлена (отсутствует)</w:t>
      </w:r>
    </w:p>
    <w:p w:rsidR="00574DEE" w:rsidRDefault="00574DEE">
      <w:pPr>
        <w:ind w:left="200"/>
      </w:pPr>
      <w:r>
        <w:t>Иные сведения, указываемые эмитентом по собственному усмотрению:</w:t>
      </w:r>
      <w:r>
        <w:br/>
      </w:r>
    </w:p>
    <w:p w:rsidR="00574DEE" w:rsidRDefault="00574DEE">
      <w:pPr>
        <w:ind w:left="200"/>
      </w:pPr>
    </w:p>
    <w:p w:rsidR="00574DEE" w:rsidRDefault="00574DEE">
      <w:pPr>
        <w:pStyle w:val="2"/>
      </w:pPr>
      <w:bookmarkStart w:id="63" w:name="_Toc458781603"/>
      <w: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63"/>
    </w:p>
    <w:p w:rsidR="00574DEE" w:rsidRDefault="00574DEE">
      <w:pPr>
        <w:pStyle w:val="SubHeading"/>
        <w:ind w:left="200"/>
      </w:pPr>
      <w:r>
        <w:t>Сведения об управляющих государственными, муниципальными пакетами акций</w:t>
      </w:r>
    </w:p>
    <w:p w:rsidR="00574DEE" w:rsidRDefault="00574DEE">
      <w:pPr>
        <w:ind w:left="400"/>
      </w:pPr>
      <w:r>
        <w:rPr>
          <w:rStyle w:val="Subst"/>
        </w:rPr>
        <w:t>Указанных лиц нет</w:t>
      </w:r>
    </w:p>
    <w:p w:rsidR="00574DEE" w:rsidRDefault="00574DEE">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574DEE" w:rsidRDefault="00574DEE">
      <w:pPr>
        <w:ind w:left="400"/>
      </w:pPr>
      <w:r>
        <w:rPr>
          <w:rStyle w:val="Subst"/>
        </w:rPr>
        <w:t>Указанных лиц нет</w:t>
      </w:r>
    </w:p>
    <w:p w:rsidR="00574DEE" w:rsidRDefault="00574DEE">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574DEE" w:rsidRDefault="00574DEE">
      <w:pPr>
        <w:ind w:left="400"/>
      </w:pPr>
      <w:r>
        <w:rPr>
          <w:rStyle w:val="Subst"/>
        </w:rPr>
        <w:t>Российская Федерация в лице Федерального агентства по управлению государственным имуществом обладает специальным правом на участие в управлен</w:t>
      </w:r>
      <w:proofErr w:type="gramStart"/>
      <w:r>
        <w:rPr>
          <w:rStyle w:val="Subst"/>
        </w:rPr>
        <w:t>ии АО</w:t>
      </w:r>
      <w:proofErr w:type="gramEnd"/>
      <w:r>
        <w:rPr>
          <w:rStyle w:val="Subst"/>
        </w:rPr>
        <w:t xml:space="preserve"> "</w:t>
      </w:r>
      <w:proofErr w:type="spellStart"/>
      <w:r>
        <w:rPr>
          <w:rStyle w:val="Subst"/>
        </w:rPr>
        <w:t>Ленгазспецстрой</w:t>
      </w:r>
      <w:proofErr w:type="spellEnd"/>
      <w:r>
        <w:rPr>
          <w:rStyle w:val="Subst"/>
        </w:rPr>
        <w:t>".</w:t>
      </w:r>
      <w:r>
        <w:rPr>
          <w:rStyle w:val="Subst"/>
        </w:rPr>
        <w:br/>
        <w:t>Специальное право ("золотая акция") действует  до отмены постановления Правительства Российской Федерации.</w:t>
      </w:r>
    </w:p>
    <w:p w:rsidR="00574DEE" w:rsidRDefault="00574DEE">
      <w:pPr>
        <w:pStyle w:val="2"/>
      </w:pPr>
      <w:bookmarkStart w:id="64" w:name="_Toc458781604"/>
      <w:r>
        <w:t>6.4. Сведения об ограничениях на участие в уставном капитале эмитента</w:t>
      </w:r>
      <w:bookmarkEnd w:id="64"/>
    </w:p>
    <w:p w:rsidR="00574DEE" w:rsidRDefault="00574DEE">
      <w:pPr>
        <w:ind w:left="200"/>
      </w:pPr>
      <w:r>
        <w:rPr>
          <w:rStyle w:val="Subst"/>
        </w:rPr>
        <w:t>Ограничений на участие в уставном капитале эмитента нет</w:t>
      </w:r>
    </w:p>
    <w:p w:rsidR="00574DEE" w:rsidRDefault="00574DEE">
      <w:pPr>
        <w:pStyle w:val="2"/>
      </w:pPr>
      <w:bookmarkStart w:id="65" w:name="_Toc458781605"/>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65"/>
    </w:p>
    <w:p w:rsidR="00574DEE" w:rsidRDefault="00574DEE">
      <w:pPr>
        <w:ind w:left="200"/>
      </w:pPr>
      <w:proofErr w:type="gramStart"/>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w:t>
      </w:r>
      <w:proofErr w:type="gramEnd"/>
      <w:r>
        <w:t xml:space="preserve"> начала текущего года и до даты окончания отчетного квартала по данным списка лиц, имевших право на участие в каждом из таких собраний</w:t>
      </w:r>
    </w:p>
    <w:p w:rsidR="00574DEE" w:rsidRDefault="00574DEE">
      <w:pPr>
        <w:ind w:left="200"/>
      </w:pPr>
      <w:r>
        <w:t>Дата составления списка лиц, имеющих право на участие в общем собрании акционеров (участников) эмитента:</w:t>
      </w:r>
      <w:r>
        <w:rPr>
          <w:rStyle w:val="Subst"/>
        </w:rPr>
        <w:t xml:space="preserve"> 05.05.2015</w:t>
      </w:r>
    </w:p>
    <w:p w:rsidR="00574DEE" w:rsidRDefault="00574DEE">
      <w:pPr>
        <w:pStyle w:val="SubHeading"/>
        <w:ind w:left="200"/>
      </w:pPr>
      <w:r>
        <w:t>Список акционеров (участников)</w:t>
      </w:r>
    </w:p>
    <w:p w:rsidR="00574DEE" w:rsidRDefault="00574DEE">
      <w:pPr>
        <w:ind w:left="400"/>
      </w:pPr>
      <w:r>
        <w:t>Полное фирменное наименование:</w:t>
      </w:r>
      <w:r>
        <w:rPr>
          <w:rStyle w:val="Subst"/>
        </w:rPr>
        <w:t xml:space="preserve"> Общество с ограниченной ответственностью "СТРОЙГАЗМОНТАЖ"</w:t>
      </w:r>
    </w:p>
    <w:p w:rsidR="00574DEE" w:rsidRDefault="00574DEE">
      <w:pPr>
        <w:ind w:left="400"/>
      </w:pPr>
      <w:r>
        <w:t>Сокращенное фирменное наименование:</w:t>
      </w:r>
      <w:r>
        <w:rPr>
          <w:rStyle w:val="Subst"/>
        </w:rPr>
        <w:t xml:space="preserve"> ООО "СГМ"</w:t>
      </w:r>
    </w:p>
    <w:p w:rsidR="00574DEE" w:rsidRDefault="00574DEE">
      <w:pPr>
        <w:ind w:left="400"/>
      </w:pPr>
      <w:r>
        <w:lastRenderedPageBreak/>
        <w:t>Место нахождения:</w:t>
      </w:r>
      <w:r>
        <w:rPr>
          <w:rStyle w:val="Subst"/>
        </w:rPr>
        <w:t xml:space="preserve"> 119415, г. Москва, проспект Вернадского, д. 53</w:t>
      </w:r>
    </w:p>
    <w:p w:rsidR="00574DEE" w:rsidRDefault="00574DEE">
      <w:pPr>
        <w:ind w:left="400"/>
      </w:pPr>
      <w:r>
        <w:t>ИНН:</w:t>
      </w:r>
      <w:r>
        <w:rPr>
          <w:rStyle w:val="Subst"/>
        </w:rPr>
        <w:t xml:space="preserve"> 7729588440</w:t>
      </w:r>
    </w:p>
    <w:p w:rsidR="00574DEE" w:rsidRDefault="00574DEE">
      <w:pPr>
        <w:ind w:left="400"/>
      </w:pPr>
      <w:r>
        <w:t>ОГРН:</w:t>
      </w:r>
      <w:r>
        <w:rPr>
          <w:rStyle w:val="Subst"/>
        </w:rPr>
        <w:t xml:space="preserve"> 1077762942212</w:t>
      </w:r>
    </w:p>
    <w:p w:rsidR="00574DEE" w:rsidRDefault="00574DEE">
      <w:pPr>
        <w:ind w:left="400"/>
      </w:pPr>
    </w:p>
    <w:p w:rsidR="00574DEE" w:rsidRDefault="00574DEE">
      <w:pPr>
        <w:ind w:left="400"/>
      </w:pPr>
      <w:r>
        <w:t>Доля участия лица в уставном капитале эмитента, %:</w:t>
      </w:r>
      <w:r>
        <w:rPr>
          <w:rStyle w:val="Subst"/>
        </w:rPr>
        <w:t xml:space="preserve"> 62.67</w:t>
      </w:r>
    </w:p>
    <w:p w:rsidR="00574DEE" w:rsidRDefault="00574DEE">
      <w:pPr>
        <w:ind w:left="400"/>
      </w:pPr>
      <w:r>
        <w:t>Доля принадлежавших лицу обыкновенных акций эмитента, %:</w:t>
      </w:r>
      <w:r>
        <w:rPr>
          <w:rStyle w:val="Subst"/>
        </w:rPr>
        <w:t xml:space="preserve"> 62.67</w:t>
      </w:r>
    </w:p>
    <w:p w:rsidR="00574DEE" w:rsidRDefault="00574DEE">
      <w:pPr>
        <w:ind w:left="400"/>
      </w:pPr>
    </w:p>
    <w:p w:rsidR="00574DEE" w:rsidRDefault="00574DEE">
      <w:pPr>
        <w:ind w:left="400"/>
      </w:pPr>
      <w:r>
        <w:t>Полное фирменное наименование:</w:t>
      </w:r>
      <w:r>
        <w:rPr>
          <w:rStyle w:val="Subst"/>
        </w:rPr>
        <w:t xml:space="preserve"> Компания с ограниченной ответственностью "ЦУГРИАС ИНВЕСТМЕНТС ЛИМИТЕД"</w:t>
      </w:r>
    </w:p>
    <w:p w:rsidR="00574DEE" w:rsidRDefault="00574DEE">
      <w:pPr>
        <w:ind w:left="400"/>
      </w:pPr>
      <w:r>
        <w:t>Сокращенное фирменное наименование:</w:t>
      </w:r>
      <w:r>
        <w:rPr>
          <w:rStyle w:val="Subst"/>
        </w:rPr>
        <w:t xml:space="preserve"> КОО "ЦУГРИАС ИНВЕСТМЕНТС ЛИМИТЕД"</w:t>
      </w:r>
    </w:p>
    <w:p w:rsidR="00574DEE" w:rsidRDefault="00574DEE">
      <w:pPr>
        <w:ind w:left="400"/>
      </w:pPr>
      <w:r>
        <w:t>Место нахождения:</w:t>
      </w:r>
      <w:r>
        <w:rPr>
          <w:rStyle w:val="Subst"/>
        </w:rPr>
        <w:t xml:space="preserve"> Республика Кипр, </w:t>
      </w:r>
      <w:proofErr w:type="spellStart"/>
      <w:r>
        <w:rPr>
          <w:rStyle w:val="Subst"/>
        </w:rPr>
        <w:t>Лимассол</w:t>
      </w:r>
      <w:proofErr w:type="spellEnd"/>
      <w:r>
        <w:rPr>
          <w:rStyle w:val="Subst"/>
        </w:rPr>
        <w:t xml:space="preserve"> </w:t>
      </w:r>
      <w:proofErr w:type="spellStart"/>
      <w:r>
        <w:rPr>
          <w:rStyle w:val="Subst"/>
        </w:rPr>
        <w:t>Леонтиу</w:t>
      </w:r>
      <w:proofErr w:type="spellEnd"/>
      <w:r>
        <w:rPr>
          <w:rStyle w:val="Subst"/>
        </w:rPr>
        <w:t xml:space="preserve">, </w:t>
      </w:r>
      <w:proofErr w:type="spellStart"/>
      <w:r>
        <w:rPr>
          <w:rStyle w:val="Subst"/>
        </w:rPr>
        <w:t>Клеримос</w:t>
      </w:r>
      <w:proofErr w:type="spellEnd"/>
      <w:r>
        <w:rPr>
          <w:rStyle w:val="Subst"/>
        </w:rPr>
        <w:t xml:space="preserve"> </w:t>
      </w:r>
      <w:proofErr w:type="spellStart"/>
      <w:r>
        <w:rPr>
          <w:rStyle w:val="Subst"/>
        </w:rPr>
        <w:t>билдинг</w:t>
      </w:r>
      <w:proofErr w:type="spellEnd"/>
      <w:r>
        <w:rPr>
          <w:rStyle w:val="Subst"/>
        </w:rPr>
        <w:t xml:space="preserve">, 163 2-ой </w:t>
      </w:r>
      <w:proofErr w:type="gramStart"/>
      <w:r>
        <w:rPr>
          <w:rStyle w:val="Subst"/>
        </w:rPr>
        <w:t>этаж</w:t>
      </w:r>
      <w:proofErr w:type="gramEnd"/>
      <w:r>
        <w:rPr>
          <w:rStyle w:val="Subst"/>
        </w:rPr>
        <w:t xml:space="preserve"> а/я 3022</w:t>
      </w:r>
    </w:p>
    <w:p w:rsidR="00574DEE" w:rsidRDefault="00574DEE">
      <w:pPr>
        <w:ind w:left="400"/>
      </w:pPr>
      <w:r>
        <w:rPr>
          <w:rStyle w:val="Subst"/>
        </w:rPr>
        <w:t>Не является резидентом РФ</w:t>
      </w:r>
    </w:p>
    <w:p w:rsidR="00574DEE" w:rsidRDefault="00574DEE">
      <w:pPr>
        <w:ind w:left="400"/>
      </w:pPr>
      <w:r>
        <w:t>Доля участия лица в уставном капитале эмитента, %:</w:t>
      </w:r>
      <w:r>
        <w:rPr>
          <w:rStyle w:val="Subst"/>
        </w:rPr>
        <w:t xml:space="preserve"> 16.09</w:t>
      </w:r>
    </w:p>
    <w:p w:rsidR="00574DEE" w:rsidRDefault="00574DEE">
      <w:pPr>
        <w:ind w:left="400"/>
      </w:pPr>
      <w:r>
        <w:t>Доля принадлежавших лицу обыкновенных акций эмитента, %:</w:t>
      </w:r>
      <w:r>
        <w:rPr>
          <w:rStyle w:val="Subst"/>
        </w:rPr>
        <w:t xml:space="preserve"> 16.09</w:t>
      </w:r>
    </w:p>
    <w:p w:rsidR="00574DEE" w:rsidRDefault="00574DEE">
      <w:pPr>
        <w:ind w:left="400"/>
      </w:pPr>
    </w:p>
    <w:p w:rsidR="00574DEE" w:rsidRDefault="00574DEE">
      <w:pPr>
        <w:ind w:left="400"/>
      </w:pPr>
      <w:r>
        <w:t>Полное фирменное наименование:</w:t>
      </w:r>
      <w:r>
        <w:rPr>
          <w:rStyle w:val="Subst"/>
        </w:rPr>
        <w:t xml:space="preserve"> BOREAS ASSET MANAGEMENT (BAM) LTD</w:t>
      </w:r>
    </w:p>
    <w:p w:rsidR="00574DEE" w:rsidRDefault="00574DEE">
      <w:pPr>
        <w:ind w:left="400"/>
      </w:pPr>
      <w:r>
        <w:t>Сокращенное фирменное наименование:</w:t>
      </w:r>
      <w:r>
        <w:rPr>
          <w:rStyle w:val="Subst"/>
        </w:rPr>
        <w:t xml:space="preserve"> -</w:t>
      </w:r>
    </w:p>
    <w:p w:rsidR="00574DEE" w:rsidRPr="002F6E7E" w:rsidRDefault="00574DEE">
      <w:pPr>
        <w:ind w:left="400"/>
        <w:rPr>
          <w:lang w:val="en-US"/>
        </w:rPr>
      </w:pPr>
      <w:r>
        <w:t>Место</w:t>
      </w:r>
      <w:r w:rsidRPr="002F6E7E">
        <w:rPr>
          <w:lang w:val="en-US"/>
        </w:rPr>
        <w:t xml:space="preserve"> </w:t>
      </w:r>
      <w:r>
        <w:t>нахождения</w:t>
      </w:r>
      <w:r w:rsidRPr="002F6E7E">
        <w:rPr>
          <w:lang w:val="en-US"/>
        </w:rPr>
        <w:t>:</w:t>
      </w:r>
      <w:r w:rsidRPr="002F6E7E">
        <w:rPr>
          <w:rStyle w:val="Subst"/>
          <w:lang w:val="en-US"/>
        </w:rPr>
        <w:t xml:space="preserve"> </w:t>
      </w:r>
      <w:r>
        <w:rPr>
          <w:rStyle w:val="Subst"/>
        </w:rPr>
        <w:t>Кипр</w:t>
      </w:r>
      <w:r w:rsidRPr="002F6E7E">
        <w:rPr>
          <w:rStyle w:val="Subst"/>
          <w:lang w:val="en-US"/>
        </w:rPr>
        <w:t xml:space="preserve">, 3022, Limassol, </w:t>
      </w:r>
      <w:proofErr w:type="spellStart"/>
      <w:r w:rsidRPr="002F6E7E">
        <w:rPr>
          <w:rStyle w:val="Subst"/>
          <w:lang w:val="en-US"/>
        </w:rPr>
        <w:t>Clerimos</w:t>
      </w:r>
      <w:proofErr w:type="spellEnd"/>
      <w:r w:rsidRPr="002F6E7E">
        <w:rPr>
          <w:rStyle w:val="Subst"/>
          <w:lang w:val="en-US"/>
        </w:rPr>
        <w:t xml:space="preserve"> building, </w:t>
      </w:r>
      <w:proofErr w:type="spellStart"/>
      <w:r w:rsidRPr="002F6E7E">
        <w:rPr>
          <w:rStyle w:val="Subst"/>
          <w:lang w:val="en-US"/>
        </w:rPr>
        <w:t>Leontiou</w:t>
      </w:r>
      <w:proofErr w:type="spellEnd"/>
      <w:r w:rsidRPr="002F6E7E">
        <w:rPr>
          <w:rStyle w:val="Subst"/>
          <w:lang w:val="en-US"/>
        </w:rPr>
        <w:t>, 163</w:t>
      </w:r>
    </w:p>
    <w:p w:rsidR="00574DEE" w:rsidRDefault="00574DEE">
      <w:pPr>
        <w:ind w:left="400"/>
      </w:pPr>
      <w:r>
        <w:rPr>
          <w:rStyle w:val="Subst"/>
        </w:rPr>
        <w:t>Не является резидентом РФ</w:t>
      </w:r>
    </w:p>
    <w:p w:rsidR="00574DEE" w:rsidRDefault="00574DEE">
      <w:pPr>
        <w:ind w:left="400"/>
      </w:pPr>
      <w:r>
        <w:t>Доля участия лица в уставном капитале эмитента, %:</w:t>
      </w:r>
      <w:r>
        <w:rPr>
          <w:rStyle w:val="Subst"/>
        </w:rPr>
        <w:t xml:space="preserve"> 16.08</w:t>
      </w:r>
    </w:p>
    <w:p w:rsidR="00574DEE" w:rsidRDefault="00574DEE">
      <w:pPr>
        <w:ind w:left="400"/>
      </w:pPr>
      <w:r>
        <w:t>Доля принадлежавших лицу обыкновенных акций эмитента, %:</w:t>
      </w:r>
      <w:r>
        <w:rPr>
          <w:rStyle w:val="Subst"/>
        </w:rPr>
        <w:t xml:space="preserve"> 16.08</w:t>
      </w:r>
    </w:p>
    <w:p w:rsidR="00574DEE" w:rsidRDefault="00574DEE">
      <w:pPr>
        <w:ind w:left="400"/>
      </w:pPr>
    </w:p>
    <w:p w:rsidR="00574DEE" w:rsidRDefault="00574DEE">
      <w:pPr>
        <w:ind w:left="200"/>
      </w:pPr>
    </w:p>
    <w:p w:rsidR="00574DEE" w:rsidRDefault="00574DEE">
      <w:pPr>
        <w:ind w:left="200"/>
      </w:pPr>
      <w:r>
        <w:t>Дата составления списка лиц, имеющих право на участие в общем собрании акционеров (участников) эмитента:</w:t>
      </w:r>
      <w:r>
        <w:rPr>
          <w:rStyle w:val="Subst"/>
        </w:rPr>
        <w:t xml:space="preserve"> 06.05.2016</w:t>
      </w:r>
    </w:p>
    <w:p w:rsidR="00574DEE" w:rsidRDefault="00574DEE">
      <w:pPr>
        <w:pStyle w:val="SubHeading"/>
        <w:ind w:left="200"/>
      </w:pPr>
      <w:r>
        <w:t>Список акционеров (участников)</w:t>
      </w:r>
    </w:p>
    <w:p w:rsidR="00574DEE" w:rsidRDefault="00574DEE">
      <w:pPr>
        <w:ind w:left="400"/>
      </w:pPr>
      <w:r>
        <w:t>Полное фирменное наименование:</w:t>
      </w:r>
      <w:r>
        <w:rPr>
          <w:rStyle w:val="Subst"/>
        </w:rPr>
        <w:t xml:space="preserve"> Общество с ограниченной ответственностью "СТРОЙГАЗМОНТАЖ"</w:t>
      </w:r>
    </w:p>
    <w:p w:rsidR="00574DEE" w:rsidRDefault="00574DEE">
      <w:pPr>
        <w:ind w:left="400"/>
      </w:pPr>
      <w:r>
        <w:t>Сокращенное фирменное наименование:</w:t>
      </w:r>
      <w:r>
        <w:rPr>
          <w:rStyle w:val="Subst"/>
        </w:rPr>
        <w:t xml:space="preserve"> ООО "СГМ"</w:t>
      </w:r>
    </w:p>
    <w:p w:rsidR="00574DEE" w:rsidRDefault="00574DEE">
      <w:pPr>
        <w:ind w:left="400"/>
      </w:pPr>
      <w:r>
        <w:t>Место нахождения:</w:t>
      </w:r>
      <w:r>
        <w:rPr>
          <w:rStyle w:val="Subst"/>
        </w:rPr>
        <w:t xml:space="preserve"> 119415, г. Москва, проспект Вернадского, д. 53</w:t>
      </w:r>
    </w:p>
    <w:p w:rsidR="00574DEE" w:rsidRDefault="00574DEE">
      <w:pPr>
        <w:ind w:left="400"/>
      </w:pPr>
      <w:r>
        <w:t>ИНН:</w:t>
      </w:r>
      <w:r>
        <w:rPr>
          <w:rStyle w:val="Subst"/>
        </w:rPr>
        <w:t xml:space="preserve"> 7729588440</w:t>
      </w:r>
    </w:p>
    <w:p w:rsidR="00574DEE" w:rsidRDefault="00574DEE">
      <w:pPr>
        <w:ind w:left="400"/>
      </w:pPr>
      <w:r>
        <w:t>ОГРН:</w:t>
      </w:r>
      <w:r>
        <w:rPr>
          <w:rStyle w:val="Subst"/>
        </w:rPr>
        <w:t xml:space="preserve"> 1077762942212</w:t>
      </w:r>
    </w:p>
    <w:p w:rsidR="00574DEE" w:rsidRDefault="00574DEE">
      <w:pPr>
        <w:ind w:left="400"/>
      </w:pPr>
    </w:p>
    <w:p w:rsidR="00574DEE" w:rsidRDefault="00574DEE">
      <w:pPr>
        <w:ind w:left="400"/>
      </w:pPr>
      <w:r>
        <w:t>Доля участия лица в уставном капитале эмитента, %:</w:t>
      </w:r>
      <w:r>
        <w:rPr>
          <w:rStyle w:val="Subst"/>
        </w:rPr>
        <w:t xml:space="preserve"> 62.67</w:t>
      </w:r>
    </w:p>
    <w:p w:rsidR="00574DEE" w:rsidRDefault="00574DEE">
      <w:pPr>
        <w:ind w:left="400"/>
      </w:pPr>
      <w:r>
        <w:t>Доля принадлежавших лицу обыкновенных акций эмитента, %:</w:t>
      </w:r>
      <w:r>
        <w:rPr>
          <w:rStyle w:val="Subst"/>
        </w:rPr>
        <w:t xml:space="preserve"> 62.67</w:t>
      </w:r>
    </w:p>
    <w:p w:rsidR="00574DEE" w:rsidRDefault="00574DEE">
      <w:pPr>
        <w:ind w:left="400"/>
      </w:pPr>
    </w:p>
    <w:p w:rsidR="00574DEE" w:rsidRDefault="00574DEE">
      <w:pPr>
        <w:ind w:left="400"/>
      </w:pPr>
      <w:r>
        <w:t>Полное фирменное наименование:</w:t>
      </w:r>
      <w:r>
        <w:rPr>
          <w:rStyle w:val="Subst"/>
        </w:rPr>
        <w:t xml:space="preserve"> Компания с ограниченной ответственностью "ЦУГРИАС ИНВЕСТМЕНТС ЛИМИТЕД"</w:t>
      </w:r>
    </w:p>
    <w:p w:rsidR="00574DEE" w:rsidRDefault="00574DEE">
      <w:pPr>
        <w:ind w:left="400"/>
      </w:pPr>
      <w:r>
        <w:t>Сокращенное фирменное наименование:</w:t>
      </w:r>
      <w:r>
        <w:rPr>
          <w:rStyle w:val="Subst"/>
        </w:rPr>
        <w:t xml:space="preserve"> КОО "ЦУГРИАС ИНВЕСТМЕНТС ЛИМИТЕД"</w:t>
      </w:r>
    </w:p>
    <w:p w:rsidR="00574DEE" w:rsidRDefault="00574DEE">
      <w:pPr>
        <w:ind w:left="400"/>
      </w:pPr>
      <w:r>
        <w:t>Место нахождения:</w:t>
      </w:r>
      <w:r>
        <w:rPr>
          <w:rStyle w:val="Subst"/>
        </w:rPr>
        <w:t xml:space="preserve"> Республика Кипр, </w:t>
      </w:r>
      <w:proofErr w:type="spellStart"/>
      <w:r>
        <w:rPr>
          <w:rStyle w:val="Subst"/>
        </w:rPr>
        <w:t>Лимассол</w:t>
      </w:r>
      <w:proofErr w:type="spellEnd"/>
      <w:r>
        <w:rPr>
          <w:rStyle w:val="Subst"/>
        </w:rPr>
        <w:t xml:space="preserve"> </w:t>
      </w:r>
      <w:proofErr w:type="spellStart"/>
      <w:r>
        <w:rPr>
          <w:rStyle w:val="Subst"/>
        </w:rPr>
        <w:t>Леонтиу</w:t>
      </w:r>
      <w:proofErr w:type="spellEnd"/>
      <w:r>
        <w:rPr>
          <w:rStyle w:val="Subst"/>
        </w:rPr>
        <w:t xml:space="preserve">, </w:t>
      </w:r>
      <w:proofErr w:type="spellStart"/>
      <w:r>
        <w:rPr>
          <w:rStyle w:val="Subst"/>
        </w:rPr>
        <w:t>Клеримос</w:t>
      </w:r>
      <w:proofErr w:type="spellEnd"/>
      <w:r>
        <w:rPr>
          <w:rStyle w:val="Subst"/>
        </w:rPr>
        <w:t xml:space="preserve"> </w:t>
      </w:r>
      <w:proofErr w:type="spellStart"/>
      <w:r>
        <w:rPr>
          <w:rStyle w:val="Subst"/>
        </w:rPr>
        <w:t>билдинг</w:t>
      </w:r>
      <w:proofErr w:type="spellEnd"/>
      <w:r>
        <w:rPr>
          <w:rStyle w:val="Subst"/>
        </w:rPr>
        <w:t xml:space="preserve">, 163 2-ой </w:t>
      </w:r>
      <w:proofErr w:type="gramStart"/>
      <w:r>
        <w:rPr>
          <w:rStyle w:val="Subst"/>
        </w:rPr>
        <w:t>этаж</w:t>
      </w:r>
      <w:proofErr w:type="gramEnd"/>
      <w:r>
        <w:rPr>
          <w:rStyle w:val="Subst"/>
        </w:rPr>
        <w:t xml:space="preserve"> а/я 3022</w:t>
      </w:r>
    </w:p>
    <w:p w:rsidR="00574DEE" w:rsidRDefault="00574DEE">
      <w:pPr>
        <w:ind w:left="400"/>
      </w:pPr>
      <w:r>
        <w:rPr>
          <w:rStyle w:val="Subst"/>
        </w:rPr>
        <w:t>Не является резидентом РФ</w:t>
      </w:r>
    </w:p>
    <w:p w:rsidR="00574DEE" w:rsidRDefault="00574DEE">
      <w:pPr>
        <w:ind w:left="400"/>
      </w:pPr>
      <w:r>
        <w:t>Доля участия лица в уставном капитале эмитента, %:</w:t>
      </w:r>
      <w:r>
        <w:rPr>
          <w:rStyle w:val="Subst"/>
        </w:rPr>
        <w:t xml:space="preserve"> 16.09</w:t>
      </w:r>
    </w:p>
    <w:p w:rsidR="00574DEE" w:rsidRDefault="00574DEE">
      <w:pPr>
        <w:ind w:left="400"/>
      </w:pPr>
      <w:r>
        <w:t>Доля принадлежавших лицу обыкновенных акций эмитента, %:</w:t>
      </w:r>
      <w:r>
        <w:rPr>
          <w:rStyle w:val="Subst"/>
        </w:rPr>
        <w:t xml:space="preserve"> 16.09</w:t>
      </w:r>
    </w:p>
    <w:p w:rsidR="00574DEE" w:rsidRDefault="00574DEE">
      <w:pPr>
        <w:ind w:left="400"/>
      </w:pPr>
    </w:p>
    <w:p w:rsidR="00574DEE" w:rsidRDefault="00574DEE">
      <w:pPr>
        <w:ind w:left="400"/>
      </w:pPr>
      <w:r>
        <w:t>Полное фирменное наименование:</w:t>
      </w:r>
      <w:r>
        <w:rPr>
          <w:rStyle w:val="Subst"/>
        </w:rPr>
        <w:t xml:space="preserve"> BOREAS ASSET MANAGEMENT (BAM) LTD</w:t>
      </w:r>
    </w:p>
    <w:p w:rsidR="00574DEE" w:rsidRDefault="00574DEE">
      <w:pPr>
        <w:ind w:left="400"/>
      </w:pPr>
      <w:r>
        <w:t>Сокращенное фирменное наименование:</w:t>
      </w:r>
      <w:r>
        <w:rPr>
          <w:rStyle w:val="Subst"/>
        </w:rPr>
        <w:t xml:space="preserve"> -</w:t>
      </w:r>
    </w:p>
    <w:p w:rsidR="00574DEE" w:rsidRPr="002F6E7E" w:rsidRDefault="00574DEE">
      <w:pPr>
        <w:ind w:left="400"/>
        <w:rPr>
          <w:lang w:val="en-US"/>
        </w:rPr>
      </w:pPr>
      <w:r>
        <w:t>Место</w:t>
      </w:r>
      <w:r w:rsidRPr="002F6E7E">
        <w:rPr>
          <w:lang w:val="en-US"/>
        </w:rPr>
        <w:t xml:space="preserve"> </w:t>
      </w:r>
      <w:r>
        <w:t>нахождения</w:t>
      </w:r>
      <w:r w:rsidRPr="002F6E7E">
        <w:rPr>
          <w:lang w:val="en-US"/>
        </w:rPr>
        <w:t>:</w:t>
      </w:r>
      <w:r w:rsidRPr="002F6E7E">
        <w:rPr>
          <w:rStyle w:val="Subst"/>
          <w:lang w:val="en-US"/>
        </w:rPr>
        <w:t xml:space="preserve"> </w:t>
      </w:r>
      <w:r>
        <w:rPr>
          <w:rStyle w:val="Subst"/>
        </w:rPr>
        <w:t>Кипр</w:t>
      </w:r>
      <w:r w:rsidRPr="002F6E7E">
        <w:rPr>
          <w:rStyle w:val="Subst"/>
          <w:lang w:val="en-US"/>
        </w:rPr>
        <w:t xml:space="preserve">, 3022, Limassol, </w:t>
      </w:r>
      <w:proofErr w:type="spellStart"/>
      <w:r w:rsidRPr="002F6E7E">
        <w:rPr>
          <w:rStyle w:val="Subst"/>
          <w:lang w:val="en-US"/>
        </w:rPr>
        <w:t>Clerimos</w:t>
      </w:r>
      <w:proofErr w:type="spellEnd"/>
      <w:r w:rsidRPr="002F6E7E">
        <w:rPr>
          <w:rStyle w:val="Subst"/>
          <w:lang w:val="en-US"/>
        </w:rPr>
        <w:t xml:space="preserve"> building, </w:t>
      </w:r>
      <w:proofErr w:type="spellStart"/>
      <w:r w:rsidRPr="002F6E7E">
        <w:rPr>
          <w:rStyle w:val="Subst"/>
          <w:lang w:val="en-US"/>
        </w:rPr>
        <w:t>Leontiou</w:t>
      </w:r>
      <w:proofErr w:type="spellEnd"/>
      <w:r w:rsidRPr="002F6E7E">
        <w:rPr>
          <w:rStyle w:val="Subst"/>
          <w:lang w:val="en-US"/>
        </w:rPr>
        <w:t>, 163</w:t>
      </w:r>
    </w:p>
    <w:p w:rsidR="00574DEE" w:rsidRDefault="00574DEE">
      <w:pPr>
        <w:ind w:left="400"/>
      </w:pPr>
      <w:r>
        <w:rPr>
          <w:rStyle w:val="Subst"/>
        </w:rPr>
        <w:t>Не является резидентом РФ</w:t>
      </w:r>
    </w:p>
    <w:p w:rsidR="00574DEE" w:rsidRDefault="00574DEE">
      <w:pPr>
        <w:ind w:left="400"/>
      </w:pPr>
      <w:r>
        <w:t>Доля участия лица в уставном капитале эмитента, %:</w:t>
      </w:r>
      <w:r>
        <w:rPr>
          <w:rStyle w:val="Subst"/>
        </w:rPr>
        <w:t xml:space="preserve"> 16.82</w:t>
      </w:r>
    </w:p>
    <w:p w:rsidR="00574DEE" w:rsidRDefault="00574DEE">
      <w:pPr>
        <w:ind w:left="400"/>
      </w:pPr>
      <w:r>
        <w:t>Доля принадлежавших лицу обыкновенных акций эмитента, %:</w:t>
      </w:r>
      <w:r>
        <w:rPr>
          <w:rStyle w:val="Subst"/>
        </w:rPr>
        <w:t xml:space="preserve"> 16.82</w:t>
      </w:r>
    </w:p>
    <w:p w:rsidR="00574DEE" w:rsidRDefault="00574DEE">
      <w:pPr>
        <w:ind w:left="400"/>
      </w:pPr>
    </w:p>
    <w:p w:rsidR="00574DEE" w:rsidRDefault="00574DEE">
      <w:pPr>
        <w:ind w:left="200"/>
      </w:pPr>
    </w:p>
    <w:p w:rsidR="00574DEE" w:rsidRPr="00974A15" w:rsidRDefault="00574DEE">
      <w:pPr>
        <w:pStyle w:val="2"/>
      </w:pPr>
      <w:bookmarkStart w:id="66" w:name="_Toc458781606"/>
      <w:r w:rsidRPr="00974A15">
        <w:lastRenderedPageBreak/>
        <w:t>6.6. Сведения о совершенных эмитентом сделках, в совершении которых имелась заинтересованность</w:t>
      </w:r>
      <w:bookmarkEnd w:id="66"/>
    </w:p>
    <w:p w:rsidR="00574DEE" w:rsidRPr="00974A15" w:rsidRDefault="00574DEE">
      <w:pPr>
        <w:ind w:left="200"/>
      </w:pPr>
      <w:r w:rsidRPr="00974A15">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574DEE" w:rsidRPr="00974A15" w:rsidRDefault="00574DEE">
      <w:pPr>
        <w:ind w:left="200"/>
      </w:pPr>
      <w:r w:rsidRPr="00974A15">
        <w:t>Единица измерения:</w:t>
      </w:r>
      <w:r w:rsidRPr="00974A15">
        <w:rPr>
          <w:rStyle w:val="Subst"/>
        </w:rPr>
        <w:t xml:space="preserve"> тыс. руб.</w:t>
      </w:r>
    </w:p>
    <w:p w:rsidR="00574DEE" w:rsidRPr="00974A15"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5112"/>
        <w:gridCol w:w="1500"/>
        <w:gridCol w:w="2640"/>
      </w:tblGrid>
      <w:tr w:rsidR="00574DEE" w:rsidRPr="00974A15">
        <w:tblPrEx>
          <w:tblCellMar>
            <w:top w:w="0" w:type="dxa"/>
            <w:bottom w:w="0" w:type="dxa"/>
          </w:tblCellMar>
        </w:tblPrEx>
        <w:tc>
          <w:tcPr>
            <w:tcW w:w="5112" w:type="dxa"/>
            <w:tcBorders>
              <w:top w:val="double" w:sz="6" w:space="0" w:color="auto"/>
              <w:left w:val="double" w:sz="6" w:space="0" w:color="auto"/>
              <w:bottom w:val="single" w:sz="6" w:space="0" w:color="auto"/>
              <w:right w:val="single" w:sz="6" w:space="0" w:color="auto"/>
            </w:tcBorders>
          </w:tcPr>
          <w:p w:rsidR="00574DEE" w:rsidRPr="00974A15" w:rsidRDefault="00574DEE">
            <w:pPr>
              <w:jc w:val="center"/>
            </w:pPr>
            <w:r w:rsidRPr="00974A15">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rsidR="00574DEE" w:rsidRPr="00974A15" w:rsidRDefault="00574DEE">
            <w:pPr>
              <w:jc w:val="center"/>
            </w:pPr>
            <w:r w:rsidRPr="00974A15">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rsidR="00574DEE" w:rsidRPr="00974A15" w:rsidRDefault="00574DEE">
            <w:pPr>
              <w:jc w:val="center"/>
            </w:pPr>
            <w:r w:rsidRPr="00974A15">
              <w:t>Общий объем в денежном выражении</w:t>
            </w:r>
          </w:p>
        </w:tc>
      </w:tr>
      <w:tr w:rsidR="00574DEE" w:rsidRPr="00974A15">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574DEE" w:rsidRPr="00974A15" w:rsidRDefault="00574DEE">
            <w:r w:rsidRPr="00974A15">
              <w:t xml:space="preserve">Совершенных эмитентом за отчетный период сделок, в совершении которых </w:t>
            </w:r>
            <w:proofErr w:type="gramStart"/>
            <w:r w:rsidRPr="00974A15">
              <w:t>имелась заинтересованность и которые требовали</w:t>
            </w:r>
            <w:proofErr w:type="gramEnd"/>
            <w:r w:rsidRPr="00974A15">
              <w:t xml:space="preserve">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D30EFF" w:rsidRDefault="00D30EFF" w:rsidP="00D30EFF">
            <w:pPr>
              <w:jc w:val="center"/>
            </w:pPr>
          </w:p>
          <w:p w:rsidR="00574DEE" w:rsidRPr="00D30EFF" w:rsidRDefault="00D30EFF" w:rsidP="00D30EFF">
            <w:pPr>
              <w:jc w:val="center"/>
            </w:pPr>
            <w:r w:rsidRPr="00D30EFF">
              <w:t>7</w:t>
            </w:r>
          </w:p>
        </w:tc>
        <w:tc>
          <w:tcPr>
            <w:tcW w:w="2640" w:type="dxa"/>
            <w:tcBorders>
              <w:top w:val="single" w:sz="6" w:space="0" w:color="auto"/>
              <w:left w:val="single" w:sz="6" w:space="0" w:color="auto"/>
              <w:bottom w:val="single" w:sz="6" w:space="0" w:color="auto"/>
              <w:right w:val="double" w:sz="6" w:space="0" w:color="auto"/>
            </w:tcBorders>
          </w:tcPr>
          <w:p w:rsidR="00D30EFF" w:rsidRDefault="00D30EFF" w:rsidP="00D30EFF">
            <w:pPr>
              <w:jc w:val="center"/>
            </w:pPr>
          </w:p>
          <w:p w:rsidR="00574DEE" w:rsidRPr="00D30EFF" w:rsidRDefault="00D30EFF" w:rsidP="00D30EFF">
            <w:pPr>
              <w:jc w:val="center"/>
            </w:pPr>
            <w:r w:rsidRPr="00D30EFF">
              <w:t>113</w:t>
            </w:r>
            <w:r w:rsidR="002331FA">
              <w:t xml:space="preserve"> 596</w:t>
            </w:r>
          </w:p>
        </w:tc>
      </w:tr>
      <w:tr w:rsidR="00574DEE" w:rsidRPr="00974A15">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574DEE" w:rsidRPr="00974A15" w:rsidRDefault="00574DEE">
            <w:r w:rsidRPr="00974A15">
              <w:t xml:space="preserve">Совершенных эмитентом за отчетный период сделок, в совершении которых </w:t>
            </w:r>
            <w:proofErr w:type="gramStart"/>
            <w:r w:rsidRPr="00974A15">
              <w:t>имелась заинтересованность и которые были</w:t>
            </w:r>
            <w:proofErr w:type="gramEnd"/>
            <w:r w:rsidRPr="00974A15">
              <w:t xml:space="preserve">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tcPr>
          <w:p w:rsidR="00D30EFF" w:rsidRDefault="00D30EFF" w:rsidP="00D30EFF">
            <w:pPr>
              <w:jc w:val="center"/>
            </w:pPr>
          </w:p>
          <w:p w:rsidR="00574DEE" w:rsidRPr="00974A15" w:rsidRDefault="00D30EFF" w:rsidP="00D30EFF">
            <w:pPr>
              <w:jc w:val="center"/>
            </w:pPr>
            <w:r>
              <w:t>6</w:t>
            </w:r>
          </w:p>
        </w:tc>
        <w:tc>
          <w:tcPr>
            <w:tcW w:w="2640" w:type="dxa"/>
            <w:tcBorders>
              <w:top w:val="single" w:sz="6" w:space="0" w:color="auto"/>
              <w:left w:val="single" w:sz="6" w:space="0" w:color="auto"/>
              <w:bottom w:val="single" w:sz="6" w:space="0" w:color="auto"/>
              <w:right w:val="double" w:sz="6" w:space="0" w:color="auto"/>
            </w:tcBorders>
          </w:tcPr>
          <w:p w:rsidR="002331FA" w:rsidRDefault="002331FA"/>
          <w:p w:rsidR="00574DEE" w:rsidRPr="00974A15" w:rsidRDefault="00D30EFF" w:rsidP="002331FA">
            <w:pPr>
              <w:jc w:val="center"/>
            </w:pPr>
            <w:r>
              <w:t>112</w:t>
            </w:r>
            <w:r w:rsidR="002331FA">
              <w:t> </w:t>
            </w:r>
            <w:r>
              <w:t>160</w:t>
            </w:r>
          </w:p>
        </w:tc>
      </w:tr>
      <w:tr w:rsidR="00574DEE" w:rsidRPr="00974A15">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574DEE" w:rsidRPr="00974A15" w:rsidRDefault="00574DEE">
            <w:r w:rsidRPr="00974A15">
              <w:t xml:space="preserve">Совершенных эмитентом за отчетный период сделок, в совершении которых </w:t>
            </w:r>
            <w:proofErr w:type="gramStart"/>
            <w:r w:rsidRPr="00974A15">
              <w:t>имелась заинтересованность и которые были</w:t>
            </w:r>
            <w:proofErr w:type="gramEnd"/>
            <w:r w:rsidRPr="00974A15">
              <w:t xml:space="preserve">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D30EFF" w:rsidRDefault="00D30EFF" w:rsidP="00D30EFF">
            <w:pPr>
              <w:jc w:val="center"/>
            </w:pPr>
          </w:p>
          <w:p w:rsidR="00574DEE" w:rsidRPr="00974A15" w:rsidRDefault="00D30EFF" w:rsidP="00D30EFF">
            <w:pPr>
              <w:jc w:val="center"/>
            </w:pPr>
            <w:r>
              <w:t>1</w:t>
            </w:r>
          </w:p>
        </w:tc>
        <w:tc>
          <w:tcPr>
            <w:tcW w:w="2640" w:type="dxa"/>
            <w:tcBorders>
              <w:top w:val="single" w:sz="6" w:space="0" w:color="auto"/>
              <w:left w:val="single" w:sz="6" w:space="0" w:color="auto"/>
              <w:bottom w:val="single" w:sz="6" w:space="0" w:color="auto"/>
              <w:right w:val="double" w:sz="6" w:space="0" w:color="auto"/>
            </w:tcBorders>
          </w:tcPr>
          <w:p w:rsidR="00574DEE" w:rsidRDefault="00574DEE"/>
          <w:p w:rsidR="00D30EFF" w:rsidRPr="00974A15" w:rsidRDefault="002331FA" w:rsidP="00D30EFF">
            <w:pPr>
              <w:jc w:val="center"/>
            </w:pPr>
            <w:r>
              <w:t>1 436</w:t>
            </w:r>
          </w:p>
        </w:tc>
      </w:tr>
      <w:tr w:rsidR="00574DEE" w:rsidRPr="00974A15">
        <w:tblPrEx>
          <w:tblCellMar>
            <w:top w:w="0" w:type="dxa"/>
            <w:bottom w:w="0" w:type="dxa"/>
          </w:tblCellMar>
        </w:tblPrEx>
        <w:tc>
          <w:tcPr>
            <w:tcW w:w="5112" w:type="dxa"/>
            <w:tcBorders>
              <w:top w:val="single" w:sz="6" w:space="0" w:color="auto"/>
              <w:left w:val="double" w:sz="6" w:space="0" w:color="auto"/>
              <w:bottom w:val="double" w:sz="6" w:space="0" w:color="auto"/>
              <w:right w:val="single" w:sz="6" w:space="0" w:color="auto"/>
            </w:tcBorders>
          </w:tcPr>
          <w:p w:rsidR="00574DEE" w:rsidRPr="00974A15" w:rsidRDefault="00574DEE">
            <w:r w:rsidRPr="00974A15">
              <w:t xml:space="preserve">Совершенных эмитентом за отчетный период сделок, в совершении которых </w:t>
            </w:r>
            <w:proofErr w:type="gramStart"/>
            <w:r w:rsidRPr="00974A15">
              <w:t>имелась заинтересованность и которые требовали</w:t>
            </w:r>
            <w:proofErr w:type="gramEnd"/>
            <w:r w:rsidRPr="00974A15">
              <w:t xml:space="preserve">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574DEE" w:rsidRPr="00974A15" w:rsidRDefault="00574DEE"/>
        </w:tc>
        <w:tc>
          <w:tcPr>
            <w:tcW w:w="2640" w:type="dxa"/>
            <w:tcBorders>
              <w:top w:val="single" w:sz="6" w:space="0" w:color="auto"/>
              <w:left w:val="single" w:sz="6" w:space="0" w:color="auto"/>
              <w:bottom w:val="double" w:sz="6" w:space="0" w:color="auto"/>
              <w:right w:val="double" w:sz="6" w:space="0" w:color="auto"/>
            </w:tcBorders>
          </w:tcPr>
          <w:p w:rsidR="00574DEE" w:rsidRPr="00974A15" w:rsidRDefault="00574DEE"/>
        </w:tc>
      </w:tr>
    </w:tbl>
    <w:p w:rsidR="00574DEE" w:rsidRPr="00974A15" w:rsidRDefault="00574DEE"/>
    <w:p w:rsidR="00574DEE" w:rsidRPr="002331FA" w:rsidRDefault="00574DEE">
      <w:pPr>
        <w:pStyle w:val="SubHeading"/>
        <w:ind w:left="200"/>
      </w:pPr>
      <w:r w:rsidRPr="002331FA">
        <w:t>Сделки (группы взаимосвязанных сделок), цена которых составляет пять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2331FA" w:rsidRPr="002331FA" w:rsidRDefault="002331FA" w:rsidP="002331FA">
      <w:pPr>
        <w:ind w:left="400"/>
      </w:pPr>
      <w:r w:rsidRPr="002331FA">
        <w:rPr>
          <w:rStyle w:val="Subst"/>
        </w:rPr>
        <w:t>Указанных сделок не совершалось</w:t>
      </w:r>
    </w:p>
    <w:p w:rsidR="00574DEE" w:rsidRPr="002331FA" w:rsidRDefault="00574DEE">
      <w:pPr>
        <w:ind w:left="400"/>
      </w:pPr>
    </w:p>
    <w:p w:rsidR="00574DEE" w:rsidRPr="002331FA" w:rsidRDefault="00574DEE">
      <w:pPr>
        <w:pStyle w:val="SubHeading"/>
        <w:ind w:left="200"/>
      </w:pPr>
      <w:r w:rsidRPr="002331FA">
        <w:t>Сделки (группы взаимосвязанных сделок), в совершении которых имелась заинтересованность и решение об одобрении которых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574DEE" w:rsidRPr="002331FA" w:rsidRDefault="00574DEE">
      <w:pPr>
        <w:ind w:left="400"/>
      </w:pPr>
      <w:r w:rsidRPr="002331FA">
        <w:rPr>
          <w:rStyle w:val="Subst"/>
        </w:rPr>
        <w:t>Указанных сделок не совершалось</w:t>
      </w:r>
    </w:p>
    <w:p w:rsidR="00574DEE" w:rsidRDefault="00574DEE">
      <w:pPr>
        <w:pStyle w:val="2"/>
      </w:pPr>
      <w:bookmarkStart w:id="67" w:name="_Toc458781607"/>
      <w:r w:rsidRPr="002331FA">
        <w:t>6.7. Сведения о размере дебиторской задолженности</w:t>
      </w:r>
      <w:bookmarkEnd w:id="67"/>
    </w:p>
    <w:p w:rsidR="00574DEE" w:rsidRDefault="00574DEE">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74DEE" w:rsidRDefault="00574DEE">
      <w:pPr>
        <w:pStyle w:val="1"/>
      </w:pPr>
      <w:bookmarkStart w:id="68" w:name="_Toc458781608"/>
      <w:r>
        <w:t>Раздел VII. Бухгалтерска</w:t>
      </w:r>
      <w:proofErr w:type="gramStart"/>
      <w:r>
        <w:t>я(</w:t>
      </w:r>
      <w:proofErr w:type="gramEnd"/>
      <w:r>
        <w:t>финансовая) отчетность эмитента и иная финансовая информация</w:t>
      </w:r>
      <w:bookmarkEnd w:id="68"/>
    </w:p>
    <w:p w:rsidR="00574DEE" w:rsidRDefault="00574DEE">
      <w:pPr>
        <w:pStyle w:val="2"/>
      </w:pPr>
      <w:bookmarkStart w:id="69" w:name="_Toc458781609"/>
      <w:r>
        <w:t>7.1. Годовая бухгалтерская</w:t>
      </w:r>
      <w:r w:rsidR="00BD6A39">
        <w:t xml:space="preserve"> </w:t>
      </w:r>
      <w:r>
        <w:t>(финансовая) отчетность эмитента</w:t>
      </w:r>
      <w:bookmarkEnd w:id="69"/>
    </w:p>
    <w:p w:rsidR="00574DEE" w:rsidRDefault="00574DEE"/>
    <w:p w:rsidR="00574DEE" w:rsidRDefault="00574DEE">
      <w:r>
        <w:t>Не указывается в данном отчетном квартале</w:t>
      </w:r>
    </w:p>
    <w:p w:rsidR="00574DEE" w:rsidRDefault="00574DEE">
      <w:pPr>
        <w:pStyle w:val="2"/>
      </w:pPr>
      <w:bookmarkStart w:id="70" w:name="_Toc458781610"/>
      <w:r>
        <w:t>7.2. Промежуточная бухгалтерская (финансовая) отчетность эмитента</w:t>
      </w:r>
      <w:bookmarkEnd w:id="70"/>
    </w:p>
    <w:p w:rsidR="00574DEE" w:rsidRDefault="00574DEE"/>
    <w:p w:rsidR="00574DEE" w:rsidRDefault="00574DEE">
      <w:pPr>
        <w:pStyle w:val="SubHeading"/>
      </w:pPr>
    </w:p>
    <w:p w:rsidR="00574DEE" w:rsidRDefault="00574DEE">
      <w:pPr>
        <w:pStyle w:val="Headingbalance"/>
      </w:pPr>
      <w:r>
        <w:lastRenderedPageBreak/>
        <w:t>Бухгалтерский баланс</w:t>
      </w:r>
    </w:p>
    <w:p w:rsidR="00574DEE" w:rsidRDefault="00574DEE">
      <w:pPr>
        <w:jc w:val="center"/>
        <w:rPr>
          <w:b/>
          <w:bCs/>
        </w:rPr>
      </w:pPr>
      <w:r>
        <w:rPr>
          <w:b/>
          <w:bCs/>
        </w:rPr>
        <w:t>на 30.06.2016</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574DEE">
        <w:tblPrEx>
          <w:tblCellMar>
            <w:top w:w="0" w:type="dxa"/>
            <w:bottom w:w="0" w:type="dxa"/>
          </w:tblCellMar>
        </w:tblPrEx>
        <w:tc>
          <w:tcPr>
            <w:tcW w:w="6112" w:type="dxa"/>
            <w:tcBorders>
              <w:top w:val="nil"/>
              <w:left w:val="nil"/>
              <w:bottom w:val="nil"/>
              <w:right w:val="nil"/>
            </w:tcBorders>
          </w:tcPr>
          <w:p w:rsidR="00574DEE" w:rsidRDefault="00574DEE"/>
        </w:tc>
        <w:tc>
          <w:tcPr>
            <w:tcW w:w="1560" w:type="dxa"/>
            <w:tcBorders>
              <w:top w:val="nil"/>
              <w:left w:val="nil"/>
              <w:bottom w:val="nil"/>
              <w:right w:val="nil"/>
            </w:tcBorders>
          </w:tcPr>
          <w:p w:rsidR="00574DEE" w:rsidRDefault="00574DEE"/>
        </w:tc>
        <w:tc>
          <w:tcPr>
            <w:tcW w:w="1580" w:type="dxa"/>
            <w:tcBorders>
              <w:top w:val="single" w:sz="6" w:space="0" w:color="auto"/>
              <w:left w:val="single" w:sz="6" w:space="0" w:color="auto"/>
              <w:bottom w:val="single" w:sz="6" w:space="0" w:color="auto"/>
              <w:right w:val="single" w:sz="6" w:space="0" w:color="auto"/>
            </w:tcBorders>
          </w:tcPr>
          <w:p w:rsidR="00574DEE" w:rsidRDefault="00574DEE">
            <w:pPr>
              <w:jc w:val="center"/>
            </w:pPr>
            <w:r>
              <w:t>Коды</w:t>
            </w:r>
          </w:p>
        </w:tc>
      </w:tr>
      <w:tr w:rsidR="00574DEE">
        <w:tblPrEx>
          <w:tblCellMar>
            <w:top w:w="0" w:type="dxa"/>
            <w:bottom w:w="0" w:type="dxa"/>
          </w:tblCellMar>
        </w:tblPrEx>
        <w:tc>
          <w:tcPr>
            <w:tcW w:w="7672" w:type="dxa"/>
            <w:gridSpan w:val="2"/>
            <w:tcBorders>
              <w:top w:val="nil"/>
              <w:left w:val="nil"/>
              <w:bottom w:val="nil"/>
              <w:right w:val="nil"/>
            </w:tcBorders>
          </w:tcPr>
          <w:p w:rsidR="00574DEE" w:rsidRDefault="00574DEE">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574DEE" w:rsidRDefault="00574DEE">
            <w:pPr>
              <w:jc w:val="center"/>
              <w:rPr>
                <w:b/>
                <w:bCs/>
              </w:rPr>
            </w:pPr>
            <w:r>
              <w:rPr>
                <w:b/>
                <w:bCs/>
              </w:rPr>
              <w:t>0710001</w:t>
            </w:r>
          </w:p>
        </w:tc>
      </w:tr>
      <w:tr w:rsidR="00574DEE">
        <w:tblPrEx>
          <w:tblCellMar>
            <w:top w:w="0" w:type="dxa"/>
            <w:bottom w:w="0" w:type="dxa"/>
          </w:tblCellMar>
        </w:tblPrEx>
        <w:tc>
          <w:tcPr>
            <w:tcW w:w="6112" w:type="dxa"/>
            <w:tcBorders>
              <w:top w:val="nil"/>
              <w:left w:val="nil"/>
              <w:bottom w:val="nil"/>
              <w:right w:val="nil"/>
            </w:tcBorders>
          </w:tcPr>
          <w:p w:rsidR="00574DEE" w:rsidRDefault="00574DEE"/>
        </w:tc>
        <w:tc>
          <w:tcPr>
            <w:tcW w:w="1560" w:type="dxa"/>
            <w:tcBorders>
              <w:top w:val="nil"/>
              <w:left w:val="nil"/>
              <w:bottom w:val="nil"/>
              <w:right w:val="nil"/>
            </w:tcBorders>
          </w:tcPr>
          <w:p w:rsidR="00574DEE" w:rsidRDefault="00574DEE">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574DEE" w:rsidRDefault="00574DEE">
            <w:pPr>
              <w:jc w:val="center"/>
              <w:rPr>
                <w:b/>
                <w:bCs/>
              </w:rPr>
            </w:pPr>
            <w:r>
              <w:rPr>
                <w:b/>
                <w:bCs/>
              </w:rPr>
              <w:t>30.06.2016</w:t>
            </w:r>
          </w:p>
        </w:tc>
      </w:tr>
      <w:tr w:rsidR="00574DEE">
        <w:tblPrEx>
          <w:tblCellMar>
            <w:top w:w="0" w:type="dxa"/>
            <w:bottom w:w="0" w:type="dxa"/>
          </w:tblCellMar>
        </w:tblPrEx>
        <w:tc>
          <w:tcPr>
            <w:tcW w:w="6112" w:type="dxa"/>
            <w:tcBorders>
              <w:top w:val="nil"/>
              <w:left w:val="nil"/>
              <w:bottom w:val="nil"/>
              <w:right w:val="nil"/>
            </w:tcBorders>
          </w:tcPr>
          <w:p w:rsidR="00574DEE" w:rsidRDefault="00574DEE">
            <w:pPr>
              <w:rPr>
                <w:b/>
                <w:bCs/>
              </w:rPr>
            </w:pPr>
            <w:r>
              <w:t>Организация:</w:t>
            </w:r>
            <w:r>
              <w:rPr>
                <w:b/>
                <w:bCs/>
              </w:rPr>
              <w:t xml:space="preserve"> Акционерное общество "</w:t>
            </w:r>
            <w:proofErr w:type="spellStart"/>
            <w:r>
              <w:rPr>
                <w:b/>
                <w:bCs/>
              </w:rPr>
              <w:t>Ленгазспецстрой</w:t>
            </w:r>
            <w:proofErr w:type="spellEnd"/>
            <w:r>
              <w:rPr>
                <w:b/>
                <w:bCs/>
              </w:rPr>
              <w:t>"</w:t>
            </w:r>
          </w:p>
        </w:tc>
        <w:tc>
          <w:tcPr>
            <w:tcW w:w="1560" w:type="dxa"/>
            <w:tcBorders>
              <w:top w:val="nil"/>
              <w:left w:val="nil"/>
              <w:bottom w:val="nil"/>
              <w:right w:val="nil"/>
            </w:tcBorders>
          </w:tcPr>
          <w:p w:rsidR="00574DEE" w:rsidRDefault="00574DEE">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574DEE" w:rsidRDefault="00574DEE">
            <w:pPr>
              <w:jc w:val="center"/>
              <w:rPr>
                <w:b/>
                <w:bCs/>
              </w:rPr>
            </w:pPr>
            <w:r>
              <w:rPr>
                <w:b/>
                <w:bCs/>
              </w:rPr>
              <w:t>01287334</w:t>
            </w:r>
          </w:p>
        </w:tc>
      </w:tr>
      <w:tr w:rsidR="00574DEE">
        <w:tblPrEx>
          <w:tblCellMar>
            <w:top w:w="0" w:type="dxa"/>
            <w:bottom w:w="0" w:type="dxa"/>
          </w:tblCellMar>
        </w:tblPrEx>
        <w:tc>
          <w:tcPr>
            <w:tcW w:w="6112" w:type="dxa"/>
            <w:tcBorders>
              <w:top w:val="nil"/>
              <w:left w:val="nil"/>
              <w:bottom w:val="nil"/>
              <w:right w:val="nil"/>
            </w:tcBorders>
          </w:tcPr>
          <w:p w:rsidR="00574DEE" w:rsidRDefault="00574DEE">
            <w:r>
              <w:t>Идентификационный номер налогоплательщика</w:t>
            </w:r>
          </w:p>
        </w:tc>
        <w:tc>
          <w:tcPr>
            <w:tcW w:w="1560" w:type="dxa"/>
            <w:tcBorders>
              <w:top w:val="nil"/>
              <w:left w:val="nil"/>
              <w:bottom w:val="nil"/>
              <w:right w:val="nil"/>
            </w:tcBorders>
          </w:tcPr>
          <w:p w:rsidR="00574DEE" w:rsidRDefault="00574DEE">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574DEE" w:rsidRDefault="00574DEE">
            <w:pPr>
              <w:jc w:val="center"/>
              <w:rPr>
                <w:b/>
                <w:bCs/>
              </w:rPr>
            </w:pPr>
            <w:r>
              <w:rPr>
                <w:b/>
                <w:bCs/>
              </w:rPr>
              <w:t>7806027191</w:t>
            </w:r>
          </w:p>
        </w:tc>
      </w:tr>
      <w:tr w:rsidR="00574DEE">
        <w:tblPrEx>
          <w:tblCellMar>
            <w:top w:w="0" w:type="dxa"/>
            <w:bottom w:w="0" w:type="dxa"/>
          </w:tblCellMar>
        </w:tblPrEx>
        <w:tc>
          <w:tcPr>
            <w:tcW w:w="6112" w:type="dxa"/>
            <w:tcBorders>
              <w:top w:val="nil"/>
              <w:left w:val="nil"/>
              <w:bottom w:val="nil"/>
              <w:right w:val="nil"/>
            </w:tcBorders>
          </w:tcPr>
          <w:p w:rsidR="00574DEE" w:rsidRDefault="00574DEE">
            <w:pPr>
              <w:rPr>
                <w:b/>
                <w:bCs/>
              </w:rPr>
            </w:pPr>
            <w:r>
              <w:t>Вид деятельности:</w:t>
            </w:r>
            <w:r>
              <w:rPr>
                <w:b/>
                <w:bCs/>
              </w:rPr>
              <w:t xml:space="preserve"> Производство общестроительных работ по прокладке  магистральных трубопроводов, линий связи и линий электропередачи</w:t>
            </w:r>
          </w:p>
        </w:tc>
        <w:tc>
          <w:tcPr>
            <w:tcW w:w="1560" w:type="dxa"/>
            <w:tcBorders>
              <w:top w:val="nil"/>
              <w:left w:val="nil"/>
              <w:bottom w:val="nil"/>
              <w:right w:val="nil"/>
            </w:tcBorders>
          </w:tcPr>
          <w:p w:rsidR="00574DEE" w:rsidRDefault="00574DEE">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574DEE" w:rsidRDefault="00574DEE">
            <w:pPr>
              <w:jc w:val="center"/>
              <w:rPr>
                <w:b/>
                <w:bCs/>
              </w:rPr>
            </w:pPr>
            <w:r>
              <w:rPr>
                <w:b/>
                <w:bCs/>
              </w:rPr>
              <w:t>45.21.3</w:t>
            </w:r>
          </w:p>
        </w:tc>
      </w:tr>
      <w:tr w:rsidR="00574DEE">
        <w:tblPrEx>
          <w:tblCellMar>
            <w:top w:w="0" w:type="dxa"/>
            <w:bottom w:w="0" w:type="dxa"/>
          </w:tblCellMar>
        </w:tblPrEx>
        <w:tc>
          <w:tcPr>
            <w:tcW w:w="6112" w:type="dxa"/>
            <w:tcBorders>
              <w:top w:val="nil"/>
              <w:left w:val="nil"/>
              <w:bottom w:val="nil"/>
              <w:right w:val="nil"/>
            </w:tcBorders>
          </w:tcPr>
          <w:p w:rsidR="00574DEE" w:rsidRDefault="00574DEE">
            <w:pPr>
              <w:rPr>
                <w:b/>
                <w:bCs/>
              </w:rPr>
            </w:pPr>
            <w:r>
              <w:t xml:space="preserve">Организационно-правовая форма / </w:t>
            </w:r>
            <w:proofErr w:type="gramStart"/>
            <w:r>
              <w:t>форма</w:t>
            </w:r>
            <w:proofErr w:type="gramEnd"/>
            <w:r>
              <w:t xml:space="preserve"> собственности:</w:t>
            </w:r>
            <w:r w:rsidR="00123ED5">
              <w:rPr>
                <w:b/>
                <w:bCs/>
              </w:rPr>
              <w:t xml:space="preserve"> </w:t>
            </w:r>
            <w:r w:rsidR="000A7AB7">
              <w:rPr>
                <w:b/>
                <w:bCs/>
              </w:rPr>
              <w:t>Непубличное а</w:t>
            </w:r>
            <w:r>
              <w:rPr>
                <w:b/>
                <w:bCs/>
              </w:rPr>
              <w:t>кционерное общество / Частная собственность</w:t>
            </w:r>
          </w:p>
        </w:tc>
        <w:tc>
          <w:tcPr>
            <w:tcW w:w="1560" w:type="dxa"/>
            <w:tcBorders>
              <w:top w:val="nil"/>
              <w:left w:val="nil"/>
              <w:bottom w:val="nil"/>
              <w:right w:val="nil"/>
            </w:tcBorders>
          </w:tcPr>
          <w:p w:rsidR="00574DEE" w:rsidRDefault="00574DEE">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574DEE" w:rsidRDefault="00574DEE">
            <w:pPr>
              <w:jc w:val="center"/>
              <w:rPr>
                <w:b/>
                <w:bCs/>
              </w:rPr>
            </w:pPr>
            <w:r>
              <w:rPr>
                <w:b/>
                <w:bCs/>
              </w:rPr>
              <w:t>12267 / 16</w:t>
            </w:r>
          </w:p>
        </w:tc>
      </w:tr>
      <w:tr w:rsidR="00574DEE">
        <w:tblPrEx>
          <w:tblCellMar>
            <w:top w:w="0" w:type="dxa"/>
            <w:bottom w:w="0" w:type="dxa"/>
          </w:tblCellMar>
        </w:tblPrEx>
        <w:tc>
          <w:tcPr>
            <w:tcW w:w="6112" w:type="dxa"/>
            <w:tcBorders>
              <w:top w:val="nil"/>
              <w:left w:val="nil"/>
              <w:bottom w:val="nil"/>
              <w:right w:val="nil"/>
            </w:tcBorders>
          </w:tcPr>
          <w:p w:rsidR="00574DEE" w:rsidRDefault="00574DEE">
            <w:pPr>
              <w:rPr>
                <w:b/>
                <w:bCs/>
              </w:rPr>
            </w:pPr>
            <w:r>
              <w:t>Единица измерения:</w:t>
            </w:r>
            <w:r>
              <w:rPr>
                <w:b/>
                <w:bCs/>
              </w:rPr>
              <w:t xml:space="preserve"> тыс. руб.</w:t>
            </w:r>
          </w:p>
        </w:tc>
        <w:tc>
          <w:tcPr>
            <w:tcW w:w="1560" w:type="dxa"/>
            <w:tcBorders>
              <w:top w:val="nil"/>
              <w:left w:val="nil"/>
              <w:bottom w:val="nil"/>
              <w:right w:val="nil"/>
            </w:tcBorders>
          </w:tcPr>
          <w:p w:rsidR="00574DEE" w:rsidRDefault="00574DEE">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574DEE" w:rsidRDefault="00574DEE">
            <w:pPr>
              <w:jc w:val="center"/>
              <w:rPr>
                <w:b/>
                <w:bCs/>
              </w:rPr>
            </w:pPr>
            <w:r>
              <w:rPr>
                <w:b/>
                <w:bCs/>
              </w:rPr>
              <w:t>384</w:t>
            </w:r>
          </w:p>
        </w:tc>
      </w:tr>
      <w:tr w:rsidR="00574DEE">
        <w:tblPrEx>
          <w:tblCellMar>
            <w:top w:w="0" w:type="dxa"/>
            <w:bottom w:w="0" w:type="dxa"/>
          </w:tblCellMar>
        </w:tblPrEx>
        <w:tc>
          <w:tcPr>
            <w:tcW w:w="6112" w:type="dxa"/>
            <w:tcBorders>
              <w:top w:val="nil"/>
              <w:left w:val="nil"/>
              <w:bottom w:val="nil"/>
              <w:right w:val="nil"/>
            </w:tcBorders>
          </w:tcPr>
          <w:p w:rsidR="00574DEE" w:rsidRDefault="00574DEE">
            <w:pPr>
              <w:rPr>
                <w:b/>
                <w:bCs/>
              </w:rPr>
            </w:pPr>
            <w:r>
              <w:t>Местонахождение (адрес):</w:t>
            </w:r>
            <w:r>
              <w:rPr>
                <w:b/>
                <w:bCs/>
              </w:rPr>
              <w:t xml:space="preserve"> 196158 Россия, город Санкт-Петербург, шоссе </w:t>
            </w:r>
            <w:proofErr w:type="spellStart"/>
            <w:r>
              <w:rPr>
                <w:b/>
                <w:bCs/>
              </w:rPr>
              <w:t>Пулковское</w:t>
            </w:r>
            <w:proofErr w:type="spellEnd"/>
            <w:r>
              <w:rPr>
                <w:b/>
                <w:bCs/>
              </w:rPr>
              <w:t>, дом 30, лит. А</w:t>
            </w:r>
          </w:p>
        </w:tc>
        <w:tc>
          <w:tcPr>
            <w:tcW w:w="1560" w:type="dxa"/>
            <w:tcBorders>
              <w:top w:val="nil"/>
              <w:left w:val="nil"/>
              <w:bottom w:val="nil"/>
              <w:right w:val="nil"/>
            </w:tcBorders>
          </w:tcPr>
          <w:p w:rsidR="00574DEE" w:rsidRDefault="00574DEE"/>
        </w:tc>
        <w:tc>
          <w:tcPr>
            <w:tcW w:w="1580" w:type="dxa"/>
            <w:tcBorders>
              <w:top w:val="nil"/>
              <w:left w:val="nil"/>
              <w:bottom w:val="nil"/>
              <w:right w:val="nil"/>
            </w:tcBorders>
          </w:tcPr>
          <w:p w:rsidR="00574DEE" w:rsidRDefault="00574DEE"/>
        </w:tc>
      </w:tr>
    </w:tbl>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574DEE">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574DEE" w:rsidRDefault="00574DEE">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574DEE" w:rsidRDefault="00574DEE">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574DEE" w:rsidRDefault="00574DEE">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574DEE" w:rsidRDefault="00574DEE">
            <w:pPr>
              <w:jc w:val="center"/>
            </w:pPr>
            <w:r>
              <w:t>На  30.06.2016 г.</w:t>
            </w:r>
          </w:p>
        </w:tc>
        <w:tc>
          <w:tcPr>
            <w:tcW w:w="1280" w:type="dxa"/>
            <w:tcBorders>
              <w:top w:val="double" w:sz="6" w:space="0" w:color="auto"/>
              <w:left w:val="single" w:sz="6" w:space="0" w:color="auto"/>
              <w:bottom w:val="single" w:sz="6" w:space="0" w:color="auto"/>
              <w:right w:val="single" w:sz="6" w:space="0" w:color="auto"/>
            </w:tcBorders>
          </w:tcPr>
          <w:p w:rsidR="00574DEE" w:rsidRDefault="00574DEE">
            <w:pPr>
              <w:jc w:val="center"/>
            </w:pPr>
            <w:r>
              <w:t>На 31.12.2015 г.</w:t>
            </w:r>
          </w:p>
        </w:tc>
        <w:tc>
          <w:tcPr>
            <w:tcW w:w="1280" w:type="dxa"/>
            <w:tcBorders>
              <w:top w:val="double" w:sz="6" w:space="0" w:color="auto"/>
              <w:left w:val="single" w:sz="6" w:space="0" w:color="auto"/>
              <w:bottom w:val="single" w:sz="6" w:space="0" w:color="auto"/>
              <w:right w:val="double" w:sz="6" w:space="0" w:color="auto"/>
            </w:tcBorders>
          </w:tcPr>
          <w:p w:rsidR="00574DEE" w:rsidRDefault="00574DEE">
            <w:pPr>
              <w:jc w:val="center"/>
            </w:pPr>
            <w:r>
              <w:t>На  31.12.2014 г.</w:t>
            </w:r>
          </w:p>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574DEE" w:rsidRDefault="00574DEE">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574DEE" w:rsidRDefault="00574DEE">
            <w:pPr>
              <w:jc w:val="center"/>
            </w:pPr>
            <w:r>
              <w:t>6</w:t>
            </w:r>
          </w:p>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29</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32</w:t>
            </w:r>
          </w:p>
        </w:tc>
        <w:tc>
          <w:tcPr>
            <w:tcW w:w="1280" w:type="dxa"/>
            <w:tcBorders>
              <w:top w:val="single" w:sz="6" w:space="0" w:color="auto"/>
              <w:left w:val="single" w:sz="6" w:space="0" w:color="auto"/>
              <w:bottom w:val="single" w:sz="6" w:space="0" w:color="auto"/>
              <w:right w:val="double" w:sz="6" w:space="0" w:color="auto"/>
            </w:tcBorders>
          </w:tcPr>
          <w:p w:rsidR="00574DEE" w:rsidRDefault="00574DEE">
            <w:pPr>
              <w:jc w:val="right"/>
            </w:pPr>
            <w:r>
              <w:t>38</w:t>
            </w:r>
          </w:p>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2 192 930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1 851 425</w:t>
            </w:r>
          </w:p>
        </w:tc>
        <w:tc>
          <w:tcPr>
            <w:tcW w:w="1280" w:type="dxa"/>
            <w:tcBorders>
              <w:top w:val="single" w:sz="6" w:space="0" w:color="auto"/>
              <w:left w:val="single" w:sz="6" w:space="0" w:color="auto"/>
              <w:bottom w:val="single" w:sz="6" w:space="0" w:color="auto"/>
              <w:right w:val="double" w:sz="6" w:space="0" w:color="auto"/>
            </w:tcBorders>
          </w:tcPr>
          <w:p w:rsidR="00574DEE" w:rsidRDefault="00574DEE">
            <w:pPr>
              <w:jc w:val="right"/>
            </w:pPr>
            <w:r>
              <w:t>1 847 680</w:t>
            </w:r>
          </w:p>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780 407</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793 163</w:t>
            </w:r>
          </w:p>
        </w:tc>
        <w:tc>
          <w:tcPr>
            <w:tcW w:w="1280" w:type="dxa"/>
            <w:tcBorders>
              <w:top w:val="single" w:sz="6" w:space="0" w:color="auto"/>
              <w:left w:val="single" w:sz="6" w:space="0" w:color="auto"/>
              <w:bottom w:val="single" w:sz="6" w:space="0" w:color="auto"/>
              <w:right w:val="double" w:sz="6" w:space="0" w:color="auto"/>
            </w:tcBorders>
          </w:tcPr>
          <w:p w:rsidR="00574DEE" w:rsidRDefault="00574DEE">
            <w:pPr>
              <w:jc w:val="right"/>
            </w:pPr>
            <w:r>
              <w:t>961 214</w:t>
            </w:r>
          </w:p>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 xml:space="preserve">Прочие </w:t>
            </w:r>
            <w:proofErr w:type="spellStart"/>
            <w:r>
              <w:t>внеоборотные</w:t>
            </w:r>
            <w:proofErr w:type="spellEnd"/>
            <w: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611 060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91 671</w:t>
            </w:r>
          </w:p>
        </w:tc>
        <w:tc>
          <w:tcPr>
            <w:tcW w:w="1280" w:type="dxa"/>
            <w:tcBorders>
              <w:top w:val="single" w:sz="6" w:space="0" w:color="auto"/>
              <w:left w:val="single" w:sz="6" w:space="0" w:color="auto"/>
              <w:bottom w:val="single" w:sz="6" w:space="0" w:color="auto"/>
              <w:right w:val="double" w:sz="6" w:space="0" w:color="auto"/>
            </w:tcBorders>
          </w:tcPr>
          <w:p w:rsidR="00574DEE" w:rsidRDefault="00574DEE">
            <w:pPr>
              <w:jc w:val="right"/>
            </w:pPr>
            <w:r>
              <w:t>109 619</w:t>
            </w:r>
          </w:p>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3 584 426</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2 736 291</w:t>
            </w:r>
          </w:p>
        </w:tc>
        <w:tc>
          <w:tcPr>
            <w:tcW w:w="1280" w:type="dxa"/>
            <w:tcBorders>
              <w:top w:val="single" w:sz="6" w:space="0" w:color="auto"/>
              <w:left w:val="single" w:sz="6" w:space="0" w:color="auto"/>
              <w:bottom w:val="single" w:sz="6" w:space="0" w:color="auto"/>
              <w:right w:val="double" w:sz="6" w:space="0" w:color="auto"/>
            </w:tcBorders>
          </w:tcPr>
          <w:p w:rsidR="00574DEE" w:rsidRDefault="00574DEE">
            <w:pPr>
              <w:jc w:val="right"/>
            </w:pPr>
            <w:r>
              <w:t>2 918 551</w:t>
            </w:r>
          </w:p>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Запасы</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6 962 069</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6 077 634</w:t>
            </w:r>
          </w:p>
        </w:tc>
        <w:tc>
          <w:tcPr>
            <w:tcW w:w="1280" w:type="dxa"/>
            <w:tcBorders>
              <w:top w:val="single" w:sz="6" w:space="0" w:color="auto"/>
              <w:left w:val="single" w:sz="6" w:space="0" w:color="auto"/>
              <w:bottom w:val="single" w:sz="6" w:space="0" w:color="auto"/>
              <w:right w:val="double" w:sz="6" w:space="0" w:color="auto"/>
            </w:tcBorders>
          </w:tcPr>
          <w:p w:rsidR="00574DEE" w:rsidRDefault="00574DEE">
            <w:pPr>
              <w:jc w:val="right"/>
            </w:pPr>
            <w:r>
              <w:t>14 442 309</w:t>
            </w:r>
          </w:p>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264 866</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516</w:t>
            </w:r>
          </w:p>
        </w:tc>
        <w:tc>
          <w:tcPr>
            <w:tcW w:w="1280" w:type="dxa"/>
            <w:tcBorders>
              <w:top w:val="single" w:sz="6" w:space="0" w:color="auto"/>
              <w:left w:val="single" w:sz="6" w:space="0" w:color="auto"/>
              <w:bottom w:val="single" w:sz="6" w:space="0" w:color="auto"/>
              <w:right w:val="double" w:sz="6" w:space="0" w:color="auto"/>
            </w:tcBorders>
          </w:tcPr>
          <w:p w:rsidR="00574DEE" w:rsidRDefault="00574DEE">
            <w:pPr>
              <w:jc w:val="right"/>
            </w:pPr>
            <w:r>
              <w:t>9 176</w:t>
            </w:r>
          </w:p>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5 505 806</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13 472 391</w:t>
            </w:r>
          </w:p>
        </w:tc>
        <w:tc>
          <w:tcPr>
            <w:tcW w:w="1280" w:type="dxa"/>
            <w:tcBorders>
              <w:top w:val="single" w:sz="6" w:space="0" w:color="auto"/>
              <w:left w:val="single" w:sz="6" w:space="0" w:color="auto"/>
              <w:bottom w:val="single" w:sz="6" w:space="0" w:color="auto"/>
              <w:right w:val="double" w:sz="6" w:space="0" w:color="auto"/>
            </w:tcBorders>
          </w:tcPr>
          <w:p w:rsidR="00574DEE" w:rsidRDefault="00574DEE">
            <w:pPr>
              <w:jc w:val="right"/>
            </w:pPr>
            <w:r>
              <w:t>5 558 034</w:t>
            </w:r>
          </w:p>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1 105 953</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917 525</w:t>
            </w:r>
          </w:p>
        </w:tc>
        <w:tc>
          <w:tcPr>
            <w:tcW w:w="1280" w:type="dxa"/>
            <w:tcBorders>
              <w:top w:val="single" w:sz="6" w:space="0" w:color="auto"/>
              <w:left w:val="single" w:sz="6" w:space="0" w:color="auto"/>
              <w:bottom w:val="single" w:sz="6" w:space="0" w:color="auto"/>
              <w:right w:val="double" w:sz="6" w:space="0" w:color="auto"/>
            </w:tcBorders>
          </w:tcPr>
          <w:p w:rsidR="00574DEE" w:rsidRDefault="00574DEE">
            <w:pPr>
              <w:jc w:val="right"/>
            </w:pPr>
            <w:r>
              <w:t>24 838</w:t>
            </w:r>
          </w:p>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2 553 321</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2 289 232</w:t>
            </w:r>
          </w:p>
        </w:tc>
        <w:tc>
          <w:tcPr>
            <w:tcW w:w="1280" w:type="dxa"/>
            <w:tcBorders>
              <w:top w:val="single" w:sz="6" w:space="0" w:color="auto"/>
              <w:left w:val="single" w:sz="6" w:space="0" w:color="auto"/>
              <w:bottom w:val="single" w:sz="6" w:space="0" w:color="auto"/>
              <w:right w:val="double" w:sz="6" w:space="0" w:color="auto"/>
            </w:tcBorders>
          </w:tcPr>
          <w:p w:rsidR="00574DEE" w:rsidRDefault="00574DEE">
            <w:pPr>
              <w:jc w:val="right"/>
            </w:pPr>
            <w:r>
              <w:t>3 115 691</w:t>
            </w:r>
          </w:p>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16 392 015</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22 757 298</w:t>
            </w:r>
          </w:p>
        </w:tc>
        <w:tc>
          <w:tcPr>
            <w:tcW w:w="1280" w:type="dxa"/>
            <w:tcBorders>
              <w:top w:val="single" w:sz="6" w:space="0" w:color="auto"/>
              <w:left w:val="single" w:sz="6" w:space="0" w:color="auto"/>
              <w:bottom w:val="single" w:sz="6" w:space="0" w:color="auto"/>
              <w:right w:val="double" w:sz="6" w:space="0" w:color="auto"/>
            </w:tcBorders>
          </w:tcPr>
          <w:p w:rsidR="00574DEE" w:rsidRDefault="00574DEE">
            <w:pPr>
              <w:jc w:val="right"/>
            </w:pPr>
            <w:r>
              <w:t>23 150 048</w:t>
            </w:r>
          </w:p>
        </w:tc>
      </w:tr>
      <w:tr w:rsidR="00574DEE">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574DEE" w:rsidRDefault="00574DEE"/>
        </w:tc>
        <w:tc>
          <w:tcPr>
            <w:tcW w:w="3840" w:type="dxa"/>
            <w:tcBorders>
              <w:top w:val="single" w:sz="6" w:space="0" w:color="auto"/>
              <w:left w:val="single" w:sz="6" w:space="0" w:color="auto"/>
              <w:bottom w:val="double" w:sz="6" w:space="0" w:color="auto"/>
              <w:right w:val="single" w:sz="6" w:space="0" w:color="auto"/>
            </w:tcBorders>
          </w:tcPr>
          <w:p w:rsidR="00574DEE" w:rsidRDefault="00574DEE">
            <w:r>
              <w:t>БАЛАНС (актив)</w:t>
            </w:r>
          </w:p>
        </w:tc>
        <w:tc>
          <w:tcPr>
            <w:tcW w:w="720" w:type="dxa"/>
            <w:tcBorders>
              <w:top w:val="single" w:sz="6" w:space="0" w:color="auto"/>
              <w:left w:val="single" w:sz="6" w:space="0" w:color="auto"/>
              <w:bottom w:val="double" w:sz="6" w:space="0" w:color="auto"/>
              <w:right w:val="single" w:sz="6" w:space="0" w:color="auto"/>
            </w:tcBorders>
          </w:tcPr>
          <w:p w:rsidR="00574DEE" w:rsidRDefault="00574DEE">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574DEE" w:rsidRDefault="00574DEE">
            <w:pPr>
              <w:jc w:val="right"/>
            </w:pPr>
            <w:r>
              <w:t>19 976 441</w:t>
            </w:r>
          </w:p>
        </w:tc>
        <w:tc>
          <w:tcPr>
            <w:tcW w:w="1280" w:type="dxa"/>
            <w:tcBorders>
              <w:top w:val="single" w:sz="6" w:space="0" w:color="auto"/>
              <w:left w:val="single" w:sz="6" w:space="0" w:color="auto"/>
              <w:bottom w:val="double" w:sz="6" w:space="0" w:color="auto"/>
              <w:right w:val="single" w:sz="6" w:space="0" w:color="auto"/>
            </w:tcBorders>
          </w:tcPr>
          <w:p w:rsidR="00574DEE" w:rsidRDefault="00574DEE">
            <w:pPr>
              <w:jc w:val="right"/>
            </w:pPr>
            <w:r>
              <w:t>25 493 589</w:t>
            </w:r>
          </w:p>
        </w:tc>
        <w:tc>
          <w:tcPr>
            <w:tcW w:w="1280" w:type="dxa"/>
            <w:tcBorders>
              <w:top w:val="single" w:sz="6" w:space="0" w:color="auto"/>
              <w:left w:val="single" w:sz="6" w:space="0" w:color="auto"/>
              <w:bottom w:val="double" w:sz="6" w:space="0" w:color="auto"/>
              <w:right w:val="double" w:sz="6" w:space="0" w:color="auto"/>
            </w:tcBorders>
          </w:tcPr>
          <w:p w:rsidR="00574DEE" w:rsidRDefault="00574DEE">
            <w:pPr>
              <w:jc w:val="right"/>
            </w:pPr>
            <w:r>
              <w:t>26 068 599</w:t>
            </w:r>
          </w:p>
        </w:tc>
      </w:tr>
    </w:tbl>
    <w:p w:rsidR="00574DEE" w:rsidRDefault="00574DEE"/>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574DEE">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574DEE" w:rsidRDefault="00574DEE">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574DEE" w:rsidRDefault="00574DEE">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574DEE" w:rsidRDefault="00574DEE">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574DEE" w:rsidRDefault="00574DEE">
            <w:pPr>
              <w:jc w:val="center"/>
            </w:pPr>
            <w:r>
              <w:t>На  30.06.2016 г.</w:t>
            </w:r>
          </w:p>
        </w:tc>
        <w:tc>
          <w:tcPr>
            <w:tcW w:w="1280" w:type="dxa"/>
            <w:tcBorders>
              <w:top w:val="double" w:sz="6" w:space="0" w:color="auto"/>
              <w:left w:val="single" w:sz="6" w:space="0" w:color="auto"/>
              <w:bottom w:val="single" w:sz="6" w:space="0" w:color="auto"/>
              <w:right w:val="single" w:sz="6" w:space="0" w:color="auto"/>
            </w:tcBorders>
          </w:tcPr>
          <w:p w:rsidR="00574DEE" w:rsidRDefault="00574DEE">
            <w:pPr>
              <w:jc w:val="center"/>
            </w:pPr>
            <w:r>
              <w:t>На 31.12.2015 г.</w:t>
            </w:r>
          </w:p>
        </w:tc>
        <w:tc>
          <w:tcPr>
            <w:tcW w:w="1280" w:type="dxa"/>
            <w:tcBorders>
              <w:top w:val="double" w:sz="6" w:space="0" w:color="auto"/>
              <w:left w:val="single" w:sz="6" w:space="0" w:color="auto"/>
              <w:bottom w:val="single" w:sz="6" w:space="0" w:color="auto"/>
              <w:right w:val="double" w:sz="6" w:space="0" w:color="auto"/>
            </w:tcBorders>
          </w:tcPr>
          <w:p w:rsidR="00574DEE" w:rsidRDefault="00574DEE">
            <w:pPr>
              <w:jc w:val="center"/>
            </w:pPr>
            <w:r>
              <w:t>На  31.12.2014 г.</w:t>
            </w:r>
          </w:p>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574DEE" w:rsidRDefault="00574DEE">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574DEE" w:rsidRDefault="00574DEE">
            <w:pPr>
              <w:jc w:val="center"/>
            </w:pPr>
            <w:r>
              <w:t>6</w:t>
            </w:r>
          </w:p>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50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50</w:t>
            </w:r>
          </w:p>
        </w:tc>
        <w:tc>
          <w:tcPr>
            <w:tcW w:w="1280" w:type="dxa"/>
            <w:tcBorders>
              <w:top w:val="single" w:sz="6" w:space="0" w:color="auto"/>
              <w:left w:val="single" w:sz="6" w:space="0" w:color="auto"/>
              <w:bottom w:val="single" w:sz="6" w:space="0" w:color="auto"/>
              <w:right w:val="double" w:sz="6" w:space="0" w:color="auto"/>
            </w:tcBorders>
          </w:tcPr>
          <w:p w:rsidR="00574DEE" w:rsidRDefault="00574DEE">
            <w:pPr>
              <w:jc w:val="right"/>
            </w:pPr>
            <w:r>
              <w:t>50</w:t>
            </w:r>
          </w:p>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 xml:space="preserve">Переоценка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1 456</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1 465</w:t>
            </w:r>
          </w:p>
        </w:tc>
        <w:tc>
          <w:tcPr>
            <w:tcW w:w="1280" w:type="dxa"/>
            <w:tcBorders>
              <w:top w:val="single" w:sz="6" w:space="0" w:color="auto"/>
              <w:left w:val="single" w:sz="6" w:space="0" w:color="auto"/>
              <w:bottom w:val="single" w:sz="6" w:space="0" w:color="auto"/>
              <w:right w:val="double" w:sz="6" w:space="0" w:color="auto"/>
            </w:tcBorders>
          </w:tcPr>
          <w:p w:rsidR="00574DEE" w:rsidRDefault="00574DEE">
            <w:pPr>
              <w:jc w:val="right"/>
            </w:pPr>
            <w:r>
              <w:t>4 994</w:t>
            </w:r>
          </w:p>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double" w:sz="6" w:space="0" w:color="auto"/>
            </w:tcBorders>
          </w:tcPr>
          <w:p w:rsidR="00574DEE" w:rsidRDefault="00574DEE">
            <w:pPr>
              <w:jc w:val="right"/>
            </w:pPr>
            <w:r>
              <w:t>15 454</w:t>
            </w:r>
          </w:p>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8</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8</w:t>
            </w:r>
          </w:p>
        </w:tc>
        <w:tc>
          <w:tcPr>
            <w:tcW w:w="1280" w:type="dxa"/>
            <w:tcBorders>
              <w:top w:val="single" w:sz="6" w:space="0" w:color="auto"/>
              <w:left w:val="single" w:sz="6" w:space="0" w:color="auto"/>
              <w:bottom w:val="single" w:sz="6" w:space="0" w:color="auto"/>
              <w:right w:val="double" w:sz="6" w:space="0" w:color="auto"/>
            </w:tcBorders>
          </w:tcPr>
          <w:p w:rsidR="00574DEE" w:rsidRDefault="00574DEE">
            <w:pPr>
              <w:jc w:val="right"/>
            </w:pPr>
            <w:r>
              <w:t>8</w:t>
            </w:r>
          </w:p>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4 752 646</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4 485 305</w:t>
            </w:r>
          </w:p>
        </w:tc>
        <w:tc>
          <w:tcPr>
            <w:tcW w:w="1280" w:type="dxa"/>
            <w:tcBorders>
              <w:top w:val="single" w:sz="6" w:space="0" w:color="auto"/>
              <w:left w:val="single" w:sz="6" w:space="0" w:color="auto"/>
              <w:bottom w:val="single" w:sz="6" w:space="0" w:color="auto"/>
              <w:right w:val="double" w:sz="6" w:space="0" w:color="auto"/>
            </w:tcBorders>
          </w:tcPr>
          <w:p w:rsidR="00574DEE" w:rsidRDefault="00574DEE">
            <w:pPr>
              <w:jc w:val="right"/>
            </w:pPr>
            <w:r>
              <w:t>4 387 428</w:t>
            </w:r>
          </w:p>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4 754 160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4 486 828</w:t>
            </w:r>
          </w:p>
        </w:tc>
        <w:tc>
          <w:tcPr>
            <w:tcW w:w="1280" w:type="dxa"/>
            <w:tcBorders>
              <w:top w:val="single" w:sz="6" w:space="0" w:color="auto"/>
              <w:left w:val="single" w:sz="6" w:space="0" w:color="auto"/>
              <w:bottom w:val="single" w:sz="6" w:space="0" w:color="auto"/>
              <w:right w:val="double" w:sz="6" w:space="0" w:color="auto"/>
            </w:tcBorders>
          </w:tcPr>
          <w:p w:rsidR="00574DEE" w:rsidRDefault="00574DEE">
            <w:pPr>
              <w:jc w:val="right"/>
            </w:pPr>
            <w:r>
              <w:t>4 407 934</w:t>
            </w:r>
          </w:p>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491 843</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488 252</w:t>
            </w:r>
          </w:p>
        </w:tc>
        <w:tc>
          <w:tcPr>
            <w:tcW w:w="1280" w:type="dxa"/>
            <w:tcBorders>
              <w:top w:val="single" w:sz="6" w:space="0" w:color="auto"/>
              <w:left w:val="single" w:sz="6" w:space="0" w:color="auto"/>
              <w:bottom w:val="single" w:sz="6" w:space="0" w:color="auto"/>
              <w:right w:val="double" w:sz="6" w:space="0" w:color="auto"/>
            </w:tcBorders>
          </w:tcPr>
          <w:p w:rsidR="00574DEE" w:rsidRDefault="00574DEE">
            <w:pPr>
              <w:jc w:val="right"/>
            </w:pPr>
            <w:r>
              <w:t>661 299</w:t>
            </w:r>
          </w:p>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7 329</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54</w:t>
            </w:r>
          </w:p>
        </w:tc>
        <w:tc>
          <w:tcPr>
            <w:tcW w:w="12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1 089 374</w:t>
            </w:r>
          </w:p>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1 588 546</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488 306</w:t>
            </w:r>
          </w:p>
        </w:tc>
        <w:tc>
          <w:tcPr>
            <w:tcW w:w="1280" w:type="dxa"/>
            <w:tcBorders>
              <w:top w:val="single" w:sz="6" w:space="0" w:color="auto"/>
              <w:left w:val="single" w:sz="6" w:space="0" w:color="auto"/>
              <w:bottom w:val="single" w:sz="6" w:space="0" w:color="auto"/>
              <w:right w:val="double" w:sz="6" w:space="0" w:color="auto"/>
            </w:tcBorders>
          </w:tcPr>
          <w:p w:rsidR="00574DEE" w:rsidRDefault="00574DEE">
            <w:pPr>
              <w:jc w:val="right"/>
            </w:pPr>
            <w:r>
              <w:t>661 299</w:t>
            </w:r>
          </w:p>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double" w:sz="6" w:space="0" w:color="auto"/>
            </w:tcBorders>
          </w:tcPr>
          <w:p w:rsidR="00574DEE" w:rsidRDefault="00574DEE">
            <w:pPr>
              <w:jc w:val="right"/>
            </w:pPr>
            <w:r>
              <w:t>137 495</w:t>
            </w:r>
          </w:p>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11 428 225</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18 610 931</w:t>
            </w:r>
          </w:p>
        </w:tc>
        <w:tc>
          <w:tcPr>
            <w:tcW w:w="1280" w:type="dxa"/>
            <w:tcBorders>
              <w:top w:val="single" w:sz="6" w:space="0" w:color="auto"/>
              <w:left w:val="single" w:sz="6" w:space="0" w:color="auto"/>
              <w:bottom w:val="single" w:sz="6" w:space="0" w:color="auto"/>
              <w:right w:val="double" w:sz="6" w:space="0" w:color="auto"/>
            </w:tcBorders>
          </w:tcPr>
          <w:p w:rsidR="00574DEE" w:rsidRDefault="00574DEE">
            <w:pPr>
              <w:jc w:val="right"/>
            </w:pPr>
            <w:r>
              <w:t>18 994 897</w:t>
            </w:r>
          </w:p>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single" w:sz="6" w:space="0" w:color="auto"/>
            </w:tcBorders>
          </w:tcPr>
          <w:p w:rsidR="00574DEE" w:rsidRDefault="00574DEE"/>
        </w:tc>
        <w:tc>
          <w:tcPr>
            <w:tcW w:w="128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194 632</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229 712</w:t>
            </w:r>
          </w:p>
        </w:tc>
        <w:tc>
          <w:tcPr>
            <w:tcW w:w="1280" w:type="dxa"/>
            <w:tcBorders>
              <w:top w:val="single" w:sz="6" w:space="0" w:color="auto"/>
              <w:left w:val="single" w:sz="6" w:space="0" w:color="auto"/>
              <w:bottom w:val="single" w:sz="6" w:space="0" w:color="auto"/>
              <w:right w:val="double" w:sz="6" w:space="0" w:color="auto"/>
            </w:tcBorders>
          </w:tcPr>
          <w:p w:rsidR="00574DEE" w:rsidRDefault="00574DEE">
            <w:pPr>
              <w:jc w:val="right"/>
            </w:pPr>
            <w:r>
              <w:t>331 327</w:t>
            </w:r>
          </w:p>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2 010 878</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1 677 812</w:t>
            </w:r>
          </w:p>
        </w:tc>
        <w:tc>
          <w:tcPr>
            <w:tcW w:w="1280" w:type="dxa"/>
            <w:tcBorders>
              <w:top w:val="single" w:sz="6" w:space="0" w:color="auto"/>
              <w:left w:val="single" w:sz="6" w:space="0" w:color="auto"/>
              <w:bottom w:val="single" w:sz="6" w:space="0" w:color="auto"/>
              <w:right w:val="double" w:sz="6" w:space="0" w:color="auto"/>
            </w:tcBorders>
          </w:tcPr>
          <w:p w:rsidR="00574DEE" w:rsidRDefault="00574DEE">
            <w:pPr>
              <w:jc w:val="right"/>
            </w:pPr>
            <w:r>
              <w:t>1 535 647</w:t>
            </w:r>
          </w:p>
        </w:tc>
      </w:tr>
      <w:tr w:rsidR="00574DEE">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574DEE" w:rsidRDefault="00574DEE"/>
        </w:tc>
        <w:tc>
          <w:tcPr>
            <w:tcW w:w="3840" w:type="dxa"/>
            <w:tcBorders>
              <w:top w:val="single" w:sz="6" w:space="0" w:color="auto"/>
              <w:left w:val="single" w:sz="6" w:space="0" w:color="auto"/>
              <w:bottom w:val="single" w:sz="6" w:space="0" w:color="auto"/>
              <w:right w:val="single" w:sz="6" w:space="0" w:color="auto"/>
            </w:tcBorders>
          </w:tcPr>
          <w:p w:rsidR="00574DEE" w:rsidRDefault="00574DEE">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574DEE" w:rsidRDefault="00574DEE">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13 633 735</w:t>
            </w:r>
          </w:p>
        </w:tc>
        <w:tc>
          <w:tcPr>
            <w:tcW w:w="1280" w:type="dxa"/>
            <w:tcBorders>
              <w:top w:val="single" w:sz="6" w:space="0" w:color="auto"/>
              <w:left w:val="single" w:sz="6" w:space="0" w:color="auto"/>
              <w:bottom w:val="single" w:sz="6" w:space="0" w:color="auto"/>
              <w:right w:val="single" w:sz="6" w:space="0" w:color="auto"/>
            </w:tcBorders>
          </w:tcPr>
          <w:p w:rsidR="00574DEE" w:rsidRDefault="00574DEE">
            <w:pPr>
              <w:jc w:val="right"/>
            </w:pPr>
            <w:r>
              <w:t>20 518 455</w:t>
            </w:r>
          </w:p>
        </w:tc>
        <w:tc>
          <w:tcPr>
            <w:tcW w:w="1280" w:type="dxa"/>
            <w:tcBorders>
              <w:top w:val="single" w:sz="6" w:space="0" w:color="auto"/>
              <w:left w:val="single" w:sz="6" w:space="0" w:color="auto"/>
              <w:bottom w:val="single" w:sz="6" w:space="0" w:color="auto"/>
              <w:right w:val="double" w:sz="6" w:space="0" w:color="auto"/>
            </w:tcBorders>
          </w:tcPr>
          <w:p w:rsidR="00574DEE" w:rsidRDefault="00574DEE">
            <w:pPr>
              <w:jc w:val="right"/>
            </w:pPr>
            <w:r>
              <w:t>20 999 366</w:t>
            </w:r>
          </w:p>
        </w:tc>
      </w:tr>
      <w:tr w:rsidR="00574DEE">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574DEE" w:rsidRDefault="00574DEE"/>
        </w:tc>
        <w:tc>
          <w:tcPr>
            <w:tcW w:w="3840" w:type="dxa"/>
            <w:tcBorders>
              <w:top w:val="single" w:sz="6" w:space="0" w:color="auto"/>
              <w:left w:val="single" w:sz="6" w:space="0" w:color="auto"/>
              <w:bottom w:val="double" w:sz="6" w:space="0" w:color="auto"/>
              <w:right w:val="single" w:sz="6" w:space="0" w:color="auto"/>
            </w:tcBorders>
          </w:tcPr>
          <w:p w:rsidR="00574DEE" w:rsidRDefault="00574DEE">
            <w:r>
              <w:t>БАЛАНС (пассив)</w:t>
            </w:r>
          </w:p>
        </w:tc>
        <w:tc>
          <w:tcPr>
            <w:tcW w:w="720" w:type="dxa"/>
            <w:tcBorders>
              <w:top w:val="single" w:sz="6" w:space="0" w:color="auto"/>
              <w:left w:val="single" w:sz="6" w:space="0" w:color="auto"/>
              <w:bottom w:val="double" w:sz="6" w:space="0" w:color="auto"/>
              <w:right w:val="single" w:sz="6" w:space="0" w:color="auto"/>
            </w:tcBorders>
          </w:tcPr>
          <w:p w:rsidR="00574DEE" w:rsidRDefault="00574DEE">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574DEE" w:rsidRDefault="00574DEE">
            <w:pPr>
              <w:jc w:val="right"/>
            </w:pPr>
            <w:r>
              <w:t>19 976 441</w:t>
            </w:r>
          </w:p>
        </w:tc>
        <w:tc>
          <w:tcPr>
            <w:tcW w:w="1280" w:type="dxa"/>
            <w:tcBorders>
              <w:top w:val="single" w:sz="6" w:space="0" w:color="auto"/>
              <w:left w:val="single" w:sz="6" w:space="0" w:color="auto"/>
              <w:bottom w:val="double" w:sz="6" w:space="0" w:color="auto"/>
              <w:right w:val="single" w:sz="6" w:space="0" w:color="auto"/>
            </w:tcBorders>
          </w:tcPr>
          <w:p w:rsidR="00574DEE" w:rsidRDefault="00574DEE">
            <w:pPr>
              <w:jc w:val="right"/>
            </w:pPr>
            <w:r>
              <w:t>25 493 589</w:t>
            </w:r>
          </w:p>
        </w:tc>
        <w:tc>
          <w:tcPr>
            <w:tcW w:w="1280" w:type="dxa"/>
            <w:tcBorders>
              <w:top w:val="single" w:sz="6" w:space="0" w:color="auto"/>
              <w:left w:val="single" w:sz="6" w:space="0" w:color="auto"/>
              <w:bottom w:val="double" w:sz="6" w:space="0" w:color="auto"/>
              <w:right w:val="double" w:sz="6" w:space="0" w:color="auto"/>
            </w:tcBorders>
          </w:tcPr>
          <w:p w:rsidR="00574DEE" w:rsidRDefault="00574DEE">
            <w:pPr>
              <w:jc w:val="right"/>
            </w:pPr>
            <w:r>
              <w:t>26 068 599</w:t>
            </w:r>
          </w:p>
        </w:tc>
      </w:tr>
    </w:tbl>
    <w:p w:rsidR="00574DEE" w:rsidRDefault="00574DEE"/>
    <w:p w:rsidR="00574DEE" w:rsidRDefault="00574DEE">
      <w:pPr>
        <w:ind w:left="200"/>
      </w:pPr>
    </w:p>
    <w:p w:rsidR="00574DEE" w:rsidRDefault="00574DEE">
      <w:pPr>
        <w:pStyle w:val="Headingbalance"/>
      </w:pPr>
      <w:r>
        <w:br w:type="page"/>
      </w:r>
      <w:r>
        <w:lastRenderedPageBreak/>
        <w:t>Отчет о финансовых результатах</w:t>
      </w:r>
    </w:p>
    <w:p w:rsidR="00574DEE" w:rsidRDefault="00574DEE">
      <w:pPr>
        <w:jc w:val="center"/>
        <w:rPr>
          <w:b/>
          <w:bCs/>
        </w:rPr>
      </w:pPr>
      <w:r>
        <w:rPr>
          <w:b/>
          <w:bCs/>
        </w:rPr>
        <w:t>за 6 месяцев 2016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574DEE">
        <w:tblPrEx>
          <w:tblCellMar>
            <w:top w:w="0" w:type="dxa"/>
            <w:bottom w:w="0" w:type="dxa"/>
          </w:tblCellMar>
        </w:tblPrEx>
        <w:tc>
          <w:tcPr>
            <w:tcW w:w="6112" w:type="dxa"/>
            <w:tcBorders>
              <w:top w:val="nil"/>
              <w:left w:val="nil"/>
              <w:bottom w:val="nil"/>
              <w:right w:val="nil"/>
            </w:tcBorders>
          </w:tcPr>
          <w:p w:rsidR="00574DEE" w:rsidRDefault="00574DEE"/>
        </w:tc>
        <w:tc>
          <w:tcPr>
            <w:tcW w:w="1560" w:type="dxa"/>
            <w:tcBorders>
              <w:top w:val="nil"/>
              <w:left w:val="nil"/>
              <w:bottom w:val="nil"/>
              <w:right w:val="nil"/>
            </w:tcBorders>
          </w:tcPr>
          <w:p w:rsidR="00574DEE" w:rsidRDefault="00574DEE"/>
        </w:tc>
        <w:tc>
          <w:tcPr>
            <w:tcW w:w="1580" w:type="dxa"/>
            <w:tcBorders>
              <w:top w:val="single" w:sz="6" w:space="0" w:color="auto"/>
              <w:left w:val="single" w:sz="6" w:space="0" w:color="auto"/>
              <w:bottom w:val="single" w:sz="6" w:space="0" w:color="auto"/>
              <w:right w:val="single" w:sz="6" w:space="0" w:color="auto"/>
            </w:tcBorders>
          </w:tcPr>
          <w:p w:rsidR="00574DEE" w:rsidRDefault="00574DEE">
            <w:pPr>
              <w:jc w:val="center"/>
            </w:pPr>
            <w:r>
              <w:t>Коды</w:t>
            </w:r>
          </w:p>
        </w:tc>
      </w:tr>
      <w:tr w:rsidR="00574DEE">
        <w:tblPrEx>
          <w:tblCellMar>
            <w:top w:w="0" w:type="dxa"/>
            <w:bottom w:w="0" w:type="dxa"/>
          </w:tblCellMar>
        </w:tblPrEx>
        <w:tc>
          <w:tcPr>
            <w:tcW w:w="7672" w:type="dxa"/>
            <w:gridSpan w:val="2"/>
            <w:tcBorders>
              <w:top w:val="nil"/>
              <w:left w:val="nil"/>
              <w:bottom w:val="nil"/>
              <w:right w:val="nil"/>
            </w:tcBorders>
          </w:tcPr>
          <w:p w:rsidR="00574DEE" w:rsidRDefault="00574DEE">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574DEE" w:rsidRDefault="00574DEE">
            <w:pPr>
              <w:jc w:val="center"/>
              <w:rPr>
                <w:b/>
                <w:bCs/>
              </w:rPr>
            </w:pPr>
            <w:r>
              <w:rPr>
                <w:b/>
                <w:bCs/>
              </w:rPr>
              <w:t>0710002</w:t>
            </w:r>
          </w:p>
        </w:tc>
      </w:tr>
      <w:tr w:rsidR="00574DEE">
        <w:tblPrEx>
          <w:tblCellMar>
            <w:top w:w="0" w:type="dxa"/>
            <w:bottom w:w="0" w:type="dxa"/>
          </w:tblCellMar>
        </w:tblPrEx>
        <w:tc>
          <w:tcPr>
            <w:tcW w:w="6112" w:type="dxa"/>
            <w:tcBorders>
              <w:top w:val="nil"/>
              <w:left w:val="nil"/>
              <w:bottom w:val="nil"/>
              <w:right w:val="nil"/>
            </w:tcBorders>
          </w:tcPr>
          <w:p w:rsidR="00574DEE" w:rsidRDefault="00574DEE"/>
        </w:tc>
        <w:tc>
          <w:tcPr>
            <w:tcW w:w="1560" w:type="dxa"/>
            <w:tcBorders>
              <w:top w:val="nil"/>
              <w:left w:val="nil"/>
              <w:bottom w:val="nil"/>
              <w:right w:val="nil"/>
            </w:tcBorders>
          </w:tcPr>
          <w:p w:rsidR="00574DEE" w:rsidRDefault="00574DEE">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574DEE" w:rsidRDefault="00574DEE">
            <w:pPr>
              <w:jc w:val="center"/>
              <w:rPr>
                <w:b/>
                <w:bCs/>
              </w:rPr>
            </w:pPr>
            <w:r>
              <w:rPr>
                <w:b/>
                <w:bCs/>
              </w:rPr>
              <w:t>30.06.2016</w:t>
            </w:r>
          </w:p>
        </w:tc>
      </w:tr>
      <w:tr w:rsidR="00574DEE">
        <w:tblPrEx>
          <w:tblCellMar>
            <w:top w:w="0" w:type="dxa"/>
            <w:bottom w:w="0" w:type="dxa"/>
          </w:tblCellMar>
        </w:tblPrEx>
        <w:tc>
          <w:tcPr>
            <w:tcW w:w="6112" w:type="dxa"/>
            <w:tcBorders>
              <w:top w:val="nil"/>
              <w:left w:val="nil"/>
              <w:bottom w:val="nil"/>
              <w:right w:val="nil"/>
            </w:tcBorders>
          </w:tcPr>
          <w:p w:rsidR="00574DEE" w:rsidRDefault="00574DEE">
            <w:pPr>
              <w:rPr>
                <w:b/>
                <w:bCs/>
              </w:rPr>
            </w:pPr>
            <w:r>
              <w:t>Организация:</w:t>
            </w:r>
            <w:r>
              <w:rPr>
                <w:b/>
                <w:bCs/>
              </w:rPr>
              <w:t xml:space="preserve"> Акционерное общество "</w:t>
            </w:r>
            <w:proofErr w:type="spellStart"/>
            <w:r>
              <w:rPr>
                <w:b/>
                <w:bCs/>
              </w:rPr>
              <w:t>Ленгазспецстрой</w:t>
            </w:r>
            <w:proofErr w:type="spellEnd"/>
            <w:r>
              <w:rPr>
                <w:b/>
                <w:bCs/>
              </w:rPr>
              <w:t>"</w:t>
            </w:r>
          </w:p>
        </w:tc>
        <w:tc>
          <w:tcPr>
            <w:tcW w:w="1560" w:type="dxa"/>
            <w:tcBorders>
              <w:top w:val="nil"/>
              <w:left w:val="nil"/>
              <w:bottom w:val="nil"/>
              <w:right w:val="nil"/>
            </w:tcBorders>
          </w:tcPr>
          <w:p w:rsidR="00574DEE" w:rsidRDefault="00574DEE">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574DEE" w:rsidRDefault="00574DEE">
            <w:pPr>
              <w:jc w:val="center"/>
              <w:rPr>
                <w:b/>
                <w:bCs/>
              </w:rPr>
            </w:pPr>
            <w:r>
              <w:rPr>
                <w:b/>
                <w:bCs/>
              </w:rPr>
              <w:t>01287334</w:t>
            </w:r>
          </w:p>
        </w:tc>
      </w:tr>
      <w:tr w:rsidR="00574DEE">
        <w:tblPrEx>
          <w:tblCellMar>
            <w:top w:w="0" w:type="dxa"/>
            <w:bottom w:w="0" w:type="dxa"/>
          </w:tblCellMar>
        </w:tblPrEx>
        <w:tc>
          <w:tcPr>
            <w:tcW w:w="6112" w:type="dxa"/>
            <w:tcBorders>
              <w:top w:val="nil"/>
              <w:left w:val="nil"/>
              <w:bottom w:val="nil"/>
              <w:right w:val="nil"/>
            </w:tcBorders>
          </w:tcPr>
          <w:p w:rsidR="00574DEE" w:rsidRDefault="00574DEE">
            <w:r>
              <w:t>Идентификационный номер налогоплательщика</w:t>
            </w:r>
          </w:p>
        </w:tc>
        <w:tc>
          <w:tcPr>
            <w:tcW w:w="1560" w:type="dxa"/>
            <w:tcBorders>
              <w:top w:val="nil"/>
              <w:left w:val="nil"/>
              <w:bottom w:val="nil"/>
              <w:right w:val="nil"/>
            </w:tcBorders>
          </w:tcPr>
          <w:p w:rsidR="00574DEE" w:rsidRDefault="00574DEE">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574DEE" w:rsidRDefault="00574DEE">
            <w:pPr>
              <w:jc w:val="center"/>
              <w:rPr>
                <w:b/>
                <w:bCs/>
              </w:rPr>
            </w:pPr>
            <w:r>
              <w:rPr>
                <w:b/>
                <w:bCs/>
              </w:rPr>
              <w:t>7806027191</w:t>
            </w:r>
          </w:p>
        </w:tc>
      </w:tr>
      <w:tr w:rsidR="00574DEE">
        <w:tblPrEx>
          <w:tblCellMar>
            <w:top w:w="0" w:type="dxa"/>
            <w:bottom w:w="0" w:type="dxa"/>
          </w:tblCellMar>
        </w:tblPrEx>
        <w:tc>
          <w:tcPr>
            <w:tcW w:w="6112" w:type="dxa"/>
            <w:tcBorders>
              <w:top w:val="nil"/>
              <w:left w:val="nil"/>
              <w:bottom w:val="nil"/>
              <w:right w:val="nil"/>
            </w:tcBorders>
          </w:tcPr>
          <w:p w:rsidR="00574DEE" w:rsidRDefault="00574DEE">
            <w:pPr>
              <w:rPr>
                <w:b/>
                <w:bCs/>
              </w:rPr>
            </w:pPr>
            <w:r>
              <w:t>Вид деятельности:</w:t>
            </w:r>
            <w:r>
              <w:rPr>
                <w:b/>
                <w:bCs/>
              </w:rPr>
              <w:t xml:space="preserve"> Производство общестроительных работ по прокладке  магистральных трубопроводов, линий связи и линий электропередачи</w:t>
            </w:r>
          </w:p>
        </w:tc>
        <w:tc>
          <w:tcPr>
            <w:tcW w:w="1560" w:type="dxa"/>
            <w:tcBorders>
              <w:top w:val="nil"/>
              <w:left w:val="nil"/>
              <w:bottom w:val="nil"/>
              <w:right w:val="nil"/>
            </w:tcBorders>
          </w:tcPr>
          <w:p w:rsidR="00574DEE" w:rsidRDefault="00574DEE">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574DEE" w:rsidRDefault="00574DEE">
            <w:pPr>
              <w:jc w:val="center"/>
              <w:rPr>
                <w:b/>
                <w:bCs/>
              </w:rPr>
            </w:pPr>
            <w:r>
              <w:rPr>
                <w:b/>
                <w:bCs/>
              </w:rPr>
              <w:t>45.21.3</w:t>
            </w:r>
          </w:p>
        </w:tc>
      </w:tr>
      <w:tr w:rsidR="00574DEE">
        <w:tblPrEx>
          <w:tblCellMar>
            <w:top w:w="0" w:type="dxa"/>
            <w:bottom w:w="0" w:type="dxa"/>
          </w:tblCellMar>
        </w:tblPrEx>
        <w:tc>
          <w:tcPr>
            <w:tcW w:w="6112" w:type="dxa"/>
            <w:tcBorders>
              <w:top w:val="nil"/>
              <w:left w:val="nil"/>
              <w:bottom w:val="nil"/>
              <w:right w:val="nil"/>
            </w:tcBorders>
          </w:tcPr>
          <w:p w:rsidR="00574DEE" w:rsidRDefault="00574DEE">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574DEE" w:rsidRDefault="00574DEE">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574DEE" w:rsidRDefault="00574DEE">
            <w:pPr>
              <w:jc w:val="center"/>
              <w:rPr>
                <w:b/>
                <w:bCs/>
              </w:rPr>
            </w:pPr>
            <w:r>
              <w:rPr>
                <w:b/>
                <w:bCs/>
              </w:rPr>
              <w:t>12267 / 16</w:t>
            </w:r>
          </w:p>
        </w:tc>
      </w:tr>
      <w:tr w:rsidR="00574DEE">
        <w:tblPrEx>
          <w:tblCellMar>
            <w:top w:w="0" w:type="dxa"/>
            <w:bottom w:w="0" w:type="dxa"/>
          </w:tblCellMar>
        </w:tblPrEx>
        <w:tc>
          <w:tcPr>
            <w:tcW w:w="6112" w:type="dxa"/>
            <w:tcBorders>
              <w:top w:val="nil"/>
              <w:left w:val="nil"/>
              <w:bottom w:val="nil"/>
              <w:right w:val="nil"/>
            </w:tcBorders>
          </w:tcPr>
          <w:p w:rsidR="00574DEE" w:rsidRDefault="00574DEE">
            <w:pPr>
              <w:rPr>
                <w:b/>
                <w:bCs/>
              </w:rPr>
            </w:pPr>
            <w:r>
              <w:t>Единица измерения:</w:t>
            </w:r>
            <w:r>
              <w:rPr>
                <w:b/>
                <w:bCs/>
              </w:rPr>
              <w:t xml:space="preserve"> тыс. руб.</w:t>
            </w:r>
          </w:p>
        </w:tc>
        <w:tc>
          <w:tcPr>
            <w:tcW w:w="1560" w:type="dxa"/>
            <w:tcBorders>
              <w:top w:val="nil"/>
              <w:left w:val="nil"/>
              <w:bottom w:val="nil"/>
              <w:right w:val="nil"/>
            </w:tcBorders>
          </w:tcPr>
          <w:p w:rsidR="00574DEE" w:rsidRDefault="00574DEE">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574DEE" w:rsidRDefault="00574DEE">
            <w:pPr>
              <w:jc w:val="center"/>
              <w:rPr>
                <w:b/>
                <w:bCs/>
              </w:rPr>
            </w:pPr>
            <w:r>
              <w:rPr>
                <w:b/>
                <w:bCs/>
              </w:rPr>
              <w:t>384</w:t>
            </w:r>
          </w:p>
        </w:tc>
      </w:tr>
      <w:tr w:rsidR="00574DEE">
        <w:tblPrEx>
          <w:tblCellMar>
            <w:top w:w="0" w:type="dxa"/>
            <w:bottom w:w="0" w:type="dxa"/>
          </w:tblCellMar>
        </w:tblPrEx>
        <w:tc>
          <w:tcPr>
            <w:tcW w:w="6112" w:type="dxa"/>
            <w:tcBorders>
              <w:top w:val="nil"/>
              <w:left w:val="nil"/>
              <w:bottom w:val="nil"/>
              <w:right w:val="nil"/>
            </w:tcBorders>
          </w:tcPr>
          <w:p w:rsidR="00574DEE" w:rsidRDefault="00574DEE">
            <w:pPr>
              <w:rPr>
                <w:b/>
                <w:bCs/>
              </w:rPr>
            </w:pPr>
            <w:r>
              <w:t>Местонахождение (адрес):</w:t>
            </w:r>
            <w:r>
              <w:rPr>
                <w:b/>
                <w:bCs/>
              </w:rPr>
              <w:t xml:space="preserve"> 196158 Россия, город Санкт-Петербург, шоссе </w:t>
            </w:r>
            <w:proofErr w:type="spellStart"/>
            <w:r>
              <w:rPr>
                <w:b/>
                <w:bCs/>
              </w:rPr>
              <w:t>Пулковское</w:t>
            </w:r>
            <w:proofErr w:type="spellEnd"/>
            <w:r>
              <w:rPr>
                <w:b/>
                <w:bCs/>
              </w:rPr>
              <w:t>, дом 30, лит. А</w:t>
            </w:r>
          </w:p>
        </w:tc>
        <w:tc>
          <w:tcPr>
            <w:tcW w:w="1560" w:type="dxa"/>
            <w:tcBorders>
              <w:top w:val="nil"/>
              <w:left w:val="nil"/>
              <w:bottom w:val="nil"/>
              <w:right w:val="nil"/>
            </w:tcBorders>
          </w:tcPr>
          <w:p w:rsidR="00574DEE" w:rsidRDefault="00574DEE"/>
        </w:tc>
        <w:tc>
          <w:tcPr>
            <w:tcW w:w="1580" w:type="dxa"/>
            <w:tcBorders>
              <w:top w:val="nil"/>
              <w:left w:val="nil"/>
              <w:bottom w:val="nil"/>
              <w:right w:val="nil"/>
            </w:tcBorders>
          </w:tcPr>
          <w:p w:rsidR="00574DEE" w:rsidRDefault="00574DEE"/>
        </w:tc>
      </w:tr>
    </w:tbl>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574DEE">
        <w:tblPrEx>
          <w:tblCellMar>
            <w:top w:w="0" w:type="dxa"/>
            <w:bottom w:w="0" w:type="dxa"/>
          </w:tblCellMar>
        </w:tblPrEx>
        <w:tc>
          <w:tcPr>
            <w:tcW w:w="512" w:type="dxa"/>
            <w:tcBorders>
              <w:top w:val="double" w:sz="6" w:space="0" w:color="auto"/>
              <w:left w:val="double" w:sz="6" w:space="0" w:color="auto"/>
              <w:bottom w:val="single" w:sz="6" w:space="0" w:color="auto"/>
              <w:right w:val="single" w:sz="6" w:space="0" w:color="auto"/>
            </w:tcBorders>
          </w:tcPr>
          <w:p w:rsidR="00574DEE" w:rsidRDefault="00574DEE">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574DEE" w:rsidRDefault="00574DEE">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574DEE" w:rsidRDefault="00574DEE">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574DEE" w:rsidRDefault="00574DEE">
            <w:pPr>
              <w:jc w:val="center"/>
            </w:pPr>
            <w:r>
              <w:t xml:space="preserve"> За  6 мес.2016 г.</w:t>
            </w:r>
          </w:p>
        </w:tc>
        <w:tc>
          <w:tcPr>
            <w:tcW w:w="1360" w:type="dxa"/>
            <w:tcBorders>
              <w:top w:val="double" w:sz="6" w:space="0" w:color="auto"/>
              <w:left w:val="single" w:sz="6" w:space="0" w:color="auto"/>
              <w:bottom w:val="single" w:sz="6" w:space="0" w:color="auto"/>
              <w:right w:val="double" w:sz="6" w:space="0" w:color="auto"/>
            </w:tcBorders>
          </w:tcPr>
          <w:p w:rsidR="00574DEE" w:rsidRDefault="00574DEE">
            <w:pPr>
              <w:jc w:val="center"/>
            </w:pPr>
            <w:r>
              <w:t xml:space="preserve"> За  6 мес.2015 г.</w:t>
            </w:r>
          </w:p>
        </w:tc>
      </w:tr>
      <w:tr w:rsidR="00574DEE">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74DEE" w:rsidRDefault="00574DEE">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574DEE" w:rsidRDefault="00574DEE">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574DEE" w:rsidRDefault="00574DEE">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574DEE" w:rsidRDefault="00574DEE">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574DEE" w:rsidRDefault="00574DEE">
            <w:pPr>
              <w:jc w:val="center"/>
            </w:pPr>
            <w:r>
              <w:t>5</w:t>
            </w:r>
          </w:p>
        </w:tc>
      </w:tr>
      <w:tr w:rsidR="00574DEE">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74DEE" w:rsidRDefault="00574DEE"/>
        </w:tc>
        <w:tc>
          <w:tcPr>
            <w:tcW w:w="5140" w:type="dxa"/>
            <w:tcBorders>
              <w:top w:val="single" w:sz="6" w:space="0" w:color="auto"/>
              <w:left w:val="single" w:sz="6" w:space="0" w:color="auto"/>
              <w:bottom w:val="single" w:sz="6" w:space="0" w:color="auto"/>
              <w:right w:val="single" w:sz="6" w:space="0" w:color="auto"/>
            </w:tcBorders>
          </w:tcPr>
          <w:p w:rsidR="00574DEE" w:rsidRDefault="00574DEE">
            <w:r>
              <w:t>Выручка</w:t>
            </w:r>
          </w:p>
        </w:tc>
        <w:tc>
          <w:tcPr>
            <w:tcW w:w="640" w:type="dxa"/>
            <w:tcBorders>
              <w:top w:val="single" w:sz="6" w:space="0" w:color="auto"/>
              <w:left w:val="single" w:sz="6" w:space="0" w:color="auto"/>
              <w:bottom w:val="single" w:sz="6" w:space="0" w:color="auto"/>
              <w:right w:val="single" w:sz="6" w:space="0" w:color="auto"/>
            </w:tcBorders>
          </w:tcPr>
          <w:p w:rsidR="00574DEE" w:rsidRDefault="00574DEE">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574DEE" w:rsidRDefault="00574DEE">
            <w:pPr>
              <w:jc w:val="right"/>
            </w:pPr>
            <w:r>
              <w:t>14 307 036</w:t>
            </w:r>
          </w:p>
        </w:tc>
        <w:tc>
          <w:tcPr>
            <w:tcW w:w="1360" w:type="dxa"/>
            <w:tcBorders>
              <w:top w:val="single" w:sz="6" w:space="0" w:color="auto"/>
              <w:left w:val="single" w:sz="6" w:space="0" w:color="auto"/>
              <w:bottom w:val="single" w:sz="6" w:space="0" w:color="auto"/>
              <w:right w:val="double" w:sz="6" w:space="0" w:color="auto"/>
            </w:tcBorders>
          </w:tcPr>
          <w:p w:rsidR="00574DEE" w:rsidRDefault="00574DEE">
            <w:pPr>
              <w:jc w:val="right"/>
            </w:pPr>
            <w:r>
              <w:t>21 199 514</w:t>
            </w:r>
          </w:p>
        </w:tc>
      </w:tr>
      <w:tr w:rsidR="00574DEE">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74DEE" w:rsidRDefault="00574DEE"/>
        </w:tc>
        <w:tc>
          <w:tcPr>
            <w:tcW w:w="5140" w:type="dxa"/>
            <w:tcBorders>
              <w:top w:val="single" w:sz="6" w:space="0" w:color="auto"/>
              <w:left w:val="single" w:sz="6" w:space="0" w:color="auto"/>
              <w:bottom w:val="single" w:sz="6" w:space="0" w:color="auto"/>
              <w:right w:val="single" w:sz="6" w:space="0" w:color="auto"/>
            </w:tcBorders>
          </w:tcPr>
          <w:p w:rsidR="00574DEE" w:rsidRDefault="00574DEE">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574DEE" w:rsidRDefault="00574DEE">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574DEE" w:rsidRDefault="00574DEE">
            <w:pPr>
              <w:jc w:val="right"/>
            </w:pPr>
            <w:r>
              <w:t>-13 748 906</w:t>
            </w:r>
          </w:p>
        </w:tc>
        <w:tc>
          <w:tcPr>
            <w:tcW w:w="1360" w:type="dxa"/>
            <w:tcBorders>
              <w:top w:val="single" w:sz="6" w:space="0" w:color="auto"/>
              <w:left w:val="single" w:sz="6" w:space="0" w:color="auto"/>
              <w:bottom w:val="single" w:sz="6" w:space="0" w:color="auto"/>
              <w:right w:val="double" w:sz="6" w:space="0" w:color="auto"/>
            </w:tcBorders>
          </w:tcPr>
          <w:p w:rsidR="00574DEE" w:rsidRDefault="00574DEE">
            <w:pPr>
              <w:jc w:val="right"/>
            </w:pPr>
            <w:r>
              <w:t>-20 917 176</w:t>
            </w:r>
          </w:p>
        </w:tc>
      </w:tr>
      <w:tr w:rsidR="00574DEE">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74DEE" w:rsidRDefault="00574DEE"/>
        </w:tc>
        <w:tc>
          <w:tcPr>
            <w:tcW w:w="5140" w:type="dxa"/>
            <w:tcBorders>
              <w:top w:val="single" w:sz="6" w:space="0" w:color="auto"/>
              <w:left w:val="single" w:sz="6" w:space="0" w:color="auto"/>
              <w:bottom w:val="single" w:sz="6" w:space="0" w:color="auto"/>
              <w:right w:val="single" w:sz="6" w:space="0" w:color="auto"/>
            </w:tcBorders>
          </w:tcPr>
          <w:p w:rsidR="00574DEE" w:rsidRDefault="00574DEE">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574DEE" w:rsidRDefault="00574DEE">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574DEE" w:rsidRDefault="00574DEE">
            <w:pPr>
              <w:jc w:val="right"/>
            </w:pPr>
            <w:r>
              <w:t>558 130</w:t>
            </w:r>
          </w:p>
        </w:tc>
        <w:tc>
          <w:tcPr>
            <w:tcW w:w="1360" w:type="dxa"/>
            <w:tcBorders>
              <w:top w:val="single" w:sz="6" w:space="0" w:color="auto"/>
              <w:left w:val="single" w:sz="6" w:space="0" w:color="auto"/>
              <w:bottom w:val="single" w:sz="6" w:space="0" w:color="auto"/>
              <w:right w:val="double" w:sz="6" w:space="0" w:color="auto"/>
            </w:tcBorders>
          </w:tcPr>
          <w:p w:rsidR="00574DEE" w:rsidRDefault="00574DEE">
            <w:pPr>
              <w:jc w:val="right"/>
            </w:pPr>
            <w:r>
              <w:t>282 338</w:t>
            </w:r>
          </w:p>
        </w:tc>
      </w:tr>
      <w:tr w:rsidR="00574DEE">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74DEE" w:rsidRDefault="00574DEE"/>
        </w:tc>
        <w:tc>
          <w:tcPr>
            <w:tcW w:w="5140" w:type="dxa"/>
            <w:tcBorders>
              <w:top w:val="single" w:sz="6" w:space="0" w:color="auto"/>
              <w:left w:val="single" w:sz="6" w:space="0" w:color="auto"/>
              <w:bottom w:val="single" w:sz="6" w:space="0" w:color="auto"/>
              <w:right w:val="single" w:sz="6" w:space="0" w:color="auto"/>
            </w:tcBorders>
          </w:tcPr>
          <w:p w:rsidR="00574DEE" w:rsidRDefault="00574DEE">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574DEE" w:rsidRDefault="00574DEE">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574DEE" w:rsidRDefault="00574DEE"/>
        </w:tc>
        <w:tc>
          <w:tcPr>
            <w:tcW w:w="136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74DEE" w:rsidRDefault="00574DEE"/>
        </w:tc>
        <w:tc>
          <w:tcPr>
            <w:tcW w:w="5140" w:type="dxa"/>
            <w:tcBorders>
              <w:top w:val="single" w:sz="6" w:space="0" w:color="auto"/>
              <w:left w:val="single" w:sz="6" w:space="0" w:color="auto"/>
              <w:bottom w:val="single" w:sz="6" w:space="0" w:color="auto"/>
              <w:right w:val="single" w:sz="6" w:space="0" w:color="auto"/>
            </w:tcBorders>
          </w:tcPr>
          <w:p w:rsidR="00574DEE" w:rsidRDefault="00574DEE">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574DEE" w:rsidRDefault="00574DEE">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574DEE" w:rsidRDefault="00574DEE">
            <w:pPr>
              <w:jc w:val="right"/>
            </w:pPr>
            <w:r>
              <w:t>-160 902</w:t>
            </w:r>
          </w:p>
        </w:tc>
        <w:tc>
          <w:tcPr>
            <w:tcW w:w="1360" w:type="dxa"/>
            <w:tcBorders>
              <w:top w:val="single" w:sz="6" w:space="0" w:color="auto"/>
              <w:left w:val="single" w:sz="6" w:space="0" w:color="auto"/>
              <w:bottom w:val="single" w:sz="6" w:space="0" w:color="auto"/>
              <w:right w:val="double" w:sz="6" w:space="0" w:color="auto"/>
            </w:tcBorders>
          </w:tcPr>
          <w:p w:rsidR="00574DEE" w:rsidRDefault="00574DEE">
            <w:pPr>
              <w:jc w:val="right"/>
            </w:pPr>
            <w:r>
              <w:t>-175 581</w:t>
            </w:r>
          </w:p>
        </w:tc>
      </w:tr>
      <w:tr w:rsidR="00574DEE">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74DEE" w:rsidRDefault="00574DEE"/>
        </w:tc>
        <w:tc>
          <w:tcPr>
            <w:tcW w:w="5140" w:type="dxa"/>
            <w:tcBorders>
              <w:top w:val="single" w:sz="6" w:space="0" w:color="auto"/>
              <w:left w:val="single" w:sz="6" w:space="0" w:color="auto"/>
              <w:bottom w:val="single" w:sz="6" w:space="0" w:color="auto"/>
              <w:right w:val="single" w:sz="6" w:space="0" w:color="auto"/>
            </w:tcBorders>
          </w:tcPr>
          <w:p w:rsidR="00574DEE" w:rsidRDefault="00574DEE">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574DEE" w:rsidRDefault="00574DEE">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574DEE" w:rsidRDefault="00574DEE">
            <w:pPr>
              <w:jc w:val="right"/>
            </w:pPr>
            <w:r>
              <w:t>397 228</w:t>
            </w:r>
          </w:p>
        </w:tc>
        <w:tc>
          <w:tcPr>
            <w:tcW w:w="1360" w:type="dxa"/>
            <w:tcBorders>
              <w:top w:val="single" w:sz="6" w:space="0" w:color="auto"/>
              <w:left w:val="single" w:sz="6" w:space="0" w:color="auto"/>
              <w:bottom w:val="single" w:sz="6" w:space="0" w:color="auto"/>
              <w:right w:val="double" w:sz="6" w:space="0" w:color="auto"/>
            </w:tcBorders>
          </w:tcPr>
          <w:p w:rsidR="00574DEE" w:rsidRDefault="00574DEE">
            <w:pPr>
              <w:jc w:val="right"/>
            </w:pPr>
            <w:r>
              <w:t>106 757</w:t>
            </w:r>
          </w:p>
        </w:tc>
      </w:tr>
      <w:tr w:rsidR="00574DEE">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74DEE" w:rsidRDefault="00574DEE"/>
        </w:tc>
        <w:tc>
          <w:tcPr>
            <w:tcW w:w="5140" w:type="dxa"/>
            <w:tcBorders>
              <w:top w:val="single" w:sz="6" w:space="0" w:color="auto"/>
              <w:left w:val="single" w:sz="6" w:space="0" w:color="auto"/>
              <w:bottom w:val="single" w:sz="6" w:space="0" w:color="auto"/>
              <w:right w:val="single" w:sz="6" w:space="0" w:color="auto"/>
            </w:tcBorders>
          </w:tcPr>
          <w:p w:rsidR="00574DEE" w:rsidRDefault="00574DEE">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574DEE" w:rsidRDefault="00574DEE">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574DEE" w:rsidRDefault="00574DEE"/>
        </w:tc>
        <w:tc>
          <w:tcPr>
            <w:tcW w:w="136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74DEE" w:rsidRDefault="00574DEE"/>
        </w:tc>
        <w:tc>
          <w:tcPr>
            <w:tcW w:w="5140" w:type="dxa"/>
            <w:tcBorders>
              <w:top w:val="single" w:sz="6" w:space="0" w:color="auto"/>
              <w:left w:val="single" w:sz="6" w:space="0" w:color="auto"/>
              <w:bottom w:val="single" w:sz="6" w:space="0" w:color="auto"/>
              <w:right w:val="single" w:sz="6" w:space="0" w:color="auto"/>
            </w:tcBorders>
          </w:tcPr>
          <w:p w:rsidR="00574DEE" w:rsidRDefault="00574DEE">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574DEE" w:rsidRDefault="00574DEE">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574DEE" w:rsidRDefault="00574DEE">
            <w:pPr>
              <w:jc w:val="right"/>
            </w:pPr>
            <w:r>
              <w:t>48 433</w:t>
            </w:r>
          </w:p>
        </w:tc>
        <w:tc>
          <w:tcPr>
            <w:tcW w:w="1360" w:type="dxa"/>
            <w:tcBorders>
              <w:top w:val="single" w:sz="6" w:space="0" w:color="auto"/>
              <w:left w:val="single" w:sz="6" w:space="0" w:color="auto"/>
              <w:bottom w:val="single" w:sz="6" w:space="0" w:color="auto"/>
              <w:right w:val="double" w:sz="6" w:space="0" w:color="auto"/>
            </w:tcBorders>
          </w:tcPr>
          <w:p w:rsidR="00574DEE" w:rsidRDefault="00574DEE">
            <w:pPr>
              <w:jc w:val="right"/>
            </w:pPr>
            <w:r>
              <w:t>3 982</w:t>
            </w:r>
          </w:p>
        </w:tc>
      </w:tr>
      <w:tr w:rsidR="00574DEE">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74DEE" w:rsidRDefault="00574DEE"/>
        </w:tc>
        <w:tc>
          <w:tcPr>
            <w:tcW w:w="5140" w:type="dxa"/>
            <w:tcBorders>
              <w:top w:val="single" w:sz="6" w:space="0" w:color="auto"/>
              <w:left w:val="single" w:sz="6" w:space="0" w:color="auto"/>
              <w:bottom w:val="single" w:sz="6" w:space="0" w:color="auto"/>
              <w:right w:val="single" w:sz="6" w:space="0" w:color="auto"/>
            </w:tcBorders>
          </w:tcPr>
          <w:p w:rsidR="00574DEE" w:rsidRDefault="00574DEE">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574DEE" w:rsidRDefault="00574DEE">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574DEE" w:rsidRDefault="00574DEE">
            <w:pPr>
              <w:jc w:val="right"/>
            </w:pPr>
            <w:r>
              <w:t>-4 266</w:t>
            </w:r>
          </w:p>
        </w:tc>
        <w:tc>
          <w:tcPr>
            <w:tcW w:w="1360" w:type="dxa"/>
            <w:tcBorders>
              <w:top w:val="single" w:sz="6" w:space="0" w:color="auto"/>
              <w:left w:val="single" w:sz="6" w:space="0" w:color="auto"/>
              <w:bottom w:val="single" w:sz="6" w:space="0" w:color="auto"/>
              <w:right w:val="double" w:sz="6" w:space="0" w:color="auto"/>
            </w:tcBorders>
          </w:tcPr>
          <w:p w:rsidR="00574DEE" w:rsidRDefault="00574DEE">
            <w:pPr>
              <w:jc w:val="right"/>
            </w:pPr>
            <w:r>
              <w:t>-12 006</w:t>
            </w:r>
          </w:p>
        </w:tc>
      </w:tr>
      <w:tr w:rsidR="00574DEE">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74DEE" w:rsidRDefault="00574DEE"/>
        </w:tc>
        <w:tc>
          <w:tcPr>
            <w:tcW w:w="5140" w:type="dxa"/>
            <w:tcBorders>
              <w:top w:val="single" w:sz="6" w:space="0" w:color="auto"/>
              <w:left w:val="single" w:sz="6" w:space="0" w:color="auto"/>
              <w:bottom w:val="single" w:sz="6" w:space="0" w:color="auto"/>
              <w:right w:val="single" w:sz="6" w:space="0" w:color="auto"/>
            </w:tcBorders>
          </w:tcPr>
          <w:p w:rsidR="00574DEE" w:rsidRDefault="00574DEE">
            <w:r>
              <w:t>Прочие доходы</w:t>
            </w:r>
          </w:p>
        </w:tc>
        <w:tc>
          <w:tcPr>
            <w:tcW w:w="640" w:type="dxa"/>
            <w:tcBorders>
              <w:top w:val="single" w:sz="6" w:space="0" w:color="auto"/>
              <w:left w:val="single" w:sz="6" w:space="0" w:color="auto"/>
              <w:bottom w:val="single" w:sz="6" w:space="0" w:color="auto"/>
              <w:right w:val="single" w:sz="6" w:space="0" w:color="auto"/>
            </w:tcBorders>
          </w:tcPr>
          <w:p w:rsidR="00574DEE" w:rsidRDefault="00574DEE">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574DEE" w:rsidRDefault="00574DEE">
            <w:pPr>
              <w:jc w:val="right"/>
            </w:pPr>
            <w:r>
              <w:t>46 349</w:t>
            </w:r>
          </w:p>
        </w:tc>
        <w:tc>
          <w:tcPr>
            <w:tcW w:w="1360" w:type="dxa"/>
            <w:tcBorders>
              <w:top w:val="single" w:sz="6" w:space="0" w:color="auto"/>
              <w:left w:val="single" w:sz="6" w:space="0" w:color="auto"/>
              <w:bottom w:val="single" w:sz="6" w:space="0" w:color="auto"/>
              <w:right w:val="double" w:sz="6" w:space="0" w:color="auto"/>
            </w:tcBorders>
          </w:tcPr>
          <w:p w:rsidR="00574DEE" w:rsidRDefault="00574DEE">
            <w:pPr>
              <w:jc w:val="right"/>
            </w:pPr>
            <w:r>
              <w:t>59 610</w:t>
            </w:r>
          </w:p>
        </w:tc>
      </w:tr>
      <w:tr w:rsidR="00574DEE">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74DEE" w:rsidRDefault="00574DEE"/>
        </w:tc>
        <w:tc>
          <w:tcPr>
            <w:tcW w:w="5140" w:type="dxa"/>
            <w:tcBorders>
              <w:top w:val="single" w:sz="6" w:space="0" w:color="auto"/>
              <w:left w:val="single" w:sz="6" w:space="0" w:color="auto"/>
              <w:bottom w:val="single" w:sz="6" w:space="0" w:color="auto"/>
              <w:right w:val="single" w:sz="6" w:space="0" w:color="auto"/>
            </w:tcBorders>
          </w:tcPr>
          <w:p w:rsidR="00574DEE" w:rsidRDefault="00574DEE">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574DEE" w:rsidRDefault="00574DEE">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574DEE" w:rsidRDefault="00574DEE">
            <w:pPr>
              <w:jc w:val="right"/>
            </w:pPr>
            <w:r>
              <w:t>-115 513</w:t>
            </w:r>
          </w:p>
        </w:tc>
        <w:tc>
          <w:tcPr>
            <w:tcW w:w="1360" w:type="dxa"/>
            <w:tcBorders>
              <w:top w:val="single" w:sz="6" w:space="0" w:color="auto"/>
              <w:left w:val="single" w:sz="6" w:space="0" w:color="auto"/>
              <w:bottom w:val="single" w:sz="6" w:space="0" w:color="auto"/>
              <w:right w:val="double" w:sz="6" w:space="0" w:color="auto"/>
            </w:tcBorders>
          </w:tcPr>
          <w:p w:rsidR="00574DEE" w:rsidRDefault="00574DEE">
            <w:pPr>
              <w:jc w:val="right"/>
            </w:pPr>
            <w:r>
              <w:t>-95 690</w:t>
            </w:r>
          </w:p>
        </w:tc>
      </w:tr>
      <w:tr w:rsidR="00574DEE">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74DEE" w:rsidRDefault="00574DEE"/>
        </w:tc>
        <w:tc>
          <w:tcPr>
            <w:tcW w:w="5140" w:type="dxa"/>
            <w:tcBorders>
              <w:top w:val="single" w:sz="6" w:space="0" w:color="auto"/>
              <w:left w:val="single" w:sz="6" w:space="0" w:color="auto"/>
              <w:bottom w:val="single" w:sz="6" w:space="0" w:color="auto"/>
              <w:right w:val="single" w:sz="6" w:space="0" w:color="auto"/>
            </w:tcBorders>
          </w:tcPr>
          <w:p w:rsidR="00574DEE" w:rsidRDefault="00574DEE">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574DEE" w:rsidRDefault="00574DEE">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574DEE" w:rsidRDefault="00574DEE">
            <w:pPr>
              <w:jc w:val="right"/>
            </w:pPr>
            <w:r>
              <w:t>372 231</w:t>
            </w:r>
          </w:p>
        </w:tc>
        <w:tc>
          <w:tcPr>
            <w:tcW w:w="1360" w:type="dxa"/>
            <w:tcBorders>
              <w:top w:val="single" w:sz="6" w:space="0" w:color="auto"/>
              <w:left w:val="single" w:sz="6" w:space="0" w:color="auto"/>
              <w:bottom w:val="single" w:sz="6" w:space="0" w:color="auto"/>
              <w:right w:val="double" w:sz="6" w:space="0" w:color="auto"/>
            </w:tcBorders>
          </w:tcPr>
          <w:p w:rsidR="00574DEE" w:rsidRDefault="00574DEE">
            <w:pPr>
              <w:jc w:val="right"/>
            </w:pPr>
            <w:r>
              <w:t>62 653</w:t>
            </w:r>
          </w:p>
        </w:tc>
      </w:tr>
      <w:tr w:rsidR="00574DEE">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74DEE" w:rsidRDefault="00574DEE"/>
        </w:tc>
        <w:tc>
          <w:tcPr>
            <w:tcW w:w="5140" w:type="dxa"/>
            <w:tcBorders>
              <w:top w:val="single" w:sz="6" w:space="0" w:color="auto"/>
              <w:left w:val="single" w:sz="6" w:space="0" w:color="auto"/>
              <w:bottom w:val="single" w:sz="6" w:space="0" w:color="auto"/>
              <w:right w:val="single" w:sz="6" w:space="0" w:color="auto"/>
            </w:tcBorders>
          </w:tcPr>
          <w:p w:rsidR="00574DEE" w:rsidRDefault="00574DEE">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574DEE" w:rsidRDefault="00574DEE">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574DEE" w:rsidRDefault="00574DEE">
            <w:pPr>
              <w:jc w:val="right"/>
            </w:pPr>
            <w:r>
              <w:t>-56 050</w:t>
            </w:r>
          </w:p>
        </w:tc>
        <w:tc>
          <w:tcPr>
            <w:tcW w:w="1360" w:type="dxa"/>
            <w:tcBorders>
              <w:top w:val="single" w:sz="6" w:space="0" w:color="auto"/>
              <w:left w:val="single" w:sz="6" w:space="0" w:color="auto"/>
              <w:bottom w:val="single" w:sz="6" w:space="0" w:color="auto"/>
              <w:right w:val="double" w:sz="6" w:space="0" w:color="auto"/>
            </w:tcBorders>
          </w:tcPr>
          <w:p w:rsidR="00574DEE" w:rsidRDefault="00574DEE">
            <w:pPr>
              <w:jc w:val="right"/>
            </w:pPr>
            <w:r>
              <w:t>-10 222</w:t>
            </w:r>
          </w:p>
        </w:tc>
      </w:tr>
      <w:tr w:rsidR="00574DEE">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74DEE" w:rsidRDefault="00574DEE"/>
        </w:tc>
        <w:tc>
          <w:tcPr>
            <w:tcW w:w="5140" w:type="dxa"/>
            <w:tcBorders>
              <w:top w:val="single" w:sz="6" w:space="0" w:color="auto"/>
              <w:left w:val="single" w:sz="6" w:space="0" w:color="auto"/>
              <w:bottom w:val="single" w:sz="6" w:space="0" w:color="auto"/>
              <w:right w:val="single" w:sz="6" w:space="0" w:color="auto"/>
            </w:tcBorders>
          </w:tcPr>
          <w:p w:rsidR="00574DEE" w:rsidRDefault="00574DEE">
            <w:r>
              <w:t xml:space="preserve">в </w:t>
            </w:r>
            <w:proofErr w:type="spellStart"/>
            <w:r>
              <w:t>т.ч</w:t>
            </w:r>
            <w:proofErr w:type="spellEnd"/>
            <w:r>
              <w:t>.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574DEE" w:rsidRDefault="00574DEE">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574DEE" w:rsidRDefault="00574DEE">
            <w:pPr>
              <w:jc w:val="right"/>
            </w:pPr>
            <w:r>
              <w:t>-2 050</w:t>
            </w:r>
          </w:p>
        </w:tc>
        <w:tc>
          <w:tcPr>
            <w:tcW w:w="1360" w:type="dxa"/>
            <w:tcBorders>
              <w:top w:val="single" w:sz="6" w:space="0" w:color="auto"/>
              <w:left w:val="single" w:sz="6" w:space="0" w:color="auto"/>
              <w:bottom w:val="single" w:sz="6" w:space="0" w:color="auto"/>
              <w:right w:val="double" w:sz="6" w:space="0" w:color="auto"/>
            </w:tcBorders>
          </w:tcPr>
          <w:p w:rsidR="00574DEE" w:rsidRDefault="00574DEE">
            <w:pPr>
              <w:jc w:val="right"/>
            </w:pPr>
            <w:r>
              <w:t>753</w:t>
            </w:r>
          </w:p>
        </w:tc>
      </w:tr>
      <w:tr w:rsidR="00574DEE">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74DEE" w:rsidRDefault="00574DEE"/>
        </w:tc>
        <w:tc>
          <w:tcPr>
            <w:tcW w:w="5140" w:type="dxa"/>
            <w:tcBorders>
              <w:top w:val="single" w:sz="6" w:space="0" w:color="auto"/>
              <w:left w:val="single" w:sz="6" w:space="0" w:color="auto"/>
              <w:bottom w:val="single" w:sz="6" w:space="0" w:color="auto"/>
              <w:right w:val="single" w:sz="6" w:space="0" w:color="auto"/>
            </w:tcBorders>
          </w:tcPr>
          <w:p w:rsidR="00574DEE" w:rsidRDefault="00574DEE">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574DEE" w:rsidRDefault="00574DEE">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574DEE" w:rsidRDefault="00574DEE">
            <w:pPr>
              <w:jc w:val="right"/>
            </w:pPr>
            <w:r>
              <w:t>-3 590</w:t>
            </w:r>
          </w:p>
        </w:tc>
        <w:tc>
          <w:tcPr>
            <w:tcW w:w="1360" w:type="dxa"/>
            <w:tcBorders>
              <w:top w:val="single" w:sz="6" w:space="0" w:color="auto"/>
              <w:left w:val="single" w:sz="6" w:space="0" w:color="auto"/>
              <w:bottom w:val="single" w:sz="6" w:space="0" w:color="auto"/>
              <w:right w:val="double" w:sz="6" w:space="0" w:color="auto"/>
            </w:tcBorders>
          </w:tcPr>
          <w:p w:rsidR="00574DEE" w:rsidRDefault="00574DEE">
            <w:pPr>
              <w:jc w:val="right"/>
            </w:pPr>
            <w:r>
              <w:t>-525 961</w:t>
            </w:r>
          </w:p>
        </w:tc>
      </w:tr>
      <w:tr w:rsidR="00574DEE">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74DEE" w:rsidRDefault="00574DEE"/>
        </w:tc>
        <w:tc>
          <w:tcPr>
            <w:tcW w:w="5140" w:type="dxa"/>
            <w:tcBorders>
              <w:top w:val="single" w:sz="6" w:space="0" w:color="auto"/>
              <w:left w:val="single" w:sz="6" w:space="0" w:color="auto"/>
              <w:bottom w:val="single" w:sz="6" w:space="0" w:color="auto"/>
              <w:right w:val="single" w:sz="6" w:space="0" w:color="auto"/>
            </w:tcBorders>
          </w:tcPr>
          <w:p w:rsidR="00574DEE" w:rsidRDefault="00574DEE">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574DEE" w:rsidRDefault="00574DEE">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574DEE" w:rsidRDefault="00574DEE">
            <w:pPr>
              <w:jc w:val="right"/>
            </w:pPr>
            <w:r>
              <w:t>-12 756</w:t>
            </w:r>
          </w:p>
        </w:tc>
        <w:tc>
          <w:tcPr>
            <w:tcW w:w="1360" w:type="dxa"/>
            <w:tcBorders>
              <w:top w:val="single" w:sz="6" w:space="0" w:color="auto"/>
              <w:left w:val="single" w:sz="6" w:space="0" w:color="auto"/>
              <w:bottom w:val="single" w:sz="6" w:space="0" w:color="auto"/>
              <w:right w:val="double" w:sz="6" w:space="0" w:color="auto"/>
            </w:tcBorders>
          </w:tcPr>
          <w:p w:rsidR="00574DEE" w:rsidRDefault="00574DEE">
            <w:pPr>
              <w:jc w:val="right"/>
            </w:pPr>
            <w:r>
              <w:t>524 405</w:t>
            </w:r>
          </w:p>
        </w:tc>
      </w:tr>
      <w:tr w:rsidR="00574DEE">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74DEE" w:rsidRDefault="00574DEE"/>
        </w:tc>
        <w:tc>
          <w:tcPr>
            <w:tcW w:w="5140" w:type="dxa"/>
            <w:tcBorders>
              <w:top w:val="single" w:sz="6" w:space="0" w:color="auto"/>
              <w:left w:val="single" w:sz="6" w:space="0" w:color="auto"/>
              <w:bottom w:val="single" w:sz="6" w:space="0" w:color="auto"/>
              <w:right w:val="single" w:sz="6" w:space="0" w:color="auto"/>
            </w:tcBorders>
          </w:tcPr>
          <w:p w:rsidR="00574DEE" w:rsidRDefault="00574DEE">
            <w:r>
              <w:t>Прочее</w:t>
            </w:r>
          </w:p>
        </w:tc>
        <w:tc>
          <w:tcPr>
            <w:tcW w:w="640" w:type="dxa"/>
            <w:tcBorders>
              <w:top w:val="single" w:sz="6" w:space="0" w:color="auto"/>
              <w:left w:val="single" w:sz="6" w:space="0" w:color="auto"/>
              <w:bottom w:val="single" w:sz="6" w:space="0" w:color="auto"/>
              <w:right w:val="single" w:sz="6" w:space="0" w:color="auto"/>
            </w:tcBorders>
          </w:tcPr>
          <w:p w:rsidR="00574DEE" w:rsidRDefault="00574DEE">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574DEE" w:rsidRDefault="00574DEE">
            <w:pPr>
              <w:jc w:val="right"/>
            </w:pPr>
            <w:r>
              <w:t>-434</w:t>
            </w:r>
          </w:p>
        </w:tc>
        <w:tc>
          <w:tcPr>
            <w:tcW w:w="1360" w:type="dxa"/>
            <w:tcBorders>
              <w:top w:val="single" w:sz="6" w:space="0" w:color="auto"/>
              <w:left w:val="single" w:sz="6" w:space="0" w:color="auto"/>
              <w:bottom w:val="single" w:sz="6" w:space="0" w:color="auto"/>
              <w:right w:val="double" w:sz="6" w:space="0" w:color="auto"/>
            </w:tcBorders>
          </w:tcPr>
          <w:p w:rsidR="00574DEE" w:rsidRDefault="00574DEE">
            <w:pPr>
              <w:jc w:val="right"/>
            </w:pPr>
            <w:r>
              <w:t>-5 247</w:t>
            </w:r>
          </w:p>
        </w:tc>
      </w:tr>
      <w:tr w:rsidR="00574DEE">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74DEE" w:rsidRDefault="00574DEE"/>
        </w:tc>
        <w:tc>
          <w:tcPr>
            <w:tcW w:w="5140" w:type="dxa"/>
            <w:tcBorders>
              <w:top w:val="single" w:sz="6" w:space="0" w:color="auto"/>
              <w:left w:val="single" w:sz="6" w:space="0" w:color="auto"/>
              <w:bottom w:val="single" w:sz="6" w:space="0" w:color="auto"/>
              <w:right w:val="single" w:sz="6" w:space="0" w:color="auto"/>
            </w:tcBorders>
          </w:tcPr>
          <w:p w:rsidR="00574DEE" w:rsidRDefault="00574DEE">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574DEE" w:rsidRDefault="00574DEE">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574DEE" w:rsidRDefault="00574DEE">
            <w:pPr>
              <w:jc w:val="right"/>
            </w:pPr>
            <w:r>
              <w:t>299 401</w:t>
            </w:r>
          </w:p>
        </w:tc>
        <w:tc>
          <w:tcPr>
            <w:tcW w:w="1360" w:type="dxa"/>
            <w:tcBorders>
              <w:top w:val="single" w:sz="6" w:space="0" w:color="auto"/>
              <w:left w:val="single" w:sz="6" w:space="0" w:color="auto"/>
              <w:bottom w:val="single" w:sz="6" w:space="0" w:color="auto"/>
              <w:right w:val="double" w:sz="6" w:space="0" w:color="auto"/>
            </w:tcBorders>
          </w:tcPr>
          <w:p w:rsidR="00574DEE" w:rsidRDefault="00574DEE">
            <w:pPr>
              <w:jc w:val="right"/>
            </w:pPr>
            <w:r>
              <w:t>45 628</w:t>
            </w:r>
          </w:p>
        </w:tc>
      </w:tr>
      <w:tr w:rsidR="00574DEE">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74DEE" w:rsidRDefault="00574DEE"/>
        </w:tc>
        <w:tc>
          <w:tcPr>
            <w:tcW w:w="5140" w:type="dxa"/>
            <w:tcBorders>
              <w:top w:val="single" w:sz="6" w:space="0" w:color="auto"/>
              <w:left w:val="single" w:sz="6" w:space="0" w:color="auto"/>
              <w:bottom w:val="single" w:sz="6" w:space="0" w:color="auto"/>
              <w:right w:val="single" w:sz="6" w:space="0" w:color="auto"/>
            </w:tcBorders>
          </w:tcPr>
          <w:p w:rsidR="00574DEE" w:rsidRDefault="00574DEE">
            <w:r>
              <w:t>СПРАВОЧНО:</w:t>
            </w:r>
          </w:p>
        </w:tc>
        <w:tc>
          <w:tcPr>
            <w:tcW w:w="640" w:type="dxa"/>
            <w:tcBorders>
              <w:top w:val="single" w:sz="6" w:space="0" w:color="auto"/>
              <w:left w:val="single" w:sz="6" w:space="0" w:color="auto"/>
              <w:bottom w:val="single" w:sz="6" w:space="0" w:color="auto"/>
              <w:right w:val="single" w:sz="6" w:space="0" w:color="auto"/>
            </w:tcBorders>
          </w:tcPr>
          <w:p w:rsidR="00574DEE" w:rsidRDefault="00574DEE"/>
        </w:tc>
        <w:tc>
          <w:tcPr>
            <w:tcW w:w="1360" w:type="dxa"/>
            <w:tcBorders>
              <w:top w:val="single" w:sz="6" w:space="0" w:color="auto"/>
              <w:left w:val="single" w:sz="6" w:space="0" w:color="auto"/>
              <w:bottom w:val="single" w:sz="6" w:space="0" w:color="auto"/>
              <w:right w:val="single" w:sz="6" w:space="0" w:color="auto"/>
            </w:tcBorders>
          </w:tcPr>
          <w:p w:rsidR="00574DEE" w:rsidRDefault="00574DEE"/>
        </w:tc>
        <w:tc>
          <w:tcPr>
            <w:tcW w:w="136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74DEE" w:rsidRDefault="00574DEE"/>
        </w:tc>
        <w:tc>
          <w:tcPr>
            <w:tcW w:w="5140" w:type="dxa"/>
            <w:tcBorders>
              <w:top w:val="single" w:sz="6" w:space="0" w:color="auto"/>
              <w:left w:val="single" w:sz="6" w:space="0" w:color="auto"/>
              <w:bottom w:val="single" w:sz="6" w:space="0" w:color="auto"/>
              <w:right w:val="single" w:sz="6" w:space="0" w:color="auto"/>
            </w:tcBorders>
          </w:tcPr>
          <w:p w:rsidR="00574DEE" w:rsidRDefault="00574DEE">
            <w:r>
              <w:t xml:space="preserve">Результат от переоценки </w:t>
            </w:r>
            <w:proofErr w:type="spellStart"/>
            <w:r>
              <w:t>внеоборотных</w:t>
            </w:r>
            <w:proofErr w:type="spellEnd"/>
            <w:r>
              <w:t xml:space="preserve">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574DEE" w:rsidRDefault="00574DEE">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574DEE" w:rsidRDefault="00574DEE"/>
        </w:tc>
        <w:tc>
          <w:tcPr>
            <w:tcW w:w="136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74DEE" w:rsidRDefault="00574DEE"/>
        </w:tc>
        <w:tc>
          <w:tcPr>
            <w:tcW w:w="5140" w:type="dxa"/>
            <w:tcBorders>
              <w:top w:val="single" w:sz="6" w:space="0" w:color="auto"/>
              <w:left w:val="single" w:sz="6" w:space="0" w:color="auto"/>
              <w:bottom w:val="single" w:sz="6" w:space="0" w:color="auto"/>
              <w:right w:val="single" w:sz="6" w:space="0" w:color="auto"/>
            </w:tcBorders>
          </w:tcPr>
          <w:p w:rsidR="00574DEE" w:rsidRDefault="00574DEE">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574DEE" w:rsidRDefault="00574DEE">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574DEE" w:rsidRDefault="00574DEE"/>
        </w:tc>
        <w:tc>
          <w:tcPr>
            <w:tcW w:w="1360" w:type="dxa"/>
            <w:tcBorders>
              <w:top w:val="single" w:sz="6" w:space="0" w:color="auto"/>
              <w:left w:val="single" w:sz="6" w:space="0" w:color="auto"/>
              <w:bottom w:val="single" w:sz="6" w:space="0" w:color="auto"/>
              <w:right w:val="double" w:sz="6" w:space="0" w:color="auto"/>
            </w:tcBorders>
          </w:tcPr>
          <w:p w:rsidR="00574DEE" w:rsidRDefault="00574DEE"/>
        </w:tc>
      </w:tr>
      <w:tr w:rsidR="00574DEE">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74DEE" w:rsidRDefault="00574DEE"/>
        </w:tc>
        <w:tc>
          <w:tcPr>
            <w:tcW w:w="5140" w:type="dxa"/>
            <w:tcBorders>
              <w:top w:val="single" w:sz="6" w:space="0" w:color="auto"/>
              <w:left w:val="single" w:sz="6" w:space="0" w:color="auto"/>
              <w:bottom w:val="single" w:sz="6" w:space="0" w:color="auto"/>
              <w:right w:val="single" w:sz="6" w:space="0" w:color="auto"/>
            </w:tcBorders>
          </w:tcPr>
          <w:p w:rsidR="00574DEE" w:rsidRDefault="00574DEE">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574DEE" w:rsidRDefault="00574DEE">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574DEE" w:rsidRDefault="00574DEE">
            <w:pPr>
              <w:jc w:val="right"/>
            </w:pPr>
            <w:r>
              <w:t>299 401</w:t>
            </w:r>
          </w:p>
        </w:tc>
        <w:tc>
          <w:tcPr>
            <w:tcW w:w="1360" w:type="dxa"/>
            <w:tcBorders>
              <w:top w:val="single" w:sz="6" w:space="0" w:color="auto"/>
              <w:left w:val="single" w:sz="6" w:space="0" w:color="auto"/>
              <w:bottom w:val="single" w:sz="6" w:space="0" w:color="auto"/>
              <w:right w:val="double" w:sz="6" w:space="0" w:color="auto"/>
            </w:tcBorders>
          </w:tcPr>
          <w:p w:rsidR="00574DEE" w:rsidRDefault="00574DEE">
            <w:pPr>
              <w:jc w:val="right"/>
            </w:pPr>
            <w:r>
              <w:t>45 628</w:t>
            </w:r>
          </w:p>
        </w:tc>
      </w:tr>
      <w:tr w:rsidR="00574DEE">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574DEE" w:rsidRDefault="00574DEE"/>
        </w:tc>
        <w:tc>
          <w:tcPr>
            <w:tcW w:w="5140" w:type="dxa"/>
            <w:tcBorders>
              <w:top w:val="single" w:sz="6" w:space="0" w:color="auto"/>
              <w:left w:val="single" w:sz="6" w:space="0" w:color="auto"/>
              <w:bottom w:val="single" w:sz="6" w:space="0" w:color="auto"/>
              <w:right w:val="single" w:sz="6" w:space="0" w:color="auto"/>
            </w:tcBorders>
          </w:tcPr>
          <w:p w:rsidR="00574DEE" w:rsidRDefault="00574DEE">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574DEE" w:rsidRDefault="00574DEE">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574DEE" w:rsidRDefault="00574DEE">
            <w:pPr>
              <w:jc w:val="right"/>
            </w:pPr>
            <w:r>
              <w:t>6</w:t>
            </w:r>
          </w:p>
        </w:tc>
        <w:tc>
          <w:tcPr>
            <w:tcW w:w="1360" w:type="dxa"/>
            <w:tcBorders>
              <w:top w:val="single" w:sz="6" w:space="0" w:color="auto"/>
              <w:left w:val="single" w:sz="6" w:space="0" w:color="auto"/>
              <w:bottom w:val="single" w:sz="6" w:space="0" w:color="auto"/>
              <w:right w:val="double" w:sz="6" w:space="0" w:color="auto"/>
            </w:tcBorders>
          </w:tcPr>
          <w:p w:rsidR="00574DEE" w:rsidRDefault="00574DEE">
            <w:pPr>
              <w:jc w:val="right"/>
            </w:pPr>
            <w:r>
              <w:t>1</w:t>
            </w:r>
          </w:p>
        </w:tc>
      </w:tr>
      <w:tr w:rsidR="00574DEE">
        <w:tblPrEx>
          <w:tblCellMar>
            <w:top w:w="0" w:type="dxa"/>
            <w:bottom w:w="0" w:type="dxa"/>
          </w:tblCellMar>
        </w:tblPrEx>
        <w:tc>
          <w:tcPr>
            <w:tcW w:w="512" w:type="dxa"/>
            <w:tcBorders>
              <w:top w:val="single" w:sz="6" w:space="0" w:color="auto"/>
              <w:left w:val="double" w:sz="6" w:space="0" w:color="auto"/>
              <w:bottom w:val="double" w:sz="6" w:space="0" w:color="auto"/>
              <w:right w:val="single" w:sz="6" w:space="0" w:color="auto"/>
            </w:tcBorders>
          </w:tcPr>
          <w:p w:rsidR="00574DEE" w:rsidRDefault="00574DEE"/>
        </w:tc>
        <w:tc>
          <w:tcPr>
            <w:tcW w:w="5140" w:type="dxa"/>
            <w:tcBorders>
              <w:top w:val="single" w:sz="6" w:space="0" w:color="auto"/>
              <w:left w:val="single" w:sz="6" w:space="0" w:color="auto"/>
              <w:bottom w:val="double" w:sz="6" w:space="0" w:color="auto"/>
              <w:right w:val="single" w:sz="6" w:space="0" w:color="auto"/>
            </w:tcBorders>
          </w:tcPr>
          <w:p w:rsidR="00574DEE" w:rsidRDefault="00574DEE">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574DEE" w:rsidRDefault="00574DEE">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574DEE" w:rsidRDefault="00574DEE"/>
        </w:tc>
        <w:tc>
          <w:tcPr>
            <w:tcW w:w="1360" w:type="dxa"/>
            <w:tcBorders>
              <w:top w:val="single" w:sz="6" w:space="0" w:color="auto"/>
              <w:left w:val="single" w:sz="6" w:space="0" w:color="auto"/>
              <w:bottom w:val="double" w:sz="6" w:space="0" w:color="auto"/>
              <w:right w:val="double" w:sz="6" w:space="0" w:color="auto"/>
            </w:tcBorders>
          </w:tcPr>
          <w:p w:rsidR="00574DEE" w:rsidRDefault="00574DEE"/>
        </w:tc>
      </w:tr>
    </w:tbl>
    <w:p w:rsidR="00574DEE" w:rsidRDefault="00574DEE"/>
    <w:p w:rsidR="00574DEE" w:rsidRDefault="00574DEE">
      <w:pPr>
        <w:ind w:left="200"/>
      </w:pPr>
    </w:p>
    <w:p w:rsidR="00574DEE" w:rsidRDefault="00574DEE">
      <w:r>
        <w:br w:type="page"/>
      </w:r>
    </w:p>
    <w:p w:rsidR="00574DEE" w:rsidRDefault="00574DEE">
      <w:pPr>
        <w:pStyle w:val="2"/>
      </w:pPr>
      <w:bookmarkStart w:id="71" w:name="_Toc458781611"/>
      <w:r>
        <w:lastRenderedPageBreak/>
        <w:t>7.3. Консолидированная финансовая отчетность эмитента</w:t>
      </w:r>
      <w:bookmarkEnd w:id="71"/>
    </w:p>
    <w:p w:rsidR="00574DEE" w:rsidRDefault="00574DEE"/>
    <w:p w:rsidR="00574DEE" w:rsidRDefault="00574DEE"/>
    <w:p w:rsidR="00574DEE" w:rsidRDefault="00574DEE">
      <w:r>
        <w:rPr>
          <w:rStyle w:val="Subst"/>
        </w:rPr>
        <w:t>Эмитент не составляет консолидированную финансовую отчетность</w:t>
      </w:r>
    </w:p>
    <w:p w:rsidR="00574DEE" w:rsidRDefault="00574DEE">
      <w:r>
        <w:t>Основание, в силу которого эмитент не обязан составлять консолидированную финансовую отчетность:</w:t>
      </w:r>
      <w:r>
        <w:br/>
      </w:r>
      <w:r>
        <w:rPr>
          <w:rStyle w:val="Subst"/>
        </w:rPr>
        <w:t>В связи с отсутствием у АО «</w:t>
      </w:r>
      <w:proofErr w:type="spellStart"/>
      <w:r>
        <w:rPr>
          <w:rStyle w:val="Subst"/>
        </w:rPr>
        <w:t>Ленгазспецстрой</w:t>
      </w:r>
      <w:proofErr w:type="spellEnd"/>
      <w:r>
        <w:rPr>
          <w:rStyle w:val="Subst"/>
        </w:rPr>
        <w:t>» дочерних и зависимых обществ, обязанность составления сводной бухгалтерской отчетности, предусмотренная нормами Приказа Минфина РФ от 29.07.1998 № 34н «Об утверждении положения по ведению бухгалтерского учета и бухгалтерской отчетности в Российской Федерации», у эмитента отсутствует.</w:t>
      </w:r>
      <w:r>
        <w:rPr>
          <w:rStyle w:val="Subst"/>
        </w:rPr>
        <w:br/>
        <w:t xml:space="preserve">В соответствии со статьей 67.2. положения "О раскрытии информации эмитентами эмиссионных ценных бумаг",  у </w:t>
      </w:r>
      <w:proofErr w:type="spellStart"/>
      <w:r>
        <w:rPr>
          <w:rStyle w:val="Subst"/>
        </w:rPr>
        <w:t>эмитентанет</w:t>
      </w:r>
      <w:proofErr w:type="spellEnd"/>
      <w:r>
        <w:rPr>
          <w:rStyle w:val="Subst"/>
        </w:rPr>
        <w:t xml:space="preserve"> обязанности составлять консолидированную финансовую отчетность, так как эмитент не регистрировал проспект ценных бумаг, допуск биржевых облигаций или российские депозитарные расписки к организованным торгам с представлением бирже проспекта указанных ценных бумаг для такого допуска.</w:t>
      </w:r>
    </w:p>
    <w:p w:rsidR="00574DEE" w:rsidRDefault="00574DEE"/>
    <w:p w:rsidR="00574DEE" w:rsidRDefault="00574DEE">
      <w:r>
        <w:rPr>
          <w:rStyle w:val="Subst"/>
        </w:rPr>
        <w:t>Дополнительная информация отсутствует.</w:t>
      </w:r>
    </w:p>
    <w:p w:rsidR="00574DEE" w:rsidRDefault="00574DEE">
      <w:pPr>
        <w:pStyle w:val="2"/>
      </w:pPr>
      <w:bookmarkStart w:id="72" w:name="_Toc458781612"/>
      <w:r>
        <w:t>7.4. Сведения об учетной политике эмитента</w:t>
      </w:r>
      <w:bookmarkEnd w:id="72"/>
    </w:p>
    <w:p w:rsidR="00574DEE" w:rsidRDefault="00574DEE">
      <w:pPr>
        <w:ind w:left="200"/>
      </w:pPr>
      <w:r>
        <w:rPr>
          <w:rStyle w:val="Subst"/>
        </w:rPr>
        <w:t>Изменения в составе информации настоящего пункта в отчетном квартале не происходили</w:t>
      </w:r>
    </w:p>
    <w:p w:rsidR="00574DEE" w:rsidRDefault="00574DEE">
      <w:pPr>
        <w:pStyle w:val="2"/>
      </w:pPr>
      <w:bookmarkStart w:id="73" w:name="_Toc458781613"/>
      <w:r>
        <w:t>7.5. Сведения об общей сумме экспорта, а также о доле, которую составляет экспорт в общем объеме продаж</w:t>
      </w:r>
      <w:bookmarkEnd w:id="73"/>
    </w:p>
    <w:p w:rsidR="00574DEE" w:rsidRDefault="00574DEE">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74DEE" w:rsidRDefault="00574DEE">
      <w:pPr>
        <w:pStyle w:val="2"/>
      </w:pPr>
      <w:bookmarkStart w:id="74" w:name="_Toc458781614"/>
      <w:r>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74"/>
    </w:p>
    <w:p w:rsidR="00574DEE" w:rsidRDefault="00574DEE">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574DEE" w:rsidRDefault="00574DEE">
      <w:pPr>
        <w:ind w:left="400"/>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574DEE" w:rsidRDefault="00574DEE">
      <w:pPr>
        <w:pStyle w:val="2"/>
      </w:pPr>
      <w:bookmarkStart w:id="75" w:name="_Toc458781615"/>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75"/>
    </w:p>
    <w:p w:rsidR="00574DEE" w:rsidRDefault="00574DEE">
      <w:pPr>
        <w:ind w:left="200"/>
      </w:pPr>
      <w:r>
        <w:rPr>
          <w:rStyle w:val="Subst"/>
        </w:rPr>
        <w:t xml:space="preserve">Эмитент не участвовал/не участвует в судебных процессах, которые </w:t>
      </w:r>
      <w:proofErr w:type="gramStart"/>
      <w:r>
        <w:rPr>
          <w:rStyle w:val="Subst"/>
        </w:rPr>
        <w:t>отразились</w:t>
      </w:r>
      <w:proofErr w:type="gramEnd"/>
      <w:r>
        <w:rPr>
          <w:rStyle w:val="Subst"/>
        </w:rPr>
        <w:t>/могут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574DEE" w:rsidRDefault="00574DEE">
      <w:pPr>
        <w:pStyle w:val="1"/>
      </w:pPr>
      <w:bookmarkStart w:id="76" w:name="_Toc458781616"/>
      <w:r>
        <w:t>Раздел VIII. Дополнительные сведения об эмитенте и о размещенных им эмиссионных ценных бумагах</w:t>
      </w:r>
      <w:bookmarkEnd w:id="76"/>
    </w:p>
    <w:p w:rsidR="00574DEE" w:rsidRDefault="00574DEE">
      <w:pPr>
        <w:pStyle w:val="2"/>
      </w:pPr>
      <w:bookmarkStart w:id="77" w:name="_Toc458781617"/>
      <w:r>
        <w:t>8.1. Дополнительные сведения об эмитенте</w:t>
      </w:r>
      <w:bookmarkEnd w:id="77"/>
    </w:p>
    <w:p w:rsidR="00574DEE" w:rsidRDefault="00574DEE">
      <w:pPr>
        <w:pStyle w:val="2"/>
      </w:pPr>
      <w:bookmarkStart w:id="78" w:name="_Toc458781618"/>
      <w:r>
        <w:t>8.1.1. Сведения о размере, структуре уставного капитала эмитента</w:t>
      </w:r>
      <w:bookmarkEnd w:id="78"/>
    </w:p>
    <w:p w:rsidR="00574DEE" w:rsidRDefault="00574DEE">
      <w:pPr>
        <w:ind w:left="200"/>
      </w:pPr>
      <w:r>
        <w:t>Размер уставного капитала эмитента на дату окончания отчетного квартала, руб.:</w:t>
      </w:r>
      <w:r>
        <w:rPr>
          <w:rStyle w:val="Subst"/>
        </w:rPr>
        <w:t xml:space="preserve"> 50 448</w:t>
      </w:r>
    </w:p>
    <w:p w:rsidR="00574DEE" w:rsidRDefault="00574DEE">
      <w:pPr>
        <w:pStyle w:val="SubHeading"/>
        <w:ind w:left="200"/>
      </w:pPr>
      <w:r>
        <w:t>Обыкновенные акции</w:t>
      </w:r>
    </w:p>
    <w:p w:rsidR="00574DEE" w:rsidRDefault="00574DEE">
      <w:pPr>
        <w:ind w:left="400"/>
      </w:pPr>
      <w:r>
        <w:t>Общая номинальная стоимость:</w:t>
      </w:r>
      <w:r>
        <w:rPr>
          <w:rStyle w:val="Subst"/>
        </w:rPr>
        <w:t xml:space="preserve"> 50 448</w:t>
      </w:r>
    </w:p>
    <w:p w:rsidR="00574DEE" w:rsidRDefault="00574DEE">
      <w:pPr>
        <w:ind w:left="400"/>
      </w:pPr>
      <w:r>
        <w:t>Размер доли в УК, %:</w:t>
      </w:r>
      <w:r>
        <w:rPr>
          <w:rStyle w:val="Subst"/>
        </w:rPr>
        <w:t xml:space="preserve"> 100</w:t>
      </w:r>
    </w:p>
    <w:p w:rsidR="00574DEE" w:rsidRDefault="00574DEE">
      <w:pPr>
        <w:pStyle w:val="SubHeading"/>
        <w:ind w:left="200"/>
      </w:pPr>
      <w:r>
        <w:t>Привилегированные</w:t>
      </w:r>
    </w:p>
    <w:p w:rsidR="00574DEE" w:rsidRDefault="00574DEE">
      <w:pPr>
        <w:ind w:left="400"/>
      </w:pPr>
      <w:r>
        <w:t>Общая номинальная стоимость:</w:t>
      </w:r>
      <w:r>
        <w:rPr>
          <w:rStyle w:val="Subst"/>
        </w:rPr>
        <w:t xml:space="preserve"> 0</w:t>
      </w:r>
    </w:p>
    <w:p w:rsidR="00574DEE" w:rsidRDefault="00574DEE">
      <w:pPr>
        <w:ind w:left="400"/>
      </w:pPr>
      <w:r>
        <w:t>Размер доли в УК, %:</w:t>
      </w:r>
      <w:r>
        <w:rPr>
          <w:rStyle w:val="Subst"/>
        </w:rPr>
        <w:t xml:space="preserve"> 0</w:t>
      </w:r>
    </w:p>
    <w:p w:rsidR="00574DEE" w:rsidRDefault="00574DEE">
      <w:pPr>
        <w:ind w:left="200"/>
      </w:pPr>
      <w:r>
        <w:t xml:space="preserve">Указывается информация о соответствии величины уставного капитала, приведенной в настоящем </w:t>
      </w:r>
      <w:r>
        <w:lastRenderedPageBreak/>
        <w:t>пункте, учредительным документам эмитента:</w:t>
      </w:r>
      <w:r>
        <w:br/>
      </w:r>
      <w:r>
        <w:rPr>
          <w:rStyle w:val="Subst"/>
        </w:rPr>
        <w:t>Величина уставного капитала, приведенная в настоящем пункте, соответствует учредительным документам эмитента.</w:t>
      </w:r>
    </w:p>
    <w:p w:rsidR="00574DEE" w:rsidRDefault="00574DEE">
      <w:pPr>
        <w:ind w:left="200"/>
      </w:pPr>
    </w:p>
    <w:p w:rsidR="00574DEE" w:rsidRDefault="00574DEE">
      <w:pPr>
        <w:pStyle w:val="2"/>
      </w:pPr>
      <w:bookmarkStart w:id="79" w:name="_Toc458781619"/>
      <w:r>
        <w:t>8.1.2. Сведения об изменении размера уставного капитала эмитента</w:t>
      </w:r>
      <w:bookmarkEnd w:id="79"/>
    </w:p>
    <w:p w:rsidR="00574DEE" w:rsidRDefault="00574DEE">
      <w:pPr>
        <w:ind w:left="200"/>
      </w:pPr>
      <w:r>
        <w:rPr>
          <w:rStyle w:val="Subst"/>
        </w:rPr>
        <w:t>Изменений размера УК за данный период не было</w:t>
      </w:r>
    </w:p>
    <w:p w:rsidR="00574DEE" w:rsidRDefault="00574DEE">
      <w:pPr>
        <w:pStyle w:val="2"/>
      </w:pPr>
      <w:bookmarkStart w:id="80" w:name="_Toc458781620"/>
      <w:r>
        <w:t>8.1.3. Сведения о порядке созыва и проведения собрания (заседания) высшего органа управления эмитента</w:t>
      </w:r>
      <w:bookmarkEnd w:id="80"/>
    </w:p>
    <w:p w:rsidR="00574DEE" w:rsidRDefault="00574DEE">
      <w:pPr>
        <w:ind w:left="200"/>
      </w:pPr>
      <w:r>
        <w:rPr>
          <w:rStyle w:val="Subst"/>
        </w:rPr>
        <w:t>Изменения в составе информации настоящего пункта в отчетном квартале не происходили</w:t>
      </w:r>
    </w:p>
    <w:p w:rsidR="00574DEE" w:rsidRDefault="00574DEE">
      <w:pPr>
        <w:pStyle w:val="2"/>
      </w:pPr>
      <w:bookmarkStart w:id="81" w:name="_Toc458781621"/>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81"/>
    </w:p>
    <w:p w:rsidR="00574DEE" w:rsidRDefault="00574DEE">
      <w:pPr>
        <w:ind w:left="200"/>
      </w:pPr>
      <w:r>
        <w:rPr>
          <w:rStyle w:val="Subst"/>
        </w:rPr>
        <w:t>Изменения в составе информации настоящего пункта в отчетном квартале не происходили</w:t>
      </w:r>
    </w:p>
    <w:p w:rsidR="00574DEE" w:rsidRDefault="00574DEE">
      <w:pPr>
        <w:pStyle w:val="2"/>
      </w:pPr>
      <w:bookmarkStart w:id="82" w:name="_Toc458781622"/>
      <w:r>
        <w:t>8.1.5. Сведения о существенных сделках, совершенных эмитентом</w:t>
      </w:r>
      <w:bookmarkEnd w:id="82"/>
    </w:p>
    <w:p w:rsidR="009A063C" w:rsidRDefault="009A063C" w:rsidP="009A063C">
      <w:pPr>
        <w:ind w:left="200"/>
        <w:jc w:val="both"/>
      </w:pPr>
      <w:r>
        <w:rPr>
          <w:rStyle w:val="Subst"/>
          <w:bCs w:val="0"/>
          <w:iCs w:val="0"/>
        </w:rPr>
        <w:t>Указанные сделки в течение данного периода не совершались</w:t>
      </w:r>
    </w:p>
    <w:p w:rsidR="00574DEE" w:rsidRDefault="00574DEE">
      <w:pPr>
        <w:pStyle w:val="2"/>
      </w:pPr>
      <w:bookmarkStart w:id="83" w:name="_Toc458781623"/>
      <w:r>
        <w:t>8.1.6. Сведения о кредитных рейтингах эмитента</w:t>
      </w:r>
      <w:bookmarkEnd w:id="83"/>
    </w:p>
    <w:p w:rsidR="00574DEE" w:rsidRDefault="00574DEE">
      <w:pPr>
        <w:ind w:left="200"/>
      </w:pPr>
      <w:r>
        <w:rPr>
          <w:rStyle w:val="Subst"/>
        </w:rPr>
        <w:t>Изменения в составе информации настоящего пункта в отчетном квартале не происходили</w:t>
      </w:r>
    </w:p>
    <w:p w:rsidR="00574DEE" w:rsidRDefault="00574DEE">
      <w:pPr>
        <w:pStyle w:val="2"/>
      </w:pPr>
      <w:bookmarkStart w:id="84" w:name="_Toc458781624"/>
      <w:r>
        <w:t>8.2. Сведения о каждой категории (типе) акций эмитента</w:t>
      </w:r>
      <w:bookmarkEnd w:id="84"/>
    </w:p>
    <w:p w:rsidR="00574DEE" w:rsidRDefault="00574DEE">
      <w:pPr>
        <w:ind w:left="200"/>
      </w:pPr>
      <w:r>
        <w:rPr>
          <w:rStyle w:val="Subst"/>
        </w:rPr>
        <w:t>Изменения в составе информации настоящего пункта в отчетном квартале не происходили</w:t>
      </w:r>
    </w:p>
    <w:p w:rsidR="00574DEE" w:rsidRDefault="00574DEE">
      <w:pPr>
        <w:pStyle w:val="2"/>
      </w:pPr>
      <w:bookmarkStart w:id="85" w:name="_Toc458781625"/>
      <w:r>
        <w:t>8.3. Сведения о предыдущих выпусках эмиссионных ценных бумаг эмитента, за исключением акций эмитента</w:t>
      </w:r>
      <w:bookmarkEnd w:id="85"/>
    </w:p>
    <w:p w:rsidR="00574DEE" w:rsidRDefault="00574DEE">
      <w:pPr>
        <w:pStyle w:val="2"/>
      </w:pPr>
      <w:bookmarkStart w:id="86" w:name="_Toc458781626"/>
      <w:r>
        <w:t>8.3.1. Сведения о выпусках, все ценные бумаги которых погашены</w:t>
      </w:r>
      <w:bookmarkEnd w:id="86"/>
    </w:p>
    <w:p w:rsidR="00574DEE" w:rsidRDefault="00574DEE">
      <w:pPr>
        <w:ind w:left="200"/>
      </w:pPr>
      <w:r>
        <w:rPr>
          <w:rStyle w:val="Subst"/>
        </w:rPr>
        <w:t>Изменения в составе информации настоящего пункта в отчетном квартале не происходили</w:t>
      </w:r>
    </w:p>
    <w:p w:rsidR="00574DEE" w:rsidRDefault="00574DEE">
      <w:pPr>
        <w:pStyle w:val="2"/>
      </w:pPr>
      <w:bookmarkStart w:id="87" w:name="_Toc458781627"/>
      <w:r>
        <w:t>8.3.2. Сведения о выпусках, ценные бумаги которых не являются погашенными</w:t>
      </w:r>
      <w:bookmarkEnd w:id="87"/>
    </w:p>
    <w:p w:rsidR="00574DEE" w:rsidRDefault="00574DEE">
      <w:pPr>
        <w:ind w:left="200"/>
      </w:pPr>
      <w:r>
        <w:rPr>
          <w:rStyle w:val="Subst"/>
        </w:rPr>
        <w:t>Изменения в составе информации настоящего пункта в отчетном квартале не происходили</w:t>
      </w:r>
    </w:p>
    <w:p w:rsidR="00574DEE" w:rsidRDefault="00574DEE">
      <w:pPr>
        <w:pStyle w:val="2"/>
      </w:pPr>
      <w:bookmarkStart w:id="88" w:name="_Toc458781628"/>
      <w:r>
        <w:t xml:space="preserve">8.4. </w:t>
      </w:r>
      <w:proofErr w:type="gramStart"/>
      <w: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88"/>
      <w:proofErr w:type="gramEnd"/>
    </w:p>
    <w:p w:rsidR="00574DEE" w:rsidRDefault="00574DEE">
      <w:pPr>
        <w:ind w:left="200"/>
      </w:pPr>
      <w:r>
        <w:rPr>
          <w:rStyle w:val="Subst"/>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574DEE" w:rsidRDefault="00574DEE">
      <w:pPr>
        <w:pStyle w:val="2"/>
      </w:pPr>
      <w:bookmarkStart w:id="89" w:name="_Toc458781629"/>
      <w:r>
        <w:t>8.4.1. Дополнительные сведения об ипотечном покрытии по облигациям эмитента с ипотечным покрытием</w:t>
      </w:r>
      <w:bookmarkEnd w:id="89"/>
    </w:p>
    <w:p w:rsidR="00574DEE" w:rsidRDefault="00574DEE">
      <w:pPr>
        <w:ind w:left="200"/>
      </w:pPr>
      <w:r>
        <w:rPr>
          <w:rStyle w:val="Subst"/>
        </w:rPr>
        <w:t>Эмитент не размещал облигации с ипотечным покрытием, обязательства по которым еще не исполнены</w:t>
      </w:r>
    </w:p>
    <w:p w:rsidR="00574DEE" w:rsidRDefault="00574DEE">
      <w:pPr>
        <w:pStyle w:val="2"/>
      </w:pPr>
      <w:bookmarkStart w:id="90" w:name="_Toc458781630"/>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90"/>
    </w:p>
    <w:p w:rsidR="00574DEE" w:rsidRDefault="00574DEE">
      <w:pPr>
        <w:ind w:left="200"/>
      </w:pPr>
      <w:r>
        <w:rPr>
          <w:rStyle w:val="Subst"/>
        </w:rPr>
        <w:t>Эмитент не размещал облигации с залоговым обеспечением денежными требованиями, обязательства по которым еще не исполнены</w:t>
      </w:r>
    </w:p>
    <w:p w:rsidR="00574DEE" w:rsidRDefault="00574DEE">
      <w:pPr>
        <w:pStyle w:val="2"/>
      </w:pPr>
      <w:bookmarkStart w:id="91" w:name="_Toc458781631"/>
      <w:r>
        <w:t>8.5. Сведения об организациях, осуществляющих учет прав на эмиссионные ценные бумаги эмитента</w:t>
      </w:r>
      <w:bookmarkEnd w:id="91"/>
    </w:p>
    <w:p w:rsidR="00574DEE" w:rsidRDefault="00574DEE">
      <w:pPr>
        <w:ind w:left="200"/>
      </w:pPr>
    </w:p>
    <w:p w:rsidR="00574DEE" w:rsidRDefault="00574DEE">
      <w:pPr>
        <w:pStyle w:val="SubHeading"/>
        <w:ind w:left="200"/>
      </w:pPr>
      <w:r>
        <w:t>Сведения о регистраторе</w:t>
      </w:r>
    </w:p>
    <w:p w:rsidR="00574DEE" w:rsidRDefault="00574DEE">
      <w:pPr>
        <w:ind w:left="400"/>
      </w:pPr>
      <w:r>
        <w:t>Полное фирменное наименование:</w:t>
      </w:r>
      <w:r>
        <w:rPr>
          <w:rStyle w:val="Subst"/>
        </w:rPr>
        <w:t xml:space="preserve"> Акционерное общество "Специализированный регистратор - Держатель реестров акционеров газовой промышленности"</w:t>
      </w:r>
    </w:p>
    <w:p w:rsidR="00574DEE" w:rsidRDefault="00574DEE">
      <w:pPr>
        <w:ind w:left="400"/>
      </w:pPr>
      <w:r>
        <w:lastRenderedPageBreak/>
        <w:t>Сокращенное фирменное наименование:</w:t>
      </w:r>
      <w:r>
        <w:rPr>
          <w:rStyle w:val="Subst"/>
        </w:rPr>
        <w:t xml:space="preserve"> АО "ДРАГА"</w:t>
      </w:r>
    </w:p>
    <w:p w:rsidR="00574DEE" w:rsidRDefault="00574DEE">
      <w:pPr>
        <w:ind w:left="400"/>
      </w:pPr>
      <w:r>
        <w:t>Место нахождения:</w:t>
      </w:r>
      <w:r>
        <w:rPr>
          <w:rStyle w:val="Subst"/>
        </w:rPr>
        <w:t xml:space="preserve"> Российская Федерация, 117420, г. Москва, ул. </w:t>
      </w:r>
      <w:proofErr w:type="spellStart"/>
      <w:r>
        <w:rPr>
          <w:rStyle w:val="Subst"/>
        </w:rPr>
        <w:t>Новочерёмушкинская</w:t>
      </w:r>
      <w:proofErr w:type="spellEnd"/>
      <w:r>
        <w:rPr>
          <w:rStyle w:val="Subst"/>
        </w:rPr>
        <w:t>, д. 71/32</w:t>
      </w:r>
    </w:p>
    <w:p w:rsidR="00574DEE" w:rsidRDefault="00574DEE">
      <w:pPr>
        <w:ind w:left="400"/>
      </w:pPr>
      <w:r>
        <w:t>ИНН:</w:t>
      </w:r>
      <w:r>
        <w:rPr>
          <w:rStyle w:val="Subst"/>
        </w:rPr>
        <w:t xml:space="preserve"> 7704011964</w:t>
      </w:r>
    </w:p>
    <w:p w:rsidR="00574DEE" w:rsidRDefault="00574DEE">
      <w:pPr>
        <w:ind w:left="400"/>
      </w:pPr>
      <w:r>
        <w:t>ОГРН:</w:t>
      </w:r>
      <w:r>
        <w:rPr>
          <w:rStyle w:val="Subst"/>
        </w:rPr>
        <w:t xml:space="preserve"> 1037739162240</w:t>
      </w:r>
    </w:p>
    <w:p w:rsidR="00574DEE" w:rsidRDefault="00574DEE">
      <w:pPr>
        <w:ind w:left="400"/>
      </w:pPr>
    </w:p>
    <w:p w:rsidR="00574DEE" w:rsidRDefault="00574DEE">
      <w:pPr>
        <w:pStyle w:val="SubHeading"/>
        <w:ind w:left="400"/>
      </w:pPr>
      <w:r>
        <w:t>Данные о лицензии на осуществление деятельности по ведению реестра владельцев ценных бумаг</w:t>
      </w:r>
    </w:p>
    <w:p w:rsidR="00574DEE" w:rsidRDefault="00574DEE">
      <w:pPr>
        <w:ind w:left="600"/>
      </w:pPr>
      <w:r>
        <w:t>Номер:</w:t>
      </w:r>
      <w:r>
        <w:rPr>
          <w:rStyle w:val="Subst"/>
        </w:rPr>
        <w:t xml:space="preserve"> 10-000-1-00291</w:t>
      </w:r>
    </w:p>
    <w:p w:rsidR="00574DEE" w:rsidRDefault="00574DEE">
      <w:pPr>
        <w:ind w:left="600"/>
      </w:pPr>
      <w:r>
        <w:t>Дата выдачи:</w:t>
      </w:r>
      <w:r>
        <w:rPr>
          <w:rStyle w:val="Subst"/>
        </w:rPr>
        <w:t xml:space="preserve"> 26.12.2003</w:t>
      </w:r>
    </w:p>
    <w:p w:rsidR="00574DEE" w:rsidRDefault="00574DEE">
      <w:pPr>
        <w:ind w:left="600"/>
      </w:pPr>
      <w:r>
        <w:t>Дата окончания действия:</w:t>
      </w:r>
    </w:p>
    <w:p w:rsidR="00574DEE" w:rsidRDefault="00574DEE">
      <w:pPr>
        <w:ind w:left="800"/>
      </w:pPr>
      <w:r>
        <w:rPr>
          <w:rStyle w:val="Subst"/>
        </w:rPr>
        <w:t>Бессрочная</w:t>
      </w:r>
    </w:p>
    <w:p w:rsidR="00574DEE" w:rsidRDefault="00574DEE">
      <w:pPr>
        <w:ind w:left="600"/>
      </w:pPr>
      <w:r>
        <w:t>Наименование органа, выдавшего лицензию:</w:t>
      </w:r>
      <w:r>
        <w:rPr>
          <w:rStyle w:val="Subst"/>
        </w:rPr>
        <w:t xml:space="preserve"> Федеральная комиссия по рынку ценных бумаг Российской Федерации</w:t>
      </w:r>
    </w:p>
    <w:p w:rsidR="00574DEE" w:rsidRDefault="00574DEE">
      <w:pPr>
        <w:ind w:left="400"/>
      </w:pPr>
      <w:r>
        <w:t>Дата, с которой регистратор осуществляет ведение реестра  владельцев ценных бумаг эмитента:</w:t>
      </w:r>
      <w:r>
        <w:rPr>
          <w:rStyle w:val="Subst"/>
        </w:rPr>
        <w:t xml:space="preserve"> 01.01.2002</w:t>
      </w:r>
    </w:p>
    <w:p w:rsidR="00574DEE" w:rsidRDefault="00574DEE">
      <w:pPr>
        <w:ind w:left="200"/>
      </w:pPr>
    </w:p>
    <w:p w:rsidR="00574DEE" w:rsidRDefault="00574DEE">
      <w:pPr>
        <w:pStyle w:val="ThinDelim"/>
      </w:pPr>
    </w:p>
    <w:p w:rsidR="00574DEE" w:rsidRDefault="00574DEE">
      <w:pPr>
        <w:ind w:left="200"/>
      </w:pPr>
    </w:p>
    <w:p w:rsidR="00574DEE" w:rsidRDefault="00574DEE">
      <w:pPr>
        <w:pStyle w:val="2"/>
      </w:pPr>
      <w:bookmarkStart w:id="92" w:name="_Toc458781632"/>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2"/>
    </w:p>
    <w:p w:rsidR="00574DEE" w:rsidRDefault="00574DEE">
      <w:pPr>
        <w:ind w:left="200"/>
      </w:pPr>
      <w:r>
        <w:rPr>
          <w:rStyle w:val="Subst"/>
        </w:rPr>
        <w:t>Изменения в составе информации настоящего пункта в отчетном квартале не происходили</w:t>
      </w:r>
    </w:p>
    <w:p w:rsidR="00574DEE" w:rsidRDefault="00574DEE">
      <w:pPr>
        <w:pStyle w:val="2"/>
      </w:pPr>
      <w:bookmarkStart w:id="93" w:name="_Toc458781633"/>
      <w:r>
        <w:t xml:space="preserve">8.7. </w:t>
      </w:r>
      <w:proofErr w:type="gramStart"/>
      <w:r>
        <w:t>Сведения об объявленных (начисленных) и (или) о выплаченных дивидендах по акциям эмитента, а также о доходах по облигациям эмитента</w:t>
      </w:r>
      <w:bookmarkEnd w:id="93"/>
      <w:proofErr w:type="gramEnd"/>
    </w:p>
    <w:p w:rsidR="00574DEE" w:rsidRDefault="00574DEE">
      <w:pPr>
        <w:pStyle w:val="2"/>
      </w:pPr>
      <w:bookmarkStart w:id="94" w:name="_Toc458781634"/>
      <w:r>
        <w:t>8.7.1. Сведения об объявленных и выплаченных дивидендах по акциям эмитента</w:t>
      </w:r>
      <w:bookmarkEnd w:id="94"/>
    </w:p>
    <w:p w:rsidR="00574DEE" w:rsidRDefault="00574DEE">
      <w:pPr>
        <w:pStyle w:val="ThinDelim"/>
      </w:pPr>
    </w:p>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574DEE">
        <w:tblPrEx>
          <w:tblCellMar>
            <w:top w:w="0" w:type="dxa"/>
            <w:bottom w:w="0" w:type="dxa"/>
          </w:tblCellMar>
        </w:tblPrEx>
        <w:tc>
          <w:tcPr>
            <w:tcW w:w="5572" w:type="dxa"/>
            <w:tcBorders>
              <w:top w:val="double" w:sz="6" w:space="0" w:color="auto"/>
              <w:left w:val="double" w:sz="6" w:space="0" w:color="auto"/>
              <w:bottom w:val="single" w:sz="6" w:space="0" w:color="auto"/>
              <w:right w:val="single" w:sz="6" w:space="0" w:color="auto"/>
            </w:tcBorders>
          </w:tcPr>
          <w:p w:rsidR="00574DEE" w:rsidRDefault="00574DEE">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574DEE" w:rsidRDefault="00574DEE">
            <w:pPr>
              <w:jc w:val="center"/>
            </w:pPr>
            <w:r>
              <w:t>Значение показателя за соответствующий отчетный период - 2011г., полный год</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обыкновенные</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574DEE" w:rsidRDefault="00574DEE">
            <w:r>
              <w:t>Общее собрание акционеров; 04.06.2012; Протокол № 28 от 07.06.2012</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25600</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1291468800</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28.04.2012</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proofErr w:type="gramStart"/>
            <w:r>
              <w:t>Отчетный период (год, квартал), за который (по итогам которого) выплачиваются (выплачивались) объявленные дивиденды</w:t>
            </w:r>
            <w:proofErr w:type="gramEnd"/>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2011г., полный год</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Дивиденды выплачиваются в течение 60 дней со дня принятия решения</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В денежной форме по наличному и безналичному расчету. Объявленные дивиденды по акциям эмитента выплачены эмитентом не в полном объеме</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Чистая прибыль</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lastRenderedPageBreak/>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78,2</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1280486400</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99,15</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Частичное неисполнение эмитентом соответствующего обязательства перед владельцами его эмиссионных ценных бумаг. Неверные, неполные, устаревшие данные о реквизитах банковских счетов акционеров, указанные в анкете зарегистрированного лица, также обязательство по выплате дивидендов не исполнено в отношении акционеров, лицевым счетам которых присвоен статус "ценные бумаги неустановленного лица" и в отношении акционеров, не указавших форму выплаты доходов по ценным бумагам в анкете зарегистрированного лица</w:t>
            </w:r>
          </w:p>
        </w:tc>
      </w:tr>
      <w:tr w:rsidR="00574DEE">
        <w:tblPrEx>
          <w:tblCellMar>
            <w:top w:w="0" w:type="dxa"/>
            <w:bottom w:w="0" w:type="dxa"/>
          </w:tblCellMar>
        </w:tblPrEx>
        <w:tc>
          <w:tcPr>
            <w:tcW w:w="5572" w:type="dxa"/>
            <w:tcBorders>
              <w:top w:val="single" w:sz="6" w:space="0" w:color="auto"/>
              <w:left w:val="double" w:sz="6" w:space="0" w:color="auto"/>
              <w:bottom w:val="double" w:sz="6" w:space="0" w:color="auto"/>
              <w:right w:val="single" w:sz="6" w:space="0" w:color="auto"/>
            </w:tcBorders>
          </w:tcPr>
          <w:p w:rsidR="00574DEE" w:rsidRDefault="00574DEE">
            <w: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574DEE" w:rsidRDefault="00574DEE"/>
        </w:tc>
      </w:tr>
    </w:tbl>
    <w:p w:rsidR="00574DEE" w:rsidRDefault="00574DEE"/>
    <w:p w:rsidR="00574DEE" w:rsidRDefault="00574DEE">
      <w:pPr>
        <w:ind w:left="200"/>
      </w:pPr>
    </w:p>
    <w:p w:rsidR="00574DEE" w:rsidRDefault="00574DEE">
      <w:pPr>
        <w:pStyle w:val="ThinDelim"/>
      </w:pPr>
    </w:p>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574DEE">
        <w:tblPrEx>
          <w:tblCellMar>
            <w:top w:w="0" w:type="dxa"/>
            <w:bottom w:w="0" w:type="dxa"/>
          </w:tblCellMar>
        </w:tblPrEx>
        <w:tc>
          <w:tcPr>
            <w:tcW w:w="5572" w:type="dxa"/>
            <w:tcBorders>
              <w:top w:val="double" w:sz="6" w:space="0" w:color="auto"/>
              <w:left w:val="double" w:sz="6" w:space="0" w:color="auto"/>
              <w:bottom w:val="single" w:sz="6" w:space="0" w:color="auto"/>
              <w:right w:val="single" w:sz="6" w:space="0" w:color="auto"/>
            </w:tcBorders>
          </w:tcPr>
          <w:p w:rsidR="00574DEE" w:rsidRDefault="00574DEE">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574DEE" w:rsidRDefault="00574DEE">
            <w:pPr>
              <w:jc w:val="center"/>
            </w:pPr>
            <w:r>
              <w:t>Значение показателя за соответствующий отчетный период - 2012г., полный год</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обыкновенные</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574DEE" w:rsidRDefault="00574DEE">
            <w:r>
              <w:t>Общее собрание акционеров; 10.06.2013; Протокол № 29 от 14.06.2013</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8877,97</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447875831</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07.05.2013</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proofErr w:type="gramStart"/>
            <w:r>
              <w:t>Отчетный период (год, квартал), за который (по итогам которого) выплачиваются (выплачивались) объявленные дивиденды</w:t>
            </w:r>
            <w:proofErr w:type="gramEnd"/>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2012г., полный год</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Дивиденды выплачиваются в течение 60 дней со дня принятия решения</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В денежной форме по наличному и безналичному расчету. Объявленные дивиденды по акциям эмитента выплачены эмитентом не в полном объеме</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Чистая прибыль</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29,9</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 xml:space="preserve">Общий размер выплаченных дивидендов по акциям данной </w:t>
            </w:r>
            <w:r>
              <w:lastRenderedPageBreak/>
              <w:t>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lastRenderedPageBreak/>
              <w:t>444226985</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lastRenderedPageBreak/>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99,19</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Дивиденды не выплачены в полном объеме в связи с тем, что они не были востребованы акционерами.</w:t>
            </w:r>
          </w:p>
        </w:tc>
      </w:tr>
      <w:tr w:rsidR="00574DEE">
        <w:tblPrEx>
          <w:tblCellMar>
            <w:top w:w="0" w:type="dxa"/>
            <w:bottom w:w="0" w:type="dxa"/>
          </w:tblCellMar>
        </w:tblPrEx>
        <w:tc>
          <w:tcPr>
            <w:tcW w:w="5572" w:type="dxa"/>
            <w:tcBorders>
              <w:top w:val="single" w:sz="6" w:space="0" w:color="auto"/>
              <w:left w:val="double" w:sz="6" w:space="0" w:color="auto"/>
              <w:bottom w:val="double" w:sz="6" w:space="0" w:color="auto"/>
              <w:right w:val="single" w:sz="6" w:space="0" w:color="auto"/>
            </w:tcBorders>
          </w:tcPr>
          <w:p w:rsidR="00574DEE" w:rsidRDefault="00574DEE">
            <w: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574DEE" w:rsidRDefault="00574DEE"/>
        </w:tc>
      </w:tr>
    </w:tbl>
    <w:p w:rsidR="00574DEE" w:rsidRDefault="00574DEE"/>
    <w:p w:rsidR="00574DEE" w:rsidRDefault="00574DEE">
      <w:pPr>
        <w:ind w:left="200"/>
      </w:pPr>
    </w:p>
    <w:p w:rsidR="00574DEE" w:rsidRDefault="00574DEE">
      <w:pPr>
        <w:pStyle w:val="ThinDelim"/>
      </w:pPr>
    </w:p>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574DEE">
        <w:tblPrEx>
          <w:tblCellMar>
            <w:top w:w="0" w:type="dxa"/>
            <w:bottom w:w="0" w:type="dxa"/>
          </w:tblCellMar>
        </w:tblPrEx>
        <w:tc>
          <w:tcPr>
            <w:tcW w:w="5572" w:type="dxa"/>
            <w:tcBorders>
              <w:top w:val="double" w:sz="6" w:space="0" w:color="auto"/>
              <w:left w:val="double" w:sz="6" w:space="0" w:color="auto"/>
              <w:bottom w:val="single" w:sz="6" w:space="0" w:color="auto"/>
              <w:right w:val="single" w:sz="6" w:space="0" w:color="auto"/>
            </w:tcBorders>
          </w:tcPr>
          <w:p w:rsidR="00574DEE" w:rsidRDefault="00574DEE">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574DEE" w:rsidRDefault="00574DEE">
            <w:pPr>
              <w:jc w:val="center"/>
            </w:pPr>
            <w:r>
              <w:t>Значение показателя за соответствующий отчетный период - 2013г., полный год</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обыкновенные</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574DEE" w:rsidRDefault="00574DEE">
            <w:r>
              <w:t>Общее собрание акционеров; 30.05.2014; Протокол № 30 от 04.06.2014</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571</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28805808</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10.06.2014</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proofErr w:type="gramStart"/>
            <w:r>
              <w:t>Отчетный период (год, квартал), за который (по итогам которого) выплачиваются (выплачивались) объявленные дивиденды</w:t>
            </w:r>
            <w:proofErr w:type="gramEnd"/>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2013г., полный год</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а другим зарегистрированным в реестре акционеров лицам - 25 рабочих дней с даты, на которую определяются лица, имеющие право на получение дивидендов.</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Денежные средства</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Чистая прибыль</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49,9</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28604245</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99,30</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proofErr w:type="gramStart"/>
            <w:r>
              <w:t xml:space="preserve">Обязательство по выплате дивидендов по акциям эмитента исполнено, за исключением случаев, по которым эмитент не несет ответственность: не выплачены дивиденды лицам, </w:t>
            </w:r>
            <w:r>
              <w:lastRenderedPageBreak/>
              <w:t>зарегистрированным в реестре акционеров эмитента, своевременно не информировавшим держателя реестра акционеров эмитента об изменении своих данных в соответствии с п. 5 ст. 44 Федерального закона от 26.12.1995 № 208-ФЗ «Об акционерных обществах».</w:t>
            </w:r>
            <w:proofErr w:type="gramEnd"/>
          </w:p>
        </w:tc>
      </w:tr>
      <w:tr w:rsidR="00574DEE">
        <w:tblPrEx>
          <w:tblCellMar>
            <w:top w:w="0" w:type="dxa"/>
            <w:bottom w:w="0" w:type="dxa"/>
          </w:tblCellMar>
        </w:tblPrEx>
        <w:tc>
          <w:tcPr>
            <w:tcW w:w="5572" w:type="dxa"/>
            <w:tcBorders>
              <w:top w:val="single" w:sz="6" w:space="0" w:color="auto"/>
              <w:left w:val="double" w:sz="6" w:space="0" w:color="auto"/>
              <w:bottom w:val="double" w:sz="6" w:space="0" w:color="auto"/>
              <w:right w:val="single" w:sz="6" w:space="0" w:color="auto"/>
            </w:tcBorders>
          </w:tcPr>
          <w:p w:rsidR="00574DEE" w:rsidRDefault="00574DEE">
            <w:r>
              <w:lastRenderedPageBreak/>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574DEE" w:rsidRDefault="00574DEE"/>
        </w:tc>
      </w:tr>
    </w:tbl>
    <w:p w:rsidR="00574DEE" w:rsidRDefault="00574DEE"/>
    <w:p w:rsidR="00574DEE" w:rsidRDefault="00574DEE">
      <w:pPr>
        <w:ind w:left="200"/>
      </w:pPr>
    </w:p>
    <w:p w:rsidR="00574DEE" w:rsidRDefault="00574DEE">
      <w:pPr>
        <w:pStyle w:val="ThinDelim"/>
      </w:pPr>
    </w:p>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574DEE">
        <w:tblPrEx>
          <w:tblCellMar>
            <w:top w:w="0" w:type="dxa"/>
            <w:bottom w:w="0" w:type="dxa"/>
          </w:tblCellMar>
        </w:tblPrEx>
        <w:tc>
          <w:tcPr>
            <w:tcW w:w="5572" w:type="dxa"/>
            <w:tcBorders>
              <w:top w:val="double" w:sz="6" w:space="0" w:color="auto"/>
              <w:left w:val="double" w:sz="6" w:space="0" w:color="auto"/>
              <w:bottom w:val="single" w:sz="6" w:space="0" w:color="auto"/>
              <w:right w:val="single" w:sz="6" w:space="0" w:color="auto"/>
            </w:tcBorders>
          </w:tcPr>
          <w:p w:rsidR="00574DEE" w:rsidRDefault="00574DEE">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574DEE" w:rsidRDefault="00574DEE">
            <w:pPr>
              <w:jc w:val="center"/>
            </w:pPr>
            <w:r>
              <w:t>Значение показателя за соответствующий отчетный период - 2014г., полный год</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обыкновенные</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574DEE" w:rsidRDefault="00574DEE">
            <w:r>
              <w:t>Общее собрание акционеров; 29.05.2015; Протокол № 31 от 02.06.2015</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1011,85</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51045808,8</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15.06.2015</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proofErr w:type="gramStart"/>
            <w:r>
              <w:t>Отчетный период (год, квартал), за который (по итогам которого) выплачиваются (выплачивались) объявленные дивиденды</w:t>
            </w:r>
            <w:proofErr w:type="gramEnd"/>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2014г., полный год</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(29.06.2015г.), а другим зарегистрированным в реестре акционеров лицам - 25 рабочих дней с даты, на которую определяются лица, имеющие право на получение дивидендов (20.07.2015г.)</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Денежные средства</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Чистая прибыль</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29,9</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50692673</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99,31</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 xml:space="preserve">Обязательство по выплате дивидендов по акциям эмитента исполнено, с учетом положений п. 5 ст. 44 Федерального закона от 26.12.1995 № 208-ФЗ «Об </w:t>
            </w:r>
            <w:r>
              <w:lastRenderedPageBreak/>
              <w:t>акционерных обществах»</w:t>
            </w:r>
          </w:p>
        </w:tc>
      </w:tr>
      <w:tr w:rsidR="00574DEE">
        <w:tblPrEx>
          <w:tblCellMar>
            <w:top w:w="0" w:type="dxa"/>
            <w:bottom w:w="0" w:type="dxa"/>
          </w:tblCellMar>
        </w:tblPrEx>
        <w:tc>
          <w:tcPr>
            <w:tcW w:w="5572" w:type="dxa"/>
            <w:tcBorders>
              <w:top w:val="single" w:sz="6" w:space="0" w:color="auto"/>
              <w:left w:val="double" w:sz="6" w:space="0" w:color="auto"/>
              <w:bottom w:val="double" w:sz="6" w:space="0" w:color="auto"/>
              <w:right w:val="single" w:sz="6" w:space="0" w:color="auto"/>
            </w:tcBorders>
          </w:tcPr>
          <w:p w:rsidR="00574DEE" w:rsidRDefault="00574DEE">
            <w:r>
              <w:lastRenderedPageBreak/>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574DEE" w:rsidRDefault="00574DEE"/>
        </w:tc>
      </w:tr>
    </w:tbl>
    <w:p w:rsidR="00574DEE" w:rsidRDefault="00574DEE"/>
    <w:p w:rsidR="00574DEE" w:rsidRDefault="00574DEE">
      <w:pPr>
        <w:ind w:left="200"/>
      </w:pPr>
    </w:p>
    <w:p w:rsidR="00574DEE" w:rsidRDefault="00574DEE">
      <w:pPr>
        <w:pStyle w:val="ThinDelim"/>
      </w:pPr>
    </w:p>
    <w:p w:rsidR="00574DEE" w:rsidRDefault="00574DEE">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574DEE">
        <w:tblPrEx>
          <w:tblCellMar>
            <w:top w:w="0" w:type="dxa"/>
            <w:bottom w:w="0" w:type="dxa"/>
          </w:tblCellMar>
        </w:tblPrEx>
        <w:tc>
          <w:tcPr>
            <w:tcW w:w="5572" w:type="dxa"/>
            <w:tcBorders>
              <w:top w:val="double" w:sz="6" w:space="0" w:color="auto"/>
              <w:left w:val="double" w:sz="6" w:space="0" w:color="auto"/>
              <w:bottom w:val="single" w:sz="6" w:space="0" w:color="auto"/>
              <w:right w:val="single" w:sz="6" w:space="0" w:color="auto"/>
            </w:tcBorders>
          </w:tcPr>
          <w:p w:rsidR="00574DEE" w:rsidRDefault="00574DEE">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574DEE" w:rsidRDefault="00574DEE">
            <w:pPr>
              <w:jc w:val="center"/>
            </w:pPr>
            <w:r>
              <w:t>Значение показателя за соответствующий отчетный период - 2015г., полный год</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обыкновенные</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574DEE" w:rsidRDefault="00574DEE">
            <w:r>
              <w:t>Общее собрание акционеров; 03.06.2016; Протокол № 32 от 07.06.2016</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708,00</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35717184,00</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17.06.2016</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proofErr w:type="gramStart"/>
            <w:r>
              <w:t>Отчетный период (год, квартал), за который (по итогам которого) выплачиваются (выплачивались) объявленные дивиденды</w:t>
            </w:r>
            <w:proofErr w:type="gramEnd"/>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2015г., полный год</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(30.06.2016), а другим зарегистрированным в реестре акционеров лицам - 25 рабочих дней с даты, на которую определяются лица, имеющие право на получение дивидендов (21.07.2016)</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Денежные средства</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Чистая прибыль отчетного года</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30</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35705481,00</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99,97</w:t>
            </w:r>
          </w:p>
        </w:tc>
      </w:tr>
      <w:tr w:rsidR="00574DEE">
        <w:tblPrEx>
          <w:tblCellMar>
            <w:top w:w="0" w:type="dxa"/>
            <w:bottom w:w="0" w:type="dxa"/>
          </w:tblCellMar>
        </w:tblPrEx>
        <w:tc>
          <w:tcPr>
            <w:tcW w:w="5572" w:type="dxa"/>
            <w:tcBorders>
              <w:top w:val="single" w:sz="6" w:space="0" w:color="auto"/>
              <w:left w:val="double" w:sz="6" w:space="0" w:color="auto"/>
              <w:bottom w:val="single" w:sz="6" w:space="0" w:color="auto"/>
              <w:right w:val="single" w:sz="6" w:space="0" w:color="auto"/>
            </w:tcBorders>
          </w:tcPr>
          <w:p w:rsidR="00574DEE" w:rsidRDefault="00574DEE">
            <w: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74DEE" w:rsidRDefault="00574DEE">
            <w:pPr>
              <w:jc w:val="center"/>
            </w:pPr>
            <w:r>
              <w:t>Обязательство по выплате дивидендов по акциям эмитента исполнено, с учетом положений п. 16 ст. 8.2. Федерального закона от 22.04.1996 № 39-ФЗ "О рынке ценных бумаг""</w:t>
            </w:r>
          </w:p>
        </w:tc>
      </w:tr>
      <w:tr w:rsidR="00574DEE">
        <w:tblPrEx>
          <w:tblCellMar>
            <w:top w:w="0" w:type="dxa"/>
            <w:bottom w:w="0" w:type="dxa"/>
          </w:tblCellMar>
        </w:tblPrEx>
        <w:tc>
          <w:tcPr>
            <w:tcW w:w="5572" w:type="dxa"/>
            <w:tcBorders>
              <w:top w:val="single" w:sz="6" w:space="0" w:color="auto"/>
              <w:left w:val="double" w:sz="6" w:space="0" w:color="auto"/>
              <w:bottom w:val="double" w:sz="6" w:space="0" w:color="auto"/>
              <w:right w:val="single" w:sz="6" w:space="0" w:color="auto"/>
            </w:tcBorders>
          </w:tcPr>
          <w:p w:rsidR="00574DEE" w:rsidRDefault="00574DEE">
            <w: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574DEE" w:rsidRDefault="00574DEE"/>
        </w:tc>
      </w:tr>
    </w:tbl>
    <w:p w:rsidR="00574DEE" w:rsidRDefault="00574DEE"/>
    <w:p w:rsidR="00574DEE" w:rsidRDefault="00574DEE">
      <w:pPr>
        <w:ind w:left="200"/>
      </w:pPr>
    </w:p>
    <w:p w:rsidR="00574DEE" w:rsidRDefault="00574DEE">
      <w:pPr>
        <w:ind w:left="200"/>
      </w:pPr>
    </w:p>
    <w:p w:rsidR="00574DEE" w:rsidRDefault="00574DEE">
      <w:pPr>
        <w:pStyle w:val="2"/>
      </w:pPr>
      <w:bookmarkStart w:id="95" w:name="_Toc458781635"/>
      <w:r>
        <w:t>8.7.2. Сведения о начисленных и выплаченных доходах по облигациям эмитента</w:t>
      </w:r>
      <w:bookmarkEnd w:id="95"/>
    </w:p>
    <w:p w:rsidR="00574DEE" w:rsidRDefault="00574DEE">
      <w:pPr>
        <w:ind w:left="200"/>
      </w:pPr>
      <w:r>
        <w:rPr>
          <w:rStyle w:val="Subst"/>
        </w:rPr>
        <w:t>Изменения в составе информации настоящего пункта в отчетном квартале не происходили</w:t>
      </w:r>
    </w:p>
    <w:p w:rsidR="00574DEE" w:rsidRDefault="00574DEE">
      <w:pPr>
        <w:pStyle w:val="2"/>
      </w:pPr>
      <w:bookmarkStart w:id="96" w:name="_Toc458781636"/>
      <w:r>
        <w:t>8.8. Иные сведения</w:t>
      </w:r>
      <w:bookmarkEnd w:id="96"/>
    </w:p>
    <w:p w:rsidR="00574DEE" w:rsidRDefault="00574DEE">
      <w:pPr>
        <w:ind w:left="200"/>
      </w:pPr>
      <w:r>
        <w:rPr>
          <w:rStyle w:val="Subst"/>
        </w:rPr>
        <w:t>Иные сведения об эмитенте и его ценных бумагах, раскрытие которых, в том числе, предусмотрено Федеральным законом «О рынке ценных бумаг» или иными федеральными законами, отсутствуют.</w:t>
      </w:r>
    </w:p>
    <w:p w:rsidR="00574DEE" w:rsidRDefault="00574DEE">
      <w:pPr>
        <w:pStyle w:val="2"/>
      </w:pPr>
      <w:bookmarkStart w:id="97" w:name="_Toc458781637"/>
      <w:r>
        <w:t xml:space="preserve">8.9. Сведения о представляемых ценных бумагах и эмитенте представляемых ценных бумаг, право </w:t>
      </w:r>
      <w:proofErr w:type="gramStart"/>
      <w:r>
        <w:t>собственности</w:t>
      </w:r>
      <w:proofErr w:type="gramEnd"/>
      <w:r>
        <w:t xml:space="preserve"> на которые удостоверяется российскими депозитарными расписками</w:t>
      </w:r>
      <w:bookmarkEnd w:id="97"/>
    </w:p>
    <w:p w:rsidR="00574DEE" w:rsidRDefault="00574DEE">
      <w:pPr>
        <w:ind w:left="200"/>
      </w:pPr>
      <w:r>
        <w:rPr>
          <w:rStyle w:val="Subst"/>
        </w:rPr>
        <w:t xml:space="preserve">Эмитент не является эмитентом представляемых ценных бумаг, право </w:t>
      </w:r>
      <w:proofErr w:type="gramStart"/>
      <w:r>
        <w:rPr>
          <w:rStyle w:val="Subst"/>
        </w:rPr>
        <w:t>собственности</w:t>
      </w:r>
      <w:proofErr w:type="gramEnd"/>
      <w:r>
        <w:rPr>
          <w:rStyle w:val="Subst"/>
        </w:rPr>
        <w:t xml:space="preserve"> на которые удостоверяется российскими депозитарными расписками</w:t>
      </w:r>
    </w:p>
    <w:sectPr w:rsidR="00574DEE">
      <w:footerReference w:type="default" r:id="rId7"/>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4DEE" w:rsidRDefault="00574DEE">
      <w:pPr>
        <w:spacing w:before="0" w:after="0"/>
      </w:pPr>
      <w:r>
        <w:separator/>
      </w:r>
    </w:p>
  </w:endnote>
  <w:endnote w:type="continuationSeparator" w:id="0">
    <w:p w:rsidR="00574DEE" w:rsidRDefault="00574DEE">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4DEE" w:rsidRDefault="00574DEE">
    <w:pPr>
      <w:framePr w:wrap="auto" w:hAnchor="text" w:xAlign="right"/>
      <w:spacing w:before="0" w:after="0"/>
    </w:pPr>
    <w:r>
      <w:fldChar w:fldCharType="begin"/>
    </w:r>
    <w:r>
      <w:instrText>PAGE</w:instrText>
    </w:r>
    <w:r>
      <w:fldChar w:fldCharType="separate"/>
    </w:r>
    <w:r w:rsidR="00BF10A0">
      <w:rPr>
        <w:noProof/>
      </w:rPr>
      <w:t>34</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4DEE" w:rsidRDefault="00574DEE">
      <w:pPr>
        <w:spacing w:before="0" w:after="0"/>
      </w:pPr>
      <w:r>
        <w:separator/>
      </w:r>
    </w:p>
  </w:footnote>
  <w:footnote w:type="continuationSeparator" w:id="0">
    <w:p w:rsidR="00574DEE" w:rsidRDefault="00574DEE">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6E83"/>
    <w:rsid w:val="00046E83"/>
    <w:rsid w:val="000A7AB7"/>
    <w:rsid w:val="00123ED5"/>
    <w:rsid w:val="0014483B"/>
    <w:rsid w:val="002331FA"/>
    <w:rsid w:val="002F6E7E"/>
    <w:rsid w:val="00574DEE"/>
    <w:rsid w:val="006D34DF"/>
    <w:rsid w:val="00974A15"/>
    <w:rsid w:val="009A063C"/>
    <w:rsid w:val="00AC0686"/>
    <w:rsid w:val="00BD6A39"/>
    <w:rsid w:val="00BF10A0"/>
    <w:rsid w:val="00D30EFF"/>
    <w:rsid w:val="00FC5D2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11">
    <w:name w:val="toc 1"/>
    <w:basedOn w:val="a"/>
    <w:next w:val="a"/>
    <w:autoRedefine/>
    <w:uiPriority w:val="39"/>
    <w:unhideWhenUsed/>
    <w:rsid w:val="00046E83"/>
  </w:style>
  <w:style w:type="paragraph" w:styleId="21">
    <w:name w:val="toc 2"/>
    <w:basedOn w:val="a"/>
    <w:next w:val="a"/>
    <w:autoRedefine/>
    <w:uiPriority w:val="39"/>
    <w:unhideWhenUsed/>
    <w:rsid w:val="00046E83"/>
    <w:pPr>
      <w:ind w:left="2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11">
    <w:name w:val="toc 1"/>
    <w:basedOn w:val="a"/>
    <w:next w:val="a"/>
    <w:autoRedefine/>
    <w:uiPriority w:val="39"/>
    <w:unhideWhenUsed/>
    <w:rsid w:val="00046E83"/>
  </w:style>
  <w:style w:type="paragraph" w:styleId="21">
    <w:name w:val="toc 2"/>
    <w:basedOn w:val="a"/>
    <w:next w:val="a"/>
    <w:autoRedefine/>
    <w:uiPriority w:val="39"/>
    <w:unhideWhenUsed/>
    <w:rsid w:val="00046E83"/>
    <w:pPr>
      <w:ind w:left="2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186</TotalTime>
  <Pages>44</Pages>
  <Words>12607</Words>
  <Characters>92042</Characters>
  <Application>Microsoft Office Word</Application>
  <DocSecurity>0</DocSecurity>
  <Lines>767</Lines>
  <Paragraphs>208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104441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Павлова Наталия Валериевна</dc:creator>
  <cp:lastModifiedBy>Павлова Наталия Валериевна</cp:lastModifiedBy>
  <cp:revision>12</cp:revision>
  <dcterms:created xsi:type="dcterms:W3CDTF">2016-08-12T07:58:00Z</dcterms:created>
  <dcterms:modified xsi:type="dcterms:W3CDTF">2016-08-12T13:12:00Z</dcterms:modified>
</cp:coreProperties>
</file>