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0747" w:rsidRDefault="00720747"/>
    <w:p w:rsidR="00720747" w:rsidRDefault="00720747"/>
    <w:p w:rsidR="00720747" w:rsidRDefault="00EB3E7F">
      <w:pPr>
        <w:spacing w:before="960"/>
        <w:jc w:val="center"/>
        <w:rPr>
          <w:b/>
          <w:bCs/>
          <w:sz w:val="32"/>
          <w:szCs w:val="32"/>
        </w:rPr>
      </w:pPr>
      <w:r>
        <w:rPr>
          <w:b/>
          <w:bCs/>
          <w:sz w:val="32"/>
          <w:szCs w:val="32"/>
        </w:rPr>
        <w:t>Е Ж Е К В А Р Т А Л Ь Н Ы Й  О Т Ч Е Т</w:t>
      </w:r>
    </w:p>
    <w:p w:rsidR="00720747" w:rsidRDefault="00EB3E7F">
      <w:pPr>
        <w:spacing w:before="600"/>
        <w:jc w:val="center"/>
        <w:rPr>
          <w:b/>
          <w:bCs/>
          <w:i/>
          <w:iCs/>
          <w:sz w:val="32"/>
          <w:szCs w:val="32"/>
        </w:rPr>
      </w:pPr>
      <w:r>
        <w:rPr>
          <w:b/>
          <w:bCs/>
          <w:i/>
          <w:iCs/>
          <w:sz w:val="32"/>
          <w:szCs w:val="32"/>
        </w:rPr>
        <w:t>Публичное акционерное общество "Бабаевский леспромхоз"</w:t>
      </w:r>
    </w:p>
    <w:p w:rsidR="00720747" w:rsidRDefault="00EB3E7F">
      <w:pPr>
        <w:spacing w:before="120"/>
        <w:jc w:val="center"/>
        <w:rPr>
          <w:b/>
          <w:bCs/>
          <w:i/>
          <w:iCs/>
          <w:sz w:val="28"/>
          <w:szCs w:val="28"/>
        </w:rPr>
      </w:pPr>
      <w:r>
        <w:rPr>
          <w:b/>
          <w:bCs/>
          <w:i/>
          <w:iCs/>
          <w:sz w:val="28"/>
          <w:szCs w:val="28"/>
        </w:rPr>
        <w:t>Код эмитента: 03467-D</w:t>
      </w:r>
    </w:p>
    <w:p w:rsidR="00720747" w:rsidRDefault="00EB3E7F">
      <w:pPr>
        <w:spacing w:before="360"/>
        <w:jc w:val="center"/>
        <w:rPr>
          <w:b/>
          <w:bCs/>
          <w:sz w:val="32"/>
          <w:szCs w:val="32"/>
        </w:rPr>
      </w:pPr>
      <w:r>
        <w:rPr>
          <w:b/>
          <w:bCs/>
          <w:sz w:val="32"/>
          <w:szCs w:val="32"/>
        </w:rPr>
        <w:t>за 4 квартал 2017 г.</w:t>
      </w:r>
    </w:p>
    <w:p w:rsidR="00720747" w:rsidRDefault="00EB3E7F">
      <w:pPr>
        <w:spacing w:before="840"/>
        <w:rPr>
          <w:sz w:val="24"/>
          <w:szCs w:val="24"/>
        </w:rPr>
      </w:pPr>
      <w:r>
        <w:rPr>
          <w:sz w:val="24"/>
          <w:szCs w:val="24"/>
        </w:rPr>
        <w:t>Адрес эмитента:</w:t>
      </w:r>
      <w:r>
        <w:rPr>
          <w:b/>
          <w:bCs/>
          <w:sz w:val="24"/>
          <w:szCs w:val="24"/>
        </w:rPr>
        <w:t xml:space="preserve"> 162483 Россия, Вологодская область, г. Бабаево, Мира 3</w:t>
      </w:r>
    </w:p>
    <w:p w:rsidR="00720747" w:rsidRDefault="00EB3E7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720747" w:rsidRDefault="00720747"/>
    <w:tbl>
      <w:tblPr>
        <w:tblW w:w="0" w:type="auto"/>
        <w:tblLayout w:type="fixed"/>
        <w:tblCellMar>
          <w:left w:w="72" w:type="dxa"/>
          <w:right w:w="72" w:type="dxa"/>
        </w:tblCellMar>
        <w:tblLook w:val="0000" w:firstRow="0" w:lastRow="0" w:firstColumn="0" w:lastColumn="0" w:noHBand="0" w:noVBand="0"/>
      </w:tblPr>
      <w:tblGrid>
        <w:gridCol w:w="5572"/>
        <w:gridCol w:w="3680"/>
      </w:tblGrid>
      <w:tr w:rsidR="00720747">
        <w:tc>
          <w:tcPr>
            <w:tcW w:w="5572" w:type="dxa"/>
            <w:tcBorders>
              <w:top w:val="single" w:sz="6" w:space="0" w:color="auto"/>
              <w:left w:val="single" w:sz="6" w:space="0" w:color="auto"/>
              <w:bottom w:val="nil"/>
              <w:right w:val="nil"/>
            </w:tcBorders>
          </w:tcPr>
          <w:p w:rsidR="00720747" w:rsidRDefault="00720747">
            <w:pPr>
              <w:spacing w:before="120"/>
            </w:pPr>
          </w:p>
          <w:p w:rsidR="00720747" w:rsidRDefault="00EB3E7F">
            <w:pPr>
              <w:spacing w:before="200"/>
            </w:pPr>
            <w:r>
              <w:t>Генеральный директор ПАО "Бабаевский леспромхоз"</w:t>
            </w:r>
          </w:p>
          <w:p w:rsidR="00720747" w:rsidRDefault="00EB3E7F">
            <w:r>
              <w:t>Дата: 31 декабря 2017 г.</w:t>
            </w:r>
          </w:p>
        </w:tc>
        <w:tc>
          <w:tcPr>
            <w:tcW w:w="3680" w:type="dxa"/>
            <w:tcBorders>
              <w:top w:val="single" w:sz="6" w:space="0" w:color="auto"/>
              <w:left w:val="nil"/>
              <w:bottom w:val="nil"/>
              <w:right w:val="single" w:sz="6" w:space="0" w:color="auto"/>
            </w:tcBorders>
          </w:tcPr>
          <w:p w:rsidR="00720747" w:rsidRDefault="00720747"/>
          <w:p w:rsidR="00720747" w:rsidRDefault="00EB3E7F">
            <w:pPr>
              <w:spacing w:before="200" w:after="200"/>
              <w:jc w:val="center"/>
            </w:pPr>
            <w:r>
              <w:t>____________ Ю.А. Смирнов</w:t>
            </w:r>
            <w:r>
              <w:br/>
            </w:r>
            <w:r>
              <w:tab/>
              <w:t>подпись</w:t>
            </w:r>
          </w:p>
        </w:tc>
      </w:tr>
      <w:tr w:rsidR="00720747">
        <w:tc>
          <w:tcPr>
            <w:tcW w:w="5572" w:type="dxa"/>
            <w:tcBorders>
              <w:top w:val="nil"/>
              <w:left w:val="single" w:sz="6" w:space="0" w:color="auto"/>
              <w:bottom w:val="single" w:sz="6" w:space="0" w:color="auto"/>
              <w:right w:val="nil"/>
            </w:tcBorders>
          </w:tcPr>
          <w:p w:rsidR="00720747" w:rsidRDefault="00720747">
            <w:pPr>
              <w:spacing w:before="120"/>
            </w:pPr>
          </w:p>
          <w:p w:rsidR="00720747" w:rsidRDefault="00EB3E7F">
            <w:pPr>
              <w:spacing w:before="200"/>
            </w:pPr>
            <w:r>
              <w:t>Главный бухгалтер ПАО "Бабаевский леспромхоз"</w:t>
            </w:r>
          </w:p>
          <w:p w:rsidR="00720747" w:rsidRDefault="00EB3E7F">
            <w:r>
              <w:t>Дата: 31 декабря 2017 г.</w:t>
            </w:r>
          </w:p>
        </w:tc>
        <w:tc>
          <w:tcPr>
            <w:tcW w:w="3680" w:type="dxa"/>
            <w:tcBorders>
              <w:top w:val="nil"/>
              <w:left w:val="nil"/>
              <w:bottom w:val="single" w:sz="6" w:space="0" w:color="auto"/>
              <w:right w:val="single" w:sz="6" w:space="0" w:color="auto"/>
            </w:tcBorders>
          </w:tcPr>
          <w:p w:rsidR="00720747" w:rsidRDefault="00720747"/>
          <w:p w:rsidR="00720747" w:rsidRDefault="00EB3E7F">
            <w:pPr>
              <w:spacing w:before="200" w:after="200"/>
              <w:jc w:val="center"/>
            </w:pPr>
            <w:r>
              <w:t>____________ А.А. Капустина</w:t>
            </w:r>
            <w:r>
              <w:br/>
            </w:r>
            <w:r>
              <w:tab/>
              <w:t>подпись</w:t>
            </w:r>
          </w:p>
        </w:tc>
      </w:tr>
    </w:tbl>
    <w:p w:rsidR="00720747" w:rsidRDefault="00720747"/>
    <w:p w:rsidR="00720747" w:rsidRDefault="00720747"/>
    <w:tbl>
      <w:tblPr>
        <w:tblW w:w="0" w:type="auto"/>
        <w:tblLayout w:type="fixed"/>
        <w:tblCellMar>
          <w:left w:w="72" w:type="dxa"/>
          <w:right w:w="72" w:type="dxa"/>
        </w:tblCellMar>
        <w:tblLook w:val="0000" w:firstRow="0" w:lastRow="0" w:firstColumn="0" w:lastColumn="0" w:noHBand="0" w:noVBand="0"/>
      </w:tblPr>
      <w:tblGrid>
        <w:gridCol w:w="9252"/>
        <w:gridCol w:w="360"/>
      </w:tblGrid>
      <w:tr w:rsidR="00720747">
        <w:tc>
          <w:tcPr>
            <w:tcW w:w="9252" w:type="dxa"/>
            <w:tcBorders>
              <w:top w:val="single" w:sz="6" w:space="0" w:color="auto"/>
              <w:left w:val="single" w:sz="6" w:space="0" w:color="auto"/>
              <w:bottom w:val="single" w:sz="6" w:space="0" w:color="auto"/>
              <w:right w:val="single" w:sz="6" w:space="0" w:color="auto"/>
            </w:tcBorders>
          </w:tcPr>
          <w:p w:rsidR="00720747" w:rsidRDefault="00EB3E7F">
            <w:pPr>
              <w:spacing w:before="40"/>
            </w:pPr>
            <w:r>
              <w:t>Контактное лицо:</w:t>
            </w:r>
            <w:r>
              <w:rPr>
                <w:b/>
                <w:bCs/>
              </w:rPr>
              <w:t xml:space="preserve"> Федоров Алексей Владимирович, юрисконсульт</w:t>
            </w:r>
          </w:p>
          <w:p w:rsidR="00720747" w:rsidRDefault="00EB3E7F">
            <w:pPr>
              <w:spacing w:before="40"/>
            </w:pPr>
            <w:r>
              <w:t>Телефон:</w:t>
            </w:r>
            <w:r>
              <w:rPr>
                <w:b/>
                <w:bCs/>
              </w:rPr>
              <w:t xml:space="preserve"> (8202) 51-87-66</w:t>
            </w:r>
          </w:p>
          <w:p w:rsidR="00720747" w:rsidRDefault="00EB3E7F">
            <w:pPr>
              <w:spacing w:before="40"/>
            </w:pPr>
            <w:r>
              <w:t>Факс:</w:t>
            </w:r>
            <w:r>
              <w:rPr>
                <w:b/>
                <w:bCs/>
              </w:rPr>
              <w:t xml:space="preserve"> (8202) 51-84-53</w:t>
            </w:r>
          </w:p>
          <w:p w:rsidR="00720747" w:rsidRDefault="00EB3E7F">
            <w:pPr>
              <w:spacing w:before="40"/>
            </w:pPr>
            <w:r>
              <w:t>Адрес электронной почты:</w:t>
            </w:r>
            <w:r>
              <w:rPr>
                <w:b/>
                <w:bCs/>
              </w:rPr>
              <w:t xml:space="preserve"> не имеет</w:t>
            </w:r>
          </w:p>
          <w:p w:rsidR="00720747" w:rsidRDefault="00EB3E7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disclosure.1prime.ru/Portal/Default.aspx?emId=3501000818</w:t>
            </w:r>
          </w:p>
        </w:tc>
        <w:tc>
          <w:tcPr>
            <w:tcW w:w="360" w:type="dxa"/>
          </w:tcPr>
          <w:p w:rsidR="00720747" w:rsidRDefault="00720747">
            <w:pPr>
              <w:spacing w:before="40"/>
            </w:pPr>
          </w:p>
        </w:tc>
      </w:tr>
    </w:tbl>
    <w:p w:rsidR="00720747" w:rsidRDefault="00EB3E7F" w:rsidP="005A738C">
      <w:pPr>
        <w:pStyle w:val="1"/>
        <w:tabs>
          <w:tab w:val="center" w:pos="4535"/>
          <w:tab w:val="left" w:pos="5857"/>
        </w:tabs>
        <w:jc w:val="left"/>
      </w:pPr>
      <w:r>
        <w:br w:type="page"/>
      </w:r>
      <w:bookmarkStart w:id="0" w:name="_Toc506361226"/>
      <w:r w:rsidR="005A738C">
        <w:lastRenderedPageBreak/>
        <w:tab/>
      </w:r>
      <w:r>
        <w:t>Оглавление</w:t>
      </w:r>
      <w:bookmarkEnd w:id="0"/>
      <w:r w:rsidR="005A738C">
        <w:tab/>
      </w:r>
      <w:bookmarkStart w:id="1" w:name="_GoBack"/>
      <w:bookmarkEnd w:id="1"/>
    </w:p>
    <w:p w:rsidR="005A738C" w:rsidRDefault="00EB3E7F">
      <w:pPr>
        <w:pStyle w:val="11"/>
        <w:tabs>
          <w:tab w:val="right" w:leader="dot" w:pos="9061"/>
        </w:tabs>
        <w:rPr>
          <w:noProof/>
        </w:rPr>
      </w:pPr>
      <w:r>
        <w:fldChar w:fldCharType="begin"/>
      </w:r>
      <w:r>
        <w:instrText>TOC</w:instrText>
      </w:r>
      <w:r>
        <w:fldChar w:fldCharType="separate"/>
      </w:r>
      <w:r w:rsidR="005A738C">
        <w:rPr>
          <w:noProof/>
        </w:rPr>
        <w:t>Оглавление</w:t>
      </w:r>
      <w:r w:rsidR="005A738C">
        <w:rPr>
          <w:noProof/>
        </w:rPr>
        <w:tab/>
      </w:r>
      <w:r w:rsidR="005A738C">
        <w:rPr>
          <w:noProof/>
        </w:rPr>
        <w:fldChar w:fldCharType="begin"/>
      </w:r>
      <w:r w:rsidR="005A738C">
        <w:rPr>
          <w:noProof/>
        </w:rPr>
        <w:instrText xml:space="preserve"> PAGEREF _Toc506361226 \h </w:instrText>
      </w:r>
      <w:r w:rsidR="005A738C">
        <w:rPr>
          <w:noProof/>
        </w:rPr>
      </w:r>
      <w:r w:rsidR="005A738C">
        <w:rPr>
          <w:noProof/>
        </w:rPr>
        <w:fldChar w:fldCharType="separate"/>
      </w:r>
      <w:r w:rsidR="005A738C">
        <w:rPr>
          <w:noProof/>
        </w:rPr>
        <w:t>2</w:t>
      </w:r>
      <w:r w:rsidR="005A738C">
        <w:rPr>
          <w:noProof/>
        </w:rPr>
        <w:fldChar w:fldCharType="end"/>
      </w:r>
    </w:p>
    <w:p w:rsidR="005A738C" w:rsidRDefault="005A738C">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_Toc506361227 \h </w:instrText>
      </w:r>
      <w:r>
        <w:rPr>
          <w:noProof/>
        </w:rPr>
      </w:r>
      <w:r>
        <w:rPr>
          <w:noProof/>
        </w:rPr>
        <w:fldChar w:fldCharType="separate"/>
      </w:r>
      <w:r>
        <w:rPr>
          <w:noProof/>
        </w:rPr>
        <w:t>5</w:t>
      </w:r>
      <w:r>
        <w:rPr>
          <w:noProof/>
        </w:rPr>
        <w:fldChar w:fldCharType="end"/>
      </w:r>
    </w:p>
    <w:p w:rsidR="005A738C" w:rsidRDefault="005A738C">
      <w:pPr>
        <w:pStyle w:val="11"/>
        <w:tabs>
          <w:tab w:val="right" w:leader="dot" w:pos="9061"/>
        </w:tabs>
        <w:rPr>
          <w:noProof/>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_Toc506361228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1.1. Сведения о банковских счетах эмитента</w:t>
      </w:r>
      <w:r>
        <w:rPr>
          <w:noProof/>
        </w:rPr>
        <w:tab/>
      </w:r>
      <w:r>
        <w:rPr>
          <w:noProof/>
        </w:rPr>
        <w:fldChar w:fldCharType="begin"/>
      </w:r>
      <w:r>
        <w:rPr>
          <w:noProof/>
        </w:rPr>
        <w:instrText xml:space="preserve"> PAGEREF _Toc506361229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1.2. Сведения об аудиторе (аудиторах) эмитента</w:t>
      </w:r>
      <w:r>
        <w:rPr>
          <w:noProof/>
        </w:rPr>
        <w:tab/>
      </w:r>
      <w:r>
        <w:rPr>
          <w:noProof/>
        </w:rPr>
        <w:fldChar w:fldCharType="begin"/>
      </w:r>
      <w:r>
        <w:rPr>
          <w:noProof/>
        </w:rPr>
        <w:instrText xml:space="preserve"> PAGEREF _Toc506361230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1.3. Сведения об оценщике (оценщиках) эмитента</w:t>
      </w:r>
      <w:r>
        <w:rPr>
          <w:noProof/>
        </w:rPr>
        <w:tab/>
      </w:r>
      <w:r>
        <w:rPr>
          <w:noProof/>
        </w:rPr>
        <w:fldChar w:fldCharType="begin"/>
      </w:r>
      <w:r>
        <w:rPr>
          <w:noProof/>
        </w:rPr>
        <w:instrText xml:space="preserve"> PAGEREF _Toc506361231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1.4. Сведения о консультантах эмитента</w:t>
      </w:r>
      <w:r>
        <w:rPr>
          <w:noProof/>
        </w:rPr>
        <w:tab/>
      </w:r>
      <w:r>
        <w:rPr>
          <w:noProof/>
        </w:rPr>
        <w:fldChar w:fldCharType="begin"/>
      </w:r>
      <w:r>
        <w:rPr>
          <w:noProof/>
        </w:rPr>
        <w:instrText xml:space="preserve"> PAGEREF _Toc506361232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_Toc506361233 \h </w:instrText>
      </w:r>
      <w:r>
        <w:rPr>
          <w:noProof/>
        </w:rPr>
      </w:r>
      <w:r>
        <w:rPr>
          <w:noProof/>
        </w:rPr>
        <w:fldChar w:fldCharType="separate"/>
      </w:r>
      <w:r>
        <w:rPr>
          <w:noProof/>
        </w:rPr>
        <w:t>6</w:t>
      </w:r>
      <w:r>
        <w:rPr>
          <w:noProof/>
        </w:rPr>
        <w:fldChar w:fldCharType="end"/>
      </w:r>
    </w:p>
    <w:p w:rsidR="005A738C" w:rsidRDefault="005A738C">
      <w:pPr>
        <w:pStyle w:val="11"/>
        <w:tabs>
          <w:tab w:val="right" w:leader="dot" w:pos="9061"/>
        </w:tabs>
        <w:rPr>
          <w:noProof/>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_Toc506361234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_Toc506361235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_Toc506361236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_Toc506361237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2.3.1. Кредиторская задолженность</w:t>
      </w:r>
      <w:r>
        <w:rPr>
          <w:noProof/>
        </w:rPr>
        <w:tab/>
      </w:r>
      <w:r>
        <w:rPr>
          <w:noProof/>
        </w:rPr>
        <w:fldChar w:fldCharType="begin"/>
      </w:r>
      <w:r>
        <w:rPr>
          <w:noProof/>
        </w:rPr>
        <w:instrText xml:space="preserve"> PAGEREF _Toc506361238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_Toc506361239 \h </w:instrText>
      </w:r>
      <w:r>
        <w:rPr>
          <w:noProof/>
        </w:rPr>
      </w:r>
      <w:r>
        <w:rPr>
          <w:noProof/>
        </w:rPr>
        <w:fldChar w:fldCharType="separate"/>
      </w:r>
      <w:r>
        <w:rPr>
          <w:noProof/>
        </w:rPr>
        <w:t>6</w:t>
      </w:r>
      <w:r>
        <w:rPr>
          <w:noProof/>
        </w:rPr>
        <w:fldChar w:fldCharType="end"/>
      </w:r>
    </w:p>
    <w:p w:rsidR="005A738C" w:rsidRDefault="005A738C">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_Toc506361240 \h </w:instrText>
      </w:r>
      <w:r>
        <w:rPr>
          <w:noProof/>
        </w:rPr>
      </w:r>
      <w:r>
        <w:rPr>
          <w:noProof/>
        </w:rPr>
        <w:fldChar w:fldCharType="separate"/>
      </w:r>
      <w:r>
        <w:rPr>
          <w:noProof/>
        </w:rPr>
        <w:t>7</w:t>
      </w:r>
      <w:r>
        <w:rPr>
          <w:noProof/>
        </w:rPr>
        <w:fldChar w:fldCharType="end"/>
      </w:r>
    </w:p>
    <w:p w:rsidR="005A738C" w:rsidRDefault="005A738C">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_Toc506361241 \h </w:instrText>
      </w:r>
      <w:r>
        <w:rPr>
          <w:noProof/>
        </w:rPr>
      </w:r>
      <w:r>
        <w:rPr>
          <w:noProof/>
        </w:rPr>
        <w:fldChar w:fldCharType="separate"/>
      </w:r>
      <w:r>
        <w:rPr>
          <w:noProof/>
        </w:rPr>
        <w:t>7</w:t>
      </w:r>
      <w:r>
        <w:rPr>
          <w:noProof/>
        </w:rPr>
        <w:fldChar w:fldCharType="end"/>
      </w:r>
    </w:p>
    <w:p w:rsidR="005A738C" w:rsidRDefault="005A738C">
      <w:pPr>
        <w:pStyle w:val="21"/>
        <w:tabs>
          <w:tab w:val="right" w:leader="dot" w:pos="9061"/>
        </w:tabs>
        <w:rPr>
          <w:noProof/>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_Toc506361242 \h </w:instrText>
      </w:r>
      <w:r>
        <w:rPr>
          <w:noProof/>
        </w:rPr>
      </w:r>
      <w:r>
        <w:rPr>
          <w:noProof/>
        </w:rPr>
        <w:fldChar w:fldCharType="separate"/>
      </w:r>
      <w:r>
        <w:rPr>
          <w:noProof/>
        </w:rPr>
        <w:t>7</w:t>
      </w:r>
      <w:r>
        <w:rPr>
          <w:noProof/>
        </w:rPr>
        <w:fldChar w:fldCharType="end"/>
      </w:r>
    </w:p>
    <w:p w:rsidR="005A738C" w:rsidRDefault="005A738C">
      <w:pPr>
        <w:pStyle w:val="11"/>
        <w:tabs>
          <w:tab w:val="right" w:leader="dot" w:pos="9061"/>
        </w:tabs>
        <w:rPr>
          <w:noProof/>
        </w:rPr>
      </w:pPr>
      <w:r>
        <w:rPr>
          <w:noProof/>
        </w:rPr>
        <w:t>Раздел III. Подробная информация об эмитенте</w:t>
      </w:r>
      <w:r>
        <w:rPr>
          <w:noProof/>
        </w:rPr>
        <w:tab/>
      </w:r>
      <w:r>
        <w:rPr>
          <w:noProof/>
        </w:rPr>
        <w:fldChar w:fldCharType="begin"/>
      </w:r>
      <w:r>
        <w:rPr>
          <w:noProof/>
        </w:rPr>
        <w:instrText xml:space="preserve"> PAGEREF _Toc506361243 \h </w:instrText>
      </w:r>
      <w:r>
        <w:rPr>
          <w:noProof/>
        </w:rPr>
      </w:r>
      <w:r>
        <w:rPr>
          <w:noProof/>
        </w:rPr>
        <w:fldChar w:fldCharType="separate"/>
      </w:r>
      <w:r>
        <w:rPr>
          <w:noProof/>
        </w:rPr>
        <w:t>7</w:t>
      </w:r>
      <w:r>
        <w:rPr>
          <w:noProof/>
        </w:rPr>
        <w:fldChar w:fldCharType="end"/>
      </w:r>
    </w:p>
    <w:p w:rsidR="005A738C" w:rsidRDefault="005A738C">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_Toc506361244 \h </w:instrText>
      </w:r>
      <w:r>
        <w:rPr>
          <w:noProof/>
        </w:rPr>
      </w:r>
      <w:r>
        <w:rPr>
          <w:noProof/>
        </w:rPr>
        <w:fldChar w:fldCharType="separate"/>
      </w:r>
      <w:r>
        <w:rPr>
          <w:noProof/>
        </w:rPr>
        <w:t>7</w:t>
      </w:r>
      <w:r>
        <w:rPr>
          <w:noProof/>
        </w:rPr>
        <w:fldChar w:fldCharType="end"/>
      </w:r>
    </w:p>
    <w:p w:rsidR="005A738C" w:rsidRDefault="005A738C">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_Toc506361245 \h </w:instrText>
      </w:r>
      <w:r>
        <w:rPr>
          <w:noProof/>
        </w:rPr>
      </w:r>
      <w:r>
        <w:rPr>
          <w:noProof/>
        </w:rPr>
        <w:fldChar w:fldCharType="separate"/>
      </w:r>
      <w:r>
        <w:rPr>
          <w:noProof/>
        </w:rPr>
        <w:t>7</w:t>
      </w:r>
      <w:r>
        <w:rPr>
          <w:noProof/>
        </w:rPr>
        <w:fldChar w:fldCharType="end"/>
      </w:r>
    </w:p>
    <w:p w:rsidR="005A738C" w:rsidRDefault="005A738C">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_Toc506361246 \h </w:instrText>
      </w:r>
      <w:r>
        <w:rPr>
          <w:noProof/>
        </w:rPr>
      </w:r>
      <w:r>
        <w:rPr>
          <w:noProof/>
        </w:rPr>
        <w:fldChar w:fldCharType="separate"/>
      </w:r>
      <w:r>
        <w:rPr>
          <w:noProof/>
        </w:rPr>
        <w:t>8</w:t>
      </w:r>
      <w:r>
        <w:rPr>
          <w:noProof/>
        </w:rPr>
        <w:fldChar w:fldCharType="end"/>
      </w:r>
    </w:p>
    <w:p w:rsidR="005A738C" w:rsidRDefault="005A738C">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_Toc506361247 \h </w:instrText>
      </w:r>
      <w:r>
        <w:rPr>
          <w:noProof/>
        </w:rPr>
      </w:r>
      <w:r>
        <w:rPr>
          <w:noProof/>
        </w:rPr>
        <w:fldChar w:fldCharType="separate"/>
      </w:r>
      <w:r>
        <w:rPr>
          <w:noProof/>
        </w:rPr>
        <w:t>8</w:t>
      </w:r>
      <w:r>
        <w:rPr>
          <w:noProof/>
        </w:rPr>
        <w:fldChar w:fldCharType="end"/>
      </w:r>
    </w:p>
    <w:p w:rsidR="005A738C" w:rsidRDefault="005A738C">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_Toc506361248 \h </w:instrText>
      </w:r>
      <w:r>
        <w:rPr>
          <w:noProof/>
        </w:rPr>
      </w:r>
      <w:r>
        <w:rPr>
          <w:noProof/>
        </w:rPr>
        <w:fldChar w:fldCharType="separate"/>
      </w:r>
      <w:r>
        <w:rPr>
          <w:noProof/>
        </w:rPr>
        <w:t>8</w:t>
      </w:r>
      <w:r>
        <w:rPr>
          <w:noProof/>
        </w:rPr>
        <w:fldChar w:fldCharType="end"/>
      </w:r>
    </w:p>
    <w:p w:rsidR="005A738C" w:rsidRDefault="005A738C">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_Toc506361249 \h </w:instrText>
      </w:r>
      <w:r>
        <w:rPr>
          <w:noProof/>
        </w:rPr>
      </w:r>
      <w:r>
        <w:rPr>
          <w:noProof/>
        </w:rPr>
        <w:fldChar w:fldCharType="separate"/>
      </w:r>
      <w:r>
        <w:rPr>
          <w:noProof/>
        </w:rPr>
        <w:t>8</w:t>
      </w:r>
      <w:r>
        <w:rPr>
          <w:noProof/>
        </w:rPr>
        <w:fldChar w:fldCharType="end"/>
      </w:r>
    </w:p>
    <w:p w:rsidR="005A738C" w:rsidRDefault="005A738C">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_Toc506361250 \h </w:instrText>
      </w:r>
      <w:r>
        <w:rPr>
          <w:noProof/>
        </w:rPr>
      </w:r>
      <w:r>
        <w:rPr>
          <w:noProof/>
        </w:rPr>
        <w:fldChar w:fldCharType="separate"/>
      </w:r>
      <w:r>
        <w:rPr>
          <w:noProof/>
        </w:rPr>
        <w:t>8</w:t>
      </w:r>
      <w:r>
        <w:rPr>
          <w:noProof/>
        </w:rPr>
        <w:fldChar w:fldCharType="end"/>
      </w:r>
    </w:p>
    <w:p w:rsidR="005A738C" w:rsidRDefault="005A738C">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_Toc506361251 \h </w:instrText>
      </w:r>
      <w:r>
        <w:rPr>
          <w:noProof/>
        </w:rPr>
      </w:r>
      <w:r>
        <w:rPr>
          <w:noProof/>
        </w:rPr>
        <w:fldChar w:fldCharType="separate"/>
      </w:r>
      <w:r>
        <w:rPr>
          <w:noProof/>
        </w:rPr>
        <w:t>8</w:t>
      </w:r>
      <w:r>
        <w:rPr>
          <w:noProof/>
        </w:rPr>
        <w:fldChar w:fldCharType="end"/>
      </w:r>
    </w:p>
    <w:p w:rsidR="005A738C" w:rsidRDefault="005A738C">
      <w:pPr>
        <w:pStyle w:val="21"/>
        <w:tabs>
          <w:tab w:val="right" w:leader="dot" w:pos="9061"/>
        </w:tabs>
        <w:rPr>
          <w:noProof/>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_Toc506361252 \h </w:instrText>
      </w:r>
      <w:r>
        <w:rPr>
          <w:noProof/>
        </w:rPr>
      </w:r>
      <w:r>
        <w:rPr>
          <w:noProof/>
        </w:rPr>
        <w:fldChar w:fldCharType="separate"/>
      </w:r>
      <w:r>
        <w:rPr>
          <w:noProof/>
        </w:rPr>
        <w:t>8</w:t>
      </w:r>
      <w:r>
        <w:rPr>
          <w:noProof/>
        </w:rPr>
        <w:fldChar w:fldCharType="end"/>
      </w:r>
    </w:p>
    <w:p w:rsidR="005A738C" w:rsidRDefault="005A738C">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_Toc506361253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_Toc506361254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_Toc506361255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_Toc506361256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_Toc506361257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_Toc506361258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_Toc506361259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_Toc506361260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_Toc506361261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_Toc506361262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_Toc506361263 \h </w:instrText>
      </w:r>
      <w:r>
        <w:rPr>
          <w:noProof/>
        </w:rPr>
      </w:r>
      <w:r>
        <w:rPr>
          <w:noProof/>
        </w:rPr>
        <w:fldChar w:fldCharType="separate"/>
      </w:r>
      <w:r>
        <w:rPr>
          <w:noProof/>
        </w:rPr>
        <w:t>9</w:t>
      </w:r>
      <w:r>
        <w:rPr>
          <w:noProof/>
        </w:rPr>
        <w:fldChar w:fldCharType="end"/>
      </w:r>
    </w:p>
    <w:p w:rsidR="005A738C" w:rsidRDefault="005A738C">
      <w:pPr>
        <w:pStyle w:val="11"/>
        <w:tabs>
          <w:tab w:val="right" w:leader="dot" w:pos="9061"/>
        </w:tabs>
        <w:rPr>
          <w:noProof/>
        </w:rPr>
      </w:pPr>
      <w:r>
        <w:rPr>
          <w:noProof/>
        </w:rPr>
        <w:lastRenderedPageBreak/>
        <w:t>Раздел IV. Сведения о финансово-хозяйственной деятельности эмитента</w:t>
      </w:r>
      <w:r>
        <w:rPr>
          <w:noProof/>
        </w:rPr>
        <w:tab/>
      </w:r>
      <w:r>
        <w:rPr>
          <w:noProof/>
        </w:rPr>
        <w:fldChar w:fldCharType="begin"/>
      </w:r>
      <w:r>
        <w:rPr>
          <w:noProof/>
        </w:rPr>
        <w:instrText xml:space="preserve"> PAGEREF _Toc506361264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_Toc506361265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_Toc506361266 \h </w:instrText>
      </w:r>
      <w:r>
        <w:rPr>
          <w:noProof/>
        </w:rPr>
      </w:r>
      <w:r>
        <w:rPr>
          <w:noProof/>
        </w:rPr>
        <w:fldChar w:fldCharType="separate"/>
      </w:r>
      <w:r>
        <w:rPr>
          <w:noProof/>
        </w:rPr>
        <w:t>9</w:t>
      </w:r>
      <w:r>
        <w:rPr>
          <w:noProof/>
        </w:rPr>
        <w:fldChar w:fldCharType="end"/>
      </w:r>
    </w:p>
    <w:p w:rsidR="005A738C" w:rsidRDefault="005A738C">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_Toc506361267 \h </w:instrText>
      </w:r>
      <w:r>
        <w:rPr>
          <w:noProof/>
        </w:rPr>
      </w:r>
      <w:r>
        <w:rPr>
          <w:noProof/>
        </w:rPr>
        <w:fldChar w:fldCharType="separate"/>
      </w:r>
      <w:r>
        <w:rPr>
          <w:noProof/>
        </w:rPr>
        <w:t>10</w:t>
      </w:r>
      <w:r>
        <w:rPr>
          <w:noProof/>
        </w:rPr>
        <w:fldChar w:fldCharType="end"/>
      </w:r>
    </w:p>
    <w:p w:rsidR="005A738C" w:rsidRDefault="005A738C">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_Toc506361268 \h </w:instrText>
      </w:r>
      <w:r>
        <w:rPr>
          <w:noProof/>
        </w:rPr>
      </w:r>
      <w:r>
        <w:rPr>
          <w:noProof/>
        </w:rPr>
        <w:fldChar w:fldCharType="separate"/>
      </w:r>
      <w:r>
        <w:rPr>
          <w:noProof/>
        </w:rPr>
        <w:t>10</w:t>
      </w:r>
      <w:r>
        <w:rPr>
          <w:noProof/>
        </w:rPr>
        <w:fldChar w:fldCharType="end"/>
      </w:r>
    </w:p>
    <w:p w:rsidR="005A738C" w:rsidRDefault="005A738C">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_Toc506361269 \h </w:instrText>
      </w:r>
      <w:r>
        <w:rPr>
          <w:noProof/>
        </w:rPr>
      </w:r>
      <w:r>
        <w:rPr>
          <w:noProof/>
        </w:rPr>
        <w:fldChar w:fldCharType="separate"/>
      </w:r>
      <w:r>
        <w:rPr>
          <w:noProof/>
        </w:rPr>
        <w:t>10</w:t>
      </w:r>
      <w:r>
        <w:rPr>
          <w:noProof/>
        </w:rPr>
        <w:fldChar w:fldCharType="end"/>
      </w:r>
    </w:p>
    <w:p w:rsidR="005A738C" w:rsidRDefault="005A738C">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_Toc506361270 \h </w:instrText>
      </w:r>
      <w:r>
        <w:rPr>
          <w:noProof/>
        </w:rPr>
      </w:r>
      <w:r>
        <w:rPr>
          <w:noProof/>
        </w:rPr>
        <w:fldChar w:fldCharType="separate"/>
      </w:r>
      <w:r>
        <w:rPr>
          <w:noProof/>
        </w:rPr>
        <w:t>10</w:t>
      </w:r>
      <w:r>
        <w:rPr>
          <w:noProof/>
        </w:rPr>
        <w:fldChar w:fldCharType="end"/>
      </w:r>
    </w:p>
    <w:p w:rsidR="005A738C" w:rsidRDefault="005A738C">
      <w:pPr>
        <w:pStyle w:val="21"/>
        <w:tabs>
          <w:tab w:val="right" w:leader="dot" w:pos="9061"/>
        </w:tabs>
        <w:rPr>
          <w:noProof/>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_Toc506361271 \h </w:instrText>
      </w:r>
      <w:r>
        <w:rPr>
          <w:noProof/>
        </w:rPr>
      </w:r>
      <w:r>
        <w:rPr>
          <w:noProof/>
        </w:rPr>
        <w:fldChar w:fldCharType="separate"/>
      </w:r>
      <w:r>
        <w:rPr>
          <w:noProof/>
        </w:rPr>
        <w:t>10</w:t>
      </w:r>
      <w:r>
        <w:rPr>
          <w:noProof/>
        </w:rPr>
        <w:fldChar w:fldCharType="end"/>
      </w:r>
    </w:p>
    <w:p w:rsidR="005A738C" w:rsidRDefault="005A738C">
      <w:pPr>
        <w:pStyle w:val="21"/>
        <w:tabs>
          <w:tab w:val="right" w:leader="dot" w:pos="9061"/>
        </w:tabs>
        <w:rPr>
          <w:noProof/>
        </w:rPr>
      </w:pPr>
      <w:r>
        <w:rPr>
          <w:noProof/>
        </w:rPr>
        <w:t>4.8. Конкуренты эмитента</w:t>
      </w:r>
      <w:r>
        <w:rPr>
          <w:noProof/>
        </w:rPr>
        <w:tab/>
      </w:r>
      <w:r>
        <w:rPr>
          <w:noProof/>
        </w:rPr>
        <w:fldChar w:fldCharType="begin"/>
      </w:r>
      <w:r>
        <w:rPr>
          <w:noProof/>
        </w:rPr>
        <w:instrText xml:space="preserve"> PAGEREF _Toc506361272 \h </w:instrText>
      </w:r>
      <w:r>
        <w:rPr>
          <w:noProof/>
        </w:rPr>
      </w:r>
      <w:r>
        <w:rPr>
          <w:noProof/>
        </w:rPr>
        <w:fldChar w:fldCharType="separate"/>
      </w:r>
      <w:r>
        <w:rPr>
          <w:noProof/>
        </w:rPr>
        <w:t>10</w:t>
      </w:r>
      <w:r>
        <w:rPr>
          <w:noProof/>
        </w:rPr>
        <w:fldChar w:fldCharType="end"/>
      </w:r>
    </w:p>
    <w:p w:rsidR="005A738C" w:rsidRDefault="005A738C">
      <w:pPr>
        <w:pStyle w:val="11"/>
        <w:tabs>
          <w:tab w:val="right" w:leader="dot" w:pos="9061"/>
        </w:tabs>
        <w:rPr>
          <w:noProof/>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_Toc506361273 \h </w:instrText>
      </w:r>
      <w:r>
        <w:rPr>
          <w:noProof/>
        </w:rPr>
      </w:r>
      <w:r>
        <w:rPr>
          <w:noProof/>
        </w:rPr>
        <w:fldChar w:fldCharType="separate"/>
      </w:r>
      <w:r>
        <w:rPr>
          <w:noProof/>
        </w:rPr>
        <w:t>10</w:t>
      </w:r>
      <w:r>
        <w:rPr>
          <w:noProof/>
        </w:rPr>
        <w:fldChar w:fldCharType="end"/>
      </w:r>
    </w:p>
    <w:p w:rsidR="005A738C" w:rsidRDefault="005A738C">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_Toc506361274 \h </w:instrText>
      </w:r>
      <w:r>
        <w:rPr>
          <w:noProof/>
        </w:rPr>
      </w:r>
      <w:r>
        <w:rPr>
          <w:noProof/>
        </w:rPr>
        <w:fldChar w:fldCharType="separate"/>
      </w:r>
      <w:r>
        <w:rPr>
          <w:noProof/>
        </w:rPr>
        <w:t>10</w:t>
      </w:r>
      <w:r>
        <w:rPr>
          <w:noProof/>
        </w:rPr>
        <w:fldChar w:fldCharType="end"/>
      </w:r>
    </w:p>
    <w:p w:rsidR="005A738C" w:rsidRDefault="005A738C">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_Toc506361275 \h </w:instrText>
      </w:r>
      <w:r>
        <w:rPr>
          <w:noProof/>
        </w:rPr>
      </w:r>
      <w:r>
        <w:rPr>
          <w:noProof/>
        </w:rPr>
        <w:fldChar w:fldCharType="separate"/>
      </w:r>
      <w:r>
        <w:rPr>
          <w:noProof/>
        </w:rPr>
        <w:t>10</w:t>
      </w:r>
      <w:r>
        <w:rPr>
          <w:noProof/>
        </w:rPr>
        <w:fldChar w:fldCharType="end"/>
      </w:r>
    </w:p>
    <w:p w:rsidR="005A738C" w:rsidRDefault="005A738C">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_Toc506361276 \h </w:instrText>
      </w:r>
      <w:r>
        <w:rPr>
          <w:noProof/>
        </w:rPr>
      </w:r>
      <w:r>
        <w:rPr>
          <w:noProof/>
        </w:rPr>
        <w:fldChar w:fldCharType="separate"/>
      </w:r>
      <w:r>
        <w:rPr>
          <w:noProof/>
        </w:rPr>
        <w:t>10</w:t>
      </w:r>
      <w:r>
        <w:rPr>
          <w:noProof/>
        </w:rPr>
        <w:fldChar w:fldCharType="end"/>
      </w:r>
    </w:p>
    <w:p w:rsidR="005A738C" w:rsidRDefault="005A738C">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_Toc506361277 \h </w:instrText>
      </w:r>
      <w:r>
        <w:rPr>
          <w:noProof/>
        </w:rPr>
      </w:r>
      <w:r>
        <w:rPr>
          <w:noProof/>
        </w:rPr>
        <w:fldChar w:fldCharType="separate"/>
      </w:r>
      <w:r>
        <w:rPr>
          <w:noProof/>
        </w:rPr>
        <w:t>14</w:t>
      </w:r>
      <w:r>
        <w:rPr>
          <w:noProof/>
        </w:rPr>
        <w:fldChar w:fldCharType="end"/>
      </w:r>
    </w:p>
    <w:p w:rsidR="005A738C" w:rsidRDefault="005A738C">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_Toc506361278 \h </w:instrText>
      </w:r>
      <w:r>
        <w:rPr>
          <w:noProof/>
        </w:rPr>
      </w:r>
      <w:r>
        <w:rPr>
          <w:noProof/>
        </w:rPr>
        <w:fldChar w:fldCharType="separate"/>
      </w:r>
      <w:r>
        <w:rPr>
          <w:noProof/>
        </w:rPr>
        <w:t>15</w:t>
      </w:r>
      <w:r>
        <w:rPr>
          <w:noProof/>
        </w:rPr>
        <w:fldChar w:fldCharType="end"/>
      </w:r>
    </w:p>
    <w:p w:rsidR="005A738C" w:rsidRDefault="005A738C">
      <w:pPr>
        <w:pStyle w:val="21"/>
        <w:tabs>
          <w:tab w:val="right" w:leader="dot" w:pos="9061"/>
        </w:tabs>
        <w:rPr>
          <w:noProof/>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_Toc506361279 \h </w:instrText>
      </w:r>
      <w:r>
        <w:rPr>
          <w:noProof/>
        </w:rPr>
      </w:r>
      <w:r>
        <w:rPr>
          <w:noProof/>
        </w:rPr>
        <w:fldChar w:fldCharType="separate"/>
      </w:r>
      <w:r>
        <w:rPr>
          <w:noProof/>
        </w:rPr>
        <w:t>15</w:t>
      </w:r>
      <w:r>
        <w:rPr>
          <w:noProof/>
        </w:rPr>
        <w:fldChar w:fldCharType="end"/>
      </w:r>
    </w:p>
    <w:p w:rsidR="005A738C" w:rsidRDefault="005A738C">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_Toc506361280 \h </w:instrText>
      </w:r>
      <w:r>
        <w:rPr>
          <w:noProof/>
        </w:rPr>
      </w:r>
      <w:r>
        <w:rPr>
          <w:noProof/>
        </w:rPr>
        <w:fldChar w:fldCharType="separate"/>
      </w:r>
      <w:r>
        <w:rPr>
          <w:noProof/>
        </w:rPr>
        <w:t>16</w:t>
      </w:r>
      <w:r>
        <w:rPr>
          <w:noProof/>
        </w:rPr>
        <w:fldChar w:fldCharType="end"/>
      </w:r>
    </w:p>
    <w:p w:rsidR="005A738C" w:rsidRDefault="005A738C">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_Toc506361281 \h </w:instrText>
      </w:r>
      <w:r>
        <w:rPr>
          <w:noProof/>
        </w:rPr>
      </w:r>
      <w:r>
        <w:rPr>
          <w:noProof/>
        </w:rPr>
        <w:fldChar w:fldCharType="separate"/>
      </w:r>
      <w:r>
        <w:rPr>
          <w:noProof/>
        </w:rPr>
        <w:t>16</w:t>
      </w:r>
      <w:r>
        <w:rPr>
          <w:noProof/>
        </w:rPr>
        <w:fldChar w:fldCharType="end"/>
      </w:r>
    </w:p>
    <w:p w:rsidR="005A738C" w:rsidRDefault="005A738C">
      <w:pPr>
        <w:pStyle w:val="21"/>
        <w:tabs>
          <w:tab w:val="right" w:leader="dot" w:pos="9061"/>
        </w:tabs>
        <w:rPr>
          <w:noProof/>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_Toc506361282 \h </w:instrText>
      </w:r>
      <w:r>
        <w:rPr>
          <w:noProof/>
        </w:rPr>
      </w:r>
      <w:r>
        <w:rPr>
          <w:noProof/>
        </w:rPr>
        <w:fldChar w:fldCharType="separate"/>
      </w:r>
      <w:r>
        <w:rPr>
          <w:noProof/>
        </w:rPr>
        <w:t>18</w:t>
      </w:r>
      <w:r>
        <w:rPr>
          <w:noProof/>
        </w:rPr>
        <w:fldChar w:fldCharType="end"/>
      </w:r>
    </w:p>
    <w:p w:rsidR="005A738C" w:rsidRDefault="005A738C">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_Toc506361283 \h </w:instrText>
      </w:r>
      <w:r>
        <w:rPr>
          <w:noProof/>
        </w:rPr>
      </w:r>
      <w:r>
        <w:rPr>
          <w:noProof/>
        </w:rPr>
        <w:fldChar w:fldCharType="separate"/>
      </w:r>
      <w:r>
        <w:rPr>
          <w:noProof/>
        </w:rPr>
        <w:t>19</w:t>
      </w:r>
      <w:r>
        <w:rPr>
          <w:noProof/>
        </w:rPr>
        <w:fldChar w:fldCharType="end"/>
      </w:r>
    </w:p>
    <w:p w:rsidR="005A738C" w:rsidRDefault="005A738C">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_Toc506361284 \h </w:instrText>
      </w:r>
      <w:r>
        <w:rPr>
          <w:noProof/>
        </w:rPr>
      </w:r>
      <w:r>
        <w:rPr>
          <w:noProof/>
        </w:rPr>
        <w:fldChar w:fldCharType="separate"/>
      </w:r>
      <w:r>
        <w:rPr>
          <w:noProof/>
        </w:rPr>
        <w:t>19</w:t>
      </w:r>
      <w:r>
        <w:rPr>
          <w:noProof/>
        </w:rPr>
        <w:fldChar w:fldCharType="end"/>
      </w:r>
    </w:p>
    <w:p w:rsidR="005A738C" w:rsidRDefault="005A738C">
      <w:pPr>
        <w:pStyle w:val="11"/>
        <w:tabs>
          <w:tab w:val="right" w:leader="dot" w:pos="9061"/>
        </w:tabs>
        <w:rPr>
          <w:noProof/>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_Toc506361285 \h </w:instrText>
      </w:r>
      <w:r>
        <w:rPr>
          <w:noProof/>
        </w:rPr>
      </w:r>
      <w:r>
        <w:rPr>
          <w:noProof/>
        </w:rPr>
        <w:fldChar w:fldCharType="separate"/>
      </w:r>
      <w:r>
        <w:rPr>
          <w:noProof/>
        </w:rPr>
        <w:t>19</w:t>
      </w:r>
      <w:r>
        <w:rPr>
          <w:noProof/>
        </w:rPr>
        <w:fldChar w:fldCharType="end"/>
      </w:r>
    </w:p>
    <w:p w:rsidR="005A738C" w:rsidRDefault="005A738C">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_Toc506361286 \h </w:instrText>
      </w:r>
      <w:r>
        <w:rPr>
          <w:noProof/>
        </w:rPr>
      </w:r>
      <w:r>
        <w:rPr>
          <w:noProof/>
        </w:rPr>
        <w:fldChar w:fldCharType="separate"/>
      </w:r>
      <w:r>
        <w:rPr>
          <w:noProof/>
        </w:rPr>
        <w:t>19</w:t>
      </w:r>
      <w:r>
        <w:rPr>
          <w:noProof/>
        </w:rPr>
        <w:fldChar w:fldCharType="end"/>
      </w:r>
    </w:p>
    <w:p w:rsidR="005A738C" w:rsidRDefault="005A738C">
      <w:pPr>
        <w:pStyle w:val="21"/>
        <w:tabs>
          <w:tab w:val="right" w:leader="dot" w:pos="9061"/>
        </w:tabs>
        <w:rPr>
          <w:noProof/>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_Toc506361287 \h </w:instrText>
      </w:r>
      <w:r>
        <w:rPr>
          <w:noProof/>
        </w:rPr>
      </w:r>
      <w:r>
        <w:rPr>
          <w:noProof/>
        </w:rPr>
        <w:fldChar w:fldCharType="separate"/>
      </w:r>
      <w:r>
        <w:rPr>
          <w:noProof/>
        </w:rPr>
        <w:t>20</w:t>
      </w:r>
      <w:r>
        <w:rPr>
          <w:noProof/>
        </w:rPr>
        <w:fldChar w:fldCharType="end"/>
      </w:r>
    </w:p>
    <w:p w:rsidR="005A738C" w:rsidRDefault="005A738C">
      <w:pPr>
        <w:pStyle w:val="21"/>
        <w:tabs>
          <w:tab w:val="right" w:leader="dot" w:pos="9061"/>
        </w:tabs>
        <w:rPr>
          <w:noProof/>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_Toc506361288 \h </w:instrText>
      </w:r>
      <w:r>
        <w:rPr>
          <w:noProof/>
        </w:rPr>
      </w:r>
      <w:r>
        <w:rPr>
          <w:noProof/>
        </w:rPr>
        <w:fldChar w:fldCharType="separate"/>
      </w:r>
      <w:r>
        <w:rPr>
          <w:noProof/>
        </w:rPr>
        <w:t>23</w:t>
      </w:r>
      <w:r>
        <w:rPr>
          <w:noProof/>
        </w:rPr>
        <w:fldChar w:fldCharType="end"/>
      </w:r>
    </w:p>
    <w:p w:rsidR="005A738C" w:rsidRDefault="005A738C">
      <w:pPr>
        <w:pStyle w:val="21"/>
        <w:tabs>
          <w:tab w:val="right" w:leader="dot" w:pos="9061"/>
        </w:tabs>
        <w:rPr>
          <w:noProof/>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_Toc506361289 \h </w:instrText>
      </w:r>
      <w:r>
        <w:rPr>
          <w:noProof/>
        </w:rPr>
      </w:r>
      <w:r>
        <w:rPr>
          <w:noProof/>
        </w:rPr>
        <w:fldChar w:fldCharType="separate"/>
      </w:r>
      <w:r>
        <w:rPr>
          <w:noProof/>
        </w:rPr>
        <w:t>23</w:t>
      </w:r>
      <w:r>
        <w:rPr>
          <w:noProof/>
        </w:rPr>
        <w:fldChar w:fldCharType="end"/>
      </w:r>
    </w:p>
    <w:p w:rsidR="005A738C" w:rsidRDefault="005A738C">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_Toc506361290 \h </w:instrText>
      </w:r>
      <w:r>
        <w:rPr>
          <w:noProof/>
        </w:rPr>
      </w:r>
      <w:r>
        <w:rPr>
          <w:noProof/>
        </w:rPr>
        <w:fldChar w:fldCharType="separate"/>
      </w:r>
      <w:r>
        <w:rPr>
          <w:noProof/>
        </w:rPr>
        <w:t>23</w:t>
      </w:r>
      <w:r>
        <w:rPr>
          <w:noProof/>
        </w:rPr>
        <w:fldChar w:fldCharType="end"/>
      </w:r>
    </w:p>
    <w:p w:rsidR="005A738C" w:rsidRDefault="005A738C">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_Toc506361291 \h </w:instrText>
      </w:r>
      <w:r>
        <w:rPr>
          <w:noProof/>
        </w:rPr>
      </w:r>
      <w:r>
        <w:rPr>
          <w:noProof/>
        </w:rPr>
        <w:fldChar w:fldCharType="separate"/>
      </w:r>
      <w:r>
        <w:rPr>
          <w:noProof/>
        </w:rPr>
        <w:t>30</w:t>
      </w:r>
      <w:r>
        <w:rPr>
          <w:noProof/>
        </w:rPr>
        <w:fldChar w:fldCharType="end"/>
      </w:r>
    </w:p>
    <w:p w:rsidR="005A738C" w:rsidRDefault="005A738C">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_Toc506361292 \h </w:instrText>
      </w:r>
      <w:r>
        <w:rPr>
          <w:noProof/>
        </w:rPr>
      </w:r>
      <w:r>
        <w:rPr>
          <w:noProof/>
        </w:rPr>
        <w:fldChar w:fldCharType="separate"/>
      </w:r>
      <w:r>
        <w:rPr>
          <w:noProof/>
        </w:rPr>
        <w:t>30</w:t>
      </w:r>
      <w:r>
        <w:rPr>
          <w:noProof/>
        </w:rPr>
        <w:fldChar w:fldCharType="end"/>
      </w:r>
    </w:p>
    <w:p w:rsidR="005A738C" w:rsidRDefault="005A738C">
      <w:pPr>
        <w:pStyle w:val="11"/>
        <w:tabs>
          <w:tab w:val="right" w:leader="dot" w:pos="9061"/>
        </w:tabs>
        <w:rPr>
          <w:noProof/>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_Toc506361293 \h </w:instrText>
      </w:r>
      <w:r>
        <w:rPr>
          <w:noProof/>
        </w:rPr>
      </w:r>
      <w:r>
        <w:rPr>
          <w:noProof/>
        </w:rPr>
        <w:fldChar w:fldCharType="separate"/>
      </w:r>
      <w:r>
        <w:rPr>
          <w:noProof/>
        </w:rPr>
        <w:t>30</w:t>
      </w:r>
      <w:r>
        <w:rPr>
          <w:noProof/>
        </w:rPr>
        <w:fldChar w:fldCharType="end"/>
      </w:r>
    </w:p>
    <w:p w:rsidR="005A738C" w:rsidRDefault="005A738C">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_Toc506361294 \h </w:instrText>
      </w:r>
      <w:r>
        <w:rPr>
          <w:noProof/>
        </w:rPr>
      </w:r>
      <w:r>
        <w:rPr>
          <w:noProof/>
        </w:rPr>
        <w:fldChar w:fldCharType="separate"/>
      </w:r>
      <w:r>
        <w:rPr>
          <w:noProof/>
        </w:rPr>
        <w:t>31</w:t>
      </w:r>
      <w:r>
        <w:rPr>
          <w:noProof/>
        </w:rPr>
        <w:fldChar w:fldCharType="end"/>
      </w:r>
    </w:p>
    <w:p w:rsidR="005A738C" w:rsidRDefault="005A738C">
      <w:pPr>
        <w:pStyle w:val="21"/>
        <w:tabs>
          <w:tab w:val="right" w:leader="dot" w:pos="9061"/>
        </w:tabs>
        <w:rPr>
          <w:noProof/>
        </w:rPr>
      </w:pPr>
      <w:r>
        <w:rPr>
          <w:noProof/>
        </w:rPr>
        <w:lastRenderedPageBreak/>
        <w:t>7.2. Квартальная бухгалтерская (финансовая) отчетность эмитента</w:t>
      </w:r>
      <w:r>
        <w:rPr>
          <w:noProof/>
        </w:rPr>
        <w:tab/>
      </w:r>
      <w:r>
        <w:rPr>
          <w:noProof/>
        </w:rPr>
        <w:fldChar w:fldCharType="begin"/>
      </w:r>
      <w:r>
        <w:rPr>
          <w:noProof/>
        </w:rPr>
        <w:instrText xml:space="preserve"> PAGEREF _Toc506361295 \h </w:instrText>
      </w:r>
      <w:r>
        <w:rPr>
          <w:noProof/>
        </w:rPr>
      </w:r>
      <w:r>
        <w:rPr>
          <w:noProof/>
        </w:rPr>
        <w:fldChar w:fldCharType="separate"/>
      </w:r>
      <w:r>
        <w:rPr>
          <w:noProof/>
        </w:rPr>
        <w:t>31</w:t>
      </w:r>
      <w:r>
        <w:rPr>
          <w:noProof/>
        </w:rPr>
        <w:fldChar w:fldCharType="end"/>
      </w:r>
    </w:p>
    <w:p w:rsidR="005A738C" w:rsidRDefault="005A738C">
      <w:pPr>
        <w:pStyle w:val="21"/>
        <w:tabs>
          <w:tab w:val="right" w:leader="dot" w:pos="9061"/>
        </w:tabs>
        <w:rPr>
          <w:noProof/>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_Toc506361296 \h </w:instrText>
      </w:r>
      <w:r>
        <w:rPr>
          <w:noProof/>
        </w:rPr>
      </w:r>
      <w:r>
        <w:rPr>
          <w:noProof/>
        </w:rPr>
        <w:fldChar w:fldCharType="separate"/>
      </w:r>
      <w:r>
        <w:rPr>
          <w:noProof/>
        </w:rPr>
        <w:t>31</w:t>
      </w:r>
      <w:r>
        <w:rPr>
          <w:noProof/>
        </w:rPr>
        <w:fldChar w:fldCharType="end"/>
      </w:r>
    </w:p>
    <w:p w:rsidR="005A738C" w:rsidRDefault="005A738C">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_Toc506361297 \h </w:instrText>
      </w:r>
      <w:r>
        <w:rPr>
          <w:noProof/>
        </w:rPr>
      </w:r>
      <w:r>
        <w:rPr>
          <w:noProof/>
        </w:rPr>
        <w:fldChar w:fldCharType="separate"/>
      </w:r>
      <w:r>
        <w:rPr>
          <w:noProof/>
        </w:rPr>
        <w:t>31</w:t>
      </w:r>
      <w:r>
        <w:rPr>
          <w:noProof/>
        </w:rPr>
        <w:fldChar w:fldCharType="end"/>
      </w:r>
    </w:p>
    <w:p w:rsidR="005A738C" w:rsidRDefault="005A738C">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_Toc506361298 \h </w:instrText>
      </w:r>
      <w:r>
        <w:rPr>
          <w:noProof/>
        </w:rPr>
      </w:r>
      <w:r>
        <w:rPr>
          <w:noProof/>
        </w:rPr>
        <w:fldChar w:fldCharType="separate"/>
      </w:r>
      <w:r>
        <w:rPr>
          <w:noProof/>
        </w:rPr>
        <w:t>35</w:t>
      </w:r>
      <w:r>
        <w:rPr>
          <w:noProof/>
        </w:rPr>
        <w:fldChar w:fldCharType="end"/>
      </w:r>
    </w:p>
    <w:p w:rsidR="005A738C" w:rsidRDefault="005A738C">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_Toc506361299 \h </w:instrText>
      </w:r>
      <w:r>
        <w:rPr>
          <w:noProof/>
        </w:rPr>
      </w:r>
      <w:r>
        <w:rPr>
          <w:noProof/>
        </w:rPr>
        <w:fldChar w:fldCharType="separate"/>
      </w:r>
      <w:r>
        <w:rPr>
          <w:noProof/>
        </w:rPr>
        <w:t>35</w:t>
      </w:r>
      <w:r>
        <w:rPr>
          <w:noProof/>
        </w:rPr>
        <w:fldChar w:fldCharType="end"/>
      </w:r>
    </w:p>
    <w:p w:rsidR="005A738C" w:rsidRDefault="005A738C">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_Toc506361300 \h </w:instrText>
      </w:r>
      <w:r>
        <w:rPr>
          <w:noProof/>
        </w:rPr>
      </w:r>
      <w:r>
        <w:rPr>
          <w:noProof/>
        </w:rPr>
        <w:fldChar w:fldCharType="separate"/>
      </w:r>
      <w:r>
        <w:rPr>
          <w:noProof/>
        </w:rPr>
        <w:t>36</w:t>
      </w:r>
      <w:r>
        <w:rPr>
          <w:noProof/>
        </w:rPr>
        <w:fldChar w:fldCharType="end"/>
      </w:r>
    </w:p>
    <w:p w:rsidR="005A738C" w:rsidRDefault="005A738C">
      <w:pPr>
        <w:pStyle w:val="11"/>
        <w:tabs>
          <w:tab w:val="right" w:leader="dot" w:pos="9061"/>
        </w:tabs>
        <w:rPr>
          <w:noProof/>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_Toc506361301 \h </w:instrText>
      </w:r>
      <w:r>
        <w:rPr>
          <w:noProof/>
        </w:rPr>
      </w:r>
      <w:r>
        <w:rPr>
          <w:noProof/>
        </w:rPr>
        <w:fldChar w:fldCharType="separate"/>
      </w:r>
      <w:r>
        <w:rPr>
          <w:noProof/>
        </w:rPr>
        <w:t>36</w:t>
      </w:r>
      <w:r>
        <w:rPr>
          <w:noProof/>
        </w:rPr>
        <w:fldChar w:fldCharType="end"/>
      </w:r>
    </w:p>
    <w:p w:rsidR="005A738C" w:rsidRDefault="005A738C">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_Toc506361302 \h </w:instrText>
      </w:r>
      <w:r>
        <w:rPr>
          <w:noProof/>
        </w:rPr>
      </w:r>
      <w:r>
        <w:rPr>
          <w:noProof/>
        </w:rPr>
        <w:fldChar w:fldCharType="separate"/>
      </w:r>
      <w:r>
        <w:rPr>
          <w:noProof/>
        </w:rPr>
        <w:t>36</w:t>
      </w:r>
      <w:r>
        <w:rPr>
          <w:noProof/>
        </w:rPr>
        <w:fldChar w:fldCharType="end"/>
      </w:r>
    </w:p>
    <w:p w:rsidR="005A738C" w:rsidRDefault="005A738C">
      <w:pPr>
        <w:pStyle w:val="21"/>
        <w:tabs>
          <w:tab w:val="right" w:leader="dot" w:pos="9061"/>
        </w:tabs>
        <w:rPr>
          <w:noProof/>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_Toc506361303 \h </w:instrText>
      </w:r>
      <w:r>
        <w:rPr>
          <w:noProof/>
        </w:rPr>
      </w:r>
      <w:r>
        <w:rPr>
          <w:noProof/>
        </w:rPr>
        <w:fldChar w:fldCharType="separate"/>
      </w:r>
      <w:r>
        <w:rPr>
          <w:noProof/>
        </w:rPr>
        <w:t>36</w:t>
      </w:r>
      <w:r>
        <w:rPr>
          <w:noProof/>
        </w:rPr>
        <w:fldChar w:fldCharType="end"/>
      </w:r>
    </w:p>
    <w:p w:rsidR="005A738C" w:rsidRDefault="005A738C">
      <w:pPr>
        <w:pStyle w:val="21"/>
        <w:tabs>
          <w:tab w:val="right" w:leader="dot" w:pos="9061"/>
        </w:tabs>
        <w:rPr>
          <w:noProof/>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_Toc506361304 \h </w:instrText>
      </w:r>
      <w:r>
        <w:rPr>
          <w:noProof/>
        </w:rPr>
      </w:r>
      <w:r>
        <w:rPr>
          <w:noProof/>
        </w:rPr>
        <w:fldChar w:fldCharType="separate"/>
      </w:r>
      <w:r>
        <w:rPr>
          <w:noProof/>
        </w:rPr>
        <w:t>36</w:t>
      </w:r>
      <w:r>
        <w:rPr>
          <w:noProof/>
        </w:rPr>
        <w:fldChar w:fldCharType="end"/>
      </w:r>
    </w:p>
    <w:p w:rsidR="005A738C" w:rsidRDefault="005A738C">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_Toc506361305 \h </w:instrText>
      </w:r>
      <w:r>
        <w:rPr>
          <w:noProof/>
        </w:rPr>
      </w:r>
      <w:r>
        <w:rPr>
          <w:noProof/>
        </w:rPr>
        <w:fldChar w:fldCharType="separate"/>
      </w:r>
      <w:r>
        <w:rPr>
          <w:noProof/>
        </w:rPr>
        <w:t>36</w:t>
      </w:r>
      <w:r>
        <w:rPr>
          <w:noProof/>
        </w:rPr>
        <w:fldChar w:fldCharType="end"/>
      </w:r>
    </w:p>
    <w:p w:rsidR="005A738C" w:rsidRDefault="005A738C">
      <w:pPr>
        <w:pStyle w:val="21"/>
        <w:tabs>
          <w:tab w:val="right" w:leader="dot" w:pos="9061"/>
        </w:tabs>
        <w:rPr>
          <w:noProof/>
        </w:rPr>
      </w:pPr>
      <w:r>
        <w:rPr>
          <w:noProof/>
        </w:rP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r>
        <w:rPr>
          <w:noProof/>
        </w:rPr>
        <w:tab/>
      </w:r>
      <w:r>
        <w:rPr>
          <w:noProof/>
        </w:rPr>
        <w:fldChar w:fldCharType="begin"/>
      </w:r>
      <w:r>
        <w:rPr>
          <w:noProof/>
        </w:rPr>
        <w:instrText xml:space="preserve"> PAGEREF _Toc506361306 \h </w:instrText>
      </w:r>
      <w:r>
        <w:rPr>
          <w:noProof/>
        </w:rPr>
      </w:r>
      <w:r>
        <w:rPr>
          <w:noProof/>
        </w:rPr>
        <w:fldChar w:fldCharType="separate"/>
      </w:r>
      <w:r>
        <w:rPr>
          <w:noProof/>
        </w:rPr>
        <w:t>36</w:t>
      </w:r>
      <w:r>
        <w:rPr>
          <w:noProof/>
        </w:rPr>
        <w:fldChar w:fldCharType="end"/>
      </w:r>
    </w:p>
    <w:p w:rsidR="005A738C" w:rsidRDefault="005A738C">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_Toc506361307 \h </w:instrText>
      </w:r>
      <w:r>
        <w:rPr>
          <w:noProof/>
        </w:rPr>
      </w:r>
      <w:r>
        <w:rPr>
          <w:noProof/>
        </w:rPr>
        <w:fldChar w:fldCharType="separate"/>
      </w:r>
      <w:r>
        <w:rPr>
          <w:noProof/>
        </w:rPr>
        <w:t>36</w:t>
      </w:r>
      <w:r>
        <w:rPr>
          <w:noProof/>
        </w:rPr>
        <w:fldChar w:fldCharType="end"/>
      </w:r>
    </w:p>
    <w:p w:rsidR="005A738C" w:rsidRDefault="005A738C">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_Toc506361308 \h </w:instrText>
      </w:r>
      <w:r>
        <w:rPr>
          <w:noProof/>
        </w:rPr>
      </w:r>
      <w:r>
        <w:rPr>
          <w:noProof/>
        </w:rPr>
        <w:fldChar w:fldCharType="separate"/>
      </w:r>
      <w:r>
        <w:rPr>
          <w:noProof/>
        </w:rPr>
        <w:t>37</w:t>
      </w:r>
      <w:r>
        <w:rPr>
          <w:noProof/>
        </w:rPr>
        <w:fldChar w:fldCharType="end"/>
      </w:r>
    </w:p>
    <w:p w:rsidR="005A738C" w:rsidRDefault="005A738C">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_Toc506361309 \h </w:instrText>
      </w:r>
      <w:r>
        <w:rPr>
          <w:noProof/>
        </w:rPr>
      </w:r>
      <w:r>
        <w:rPr>
          <w:noProof/>
        </w:rPr>
        <w:fldChar w:fldCharType="separate"/>
      </w:r>
      <w:r>
        <w:rPr>
          <w:noProof/>
        </w:rPr>
        <w:t>37</w:t>
      </w:r>
      <w:r>
        <w:rPr>
          <w:noProof/>
        </w:rPr>
        <w:fldChar w:fldCharType="end"/>
      </w:r>
    </w:p>
    <w:p w:rsidR="005A738C" w:rsidRDefault="005A738C">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_Toc506361310 \h </w:instrText>
      </w:r>
      <w:r>
        <w:rPr>
          <w:noProof/>
        </w:rPr>
      </w:r>
      <w:r>
        <w:rPr>
          <w:noProof/>
        </w:rPr>
        <w:fldChar w:fldCharType="separate"/>
      </w:r>
      <w:r>
        <w:rPr>
          <w:noProof/>
        </w:rPr>
        <w:t>37</w:t>
      </w:r>
      <w:r>
        <w:rPr>
          <w:noProof/>
        </w:rPr>
        <w:fldChar w:fldCharType="end"/>
      </w:r>
    </w:p>
    <w:p w:rsidR="005A738C" w:rsidRDefault="005A738C">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_Toc506361311 \h </w:instrText>
      </w:r>
      <w:r>
        <w:rPr>
          <w:noProof/>
        </w:rPr>
      </w:r>
      <w:r>
        <w:rPr>
          <w:noProof/>
        </w:rPr>
        <w:fldChar w:fldCharType="separate"/>
      </w:r>
      <w:r>
        <w:rPr>
          <w:noProof/>
        </w:rPr>
        <w:t>37</w:t>
      </w:r>
      <w:r>
        <w:rPr>
          <w:noProof/>
        </w:rPr>
        <w:fldChar w:fldCharType="end"/>
      </w:r>
    </w:p>
    <w:p w:rsidR="005A738C" w:rsidRDefault="005A738C">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_Toc506361312 \h </w:instrText>
      </w:r>
      <w:r>
        <w:rPr>
          <w:noProof/>
        </w:rPr>
      </w:r>
      <w:r>
        <w:rPr>
          <w:noProof/>
        </w:rPr>
        <w:fldChar w:fldCharType="separate"/>
      </w:r>
      <w:r>
        <w:rPr>
          <w:noProof/>
        </w:rPr>
        <w:t>37</w:t>
      </w:r>
      <w:r>
        <w:rPr>
          <w:noProof/>
        </w:rPr>
        <w:fldChar w:fldCharType="end"/>
      </w:r>
    </w:p>
    <w:p w:rsidR="005A738C" w:rsidRDefault="005A738C">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_Toc506361313 \h </w:instrText>
      </w:r>
      <w:r>
        <w:rPr>
          <w:noProof/>
        </w:rPr>
      </w:r>
      <w:r>
        <w:rPr>
          <w:noProof/>
        </w:rPr>
        <w:fldChar w:fldCharType="separate"/>
      </w:r>
      <w:r>
        <w:rPr>
          <w:noProof/>
        </w:rPr>
        <w:t>37</w:t>
      </w:r>
      <w:r>
        <w:rPr>
          <w:noProof/>
        </w:rPr>
        <w:fldChar w:fldCharType="end"/>
      </w:r>
    </w:p>
    <w:p w:rsidR="005A738C" w:rsidRDefault="005A738C">
      <w:pPr>
        <w:pStyle w:val="21"/>
        <w:tabs>
          <w:tab w:val="right" w:leader="dot" w:pos="9061"/>
        </w:tabs>
        <w:rPr>
          <w:noProof/>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_Toc506361314 \h </w:instrText>
      </w:r>
      <w:r>
        <w:rPr>
          <w:noProof/>
        </w:rPr>
      </w:r>
      <w:r>
        <w:rPr>
          <w:noProof/>
        </w:rPr>
        <w:fldChar w:fldCharType="separate"/>
      </w:r>
      <w:r>
        <w:rPr>
          <w:noProof/>
        </w:rPr>
        <w:t>37</w:t>
      </w:r>
      <w:r>
        <w:rPr>
          <w:noProof/>
        </w:rPr>
        <w:fldChar w:fldCharType="end"/>
      </w:r>
    </w:p>
    <w:p w:rsidR="005A738C" w:rsidRDefault="005A738C">
      <w:pPr>
        <w:pStyle w:val="21"/>
        <w:tabs>
          <w:tab w:val="right" w:leader="dot" w:pos="9061"/>
        </w:tabs>
        <w:rPr>
          <w:noProof/>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_Toc506361315 \h </w:instrText>
      </w:r>
      <w:r>
        <w:rPr>
          <w:noProof/>
        </w:rPr>
      </w:r>
      <w:r>
        <w:rPr>
          <w:noProof/>
        </w:rPr>
        <w:fldChar w:fldCharType="separate"/>
      </w:r>
      <w:r>
        <w:rPr>
          <w:noProof/>
        </w:rPr>
        <w:t>38</w:t>
      </w:r>
      <w:r>
        <w:rPr>
          <w:noProof/>
        </w:rPr>
        <w:fldChar w:fldCharType="end"/>
      </w:r>
    </w:p>
    <w:p w:rsidR="005A738C" w:rsidRDefault="005A738C">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_Toc506361316 \h </w:instrText>
      </w:r>
      <w:r>
        <w:rPr>
          <w:noProof/>
        </w:rPr>
      </w:r>
      <w:r>
        <w:rPr>
          <w:noProof/>
        </w:rPr>
        <w:fldChar w:fldCharType="separate"/>
      </w:r>
      <w:r>
        <w:rPr>
          <w:noProof/>
        </w:rPr>
        <w:t>38</w:t>
      </w:r>
      <w:r>
        <w:rPr>
          <w:noProof/>
        </w:rPr>
        <w:fldChar w:fldCharType="end"/>
      </w:r>
    </w:p>
    <w:p w:rsidR="005A738C" w:rsidRDefault="005A738C">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_Toc506361317 \h </w:instrText>
      </w:r>
      <w:r>
        <w:rPr>
          <w:noProof/>
        </w:rPr>
      </w:r>
      <w:r>
        <w:rPr>
          <w:noProof/>
        </w:rPr>
        <w:fldChar w:fldCharType="separate"/>
      </w:r>
      <w:r>
        <w:rPr>
          <w:noProof/>
        </w:rPr>
        <w:t>38</w:t>
      </w:r>
      <w:r>
        <w:rPr>
          <w:noProof/>
        </w:rPr>
        <w:fldChar w:fldCharType="end"/>
      </w:r>
    </w:p>
    <w:p w:rsidR="005A738C" w:rsidRDefault="005A738C">
      <w:pPr>
        <w:pStyle w:val="21"/>
        <w:tabs>
          <w:tab w:val="right" w:leader="dot" w:pos="9061"/>
        </w:tabs>
        <w:rPr>
          <w:noProof/>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_Toc506361318 \h </w:instrText>
      </w:r>
      <w:r>
        <w:rPr>
          <w:noProof/>
        </w:rPr>
      </w:r>
      <w:r>
        <w:rPr>
          <w:noProof/>
        </w:rPr>
        <w:fldChar w:fldCharType="separate"/>
      </w:r>
      <w:r>
        <w:rPr>
          <w:noProof/>
        </w:rPr>
        <w:t>38</w:t>
      </w:r>
      <w:r>
        <w:rPr>
          <w:noProof/>
        </w:rPr>
        <w:fldChar w:fldCharType="end"/>
      </w:r>
    </w:p>
    <w:p w:rsidR="005A738C" w:rsidRDefault="005A738C">
      <w:pPr>
        <w:pStyle w:val="21"/>
        <w:tabs>
          <w:tab w:val="right" w:leader="dot" w:pos="9061"/>
        </w:tabs>
        <w:rPr>
          <w:noProof/>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_Toc506361319 \h </w:instrText>
      </w:r>
      <w:r>
        <w:rPr>
          <w:noProof/>
        </w:rPr>
      </w:r>
      <w:r>
        <w:rPr>
          <w:noProof/>
        </w:rPr>
        <w:fldChar w:fldCharType="separate"/>
      </w:r>
      <w:r>
        <w:rPr>
          <w:noProof/>
        </w:rPr>
        <w:t>38</w:t>
      </w:r>
      <w:r>
        <w:rPr>
          <w:noProof/>
        </w:rPr>
        <w:fldChar w:fldCharType="end"/>
      </w:r>
    </w:p>
    <w:p w:rsidR="005A738C" w:rsidRDefault="005A738C">
      <w:pPr>
        <w:pStyle w:val="21"/>
        <w:tabs>
          <w:tab w:val="right" w:leader="dot" w:pos="9061"/>
        </w:tabs>
        <w:rPr>
          <w:noProof/>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_Toc506361320 \h </w:instrText>
      </w:r>
      <w:r>
        <w:rPr>
          <w:noProof/>
        </w:rPr>
      </w:r>
      <w:r>
        <w:rPr>
          <w:noProof/>
        </w:rPr>
        <w:fldChar w:fldCharType="separate"/>
      </w:r>
      <w:r>
        <w:rPr>
          <w:noProof/>
        </w:rPr>
        <w:t>38</w:t>
      </w:r>
      <w:r>
        <w:rPr>
          <w:noProof/>
        </w:rPr>
        <w:fldChar w:fldCharType="end"/>
      </w:r>
    </w:p>
    <w:p w:rsidR="005A738C" w:rsidRDefault="005A738C">
      <w:pPr>
        <w:pStyle w:val="21"/>
        <w:tabs>
          <w:tab w:val="right" w:leader="dot" w:pos="9061"/>
        </w:tabs>
        <w:rPr>
          <w:noProof/>
        </w:rPr>
      </w:pPr>
      <w:r>
        <w:rPr>
          <w:noProof/>
        </w:rPr>
        <w:t>8.8. Иные сведения</w:t>
      </w:r>
      <w:r>
        <w:rPr>
          <w:noProof/>
        </w:rPr>
        <w:tab/>
      </w:r>
      <w:r>
        <w:rPr>
          <w:noProof/>
        </w:rPr>
        <w:fldChar w:fldCharType="begin"/>
      </w:r>
      <w:r>
        <w:rPr>
          <w:noProof/>
        </w:rPr>
        <w:instrText xml:space="preserve"> PAGEREF _Toc506361321 \h </w:instrText>
      </w:r>
      <w:r>
        <w:rPr>
          <w:noProof/>
        </w:rPr>
      </w:r>
      <w:r>
        <w:rPr>
          <w:noProof/>
        </w:rPr>
        <w:fldChar w:fldCharType="separate"/>
      </w:r>
      <w:r>
        <w:rPr>
          <w:noProof/>
        </w:rPr>
        <w:t>38</w:t>
      </w:r>
      <w:r>
        <w:rPr>
          <w:noProof/>
        </w:rPr>
        <w:fldChar w:fldCharType="end"/>
      </w:r>
    </w:p>
    <w:p w:rsidR="005A738C" w:rsidRDefault="005A738C">
      <w:pPr>
        <w:pStyle w:val="21"/>
        <w:tabs>
          <w:tab w:val="right" w:leader="dot" w:pos="9061"/>
        </w:tabs>
        <w:rPr>
          <w:noProof/>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_Toc506361322 \h </w:instrText>
      </w:r>
      <w:r>
        <w:rPr>
          <w:noProof/>
        </w:rPr>
      </w:r>
      <w:r>
        <w:rPr>
          <w:noProof/>
        </w:rPr>
        <w:fldChar w:fldCharType="separate"/>
      </w:r>
      <w:r>
        <w:rPr>
          <w:noProof/>
        </w:rPr>
        <w:t>38</w:t>
      </w:r>
      <w:r>
        <w:rPr>
          <w:noProof/>
        </w:rPr>
        <w:fldChar w:fldCharType="end"/>
      </w:r>
    </w:p>
    <w:p w:rsidR="00720747" w:rsidRDefault="00EB3E7F">
      <w:pPr>
        <w:pStyle w:val="1"/>
      </w:pPr>
      <w:r>
        <w:fldChar w:fldCharType="end"/>
      </w:r>
      <w:r>
        <w:br w:type="page"/>
      </w:r>
      <w:bookmarkStart w:id="2" w:name="_Toc506361227"/>
      <w:r>
        <w:lastRenderedPageBreak/>
        <w:t>Введение</w:t>
      </w:r>
      <w:bookmarkEnd w:id="2"/>
    </w:p>
    <w:p w:rsidR="00720747" w:rsidRDefault="00EB3E7F">
      <w:pPr>
        <w:pStyle w:val="SubHeading"/>
      </w:pPr>
      <w:r>
        <w:t>Основания возникновения у эмитента обязанности осуществлять раскрытие информации в форме ежеквартального отчета</w:t>
      </w:r>
    </w:p>
    <w:p w:rsidR="00720747" w:rsidRDefault="00720747">
      <w:pPr>
        <w:ind w:left="200"/>
      </w:pPr>
    </w:p>
    <w:p w:rsidR="00720747" w:rsidRDefault="00720747">
      <w:pPr>
        <w:ind w:left="200"/>
      </w:pPr>
    </w:p>
    <w:p w:rsidR="00720747" w:rsidRDefault="00EB3E7F">
      <w:pPr>
        <w:ind w:left="200"/>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720747" w:rsidRDefault="00720747">
      <w:pPr>
        <w:ind w:left="200"/>
      </w:pPr>
    </w:p>
    <w:p w:rsidR="00720747" w:rsidRDefault="00720747">
      <w:pPr>
        <w:ind w:left="200"/>
      </w:pPr>
    </w:p>
    <w:p w:rsidR="00720747" w:rsidRDefault="00720747">
      <w:pPr>
        <w:ind w:left="200"/>
      </w:pPr>
    </w:p>
    <w:p w:rsidR="00720747" w:rsidRDefault="00720747">
      <w:pPr>
        <w:pStyle w:val="ThinDelim"/>
      </w:pPr>
    </w:p>
    <w:p w:rsidR="00720747" w:rsidRDefault="00EB3E7F">
      <w:r>
        <w:rPr>
          <w:rStyle w:val="Subst"/>
        </w:rPr>
        <w:t>Отсутствует</w:t>
      </w:r>
    </w:p>
    <w:p w:rsidR="00720747" w:rsidRDefault="00720747">
      <w:pPr>
        <w:pStyle w:val="ThinDelim"/>
      </w:pPr>
    </w:p>
    <w:p w:rsidR="00720747" w:rsidRDefault="00EB3E7F">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720747" w:rsidRDefault="00EB3E7F">
      <w:pPr>
        <w:pStyle w:val="1"/>
      </w:pPr>
      <w:r>
        <w:br w:type="page"/>
      </w:r>
      <w:bookmarkStart w:id="3" w:name="_Toc506361228"/>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3"/>
    </w:p>
    <w:p w:rsidR="00720747" w:rsidRDefault="00EB3E7F">
      <w:pPr>
        <w:pStyle w:val="2"/>
      </w:pPr>
      <w:bookmarkStart w:id="4" w:name="_Toc506361229"/>
      <w:r>
        <w:t>1.1. Сведения о банковских счетах эмитента</w:t>
      </w:r>
      <w:bookmarkEnd w:id="4"/>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5" w:name="_Toc506361230"/>
      <w:r>
        <w:t>1.2. Сведения об аудиторе (аудиторах) эмитента</w:t>
      </w:r>
      <w:bookmarkEnd w:id="5"/>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6" w:name="_Toc506361231"/>
      <w:r>
        <w:t>1.3. Сведения об оценщике (оценщиках) эмитента</w:t>
      </w:r>
      <w:bookmarkEnd w:id="6"/>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7" w:name="_Toc506361232"/>
      <w:r>
        <w:t>1.4. Сведения о консультантах эмитента</w:t>
      </w:r>
      <w:bookmarkEnd w:id="7"/>
    </w:p>
    <w:p w:rsidR="00720747" w:rsidRDefault="00EB3E7F">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720747" w:rsidRDefault="00EB3E7F">
      <w:pPr>
        <w:pStyle w:val="2"/>
      </w:pPr>
      <w:bookmarkStart w:id="8" w:name="_Toc506361233"/>
      <w:r>
        <w:t>1.5. Сведения о лицах, подписавших ежеквартальный отчет</w:t>
      </w:r>
      <w:bookmarkEnd w:id="8"/>
    </w:p>
    <w:p w:rsidR="00720747" w:rsidRDefault="00EB3E7F">
      <w:pPr>
        <w:ind w:left="200"/>
      </w:pPr>
      <w:r>
        <w:t>ФИО:</w:t>
      </w:r>
      <w:r>
        <w:rPr>
          <w:rStyle w:val="Subst"/>
        </w:rPr>
        <w:t xml:space="preserve"> Смирнов Юрий Александрович</w:t>
      </w:r>
    </w:p>
    <w:p w:rsidR="00720747" w:rsidRDefault="00EB3E7F">
      <w:pPr>
        <w:ind w:left="200"/>
      </w:pPr>
      <w:r>
        <w:t>Год рождения:</w:t>
      </w:r>
      <w:r>
        <w:rPr>
          <w:rStyle w:val="Subst"/>
        </w:rPr>
        <w:t xml:space="preserve"> 1965</w:t>
      </w:r>
    </w:p>
    <w:p w:rsidR="00720747" w:rsidRDefault="00EB3E7F">
      <w:pPr>
        <w:pStyle w:val="SubHeading"/>
        <w:ind w:left="200"/>
      </w:pPr>
      <w:r>
        <w:t>Сведения об основном месте работы:</w:t>
      </w:r>
    </w:p>
    <w:p w:rsidR="00720747" w:rsidRDefault="00EB3E7F">
      <w:pPr>
        <w:ind w:left="400"/>
      </w:pPr>
      <w:r>
        <w:t>Организация:</w:t>
      </w:r>
      <w:r>
        <w:rPr>
          <w:rStyle w:val="Subst"/>
        </w:rPr>
        <w:t xml:space="preserve"> Публичное акционерное общество "Бабаевский леспромхоз"</w:t>
      </w:r>
    </w:p>
    <w:p w:rsidR="00720747" w:rsidRDefault="00EB3E7F">
      <w:pPr>
        <w:ind w:left="400"/>
      </w:pPr>
      <w:r>
        <w:t>Должность:</w:t>
      </w:r>
      <w:r>
        <w:rPr>
          <w:rStyle w:val="Subst"/>
        </w:rPr>
        <w:t xml:space="preserve"> Генеральный директор</w:t>
      </w:r>
    </w:p>
    <w:p w:rsidR="00720747" w:rsidRDefault="00720747">
      <w:pPr>
        <w:ind w:left="200"/>
      </w:pPr>
    </w:p>
    <w:p w:rsidR="00720747" w:rsidRDefault="00EB3E7F">
      <w:pPr>
        <w:ind w:left="200"/>
      </w:pPr>
      <w:r>
        <w:t>ФИО:</w:t>
      </w:r>
      <w:r>
        <w:rPr>
          <w:rStyle w:val="Subst"/>
        </w:rPr>
        <w:t xml:space="preserve"> Капустина Александра Александровна</w:t>
      </w:r>
    </w:p>
    <w:p w:rsidR="00720747" w:rsidRDefault="00EB3E7F">
      <w:pPr>
        <w:ind w:left="200"/>
      </w:pPr>
      <w:r>
        <w:t>Год рождения:</w:t>
      </w:r>
      <w:r>
        <w:rPr>
          <w:rStyle w:val="Subst"/>
        </w:rPr>
        <w:t xml:space="preserve"> 1962</w:t>
      </w:r>
    </w:p>
    <w:p w:rsidR="00720747" w:rsidRDefault="00EB3E7F">
      <w:pPr>
        <w:pStyle w:val="SubHeading"/>
        <w:ind w:left="200"/>
      </w:pPr>
      <w:r>
        <w:t>Сведения об основном месте работы:</w:t>
      </w:r>
    </w:p>
    <w:p w:rsidR="00720747" w:rsidRDefault="00EB3E7F">
      <w:pPr>
        <w:ind w:left="400"/>
      </w:pPr>
      <w:r>
        <w:t>Организация:</w:t>
      </w:r>
      <w:r>
        <w:rPr>
          <w:rStyle w:val="Subst"/>
        </w:rPr>
        <w:t xml:space="preserve"> Публичное акционерное общество "Бабаевский леспромхоз"</w:t>
      </w:r>
    </w:p>
    <w:p w:rsidR="00720747" w:rsidRDefault="00EB3E7F">
      <w:pPr>
        <w:ind w:left="400"/>
      </w:pPr>
      <w:r>
        <w:t>Должность:</w:t>
      </w:r>
      <w:r>
        <w:rPr>
          <w:rStyle w:val="Subst"/>
        </w:rPr>
        <w:t xml:space="preserve"> Главный бухгалтер</w:t>
      </w:r>
    </w:p>
    <w:p w:rsidR="00720747" w:rsidRDefault="00720747">
      <w:pPr>
        <w:ind w:left="200"/>
      </w:pPr>
    </w:p>
    <w:p w:rsidR="00720747" w:rsidRDefault="00EB3E7F">
      <w:pPr>
        <w:pStyle w:val="1"/>
      </w:pPr>
      <w:bookmarkStart w:id="9" w:name="_Toc506361234"/>
      <w:r>
        <w:t>Раздел II. Основная информация о финансово-экономическом состоянии эмитента</w:t>
      </w:r>
      <w:bookmarkEnd w:id="9"/>
    </w:p>
    <w:p w:rsidR="00720747" w:rsidRDefault="00EB3E7F">
      <w:pPr>
        <w:pStyle w:val="2"/>
      </w:pPr>
      <w:bookmarkStart w:id="10" w:name="_Toc506361235"/>
      <w:r>
        <w:t>2.1. Показатели финансово-экономической деятельности эмитента</w:t>
      </w:r>
      <w:bookmarkEnd w:id="10"/>
    </w:p>
    <w:p w:rsidR="00720747" w:rsidRDefault="00EB3E7F">
      <w:pPr>
        <w:ind w:left="200"/>
      </w:pPr>
      <w:r>
        <w:t>Не указывается в отчете за 4 квартал</w:t>
      </w:r>
    </w:p>
    <w:p w:rsidR="00720747" w:rsidRDefault="00EB3E7F">
      <w:pPr>
        <w:pStyle w:val="2"/>
      </w:pPr>
      <w:bookmarkStart w:id="11" w:name="_Toc506361236"/>
      <w:r>
        <w:t>2.2. Рыночная капитализация эмитента</w:t>
      </w:r>
      <w:bookmarkEnd w:id="11"/>
    </w:p>
    <w:p w:rsidR="00720747" w:rsidRDefault="00EB3E7F">
      <w:pPr>
        <w:ind w:left="200"/>
      </w:pPr>
      <w:r>
        <w:t>Не указывается эмитентами, обыкновенные именные акции которых не допущены к обращению организатором торговли</w:t>
      </w:r>
    </w:p>
    <w:p w:rsidR="00720747" w:rsidRDefault="00EB3E7F">
      <w:pPr>
        <w:pStyle w:val="2"/>
      </w:pPr>
      <w:bookmarkStart w:id="12" w:name="_Toc506361237"/>
      <w:r>
        <w:t>2.3. Обязательства эмитента</w:t>
      </w:r>
      <w:bookmarkEnd w:id="12"/>
    </w:p>
    <w:p w:rsidR="00720747" w:rsidRDefault="00EB3E7F">
      <w:pPr>
        <w:pStyle w:val="2"/>
      </w:pPr>
      <w:bookmarkStart w:id="13" w:name="_Toc506361238"/>
      <w:r>
        <w:t>2.3.1. Кредиторская задолженность</w:t>
      </w:r>
      <w:bookmarkEnd w:id="13"/>
    </w:p>
    <w:p w:rsidR="00720747" w:rsidRDefault="00EB3E7F">
      <w:pPr>
        <w:ind w:left="200"/>
      </w:pPr>
      <w:r>
        <w:t>Не указывается в отчете за 4 квартал</w:t>
      </w:r>
    </w:p>
    <w:p w:rsidR="00720747" w:rsidRDefault="00EB3E7F">
      <w:pPr>
        <w:pStyle w:val="2"/>
      </w:pPr>
      <w:bookmarkStart w:id="14" w:name="_Toc506361239"/>
      <w:r>
        <w:t>2.3.2. Кредитная история эмитента</w:t>
      </w:r>
      <w:bookmarkEnd w:id="14"/>
    </w:p>
    <w:p w:rsidR="00720747" w:rsidRDefault="00EB3E7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20747" w:rsidRDefault="00EB3E7F">
      <w:pPr>
        <w:pStyle w:val="2"/>
      </w:pPr>
      <w:bookmarkStart w:id="15" w:name="_Toc506361240"/>
      <w:r>
        <w:lastRenderedPageBreak/>
        <w:t>2.3.3. Обязательства эмитента из обеспечения, предоставленного третьим лицам</w:t>
      </w:r>
      <w:bookmarkEnd w:id="15"/>
    </w:p>
    <w:p w:rsidR="00720747" w:rsidRDefault="00EB3E7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20747" w:rsidRDefault="00EB3E7F">
      <w:pPr>
        <w:pStyle w:val="2"/>
      </w:pPr>
      <w:bookmarkStart w:id="16" w:name="_Toc506361241"/>
      <w:r>
        <w:t>2.3.4. Прочие обязательства эмитента</w:t>
      </w:r>
      <w:bookmarkEnd w:id="16"/>
    </w:p>
    <w:p w:rsidR="00720747" w:rsidRDefault="00EB3E7F">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720747" w:rsidRDefault="00EB3E7F">
      <w:pPr>
        <w:pStyle w:val="2"/>
      </w:pPr>
      <w:bookmarkStart w:id="17" w:name="_Toc506361242"/>
      <w:r>
        <w:t>2.4. Риски, связанные с приобретением размещаемых (размещенных) ценных бумаг</w:t>
      </w:r>
      <w:bookmarkEnd w:id="17"/>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1"/>
      </w:pPr>
      <w:bookmarkStart w:id="18" w:name="_Toc506361243"/>
      <w:r>
        <w:t>Раздел III. Подробная информация об эмитенте</w:t>
      </w:r>
      <w:bookmarkEnd w:id="18"/>
    </w:p>
    <w:p w:rsidR="00720747" w:rsidRDefault="00EB3E7F">
      <w:pPr>
        <w:pStyle w:val="2"/>
      </w:pPr>
      <w:bookmarkStart w:id="19" w:name="_Toc506361244"/>
      <w:r>
        <w:t>3.1. История создания и развитие эмитента</w:t>
      </w:r>
      <w:bookmarkEnd w:id="19"/>
    </w:p>
    <w:p w:rsidR="00720747" w:rsidRDefault="00EB3E7F">
      <w:pPr>
        <w:pStyle w:val="2"/>
      </w:pPr>
      <w:bookmarkStart w:id="20" w:name="_Toc506361245"/>
      <w:r>
        <w:t>3.1.1. Данные о фирменном наименовании (наименовании) эмитента</w:t>
      </w:r>
      <w:bookmarkEnd w:id="20"/>
    </w:p>
    <w:p w:rsidR="00720747" w:rsidRDefault="00EB3E7F">
      <w:pPr>
        <w:ind w:left="200"/>
      </w:pPr>
      <w:r>
        <w:t>Полное фирменное наименование эмитента:</w:t>
      </w:r>
      <w:r>
        <w:rPr>
          <w:rStyle w:val="Subst"/>
        </w:rPr>
        <w:t xml:space="preserve"> Публичное акционерное общество "Бабаевский леспромхоз"</w:t>
      </w:r>
    </w:p>
    <w:p w:rsidR="00720747" w:rsidRDefault="00EB3E7F">
      <w:pPr>
        <w:ind w:left="200"/>
      </w:pPr>
      <w:r>
        <w:t>Дата введения действующего полного фирменного наименования:</w:t>
      </w:r>
      <w:r>
        <w:rPr>
          <w:rStyle w:val="Subst"/>
        </w:rPr>
        <w:t xml:space="preserve"> 12.05.2016</w:t>
      </w:r>
    </w:p>
    <w:p w:rsidR="00720747" w:rsidRDefault="00EB3E7F">
      <w:pPr>
        <w:pStyle w:val="SubHeading"/>
        <w:ind w:left="200"/>
      </w:pPr>
      <w:r>
        <w:t>Сокращенные фирменные наименования эмитента</w:t>
      </w:r>
    </w:p>
    <w:p w:rsidR="00720747" w:rsidRDefault="00EB3E7F">
      <w:pPr>
        <w:ind w:left="400"/>
      </w:pPr>
      <w:r>
        <w:t>Сокращенное фирменное наименование:</w:t>
      </w:r>
      <w:r>
        <w:rPr>
          <w:rStyle w:val="Subst"/>
        </w:rPr>
        <w:t xml:space="preserve"> ПАО "Бабаевский ЛПХ"</w:t>
      </w:r>
    </w:p>
    <w:p w:rsidR="00720747" w:rsidRDefault="00EB3E7F">
      <w:pPr>
        <w:ind w:left="400"/>
      </w:pPr>
      <w:r>
        <w:t>Дата введения наименования:</w:t>
      </w:r>
      <w:r>
        <w:rPr>
          <w:rStyle w:val="Subst"/>
        </w:rPr>
        <w:t xml:space="preserve"> 12.05.2016</w:t>
      </w:r>
    </w:p>
    <w:p w:rsidR="00720747" w:rsidRDefault="00720747">
      <w:pPr>
        <w:ind w:left="400"/>
      </w:pPr>
    </w:p>
    <w:p w:rsidR="00720747" w:rsidRDefault="00EB3E7F">
      <w:pPr>
        <w:ind w:left="400"/>
      </w:pPr>
      <w:r>
        <w:t>Сокращенное фирменное наименование:</w:t>
      </w:r>
      <w:r>
        <w:rPr>
          <w:rStyle w:val="Subst"/>
        </w:rPr>
        <w:t xml:space="preserve"> ПАО "Бабаевский леспромхоз"</w:t>
      </w:r>
    </w:p>
    <w:p w:rsidR="00720747" w:rsidRDefault="00EB3E7F">
      <w:pPr>
        <w:ind w:left="400"/>
      </w:pPr>
      <w:r>
        <w:t>Дата введения наименования:</w:t>
      </w:r>
      <w:r>
        <w:rPr>
          <w:rStyle w:val="Subst"/>
        </w:rPr>
        <w:t xml:space="preserve"> 12.05.2016</w:t>
      </w:r>
    </w:p>
    <w:p w:rsidR="00720747" w:rsidRDefault="00720747">
      <w:pPr>
        <w:ind w:left="400"/>
      </w:pPr>
    </w:p>
    <w:p w:rsidR="00720747" w:rsidRDefault="00EB3E7F">
      <w:pPr>
        <w:ind w:left="200"/>
      </w:pPr>
      <w:r>
        <w:rPr>
          <w:rStyle w:val="Subst"/>
        </w:rPr>
        <w:t>В уставе эмитента зарегистрировано несколько сокращенных фирменных наименований</w:t>
      </w:r>
    </w:p>
    <w:p w:rsidR="00720747" w:rsidRDefault="00720747">
      <w:pPr>
        <w:ind w:left="200"/>
      </w:pPr>
    </w:p>
    <w:p w:rsidR="00720747" w:rsidRDefault="00720747">
      <w:pPr>
        <w:ind w:left="200"/>
      </w:pPr>
    </w:p>
    <w:p w:rsidR="00720747" w:rsidRDefault="00EB3E7F">
      <w:pPr>
        <w:pStyle w:val="SubHeading"/>
        <w:ind w:left="200"/>
      </w:pPr>
      <w:r>
        <w:t>Все предшествующие наименования эмитента в течение времени его существования</w:t>
      </w:r>
    </w:p>
    <w:p w:rsidR="00720747" w:rsidRDefault="00EB3E7F">
      <w:pPr>
        <w:ind w:left="400"/>
      </w:pPr>
      <w:r>
        <w:t>Полное фирменное наименование:</w:t>
      </w:r>
      <w:r>
        <w:rPr>
          <w:rStyle w:val="Subst"/>
        </w:rPr>
        <w:t xml:space="preserve"> Акционерное общество открытого типа "Бабаевский леспромхоз"</w:t>
      </w:r>
    </w:p>
    <w:p w:rsidR="00720747" w:rsidRDefault="00EB3E7F">
      <w:pPr>
        <w:ind w:left="400"/>
      </w:pPr>
      <w:r>
        <w:t>Сокращенное фирменное наименование:</w:t>
      </w:r>
      <w:r>
        <w:rPr>
          <w:rStyle w:val="Subst"/>
        </w:rPr>
        <w:t xml:space="preserve"> АООТ "Бабаевский леспромхоз"</w:t>
      </w:r>
    </w:p>
    <w:p w:rsidR="00720747" w:rsidRDefault="00EB3E7F">
      <w:pPr>
        <w:ind w:left="400"/>
      </w:pPr>
      <w:r>
        <w:t>Дата введения наименования:</w:t>
      </w:r>
      <w:r>
        <w:rPr>
          <w:rStyle w:val="Subst"/>
        </w:rPr>
        <w:t xml:space="preserve"> 05.01.1993</w:t>
      </w:r>
    </w:p>
    <w:p w:rsidR="00720747" w:rsidRDefault="00EB3E7F">
      <w:pPr>
        <w:ind w:left="400"/>
      </w:pPr>
      <w:r>
        <w:t>Основание введения наименования:</w:t>
      </w:r>
      <w:r>
        <w:br/>
      </w:r>
      <w:r>
        <w:rPr>
          <w:rStyle w:val="Subst"/>
        </w:rPr>
        <w:t>приватизация государственного предприятия "Бабаевский леспромхоз"</w:t>
      </w:r>
    </w:p>
    <w:p w:rsidR="00720747" w:rsidRDefault="00720747">
      <w:pPr>
        <w:ind w:left="400"/>
      </w:pPr>
    </w:p>
    <w:p w:rsidR="00720747" w:rsidRDefault="00EB3E7F">
      <w:pPr>
        <w:ind w:left="400"/>
      </w:pPr>
      <w:r>
        <w:t>Полное фирменное наименование:</w:t>
      </w:r>
      <w:r>
        <w:rPr>
          <w:rStyle w:val="Subst"/>
        </w:rPr>
        <w:t xml:space="preserve"> Открытое акционерное общество "Бабаевский леспромхоз"</w:t>
      </w:r>
    </w:p>
    <w:p w:rsidR="00720747" w:rsidRDefault="00EB3E7F">
      <w:pPr>
        <w:ind w:left="400"/>
      </w:pPr>
      <w:r>
        <w:t>Сокращенное фирменное наименование:</w:t>
      </w:r>
      <w:r>
        <w:rPr>
          <w:rStyle w:val="Subst"/>
        </w:rPr>
        <w:t xml:space="preserve"> ОАО "Бабаевский леспромхоз"</w:t>
      </w:r>
    </w:p>
    <w:p w:rsidR="00720747" w:rsidRDefault="00EB3E7F">
      <w:pPr>
        <w:ind w:left="400"/>
      </w:pPr>
      <w:r>
        <w:t>Дата введения наименования:</w:t>
      </w:r>
      <w:r>
        <w:rPr>
          <w:rStyle w:val="Subst"/>
        </w:rPr>
        <w:t xml:space="preserve"> 17.11.1997</w:t>
      </w:r>
    </w:p>
    <w:p w:rsidR="00720747" w:rsidRDefault="00EB3E7F">
      <w:pPr>
        <w:ind w:left="400"/>
      </w:pPr>
      <w:r>
        <w:t>Основание введения наименования:</w:t>
      </w:r>
      <w:r>
        <w:br/>
      </w:r>
      <w:r>
        <w:rPr>
          <w:rStyle w:val="Subst"/>
        </w:rPr>
        <w:t>Приведение организационно-правовой формы ОАО "Бабаевский леспромхоз" в соответствии с требованиями норм Гражданского Кодекса Российской Федерации (в редакции Федерального Закона от 05.05.2014г. №99-ФЗ («О внесении изменений в главу 4 части первой Гражданского Кодекса РФ и о признании утратившими силу отдельных положений законодательных актов РФ»)</w:t>
      </w:r>
    </w:p>
    <w:p w:rsidR="00720747" w:rsidRDefault="00720747">
      <w:pPr>
        <w:ind w:left="400"/>
      </w:pPr>
    </w:p>
    <w:p w:rsidR="00720747" w:rsidRDefault="00EB3E7F">
      <w:pPr>
        <w:ind w:left="400"/>
      </w:pPr>
      <w:r>
        <w:t>Полное фирменное наименование:</w:t>
      </w:r>
      <w:r>
        <w:rPr>
          <w:rStyle w:val="Subst"/>
        </w:rPr>
        <w:t xml:space="preserve"> Акционерное общество "Бабаевский леспромхоз"</w:t>
      </w:r>
    </w:p>
    <w:p w:rsidR="00720747" w:rsidRDefault="00EB3E7F">
      <w:pPr>
        <w:ind w:left="400"/>
      </w:pPr>
      <w:r>
        <w:t>Сокращенное фирменное наименование:</w:t>
      </w:r>
      <w:r>
        <w:rPr>
          <w:rStyle w:val="Subst"/>
        </w:rPr>
        <w:t xml:space="preserve"> АО "Бабаевский леспромхоз", АО "Бабаевский ЛПХ"</w:t>
      </w:r>
    </w:p>
    <w:p w:rsidR="00720747" w:rsidRDefault="00EB3E7F">
      <w:pPr>
        <w:ind w:left="400"/>
      </w:pPr>
      <w:r>
        <w:t>Дата введения наименования:</w:t>
      </w:r>
      <w:r>
        <w:rPr>
          <w:rStyle w:val="Subst"/>
        </w:rPr>
        <w:t xml:space="preserve"> 18.05.2013</w:t>
      </w:r>
    </w:p>
    <w:p w:rsidR="00720747" w:rsidRDefault="00EB3E7F">
      <w:pPr>
        <w:ind w:left="400"/>
      </w:pPr>
      <w:r>
        <w:lastRenderedPageBreak/>
        <w:t>Основание введения наименования:</w:t>
      </w:r>
      <w:r>
        <w:br/>
      </w:r>
    </w:p>
    <w:p w:rsidR="00720747" w:rsidRDefault="00720747">
      <w:pPr>
        <w:ind w:left="400"/>
      </w:pPr>
    </w:p>
    <w:p w:rsidR="00720747" w:rsidRDefault="00EB3E7F">
      <w:pPr>
        <w:pStyle w:val="2"/>
      </w:pPr>
      <w:bookmarkStart w:id="21" w:name="_Toc506361246"/>
      <w:r>
        <w:t>3.1.2. Сведения о государственной регистрации эмитента</w:t>
      </w:r>
      <w:bookmarkEnd w:id="21"/>
    </w:p>
    <w:p w:rsidR="00720747" w:rsidRDefault="00EB3E7F">
      <w:pPr>
        <w:pStyle w:val="SubHeading"/>
        <w:ind w:left="200"/>
      </w:pPr>
      <w:r>
        <w:t>Данные о первичной государственной регистрации</w:t>
      </w:r>
    </w:p>
    <w:p w:rsidR="00720747" w:rsidRDefault="00EB3E7F">
      <w:pPr>
        <w:ind w:left="400"/>
      </w:pPr>
      <w:r>
        <w:t>Номер государственной регистрации:</w:t>
      </w:r>
      <w:r>
        <w:rPr>
          <w:rStyle w:val="Subst"/>
        </w:rPr>
        <w:t xml:space="preserve"> 511</w:t>
      </w:r>
    </w:p>
    <w:p w:rsidR="00720747" w:rsidRDefault="00EB3E7F">
      <w:pPr>
        <w:ind w:left="400"/>
      </w:pPr>
      <w:r>
        <w:t>Дата государственной регистрации:</w:t>
      </w:r>
      <w:r>
        <w:rPr>
          <w:rStyle w:val="Subst"/>
        </w:rPr>
        <w:t xml:space="preserve"> 05.01.1993</w:t>
      </w:r>
    </w:p>
    <w:p w:rsidR="00720747" w:rsidRDefault="00EB3E7F">
      <w:pPr>
        <w:ind w:left="400"/>
      </w:pPr>
      <w:r>
        <w:t>Наименование органа, осуществившего государственную регистрацию:</w:t>
      </w:r>
      <w:r>
        <w:rPr>
          <w:rStyle w:val="Subst"/>
        </w:rPr>
        <w:t xml:space="preserve"> Администрация Бабаевского района Вологодской области</w:t>
      </w:r>
    </w:p>
    <w:p w:rsidR="00720747" w:rsidRDefault="00EB3E7F">
      <w:pPr>
        <w:ind w:left="200"/>
      </w:pPr>
      <w:r>
        <w:t>Данные о регистрации юридического лица:</w:t>
      </w:r>
    </w:p>
    <w:p w:rsidR="00720747" w:rsidRDefault="00EB3E7F">
      <w:pPr>
        <w:ind w:left="200"/>
      </w:pPr>
      <w:r>
        <w:t>Основной государственный регистрационный номер юридического лица:</w:t>
      </w:r>
      <w:r>
        <w:rPr>
          <w:rStyle w:val="Subst"/>
        </w:rPr>
        <w:t xml:space="preserve"> 1023501692830</w:t>
      </w:r>
    </w:p>
    <w:p w:rsidR="00720747" w:rsidRDefault="00EB3E7F">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25.12.2002</w:t>
      </w:r>
    </w:p>
    <w:p w:rsidR="00720747" w:rsidRDefault="00EB3E7F">
      <w:pPr>
        <w:ind w:left="200"/>
      </w:pPr>
      <w:r>
        <w:t>Наименование регистрирующего органа:</w:t>
      </w:r>
      <w:r>
        <w:rPr>
          <w:rStyle w:val="Subst"/>
        </w:rPr>
        <w:t xml:space="preserve"> Межрайонная инспекция Министерства Российской Федерации по налогам и сборам № 4 по Вологодской области</w:t>
      </w:r>
    </w:p>
    <w:p w:rsidR="00720747" w:rsidRDefault="00EB3E7F">
      <w:pPr>
        <w:pStyle w:val="2"/>
      </w:pPr>
      <w:bookmarkStart w:id="22" w:name="_Toc506361247"/>
      <w:r>
        <w:t>3.1.3. Сведения о создании и развитии эмитента</w:t>
      </w:r>
      <w:bookmarkEnd w:id="22"/>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23" w:name="_Toc506361248"/>
      <w:r>
        <w:t>3.1.4. Контактная информация</w:t>
      </w:r>
      <w:bookmarkEnd w:id="23"/>
    </w:p>
    <w:p w:rsidR="00720747" w:rsidRDefault="00EB3E7F">
      <w:pPr>
        <w:pStyle w:val="SubHeading"/>
      </w:pPr>
      <w:r>
        <w:t>Место нахождения эмитента</w:t>
      </w:r>
    </w:p>
    <w:p w:rsidR="00720747" w:rsidRDefault="00EB3E7F">
      <w:pPr>
        <w:ind w:left="200"/>
      </w:pPr>
      <w:r>
        <w:rPr>
          <w:rStyle w:val="Subst"/>
        </w:rPr>
        <w:t>162483 Россия, Вологодская область, город Бабаево, Мира 3</w:t>
      </w:r>
    </w:p>
    <w:p w:rsidR="00720747" w:rsidRDefault="00EB3E7F">
      <w:pPr>
        <w:pStyle w:val="SubHeading"/>
      </w:pPr>
      <w:r>
        <w:t>Адрес эмитента, указанный в едином государственном реестре юридических лиц</w:t>
      </w:r>
    </w:p>
    <w:p w:rsidR="00720747" w:rsidRDefault="00EB3E7F">
      <w:pPr>
        <w:ind w:left="200"/>
      </w:pPr>
      <w:r>
        <w:rPr>
          <w:rStyle w:val="Subst"/>
        </w:rPr>
        <w:t>162483 Россия, Вологодская область, город Бабаево, Мира 3</w:t>
      </w:r>
    </w:p>
    <w:p w:rsidR="00720747" w:rsidRDefault="00EB3E7F">
      <w:r>
        <w:t>Телефон:</w:t>
      </w:r>
      <w:r>
        <w:rPr>
          <w:rStyle w:val="Subst"/>
        </w:rPr>
        <w:t xml:space="preserve"> (81743) 2-11-52, 2-21-02</w:t>
      </w:r>
    </w:p>
    <w:p w:rsidR="00720747" w:rsidRDefault="00EB3E7F">
      <w:r>
        <w:t>Факс:</w:t>
      </w:r>
      <w:r>
        <w:rPr>
          <w:rStyle w:val="Subst"/>
        </w:rPr>
        <w:t xml:space="preserve"> (81743) 2-31-48</w:t>
      </w:r>
    </w:p>
    <w:p w:rsidR="00720747" w:rsidRDefault="00EB3E7F">
      <w:r>
        <w:t>Адрес электронной почты:</w:t>
      </w:r>
      <w:r>
        <w:rPr>
          <w:rStyle w:val="Subst"/>
        </w:rPr>
        <w:t xml:space="preserve"> babaevo-lph@yandex.ru</w:t>
      </w:r>
    </w:p>
    <w:p w:rsidR="00720747" w:rsidRDefault="00720747"/>
    <w:p w:rsidR="00720747" w:rsidRDefault="00EB3E7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disclosure.1prime.ru/Portal/Default.aspx?emId=3501000818</w:t>
      </w:r>
    </w:p>
    <w:p w:rsidR="00720747" w:rsidRDefault="00720747">
      <w:pPr>
        <w:pStyle w:val="ThinDelim"/>
      </w:pPr>
    </w:p>
    <w:p w:rsidR="00720747" w:rsidRDefault="00EB3E7F">
      <w:pPr>
        <w:pStyle w:val="2"/>
      </w:pPr>
      <w:bookmarkStart w:id="24" w:name="_Toc506361249"/>
      <w:r>
        <w:t>3.1.5. Идентификационный номер налогоплательщика</w:t>
      </w:r>
      <w:bookmarkEnd w:id="24"/>
    </w:p>
    <w:p w:rsidR="00720747" w:rsidRDefault="00EB3E7F">
      <w:pPr>
        <w:ind w:left="200"/>
      </w:pPr>
      <w:r>
        <w:rPr>
          <w:rStyle w:val="Subst"/>
        </w:rPr>
        <w:t>3501000818</w:t>
      </w:r>
    </w:p>
    <w:p w:rsidR="00720747" w:rsidRDefault="00EB3E7F">
      <w:pPr>
        <w:pStyle w:val="2"/>
      </w:pPr>
      <w:bookmarkStart w:id="25" w:name="_Toc506361250"/>
      <w:r>
        <w:t>3.1.6. Филиалы и представительства эмитента</w:t>
      </w:r>
      <w:bookmarkEnd w:id="25"/>
    </w:p>
    <w:p w:rsidR="00720747" w:rsidRDefault="00EB3E7F">
      <w:pPr>
        <w:ind w:left="200"/>
      </w:pPr>
      <w:r>
        <w:rPr>
          <w:rStyle w:val="Subst"/>
        </w:rPr>
        <w:t>Эмитент не имеет филиалов и представительств</w:t>
      </w:r>
    </w:p>
    <w:p w:rsidR="00720747" w:rsidRDefault="00EB3E7F">
      <w:pPr>
        <w:pStyle w:val="2"/>
      </w:pPr>
      <w:bookmarkStart w:id="26" w:name="_Toc506361251"/>
      <w:r>
        <w:t>3.2. Основная хозяйственная деятельность эмитента</w:t>
      </w:r>
      <w:bookmarkEnd w:id="26"/>
    </w:p>
    <w:p w:rsidR="00720747" w:rsidRDefault="00EB3E7F">
      <w:pPr>
        <w:pStyle w:val="2"/>
      </w:pPr>
      <w:bookmarkStart w:id="27" w:name="_Toc506361252"/>
      <w:r>
        <w:t>3.2.1. Основные виды экономической деятельности эмитента</w:t>
      </w:r>
      <w:bookmarkEnd w:id="27"/>
    </w:p>
    <w:p w:rsidR="00720747" w:rsidRDefault="00EB3E7F">
      <w:pPr>
        <w:pStyle w:val="SubHeading"/>
        <w:ind w:left="200"/>
      </w:pPr>
      <w:r>
        <w:t>Код вида экономической деятельности, которая является для эмитента основной</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720747">
        <w:tc>
          <w:tcPr>
            <w:tcW w:w="3852" w:type="dxa"/>
            <w:tcBorders>
              <w:top w:val="double" w:sz="6" w:space="0" w:color="auto"/>
              <w:left w:val="double" w:sz="6" w:space="0" w:color="auto"/>
              <w:bottom w:val="single" w:sz="6" w:space="0" w:color="auto"/>
              <w:right w:val="double" w:sz="6" w:space="0" w:color="auto"/>
            </w:tcBorders>
          </w:tcPr>
          <w:p w:rsidR="00720747" w:rsidRDefault="00EB3E7F">
            <w:pPr>
              <w:jc w:val="center"/>
            </w:pPr>
            <w:r>
              <w:t>Коды ОКВЭД</w:t>
            </w:r>
          </w:p>
        </w:tc>
      </w:tr>
      <w:tr w:rsidR="00720747">
        <w:tc>
          <w:tcPr>
            <w:tcW w:w="3852" w:type="dxa"/>
            <w:tcBorders>
              <w:top w:val="single" w:sz="6" w:space="0" w:color="auto"/>
              <w:left w:val="double" w:sz="6" w:space="0" w:color="auto"/>
              <w:bottom w:val="double" w:sz="6" w:space="0" w:color="auto"/>
              <w:right w:val="double" w:sz="6" w:space="0" w:color="auto"/>
            </w:tcBorders>
          </w:tcPr>
          <w:p w:rsidR="00720747" w:rsidRDefault="00EB3E7F">
            <w:r>
              <w:t>02.01.1</w:t>
            </w:r>
          </w:p>
        </w:tc>
      </w:tr>
    </w:tbl>
    <w:p w:rsidR="00720747" w:rsidRDefault="00720747"/>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720747">
        <w:tc>
          <w:tcPr>
            <w:tcW w:w="3852" w:type="dxa"/>
            <w:tcBorders>
              <w:top w:val="double" w:sz="6" w:space="0" w:color="auto"/>
              <w:left w:val="double" w:sz="6" w:space="0" w:color="auto"/>
              <w:bottom w:val="single" w:sz="6" w:space="0" w:color="auto"/>
              <w:right w:val="double" w:sz="6" w:space="0" w:color="auto"/>
            </w:tcBorders>
          </w:tcPr>
          <w:p w:rsidR="00720747" w:rsidRDefault="00EB3E7F">
            <w:pPr>
              <w:jc w:val="center"/>
            </w:pPr>
            <w:r>
              <w:t>Коды ОКВЭД</w:t>
            </w:r>
          </w:p>
        </w:tc>
      </w:tr>
      <w:tr w:rsidR="00720747">
        <w:tc>
          <w:tcPr>
            <w:tcW w:w="3852" w:type="dxa"/>
            <w:tcBorders>
              <w:top w:val="single" w:sz="6" w:space="0" w:color="auto"/>
              <w:left w:val="double" w:sz="6" w:space="0" w:color="auto"/>
              <w:bottom w:val="single" w:sz="6" w:space="0" w:color="auto"/>
              <w:right w:val="double" w:sz="6" w:space="0" w:color="auto"/>
            </w:tcBorders>
          </w:tcPr>
          <w:p w:rsidR="00720747" w:rsidRDefault="00EB3E7F">
            <w:r>
              <w:t>20.10.1</w:t>
            </w:r>
          </w:p>
        </w:tc>
      </w:tr>
      <w:tr w:rsidR="00720747">
        <w:tc>
          <w:tcPr>
            <w:tcW w:w="3852" w:type="dxa"/>
            <w:tcBorders>
              <w:top w:val="single" w:sz="6" w:space="0" w:color="auto"/>
              <w:left w:val="double" w:sz="6" w:space="0" w:color="auto"/>
              <w:bottom w:val="single" w:sz="6" w:space="0" w:color="auto"/>
              <w:right w:val="double" w:sz="6" w:space="0" w:color="auto"/>
            </w:tcBorders>
          </w:tcPr>
          <w:p w:rsidR="00720747" w:rsidRDefault="00EB3E7F">
            <w:r>
              <w:t>20.30.1</w:t>
            </w:r>
          </w:p>
        </w:tc>
      </w:tr>
      <w:tr w:rsidR="00720747">
        <w:tc>
          <w:tcPr>
            <w:tcW w:w="3852" w:type="dxa"/>
            <w:tcBorders>
              <w:top w:val="single" w:sz="6" w:space="0" w:color="auto"/>
              <w:left w:val="double" w:sz="6" w:space="0" w:color="auto"/>
              <w:bottom w:val="single" w:sz="6" w:space="0" w:color="auto"/>
              <w:right w:val="double" w:sz="6" w:space="0" w:color="auto"/>
            </w:tcBorders>
          </w:tcPr>
          <w:p w:rsidR="00720747" w:rsidRDefault="00EB3E7F">
            <w:r>
              <w:lastRenderedPageBreak/>
              <w:t>20.30.2</w:t>
            </w:r>
          </w:p>
        </w:tc>
      </w:tr>
      <w:tr w:rsidR="00720747">
        <w:tc>
          <w:tcPr>
            <w:tcW w:w="3852" w:type="dxa"/>
            <w:tcBorders>
              <w:top w:val="single" w:sz="6" w:space="0" w:color="auto"/>
              <w:left w:val="double" w:sz="6" w:space="0" w:color="auto"/>
              <w:bottom w:val="single" w:sz="6" w:space="0" w:color="auto"/>
              <w:right w:val="double" w:sz="6" w:space="0" w:color="auto"/>
            </w:tcBorders>
          </w:tcPr>
          <w:p w:rsidR="00720747" w:rsidRDefault="00EB3E7F">
            <w:r>
              <w:t>63.40</w:t>
            </w:r>
          </w:p>
        </w:tc>
      </w:tr>
      <w:tr w:rsidR="00720747">
        <w:tc>
          <w:tcPr>
            <w:tcW w:w="3852" w:type="dxa"/>
            <w:tcBorders>
              <w:top w:val="single" w:sz="6" w:space="0" w:color="auto"/>
              <w:left w:val="double" w:sz="6" w:space="0" w:color="auto"/>
              <w:bottom w:val="single" w:sz="6" w:space="0" w:color="auto"/>
              <w:right w:val="double" w:sz="6" w:space="0" w:color="auto"/>
            </w:tcBorders>
          </w:tcPr>
          <w:p w:rsidR="00720747" w:rsidRDefault="00EB3E7F">
            <w:r>
              <w:t>45.21.2</w:t>
            </w:r>
          </w:p>
        </w:tc>
      </w:tr>
      <w:tr w:rsidR="00720747">
        <w:tc>
          <w:tcPr>
            <w:tcW w:w="3852" w:type="dxa"/>
            <w:tcBorders>
              <w:top w:val="single" w:sz="6" w:space="0" w:color="auto"/>
              <w:left w:val="double" w:sz="6" w:space="0" w:color="auto"/>
              <w:bottom w:val="double" w:sz="6" w:space="0" w:color="auto"/>
              <w:right w:val="double" w:sz="6" w:space="0" w:color="auto"/>
            </w:tcBorders>
          </w:tcPr>
          <w:p w:rsidR="00720747" w:rsidRDefault="00EB3E7F">
            <w:r>
              <w:t>51.53.1</w:t>
            </w:r>
          </w:p>
        </w:tc>
      </w:tr>
    </w:tbl>
    <w:p w:rsidR="00720747" w:rsidRDefault="00720747"/>
    <w:p w:rsidR="00720747" w:rsidRDefault="00EB3E7F">
      <w:pPr>
        <w:pStyle w:val="2"/>
      </w:pPr>
      <w:bookmarkStart w:id="28" w:name="_Toc506361253"/>
      <w:r>
        <w:t>3.2.2. Основная хозяйственная деятельность эмитента</w:t>
      </w:r>
      <w:bookmarkEnd w:id="28"/>
    </w:p>
    <w:p w:rsidR="00720747" w:rsidRDefault="00EB3E7F">
      <w:pPr>
        <w:ind w:left="200"/>
      </w:pPr>
      <w:r>
        <w:t>Информация не указывается в отчете за 4 квартал</w:t>
      </w:r>
    </w:p>
    <w:p w:rsidR="00720747" w:rsidRDefault="00EB3E7F">
      <w:pPr>
        <w:pStyle w:val="2"/>
      </w:pPr>
      <w:bookmarkStart w:id="29" w:name="_Toc506361254"/>
      <w:r>
        <w:t>3.2.3. Материалы, товары (сырье) и поставщики эмитента</w:t>
      </w:r>
      <w:bookmarkEnd w:id="29"/>
    </w:p>
    <w:p w:rsidR="00720747" w:rsidRDefault="00EB3E7F">
      <w:pPr>
        <w:ind w:left="200"/>
      </w:pPr>
      <w:r>
        <w:t>Информация не указывается в отчете за 4 квартал</w:t>
      </w:r>
    </w:p>
    <w:p w:rsidR="00720747" w:rsidRDefault="00EB3E7F">
      <w:pPr>
        <w:pStyle w:val="2"/>
      </w:pPr>
      <w:bookmarkStart w:id="30" w:name="_Toc506361255"/>
      <w:r>
        <w:t>3.2.4. Рынки сбыта продукции (работ, услуг) эмитента</w:t>
      </w:r>
      <w:bookmarkEnd w:id="30"/>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31" w:name="_Toc506361256"/>
      <w:r>
        <w:t>3.2.5. Сведения о наличии у эмитента разрешений (лицензий) или допусков к отдельным видам работ</w:t>
      </w:r>
      <w:bookmarkEnd w:id="31"/>
    </w:p>
    <w:p w:rsidR="00720747" w:rsidRDefault="00EB3E7F">
      <w:pPr>
        <w:ind w:left="200"/>
      </w:pPr>
      <w:r>
        <w:rPr>
          <w:rStyle w:val="Subst"/>
        </w:rPr>
        <w:t>Эмитент не имеет разрешений (лицензий) сведения которых обязательно указывать в ежеквартальном отчете</w:t>
      </w:r>
    </w:p>
    <w:p w:rsidR="00720747" w:rsidRDefault="00EB3E7F">
      <w:pPr>
        <w:pStyle w:val="2"/>
      </w:pPr>
      <w:bookmarkStart w:id="32" w:name="_Toc506361257"/>
      <w:r>
        <w:t>3.2.6. Сведения о деятельности отдельных категорий эмитентов</w:t>
      </w:r>
      <w:bookmarkEnd w:id="32"/>
    </w:p>
    <w:p w:rsidR="00720747" w:rsidRDefault="00EB3E7F">
      <w:r>
        <w:t>Эмитент не является акционерным инвестиционным фондом, страховой или кредитной организацией, ипотечным агентом.</w:t>
      </w:r>
    </w:p>
    <w:p w:rsidR="00720747" w:rsidRDefault="00EB3E7F">
      <w:pPr>
        <w:pStyle w:val="2"/>
      </w:pPr>
      <w:bookmarkStart w:id="33" w:name="_Toc506361258"/>
      <w:r>
        <w:t>3.2.7. Дополнительные требования к эмитентам, основной деятельностью которых является добыча полезных ископаемых</w:t>
      </w:r>
      <w:bookmarkEnd w:id="33"/>
    </w:p>
    <w:p w:rsidR="00720747" w:rsidRDefault="00EB3E7F">
      <w:pPr>
        <w:ind w:left="200"/>
      </w:pPr>
      <w:r>
        <w:t>Основной деятельностью эмитента не является добыча полезных ископаемых</w:t>
      </w:r>
    </w:p>
    <w:p w:rsidR="00720747" w:rsidRDefault="00EB3E7F">
      <w:pPr>
        <w:pStyle w:val="2"/>
      </w:pPr>
      <w:bookmarkStart w:id="34" w:name="_Toc506361259"/>
      <w:r>
        <w:t>3.2.8. Дополнительные требования к эмитентам, основной деятельностью которых является оказание услуг связи</w:t>
      </w:r>
      <w:bookmarkEnd w:id="34"/>
    </w:p>
    <w:p w:rsidR="00720747" w:rsidRDefault="00EB3E7F">
      <w:pPr>
        <w:ind w:left="200"/>
      </w:pPr>
      <w:r>
        <w:t>Основной деятельностью эмитента не является оказание услуг связи</w:t>
      </w:r>
    </w:p>
    <w:p w:rsidR="00720747" w:rsidRDefault="00EB3E7F">
      <w:pPr>
        <w:pStyle w:val="2"/>
      </w:pPr>
      <w:bookmarkStart w:id="35" w:name="_Toc506361260"/>
      <w:r>
        <w:t>3.3. Планы будущей деятельности эмитента</w:t>
      </w:r>
      <w:bookmarkEnd w:id="35"/>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36" w:name="_Toc506361261"/>
      <w:r>
        <w:t>3.4. Участие эмитента в банковских группах, банковских холдингах, холдингах и ассоциациях</w:t>
      </w:r>
      <w:bookmarkEnd w:id="36"/>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37" w:name="_Toc506361262"/>
      <w:r>
        <w:t>3.5. Подконтрольные эмитенту организации, имеющие для него существенное значение</w:t>
      </w:r>
      <w:bookmarkEnd w:id="37"/>
    </w:p>
    <w:p w:rsidR="00720747" w:rsidRDefault="00EB3E7F">
      <w:pPr>
        <w:ind w:left="200"/>
      </w:pPr>
      <w:r>
        <w:rPr>
          <w:rStyle w:val="Subst"/>
        </w:rPr>
        <w:t>Эмитент не имеет подконтрольных организаций, имеющих для него существенное значение</w:t>
      </w:r>
    </w:p>
    <w:p w:rsidR="00720747" w:rsidRDefault="00EB3E7F">
      <w:pPr>
        <w:pStyle w:val="2"/>
      </w:pPr>
      <w:bookmarkStart w:id="38" w:name="_Toc506361263"/>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8"/>
    </w:p>
    <w:p w:rsidR="00720747" w:rsidRDefault="00EB3E7F">
      <w:pPr>
        <w:ind w:left="200"/>
      </w:pPr>
      <w:r>
        <w:t>Не указывается в отчете за 4 квартал</w:t>
      </w:r>
    </w:p>
    <w:p w:rsidR="00720747" w:rsidRDefault="00EB3E7F">
      <w:pPr>
        <w:pStyle w:val="1"/>
      </w:pPr>
      <w:bookmarkStart w:id="39" w:name="_Toc506361264"/>
      <w:r>
        <w:t>Раздел IV. Сведения о финансово-хозяйственной деятельности эмитента</w:t>
      </w:r>
      <w:bookmarkEnd w:id="39"/>
    </w:p>
    <w:p w:rsidR="00720747" w:rsidRDefault="00EB3E7F">
      <w:pPr>
        <w:pStyle w:val="2"/>
      </w:pPr>
      <w:bookmarkStart w:id="40" w:name="_Toc506361265"/>
      <w:r>
        <w:t>4.1. Результаты финансово-хозяйственной деятельности эмитента</w:t>
      </w:r>
      <w:bookmarkEnd w:id="40"/>
    </w:p>
    <w:p w:rsidR="00720747" w:rsidRDefault="00EB3E7F">
      <w:pPr>
        <w:ind w:left="200"/>
      </w:pPr>
      <w:r>
        <w:t>Не указывается в отчете за 4 квартал</w:t>
      </w:r>
    </w:p>
    <w:p w:rsidR="00720747" w:rsidRDefault="00EB3E7F">
      <w:pPr>
        <w:pStyle w:val="2"/>
      </w:pPr>
      <w:bookmarkStart w:id="41" w:name="_Toc506361266"/>
      <w:r>
        <w:t>4.2. Ликвидность эмитента, достаточность капитала и оборотных средств</w:t>
      </w:r>
      <w:bookmarkEnd w:id="41"/>
    </w:p>
    <w:p w:rsidR="00720747" w:rsidRDefault="00EB3E7F">
      <w:pPr>
        <w:ind w:left="200"/>
      </w:pPr>
      <w:r>
        <w:t>Не указывается в отчете за 4 квартал</w:t>
      </w:r>
    </w:p>
    <w:p w:rsidR="00720747" w:rsidRDefault="00EB3E7F">
      <w:pPr>
        <w:pStyle w:val="2"/>
      </w:pPr>
      <w:bookmarkStart w:id="42" w:name="_Toc506361267"/>
      <w:r>
        <w:lastRenderedPageBreak/>
        <w:t>4.3. Финансовые вложения эмитента</w:t>
      </w:r>
      <w:bookmarkEnd w:id="42"/>
    </w:p>
    <w:p w:rsidR="00720747" w:rsidRDefault="00EB3E7F">
      <w:pPr>
        <w:ind w:left="200"/>
      </w:pPr>
      <w:r>
        <w:t>Не указывается в отчете за 4 квартал</w:t>
      </w:r>
    </w:p>
    <w:p w:rsidR="00720747" w:rsidRDefault="00EB3E7F">
      <w:pPr>
        <w:pStyle w:val="2"/>
      </w:pPr>
      <w:bookmarkStart w:id="43" w:name="_Toc506361268"/>
      <w:r>
        <w:t>4.4. Нематериальные активы эмитента</w:t>
      </w:r>
      <w:bookmarkEnd w:id="43"/>
    </w:p>
    <w:p w:rsidR="00720747" w:rsidRDefault="00EB3E7F">
      <w:pPr>
        <w:ind w:left="200"/>
      </w:pPr>
      <w:r>
        <w:t>Не указывается в отчете за 4 квартал</w:t>
      </w:r>
    </w:p>
    <w:p w:rsidR="00720747" w:rsidRDefault="00EB3E7F">
      <w:pPr>
        <w:pStyle w:val="2"/>
      </w:pPr>
      <w:bookmarkStart w:id="44" w:name="_Toc506361269"/>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4"/>
    </w:p>
    <w:p w:rsidR="00720747" w:rsidRDefault="00EB3E7F">
      <w:pPr>
        <w:ind w:left="200"/>
      </w:pPr>
      <w:r>
        <w:t>Не указывается в отчете за 4 квартал</w:t>
      </w:r>
    </w:p>
    <w:p w:rsidR="00720747" w:rsidRDefault="00EB3E7F">
      <w:pPr>
        <w:pStyle w:val="2"/>
      </w:pPr>
      <w:bookmarkStart w:id="45" w:name="_Toc506361270"/>
      <w:r>
        <w:t>4.6. Анализ тенденций развития в сфере основной деятельности эмитента</w:t>
      </w:r>
      <w:bookmarkEnd w:id="45"/>
    </w:p>
    <w:p w:rsidR="00720747" w:rsidRDefault="00EB3E7F">
      <w:pPr>
        <w:ind w:left="200"/>
      </w:pPr>
      <w:r>
        <w:t>Изменения в составе информации настоящего пункта в отчетном квартале не происходили</w:t>
      </w:r>
    </w:p>
    <w:p w:rsidR="00720747" w:rsidRDefault="00EB3E7F">
      <w:pPr>
        <w:pStyle w:val="2"/>
      </w:pPr>
      <w:bookmarkStart w:id="46" w:name="_Toc506361271"/>
      <w:r>
        <w:t>4.7. Анализ факторов и условий, влияющих на деятельность эмитента</w:t>
      </w:r>
      <w:bookmarkEnd w:id="46"/>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47" w:name="_Toc506361272"/>
      <w:r>
        <w:t>4.8. Конкуренты эмитента</w:t>
      </w:r>
      <w:bookmarkEnd w:id="47"/>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1"/>
      </w:pPr>
      <w:bookmarkStart w:id="48" w:name="_Toc506361273"/>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8"/>
    </w:p>
    <w:p w:rsidR="00720747" w:rsidRDefault="00EB3E7F">
      <w:pPr>
        <w:pStyle w:val="2"/>
      </w:pPr>
      <w:bookmarkStart w:id="49" w:name="_Toc506361274"/>
      <w:r>
        <w:t>5.1. Сведения о структуре и компетенции органов управления эмитента</w:t>
      </w:r>
      <w:bookmarkEnd w:id="49"/>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720747">
      <w:pPr>
        <w:pStyle w:val="ThinDelim"/>
      </w:pPr>
    </w:p>
    <w:p w:rsidR="00720747" w:rsidRDefault="00EB3E7F">
      <w:pPr>
        <w:pStyle w:val="2"/>
      </w:pPr>
      <w:bookmarkStart w:id="50" w:name="_Toc506361275"/>
      <w:r>
        <w:t>5.2. Информация о лицах, входящих в состав органов управления эмитента</w:t>
      </w:r>
      <w:bookmarkEnd w:id="50"/>
    </w:p>
    <w:p w:rsidR="00720747" w:rsidRDefault="00EB3E7F">
      <w:pPr>
        <w:pStyle w:val="2"/>
      </w:pPr>
      <w:bookmarkStart w:id="51" w:name="_Toc506361276"/>
      <w:r>
        <w:t>5.2.1. Состав совета директоров (наблюдательного совета) эмитента</w:t>
      </w:r>
      <w:bookmarkEnd w:id="51"/>
    </w:p>
    <w:p w:rsidR="00720747" w:rsidRDefault="00720747">
      <w:pPr>
        <w:ind w:left="200"/>
      </w:pPr>
    </w:p>
    <w:p w:rsidR="00720747" w:rsidRDefault="00EB3E7F">
      <w:pPr>
        <w:ind w:left="200"/>
      </w:pPr>
      <w:r>
        <w:t>ФИО:</w:t>
      </w:r>
      <w:r>
        <w:rPr>
          <w:rStyle w:val="Subst"/>
        </w:rPr>
        <w:t xml:space="preserve"> Писарев Валерий Николаевич</w:t>
      </w:r>
    </w:p>
    <w:p w:rsidR="00720747" w:rsidRDefault="00EB3E7F">
      <w:pPr>
        <w:ind w:left="200"/>
      </w:pPr>
      <w:r>
        <w:rPr>
          <w:rStyle w:val="Subst"/>
        </w:rPr>
        <w:t>(председатель)</w:t>
      </w:r>
    </w:p>
    <w:p w:rsidR="00720747" w:rsidRDefault="00720747">
      <w:pPr>
        <w:ind w:left="200"/>
      </w:pPr>
    </w:p>
    <w:p w:rsidR="00720747" w:rsidRDefault="00EB3E7F">
      <w:pPr>
        <w:ind w:left="200"/>
      </w:pPr>
      <w:r>
        <w:t>Год рождения:</w:t>
      </w:r>
      <w:r>
        <w:rPr>
          <w:rStyle w:val="Subst"/>
        </w:rPr>
        <w:t xml:space="preserve"> 1957</w:t>
      </w:r>
    </w:p>
    <w:p w:rsidR="00720747" w:rsidRDefault="00720747">
      <w:pPr>
        <w:pStyle w:val="ThinDelim"/>
      </w:pPr>
    </w:p>
    <w:p w:rsidR="00720747" w:rsidRDefault="00EB3E7F">
      <w:pPr>
        <w:ind w:left="200"/>
      </w:pPr>
      <w:r>
        <w:t>Образование:</w:t>
      </w:r>
      <w:r>
        <w:br/>
      </w:r>
      <w:r>
        <w:rPr>
          <w:rStyle w:val="Subst"/>
        </w:rPr>
        <w:t>Высшее</w:t>
      </w:r>
    </w:p>
    <w:p w:rsidR="00720747" w:rsidRDefault="00EB3E7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20747">
        <w:tc>
          <w:tcPr>
            <w:tcW w:w="2592" w:type="dxa"/>
            <w:gridSpan w:val="2"/>
            <w:tcBorders>
              <w:top w:val="double" w:sz="6" w:space="0" w:color="auto"/>
              <w:left w:val="double" w:sz="6" w:space="0" w:color="auto"/>
              <w:bottom w:val="single" w:sz="6" w:space="0" w:color="auto"/>
              <w:right w:val="single" w:sz="6" w:space="0" w:color="auto"/>
            </w:tcBorders>
          </w:tcPr>
          <w:p w:rsidR="00720747" w:rsidRDefault="00EB3E7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20747" w:rsidRDefault="00EB3E7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0747" w:rsidRDefault="00EB3E7F">
            <w:pPr>
              <w:jc w:val="center"/>
            </w:pPr>
            <w:r>
              <w:t>Должность</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20747" w:rsidRDefault="00EB3E7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20747" w:rsidRDefault="00720747"/>
        </w:tc>
        <w:tc>
          <w:tcPr>
            <w:tcW w:w="268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генеральный директор</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член Совета директоров</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председатель Совета директоров</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председатель Совета директоров</w:t>
            </w:r>
          </w:p>
        </w:tc>
      </w:tr>
      <w:tr w:rsidR="00720747">
        <w:tc>
          <w:tcPr>
            <w:tcW w:w="1332" w:type="dxa"/>
            <w:tcBorders>
              <w:top w:val="single" w:sz="6" w:space="0" w:color="auto"/>
              <w:left w:val="double" w:sz="6" w:space="0" w:color="auto"/>
              <w:bottom w:val="doub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doub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double" w:sz="6" w:space="0" w:color="auto"/>
              <w:right w:val="single" w:sz="6" w:space="0" w:color="auto"/>
            </w:tcBorders>
          </w:tcPr>
          <w:p w:rsidR="00720747" w:rsidRDefault="00EB3E7F">
            <w:r>
              <w:t>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720747" w:rsidRDefault="00EB3E7F">
            <w:r>
              <w:t>председатель Совета директоров</w:t>
            </w:r>
          </w:p>
        </w:tc>
      </w:tr>
    </w:tbl>
    <w:p w:rsidR="00720747" w:rsidRDefault="00720747"/>
    <w:p w:rsidR="00720747" w:rsidRDefault="00720747">
      <w:pPr>
        <w:pStyle w:val="ThinDelim"/>
      </w:pPr>
    </w:p>
    <w:p w:rsidR="00720747" w:rsidRDefault="00EB3E7F">
      <w:pPr>
        <w:ind w:left="200"/>
      </w:pPr>
      <w:r>
        <w:rPr>
          <w:rStyle w:val="Subst"/>
        </w:rPr>
        <w:lastRenderedPageBreak/>
        <w:t>Доли участия в уставном капитале эмитента/обыкновенных акций не имеет</w:t>
      </w:r>
    </w:p>
    <w:p w:rsidR="00720747" w:rsidRDefault="00720747">
      <w:pPr>
        <w:pStyle w:val="ThinDelim"/>
      </w:pPr>
    </w:p>
    <w:p w:rsidR="00720747" w:rsidRDefault="00720747">
      <w:pPr>
        <w:pStyle w:val="ThinDelim"/>
      </w:pPr>
    </w:p>
    <w:p w:rsidR="00720747" w:rsidRDefault="00EB3E7F">
      <w:pPr>
        <w:pStyle w:val="SubHeading"/>
        <w:ind w:left="200"/>
      </w:pPr>
      <w:r>
        <w:t>Cведения об участии в работе комитетов совета директоров</w:t>
      </w:r>
    </w:p>
    <w:p w:rsidR="00720747" w:rsidRDefault="00EB3E7F">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720747" w:rsidRDefault="00EB3E7F">
      <w:pPr>
        <w:pStyle w:val="SubHeading"/>
        <w:ind w:left="200"/>
      </w:pPr>
      <w:r>
        <w:t>Доли участия лица в уставном (складочном) капитале (паевом фонде) дочерних и зависимых обществ эмитента</w:t>
      </w:r>
    </w:p>
    <w:p w:rsidR="00720747" w:rsidRDefault="00EB3E7F">
      <w:pPr>
        <w:ind w:left="400"/>
      </w:pPr>
      <w:r>
        <w:rPr>
          <w:rStyle w:val="Subst"/>
        </w:rPr>
        <w:t>Лицо указанных долей не имеет</w:t>
      </w:r>
    </w:p>
    <w:p w:rsidR="00720747" w:rsidRDefault="00EB3E7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20747" w:rsidRDefault="00EB3E7F">
      <w:pPr>
        <w:ind w:left="400"/>
      </w:pPr>
      <w:r>
        <w:rPr>
          <w:rStyle w:val="Subst"/>
        </w:rPr>
        <w:t>Указанных родственных связей нет</w:t>
      </w:r>
    </w:p>
    <w:p w:rsidR="00720747" w:rsidRDefault="00EB3E7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0747" w:rsidRDefault="00EB3E7F">
      <w:pPr>
        <w:ind w:left="400"/>
      </w:pPr>
      <w:r>
        <w:rPr>
          <w:rStyle w:val="Subst"/>
        </w:rPr>
        <w:t>Лицо к указанным видам ответственности не привлекалось</w:t>
      </w:r>
    </w:p>
    <w:p w:rsidR="00720747" w:rsidRDefault="00EB3E7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20747" w:rsidRDefault="00EB3E7F">
      <w:pPr>
        <w:ind w:left="400"/>
      </w:pPr>
      <w:r>
        <w:rPr>
          <w:rStyle w:val="Subst"/>
        </w:rPr>
        <w:t>Лицо указанных должностей не занимало</w:t>
      </w:r>
    </w:p>
    <w:p w:rsidR="00720747" w:rsidRDefault="00720747">
      <w:pPr>
        <w:ind w:left="200"/>
      </w:pPr>
    </w:p>
    <w:p w:rsidR="00720747" w:rsidRDefault="00EB3E7F">
      <w:pPr>
        <w:ind w:left="200"/>
      </w:pPr>
      <w:r>
        <w:t>ФИО:</w:t>
      </w:r>
      <w:r>
        <w:rPr>
          <w:rStyle w:val="Subst"/>
        </w:rPr>
        <w:t xml:space="preserve"> Шорохов Александр Александрович</w:t>
      </w:r>
    </w:p>
    <w:p w:rsidR="00720747" w:rsidRDefault="00720747">
      <w:pPr>
        <w:ind w:left="200"/>
      </w:pPr>
    </w:p>
    <w:p w:rsidR="00720747" w:rsidRDefault="00EB3E7F">
      <w:pPr>
        <w:ind w:left="200"/>
      </w:pPr>
      <w:r>
        <w:t>Год рождения:</w:t>
      </w:r>
      <w:r>
        <w:rPr>
          <w:rStyle w:val="Subst"/>
        </w:rPr>
        <w:t xml:space="preserve"> 1956</w:t>
      </w:r>
    </w:p>
    <w:p w:rsidR="00720747" w:rsidRDefault="00720747">
      <w:pPr>
        <w:pStyle w:val="ThinDelim"/>
      </w:pPr>
    </w:p>
    <w:p w:rsidR="00720747" w:rsidRDefault="00EB3E7F">
      <w:pPr>
        <w:ind w:left="200"/>
      </w:pPr>
      <w:r>
        <w:t>Образование:</w:t>
      </w:r>
      <w:r>
        <w:br/>
      </w:r>
      <w:r>
        <w:rPr>
          <w:rStyle w:val="Subst"/>
        </w:rPr>
        <w:t>Высшее</w:t>
      </w:r>
    </w:p>
    <w:p w:rsidR="00720747" w:rsidRDefault="00EB3E7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20747">
        <w:tc>
          <w:tcPr>
            <w:tcW w:w="2592" w:type="dxa"/>
            <w:gridSpan w:val="2"/>
            <w:tcBorders>
              <w:top w:val="double" w:sz="6" w:space="0" w:color="auto"/>
              <w:left w:val="double" w:sz="6" w:space="0" w:color="auto"/>
              <w:bottom w:val="single" w:sz="6" w:space="0" w:color="auto"/>
              <w:right w:val="single" w:sz="6" w:space="0" w:color="auto"/>
            </w:tcBorders>
          </w:tcPr>
          <w:p w:rsidR="00720747" w:rsidRDefault="00EB3E7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20747" w:rsidRDefault="00EB3E7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0747" w:rsidRDefault="00EB3E7F">
            <w:pPr>
              <w:jc w:val="center"/>
            </w:pPr>
            <w:r>
              <w:t>Должность</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20747" w:rsidRDefault="00EB3E7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20747" w:rsidRDefault="00720747"/>
        </w:tc>
        <w:tc>
          <w:tcPr>
            <w:tcW w:w="268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директор по производству</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член Совета директоров</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2011</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член Совета директоров</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2011</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АО "Вашкинский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член Совета директоров</w:t>
            </w:r>
          </w:p>
        </w:tc>
      </w:tr>
      <w:tr w:rsidR="00720747">
        <w:tc>
          <w:tcPr>
            <w:tcW w:w="1332" w:type="dxa"/>
            <w:tcBorders>
              <w:top w:val="single" w:sz="6" w:space="0" w:color="auto"/>
              <w:left w:val="double" w:sz="6" w:space="0" w:color="auto"/>
              <w:bottom w:val="doub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double" w:sz="6" w:space="0" w:color="auto"/>
              <w:right w:val="single" w:sz="6" w:space="0" w:color="auto"/>
            </w:tcBorders>
          </w:tcPr>
          <w:p w:rsidR="00720747" w:rsidRDefault="00EB3E7F">
            <w:r>
              <w:t>03.05.2011</w:t>
            </w:r>
          </w:p>
        </w:tc>
        <w:tc>
          <w:tcPr>
            <w:tcW w:w="3980" w:type="dxa"/>
            <w:tcBorders>
              <w:top w:val="single" w:sz="6" w:space="0" w:color="auto"/>
              <w:left w:val="single" w:sz="6" w:space="0" w:color="auto"/>
              <w:bottom w:val="double" w:sz="6" w:space="0" w:color="auto"/>
              <w:right w:val="single" w:sz="6" w:space="0" w:color="auto"/>
            </w:tcBorders>
          </w:tcPr>
          <w:p w:rsidR="00720747" w:rsidRDefault="00EB3E7F">
            <w:r>
              <w:t>ОАО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720747" w:rsidRDefault="00EB3E7F">
            <w:r>
              <w:t>генеральный директор</w:t>
            </w:r>
          </w:p>
        </w:tc>
      </w:tr>
    </w:tbl>
    <w:p w:rsidR="00720747" w:rsidRDefault="00720747"/>
    <w:p w:rsidR="00720747" w:rsidRDefault="00720747">
      <w:pPr>
        <w:pStyle w:val="ThinDelim"/>
      </w:pPr>
    </w:p>
    <w:p w:rsidR="00720747" w:rsidRDefault="00EB3E7F">
      <w:pPr>
        <w:ind w:left="200"/>
      </w:pPr>
      <w:r>
        <w:t>Доля участия лица в уставном капитале эмитента, %:</w:t>
      </w:r>
      <w:r>
        <w:rPr>
          <w:rStyle w:val="Subst"/>
        </w:rPr>
        <w:t xml:space="preserve"> 0.00062</w:t>
      </w:r>
    </w:p>
    <w:p w:rsidR="00720747" w:rsidRDefault="00EB3E7F">
      <w:pPr>
        <w:ind w:left="200"/>
      </w:pPr>
      <w:r>
        <w:t>Доля принадлежащих лицу обыкновенных акций эмитента, %:</w:t>
      </w:r>
      <w:r>
        <w:rPr>
          <w:rStyle w:val="Subst"/>
        </w:rPr>
        <w:t xml:space="preserve"> 0.00062</w:t>
      </w:r>
    </w:p>
    <w:p w:rsidR="00720747" w:rsidRDefault="00720747">
      <w:pPr>
        <w:ind w:left="200"/>
      </w:pPr>
    </w:p>
    <w:p w:rsidR="00720747" w:rsidRDefault="00720747">
      <w:pPr>
        <w:pStyle w:val="ThinDelim"/>
      </w:pPr>
    </w:p>
    <w:p w:rsidR="00720747" w:rsidRDefault="00720747">
      <w:pPr>
        <w:pStyle w:val="ThinDelim"/>
      </w:pPr>
    </w:p>
    <w:p w:rsidR="00720747" w:rsidRDefault="00EB3E7F">
      <w:pPr>
        <w:pStyle w:val="SubHeading"/>
        <w:ind w:left="200"/>
      </w:pPr>
      <w:r>
        <w:t>Cведения об участии в работе комитетов совета директоров</w:t>
      </w:r>
    </w:p>
    <w:p w:rsidR="00720747" w:rsidRDefault="00EB3E7F">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720747" w:rsidRDefault="00EB3E7F">
      <w:pPr>
        <w:pStyle w:val="SubHeading"/>
        <w:ind w:left="200"/>
      </w:pPr>
      <w:r>
        <w:t>Доли участия лица в уставном (складочном) капитале (паевом фонде) дочерних и зависимых обществ эмитента</w:t>
      </w:r>
    </w:p>
    <w:p w:rsidR="00720747" w:rsidRDefault="00EB3E7F">
      <w:pPr>
        <w:ind w:left="400"/>
      </w:pPr>
      <w:r>
        <w:rPr>
          <w:rStyle w:val="Subst"/>
        </w:rPr>
        <w:lastRenderedPageBreak/>
        <w:t>Лицо указанных долей не имеет</w:t>
      </w:r>
    </w:p>
    <w:p w:rsidR="00720747" w:rsidRDefault="00EB3E7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20747" w:rsidRDefault="00EB3E7F">
      <w:pPr>
        <w:ind w:left="400"/>
      </w:pPr>
      <w:r>
        <w:rPr>
          <w:rStyle w:val="Subst"/>
        </w:rPr>
        <w:t>Указанных родственных связей нет</w:t>
      </w:r>
    </w:p>
    <w:p w:rsidR="00720747" w:rsidRDefault="00EB3E7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0747" w:rsidRDefault="00EB3E7F">
      <w:pPr>
        <w:ind w:left="400"/>
      </w:pPr>
      <w:r>
        <w:rPr>
          <w:rStyle w:val="Subst"/>
        </w:rPr>
        <w:t>Лицо к указанным видам ответственности не привлекалось</w:t>
      </w:r>
    </w:p>
    <w:p w:rsidR="00720747" w:rsidRDefault="00EB3E7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20747" w:rsidRDefault="00EB3E7F">
      <w:pPr>
        <w:ind w:left="400"/>
      </w:pPr>
      <w:r>
        <w:rPr>
          <w:rStyle w:val="Subst"/>
        </w:rPr>
        <w:t>Лицо указанных должностей не занимало</w:t>
      </w:r>
    </w:p>
    <w:p w:rsidR="00720747" w:rsidRDefault="00720747">
      <w:pPr>
        <w:ind w:left="200"/>
      </w:pPr>
    </w:p>
    <w:p w:rsidR="00720747" w:rsidRDefault="00EB3E7F">
      <w:pPr>
        <w:ind w:left="200"/>
      </w:pPr>
      <w:r>
        <w:t>ФИО:</w:t>
      </w:r>
      <w:r>
        <w:rPr>
          <w:rStyle w:val="Subst"/>
        </w:rPr>
        <w:t xml:space="preserve"> Смирнов Юрий Александрович</w:t>
      </w:r>
    </w:p>
    <w:p w:rsidR="00720747" w:rsidRDefault="00720747">
      <w:pPr>
        <w:ind w:left="200"/>
      </w:pPr>
    </w:p>
    <w:p w:rsidR="00720747" w:rsidRDefault="00EB3E7F">
      <w:pPr>
        <w:ind w:left="200"/>
      </w:pPr>
      <w:r>
        <w:t>Год рождения:</w:t>
      </w:r>
      <w:r>
        <w:rPr>
          <w:rStyle w:val="Subst"/>
        </w:rPr>
        <w:t xml:space="preserve"> 1965</w:t>
      </w:r>
    </w:p>
    <w:p w:rsidR="00720747" w:rsidRDefault="00720747">
      <w:pPr>
        <w:pStyle w:val="ThinDelim"/>
      </w:pPr>
    </w:p>
    <w:p w:rsidR="00720747" w:rsidRDefault="00EB3E7F">
      <w:pPr>
        <w:ind w:left="200"/>
      </w:pPr>
      <w:r>
        <w:t>Образование:</w:t>
      </w:r>
      <w:r>
        <w:br/>
      </w:r>
      <w:r>
        <w:rPr>
          <w:rStyle w:val="Subst"/>
        </w:rPr>
        <w:t>Высшее</w:t>
      </w:r>
    </w:p>
    <w:p w:rsidR="00720747" w:rsidRDefault="00EB3E7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20747">
        <w:tc>
          <w:tcPr>
            <w:tcW w:w="2592" w:type="dxa"/>
            <w:gridSpan w:val="2"/>
            <w:tcBorders>
              <w:top w:val="double" w:sz="6" w:space="0" w:color="auto"/>
              <w:left w:val="double" w:sz="6" w:space="0" w:color="auto"/>
              <w:bottom w:val="single" w:sz="6" w:space="0" w:color="auto"/>
              <w:right w:val="single" w:sz="6" w:space="0" w:color="auto"/>
            </w:tcBorders>
          </w:tcPr>
          <w:p w:rsidR="00720747" w:rsidRDefault="00EB3E7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20747" w:rsidRDefault="00EB3E7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0747" w:rsidRDefault="00EB3E7F">
            <w:pPr>
              <w:jc w:val="center"/>
            </w:pPr>
            <w:r>
              <w:t>Должность</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20747" w:rsidRDefault="00EB3E7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20747" w:rsidRDefault="00720747"/>
        </w:tc>
        <w:tc>
          <w:tcPr>
            <w:tcW w:w="268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генеральный директор</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член Совета Директоров</w:t>
            </w:r>
          </w:p>
        </w:tc>
      </w:tr>
      <w:tr w:rsidR="00720747">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720747" w:rsidRDefault="00720747"/>
        </w:tc>
        <w:tc>
          <w:tcPr>
            <w:tcW w:w="1260" w:type="dxa"/>
            <w:tcBorders>
              <w:top w:val="single" w:sz="6" w:space="0" w:color="auto"/>
              <w:left w:val="single" w:sz="6" w:space="0" w:color="auto"/>
              <w:bottom w:val="double" w:sz="6" w:space="0" w:color="auto"/>
              <w:right w:val="single" w:sz="6" w:space="0" w:color="auto"/>
            </w:tcBorders>
          </w:tcPr>
          <w:p w:rsidR="00720747" w:rsidRDefault="00720747"/>
        </w:tc>
        <w:tc>
          <w:tcPr>
            <w:tcW w:w="3980" w:type="dxa"/>
            <w:tcBorders>
              <w:top w:val="single" w:sz="6" w:space="0" w:color="auto"/>
              <w:left w:val="single" w:sz="6" w:space="0" w:color="auto"/>
              <w:bottom w:val="double" w:sz="6" w:space="0" w:color="auto"/>
              <w:right w:val="double" w:sz="6" w:space="0" w:color="auto"/>
            </w:tcBorders>
          </w:tcPr>
          <w:p w:rsidR="00720747" w:rsidRDefault="00720747"/>
        </w:tc>
      </w:tr>
    </w:tbl>
    <w:p w:rsidR="00720747" w:rsidRDefault="00720747"/>
    <w:p w:rsidR="00720747" w:rsidRDefault="00720747">
      <w:pPr>
        <w:pStyle w:val="ThinDelim"/>
      </w:pPr>
    </w:p>
    <w:p w:rsidR="00720747" w:rsidRDefault="00EB3E7F">
      <w:pPr>
        <w:ind w:left="200"/>
      </w:pPr>
      <w:r>
        <w:rPr>
          <w:rStyle w:val="Subst"/>
        </w:rPr>
        <w:t>Доли участия в уставном капитале эмитента/обыкновенных акций не имеет</w:t>
      </w:r>
    </w:p>
    <w:p w:rsidR="00720747" w:rsidRDefault="00720747">
      <w:pPr>
        <w:pStyle w:val="ThinDelim"/>
      </w:pPr>
    </w:p>
    <w:p w:rsidR="00720747" w:rsidRDefault="00720747">
      <w:pPr>
        <w:pStyle w:val="ThinDelim"/>
      </w:pPr>
    </w:p>
    <w:p w:rsidR="00720747" w:rsidRDefault="00EB3E7F">
      <w:pPr>
        <w:pStyle w:val="SubHeading"/>
        <w:ind w:left="200"/>
      </w:pPr>
      <w:r>
        <w:t>Cведения об участии в работе комитетов совета директоров</w:t>
      </w:r>
    </w:p>
    <w:p w:rsidR="00720747" w:rsidRDefault="00EB3E7F">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720747" w:rsidRDefault="00EB3E7F">
      <w:pPr>
        <w:pStyle w:val="SubHeading"/>
        <w:ind w:left="200"/>
      </w:pPr>
      <w:r>
        <w:t>Доли участия лица в уставном (складочном) капитале (паевом фонде) дочерних и зависимых обществ эмитента</w:t>
      </w:r>
    </w:p>
    <w:p w:rsidR="00720747" w:rsidRDefault="00EB3E7F">
      <w:pPr>
        <w:ind w:left="400"/>
      </w:pPr>
      <w:r>
        <w:rPr>
          <w:rStyle w:val="Subst"/>
        </w:rPr>
        <w:t>Лицо указанных долей не имеет</w:t>
      </w:r>
    </w:p>
    <w:p w:rsidR="00720747" w:rsidRDefault="00EB3E7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20747" w:rsidRDefault="00EB3E7F">
      <w:pPr>
        <w:ind w:left="400"/>
      </w:pPr>
      <w:r>
        <w:rPr>
          <w:rStyle w:val="Subst"/>
        </w:rPr>
        <w:t>Указанных родственных связей нет</w:t>
      </w:r>
    </w:p>
    <w:p w:rsidR="00720747" w:rsidRDefault="00EB3E7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0747" w:rsidRDefault="00EB3E7F">
      <w:pPr>
        <w:ind w:left="400"/>
      </w:pPr>
      <w:r>
        <w:rPr>
          <w:rStyle w:val="Subst"/>
        </w:rPr>
        <w:t>Лицо к указанным видам ответственности не привлекалось</w:t>
      </w:r>
    </w:p>
    <w:p w:rsidR="00720747" w:rsidRDefault="00EB3E7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20747" w:rsidRDefault="00EB3E7F">
      <w:pPr>
        <w:ind w:left="400"/>
      </w:pPr>
      <w:r>
        <w:rPr>
          <w:rStyle w:val="Subst"/>
        </w:rPr>
        <w:lastRenderedPageBreak/>
        <w:t>Лицо указанных должностей не занимало</w:t>
      </w:r>
    </w:p>
    <w:p w:rsidR="00720747" w:rsidRDefault="00720747">
      <w:pPr>
        <w:ind w:left="200"/>
      </w:pPr>
    </w:p>
    <w:p w:rsidR="00720747" w:rsidRDefault="00EB3E7F">
      <w:pPr>
        <w:ind w:left="200"/>
      </w:pPr>
      <w:r>
        <w:t>ФИО:</w:t>
      </w:r>
      <w:r>
        <w:rPr>
          <w:rStyle w:val="Subst"/>
        </w:rPr>
        <w:t xml:space="preserve"> Егорова Мария Сергеевна</w:t>
      </w:r>
    </w:p>
    <w:p w:rsidR="00720747" w:rsidRDefault="00720747">
      <w:pPr>
        <w:ind w:left="200"/>
      </w:pPr>
    </w:p>
    <w:p w:rsidR="00720747" w:rsidRDefault="00EB3E7F">
      <w:pPr>
        <w:ind w:left="200"/>
      </w:pPr>
      <w:r>
        <w:t>Год рождения:</w:t>
      </w:r>
      <w:r>
        <w:rPr>
          <w:rStyle w:val="Subst"/>
        </w:rPr>
        <w:t xml:space="preserve"> 1986</w:t>
      </w:r>
    </w:p>
    <w:p w:rsidR="00720747" w:rsidRDefault="00720747">
      <w:pPr>
        <w:pStyle w:val="ThinDelim"/>
      </w:pPr>
    </w:p>
    <w:p w:rsidR="00720747" w:rsidRDefault="00EB3E7F">
      <w:pPr>
        <w:ind w:left="200"/>
      </w:pPr>
      <w:r>
        <w:t>Образование:</w:t>
      </w:r>
      <w:r>
        <w:br/>
      </w:r>
      <w:r>
        <w:rPr>
          <w:rStyle w:val="Subst"/>
        </w:rPr>
        <w:t>Высшее</w:t>
      </w:r>
    </w:p>
    <w:p w:rsidR="00720747" w:rsidRDefault="00EB3E7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20747">
        <w:tc>
          <w:tcPr>
            <w:tcW w:w="2592" w:type="dxa"/>
            <w:gridSpan w:val="2"/>
            <w:tcBorders>
              <w:top w:val="double" w:sz="6" w:space="0" w:color="auto"/>
              <w:left w:val="double" w:sz="6" w:space="0" w:color="auto"/>
              <w:bottom w:val="single" w:sz="6" w:space="0" w:color="auto"/>
              <w:right w:val="single" w:sz="6" w:space="0" w:color="auto"/>
            </w:tcBorders>
          </w:tcPr>
          <w:p w:rsidR="00720747" w:rsidRDefault="00EB3E7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20747" w:rsidRDefault="00EB3E7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0747" w:rsidRDefault="00EB3E7F">
            <w:pPr>
              <w:jc w:val="center"/>
            </w:pPr>
            <w:r>
              <w:t>Должность</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20747" w:rsidRDefault="00EB3E7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20747" w:rsidRDefault="00720747"/>
        </w:tc>
        <w:tc>
          <w:tcPr>
            <w:tcW w:w="268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2011</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начальник отдела кадров</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2015</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член Совета директоров</w:t>
            </w:r>
          </w:p>
        </w:tc>
      </w:tr>
      <w:tr w:rsidR="00720747">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720747" w:rsidRDefault="00720747"/>
        </w:tc>
        <w:tc>
          <w:tcPr>
            <w:tcW w:w="1260" w:type="dxa"/>
            <w:tcBorders>
              <w:top w:val="single" w:sz="6" w:space="0" w:color="auto"/>
              <w:left w:val="single" w:sz="6" w:space="0" w:color="auto"/>
              <w:bottom w:val="double" w:sz="6" w:space="0" w:color="auto"/>
              <w:right w:val="single" w:sz="6" w:space="0" w:color="auto"/>
            </w:tcBorders>
          </w:tcPr>
          <w:p w:rsidR="00720747" w:rsidRDefault="00720747"/>
        </w:tc>
        <w:tc>
          <w:tcPr>
            <w:tcW w:w="3980" w:type="dxa"/>
            <w:tcBorders>
              <w:top w:val="single" w:sz="6" w:space="0" w:color="auto"/>
              <w:left w:val="single" w:sz="6" w:space="0" w:color="auto"/>
              <w:bottom w:val="double" w:sz="6" w:space="0" w:color="auto"/>
              <w:right w:val="double" w:sz="6" w:space="0" w:color="auto"/>
            </w:tcBorders>
          </w:tcPr>
          <w:p w:rsidR="00720747" w:rsidRDefault="00720747"/>
        </w:tc>
      </w:tr>
    </w:tbl>
    <w:p w:rsidR="00720747" w:rsidRDefault="00720747"/>
    <w:p w:rsidR="00720747" w:rsidRDefault="00720747">
      <w:pPr>
        <w:pStyle w:val="ThinDelim"/>
      </w:pPr>
    </w:p>
    <w:p w:rsidR="00720747" w:rsidRDefault="00EB3E7F">
      <w:pPr>
        <w:ind w:left="200"/>
      </w:pPr>
      <w:r>
        <w:rPr>
          <w:rStyle w:val="Subst"/>
        </w:rPr>
        <w:t>Доли участия в уставном капитале эмитента/обыкновенных акций не имеет</w:t>
      </w:r>
    </w:p>
    <w:p w:rsidR="00720747" w:rsidRDefault="00720747">
      <w:pPr>
        <w:pStyle w:val="ThinDelim"/>
      </w:pPr>
    </w:p>
    <w:p w:rsidR="00720747" w:rsidRDefault="00720747">
      <w:pPr>
        <w:pStyle w:val="ThinDelim"/>
      </w:pPr>
    </w:p>
    <w:p w:rsidR="00720747" w:rsidRDefault="00EB3E7F">
      <w:pPr>
        <w:pStyle w:val="SubHeading"/>
        <w:ind w:left="200"/>
      </w:pPr>
      <w:r>
        <w:t>Cведения об участии в работе комитетов совета директоров</w:t>
      </w:r>
    </w:p>
    <w:p w:rsidR="00720747" w:rsidRDefault="00EB3E7F">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720747" w:rsidRDefault="00EB3E7F">
      <w:pPr>
        <w:pStyle w:val="SubHeading"/>
        <w:ind w:left="200"/>
      </w:pPr>
      <w:r>
        <w:t>Доли участия лица в уставном (складочном) капитале (паевом фонде) дочерних и зависимых обществ эмитента</w:t>
      </w:r>
    </w:p>
    <w:p w:rsidR="00720747" w:rsidRDefault="00EB3E7F">
      <w:pPr>
        <w:ind w:left="400"/>
      </w:pPr>
      <w:r>
        <w:rPr>
          <w:rStyle w:val="Subst"/>
        </w:rPr>
        <w:t>Лицо указанных долей не имеет</w:t>
      </w:r>
    </w:p>
    <w:p w:rsidR="00720747" w:rsidRDefault="00EB3E7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20747" w:rsidRDefault="00EB3E7F">
      <w:pPr>
        <w:ind w:left="400"/>
      </w:pPr>
      <w:r>
        <w:rPr>
          <w:rStyle w:val="Subst"/>
        </w:rPr>
        <w:t>Указанных родственных связей нет</w:t>
      </w:r>
    </w:p>
    <w:p w:rsidR="00720747" w:rsidRDefault="00EB3E7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0747" w:rsidRDefault="00EB3E7F">
      <w:pPr>
        <w:ind w:left="400"/>
      </w:pPr>
      <w:r>
        <w:rPr>
          <w:rStyle w:val="Subst"/>
        </w:rPr>
        <w:t>Лицо к указанным видам ответственности не привлекалось</w:t>
      </w:r>
    </w:p>
    <w:p w:rsidR="00720747" w:rsidRDefault="00EB3E7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20747" w:rsidRDefault="00EB3E7F">
      <w:pPr>
        <w:ind w:left="400"/>
      </w:pPr>
      <w:r>
        <w:rPr>
          <w:rStyle w:val="Subst"/>
        </w:rPr>
        <w:t>Лицо указанных должностей не занимало</w:t>
      </w:r>
    </w:p>
    <w:p w:rsidR="00720747" w:rsidRDefault="00720747">
      <w:pPr>
        <w:ind w:left="200"/>
      </w:pPr>
    </w:p>
    <w:p w:rsidR="00720747" w:rsidRDefault="00EB3E7F">
      <w:pPr>
        <w:ind w:left="200"/>
      </w:pPr>
      <w:r>
        <w:t>ФИО:</w:t>
      </w:r>
      <w:r>
        <w:rPr>
          <w:rStyle w:val="Subst"/>
        </w:rPr>
        <w:t xml:space="preserve"> Степин Илья Вячеславович</w:t>
      </w:r>
    </w:p>
    <w:p w:rsidR="00720747" w:rsidRDefault="00720747">
      <w:pPr>
        <w:ind w:left="200"/>
      </w:pPr>
    </w:p>
    <w:p w:rsidR="00720747" w:rsidRDefault="00EB3E7F">
      <w:pPr>
        <w:ind w:left="200"/>
      </w:pPr>
      <w:r>
        <w:t>Год рождения:</w:t>
      </w:r>
      <w:r>
        <w:rPr>
          <w:rStyle w:val="Subst"/>
        </w:rPr>
        <w:t xml:space="preserve"> 1983</w:t>
      </w:r>
    </w:p>
    <w:p w:rsidR="00720747" w:rsidRDefault="00720747">
      <w:pPr>
        <w:pStyle w:val="ThinDelim"/>
      </w:pPr>
    </w:p>
    <w:p w:rsidR="00720747" w:rsidRDefault="00EB3E7F">
      <w:pPr>
        <w:ind w:left="200"/>
      </w:pPr>
      <w:r>
        <w:t>Образование:</w:t>
      </w:r>
      <w:r>
        <w:br/>
      </w:r>
      <w:r>
        <w:rPr>
          <w:rStyle w:val="Subst"/>
        </w:rPr>
        <w:t>высшее</w:t>
      </w:r>
    </w:p>
    <w:p w:rsidR="00720747" w:rsidRDefault="00EB3E7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20747">
        <w:tc>
          <w:tcPr>
            <w:tcW w:w="2592" w:type="dxa"/>
            <w:gridSpan w:val="2"/>
            <w:tcBorders>
              <w:top w:val="double" w:sz="6" w:space="0" w:color="auto"/>
              <w:left w:val="double" w:sz="6" w:space="0" w:color="auto"/>
              <w:bottom w:val="single" w:sz="6" w:space="0" w:color="auto"/>
              <w:right w:val="single" w:sz="6" w:space="0" w:color="auto"/>
            </w:tcBorders>
          </w:tcPr>
          <w:p w:rsidR="00720747" w:rsidRDefault="00EB3E7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20747" w:rsidRDefault="00EB3E7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0747" w:rsidRDefault="00EB3E7F">
            <w:pPr>
              <w:jc w:val="center"/>
            </w:pPr>
            <w:r>
              <w:t>Должность</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20747" w:rsidRDefault="00EB3E7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20747" w:rsidRDefault="00720747"/>
        </w:tc>
        <w:tc>
          <w:tcPr>
            <w:tcW w:w="268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2012</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2015</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ЗАО "Ивэнергосервис"</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 xml:space="preserve">ведущий инженер - </w:t>
            </w:r>
            <w:r>
              <w:lastRenderedPageBreak/>
              <w:t>теплоэнергетик</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lastRenderedPageBreak/>
              <w:t>2015</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Специалист</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2017</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наст. время</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Директор по развитию</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2017</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наст. время</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член Совета Директоров</w:t>
            </w:r>
          </w:p>
        </w:tc>
      </w:tr>
      <w:tr w:rsidR="00720747">
        <w:tc>
          <w:tcPr>
            <w:tcW w:w="1332" w:type="dxa"/>
            <w:tcBorders>
              <w:top w:val="single" w:sz="6" w:space="0" w:color="auto"/>
              <w:left w:val="double" w:sz="6" w:space="0" w:color="auto"/>
              <w:bottom w:val="double" w:sz="6" w:space="0" w:color="auto"/>
              <w:right w:val="single" w:sz="6" w:space="0" w:color="auto"/>
            </w:tcBorders>
          </w:tcPr>
          <w:p w:rsidR="00720747" w:rsidRDefault="00EB3E7F">
            <w:r>
              <w:t>2017</w:t>
            </w:r>
          </w:p>
        </w:tc>
        <w:tc>
          <w:tcPr>
            <w:tcW w:w="1260" w:type="dxa"/>
            <w:tcBorders>
              <w:top w:val="single" w:sz="6" w:space="0" w:color="auto"/>
              <w:left w:val="single" w:sz="6" w:space="0" w:color="auto"/>
              <w:bottom w:val="double" w:sz="6" w:space="0" w:color="auto"/>
              <w:right w:val="single" w:sz="6" w:space="0" w:color="auto"/>
            </w:tcBorders>
          </w:tcPr>
          <w:p w:rsidR="00720747" w:rsidRDefault="00EB3E7F">
            <w:r>
              <w:t>наст. время</w:t>
            </w:r>
          </w:p>
        </w:tc>
        <w:tc>
          <w:tcPr>
            <w:tcW w:w="3980" w:type="dxa"/>
            <w:tcBorders>
              <w:top w:val="single" w:sz="6" w:space="0" w:color="auto"/>
              <w:left w:val="single" w:sz="6" w:space="0" w:color="auto"/>
              <w:bottom w:val="doub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720747" w:rsidRDefault="00EB3E7F">
            <w:r>
              <w:t>член Совета Директоров</w:t>
            </w:r>
          </w:p>
        </w:tc>
      </w:tr>
    </w:tbl>
    <w:p w:rsidR="00720747" w:rsidRDefault="00720747"/>
    <w:p w:rsidR="00720747" w:rsidRDefault="00720747">
      <w:pPr>
        <w:pStyle w:val="ThinDelim"/>
      </w:pPr>
    </w:p>
    <w:p w:rsidR="00720747" w:rsidRDefault="00EB3E7F">
      <w:pPr>
        <w:ind w:left="200"/>
      </w:pPr>
      <w:r>
        <w:rPr>
          <w:rStyle w:val="Subst"/>
        </w:rPr>
        <w:t>Доли участия в уставном капитале эмитента/обыкновенных акций не имеет</w:t>
      </w:r>
    </w:p>
    <w:p w:rsidR="00720747" w:rsidRDefault="00720747">
      <w:pPr>
        <w:pStyle w:val="ThinDelim"/>
      </w:pPr>
    </w:p>
    <w:p w:rsidR="00720747" w:rsidRDefault="00720747">
      <w:pPr>
        <w:pStyle w:val="ThinDelim"/>
      </w:pPr>
    </w:p>
    <w:p w:rsidR="00720747" w:rsidRDefault="00EB3E7F">
      <w:pPr>
        <w:pStyle w:val="SubHeading"/>
        <w:ind w:left="200"/>
      </w:pPr>
      <w:r>
        <w:t>Cведения об участии в работе комитетов совета директоров</w:t>
      </w:r>
    </w:p>
    <w:p w:rsidR="00720747" w:rsidRDefault="00EB3E7F">
      <w:pPr>
        <w:ind w:left="400"/>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720747" w:rsidRDefault="00EB3E7F">
      <w:pPr>
        <w:pStyle w:val="SubHeading"/>
        <w:ind w:left="200"/>
      </w:pPr>
      <w:r>
        <w:t>Доли участия лица в уставном (складочном) капитале (паевом фонде) дочерних и зависимых обществ эмитента</w:t>
      </w:r>
    </w:p>
    <w:p w:rsidR="00720747" w:rsidRDefault="00EB3E7F">
      <w:pPr>
        <w:ind w:left="400"/>
      </w:pPr>
      <w:r>
        <w:rPr>
          <w:rStyle w:val="Subst"/>
        </w:rPr>
        <w:t>Лицо указанных долей не имеет</w:t>
      </w:r>
    </w:p>
    <w:p w:rsidR="00720747" w:rsidRDefault="00EB3E7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20747" w:rsidRDefault="00EB3E7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0747" w:rsidRDefault="00EB3E7F">
      <w:pPr>
        <w:ind w:left="400"/>
      </w:pPr>
      <w:r>
        <w:rPr>
          <w:rStyle w:val="Subst"/>
        </w:rPr>
        <w:t>Лицо к указанным видам ответственности не привлекалось</w:t>
      </w:r>
    </w:p>
    <w:p w:rsidR="00720747" w:rsidRDefault="00EB3E7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20747" w:rsidRDefault="00EB3E7F">
      <w:pPr>
        <w:ind w:left="400"/>
      </w:pPr>
      <w:r>
        <w:rPr>
          <w:rStyle w:val="Subst"/>
        </w:rPr>
        <w:t>Лицо указанных должностей не занимало</w:t>
      </w:r>
    </w:p>
    <w:p w:rsidR="00720747" w:rsidRDefault="00720747">
      <w:pPr>
        <w:ind w:left="200"/>
      </w:pPr>
    </w:p>
    <w:p w:rsidR="00720747" w:rsidRDefault="00EB3E7F">
      <w:pPr>
        <w:ind w:left="200"/>
      </w:pPr>
      <w:r>
        <w:rPr>
          <w:rStyle w:val="Subst"/>
        </w:rPr>
        <w:t>Не имеются</w:t>
      </w:r>
    </w:p>
    <w:p w:rsidR="00720747" w:rsidRDefault="00EB3E7F">
      <w:pPr>
        <w:pStyle w:val="2"/>
      </w:pPr>
      <w:bookmarkStart w:id="52" w:name="_Toc506361277"/>
      <w:r>
        <w:t>5.2.2. Информация о единоличном исполнительном органе эмитента</w:t>
      </w:r>
      <w:bookmarkEnd w:id="52"/>
    </w:p>
    <w:p w:rsidR="00720747" w:rsidRDefault="00720747">
      <w:pPr>
        <w:ind w:left="200"/>
      </w:pPr>
    </w:p>
    <w:p w:rsidR="00720747" w:rsidRDefault="00720747">
      <w:pPr>
        <w:ind w:left="200"/>
      </w:pPr>
    </w:p>
    <w:p w:rsidR="00720747" w:rsidRDefault="00EB3E7F">
      <w:pPr>
        <w:ind w:left="200"/>
      </w:pPr>
      <w:r>
        <w:t>ФИО:</w:t>
      </w:r>
      <w:r>
        <w:rPr>
          <w:rStyle w:val="Subst"/>
        </w:rPr>
        <w:t xml:space="preserve"> Смирнов Юрий Александрович</w:t>
      </w:r>
    </w:p>
    <w:p w:rsidR="00720747" w:rsidRDefault="00EB3E7F">
      <w:pPr>
        <w:ind w:left="200"/>
      </w:pPr>
      <w:r>
        <w:t>Год рождения:</w:t>
      </w:r>
      <w:r>
        <w:rPr>
          <w:rStyle w:val="Subst"/>
        </w:rPr>
        <w:t xml:space="preserve"> 1965</w:t>
      </w:r>
    </w:p>
    <w:p w:rsidR="00720747" w:rsidRDefault="00720747">
      <w:pPr>
        <w:pStyle w:val="ThinDelim"/>
      </w:pPr>
    </w:p>
    <w:p w:rsidR="00720747" w:rsidRDefault="00EB3E7F">
      <w:pPr>
        <w:ind w:left="200"/>
      </w:pPr>
      <w:r>
        <w:t>Образование:</w:t>
      </w:r>
      <w:r>
        <w:br/>
      </w:r>
      <w:r>
        <w:rPr>
          <w:rStyle w:val="Subst"/>
        </w:rPr>
        <w:t>Высшее</w:t>
      </w:r>
    </w:p>
    <w:p w:rsidR="00720747" w:rsidRDefault="00EB3E7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20747">
        <w:tc>
          <w:tcPr>
            <w:tcW w:w="2592" w:type="dxa"/>
            <w:gridSpan w:val="2"/>
            <w:tcBorders>
              <w:top w:val="double" w:sz="6" w:space="0" w:color="auto"/>
              <w:left w:val="double" w:sz="6" w:space="0" w:color="auto"/>
              <w:bottom w:val="single" w:sz="6" w:space="0" w:color="auto"/>
              <w:right w:val="single" w:sz="6" w:space="0" w:color="auto"/>
            </w:tcBorders>
          </w:tcPr>
          <w:p w:rsidR="00720747" w:rsidRDefault="00EB3E7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20747" w:rsidRDefault="00EB3E7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0747" w:rsidRDefault="00EB3E7F">
            <w:pPr>
              <w:jc w:val="center"/>
            </w:pPr>
            <w:r>
              <w:t>Должность</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20747" w:rsidRDefault="00EB3E7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20747" w:rsidRDefault="00720747"/>
        </w:tc>
        <w:tc>
          <w:tcPr>
            <w:tcW w:w="268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sing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sing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720747" w:rsidRDefault="00EB3E7F">
            <w:r>
              <w:t>генеральный директор</w:t>
            </w:r>
          </w:p>
        </w:tc>
      </w:tr>
      <w:tr w:rsidR="00720747">
        <w:tc>
          <w:tcPr>
            <w:tcW w:w="1332" w:type="dxa"/>
            <w:tcBorders>
              <w:top w:val="single" w:sz="6" w:space="0" w:color="auto"/>
              <w:left w:val="double" w:sz="6" w:space="0" w:color="auto"/>
              <w:bottom w:val="doub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doub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doub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720747" w:rsidRDefault="00EB3E7F">
            <w:r>
              <w:t>член Совета директоров</w:t>
            </w:r>
          </w:p>
        </w:tc>
      </w:tr>
    </w:tbl>
    <w:p w:rsidR="00720747" w:rsidRDefault="00720747"/>
    <w:p w:rsidR="00720747" w:rsidRDefault="00720747">
      <w:pPr>
        <w:pStyle w:val="ThinDelim"/>
      </w:pPr>
    </w:p>
    <w:p w:rsidR="00720747" w:rsidRDefault="00EB3E7F">
      <w:pPr>
        <w:ind w:left="200"/>
      </w:pPr>
      <w:r>
        <w:rPr>
          <w:rStyle w:val="Subst"/>
        </w:rPr>
        <w:t>Доли участия в уставном капитале эмитента/обыкновенных акций не имеет</w:t>
      </w:r>
    </w:p>
    <w:p w:rsidR="00720747" w:rsidRDefault="00720747">
      <w:pPr>
        <w:pStyle w:val="ThinDelim"/>
      </w:pPr>
    </w:p>
    <w:p w:rsidR="00720747" w:rsidRDefault="00720747">
      <w:pPr>
        <w:pStyle w:val="ThinDelim"/>
      </w:pPr>
    </w:p>
    <w:p w:rsidR="00720747" w:rsidRDefault="00EB3E7F">
      <w:pPr>
        <w:pStyle w:val="SubHeading"/>
        <w:ind w:left="200"/>
      </w:pPr>
      <w:r>
        <w:t xml:space="preserve">Доли участия лица в уставном (складочном) капитале (паевом фонде) дочерних и зависимых обществ </w:t>
      </w:r>
      <w:r>
        <w:lastRenderedPageBreak/>
        <w:t>эмитента</w:t>
      </w:r>
    </w:p>
    <w:p w:rsidR="00720747" w:rsidRDefault="00EB3E7F">
      <w:pPr>
        <w:ind w:left="400"/>
      </w:pPr>
      <w:r>
        <w:rPr>
          <w:rStyle w:val="Subst"/>
        </w:rPr>
        <w:t>Лицо указанных долей не имеет</w:t>
      </w:r>
    </w:p>
    <w:p w:rsidR="00720747" w:rsidRDefault="00EB3E7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20747" w:rsidRDefault="00EB3E7F">
      <w:pPr>
        <w:ind w:left="400"/>
      </w:pPr>
      <w:r>
        <w:rPr>
          <w:rStyle w:val="Subst"/>
        </w:rPr>
        <w:t>Указанных родственных связей нет</w:t>
      </w:r>
    </w:p>
    <w:p w:rsidR="00720747" w:rsidRDefault="00EB3E7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0747" w:rsidRDefault="00EB3E7F">
      <w:pPr>
        <w:ind w:left="400"/>
      </w:pPr>
      <w:r>
        <w:rPr>
          <w:rStyle w:val="Subst"/>
        </w:rPr>
        <w:t>Лицо к указанным видам ответственности не привлекалось</w:t>
      </w:r>
    </w:p>
    <w:p w:rsidR="00720747" w:rsidRDefault="00EB3E7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20747" w:rsidRDefault="00EB3E7F">
      <w:pPr>
        <w:ind w:left="400"/>
      </w:pPr>
      <w:r>
        <w:rPr>
          <w:rStyle w:val="Subst"/>
        </w:rPr>
        <w:t>Лицо указанных должностей не занимало</w:t>
      </w:r>
    </w:p>
    <w:p w:rsidR="00720747" w:rsidRDefault="00720747">
      <w:pPr>
        <w:ind w:left="200"/>
      </w:pPr>
    </w:p>
    <w:p w:rsidR="00720747" w:rsidRDefault="00EB3E7F">
      <w:pPr>
        <w:pStyle w:val="2"/>
      </w:pPr>
      <w:bookmarkStart w:id="53" w:name="_Toc506361278"/>
      <w:r>
        <w:t>5.2.3. Состав коллегиального исполнительного органа эмитента</w:t>
      </w:r>
      <w:bookmarkEnd w:id="53"/>
    </w:p>
    <w:p w:rsidR="00720747" w:rsidRDefault="00EB3E7F">
      <w:pPr>
        <w:ind w:left="200"/>
      </w:pPr>
      <w:r>
        <w:rPr>
          <w:rStyle w:val="Subst"/>
        </w:rPr>
        <w:t>Коллегиальный исполнительный орган не предусмотрен</w:t>
      </w:r>
    </w:p>
    <w:p w:rsidR="00720747" w:rsidRDefault="00EB3E7F">
      <w:pPr>
        <w:pStyle w:val="2"/>
      </w:pPr>
      <w:bookmarkStart w:id="54" w:name="_Toc506361279"/>
      <w:r>
        <w:t>5.3. Сведения о размере вознаграждения и/или компенсации расходов по каждому органу управления эмитента</w:t>
      </w:r>
      <w:bookmarkEnd w:id="54"/>
    </w:p>
    <w:p w:rsidR="00720747" w:rsidRDefault="00EB3E7F">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720747" w:rsidRDefault="00EB3E7F">
      <w:pPr>
        <w:pStyle w:val="SubHeading"/>
        <w:ind w:left="200"/>
      </w:pPr>
      <w:r>
        <w:t>Вознаграждения</w:t>
      </w:r>
    </w:p>
    <w:p w:rsidR="00720747" w:rsidRDefault="00EB3E7F">
      <w:pPr>
        <w:pStyle w:val="SubHeading"/>
        <w:ind w:left="400"/>
      </w:pPr>
      <w:r>
        <w:t>Совет директоров</w:t>
      </w:r>
    </w:p>
    <w:p w:rsidR="00720747" w:rsidRDefault="00EB3E7F">
      <w:pPr>
        <w:ind w:left="600"/>
      </w:pPr>
      <w:r>
        <w:t>Единица измерения:</w:t>
      </w:r>
      <w:r>
        <w:rPr>
          <w:rStyle w:val="Subst"/>
        </w:rPr>
        <w:t xml:space="preserve"> тыс. руб.</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20747">
        <w:tc>
          <w:tcPr>
            <w:tcW w:w="6492" w:type="dxa"/>
            <w:tcBorders>
              <w:top w:val="double" w:sz="6" w:space="0" w:color="auto"/>
              <w:left w:val="double" w:sz="6" w:space="0" w:color="auto"/>
              <w:bottom w:val="single" w:sz="6" w:space="0" w:color="auto"/>
              <w:right w:val="single" w:sz="6" w:space="0" w:color="auto"/>
            </w:tcBorders>
          </w:tcPr>
          <w:p w:rsidR="00720747" w:rsidRDefault="00EB3E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20747" w:rsidRDefault="00EB3E7F">
            <w:pPr>
              <w:jc w:val="center"/>
            </w:pPr>
            <w:r>
              <w:t>2017</w:t>
            </w:r>
          </w:p>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Премии</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Льготы</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double" w:sz="6" w:space="0" w:color="auto"/>
              <w:right w:val="single" w:sz="6" w:space="0" w:color="auto"/>
            </w:tcBorders>
          </w:tcPr>
          <w:p w:rsidR="00720747" w:rsidRDefault="00EB3E7F">
            <w:r>
              <w:t>ИТОГО</w:t>
            </w:r>
          </w:p>
        </w:tc>
        <w:tc>
          <w:tcPr>
            <w:tcW w:w="1360" w:type="dxa"/>
            <w:tcBorders>
              <w:top w:val="single" w:sz="6" w:space="0" w:color="auto"/>
              <w:left w:val="single" w:sz="6" w:space="0" w:color="auto"/>
              <w:bottom w:val="double" w:sz="6" w:space="0" w:color="auto"/>
              <w:right w:val="double" w:sz="6" w:space="0" w:color="auto"/>
            </w:tcBorders>
          </w:tcPr>
          <w:p w:rsidR="00720747" w:rsidRDefault="00720747"/>
        </w:tc>
      </w:tr>
    </w:tbl>
    <w:p w:rsidR="00720747" w:rsidRDefault="00720747"/>
    <w:p w:rsidR="00720747" w:rsidRDefault="00EB3E7F">
      <w:pPr>
        <w:ind w:left="600"/>
      </w:pPr>
      <w:r>
        <w:t>Cведения о существующих соглашениях относительно таких выплат в текущем финансовом году:</w:t>
      </w:r>
      <w:r>
        <w:br/>
      </w:r>
      <w:r>
        <w:rPr>
          <w:rStyle w:val="Subst"/>
        </w:rPr>
        <w:t>Соглашения относительно таких выплат не заключалось</w:t>
      </w:r>
    </w:p>
    <w:p w:rsidR="00720747" w:rsidRDefault="00720747">
      <w:pPr>
        <w:pStyle w:val="ThinDelim"/>
      </w:pPr>
    </w:p>
    <w:p w:rsidR="00720747" w:rsidRDefault="00720747">
      <w:pPr>
        <w:ind w:left="400"/>
      </w:pPr>
    </w:p>
    <w:p w:rsidR="00720747" w:rsidRDefault="00EB3E7F">
      <w:pPr>
        <w:pStyle w:val="SubHeading"/>
        <w:ind w:left="200"/>
      </w:pPr>
      <w:r>
        <w:t>Компенсации</w:t>
      </w:r>
    </w:p>
    <w:p w:rsidR="00720747" w:rsidRDefault="00EB3E7F">
      <w:pPr>
        <w:ind w:left="400"/>
      </w:pPr>
      <w:r>
        <w:t>Единица измерения:</w:t>
      </w:r>
      <w:r>
        <w:rPr>
          <w:rStyle w:val="Subst"/>
        </w:rPr>
        <w:t xml:space="preserve"> тыс. руб.</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20747">
        <w:tc>
          <w:tcPr>
            <w:tcW w:w="6492" w:type="dxa"/>
            <w:tcBorders>
              <w:top w:val="double" w:sz="6" w:space="0" w:color="auto"/>
              <w:left w:val="double" w:sz="6" w:space="0" w:color="auto"/>
              <w:bottom w:val="single" w:sz="6" w:space="0" w:color="auto"/>
              <w:right w:val="single" w:sz="6" w:space="0" w:color="auto"/>
            </w:tcBorders>
          </w:tcPr>
          <w:p w:rsidR="00720747" w:rsidRDefault="00EB3E7F">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720747" w:rsidRDefault="00EB3E7F">
            <w:pPr>
              <w:jc w:val="center"/>
            </w:pPr>
            <w:r>
              <w:t>2017</w:t>
            </w:r>
          </w:p>
        </w:tc>
      </w:tr>
      <w:tr w:rsidR="00720747">
        <w:tc>
          <w:tcPr>
            <w:tcW w:w="6492" w:type="dxa"/>
            <w:tcBorders>
              <w:top w:val="single" w:sz="6" w:space="0" w:color="auto"/>
              <w:left w:val="double" w:sz="6" w:space="0" w:color="auto"/>
              <w:bottom w:val="double" w:sz="6" w:space="0" w:color="auto"/>
              <w:right w:val="single" w:sz="6" w:space="0" w:color="auto"/>
            </w:tcBorders>
          </w:tcPr>
          <w:p w:rsidR="00720747" w:rsidRDefault="00EB3E7F">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720747" w:rsidRDefault="00720747"/>
        </w:tc>
      </w:tr>
    </w:tbl>
    <w:p w:rsidR="00720747" w:rsidRDefault="00720747"/>
    <w:p w:rsidR="00720747" w:rsidRDefault="00EB3E7F">
      <w:pPr>
        <w:ind w:left="400"/>
      </w:pPr>
      <w:r>
        <w:t>Дополнительная информация:</w:t>
      </w:r>
      <w:r>
        <w:br/>
      </w:r>
      <w:r>
        <w:rPr>
          <w:rStyle w:val="Subst"/>
        </w:rPr>
        <w:t>отсутствует</w:t>
      </w:r>
    </w:p>
    <w:p w:rsidR="00720747" w:rsidRDefault="00EB3E7F">
      <w:pPr>
        <w:ind w:left="200"/>
      </w:pPr>
      <w:r>
        <w:lastRenderedPageBreak/>
        <w:t>Дополнительная информация:</w:t>
      </w:r>
      <w:r>
        <w:br/>
      </w:r>
      <w:r>
        <w:rPr>
          <w:rStyle w:val="Subst"/>
        </w:rPr>
        <w:t>В соответствии с Положением о Совете директоров общества (п. 1.6) "по решению общего собрания акционеров членам Совета директоров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Совета директоров. Размеры таких вознаграждений и компенсаций устанавливаются решением общего собрания акционеров".</w:t>
      </w:r>
      <w:r>
        <w:rPr>
          <w:rStyle w:val="Subst"/>
        </w:rPr>
        <w:br/>
        <w:t>На общем собрании акционеров ПАО “Бабаевский леспромхоз”, состоявшемся 24 апреля 2017 года, решений о выплатах членам Совета директоров вознаграждений и компенсаций не принималось. Иных соглашений о выплате вознаграждения членам Совета директоров ПАО "Бабаевский леспромхоз" в текущем году нет.</w:t>
      </w:r>
    </w:p>
    <w:p w:rsidR="00720747" w:rsidRDefault="00EB3E7F">
      <w:pPr>
        <w:pStyle w:val="2"/>
      </w:pPr>
      <w:bookmarkStart w:id="55" w:name="_Toc506361280"/>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5"/>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56" w:name="_Toc506361281"/>
      <w:r>
        <w:t>5.5. Информация о лицах, входящих в состав органов контроля за финансово-хозяйственной деятельностью эмитента</w:t>
      </w:r>
      <w:bookmarkEnd w:id="56"/>
    </w:p>
    <w:p w:rsidR="00720747" w:rsidRDefault="00EB3E7F">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720747" w:rsidRDefault="00EB3E7F">
      <w:pPr>
        <w:ind w:left="200"/>
      </w:pPr>
      <w:r>
        <w:t>ФИО:</w:t>
      </w:r>
      <w:r>
        <w:rPr>
          <w:rStyle w:val="Subst"/>
        </w:rPr>
        <w:t xml:space="preserve"> Пименова Тамара Полиевктовна</w:t>
      </w:r>
    </w:p>
    <w:p w:rsidR="00720747" w:rsidRDefault="00EB3E7F">
      <w:pPr>
        <w:ind w:left="200"/>
      </w:pPr>
      <w:r>
        <w:t>Год рождения:</w:t>
      </w:r>
      <w:r>
        <w:rPr>
          <w:rStyle w:val="Subst"/>
        </w:rPr>
        <w:t xml:space="preserve"> 1954</w:t>
      </w:r>
    </w:p>
    <w:p w:rsidR="00720747" w:rsidRDefault="00720747">
      <w:pPr>
        <w:pStyle w:val="ThinDelim"/>
      </w:pPr>
    </w:p>
    <w:p w:rsidR="00720747" w:rsidRDefault="00EB3E7F">
      <w:pPr>
        <w:ind w:left="200"/>
      </w:pPr>
      <w:r>
        <w:t>Образование:</w:t>
      </w:r>
      <w:r>
        <w:br/>
      </w:r>
      <w:r>
        <w:rPr>
          <w:rStyle w:val="Subst"/>
        </w:rPr>
        <w:t>Высшее</w:t>
      </w:r>
    </w:p>
    <w:p w:rsidR="00720747" w:rsidRDefault="00EB3E7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20747">
        <w:tc>
          <w:tcPr>
            <w:tcW w:w="2592" w:type="dxa"/>
            <w:gridSpan w:val="2"/>
            <w:tcBorders>
              <w:top w:val="double" w:sz="6" w:space="0" w:color="auto"/>
              <w:left w:val="double" w:sz="6" w:space="0" w:color="auto"/>
              <w:bottom w:val="single" w:sz="6" w:space="0" w:color="auto"/>
              <w:right w:val="single" w:sz="6" w:space="0" w:color="auto"/>
            </w:tcBorders>
          </w:tcPr>
          <w:p w:rsidR="00720747" w:rsidRDefault="00EB3E7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20747" w:rsidRDefault="00EB3E7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0747" w:rsidRDefault="00EB3E7F">
            <w:pPr>
              <w:jc w:val="center"/>
            </w:pPr>
            <w:r>
              <w:t>Должность</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20747" w:rsidRDefault="00EB3E7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20747" w:rsidRDefault="00720747"/>
        </w:tc>
        <w:tc>
          <w:tcPr>
            <w:tcW w:w="268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1332" w:type="dxa"/>
            <w:tcBorders>
              <w:top w:val="single" w:sz="6" w:space="0" w:color="auto"/>
              <w:left w:val="double" w:sz="6" w:space="0" w:color="auto"/>
              <w:bottom w:val="doub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doub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double" w:sz="6" w:space="0" w:color="auto"/>
              <w:right w:val="single" w:sz="6" w:space="0" w:color="auto"/>
            </w:tcBorders>
          </w:tcPr>
          <w:p w:rsidR="00720747" w:rsidRDefault="00EB3E7F">
            <w:r>
              <w:t>ООО "Череповецлесснаб"</w:t>
            </w:r>
          </w:p>
        </w:tc>
        <w:tc>
          <w:tcPr>
            <w:tcW w:w="2680" w:type="dxa"/>
            <w:tcBorders>
              <w:top w:val="single" w:sz="6" w:space="0" w:color="auto"/>
              <w:left w:val="single" w:sz="6" w:space="0" w:color="auto"/>
              <w:bottom w:val="double" w:sz="6" w:space="0" w:color="auto"/>
              <w:right w:val="double" w:sz="6" w:space="0" w:color="auto"/>
            </w:tcBorders>
          </w:tcPr>
          <w:p w:rsidR="00720747" w:rsidRDefault="00EB3E7F">
            <w:r>
              <w:t>главный бухгалтер</w:t>
            </w:r>
          </w:p>
        </w:tc>
      </w:tr>
    </w:tbl>
    <w:p w:rsidR="00720747" w:rsidRDefault="00720747"/>
    <w:p w:rsidR="00720747" w:rsidRDefault="00720747">
      <w:pPr>
        <w:pStyle w:val="ThinDelim"/>
      </w:pPr>
    </w:p>
    <w:p w:rsidR="00720747" w:rsidRDefault="00EB3E7F">
      <w:pPr>
        <w:ind w:left="200"/>
      </w:pPr>
      <w:r>
        <w:rPr>
          <w:rStyle w:val="Subst"/>
        </w:rPr>
        <w:t>Доли участия в уставном капитале эмитента/обыкновенных акций не имеет</w:t>
      </w:r>
    </w:p>
    <w:p w:rsidR="00720747" w:rsidRDefault="00720747">
      <w:pPr>
        <w:pStyle w:val="ThinDelim"/>
      </w:pPr>
    </w:p>
    <w:p w:rsidR="00720747" w:rsidRDefault="00720747">
      <w:pPr>
        <w:pStyle w:val="ThinDelim"/>
      </w:pPr>
    </w:p>
    <w:p w:rsidR="00720747" w:rsidRDefault="00EB3E7F">
      <w:pPr>
        <w:pStyle w:val="SubHeading"/>
        <w:ind w:left="200"/>
      </w:pPr>
      <w:r>
        <w:t>Доли участия лица в уставном (складочном) капитале (паевом фонде) дочерних и зависимых обществ эмитента</w:t>
      </w:r>
    </w:p>
    <w:p w:rsidR="00720747" w:rsidRDefault="00EB3E7F">
      <w:pPr>
        <w:ind w:left="400"/>
      </w:pPr>
      <w:r>
        <w:rPr>
          <w:rStyle w:val="Subst"/>
        </w:rPr>
        <w:t>Лицо указанных долей не имеет</w:t>
      </w:r>
    </w:p>
    <w:p w:rsidR="00720747" w:rsidRDefault="00EB3E7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20747" w:rsidRDefault="00EB3E7F">
      <w:pPr>
        <w:ind w:left="400"/>
      </w:pPr>
      <w:r>
        <w:rPr>
          <w:rStyle w:val="Subst"/>
        </w:rPr>
        <w:t>Указанных родственных связей нет</w:t>
      </w:r>
    </w:p>
    <w:p w:rsidR="00720747" w:rsidRDefault="00EB3E7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0747" w:rsidRDefault="00EB3E7F">
      <w:pPr>
        <w:ind w:left="400"/>
      </w:pPr>
      <w:r>
        <w:rPr>
          <w:rStyle w:val="Subst"/>
        </w:rPr>
        <w:t>Лицо к указанным видам ответственности не привлекалось</w:t>
      </w:r>
    </w:p>
    <w:p w:rsidR="00720747" w:rsidRDefault="00EB3E7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20747" w:rsidRDefault="00EB3E7F">
      <w:pPr>
        <w:ind w:left="400"/>
      </w:pPr>
      <w:r>
        <w:rPr>
          <w:rStyle w:val="Subst"/>
        </w:rPr>
        <w:t>Лицо указанных должностей не занимало</w:t>
      </w:r>
    </w:p>
    <w:p w:rsidR="00720747" w:rsidRDefault="00720747">
      <w:pPr>
        <w:ind w:left="200"/>
      </w:pPr>
    </w:p>
    <w:p w:rsidR="00720747" w:rsidRDefault="00EB3E7F">
      <w:pPr>
        <w:ind w:left="200"/>
      </w:pPr>
      <w:r>
        <w:t>ФИО:</w:t>
      </w:r>
      <w:r>
        <w:rPr>
          <w:rStyle w:val="Subst"/>
        </w:rPr>
        <w:t xml:space="preserve"> Шитова Ольга Евгеньевна</w:t>
      </w:r>
    </w:p>
    <w:p w:rsidR="00720747" w:rsidRDefault="00EB3E7F">
      <w:pPr>
        <w:ind w:left="200"/>
      </w:pPr>
      <w:r>
        <w:rPr>
          <w:rStyle w:val="Subst"/>
        </w:rPr>
        <w:t>(председатель)</w:t>
      </w:r>
    </w:p>
    <w:p w:rsidR="00720747" w:rsidRDefault="00EB3E7F">
      <w:pPr>
        <w:ind w:left="200"/>
      </w:pPr>
      <w:r>
        <w:lastRenderedPageBreak/>
        <w:t>Год рождения:</w:t>
      </w:r>
      <w:r>
        <w:rPr>
          <w:rStyle w:val="Subst"/>
        </w:rPr>
        <w:t xml:space="preserve"> 1958</w:t>
      </w:r>
    </w:p>
    <w:p w:rsidR="00720747" w:rsidRDefault="00720747">
      <w:pPr>
        <w:pStyle w:val="ThinDelim"/>
      </w:pPr>
    </w:p>
    <w:p w:rsidR="00720747" w:rsidRDefault="00EB3E7F">
      <w:pPr>
        <w:ind w:left="200"/>
      </w:pPr>
      <w:r>
        <w:t>Образование:</w:t>
      </w:r>
      <w:r>
        <w:br/>
      </w:r>
      <w:r>
        <w:rPr>
          <w:rStyle w:val="Subst"/>
        </w:rPr>
        <w:t>Высшее</w:t>
      </w:r>
    </w:p>
    <w:p w:rsidR="00720747" w:rsidRDefault="00EB3E7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20747">
        <w:tc>
          <w:tcPr>
            <w:tcW w:w="2592" w:type="dxa"/>
            <w:gridSpan w:val="2"/>
            <w:tcBorders>
              <w:top w:val="double" w:sz="6" w:space="0" w:color="auto"/>
              <w:left w:val="double" w:sz="6" w:space="0" w:color="auto"/>
              <w:bottom w:val="single" w:sz="6" w:space="0" w:color="auto"/>
              <w:right w:val="single" w:sz="6" w:space="0" w:color="auto"/>
            </w:tcBorders>
          </w:tcPr>
          <w:p w:rsidR="00720747" w:rsidRDefault="00EB3E7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20747" w:rsidRDefault="00EB3E7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0747" w:rsidRDefault="00EB3E7F">
            <w:pPr>
              <w:jc w:val="center"/>
            </w:pPr>
            <w:r>
              <w:t>Должность</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20747" w:rsidRDefault="00EB3E7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20747" w:rsidRDefault="00720747"/>
        </w:tc>
        <w:tc>
          <w:tcPr>
            <w:tcW w:w="268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1332" w:type="dxa"/>
            <w:tcBorders>
              <w:top w:val="single" w:sz="6" w:space="0" w:color="auto"/>
              <w:left w:val="double" w:sz="6" w:space="0" w:color="auto"/>
              <w:bottom w:val="double" w:sz="6" w:space="0" w:color="auto"/>
              <w:right w:val="single" w:sz="6" w:space="0" w:color="auto"/>
            </w:tcBorders>
          </w:tcPr>
          <w:p w:rsidR="00720747" w:rsidRDefault="00EB3E7F">
            <w:r>
              <w:t>2010</w:t>
            </w:r>
          </w:p>
        </w:tc>
        <w:tc>
          <w:tcPr>
            <w:tcW w:w="1260" w:type="dxa"/>
            <w:tcBorders>
              <w:top w:val="single" w:sz="6" w:space="0" w:color="auto"/>
              <w:left w:val="single" w:sz="6" w:space="0" w:color="auto"/>
              <w:bottom w:val="doub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double" w:sz="6" w:space="0" w:color="auto"/>
              <w:right w:val="single" w:sz="6" w:space="0" w:color="auto"/>
            </w:tcBorders>
          </w:tcPr>
          <w:p w:rsidR="00720747" w:rsidRDefault="00EB3E7F">
            <w:r>
              <w:t>ОАО ЛХК "Череповецлес"</w:t>
            </w:r>
          </w:p>
        </w:tc>
        <w:tc>
          <w:tcPr>
            <w:tcW w:w="2680" w:type="dxa"/>
            <w:tcBorders>
              <w:top w:val="single" w:sz="6" w:space="0" w:color="auto"/>
              <w:left w:val="single" w:sz="6" w:space="0" w:color="auto"/>
              <w:bottom w:val="double" w:sz="6" w:space="0" w:color="auto"/>
              <w:right w:val="double" w:sz="6" w:space="0" w:color="auto"/>
            </w:tcBorders>
          </w:tcPr>
          <w:p w:rsidR="00720747" w:rsidRDefault="00EB3E7F">
            <w:r>
              <w:t>главный бухгалтер</w:t>
            </w:r>
          </w:p>
        </w:tc>
      </w:tr>
    </w:tbl>
    <w:p w:rsidR="00720747" w:rsidRDefault="00720747"/>
    <w:p w:rsidR="00720747" w:rsidRDefault="00720747">
      <w:pPr>
        <w:pStyle w:val="ThinDelim"/>
      </w:pPr>
    </w:p>
    <w:p w:rsidR="00720747" w:rsidRDefault="00EB3E7F">
      <w:pPr>
        <w:ind w:left="200"/>
      </w:pPr>
      <w:r>
        <w:rPr>
          <w:rStyle w:val="Subst"/>
        </w:rPr>
        <w:t>Доли участия в уставном капитале эмитента/обыкновенных акций не имеет</w:t>
      </w:r>
    </w:p>
    <w:p w:rsidR="00720747" w:rsidRDefault="00720747">
      <w:pPr>
        <w:pStyle w:val="ThinDelim"/>
      </w:pPr>
    </w:p>
    <w:p w:rsidR="00720747" w:rsidRDefault="00720747">
      <w:pPr>
        <w:pStyle w:val="ThinDelim"/>
      </w:pPr>
    </w:p>
    <w:p w:rsidR="00720747" w:rsidRDefault="00EB3E7F">
      <w:pPr>
        <w:pStyle w:val="SubHeading"/>
        <w:ind w:left="200"/>
      </w:pPr>
      <w:r>
        <w:t>Доли участия лица в уставном (складочном) капитале (паевом фонде) дочерних и зависимых обществ эмитента</w:t>
      </w:r>
    </w:p>
    <w:p w:rsidR="00720747" w:rsidRDefault="00EB3E7F">
      <w:pPr>
        <w:ind w:left="400"/>
      </w:pPr>
      <w:r>
        <w:rPr>
          <w:rStyle w:val="Subst"/>
        </w:rPr>
        <w:t>Лицо указанных долей не имеет</w:t>
      </w:r>
    </w:p>
    <w:p w:rsidR="00720747" w:rsidRDefault="00EB3E7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20747" w:rsidRDefault="00EB3E7F">
      <w:pPr>
        <w:ind w:left="400"/>
      </w:pPr>
      <w:r>
        <w:rPr>
          <w:rStyle w:val="Subst"/>
        </w:rPr>
        <w:t>Указанных родственных связей нет</w:t>
      </w:r>
    </w:p>
    <w:p w:rsidR="00720747" w:rsidRDefault="00EB3E7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0747" w:rsidRDefault="00EB3E7F">
      <w:pPr>
        <w:ind w:left="400"/>
      </w:pPr>
      <w:r>
        <w:rPr>
          <w:rStyle w:val="Subst"/>
        </w:rPr>
        <w:t>Лицо к указанным видам ответственности не привлекалось</w:t>
      </w:r>
    </w:p>
    <w:p w:rsidR="00720747" w:rsidRDefault="00EB3E7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20747" w:rsidRDefault="00EB3E7F">
      <w:pPr>
        <w:ind w:left="400"/>
      </w:pPr>
      <w:r>
        <w:rPr>
          <w:rStyle w:val="Subst"/>
        </w:rPr>
        <w:t>Лицо указанных должностей не занимало</w:t>
      </w:r>
    </w:p>
    <w:p w:rsidR="00720747" w:rsidRDefault="00720747">
      <w:pPr>
        <w:ind w:left="200"/>
      </w:pPr>
    </w:p>
    <w:p w:rsidR="00720747" w:rsidRDefault="00EB3E7F">
      <w:pPr>
        <w:ind w:left="200"/>
      </w:pPr>
      <w:r>
        <w:t>ФИО:</w:t>
      </w:r>
      <w:r>
        <w:rPr>
          <w:rStyle w:val="Subst"/>
        </w:rPr>
        <w:t xml:space="preserve"> Синявина Анастасия Сергеевна</w:t>
      </w:r>
    </w:p>
    <w:p w:rsidR="00720747" w:rsidRDefault="00EB3E7F">
      <w:pPr>
        <w:ind w:left="200"/>
      </w:pPr>
      <w:r>
        <w:t>Год рождения:</w:t>
      </w:r>
    </w:p>
    <w:p w:rsidR="00720747" w:rsidRDefault="00720747">
      <w:pPr>
        <w:pStyle w:val="ThinDelim"/>
      </w:pPr>
    </w:p>
    <w:p w:rsidR="00720747" w:rsidRDefault="00EB3E7F">
      <w:pPr>
        <w:ind w:left="200"/>
      </w:pPr>
      <w:r>
        <w:t>Образование:</w:t>
      </w:r>
      <w:r>
        <w:br/>
      </w:r>
    </w:p>
    <w:p w:rsidR="00720747" w:rsidRDefault="00EB3E7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20747">
        <w:tc>
          <w:tcPr>
            <w:tcW w:w="2592" w:type="dxa"/>
            <w:gridSpan w:val="2"/>
            <w:tcBorders>
              <w:top w:val="double" w:sz="6" w:space="0" w:color="auto"/>
              <w:left w:val="double" w:sz="6" w:space="0" w:color="auto"/>
              <w:bottom w:val="single" w:sz="6" w:space="0" w:color="auto"/>
              <w:right w:val="single" w:sz="6" w:space="0" w:color="auto"/>
            </w:tcBorders>
          </w:tcPr>
          <w:p w:rsidR="00720747" w:rsidRDefault="00EB3E7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20747" w:rsidRDefault="00EB3E7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0747" w:rsidRDefault="00EB3E7F">
            <w:pPr>
              <w:jc w:val="center"/>
            </w:pPr>
            <w:r>
              <w:t>Должность</w:t>
            </w:r>
          </w:p>
        </w:tc>
      </w:tr>
      <w:tr w:rsidR="00720747">
        <w:tc>
          <w:tcPr>
            <w:tcW w:w="1332" w:type="dxa"/>
            <w:tcBorders>
              <w:top w:val="single" w:sz="6" w:space="0" w:color="auto"/>
              <w:left w:val="double" w:sz="6" w:space="0" w:color="auto"/>
              <w:bottom w:val="single" w:sz="6" w:space="0" w:color="auto"/>
              <w:right w:val="single" w:sz="6" w:space="0" w:color="auto"/>
            </w:tcBorders>
          </w:tcPr>
          <w:p w:rsidR="00720747" w:rsidRDefault="00EB3E7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20747" w:rsidRDefault="00EB3E7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20747" w:rsidRDefault="00720747"/>
        </w:tc>
        <w:tc>
          <w:tcPr>
            <w:tcW w:w="2680" w:type="dxa"/>
            <w:tcBorders>
              <w:top w:val="single" w:sz="6" w:space="0" w:color="auto"/>
              <w:left w:val="single" w:sz="6" w:space="0" w:color="auto"/>
              <w:bottom w:val="single" w:sz="6" w:space="0" w:color="auto"/>
              <w:right w:val="double" w:sz="6" w:space="0" w:color="auto"/>
            </w:tcBorders>
          </w:tcPr>
          <w:p w:rsidR="00720747" w:rsidRDefault="00720747"/>
        </w:tc>
      </w:tr>
      <w:tr w:rsidR="00720747">
        <w:trPr>
          <w:gridAfter w:val="1"/>
          <w:wAfter w:w="2680" w:type="dxa"/>
        </w:trPr>
        <w:tc>
          <w:tcPr>
            <w:tcW w:w="1332" w:type="dxa"/>
            <w:tcBorders>
              <w:top w:val="single" w:sz="6" w:space="0" w:color="auto"/>
              <w:left w:val="double" w:sz="6" w:space="0" w:color="auto"/>
              <w:bottom w:val="single" w:sz="6" w:space="0" w:color="auto"/>
              <w:right w:val="single" w:sz="6" w:space="0" w:color="auto"/>
            </w:tcBorders>
          </w:tcPr>
          <w:p w:rsidR="00720747" w:rsidRDefault="00720747"/>
        </w:tc>
        <w:tc>
          <w:tcPr>
            <w:tcW w:w="1260" w:type="dxa"/>
            <w:tcBorders>
              <w:top w:val="single" w:sz="6" w:space="0" w:color="auto"/>
              <w:left w:val="single" w:sz="6" w:space="0" w:color="auto"/>
              <w:bottom w:val="single" w:sz="6" w:space="0" w:color="auto"/>
              <w:right w:val="single" w:sz="6" w:space="0" w:color="auto"/>
            </w:tcBorders>
          </w:tcPr>
          <w:p w:rsidR="00720747" w:rsidRDefault="00720747"/>
        </w:tc>
        <w:tc>
          <w:tcPr>
            <w:tcW w:w="398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1332" w:type="dxa"/>
            <w:tcBorders>
              <w:top w:val="single" w:sz="6" w:space="0" w:color="auto"/>
              <w:left w:val="double" w:sz="6" w:space="0" w:color="auto"/>
              <w:bottom w:val="double" w:sz="6" w:space="0" w:color="auto"/>
              <w:right w:val="single" w:sz="6" w:space="0" w:color="auto"/>
            </w:tcBorders>
          </w:tcPr>
          <w:p w:rsidR="00720747" w:rsidRDefault="00720747"/>
        </w:tc>
        <w:tc>
          <w:tcPr>
            <w:tcW w:w="1260" w:type="dxa"/>
            <w:tcBorders>
              <w:top w:val="single" w:sz="6" w:space="0" w:color="auto"/>
              <w:left w:val="single" w:sz="6" w:space="0" w:color="auto"/>
              <w:bottom w:val="double" w:sz="6" w:space="0" w:color="auto"/>
              <w:right w:val="single" w:sz="6" w:space="0" w:color="auto"/>
            </w:tcBorders>
          </w:tcPr>
          <w:p w:rsidR="00720747" w:rsidRDefault="00EB3E7F">
            <w:r>
              <w:t>2017</w:t>
            </w:r>
          </w:p>
        </w:tc>
        <w:tc>
          <w:tcPr>
            <w:tcW w:w="3980" w:type="dxa"/>
            <w:tcBorders>
              <w:top w:val="single" w:sz="6" w:space="0" w:color="auto"/>
              <w:left w:val="single" w:sz="6" w:space="0" w:color="auto"/>
              <w:bottom w:val="double" w:sz="6" w:space="0" w:color="auto"/>
              <w:right w:val="single" w:sz="6" w:space="0" w:color="auto"/>
            </w:tcBorders>
          </w:tcPr>
          <w:p w:rsidR="00720747" w:rsidRDefault="00EB3E7F">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720747" w:rsidRDefault="00EB3E7F">
            <w:r>
              <w:t>Заместитель главного бухгалтера</w:t>
            </w:r>
          </w:p>
        </w:tc>
      </w:tr>
    </w:tbl>
    <w:p w:rsidR="00720747" w:rsidRDefault="00720747"/>
    <w:p w:rsidR="00720747" w:rsidRDefault="00720747">
      <w:pPr>
        <w:pStyle w:val="ThinDelim"/>
      </w:pPr>
    </w:p>
    <w:p w:rsidR="00720747" w:rsidRDefault="00EB3E7F">
      <w:pPr>
        <w:ind w:left="200"/>
      </w:pPr>
      <w:r>
        <w:t>Доля участия лица в уставном капитале эмитента, %:</w:t>
      </w:r>
    </w:p>
    <w:p w:rsidR="00720747" w:rsidRDefault="00EB3E7F">
      <w:pPr>
        <w:ind w:left="200"/>
      </w:pPr>
      <w:r>
        <w:t>Доля принадлежащих лицу обыкновенных акций эмитента, %:</w:t>
      </w:r>
    </w:p>
    <w:p w:rsidR="00720747" w:rsidRDefault="00720747">
      <w:pPr>
        <w:ind w:left="200"/>
      </w:pPr>
    </w:p>
    <w:p w:rsidR="00720747" w:rsidRDefault="00720747">
      <w:pPr>
        <w:pStyle w:val="ThinDelim"/>
      </w:pPr>
    </w:p>
    <w:p w:rsidR="00720747" w:rsidRDefault="00720747">
      <w:pPr>
        <w:pStyle w:val="ThinDelim"/>
      </w:pPr>
    </w:p>
    <w:p w:rsidR="00720747" w:rsidRDefault="00EB3E7F">
      <w:pPr>
        <w:pStyle w:val="SubHeading"/>
        <w:ind w:left="200"/>
      </w:pPr>
      <w:r>
        <w:t xml:space="preserve">Доли участия лица в уставном (складочном) капитале (паевом фонде) дочерних и зависимых обществ </w:t>
      </w:r>
      <w:r>
        <w:lastRenderedPageBreak/>
        <w:t>эмитента</w:t>
      </w:r>
    </w:p>
    <w:p w:rsidR="00720747" w:rsidRDefault="00EB3E7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20747" w:rsidRDefault="00EB3E7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0747" w:rsidRDefault="00EB3E7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20747" w:rsidRDefault="00720747">
      <w:pPr>
        <w:ind w:left="200"/>
      </w:pPr>
    </w:p>
    <w:p w:rsidR="00720747" w:rsidRDefault="00720747">
      <w:pPr>
        <w:ind w:left="200"/>
      </w:pPr>
    </w:p>
    <w:p w:rsidR="00720747" w:rsidRDefault="00EB3E7F">
      <w:pPr>
        <w:ind w:left="200"/>
      </w:pPr>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
    <w:p w:rsidR="00720747" w:rsidRDefault="00EB3E7F">
      <w:pPr>
        <w:pStyle w:val="2"/>
      </w:pPr>
      <w:bookmarkStart w:id="57" w:name="_Toc506361282"/>
      <w:r>
        <w:t>5.6. Сведения о размере вознаграждения и (или) компенсации расходов по органу контроля за финансово-хозяйственной деятельностью эмитента</w:t>
      </w:r>
      <w:bookmarkEnd w:id="57"/>
    </w:p>
    <w:p w:rsidR="00720747" w:rsidRDefault="00EB3E7F">
      <w:pPr>
        <w:pStyle w:val="SubHeading"/>
        <w:ind w:left="200"/>
      </w:pPr>
      <w:r>
        <w:t>Вознаграждения</w:t>
      </w:r>
    </w:p>
    <w:p w:rsidR="00720747" w:rsidRDefault="00EB3E7F">
      <w:pPr>
        <w:ind w:left="400"/>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720747" w:rsidRDefault="00EB3E7F">
      <w:pPr>
        <w:ind w:left="400"/>
      </w:pPr>
      <w:r>
        <w:t>Единица измерения:</w:t>
      </w:r>
      <w:r>
        <w:rPr>
          <w:rStyle w:val="Subst"/>
        </w:rPr>
        <w:t xml:space="preserve"> тыс. руб.</w:t>
      </w:r>
    </w:p>
    <w:p w:rsidR="00720747" w:rsidRDefault="00EB3E7F">
      <w:pPr>
        <w:ind w:left="400"/>
      </w:pPr>
      <w:r>
        <w:t>Наименование органа контроля за финансово-хозяйственной деятельностью эмитента:</w:t>
      </w:r>
      <w:r>
        <w:rPr>
          <w:rStyle w:val="Subst"/>
        </w:rPr>
        <w:t xml:space="preserve"> Ревизионная комиссия</w:t>
      </w:r>
    </w:p>
    <w:p w:rsidR="00720747" w:rsidRDefault="00EB3E7F">
      <w:pPr>
        <w:pStyle w:val="SubHeading"/>
        <w:ind w:left="400"/>
      </w:pPr>
      <w:r>
        <w:t>Вознаграждение за участие в работе органа контроля</w:t>
      </w:r>
    </w:p>
    <w:p w:rsidR="00720747" w:rsidRDefault="00EB3E7F">
      <w:pPr>
        <w:ind w:left="600"/>
      </w:pPr>
      <w:r>
        <w:t>Единица измерения:</w:t>
      </w:r>
      <w:r>
        <w:rPr>
          <w:rStyle w:val="Subst"/>
        </w:rPr>
        <w:t xml:space="preserve"> тыс. руб.</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20747">
        <w:tc>
          <w:tcPr>
            <w:tcW w:w="6492" w:type="dxa"/>
            <w:tcBorders>
              <w:top w:val="double" w:sz="6" w:space="0" w:color="auto"/>
              <w:left w:val="double" w:sz="6" w:space="0" w:color="auto"/>
              <w:bottom w:val="single" w:sz="6" w:space="0" w:color="auto"/>
              <w:right w:val="single" w:sz="6" w:space="0" w:color="auto"/>
            </w:tcBorders>
          </w:tcPr>
          <w:p w:rsidR="00720747" w:rsidRDefault="00EB3E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20747" w:rsidRDefault="00EB3E7F">
            <w:pPr>
              <w:jc w:val="center"/>
            </w:pPr>
            <w:r>
              <w:t>2017</w:t>
            </w:r>
          </w:p>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Премии</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Льготы</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double" w:sz="6" w:space="0" w:color="auto"/>
              <w:right w:val="single" w:sz="6" w:space="0" w:color="auto"/>
            </w:tcBorders>
          </w:tcPr>
          <w:p w:rsidR="00720747" w:rsidRDefault="00EB3E7F">
            <w:r>
              <w:t>ИТОГО</w:t>
            </w:r>
          </w:p>
        </w:tc>
        <w:tc>
          <w:tcPr>
            <w:tcW w:w="1360" w:type="dxa"/>
            <w:tcBorders>
              <w:top w:val="single" w:sz="6" w:space="0" w:color="auto"/>
              <w:left w:val="single" w:sz="6" w:space="0" w:color="auto"/>
              <w:bottom w:val="double" w:sz="6" w:space="0" w:color="auto"/>
              <w:right w:val="double" w:sz="6" w:space="0" w:color="auto"/>
            </w:tcBorders>
          </w:tcPr>
          <w:p w:rsidR="00720747" w:rsidRDefault="00720747"/>
        </w:tc>
      </w:tr>
    </w:tbl>
    <w:p w:rsidR="00720747" w:rsidRDefault="00720747"/>
    <w:p w:rsidR="00720747" w:rsidRDefault="00EB3E7F">
      <w:pPr>
        <w:ind w:left="600"/>
      </w:pPr>
      <w:r>
        <w:t>Cведения о существующих соглашениях относительно таких выплат в текущем финансовом году:</w:t>
      </w:r>
      <w:r>
        <w:br/>
      </w:r>
      <w:r>
        <w:rPr>
          <w:rStyle w:val="Subst"/>
        </w:rPr>
        <w:t>Соглашения относительно таких выплат не заключалось</w:t>
      </w:r>
    </w:p>
    <w:p w:rsidR="00720747" w:rsidRDefault="00720747">
      <w:pPr>
        <w:pStyle w:val="ThinDelim"/>
      </w:pPr>
    </w:p>
    <w:p w:rsidR="00720747" w:rsidRDefault="00720747">
      <w:pPr>
        <w:ind w:left="400"/>
      </w:pPr>
    </w:p>
    <w:p w:rsidR="00720747" w:rsidRDefault="00EB3E7F">
      <w:pPr>
        <w:pStyle w:val="SubHeading"/>
        <w:ind w:left="200"/>
      </w:pPr>
      <w:r>
        <w:lastRenderedPageBreak/>
        <w:t>Компенсации</w:t>
      </w:r>
    </w:p>
    <w:p w:rsidR="00720747" w:rsidRDefault="00EB3E7F">
      <w:pPr>
        <w:ind w:left="400"/>
      </w:pPr>
      <w:r>
        <w:t>Единица измерения:</w:t>
      </w:r>
      <w:r>
        <w:rPr>
          <w:rStyle w:val="Subst"/>
        </w:rPr>
        <w:t xml:space="preserve"> тыс. руб.</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20747">
        <w:tc>
          <w:tcPr>
            <w:tcW w:w="6492" w:type="dxa"/>
            <w:tcBorders>
              <w:top w:val="double" w:sz="6" w:space="0" w:color="auto"/>
              <w:left w:val="double" w:sz="6" w:space="0" w:color="auto"/>
              <w:bottom w:val="single" w:sz="6" w:space="0" w:color="auto"/>
              <w:right w:val="single" w:sz="6" w:space="0" w:color="auto"/>
            </w:tcBorders>
          </w:tcPr>
          <w:p w:rsidR="00720747" w:rsidRDefault="00EB3E7F">
            <w:pPr>
              <w:jc w:val="center"/>
            </w:pPr>
            <w:r>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720747" w:rsidRDefault="00EB3E7F">
            <w:pPr>
              <w:jc w:val="center"/>
            </w:pPr>
            <w:r>
              <w:t>2017</w:t>
            </w:r>
          </w:p>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Ревизионная комиссия</w:t>
            </w:r>
          </w:p>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720747"/>
        </w:tc>
        <w:tc>
          <w:tcPr>
            <w:tcW w:w="1360" w:type="dxa"/>
            <w:tcBorders>
              <w:top w:val="single" w:sz="6" w:space="0" w:color="auto"/>
              <w:left w:val="single" w:sz="6" w:space="0" w:color="auto"/>
              <w:bottom w:val="single" w:sz="6" w:space="0" w:color="auto"/>
              <w:right w:val="double" w:sz="6" w:space="0" w:color="auto"/>
            </w:tcBorders>
          </w:tcPr>
          <w:p w:rsidR="00720747" w:rsidRDefault="00720747"/>
        </w:tc>
      </w:tr>
      <w:tr w:rsidR="00720747">
        <w:tc>
          <w:tcPr>
            <w:tcW w:w="6492" w:type="dxa"/>
            <w:tcBorders>
              <w:top w:val="single" w:sz="6" w:space="0" w:color="auto"/>
              <w:left w:val="double" w:sz="6" w:space="0" w:color="auto"/>
              <w:bottom w:val="double" w:sz="6" w:space="0" w:color="auto"/>
              <w:right w:val="single" w:sz="6" w:space="0" w:color="auto"/>
            </w:tcBorders>
          </w:tcPr>
          <w:p w:rsidR="00720747" w:rsidRDefault="00720747"/>
        </w:tc>
        <w:tc>
          <w:tcPr>
            <w:tcW w:w="1360" w:type="dxa"/>
            <w:tcBorders>
              <w:top w:val="single" w:sz="6" w:space="0" w:color="auto"/>
              <w:left w:val="single" w:sz="6" w:space="0" w:color="auto"/>
              <w:bottom w:val="double" w:sz="6" w:space="0" w:color="auto"/>
              <w:right w:val="double" w:sz="6" w:space="0" w:color="auto"/>
            </w:tcBorders>
          </w:tcPr>
          <w:p w:rsidR="00720747" w:rsidRDefault="00720747"/>
        </w:tc>
      </w:tr>
    </w:tbl>
    <w:p w:rsidR="00720747" w:rsidRDefault="00720747"/>
    <w:p w:rsidR="00720747" w:rsidRDefault="00EB3E7F">
      <w:pPr>
        <w:ind w:left="400"/>
      </w:pPr>
      <w:r>
        <w:t>Дополнительная информация:</w:t>
      </w:r>
      <w:r>
        <w:br/>
      </w:r>
      <w:r>
        <w:rPr>
          <w:rStyle w:val="Subst"/>
        </w:rPr>
        <w:t>отсутсвует</w:t>
      </w:r>
    </w:p>
    <w:p w:rsidR="00720747" w:rsidRDefault="00EB3E7F">
      <w:pPr>
        <w:ind w:left="200"/>
      </w:pPr>
      <w:r>
        <w:t>Дополнительная информация:</w:t>
      </w:r>
      <w:r>
        <w:br/>
      </w:r>
      <w:r>
        <w:rPr>
          <w:rStyle w:val="Subst"/>
        </w:rPr>
        <w:t>В соответствии с Положением о ревизионной комиссии общества (п. 2.4)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r>
        <w:rPr>
          <w:rStyle w:val="Subst"/>
        </w:rPr>
        <w:br/>
        <w:t>На общем собрании акционеров ПАО “Бабаевский леспромхоз”, состоявшемся 24 апреля 2017 года, решений о выплатах членам ревизионной комиссии вознаграждений и компенсаций не принималось. Иных соглашений о выплате вознаграждения членам ревизионной комиссии ПАО "Бабаевский леспромхоз" в текущем году нет.</w:t>
      </w:r>
    </w:p>
    <w:p w:rsidR="00720747" w:rsidRDefault="00EB3E7F">
      <w:pPr>
        <w:pStyle w:val="2"/>
      </w:pPr>
      <w:bookmarkStart w:id="58" w:name="_Toc506361283"/>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8"/>
    </w:p>
    <w:p w:rsidR="00720747" w:rsidRDefault="00EB3E7F">
      <w:pPr>
        <w:ind w:left="200"/>
      </w:pPr>
      <w:r>
        <w:t>Единица измерения:</w:t>
      </w:r>
      <w:r>
        <w:rPr>
          <w:rStyle w:val="Subst"/>
        </w:rPr>
        <w:t xml:space="preserve"> тыс. руб.</w:t>
      </w:r>
    </w:p>
    <w:p w:rsidR="00720747" w:rsidRDefault="00720747">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20747">
        <w:tc>
          <w:tcPr>
            <w:tcW w:w="6492" w:type="dxa"/>
            <w:tcBorders>
              <w:top w:val="double" w:sz="6" w:space="0" w:color="auto"/>
              <w:left w:val="double" w:sz="6" w:space="0" w:color="auto"/>
              <w:bottom w:val="single" w:sz="6" w:space="0" w:color="auto"/>
              <w:right w:val="single" w:sz="6" w:space="0" w:color="auto"/>
            </w:tcBorders>
          </w:tcPr>
          <w:p w:rsidR="00720747" w:rsidRDefault="00EB3E7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20747" w:rsidRDefault="00EB3E7F">
            <w:pPr>
              <w:jc w:val="center"/>
            </w:pPr>
            <w:r>
              <w:t>2017</w:t>
            </w:r>
          </w:p>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720747" w:rsidRDefault="00EB3E7F">
            <w:pPr>
              <w:jc w:val="right"/>
            </w:pPr>
            <w:r>
              <w:t>205</w:t>
            </w:r>
          </w:p>
        </w:tc>
      </w:tr>
      <w:tr w:rsidR="00720747">
        <w:tc>
          <w:tcPr>
            <w:tcW w:w="6492" w:type="dxa"/>
            <w:tcBorders>
              <w:top w:val="single" w:sz="6" w:space="0" w:color="auto"/>
              <w:left w:val="double" w:sz="6" w:space="0" w:color="auto"/>
              <w:bottom w:val="single" w:sz="6" w:space="0" w:color="auto"/>
              <w:right w:val="single" w:sz="6" w:space="0" w:color="auto"/>
            </w:tcBorders>
          </w:tcPr>
          <w:p w:rsidR="00720747" w:rsidRDefault="00EB3E7F">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720747" w:rsidRDefault="00EB3E7F">
            <w:pPr>
              <w:jc w:val="right"/>
            </w:pPr>
            <w:r>
              <w:t>128 126.7</w:t>
            </w:r>
          </w:p>
        </w:tc>
      </w:tr>
      <w:tr w:rsidR="00720747">
        <w:tc>
          <w:tcPr>
            <w:tcW w:w="6492" w:type="dxa"/>
            <w:tcBorders>
              <w:top w:val="single" w:sz="6" w:space="0" w:color="auto"/>
              <w:left w:val="double" w:sz="6" w:space="0" w:color="auto"/>
              <w:bottom w:val="double" w:sz="6" w:space="0" w:color="auto"/>
              <w:right w:val="single" w:sz="6" w:space="0" w:color="auto"/>
            </w:tcBorders>
          </w:tcPr>
          <w:p w:rsidR="00720747" w:rsidRDefault="00EB3E7F">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720747" w:rsidRDefault="00EB3E7F">
            <w:pPr>
              <w:jc w:val="right"/>
            </w:pPr>
            <w:r>
              <w:t>5 139.5</w:t>
            </w:r>
          </w:p>
        </w:tc>
      </w:tr>
    </w:tbl>
    <w:p w:rsidR="00720747" w:rsidRDefault="00720747"/>
    <w:p w:rsidR="00720747" w:rsidRDefault="00EB3E7F">
      <w:pPr>
        <w:ind w:left="200"/>
      </w:pPr>
      <w:r>
        <w:rPr>
          <w:rStyle w:val="Subst"/>
        </w:rPr>
        <w:t>существенных изменений в численности сотрудников эмитента в отчетном квартале не имелось</w:t>
      </w:r>
    </w:p>
    <w:p w:rsidR="00720747" w:rsidRDefault="00EB3E7F">
      <w:pPr>
        <w:pStyle w:val="2"/>
      </w:pPr>
      <w:bookmarkStart w:id="59" w:name="_Toc506361284"/>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59"/>
    </w:p>
    <w:p w:rsidR="00720747" w:rsidRDefault="00EB3E7F">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720747" w:rsidRDefault="00EB3E7F">
      <w:pPr>
        <w:pStyle w:val="1"/>
      </w:pPr>
      <w:bookmarkStart w:id="60" w:name="_Toc506361285"/>
      <w:r>
        <w:t>Раздел VI. Сведения об участниках (акционерах) эмитента и о совершенных эмитентом сделках, в совершении которых имелась заинтересованность</w:t>
      </w:r>
      <w:bookmarkEnd w:id="60"/>
    </w:p>
    <w:p w:rsidR="00720747" w:rsidRDefault="00EB3E7F">
      <w:pPr>
        <w:pStyle w:val="2"/>
      </w:pPr>
      <w:bookmarkStart w:id="61" w:name="_Toc506361286"/>
      <w:r>
        <w:t>6.1. Сведения об общем количестве акционеров (участников) эмитента</w:t>
      </w:r>
      <w:bookmarkEnd w:id="61"/>
    </w:p>
    <w:p w:rsidR="00720747" w:rsidRDefault="00EB3E7F">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68</w:t>
      </w:r>
    </w:p>
    <w:p w:rsidR="00720747" w:rsidRDefault="00EB3E7F">
      <w:r>
        <w:t>Общее количество номинальных держателей акций эмитента:</w:t>
      </w:r>
      <w:r>
        <w:rPr>
          <w:rStyle w:val="Subst"/>
        </w:rPr>
        <w:t xml:space="preserve"> 0</w:t>
      </w:r>
    </w:p>
    <w:p w:rsidR="00720747" w:rsidRDefault="00720747">
      <w:pPr>
        <w:pStyle w:val="ThinDelim"/>
      </w:pPr>
    </w:p>
    <w:p w:rsidR="00720747" w:rsidRDefault="00EB3E7F">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681</w:t>
      </w:r>
    </w:p>
    <w:p w:rsidR="00720747" w:rsidRDefault="00EB3E7F">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w:t>
      </w:r>
      <w:r>
        <w:lastRenderedPageBreak/>
        <w:t>держатели акций эмитента представляли данные о лицах, в интересах которых они владели (владеют) акциями эмитента):</w:t>
      </w:r>
      <w:r>
        <w:rPr>
          <w:rStyle w:val="Subst"/>
        </w:rPr>
        <w:t xml:space="preserve"> 30.03.2017</w:t>
      </w:r>
    </w:p>
    <w:p w:rsidR="00720747" w:rsidRDefault="00EB3E7F">
      <w:r>
        <w:t>Владельцы обыкновенных акций эмитента, которые подлежали включению в такой список:</w:t>
      </w:r>
      <w:r>
        <w:rPr>
          <w:rStyle w:val="Subst"/>
        </w:rPr>
        <w:t xml:space="preserve"> 681</w:t>
      </w:r>
    </w:p>
    <w:p w:rsidR="00720747" w:rsidRDefault="00EB3E7F">
      <w:pPr>
        <w:pStyle w:val="SubHeading"/>
      </w:pPr>
      <w:r>
        <w:t>Информация о количестве собственных акций, находящихся на балансе эмитента на дату окончания отчетного квартала</w:t>
      </w:r>
    </w:p>
    <w:p w:rsidR="00720747" w:rsidRDefault="00EB3E7F">
      <w:pPr>
        <w:ind w:left="200"/>
      </w:pPr>
      <w:r>
        <w:rPr>
          <w:rStyle w:val="Subst"/>
        </w:rPr>
        <w:t>Собственных акций, находящихся на балансе эмитента нет</w:t>
      </w:r>
    </w:p>
    <w:p w:rsidR="00720747" w:rsidRDefault="00EB3E7F">
      <w:pPr>
        <w:pStyle w:val="SubHeading"/>
      </w:pPr>
      <w:r>
        <w:t>Информация о количестве акций эмитента, принадлежащих подконтрольным ему организациям</w:t>
      </w:r>
    </w:p>
    <w:p w:rsidR="00720747" w:rsidRDefault="00EB3E7F">
      <w:pPr>
        <w:ind w:left="200"/>
      </w:pPr>
      <w:r>
        <w:rPr>
          <w:rStyle w:val="Subst"/>
        </w:rPr>
        <w:t>Акций эмитента, принадлежащих подконтрольным ему организациям нет</w:t>
      </w:r>
    </w:p>
    <w:p w:rsidR="00720747" w:rsidRDefault="00EB3E7F">
      <w:pPr>
        <w:pStyle w:val="2"/>
      </w:pPr>
      <w:bookmarkStart w:id="62" w:name="_Toc506361287"/>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62"/>
    </w:p>
    <w:p w:rsidR="00720747" w:rsidRDefault="00EB3E7F">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720747" w:rsidRDefault="00EB3E7F">
      <w:pPr>
        <w:ind w:left="200"/>
      </w:pPr>
      <w:r>
        <w:rPr>
          <w:rStyle w:val="Subst"/>
        </w:rPr>
        <w:t>1.</w:t>
      </w:r>
    </w:p>
    <w:p w:rsidR="00720747" w:rsidRDefault="00720747">
      <w:pPr>
        <w:ind w:left="200"/>
      </w:pPr>
    </w:p>
    <w:p w:rsidR="00720747" w:rsidRDefault="00EB3E7F">
      <w:pPr>
        <w:ind w:left="200"/>
      </w:pPr>
      <w:r>
        <w:t>Полное фирменное наименование:</w:t>
      </w:r>
      <w:r>
        <w:rPr>
          <w:rStyle w:val="Subst"/>
        </w:rPr>
        <w:t xml:space="preserve"> Акционерное общество "Лесопромышленная холдинговая компания "Череповецлес"</w:t>
      </w:r>
    </w:p>
    <w:p w:rsidR="00720747" w:rsidRDefault="00EB3E7F">
      <w:pPr>
        <w:ind w:left="200"/>
      </w:pPr>
      <w:r>
        <w:t>Сокращенное фирменное наименование:</w:t>
      </w:r>
      <w:r>
        <w:rPr>
          <w:rStyle w:val="Subst"/>
        </w:rPr>
        <w:t xml:space="preserve"> АО ЛХК "Череповецлес"</w:t>
      </w:r>
    </w:p>
    <w:p w:rsidR="00720747" w:rsidRDefault="00EB3E7F">
      <w:pPr>
        <w:pStyle w:val="SubHeading"/>
        <w:ind w:left="200"/>
      </w:pPr>
      <w:r>
        <w:t>Место нахождения</w:t>
      </w:r>
    </w:p>
    <w:p w:rsidR="00720747" w:rsidRDefault="00EB3E7F">
      <w:pPr>
        <w:ind w:left="400"/>
      </w:pPr>
      <w:r>
        <w:rPr>
          <w:rStyle w:val="Subst"/>
        </w:rPr>
        <w:t>162602 Россия, Вологодская область, г. Череповец, Ленина 80</w:t>
      </w:r>
    </w:p>
    <w:p w:rsidR="00720747" w:rsidRDefault="00EB3E7F">
      <w:pPr>
        <w:ind w:left="200"/>
      </w:pPr>
      <w:r>
        <w:t>ИНН:</w:t>
      </w:r>
      <w:r>
        <w:rPr>
          <w:rStyle w:val="Subst"/>
        </w:rPr>
        <w:t xml:space="preserve"> 3528013765</w:t>
      </w:r>
    </w:p>
    <w:p w:rsidR="00720747" w:rsidRDefault="00EB3E7F">
      <w:pPr>
        <w:ind w:left="200"/>
      </w:pPr>
      <w:r>
        <w:t>ОГРН:</w:t>
      </w:r>
      <w:r>
        <w:rPr>
          <w:rStyle w:val="Subst"/>
        </w:rPr>
        <w:t xml:space="preserve"> 1023501238860</w:t>
      </w:r>
    </w:p>
    <w:p w:rsidR="00720747" w:rsidRDefault="00EB3E7F">
      <w:pPr>
        <w:ind w:left="200"/>
      </w:pPr>
      <w:r>
        <w:t>Доля участия лица в уставном капитале эмитента:</w:t>
      </w:r>
      <w:r>
        <w:rPr>
          <w:rStyle w:val="Subst"/>
        </w:rPr>
        <w:t xml:space="preserve"> 9.95%</w:t>
      </w:r>
    </w:p>
    <w:p w:rsidR="00720747" w:rsidRDefault="00EB3E7F">
      <w:pPr>
        <w:ind w:left="200"/>
      </w:pPr>
      <w:r>
        <w:t>Доля принадлежащих лицу обыкновенных акций эмитента:</w:t>
      </w:r>
      <w:r>
        <w:rPr>
          <w:rStyle w:val="Subst"/>
        </w:rPr>
        <w:t xml:space="preserve"> 9.95%</w:t>
      </w:r>
    </w:p>
    <w:p w:rsidR="00720747" w:rsidRDefault="00720747">
      <w:pPr>
        <w:pStyle w:val="ThinDelim"/>
      </w:pPr>
    </w:p>
    <w:p w:rsidR="00720747" w:rsidRDefault="00EB3E7F">
      <w:pPr>
        <w:ind w:left="200"/>
      </w:pPr>
      <w:r>
        <w:t>Лица, контролирующие участника (акционера) эмитента</w:t>
      </w:r>
    </w:p>
    <w:p w:rsidR="00720747" w:rsidRDefault="00720747">
      <w:pPr>
        <w:ind w:left="200"/>
      </w:pPr>
    </w:p>
    <w:p w:rsidR="00720747" w:rsidRDefault="00720747">
      <w:pPr>
        <w:ind w:left="200"/>
      </w:pPr>
    </w:p>
    <w:p w:rsidR="00720747" w:rsidRDefault="00EB3E7F">
      <w:pPr>
        <w:ind w:left="200"/>
      </w:pPr>
      <w:r>
        <w:rPr>
          <w:rStyle w:val="Subst"/>
        </w:rPr>
        <w:t>1.1.</w:t>
      </w:r>
    </w:p>
    <w:p w:rsidR="00720747" w:rsidRDefault="00EB3E7F">
      <w:pPr>
        <w:ind w:left="200"/>
      </w:pPr>
      <w:r>
        <w:t>Полное фирменное наименование:</w:t>
      </w:r>
      <w:r>
        <w:rPr>
          <w:rStyle w:val="Subst"/>
        </w:rPr>
        <w:t xml:space="preserve"> Общество с ограниченной ответственность "Торгинвест"</w:t>
      </w:r>
    </w:p>
    <w:p w:rsidR="00720747" w:rsidRDefault="00EB3E7F">
      <w:pPr>
        <w:ind w:left="200"/>
      </w:pPr>
      <w:r>
        <w:t>Сокращенное фирменное наименование:</w:t>
      </w:r>
      <w:r>
        <w:rPr>
          <w:rStyle w:val="Subst"/>
        </w:rPr>
        <w:t xml:space="preserve"> ООО "Торгинвест"</w:t>
      </w:r>
    </w:p>
    <w:p w:rsidR="00720747" w:rsidRDefault="00EB3E7F">
      <w:pPr>
        <w:pStyle w:val="SubHeading"/>
        <w:ind w:left="200"/>
      </w:pPr>
      <w:r>
        <w:t>Место нахождения</w:t>
      </w:r>
    </w:p>
    <w:p w:rsidR="00720747" w:rsidRDefault="00EB3E7F">
      <w:pPr>
        <w:ind w:left="400"/>
      </w:pPr>
      <w:r>
        <w:rPr>
          <w:rStyle w:val="Subst"/>
        </w:rPr>
        <w:t>162602 Россия, Череповец, Ленина 80</w:t>
      </w:r>
    </w:p>
    <w:p w:rsidR="00720747" w:rsidRDefault="00EB3E7F">
      <w:pPr>
        <w:ind w:left="200"/>
      </w:pPr>
      <w:r>
        <w:t>ИНН:</w:t>
      </w:r>
      <w:r>
        <w:rPr>
          <w:rStyle w:val="Subst"/>
        </w:rPr>
        <w:t xml:space="preserve"> 3528012761</w:t>
      </w:r>
    </w:p>
    <w:p w:rsidR="00720747" w:rsidRDefault="00EB3E7F">
      <w:pPr>
        <w:ind w:left="200"/>
      </w:pPr>
      <w:r>
        <w:t>ОГРН:</w:t>
      </w:r>
      <w:r>
        <w:rPr>
          <w:rStyle w:val="Subst"/>
        </w:rPr>
        <w:t xml:space="preserve"> 1023501240575</w:t>
      </w:r>
    </w:p>
    <w:p w:rsidR="00720747" w:rsidRDefault="00EB3E7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720747" w:rsidRDefault="00EB3E7F">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20747" w:rsidRDefault="00EB3E7F">
      <w:pPr>
        <w:ind w:left="200"/>
      </w:pPr>
      <w:r>
        <w:t>Вид контроля:</w:t>
      </w:r>
      <w:r>
        <w:rPr>
          <w:rStyle w:val="Subst"/>
        </w:rPr>
        <w:t xml:space="preserve"> прямой контроль</w:t>
      </w:r>
    </w:p>
    <w:p w:rsidR="00720747" w:rsidRDefault="00EB3E7F">
      <w:pPr>
        <w:ind w:left="200"/>
      </w:pPr>
      <w:r>
        <w:t>Размер доли такого лица в уставном (складочном) капитале (паевом фонде) участника (акционера) эмитента, %:</w:t>
      </w:r>
      <w:r>
        <w:rPr>
          <w:rStyle w:val="Subst"/>
        </w:rPr>
        <w:t xml:space="preserve"> 51</w:t>
      </w:r>
    </w:p>
    <w:p w:rsidR="00720747" w:rsidRDefault="00EB3E7F">
      <w:pPr>
        <w:ind w:left="200"/>
      </w:pPr>
      <w:r>
        <w:t>Доля принадлежащих такому лицу обыкновенных акций участника (акционера) эмитента, %:</w:t>
      </w:r>
      <w:r>
        <w:rPr>
          <w:rStyle w:val="Subst"/>
        </w:rPr>
        <w:t xml:space="preserve"> 51</w:t>
      </w:r>
    </w:p>
    <w:p w:rsidR="00720747" w:rsidRDefault="00EB3E7F">
      <w:pPr>
        <w:ind w:left="200"/>
      </w:pPr>
      <w:r>
        <w:lastRenderedPageBreak/>
        <w:t>Иные сведения, указываемые эмитентом по собственному усмотрению:</w:t>
      </w:r>
      <w:r>
        <w:br/>
      </w:r>
      <w:r>
        <w:rPr>
          <w:rStyle w:val="Subst"/>
        </w:rPr>
        <w:t>не имеется</w:t>
      </w:r>
    </w:p>
    <w:p w:rsidR="00720747" w:rsidRDefault="00720747">
      <w:pPr>
        <w:pStyle w:val="ThinDelim"/>
      </w:pPr>
    </w:p>
    <w:p w:rsidR="00720747" w:rsidRDefault="00720747">
      <w:pPr>
        <w:ind w:left="200"/>
      </w:pPr>
    </w:p>
    <w:p w:rsidR="00720747" w:rsidRDefault="00EB3E7F">
      <w:pPr>
        <w:ind w:left="200"/>
      </w:pPr>
      <w:r>
        <w:rPr>
          <w:rStyle w:val="Subst"/>
        </w:rPr>
        <w:t>1.2.</w:t>
      </w:r>
    </w:p>
    <w:p w:rsidR="00720747" w:rsidRDefault="00EB3E7F">
      <w:pPr>
        <w:ind w:left="200"/>
      </w:pPr>
      <w:r>
        <w:t>Полное фирменное наименование:</w:t>
      </w:r>
      <w:r>
        <w:rPr>
          <w:rStyle w:val="Subst"/>
        </w:rPr>
        <w:t xml:space="preserve"> Общество с ограниченной ответственностью "Управляющая компания "Череповецлес"</w:t>
      </w:r>
    </w:p>
    <w:p w:rsidR="00720747" w:rsidRDefault="00EB3E7F">
      <w:pPr>
        <w:ind w:left="200"/>
      </w:pPr>
      <w:r>
        <w:t>Сокращенное фирменное наименование:</w:t>
      </w:r>
      <w:r>
        <w:rPr>
          <w:rStyle w:val="Subst"/>
        </w:rPr>
        <w:t xml:space="preserve"> ООО УК "Череповецлес"</w:t>
      </w:r>
    </w:p>
    <w:p w:rsidR="00720747" w:rsidRDefault="00EB3E7F">
      <w:pPr>
        <w:pStyle w:val="SubHeading"/>
        <w:ind w:left="200"/>
      </w:pPr>
      <w:r>
        <w:t>Место нахождения</w:t>
      </w:r>
    </w:p>
    <w:p w:rsidR="00720747" w:rsidRDefault="00EB3E7F">
      <w:pPr>
        <w:ind w:left="400"/>
      </w:pPr>
      <w:r>
        <w:rPr>
          <w:rStyle w:val="Subst"/>
        </w:rPr>
        <w:t>162602 Россия, Череповец, Ленина 80</w:t>
      </w:r>
    </w:p>
    <w:p w:rsidR="00720747" w:rsidRDefault="00EB3E7F">
      <w:pPr>
        <w:ind w:left="200"/>
      </w:pPr>
      <w:r>
        <w:t>ИНН:</w:t>
      </w:r>
      <w:r>
        <w:rPr>
          <w:rStyle w:val="Subst"/>
        </w:rPr>
        <w:t xml:space="preserve"> 3528271389</w:t>
      </w:r>
    </w:p>
    <w:p w:rsidR="00720747" w:rsidRDefault="00EB3E7F">
      <w:pPr>
        <w:ind w:left="200"/>
      </w:pPr>
      <w:r>
        <w:t>ОГРН:</w:t>
      </w:r>
      <w:r>
        <w:rPr>
          <w:rStyle w:val="Subst"/>
        </w:rPr>
        <w:t xml:space="preserve"> 1173525012980</w:t>
      </w:r>
    </w:p>
    <w:p w:rsidR="00720747" w:rsidRDefault="00EB3E7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720747" w:rsidRDefault="00EB3E7F">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49% акций эмитента</w:t>
      </w:r>
    </w:p>
    <w:p w:rsidR="00720747" w:rsidRDefault="00EB3E7F">
      <w:pPr>
        <w:ind w:left="200"/>
      </w:pPr>
      <w:r>
        <w:t>Вид контроля:</w:t>
      </w:r>
      <w:r>
        <w:rPr>
          <w:rStyle w:val="Subst"/>
        </w:rPr>
        <w:t xml:space="preserve"> прямой контроль</w:t>
      </w:r>
    </w:p>
    <w:p w:rsidR="00720747" w:rsidRDefault="00EB3E7F">
      <w:pPr>
        <w:ind w:left="200"/>
      </w:pPr>
      <w:r>
        <w:t>Размер доли такого лица в уставном (складочном) капитале (паевом фонде) участника (акционера) эмитента, %:</w:t>
      </w:r>
      <w:r>
        <w:rPr>
          <w:rStyle w:val="Subst"/>
        </w:rPr>
        <w:t xml:space="preserve"> 49</w:t>
      </w:r>
    </w:p>
    <w:p w:rsidR="00720747" w:rsidRDefault="00EB3E7F">
      <w:pPr>
        <w:ind w:left="200"/>
      </w:pPr>
      <w:r>
        <w:t>Доля принадлежащих такому лицу обыкновенных акций участника (акционера) эмитента, %:</w:t>
      </w:r>
      <w:r>
        <w:rPr>
          <w:rStyle w:val="Subst"/>
        </w:rPr>
        <w:t xml:space="preserve"> 49</w:t>
      </w:r>
    </w:p>
    <w:p w:rsidR="00720747" w:rsidRDefault="00EB3E7F">
      <w:pPr>
        <w:ind w:left="200"/>
      </w:pPr>
      <w:r>
        <w:t>Иные сведения, указываемые эмитентом по собственному усмотрению:</w:t>
      </w:r>
      <w:r>
        <w:br/>
      </w:r>
      <w:r>
        <w:rPr>
          <w:rStyle w:val="Subst"/>
        </w:rPr>
        <w:t>не имеется</w:t>
      </w:r>
    </w:p>
    <w:p w:rsidR="00720747" w:rsidRDefault="00720747">
      <w:pPr>
        <w:pStyle w:val="ThinDelim"/>
      </w:pPr>
    </w:p>
    <w:p w:rsidR="00720747" w:rsidRDefault="00720747">
      <w:pPr>
        <w:ind w:left="200"/>
      </w:pPr>
    </w:p>
    <w:p w:rsidR="00720747" w:rsidRDefault="00EB3E7F">
      <w:pPr>
        <w:ind w:left="200"/>
      </w:pPr>
      <w:r>
        <w:t>Иные сведения, указываемые эмитентом по собственному усмотрению:</w:t>
      </w:r>
      <w:r>
        <w:br/>
      </w:r>
      <w:r>
        <w:rPr>
          <w:rStyle w:val="Subst"/>
        </w:rPr>
        <w:t>не имеется</w:t>
      </w:r>
    </w:p>
    <w:p w:rsidR="00720747" w:rsidRDefault="00720747">
      <w:pPr>
        <w:ind w:left="200"/>
      </w:pPr>
    </w:p>
    <w:p w:rsidR="00720747" w:rsidRDefault="00EB3E7F">
      <w:pPr>
        <w:ind w:left="200"/>
      </w:pPr>
      <w:r>
        <w:rPr>
          <w:rStyle w:val="Subst"/>
        </w:rPr>
        <w:t>2.</w:t>
      </w:r>
    </w:p>
    <w:p w:rsidR="00720747" w:rsidRDefault="00720747">
      <w:pPr>
        <w:ind w:left="200"/>
      </w:pPr>
    </w:p>
    <w:p w:rsidR="00720747" w:rsidRDefault="00EB3E7F">
      <w:pPr>
        <w:ind w:left="200"/>
      </w:pPr>
      <w:r>
        <w:t>Полное фирменное наименование:</w:t>
      </w:r>
      <w:r>
        <w:rPr>
          <w:rStyle w:val="Subst"/>
        </w:rPr>
        <w:t xml:space="preserve"> Общество с ограниченной ответственностью "Управляющая компания "Череповецлес"</w:t>
      </w:r>
    </w:p>
    <w:p w:rsidR="00720747" w:rsidRDefault="00EB3E7F">
      <w:pPr>
        <w:ind w:left="200"/>
      </w:pPr>
      <w:r>
        <w:t>Сокращенное фирменное наименование:</w:t>
      </w:r>
      <w:r>
        <w:rPr>
          <w:rStyle w:val="Subst"/>
        </w:rPr>
        <w:t xml:space="preserve"> ООО УК "Череповецлес"</w:t>
      </w:r>
    </w:p>
    <w:p w:rsidR="00720747" w:rsidRDefault="00EB3E7F">
      <w:pPr>
        <w:pStyle w:val="SubHeading"/>
        <w:ind w:left="200"/>
      </w:pPr>
      <w:r>
        <w:t>Место нахождения</w:t>
      </w:r>
    </w:p>
    <w:p w:rsidR="00720747" w:rsidRDefault="00EB3E7F">
      <w:pPr>
        <w:ind w:left="400"/>
      </w:pPr>
      <w:r>
        <w:rPr>
          <w:rStyle w:val="Subst"/>
        </w:rPr>
        <w:t>162602 Россия, Череповец, Ленина 80</w:t>
      </w:r>
    </w:p>
    <w:p w:rsidR="00720747" w:rsidRDefault="00EB3E7F">
      <w:pPr>
        <w:ind w:left="200"/>
      </w:pPr>
      <w:r>
        <w:t>ИНН:</w:t>
      </w:r>
      <w:r>
        <w:rPr>
          <w:rStyle w:val="Subst"/>
        </w:rPr>
        <w:t xml:space="preserve"> 3528271389</w:t>
      </w:r>
    </w:p>
    <w:p w:rsidR="00720747" w:rsidRDefault="00EB3E7F">
      <w:pPr>
        <w:ind w:left="200"/>
      </w:pPr>
      <w:r>
        <w:t>ОГРН:</w:t>
      </w:r>
      <w:r>
        <w:rPr>
          <w:rStyle w:val="Subst"/>
        </w:rPr>
        <w:t xml:space="preserve"> 1173525012980</w:t>
      </w:r>
    </w:p>
    <w:p w:rsidR="00720747" w:rsidRDefault="00EB3E7F">
      <w:pPr>
        <w:ind w:left="200"/>
      </w:pPr>
      <w:r>
        <w:t>Доля участия лица в уставном капитале эмитента:</w:t>
      </w:r>
      <w:r>
        <w:rPr>
          <w:rStyle w:val="Subst"/>
        </w:rPr>
        <w:t xml:space="preserve"> 89.58%</w:t>
      </w:r>
    </w:p>
    <w:p w:rsidR="00720747" w:rsidRDefault="00EB3E7F">
      <w:pPr>
        <w:ind w:left="200"/>
      </w:pPr>
      <w:r>
        <w:t>Доля принадлежащих лицу обыкновенных акций эмитента:</w:t>
      </w:r>
      <w:r>
        <w:rPr>
          <w:rStyle w:val="Subst"/>
        </w:rPr>
        <w:t xml:space="preserve"> 89.58%</w:t>
      </w:r>
    </w:p>
    <w:p w:rsidR="00720747" w:rsidRDefault="00720747">
      <w:pPr>
        <w:pStyle w:val="ThinDelim"/>
      </w:pPr>
    </w:p>
    <w:p w:rsidR="00720747" w:rsidRDefault="00EB3E7F">
      <w:pPr>
        <w:ind w:left="200"/>
      </w:pPr>
      <w:r>
        <w:t>Лица, контролирующие участника (акционера) эмитента</w:t>
      </w:r>
    </w:p>
    <w:p w:rsidR="00720747" w:rsidRDefault="00720747">
      <w:pPr>
        <w:ind w:left="200"/>
      </w:pPr>
    </w:p>
    <w:p w:rsidR="00720747" w:rsidRDefault="00720747">
      <w:pPr>
        <w:ind w:left="200"/>
      </w:pPr>
    </w:p>
    <w:p w:rsidR="00720747" w:rsidRDefault="00EB3E7F">
      <w:pPr>
        <w:ind w:left="200"/>
      </w:pPr>
      <w:r>
        <w:rPr>
          <w:rStyle w:val="Subst"/>
        </w:rPr>
        <w:t>2.1.</w:t>
      </w:r>
    </w:p>
    <w:p w:rsidR="00720747" w:rsidRDefault="00EB3E7F">
      <w:pPr>
        <w:ind w:left="2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200"/>
      </w:pPr>
      <w:r>
        <w:t>Сокращенное фирменное наименование:</w:t>
      </w:r>
      <w:r>
        <w:rPr>
          <w:rStyle w:val="Subst"/>
        </w:rPr>
        <w:t xml:space="preserve"> ООО "Торгинвест"</w:t>
      </w:r>
    </w:p>
    <w:p w:rsidR="00720747" w:rsidRDefault="00EB3E7F">
      <w:pPr>
        <w:pStyle w:val="SubHeading"/>
        <w:ind w:left="200"/>
      </w:pPr>
      <w:r>
        <w:t>Место нахождения</w:t>
      </w:r>
    </w:p>
    <w:p w:rsidR="00720747" w:rsidRDefault="00EB3E7F">
      <w:pPr>
        <w:ind w:left="400"/>
      </w:pPr>
      <w:r>
        <w:rPr>
          <w:rStyle w:val="Subst"/>
        </w:rPr>
        <w:t>162602 Россия, Череповец, Ленина 80</w:t>
      </w:r>
    </w:p>
    <w:p w:rsidR="00720747" w:rsidRDefault="00EB3E7F">
      <w:pPr>
        <w:ind w:left="200"/>
      </w:pPr>
      <w:r>
        <w:t>ИНН:</w:t>
      </w:r>
      <w:r>
        <w:rPr>
          <w:rStyle w:val="Subst"/>
        </w:rPr>
        <w:t xml:space="preserve"> 3528012761</w:t>
      </w:r>
    </w:p>
    <w:p w:rsidR="00720747" w:rsidRDefault="00EB3E7F">
      <w:pPr>
        <w:ind w:left="200"/>
      </w:pPr>
      <w:r>
        <w:t>ОГРН:</w:t>
      </w:r>
      <w:r>
        <w:rPr>
          <w:rStyle w:val="Subst"/>
        </w:rPr>
        <w:t xml:space="preserve"> 1023501240575</w:t>
      </w:r>
    </w:p>
    <w:p w:rsidR="00720747" w:rsidRDefault="00EB3E7F">
      <w:pPr>
        <w:ind w:left="200"/>
      </w:pPr>
      <w:r>
        <w:lastRenderedPageBreak/>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720747" w:rsidRDefault="00EB3E7F">
      <w:pPr>
        <w:ind w:left="200"/>
      </w:pPr>
      <w:r>
        <w:t>Признак осуществления лицом, контролирующим участника (акционера) эмитента, такого контроля :</w:t>
      </w:r>
      <w:r>
        <w:rPr>
          <w:rStyle w:val="Subst"/>
        </w:rPr>
        <w:t xml:space="preserve"> владеет более 50% доли в уставном капитале общества</w:t>
      </w:r>
    </w:p>
    <w:p w:rsidR="00720747" w:rsidRDefault="00EB3E7F">
      <w:pPr>
        <w:ind w:left="200"/>
      </w:pPr>
      <w:r>
        <w:t>Вид контроля:</w:t>
      </w:r>
      <w:r>
        <w:rPr>
          <w:rStyle w:val="Subst"/>
        </w:rPr>
        <w:t xml:space="preserve"> прямой контроль</w:t>
      </w:r>
    </w:p>
    <w:p w:rsidR="00720747" w:rsidRDefault="00EB3E7F">
      <w:pPr>
        <w:ind w:left="200"/>
      </w:pPr>
      <w:r>
        <w:t>Размер доли такого лица в уставном (складочном) капитале (паевом фонде) участника (акционера) эмитента, %:</w:t>
      </w:r>
      <w:r>
        <w:rPr>
          <w:rStyle w:val="Subst"/>
        </w:rPr>
        <w:t xml:space="preserve"> 91.37</w:t>
      </w:r>
    </w:p>
    <w:p w:rsidR="00720747" w:rsidRDefault="00EB3E7F">
      <w:pPr>
        <w:ind w:left="200"/>
      </w:pPr>
      <w:r>
        <w:t>Иные сведения, указываемые эмитентом по собственному усмотрению:</w:t>
      </w:r>
      <w:r>
        <w:br/>
      </w:r>
      <w:r>
        <w:rPr>
          <w:rStyle w:val="Subst"/>
        </w:rPr>
        <w:t>не имеется</w:t>
      </w:r>
    </w:p>
    <w:p w:rsidR="00720747" w:rsidRDefault="00720747">
      <w:pPr>
        <w:pStyle w:val="ThinDelim"/>
      </w:pPr>
    </w:p>
    <w:p w:rsidR="00720747" w:rsidRDefault="00720747">
      <w:pPr>
        <w:ind w:left="200"/>
      </w:pPr>
    </w:p>
    <w:p w:rsidR="00720747" w:rsidRDefault="00EB3E7F">
      <w:pPr>
        <w:ind w:left="200"/>
      </w:pPr>
      <w:r>
        <w:rPr>
          <w:rStyle w:val="Subst"/>
        </w:rPr>
        <w:t>2.2.</w:t>
      </w:r>
    </w:p>
    <w:p w:rsidR="00720747" w:rsidRDefault="00EB3E7F">
      <w:pPr>
        <w:ind w:left="200"/>
      </w:pPr>
      <w:r>
        <w:t>Полное фирменное наименование:</w:t>
      </w:r>
      <w:r>
        <w:rPr>
          <w:rStyle w:val="Subst"/>
        </w:rPr>
        <w:t xml:space="preserve"> Открытое акционерное общество "Лесопрмышленная холдинговая компания "Череповецлес"</w:t>
      </w:r>
    </w:p>
    <w:p w:rsidR="00720747" w:rsidRDefault="00EB3E7F">
      <w:pPr>
        <w:ind w:left="200"/>
      </w:pPr>
      <w:r>
        <w:t>Сокращенное фирменное наименование:</w:t>
      </w:r>
      <w:r>
        <w:rPr>
          <w:rStyle w:val="Subst"/>
        </w:rPr>
        <w:t xml:space="preserve"> ОАО ЛХК "Череповецлес"</w:t>
      </w:r>
    </w:p>
    <w:p w:rsidR="00720747" w:rsidRDefault="00EB3E7F">
      <w:pPr>
        <w:pStyle w:val="SubHeading"/>
        <w:ind w:left="200"/>
      </w:pPr>
      <w:r>
        <w:t>Место нахождения</w:t>
      </w:r>
    </w:p>
    <w:p w:rsidR="00720747" w:rsidRDefault="00EB3E7F">
      <w:pPr>
        <w:ind w:left="400"/>
      </w:pPr>
      <w:r>
        <w:rPr>
          <w:rStyle w:val="Subst"/>
        </w:rPr>
        <w:t>162602 Россия, Череповец, Ленина 80</w:t>
      </w:r>
    </w:p>
    <w:p w:rsidR="00720747" w:rsidRDefault="00EB3E7F">
      <w:pPr>
        <w:ind w:left="200"/>
      </w:pPr>
      <w:r>
        <w:t>ИНН:</w:t>
      </w:r>
      <w:r>
        <w:rPr>
          <w:rStyle w:val="Subst"/>
        </w:rPr>
        <w:t xml:space="preserve"> 3528013765</w:t>
      </w:r>
    </w:p>
    <w:p w:rsidR="00720747" w:rsidRDefault="00EB3E7F">
      <w:pPr>
        <w:ind w:left="200"/>
      </w:pPr>
      <w:r>
        <w:t>ОГРН:</w:t>
      </w:r>
      <w:r>
        <w:rPr>
          <w:rStyle w:val="Subst"/>
        </w:rPr>
        <w:t xml:space="preserve"> 1023501238860</w:t>
      </w:r>
    </w:p>
    <w:p w:rsidR="00720747" w:rsidRDefault="00EB3E7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720747" w:rsidRDefault="00EB3E7F">
      <w:pPr>
        <w:ind w:left="200"/>
      </w:pPr>
      <w:r>
        <w:t>Признак осуществления лицом, контролирующим участника (акционера) эмитента, такого контроля :</w:t>
      </w:r>
      <w:r>
        <w:rPr>
          <w:rStyle w:val="Subst"/>
        </w:rPr>
        <w:t xml:space="preserve"> влдаеет более 5% долей в уставном капитале общества</w:t>
      </w:r>
    </w:p>
    <w:p w:rsidR="00720747" w:rsidRDefault="00EB3E7F">
      <w:pPr>
        <w:ind w:left="200"/>
      </w:pPr>
      <w:r>
        <w:t>Вид контроля:</w:t>
      </w:r>
      <w:r>
        <w:rPr>
          <w:rStyle w:val="Subst"/>
        </w:rPr>
        <w:t xml:space="preserve"> прямой контроль</w:t>
      </w:r>
    </w:p>
    <w:p w:rsidR="00720747" w:rsidRDefault="00EB3E7F">
      <w:pPr>
        <w:ind w:left="200"/>
      </w:pPr>
      <w:r>
        <w:t>Размер доли такого лица в уставном (складочном) капитале (паевом фонде) участника (акционера) эмитента, %:</w:t>
      </w:r>
      <w:r>
        <w:rPr>
          <w:rStyle w:val="Subst"/>
        </w:rPr>
        <w:t xml:space="preserve"> 8.51</w:t>
      </w:r>
    </w:p>
    <w:p w:rsidR="00720747" w:rsidRDefault="00EB3E7F">
      <w:pPr>
        <w:ind w:left="200"/>
      </w:pPr>
      <w:r>
        <w:t>Иные сведения, указываемые эмитентом по собственному усмотрению:</w:t>
      </w:r>
      <w:r>
        <w:br/>
      </w:r>
      <w:r>
        <w:rPr>
          <w:rStyle w:val="Subst"/>
        </w:rPr>
        <w:t>не имеется</w:t>
      </w:r>
    </w:p>
    <w:p w:rsidR="00720747" w:rsidRDefault="00720747">
      <w:pPr>
        <w:pStyle w:val="ThinDelim"/>
      </w:pPr>
    </w:p>
    <w:p w:rsidR="00720747" w:rsidRDefault="00720747">
      <w:pPr>
        <w:ind w:left="200"/>
      </w:pPr>
    </w:p>
    <w:p w:rsidR="00720747" w:rsidRDefault="00EB3E7F">
      <w:pPr>
        <w:ind w:left="200"/>
      </w:pPr>
      <w:r>
        <w:rPr>
          <w:rStyle w:val="Subst"/>
        </w:rPr>
        <w:t>2.3.</w:t>
      </w:r>
    </w:p>
    <w:p w:rsidR="00720747" w:rsidRDefault="00EB3E7F">
      <w:pPr>
        <w:ind w:left="200"/>
      </w:pPr>
      <w:r>
        <w:t>Полное фирменное наименование:</w:t>
      </w:r>
      <w:r>
        <w:rPr>
          <w:rStyle w:val="Subst"/>
        </w:rPr>
        <w:t xml:space="preserve"> Общество с ограниченной ответственностью "Торговый Дом "Череповецлес"</w:t>
      </w:r>
    </w:p>
    <w:p w:rsidR="00720747" w:rsidRDefault="00EB3E7F">
      <w:pPr>
        <w:ind w:left="200"/>
      </w:pPr>
      <w:r>
        <w:t>Сокращенное фирменное наименование:</w:t>
      </w:r>
      <w:r>
        <w:rPr>
          <w:rStyle w:val="Subst"/>
        </w:rPr>
        <w:t xml:space="preserve"> ООО ТД "Череповецлес"</w:t>
      </w:r>
    </w:p>
    <w:p w:rsidR="00720747" w:rsidRDefault="00EB3E7F">
      <w:pPr>
        <w:pStyle w:val="SubHeading"/>
        <w:ind w:left="200"/>
      </w:pPr>
      <w:r>
        <w:t>Место нахождения</w:t>
      </w:r>
    </w:p>
    <w:p w:rsidR="00720747" w:rsidRDefault="00EB3E7F">
      <w:pPr>
        <w:ind w:left="400"/>
      </w:pPr>
      <w:r>
        <w:rPr>
          <w:rStyle w:val="Subst"/>
        </w:rPr>
        <w:t>162602 Россия, Череповец, Ленина 80</w:t>
      </w:r>
    </w:p>
    <w:p w:rsidR="00720747" w:rsidRDefault="00EB3E7F">
      <w:pPr>
        <w:ind w:left="200"/>
      </w:pPr>
      <w:r>
        <w:t>ИНН:</w:t>
      </w:r>
      <w:r>
        <w:rPr>
          <w:rStyle w:val="Subst"/>
        </w:rPr>
        <w:t xml:space="preserve"> 3528051425</w:t>
      </w:r>
    </w:p>
    <w:p w:rsidR="00720747" w:rsidRDefault="00EB3E7F">
      <w:pPr>
        <w:ind w:left="200"/>
      </w:pPr>
      <w:r>
        <w:t>ОГРН:</w:t>
      </w:r>
      <w:r>
        <w:rPr>
          <w:rStyle w:val="Subst"/>
        </w:rPr>
        <w:t xml:space="preserve"> 1023501242225</w:t>
      </w:r>
    </w:p>
    <w:p w:rsidR="00720747" w:rsidRDefault="00EB3E7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
    <w:p w:rsidR="00720747" w:rsidRDefault="00EB3E7F">
      <w:pPr>
        <w:ind w:left="200"/>
      </w:pPr>
      <w:r>
        <w:t>Признак осуществления лицом, контролирующим участника (акционера) эмитента, такого контроля :</w:t>
      </w:r>
      <w:r>
        <w:rPr>
          <w:rStyle w:val="Subst"/>
        </w:rPr>
        <w:t xml:space="preserve"> является учредителем Общества</w:t>
      </w:r>
    </w:p>
    <w:p w:rsidR="00720747" w:rsidRDefault="00EB3E7F">
      <w:pPr>
        <w:ind w:left="200"/>
      </w:pPr>
      <w:r>
        <w:lastRenderedPageBreak/>
        <w:t>Вид контроля:</w:t>
      </w:r>
      <w:r>
        <w:rPr>
          <w:rStyle w:val="Subst"/>
        </w:rPr>
        <w:t xml:space="preserve"> прямой контроль</w:t>
      </w:r>
    </w:p>
    <w:p w:rsidR="00720747" w:rsidRDefault="00EB3E7F">
      <w:pPr>
        <w:ind w:left="200"/>
      </w:pPr>
      <w:r>
        <w:t>Размер доли такого лица в уставном (складочном) капитале (паевом фонде) участника (акционера) эмитента, %:</w:t>
      </w:r>
      <w:r>
        <w:rPr>
          <w:rStyle w:val="Subst"/>
        </w:rPr>
        <w:t xml:space="preserve"> 0.12</w:t>
      </w:r>
    </w:p>
    <w:p w:rsidR="00720747" w:rsidRDefault="00EB3E7F">
      <w:pPr>
        <w:ind w:left="200"/>
      </w:pPr>
      <w:r>
        <w:t>Иные сведения, указываемые эмитентом по собственному усмотрению:</w:t>
      </w:r>
      <w:r>
        <w:br/>
      </w:r>
      <w:r>
        <w:rPr>
          <w:rStyle w:val="Subst"/>
        </w:rPr>
        <w:t>не имеется</w:t>
      </w:r>
    </w:p>
    <w:p w:rsidR="00720747" w:rsidRDefault="00720747">
      <w:pPr>
        <w:pStyle w:val="ThinDelim"/>
      </w:pPr>
    </w:p>
    <w:p w:rsidR="00720747" w:rsidRDefault="00720747">
      <w:pPr>
        <w:ind w:left="200"/>
      </w:pPr>
    </w:p>
    <w:p w:rsidR="00720747" w:rsidRDefault="00EB3E7F">
      <w:pPr>
        <w:ind w:left="200"/>
      </w:pPr>
      <w:r>
        <w:t>Иные сведения, указываемые эмитентом по собственному усмотрению:</w:t>
      </w:r>
      <w:r>
        <w:br/>
      </w:r>
    </w:p>
    <w:p w:rsidR="00720747" w:rsidRDefault="00720747">
      <w:pPr>
        <w:ind w:left="200"/>
      </w:pPr>
    </w:p>
    <w:p w:rsidR="00720747" w:rsidRDefault="00EB3E7F">
      <w:pPr>
        <w:pStyle w:val="2"/>
      </w:pPr>
      <w:bookmarkStart w:id="63" w:name="_Toc506361288"/>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3"/>
    </w:p>
    <w:p w:rsidR="00720747" w:rsidRDefault="00EB3E7F">
      <w:pPr>
        <w:pStyle w:val="SubHeading"/>
        <w:ind w:left="200"/>
      </w:pPr>
      <w:r>
        <w:t>Сведения об управляющих государственными, муниципальными пакетами акций</w:t>
      </w:r>
    </w:p>
    <w:p w:rsidR="00720747" w:rsidRDefault="00EB3E7F">
      <w:pPr>
        <w:ind w:left="400"/>
      </w:pPr>
      <w:r>
        <w:rPr>
          <w:rStyle w:val="Subst"/>
        </w:rPr>
        <w:t>Указанных лиц нет</w:t>
      </w:r>
    </w:p>
    <w:p w:rsidR="00720747" w:rsidRDefault="00EB3E7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720747" w:rsidRDefault="00EB3E7F">
      <w:pPr>
        <w:ind w:left="400"/>
      </w:pPr>
      <w:r>
        <w:rPr>
          <w:rStyle w:val="Subst"/>
        </w:rPr>
        <w:t>Указанных лиц нет</w:t>
      </w:r>
    </w:p>
    <w:p w:rsidR="00720747" w:rsidRDefault="00EB3E7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720747" w:rsidRDefault="00EB3E7F">
      <w:pPr>
        <w:ind w:left="400"/>
      </w:pPr>
      <w:r>
        <w:rPr>
          <w:rStyle w:val="Subst"/>
        </w:rPr>
        <w:t>Указанное право не предусмотрено</w:t>
      </w:r>
    </w:p>
    <w:p w:rsidR="00720747" w:rsidRDefault="00EB3E7F">
      <w:pPr>
        <w:pStyle w:val="2"/>
      </w:pPr>
      <w:bookmarkStart w:id="64" w:name="_Toc506361289"/>
      <w:r>
        <w:t>6.4. Сведения об ограничениях на участие в уставном капитале эмитента</w:t>
      </w:r>
      <w:bookmarkEnd w:id="64"/>
    </w:p>
    <w:p w:rsidR="00720747" w:rsidRDefault="00EB3E7F">
      <w:pPr>
        <w:ind w:left="200"/>
      </w:pPr>
      <w:r>
        <w:rPr>
          <w:rStyle w:val="Subst"/>
        </w:rPr>
        <w:t>Ограничений на участие в уставном капитале эмитента нет</w:t>
      </w:r>
    </w:p>
    <w:p w:rsidR="00720747" w:rsidRDefault="00EB3E7F">
      <w:pPr>
        <w:pStyle w:val="2"/>
      </w:pPr>
      <w:bookmarkStart w:id="65" w:name="_Toc506361290"/>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5"/>
    </w:p>
    <w:p w:rsidR="00720747" w:rsidRDefault="00EB3E7F">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10.03.2007</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25.12</w:t>
      </w:r>
    </w:p>
    <w:p w:rsidR="00720747" w:rsidRDefault="00EB3E7F">
      <w:pPr>
        <w:ind w:left="400"/>
      </w:pPr>
      <w:r>
        <w:t>Доля принадлежавших лицу обыкновенных акций эмитента, %:</w:t>
      </w:r>
      <w:r>
        <w:rPr>
          <w:rStyle w:val="Subst"/>
        </w:rPr>
        <w:t xml:space="preserve"> 25.12</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26.425</w:t>
      </w:r>
    </w:p>
    <w:p w:rsidR="00720747" w:rsidRDefault="00EB3E7F">
      <w:pPr>
        <w:ind w:left="400"/>
      </w:pPr>
      <w:r>
        <w:t>Доля принадлежавших лицу обыкновенных акций эмитента, %:</w:t>
      </w:r>
      <w:r>
        <w:rPr>
          <w:rStyle w:val="Subst"/>
        </w:rPr>
        <w:t xml:space="preserve"> 26.425</w:t>
      </w:r>
    </w:p>
    <w:p w:rsidR="00720747" w:rsidRDefault="00720747">
      <w:pPr>
        <w:ind w:left="400"/>
      </w:pPr>
    </w:p>
    <w:p w:rsidR="00720747" w:rsidRDefault="00EB3E7F">
      <w:pPr>
        <w:ind w:left="400"/>
      </w:pPr>
      <w:r>
        <w:lastRenderedPageBreak/>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19.113</w:t>
      </w:r>
    </w:p>
    <w:p w:rsidR="00720747" w:rsidRDefault="00EB3E7F">
      <w:pPr>
        <w:ind w:left="400"/>
      </w:pPr>
      <w:r>
        <w:t>Доля принадлежавших лицу обыкновенных акций эмитента, %:</w:t>
      </w:r>
      <w:r>
        <w:rPr>
          <w:rStyle w:val="Subst"/>
        </w:rPr>
        <w:t xml:space="preserve"> 19.113</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01.06.2008</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31.3988</w:t>
      </w:r>
    </w:p>
    <w:p w:rsidR="00720747" w:rsidRDefault="00EB3E7F">
      <w:pPr>
        <w:ind w:left="400"/>
      </w:pPr>
      <w:r>
        <w:t>Доля принадлежавших лицу обыкновенных акций эмитента, %:</w:t>
      </w:r>
      <w:r>
        <w:rPr>
          <w:rStyle w:val="Subst"/>
        </w:rPr>
        <w:t xml:space="preserve"> 31.3988</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26.425</w:t>
      </w:r>
    </w:p>
    <w:p w:rsidR="00720747" w:rsidRDefault="00EB3E7F">
      <w:pPr>
        <w:ind w:left="400"/>
      </w:pPr>
      <w:r>
        <w:t>Доля принадлежавших лицу обыкновенных акций эмитента, %:</w:t>
      </w:r>
      <w:r>
        <w:rPr>
          <w:rStyle w:val="Subst"/>
        </w:rPr>
        <w:t xml:space="preserve"> 26.425</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19.113</w:t>
      </w:r>
    </w:p>
    <w:p w:rsidR="00720747" w:rsidRDefault="00EB3E7F">
      <w:pPr>
        <w:ind w:left="400"/>
      </w:pPr>
      <w:r>
        <w:t>Доля принадлежавших лицу обыкновенных акций эмитента, %:</w:t>
      </w:r>
      <w:r>
        <w:rPr>
          <w:rStyle w:val="Subst"/>
        </w:rPr>
        <w:t xml:space="preserve"> 19.113</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21.04.2009</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31.4515</w:t>
      </w:r>
    </w:p>
    <w:p w:rsidR="00720747" w:rsidRDefault="00EB3E7F">
      <w:pPr>
        <w:ind w:left="400"/>
      </w:pPr>
      <w:r>
        <w:t>Доля принадлежавших лицу обыкновенных акций эмитента, %:</w:t>
      </w:r>
      <w:r>
        <w:rPr>
          <w:rStyle w:val="Subst"/>
        </w:rPr>
        <w:t xml:space="preserve"> 31.4515</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26.425</w:t>
      </w:r>
    </w:p>
    <w:p w:rsidR="00720747" w:rsidRDefault="00EB3E7F">
      <w:pPr>
        <w:ind w:left="400"/>
      </w:pPr>
      <w:r>
        <w:t>Доля принадлежавших лицу обыкновенных акций эмитента, %:</w:t>
      </w:r>
      <w:r>
        <w:rPr>
          <w:rStyle w:val="Subst"/>
        </w:rPr>
        <w:t xml:space="preserve"> 26.425</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"Северлесстрой"</w:t>
      </w:r>
    </w:p>
    <w:p w:rsidR="00720747" w:rsidRDefault="00EB3E7F">
      <w:pPr>
        <w:ind w:left="400"/>
      </w:pPr>
      <w:r>
        <w:t>Сокращенное фирменное наименование:</w:t>
      </w:r>
      <w:r>
        <w:rPr>
          <w:rStyle w:val="Subst"/>
        </w:rPr>
        <w:t xml:space="preserve"> ООО "Северлесстрой"</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5.0462</w:t>
      </w:r>
    </w:p>
    <w:p w:rsidR="00720747" w:rsidRDefault="00EB3E7F">
      <w:pPr>
        <w:ind w:left="400"/>
      </w:pPr>
      <w:r>
        <w:t>Доля принадлежавших лицу обыкновенных акций эмитента, %:</w:t>
      </w:r>
      <w:r>
        <w:rPr>
          <w:rStyle w:val="Subst"/>
        </w:rPr>
        <w:t xml:space="preserve"> 5.0462</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19.113</w:t>
      </w:r>
    </w:p>
    <w:p w:rsidR="00720747" w:rsidRDefault="00EB3E7F">
      <w:pPr>
        <w:ind w:left="400"/>
      </w:pPr>
      <w:r>
        <w:t>Доля принадлежавших лицу обыкновенных акций эмитента, %:</w:t>
      </w:r>
      <w:r>
        <w:rPr>
          <w:rStyle w:val="Subst"/>
        </w:rPr>
        <w:t xml:space="preserve"> 19.113</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26.08.2009</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15.7266</w:t>
      </w:r>
    </w:p>
    <w:p w:rsidR="00720747" w:rsidRDefault="00EB3E7F">
      <w:pPr>
        <w:ind w:left="400"/>
      </w:pPr>
      <w:r>
        <w:t>Доля принадлежавших лицу обыкновенных акций эмитента, %:</w:t>
      </w:r>
      <w:r>
        <w:rPr>
          <w:rStyle w:val="Subst"/>
        </w:rPr>
        <w:t xml:space="preserve"> 15.7266</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13.2133</w:t>
      </w:r>
    </w:p>
    <w:p w:rsidR="00720747" w:rsidRDefault="00EB3E7F">
      <w:pPr>
        <w:ind w:left="400"/>
      </w:pPr>
      <w:r>
        <w:t>Доля принадлежавших лицу обыкновенных акций эмитента, %:</w:t>
      </w:r>
      <w:r>
        <w:rPr>
          <w:rStyle w:val="Subst"/>
        </w:rPr>
        <w:t xml:space="preserve"> 13.2133</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"Северлесстрой"</w:t>
      </w:r>
    </w:p>
    <w:p w:rsidR="00720747" w:rsidRDefault="00EB3E7F">
      <w:pPr>
        <w:ind w:left="400"/>
      </w:pPr>
      <w:r>
        <w:t>Сокращенное фирменное наименование:</w:t>
      </w:r>
      <w:r>
        <w:rPr>
          <w:rStyle w:val="Subst"/>
        </w:rPr>
        <w:t xml:space="preserve"> ООО "Северлесстрой"</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52.52</w:t>
      </w:r>
    </w:p>
    <w:p w:rsidR="00720747" w:rsidRDefault="00EB3E7F">
      <w:pPr>
        <w:ind w:left="400"/>
      </w:pPr>
      <w:r>
        <w:t>Доля принадлежавших лицу обыкновенных акций эмитента, %:</w:t>
      </w:r>
      <w:r>
        <w:rPr>
          <w:rStyle w:val="Subst"/>
        </w:rPr>
        <w:t xml:space="preserve"> 52.52</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9.5573</w:t>
      </w:r>
    </w:p>
    <w:p w:rsidR="00720747" w:rsidRDefault="00EB3E7F">
      <w:pPr>
        <w:ind w:left="400"/>
      </w:pPr>
      <w:r>
        <w:t>Доля принадлежавших лицу обыкновенных акций эмитента, %:</w:t>
      </w:r>
      <w:r>
        <w:rPr>
          <w:rStyle w:val="Subst"/>
        </w:rPr>
        <w:t xml:space="preserve"> 9.5573</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01.04.2010</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15.7266</w:t>
      </w:r>
    </w:p>
    <w:p w:rsidR="00720747" w:rsidRDefault="00EB3E7F">
      <w:pPr>
        <w:ind w:left="400"/>
      </w:pPr>
      <w:r>
        <w:t>Доля принадлежавших лицу обыкновенных акций эмитента, %:</w:t>
      </w:r>
      <w:r>
        <w:rPr>
          <w:rStyle w:val="Subst"/>
        </w:rPr>
        <w:t xml:space="preserve"> 15.7266</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13.2133</w:t>
      </w:r>
    </w:p>
    <w:p w:rsidR="00720747" w:rsidRDefault="00EB3E7F">
      <w:pPr>
        <w:ind w:left="400"/>
      </w:pPr>
      <w:r>
        <w:lastRenderedPageBreak/>
        <w:t>Доля принадлежавших лицу обыкновенных акций эмитента, %:</w:t>
      </w:r>
      <w:r>
        <w:rPr>
          <w:rStyle w:val="Subst"/>
        </w:rPr>
        <w:t xml:space="preserve"> 13.2133</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"Северлесстрой"</w:t>
      </w:r>
    </w:p>
    <w:p w:rsidR="00720747" w:rsidRDefault="00EB3E7F">
      <w:pPr>
        <w:ind w:left="400"/>
      </w:pPr>
      <w:r>
        <w:t>Сокращенное фирменное наименование:</w:t>
      </w:r>
      <w:r>
        <w:rPr>
          <w:rStyle w:val="Subst"/>
        </w:rPr>
        <w:t xml:space="preserve"> ООО "Северлесстрой"</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52.52</w:t>
      </w:r>
    </w:p>
    <w:p w:rsidR="00720747" w:rsidRDefault="00EB3E7F">
      <w:pPr>
        <w:ind w:left="400"/>
      </w:pPr>
      <w:r>
        <w:t>Доля принадлежавших лицу обыкновенных акций эмитента, %:</w:t>
      </w:r>
      <w:r>
        <w:rPr>
          <w:rStyle w:val="Subst"/>
        </w:rPr>
        <w:t xml:space="preserve"> 52.52</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9.5574</w:t>
      </w:r>
    </w:p>
    <w:p w:rsidR="00720747" w:rsidRDefault="00EB3E7F">
      <w:pPr>
        <w:ind w:left="400"/>
      </w:pPr>
      <w:r>
        <w:t>Доля принадлежавших лицу обыкновенных акций эмитента, %:</w:t>
      </w:r>
      <w:r>
        <w:rPr>
          <w:rStyle w:val="Subst"/>
        </w:rPr>
        <w:t xml:space="preserve"> 9.5574</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25.03.2011</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15.7299</w:t>
      </w:r>
    </w:p>
    <w:p w:rsidR="00720747" w:rsidRDefault="00EB3E7F">
      <w:pPr>
        <w:ind w:left="400"/>
      </w:pPr>
      <w:r>
        <w:t>Доля принадлежавших лицу обыкновенных акций эмитента, %:</w:t>
      </w:r>
      <w:r>
        <w:rPr>
          <w:rStyle w:val="Subst"/>
        </w:rPr>
        <w:t xml:space="preserve"> 15.7299</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13.2133</w:t>
      </w:r>
    </w:p>
    <w:p w:rsidR="00720747" w:rsidRDefault="00EB3E7F">
      <w:pPr>
        <w:ind w:left="400"/>
      </w:pPr>
      <w:r>
        <w:t>Доля принадлежавших лицу обыкновенных акций эмитента, %:</w:t>
      </w:r>
      <w:r>
        <w:rPr>
          <w:rStyle w:val="Subst"/>
        </w:rPr>
        <w:t xml:space="preserve"> 13.2133</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"Северлесстрой"</w:t>
      </w:r>
    </w:p>
    <w:p w:rsidR="00720747" w:rsidRDefault="00EB3E7F">
      <w:pPr>
        <w:ind w:left="400"/>
      </w:pPr>
      <w:r>
        <w:t>Сокращенное фирменное наименование:</w:t>
      </w:r>
      <w:r>
        <w:rPr>
          <w:rStyle w:val="Subst"/>
        </w:rPr>
        <w:t xml:space="preserve"> ООО "Северлесстрой"</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25.9579</w:t>
      </w:r>
    </w:p>
    <w:p w:rsidR="00720747" w:rsidRDefault="00EB3E7F">
      <w:pPr>
        <w:ind w:left="400"/>
      </w:pPr>
      <w:r>
        <w:t>Доля принадлежавших лицу обыкновенных акций эмитента, %:</w:t>
      </w:r>
      <w:r>
        <w:rPr>
          <w:rStyle w:val="Subst"/>
        </w:rPr>
        <w:t xml:space="preserve"> 25.9579</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"Агентство трастовых операций"</w:t>
      </w:r>
    </w:p>
    <w:p w:rsidR="00720747" w:rsidRDefault="00EB3E7F">
      <w:pPr>
        <w:ind w:left="400"/>
      </w:pPr>
      <w:r>
        <w:t>Сокращенное фирменное наименование:</w:t>
      </w:r>
      <w:r>
        <w:rPr>
          <w:rStyle w:val="Subst"/>
        </w:rPr>
        <w:t xml:space="preserve"> ООО "АТО"</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25.959</w:t>
      </w:r>
    </w:p>
    <w:p w:rsidR="00720747" w:rsidRDefault="00EB3E7F">
      <w:pPr>
        <w:ind w:left="400"/>
      </w:pPr>
      <w:r>
        <w:t>Доля принадлежавших лицу обыкновенных акций эмитента, %:</w:t>
      </w:r>
      <w:r>
        <w:rPr>
          <w:rStyle w:val="Subst"/>
        </w:rPr>
        <w:t xml:space="preserve"> 25.959</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9.5574</w:t>
      </w:r>
    </w:p>
    <w:p w:rsidR="00720747" w:rsidRDefault="00EB3E7F">
      <w:pPr>
        <w:ind w:left="400"/>
      </w:pPr>
      <w:r>
        <w:t>Доля принадлежавших лицу обыкновенных акций эмитента, %:</w:t>
      </w:r>
      <w:r>
        <w:rPr>
          <w:rStyle w:val="Subst"/>
        </w:rPr>
        <w:t xml:space="preserve"> 9.5574</w:t>
      </w:r>
    </w:p>
    <w:p w:rsidR="00720747" w:rsidRDefault="00720747">
      <w:pPr>
        <w:ind w:left="400"/>
      </w:pPr>
    </w:p>
    <w:p w:rsidR="00720747" w:rsidRDefault="00720747">
      <w:pPr>
        <w:ind w:left="200"/>
      </w:pPr>
    </w:p>
    <w:p w:rsidR="00720747" w:rsidRDefault="00EB3E7F">
      <w:pPr>
        <w:ind w:left="200"/>
      </w:pPr>
      <w:r>
        <w:lastRenderedPageBreak/>
        <w:t>Дата составления списка лиц, имеющих право на участие в общем собрании акционеров (участников) эмитента:</w:t>
      </w:r>
      <w:r>
        <w:rPr>
          <w:rStyle w:val="Subst"/>
        </w:rPr>
        <w:t xml:space="preserve"> 23.03.2012</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41.703</w:t>
      </w:r>
    </w:p>
    <w:p w:rsidR="00720747" w:rsidRDefault="00EB3E7F">
      <w:pPr>
        <w:ind w:left="400"/>
      </w:pPr>
      <w:r>
        <w:t>Доля принадлежавших лицу обыкновенных акций эмитента, %:</w:t>
      </w:r>
      <w:r>
        <w:rPr>
          <w:rStyle w:val="Subst"/>
        </w:rPr>
        <w:t xml:space="preserve"> 41.703</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13.2133</w:t>
      </w:r>
    </w:p>
    <w:p w:rsidR="00720747" w:rsidRDefault="00EB3E7F">
      <w:pPr>
        <w:ind w:left="400"/>
      </w:pPr>
      <w:r>
        <w:t>Доля принадлежавших лицу обыкновенных акций эмитента, %:</w:t>
      </w:r>
      <w:r>
        <w:rPr>
          <w:rStyle w:val="Subst"/>
        </w:rPr>
        <w:t xml:space="preserve"> 13.2133</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"Агентство трастовых операций"</w:t>
      </w:r>
    </w:p>
    <w:p w:rsidR="00720747" w:rsidRDefault="00EB3E7F">
      <w:pPr>
        <w:ind w:left="400"/>
      </w:pPr>
      <w:r>
        <w:t>Сокращенное фирменное наименование:</w:t>
      </w:r>
      <w:r>
        <w:rPr>
          <w:rStyle w:val="Subst"/>
        </w:rPr>
        <w:t xml:space="preserve"> ООО "АТО"</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25.959</w:t>
      </w:r>
    </w:p>
    <w:p w:rsidR="00720747" w:rsidRDefault="00EB3E7F">
      <w:pPr>
        <w:ind w:left="400"/>
      </w:pPr>
      <w:r>
        <w:t>Доля принадлежавших лицу обыкновенных акций эмитента, %:</w:t>
      </w:r>
      <w:r>
        <w:rPr>
          <w:rStyle w:val="Subst"/>
        </w:rPr>
        <w:t xml:space="preserve"> 25.959</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9.5574</w:t>
      </w:r>
    </w:p>
    <w:p w:rsidR="00720747" w:rsidRDefault="00EB3E7F">
      <w:pPr>
        <w:ind w:left="400"/>
      </w:pPr>
      <w:r>
        <w:t>Доля принадлежавших лицу обыкновенных акций эмитента, %:</w:t>
      </w:r>
      <w:r>
        <w:rPr>
          <w:rStyle w:val="Subst"/>
        </w:rPr>
        <w:t xml:space="preserve"> 9.5574</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25.03.2013</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67.69</w:t>
      </w:r>
    </w:p>
    <w:p w:rsidR="00720747" w:rsidRDefault="00EB3E7F">
      <w:pPr>
        <w:ind w:left="400"/>
      </w:pPr>
      <w:r>
        <w:t>Доля принадлежавших лицу обыкновенных акций эмитента, %:</w:t>
      </w:r>
      <w:r>
        <w:rPr>
          <w:rStyle w:val="Subst"/>
        </w:rPr>
        <w:t xml:space="preserve"> 67.69</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13.2133</w:t>
      </w:r>
    </w:p>
    <w:p w:rsidR="00720747" w:rsidRDefault="00EB3E7F">
      <w:pPr>
        <w:ind w:left="400"/>
      </w:pPr>
      <w:r>
        <w:t>Доля принадлежавших лицу обыкновенных акций эмитента, %:</w:t>
      </w:r>
      <w:r>
        <w:rPr>
          <w:rStyle w:val="Subst"/>
        </w:rPr>
        <w:t xml:space="preserve"> 13.2133</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9.5574</w:t>
      </w:r>
    </w:p>
    <w:p w:rsidR="00720747" w:rsidRDefault="00EB3E7F">
      <w:pPr>
        <w:ind w:left="400"/>
      </w:pPr>
      <w:r>
        <w:t>Доля принадлежавших лицу обыкновенных акций эмитента, %:</w:t>
      </w:r>
      <w:r>
        <w:rPr>
          <w:rStyle w:val="Subst"/>
        </w:rPr>
        <w:t xml:space="preserve"> 9.5574</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24.03.2014</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67.69</w:t>
      </w:r>
    </w:p>
    <w:p w:rsidR="00720747" w:rsidRDefault="00EB3E7F">
      <w:pPr>
        <w:ind w:left="400"/>
      </w:pPr>
      <w:r>
        <w:t>Доля принадлежавших лицу обыкновенных акций эмитента, %:</w:t>
      </w:r>
      <w:r>
        <w:rPr>
          <w:rStyle w:val="Subst"/>
        </w:rPr>
        <w:t xml:space="preserve"> 67.69</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13.2133</w:t>
      </w:r>
    </w:p>
    <w:p w:rsidR="00720747" w:rsidRDefault="00EB3E7F">
      <w:pPr>
        <w:ind w:left="400"/>
      </w:pPr>
      <w:r>
        <w:t>Доля принадлежавших лицу обыкновенных акций эмитента, %:</w:t>
      </w:r>
      <w:r>
        <w:rPr>
          <w:rStyle w:val="Subst"/>
        </w:rPr>
        <w:t xml:space="preserve"> 13.2133</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9.5574</w:t>
      </w:r>
    </w:p>
    <w:p w:rsidR="00720747" w:rsidRDefault="00EB3E7F">
      <w:pPr>
        <w:ind w:left="400"/>
      </w:pPr>
      <w:r>
        <w:t>Доля принадлежавших лицу обыкновенных акций эмитента, %:</w:t>
      </w:r>
      <w:r>
        <w:rPr>
          <w:rStyle w:val="Subst"/>
        </w:rPr>
        <w:t xml:space="preserve"> 9.5574</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23.03.2015</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67.69</w:t>
      </w:r>
    </w:p>
    <w:p w:rsidR="00720747" w:rsidRDefault="00EB3E7F">
      <w:pPr>
        <w:ind w:left="400"/>
      </w:pPr>
      <w:r>
        <w:t>Доля принадлежавших лицу обыкновенных акций эмитента, %:</w:t>
      </w:r>
      <w:r>
        <w:rPr>
          <w:rStyle w:val="Subst"/>
        </w:rPr>
        <w:t xml:space="preserve"> 67.69</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13.2133</w:t>
      </w:r>
    </w:p>
    <w:p w:rsidR="00720747" w:rsidRDefault="00EB3E7F">
      <w:pPr>
        <w:ind w:left="400"/>
      </w:pPr>
      <w:r>
        <w:t>Доля принадлежавших лицу обыкновенных акций эмитента, %:</w:t>
      </w:r>
      <w:r>
        <w:rPr>
          <w:rStyle w:val="Subst"/>
        </w:rPr>
        <w:t xml:space="preserve"> 13.2133</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9.5574</w:t>
      </w:r>
    </w:p>
    <w:p w:rsidR="00720747" w:rsidRDefault="00EB3E7F">
      <w:pPr>
        <w:ind w:left="400"/>
      </w:pPr>
      <w:r>
        <w:t>Доля принадлежавших лицу обыкновенных акций эмитента, %:</w:t>
      </w:r>
      <w:r>
        <w:rPr>
          <w:rStyle w:val="Subst"/>
        </w:rPr>
        <w:t xml:space="preserve"> 9.5574</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08.06.2015</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lastRenderedPageBreak/>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67.6896</w:t>
      </w:r>
    </w:p>
    <w:p w:rsidR="00720747" w:rsidRDefault="00EB3E7F">
      <w:pPr>
        <w:ind w:left="400"/>
      </w:pPr>
      <w:r>
        <w:t>Доля принадлежавших лицу обыкновенных акций эмитента, %:</w:t>
      </w:r>
      <w:r>
        <w:rPr>
          <w:rStyle w:val="Subst"/>
        </w:rPr>
        <w:t xml:space="preserve"> 67.6896</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13.2133</w:t>
      </w:r>
    </w:p>
    <w:p w:rsidR="00720747" w:rsidRDefault="00EB3E7F">
      <w:pPr>
        <w:ind w:left="400"/>
      </w:pPr>
      <w:r>
        <w:t>Доля принадлежавших лицу обыкновенных акций эмитента, %:</w:t>
      </w:r>
      <w:r>
        <w:rPr>
          <w:rStyle w:val="Subst"/>
        </w:rPr>
        <w:t xml:space="preserve"> 13.2133</w:t>
      </w:r>
    </w:p>
    <w:p w:rsidR="00720747" w:rsidRDefault="00720747">
      <w:pPr>
        <w:ind w:left="400"/>
      </w:pPr>
    </w:p>
    <w:p w:rsidR="00720747" w:rsidRDefault="00EB3E7F">
      <w:pPr>
        <w:ind w:left="400"/>
      </w:pPr>
      <w:r>
        <w:t>ФИО:</w:t>
      </w:r>
      <w:r>
        <w:rPr>
          <w:rStyle w:val="Subst"/>
        </w:rPr>
        <w:t xml:space="preserve"> Бурик Алексей Владимирович</w:t>
      </w:r>
    </w:p>
    <w:p w:rsidR="00720747" w:rsidRDefault="00EB3E7F">
      <w:pPr>
        <w:ind w:left="400"/>
      </w:pPr>
      <w:r>
        <w:t>Доля участия лица в уставном капитале эмитента, %:</w:t>
      </w:r>
      <w:r>
        <w:rPr>
          <w:rStyle w:val="Subst"/>
        </w:rPr>
        <w:t xml:space="preserve"> 9.5574</w:t>
      </w:r>
    </w:p>
    <w:p w:rsidR="00720747" w:rsidRDefault="00EB3E7F">
      <w:pPr>
        <w:ind w:left="400"/>
      </w:pPr>
      <w:r>
        <w:t>Доля принадлежавших лицу обыкновенных акций эмитента, %:</w:t>
      </w:r>
      <w:r>
        <w:rPr>
          <w:rStyle w:val="Subst"/>
        </w:rPr>
        <w:t xml:space="preserve"> 9.5574</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01.03.2016</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67.6896</w:t>
      </w:r>
    </w:p>
    <w:p w:rsidR="00720747" w:rsidRDefault="00EB3E7F">
      <w:pPr>
        <w:ind w:left="400"/>
      </w:pPr>
      <w:r>
        <w:t>Доля принадлежавших лицу обыкновенных акций эмитента, %:</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13.2133</w:t>
      </w:r>
    </w:p>
    <w:p w:rsidR="00720747" w:rsidRDefault="00EB3E7F">
      <w:pPr>
        <w:ind w:left="400"/>
      </w:pPr>
      <w:r>
        <w:t>Доля принадлежавших лицу обыкновенных акций эмитента, %:</w:t>
      </w:r>
    </w:p>
    <w:p w:rsidR="00720747" w:rsidRDefault="00720747">
      <w:pPr>
        <w:ind w:left="400"/>
      </w:pPr>
    </w:p>
    <w:p w:rsidR="00720747" w:rsidRDefault="00EB3E7F">
      <w:pPr>
        <w:ind w:left="400"/>
      </w:pPr>
      <w:r>
        <w:t>Полное фирменное наименование:</w:t>
      </w:r>
      <w:r>
        <w:rPr>
          <w:rStyle w:val="Subst"/>
        </w:rPr>
        <w:t xml:space="preserve"> Бурик Алексей Владимирович</w:t>
      </w:r>
    </w:p>
    <w:p w:rsidR="00720747" w:rsidRDefault="00EB3E7F">
      <w:pPr>
        <w:ind w:left="400"/>
      </w:pPr>
      <w:r>
        <w:t>Сокращенное фирменное наименование:</w:t>
      </w:r>
      <w:r>
        <w:rPr>
          <w:rStyle w:val="Subst"/>
        </w:rPr>
        <w:t xml:space="preserve"> Бурик А.В.</w:t>
      </w:r>
    </w:p>
    <w:p w:rsidR="00720747" w:rsidRDefault="00EB3E7F">
      <w:pPr>
        <w:ind w:left="400"/>
      </w:pPr>
      <w:r>
        <w:t>Место нахождения:</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9.5574</w:t>
      </w:r>
    </w:p>
    <w:p w:rsidR="00720747" w:rsidRDefault="00EB3E7F">
      <w:pPr>
        <w:ind w:left="400"/>
      </w:pPr>
      <w:r>
        <w:t>Доля принадлежавших лицу обыкновенных акций эмитента, %:</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11.10.2016</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ОАО ЛХК "Череповецлес"</w:t>
      </w:r>
    </w:p>
    <w:p w:rsidR="00720747" w:rsidRDefault="00EB3E7F">
      <w:pPr>
        <w:ind w:left="400"/>
      </w:pPr>
      <w:r>
        <w:t>Место нахождения:</w:t>
      </w:r>
      <w:r>
        <w:rPr>
          <w:rStyle w:val="Subst"/>
        </w:rPr>
        <w:t xml:space="preserve"> Вологодская область, г. Череповец, ул. Ленина 80</w:t>
      </w:r>
    </w:p>
    <w:p w:rsidR="00720747" w:rsidRDefault="00EB3E7F">
      <w:pPr>
        <w:ind w:left="400"/>
      </w:pPr>
      <w:r>
        <w:t>ИНН:</w:t>
      </w:r>
      <w:r>
        <w:rPr>
          <w:rStyle w:val="Subst"/>
        </w:rPr>
        <w:t xml:space="preserve"> 3528013765</w:t>
      </w:r>
    </w:p>
    <w:p w:rsidR="00720747" w:rsidRDefault="00EB3E7F">
      <w:pPr>
        <w:ind w:left="400"/>
      </w:pPr>
      <w:r>
        <w:t>ОГРН:</w:t>
      </w:r>
      <w:r>
        <w:rPr>
          <w:rStyle w:val="Subst"/>
        </w:rPr>
        <w:t xml:space="preserve"> 1023501238860</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93.52</w:t>
      </w:r>
    </w:p>
    <w:p w:rsidR="00720747" w:rsidRDefault="00EB3E7F">
      <w:pPr>
        <w:ind w:left="400"/>
      </w:pPr>
      <w:r>
        <w:t>Доля принадлежавших лицу обыкновенных акций эмитента, %:</w:t>
      </w:r>
      <w:r>
        <w:rPr>
          <w:rStyle w:val="Subst"/>
        </w:rPr>
        <w:t xml:space="preserve"> 93.52</w:t>
      </w:r>
    </w:p>
    <w:p w:rsidR="00720747" w:rsidRDefault="00720747">
      <w:pPr>
        <w:ind w:left="400"/>
      </w:pPr>
    </w:p>
    <w:p w:rsidR="00720747" w:rsidRDefault="00720747">
      <w:pPr>
        <w:ind w:left="200"/>
      </w:pPr>
    </w:p>
    <w:p w:rsidR="00720747" w:rsidRDefault="00EB3E7F">
      <w:pPr>
        <w:ind w:left="200"/>
      </w:pPr>
      <w:r>
        <w:t>Дата составления списка лиц, имеющих право на участие в общем собрании акционеров (участников) эмитента:</w:t>
      </w:r>
      <w:r>
        <w:rPr>
          <w:rStyle w:val="Subst"/>
        </w:rPr>
        <w:t xml:space="preserve"> 30.03.2017</w:t>
      </w:r>
    </w:p>
    <w:p w:rsidR="00720747" w:rsidRDefault="00EB3E7F">
      <w:pPr>
        <w:pStyle w:val="SubHeading"/>
        <w:ind w:left="200"/>
      </w:pPr>
      <w:r>
        <w:t>Список акционеров (участников)</w:t>
      </w:r>
    </w:p>
    <w:p w:rsidR="00720747" w:rsidRDefault="00EB3E7F">
      <w:pPr>
        <w:ind w:left="400"/>
      </w:pPr>
      <w:r>
        <w:t>Полное фирменное наименование:</w:t>
      </w:r>
      <w:r>
        <w:rPr>
          <w:rStyle w:val="Subst"/>
        </w:rPr>
        <w:t xml:space="preserve"> Акционерное общество "Лесопромышленная холдинговая компания "Череповецлес"</w:t>
      </w:r>
    </w:p>
    <w:p w:rsidR="00720747" w:rsidRDefault="00EB3E7F">
      <w:pPr>
        <w:ind w:left="400"/>
      </w:pPr>
      <w:r>
        <w:t>Сокращенное фирменное наименование:</w:t>
      </w:r>
      <w:r>
        <w:rPr>
          <w:rStyle w:val="Subst"/>
        </w:rPr>
        <w:t xml:space="preserve"> АО ЛХК "Череповецлес"</w:t>
      </w:r>
    </w:p>
    <w:p w:rsidR="00720747" w:rsidRDefault="00EB3E7F">
      <w:pPr>
        <w:ind w:left="400"/>
      </w:pPr>
      <w:r>
        <w:t>Место нахождения:</w:t>
      </w:r>
      <w:r>
        <w:rPr>
          <w:rStyle w:val="Subst"/>
        </w:rPr>
        <w:t xml:space="preserve"> Вологодская область, г. Череповец, ул. Ленина 80</w:t>
      </w:r>
    </w:p>
    <w:p w:rsidR="00720747" w:rsidRDefault="00EB3E7F">
      <w:pPr>
        <w:ind w:left="400"/>
      </w:pPr>
      <w:r>
        <w:t>ИНН:</w:t>
      </w:r>
      <w:r>
        <w:rPr>
          <w:rStyle w:val="Subst"/>
        </w:rPr>
        <w:t xml:space="preserve"> 3528013765</w:t>
      </w:r>
    </w:p>
    <w:p w:rsidR="00720747" w:rsidRDefault="00EB3E7F">
      <w:pPr>
        <w:ind w:left="400"/>
      </w:pPr>
      <w:r>
        <w:t>ОГРН:</w:t>
      </w:r>
      <w:r>
        <w:rPr>
          <w:rStyle w:val="Subst"/>
        </w:rPr>
        <w:t xml:space="preserve"> 1023501238860</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14.22</w:t>
      </w:r>
    </w:p>
    <w:p w:rsidR="00720747" w:rsidRDefault="00EB3E7F">
      <w:pPr>
        <w:ind w:left="400"/>
      </w:pPr>
      <w:r>
        <w:t>Доля принадлежавших лицу обыкновенных акций эмитента, %:</w:t>
      </w:r>
      <w:r>
        <w:rPr>
          <w:rStyle w:val="Subst"/>
        </w:rPr>
        <w:t xml:space="preserve"> 14.22</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"Торгинвест"</w:t>
      </w:r>
    </w:p>
    <w:p w:rsidR="00720747" w:rsidRDefault="00EB3E7F">
      <w:pPr>
        <w:ind w:left="400"/>
      </w:pPr>
      <w:r>
        <w:t>Сокращенное фирменное наименование:</w:t>
      </w:r>
      <w:r>
        <w:rPr>
          <w:rStyle w:val="Subst"/>
        </w:rPr>
        <w:t xml:space="preserve"> ООО "Торгинвест"</w:t>
      </w:r>
    </w:p>
    <w:p w:rsidR="00720747" w:rsidRDefault="00EB3E7F">
      <w:pPr>
        <w:ind w:left="400"/>
      </w:pPr>
      <w:r>
        <w:t>Место нахождения:</w:t>
      </w:r>
      <w:r>
        <w:rPr>
          <w:rStyle w:val="Subst"/>
        </w:rPr>
        <w:t xml:space="preserve"> Вологодская область, г. Череповец, ул. Ленина 80</w:t>
      </w:r>
    </w:p>
    <w:p w:rsidR="00720747" w:rsidRDefault="00EB3E7F">
      <w:pPr>
        <w:ind w:left="400"/>
      </w:pPr>
      <w:r>
        <w:t>ИНН:</w:t>
      </w:r>
      <w:r>
        <w:rPr>
          <w:rStyle w:val="Subst"/>
        </w:rPr>
        <w:t xml:space="preserve"> 3528012761</w:t>
      </w:r>
    </w:p>
    <w:p w:rsidR="00720747" w:rsidRDefault="00EB3E7F">
      <w:pPr>
        <w:ind w:left="400"/>
      </w:pPr>
      <w:r>
        <w:t>ОГРН:</w:t>
      </w:r>
      <w:r>
        <w:rPr>
          <w:rStyle w:val="Subst"/>
        </w:rPr>
        <w:t xml:space="preserve"> 1023501240575</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60.23</w:t>
      </w:r>
    </w:p>
    <w:p w:rsidR="00720747" w:rsidRDefault="00EB3E7F">
      <w:pPr>
        <w:ind w:left="400"/>
      </w:pPr>
      <w:r>
        <w:t>Доля принадлежавших лицу обыкновенных акций эмитента, %:</w:t>
      </w:r>
      <w:r>
        <w:rPr>
          <w:rStyle w:val="Subst"/>
        </w:rPr>
        <w:t xml:space="preserve"> 60.23</w:t>
      </w:r>
    </w:p>
    <w:p w:rsidR="00720747" w:rsidRDefault="00720747">
      <w:pPr>
        <w:ind w:left="400"/>
      </w:pPr>
    </w:p>
    <w:p w:rsidR="00720747" w:rsidRDefault="00EB3E7F">
      <w:pPr>
        <w:ind w:left="400"/>
      </w:pPr>
      <w:r>
        <w:t>Полное фирменное наименование:</w:t>
      </w:r>
      <w:r>
        <w:rPr>
          <w:rStyle w:val="Subst"/>
        </w:rPr>
        <w:t xml:space="preserve"> Общество с ограниченной ответственностью "Северлесстрой"</w:t>
      </w:r>
    </w:p>
    <w:p w:rsidR="00720747" w:rsidRDefault="00EB3E7F">
      <w:pPr>
        <w:ind w:left="400"/>
      </w:pPr>
      <w:r>
        <w:t>Сокращенное фирменное наименование:</w:t>
      </w:r>
      <w:r>
        <w:rPr>
          <w:rStyle w:val="Subst"/>
        </w:rPr>
        <w:t xml:space="preserve"> ООО "Северлесстрой"</w:t>
      </w:r>
    </w:p>
    <w:p w:rsidR="00720747" w:rsidRDefault="00EB3E7F">
      <w:pPr>
        <w:ind w:left="400"/>
      </w:pPr>
      <w:r>
        <w:t>Место нахождения:</w:t>
      </w:r>
      <w:r>
        <w:rPr>
          <w:rStyle w:val="Subst"/>
        </w:rPr>
        <w:t xml:space="preserve"> Вологодская область, г. Череповец, ул. Ленина 80</w:t>
      </w:r>
    </w:p>
    <w:p w:rsidR="00720747" w:rsidRDefault="00EB3E7F">
      <w:pPr>
        <w:ind w:left="400"/>
      </w:pPr>
      <w:r>
        <w:t>ИНН:</w:t>
      </w:r>
      <w:r>
        <w:rPr>
          <w:rStyle w:val="Subst"/>
        </w:rPr>
        <w:t xml:space="preserve"> 3528085488</w:t>
      </w:r>
    </w:p>
    <w:p w:rsidR="00720747" w:rsidRDefault="00EB3E7F">
      <w:pPr>
        <w:ind w:left="400"/>
      </w:pPr>
      <w:r>
        <w:t>ОГРН:</w:t>
      </w:r>
      <w:r>
        <w:rPr>
          <w:rStyle w:val="Subst"/>
        </w:rPr>
        <w:t xml:space="preserve"> 1033500333327</w:t>
      </w:r>
    </w:p>
    <w:p w:rsidR="00720747" w:rsidRDefault="00720747">
      <w:pPr>
        <w:ind w:left="400"/>
      </w:pPr>
    </w:p>
    <w:p w:rsidR="00720747" w:rsidRDefault="00EB3E7F">
      <w:pPr>
        <w:ind w:left="400"/>
      </w:pPr>
      <w:r>
        <w:t>Доля участия лица в уставном капитале эмитента, %:</w:t>
      </w:r>
      <w:r>
        <w:rPr>
          <w:rStyle w:val="Subst"/>
        </w:rPr>
        <w:t xml:space="preserve"> 10.06</w:t>
      </w:r>
    </w:p>
    <w:p w:rsidR="00720747" w:rsidRDefault="00EB3E7F">
      <w:pPr>
        <w:ind w:left="400"/>
      </w:pPr>
      <w:r>
        <w:t>Доля принадлежавших лицу обыкновенных акций эмитента, %:</w:t>
      </w:r>
      <w:r>
        <w:rPr>
          <w:rStyle w:val="Subst"/>
        </w:rPr>
        <w:t xml:space="preserve"> 10.06</w:t>
      </w:r>
    </w:p>
    <w:p w:rsidR="00720747" w:rsidRDefault="00720747">
      <w:pPr>
        <w:ind w:left="400"/>
      </w:pPr>
    </w:p>
    <w:p w:rsidR="00720747" w:rsidRDefault="00EB3E7F">
      <w:pPr>
        <w:ind w:left="400"/>
      </w:pPr>
      <w:r>
        <w:t>ФИО:</w:t>
      </w:r>
      <w:r>
        <w:rPr>
          <w:rStyle w:val="Subst"/>
        </w:rPr>
        <w:t xml:space="preserve"> Степин Илья Вячеславович</w:t>
      </w:r>
    </w:p>
    <w:p w:rsidR="00720747" w:rsidRDefault="00EB3E7F">
      <w:pPr>
        <w:ind w:left="400"/>
      </w:pPr>
      <w:r>
        <w:t>Доля участия лица в уставном капитале эмитента, %:</w:t>
      </w:r>
      <w:r>
        <w:rPr>
          <w:rStyle w:val="Subst"/>
        </w:rPr>
        <w:t xml:space="preserve"> 15</w:t>
      </w:r>
    </w:p>
    <w:p w:rsidR="00720747" w:rsidRDefault="00EB3E7F">
      <w:pPr>
        <w:ind w:left="400"/>
      </w:pPr>
      <w:r>
        <w:t>Доля принадлежавших лицу обыкновенных акций эмитента, %:</w:t>
      </w:r>
      <w:r>
        <w:rPr>
          <w:rStyle w:val="Subst"/>
        </w:rPr>
        <w:t xml:space="preserve"> 15</w:t>
      </w:r>
    </w:p>
    <w:p w:rsidR="00720747" w:rsidRDefault="00720747">
      <w:pPr>
        <w:ind w:left="400"/>
      </w:pPr>
    </w:p>
    <w:p w:rsidR="00720747" w:rsidRDefault="00720747">
      <w:pPr>
        <w:ind w:left="200"/>
      </w:pPr>
    </w:p>
    <w:p w:rsidR="00720747" w:rsidRDefault="00EB3E7F">
      <w:pPr>
        <w:ind w:left="200"/>
      </w:pPr>
      <w:r>
        <w:t>Дополнительная информация:</w:t>
      </w:r>
      <w:r>
        <w:br/>
      </w:r>
      <w:r>
        <w:rPr>
          <w:rStyle w:val="Subst"/>
        </w:rPr>
        <w:t>Отсутствует</w:t>
      </w:r>
    </w:p>
    <w:p w:rsidR="00720747" w:rsidRDefault="00EB3E7F">
      <w:pPr>
        <w:pStyle w:val="2"/>
      </w:pPr>
      <w:bookmarkStart w:id="66" w:name="_Toc506361291"/>
      <w:r>
        <w:t>6.6. Сведения о совершенных эмитентом сделках, в совершении которых имелась заинтересованность</w:t>
      </w:r>
      <w:bookmarkEnd w:id="66"/>
    </w:p>
    <w:p w:rsidR="00720747" w:rsidRDefault="00EB3E7F">
      <w:pPr>
        <w:ind w:left="200"/>
      </w:pPr>
      <w:r>
        <w:rPr>
          <w:rStyle w:val="Subst"/>
        </w:rPr>
        <w:t>Указанных сделок не совершалось</w:t>
      </w:r>
    </w:p>
    <w:p w:rsidR="00720747" w:rsidRDefault="00EB3E7F">
      <w:pPr>
        <w:pStyle w:val="2"/>
      </w:pPr>
      <w:bookmarkStart w:id="67" w:name="_Toc506361292"/>
      <w:r>
        <w:t>6.7. Сведения о размере дебиторской задолженности</w:t>
      </w:r>
      <w:bookmarkEnd w:id="67"/>
    </w:p>
    <w:p w:rsidR="00720747" w:rsidRDefault="00EB3E7F">
      <w:pPr>
        <w:ind w:left="200"/>
      </w:pPr>
      <w:r>
        <w:t>Не указывается в данном отчетном квартале</w:t>
      </w:r>
    </w:p>
    <w:p w:rsidR="00720747" w:rsidRDefault="00EB3E7F">
      <w:pPr>
        <w:pStyle w:val="1"/>
      </w:pPr>
      <w:bookmarkStart w:id="68" w:name="_Toc506361293"/>
      <w:r>
        <w:t xml:space="preserve">Раздел VII. Бухгалтерская(финансовая) отчетность эмитента и иная </w:t>
      </w:r>
      <w:r>
        <w:lastRenderedPageBreak/>
        <w:t>финансовая информация</w:t>
      </w:r>
      <w:bookmarkEnd w:id="68"/>
    </w:p>
    <w:p w:rsidR="00720747" w:rsidRDefault="00EB3E7F">
      <w:pPr>
        <w:pStyle w:val="2"/>
      </w:pPr>
      <w:bookmarkStart w:id="69" w:name="_Toc506361294"/>
      <w:r>
        <w:t>7.1. Годовая бухгалтерская(финансовая) отчетность эмитента</w:t>
      </w:r>
      <w:bookmarkEnd w:id="69"/>
    </w:p>
    <w:p w:rsidR="00720747" w:rsidRDefault="00720747"/>
    <w:p w:rsidR="00720747" w:rsidRDefault="00EB3E7F">
      <w:r>
        <w:t>Не указывается в данном отчетном квартале</w:t>
      </w:r>
    </w:p>
    <w:p w:rsidR="00720747" w:rsidRDefault="00EB3E7F">
      <w:pPr>
        <w:pStyle w:val="2"/>
      </w:pPr>
      <w:bookmarkStart w:id="70" w:name="_Toc506361295"/>
      <w:r>
        <w:t>7.2. Квартальная бухгалтерская (финансовая) отчетность эмитента</w:t>
      </w:r>
      <w:bookmarkEnd w:id="70"/>
    </w:p>
    <w:p w:rsidR="00720747" w:rsidRDefault="00720747"/>
    <w:p w:rsidR="00720747" w:rsidRDefault="00720747"/>
    <w:p w:rsidR="00720747" w:rsidRDefault="00EB3E7F">
      <w:r>
        <w:t>Не указывается в данном отчетном квартале</w:t>
      </w:r>
    </w:p>
    <w:p w:rsidR="00720747" w:rsidRDefault="00EB3E7F">
      <w:pPr>
        <w:pStyle w:val="2"/>
      </w:pPr>
      <w:bookmarkStart w:id="71" w:name="_Toc506361296"/>
      <w:r>
        <w:t>7.3. Консолидированная финансовая отчетность эмитента</w:t>
      </w:r>
      <w:bookmarkEnd w:id="71"/>
    </w:p>
    <w:p w:rsidR="00720747" w:rsidRDefault="00720747"/>
    <w:p w:rsidR="00720747" w:rsidRDefault="00EB3E7F">
      <w:r>
        <w:t>Не указывается в данном отчетном квартале</w:t>
      </w:r>
    </w:p>
    <w:p w:rsidR="00720747" w:rsidRDefault="00720747"/>
    <w:p w:rsidR="00720747" w:rsidRDefault="00EB3E7F">
      <w:r>
        <w:rPr>
          <w:rStyle w:val="Subst"/>
        </w:rPr>
        <w:t>Отсутствует</w:t>
      </w:r>
    </w:p>
    <w:p w:rsidR="00720747" w:rsidRDefault="00EB3E7F">
      <w:pPr>
        <w:pStyle w:val="2"/>
      </w:pPr>
      <w:bookmarkStart w:id="72" w:name="_Toc506361297"/>
      <w:r>
        <w:t>7.4. Сведения об учетной политике эмитента</w:t>
      </w:r>
      <w:bookmarkEnd w:id="72"/>
    </w:p>
    <w:p w:rsidR="00720747" w:rsidRDefault="00EB3E7F">
      <w:pPr>
        <w:ind w:left="200"/>
      </w:pPr>
      <w:r>
        <w:rPr>
          <w:rStyle w:val="Subst"/>
        </w:rPr>
        <w:br/>
        <w:t>Положение об учетной политике для целей бухгалтерского учета на 2016    (Данная учетная политика будет использоваться в 2017 году).</w:t>
      </w:r>
      <w:r>
        <w:rPr>
          <w:rStyle w:val="Subst"/>
        </w:rPr>
        <w:br/>
      </w:r>
      <w:r>
        <w:rPr>
          <w:rStyle w:val="Subst"/>
        </w:rPr>
        <w:br/>
        <w:t xml:space="preserve">1. Установить организацию, форму и способы ведения бухгал¬терского учета в соответствии со ст.7  Федерального Закона РФ  от 06.12.2011 № 402-ФЗ "О бухгалтерском учете", Положением по ведению бухгалтерского учета и бухгалтерской отчетности в Российской Федерации ,утвержденным  Приказом Минфина РФ от 29 июля 1998 г. № 34н  и действующими  Положениями по бухгалтерскому учету ,утверждаемыми Министерством финансов Российской  Федерации , Плана счетов бухгалтерского учета финансово-хозяйственной деятельности организаций и Инструкции по его применению (утв. приказом Минфина РФ от 31 октября 2000 г. № 94н) с изменениями и дополнениями, а также «Методических рекомендаций (инструкции) по планированию, учету и калькулированию себестоимости продукции лесопромышленного комплекса», утвержденных Минэкономики РФ 16.07.1999г.  и другими   нормативными   документами   с     учетом  последующих  изменений  и дополнений. </w:t>
      </w:r>
      <w:r>
        <w:rPr>
          <w:rStyle w:val="Subst"/>
        </w:rPr>
        <w:br/>
        <w:t>В соответствии  с   Федеральным законом от 06.12.2011г. № 402-ФЗ  « О бухгалтерском учете»  ответственными  являются :</w:t>
      </w:r>
      <w:r>
        <w:rPr>
          <w:rStyle w:val="Subst"/>
        </w:rPr>
        <w:br/>
        <w:t>- за организацию  бухгалтерского учета  и  соблюдение  законодательства  при выполнении  хозяйственных  операций  - руководитель организации;</w:t>
      </w:r>
      <w:r>
        <w:rPr>
          <w:rStyle w:val="Subst"/>
        </w:rPr>
        <w:br/>
        <w:t xml:space="preserve"> формирование   учетной  политики, ведение  бухгалтерского  учета, своевременное  представление  полной  и  достоверной  бухгалтерской  отчетности — главный  бухгалтер  организации.</w:t>
      </w:r>
      <w:r>
        <w:rPr>
          <w:rStyle w:val="Subst"/>
        </w:rPr>
        <w:br/>
        <w:t>2. Бухгалтерский учет осуществляется бухгалтерской службой  предприятия,  являющейся  самостоятельным    структурным  подразделением,  возглавляемым главным бухгалтером.</w:t>
      </w:r>
      <w:r>
        <w:rPr>
          <w:rStyle w:val="Subst"/>
        </w:rPr>
        <w:br/>
        <w:t>3 . Бухгалтерский учет ведется  в соответствии с рабочим планом счетов, утвержденным приказом   Минфина  России от 31.10.2000г. № 94н с  использованием  регистров   бухгалтерского учета ,перечень и форма которых установлены  в  Приложении № 19  .  Основанием  для  формирования  регистров бухгалтерского  учета  являются  первичные  документы, фиксирующие  факт совершения  хозяйственной  операции , а  также  справки  бухгалтера  по  «ручным»  операциям, в отношении  которых  составляется  отдельный учетный  документ.</w:t>
      </w:r>
      <w:r>
        <w:rPr>
          <w:rStyle w:val="Subst"/>
        </w:rPr>
        <w:br/>
        <w:t>4. Учет ведется по журнально-ордерной форме с применением компьютерной программы 1С:Предприятие  и  самостоятельно  разработанных  подпрограмм. Информация, содержащаяся в первичных  документах, накапливается  и систематизируется  в регистрах  бухгалтерского  учета в электронном  виде .В организации предусмотрена   возможность  вывода  регистров  бухгалтерского учета на бумажные  носители информации.</w:t>
      </w:r>
      <w:r>
        <w:rPr>
          <w:rStyle w:val="Subst"/>
        </w:rPr>
        <w:br/>
        <w:t>5.   Хозяйственные операции оформляются типовыми первичными документами, которые утверждены законодательно, а также формами, предусмотренными предприятием  самостоятельно( Приложение №18 )</w:t>
      </w:r>
      <w:r>
        <w:rPr>
          <w:rStyle w:val="Subst"/>
        </w:rPr>
        <w:br/>
      </w:r>
      <w:r>
        <w:rPr>
          <w:rStyle w:val="Subst"/>
        </w:rPr>
        <w:br/>
        <w:t xml:space="preserve">6. Право подписи первичных  учетных документов   предоставлено  должностным лицам:  </w:t>
      </w:r>
      <w:r>
        <w:rPr>
          <w:rStyle w:val="Subst"/>
        </w:rPr>
        <w:br/>
        <w:t xml:space="preserve">      -  Смирнов  Ю.А. - генеральный директор;</w:t>
      </w:r>
      <w:r>
        <w:rPr>
          <w:rStyle w:val="Subst"/>
        </w:rPr>
        <w:br/>
      </w:r>
      <w:r>
        <w:rPr>
          <w:rStyle w:val="Subst"/>
        </w:rPr>
        <w:lastRenderedPageBreak/>
        <w:t xml:space="preserve">      -  Капустина А.А.  - главный бухгалтер;</w:t>
      </w:r>
      <w:r>
        <w:rPr>
          <w:rStyle w:val="Subst"/>
        </w:rPr>
        <w:br/>
        <w:t xml:space="preserve">      -  Веселов  А.В. - зам .генер. директора  по  вывозке и  качеству продукции;</w:t>
      </w:r>
      <w:r>
        <w:rPr>
          <w:rStyle w:val="Subst"/>
        </w:rPr>
        <w:br/>
        <w:t xml:space="preserve">      -  Блохин В.С. - зам генер .директора по охране труда и  общим  вопросам;</w:t>
      </w:r>
      <w:r>
        <w:rPr>
          <w:rStyle w:val="Subst"/>
        </w:rPr>
        <w:br/>
        <w:t xml:space="preserve">       -  Смирнов В.В.. -зам ген. директора по лесоэксплуатации</w:t>
      </w:r>
      <w:r>
        <w:rPr>
          <w:rStyle w:val="Subst"/>
        </w:rPr>
        <w:br/>
        <w:t xml:space="preserve">       -   Егоров И.М.- главный механик</w:t>
      </w:r>
      <w:r>
        <w:rPr>
          <w:rStyle w:val="Subst"/>
        </w:rPr>
        <w:br/>
      </w:r>
      <w:r>
        <w:rPr>
          <w:rStyle w:val="Subst"/>
        </w:rPr>
        <w:br/>
        <w:t xml:space="preserve">7.    Бухгалтерский учет имущества, обязательств и хозяйственных операций  ведется в рублях и копейках. </w:t>
      </w:r>
      <w:r>
        <w:rPr>
          <w:rStyle w:val="Subst"/>
        </w:rPr>
        <w:br/>
        <w:t xml:space="preserve">      8.  Отчетным годом считать период с 1 января по 31 декабря 2015 года включительно. </w:t>
      </w:r>
      <w:r>
        <w:rPr>
          <w:rStyle w:val="Subst"/>
        </w:rPr>
        <w:br/>
      </w:r>
      <w:r>
        <w:rPr>
          <w:rStyle w:val="Subst"/>
        </w:rPr>
        <w:br/>
        <w:t xml:space="preserve">9.   Годовую  бухгалтерскую  отчетность  представлять  в  срок  до: </w:t>
      </w:r>
      <w:r>
        <w:rPr>
          <w:rStyle w:val="Subst"/>
        </w:rPr>
        <w:br/>
        <w:t xml:space="preserve">    - органу государственной налоговой инспекции (в одном экземпляре) – до 30 марта; </w:t>
      </w:r>
      <w:r>
        <w:rPr>
          <w:rStyle w:val="Subst"/>
        </w:rPr>
        <w:br/>
        <w:t xml:space="preserve">            - органу государственной статистической отчетности – до 30 марта;</w:t>
      </w:r>
      <w:r>
        <w:rPr>
          <w:rStyle w:val="Subst"/>
        </w:rPr>
        <w:br/>
        <w:t xml:space="preserve">             Представлять соответствующие  пояснения   к бухгалтерскому  балансу и  отчету  о финансовых  результатах, входящих  в состав  годовой отчетности  и (или) в табличной и   текстовой  форме (дополнительно конкретизировав  объем  и содержание данных ).</w:t>
      </w:r>
      <w:r>
        <w:rPr>
          <w:rStyle w:val="Subst"/>
        </w:rPr>
        <w:br/>
      </w:r>
      <w:r>
        <w:rPr>
          <w:rStyle w:val="Subst"/>
        </w:rPr>
        <w:br/>
        <w:t xml:space="preserve">       10. В целях обеспечения достоверности данных бухгалтерского</w:t>
      </w:r>
      <w:r>
        <w:rPr>
          <w:rStyle w:val="Subst"/>
        </w:rPr>
        <w:br/>
        <w:t xml:space="preserve">      учета   и    отчетности    производить    инвентаризацию   имущества   независимо    от  его </w:t>
      </w:r>
      <w:r>
        <w:rPr>
          <w:rStyle w:val="Subst"/>
        </w:rPr>
        <w:br/>
        <w:t xml:space="preserve">      местонахождения   и   финансовых   обязательств .  Кроме    плановых       инвентаризаций  </w:t>
      </w:r>
      <w:r>
        <w:rPr>
          <w:rStyle w:val="Subst"/>
        </w:rPr>
        <w:br/>
        <w:t xml:space="preserve">      проводить  обязательные инвентаризации в случаях, предусмотренных законодательством. </w:t>
      </w:r>
      <w:r>
        <w:rPr>
          <w:rStyle w:val="Subst"/>
        </w:rPr>
        <w:br/>
        <w:t xml:space="preserve">      Назначить комиссию по инвентаризации (Приложение № 7), отвечающую за полноту и </w:t>
      </w:r>
      <w:r>
        <w:rPr>
          <w:rStyle w:val="Subst"/>
        </w:rPr>
        <w:br/>
        <w:t xml:space="preserve">      достоверность результатов инвентаризации имущества и обязательств. </w:t>
      </w:r>
      <w:r>
        <w:rPr>
          <w:rStyle w:val="Subst"/>
        </w:rPr>
        <w:br/>
      </w:r>
      <w:r>
        <w:rPr>
          <w:rStyle w:val="Subst"/>
        </w:rPr>
        <w:br/>
        <w:t>11.   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на приобретение, сооружение  и изготовление , за исключением  НДС  и  иных  возмещаемых  налогов.  Стоимость   основных  средств включает  в  себя  покупную  стоимость , затраты  по  доставке, установке,  подготовке  к эксплуатации  и   др. подобные  расходы, необходимые  для  ввода ОС  в эксплуатацию.</w:t>
      </w:r>
      <w:r>
        <w:rPr>
          <w:rStyle w:val="Subst"/>
        </w:rPr>
        <w:br/>
      </w:r>
      <w:r>
        <w:rPr>
          <w:rStyle w:val="Subst"/>
        </w:rPr>
        <w:br/>
        <w:t>12. Переоценка  объектов основных средств по текущей (восстановительной) стоимости на конец отчетного года не производится.</w:t>
      </w:r>
      <w:r>
        <w:rPr>
          <w:rStyle w:val="Subst"/>
        </w:rPr>
        <w:br/>
      </w:r>
      <w:r>
        <w:rPr>
          <w:rStyle w:val="Subst"/>
        </w:rPr>
        <w:br/>
        <w:t xml:space="preserve">13. Установить, что сроки полезного использования объектов основных средств </w:t>
      </w:r>
      <w:r>
        <w:rPr>
          <w:rStyle w:val="Subst"/>
        </w:rPr>
        <w:br/>
        <w:t>определяются исходя из ожидаемого срока использования объекта в соответ¬ствии с ожидаемой производительностью или мощностью.</w:t>
      </w:r>
      <w:r>
        <w:rPr>
          <w:rStyle w:val="Subst"/>
        </w:rPr>
        <w:br/>
      </w:r>
      <w:r>
        <w:rPr>
          <w:rStyle w:val="Subst"/>
        </w:rPr>
        <w:br/>
        <w:t xml:space="preserve">14. Установить, что амортизация объектов основных средств (основных групп основных средств) производится линейным способом.  </w:t>
      </w:r>
      <w:r>
        <w:rPr>
          <w:rStyle w:val="Subst"/>
        </w:rPr>
        <w:br/>
        <w:t xml:space="preserve">Амортизация имущества после реконструкции исчисляется с суммы остаточной стоимости объекта основных средств, увеличенной на сумму реконструкции. </w:t>
      </w:r>
      <w:r>
        <w:rPr>
          <w:rStyle w:val="Subst"/>
        </w:rPr>
        <w:br/>
        <w:t xml:space="preserve"> </w:t>
      </w:r>
      <w:r>
        <w:rPr>
          <w:rStyle w:val="Subst"/>
        </w:rPr>
        <w:br/>
        <w:t>15. Затраты  на  проведение  всех  видов  ремонта основных  средств ( текущего,  среднего, капитального)  включать  в   себестоимость  продукции  отчетного  периода,  в  котором  были  произведены  ремонтные  работы.</w:t>
      </w:r>
      <w:r>
        <w:rPr>
          <w:rStyle w:val="Subst"/>
        </w:rPr>
        <w:br/>
      </w:r>
      <w:r>
        <w:rPr>
          <w:rStyle w:val="Subst"/>
        </w:rPr>
        <w:br/>
        <w:t>16. Установить следующий перечень предметов  для принятия к бухгалтер¬скому учету в составе средств в обороте (МПЗ):</w:t>
      </w:r>
      <w:r>
        <w:rPr>
          <w:rStyle w:val="Subst"/>
        </w:rPr>
        <w:br/>
        <w:t>- спецодежда и  спецоснастка;</w:t>
      </w:r>
      <w:r>
        <w:rPr>
          <w:rStyle w:val="Subst"/>
        </w:rPr>
        <w:br/>
        <w:t>- другие предметы с уста¬навливаемым сроком полезного использования не более года.</w:t>
      </w:r>
      <w:r>
        <w:rPr>
          <w:rStyle w:val="Subst"/>
        </w:rPr>
        <w:br/>
        <w:t xml:space="preserve">           Стоимость  специальной  одежды   и  специальной  оснастки , выданной   в эксплуатацию,   </w:t>
      </w:r>
      <w:r>
        <w:rPr>
          <w:rStyle w:val="Subst"/>
        </w:rPr>
        <w:br/>
        <w:t xml:space="preserve">           погашается    линейным    способом   в   течение   срока   полезного   действия,    который </w:t>
      </w:r>
      <w:r>
        <w:rPr>
          <w:rStyle w:val="Subst"/>
        </w:rPr>
        <w:br/>
        <w:t xml:space="preserve">           определяется   в соответствии  с  типовыми  отраслевыми   нормами  бесплатной   выдачи     </w:t>
      </w:r>
      <w:r>
        <w:rPr>
          <w:rStyle w:val="Subst"/>
        </w:rPr>
        <w:br/>
        <w:t xml:space="preserve">           специальной  одежды , специальной   обуви  и  других  средств  индивидуальной  защиты.                                     </w:t>
      </w:r>
      <w:r>
        <w:rPr>
          <w:rStyle w:val="Subst"/>
        </w:rPr>
        <w:br/>
      </w:r>
      <w:r>
        <w:rPr>
          <w:rStyle w:val="Subst"/>
        </w:rPr>
        <w:br/>
      </w:r>
      <w:r>
        <w:rPr>
          <w:rStyle w:val="Subst"/>
        </w:rPr>
        <w:lastRenderedPageBreak/>
        <w:t>17.   Установить, что предметы со сроком полезного использования более 12 месяцев, но стоимостью на дату принятия   к бухгалтерскому учету  не более 40.000 рублей  списываются по мере отпуска их в эксплуатацию в качестве материально-производственных запасов. Приобретаемые канцтовары, книги, брошюры и т.п. издания признаются затратами на производство (расходами на продажу) и списываются непосредственно на затраты по производству.</w:t>
      </w:r>
      <w:r>
        <w:rPr>
          <w:rStyle w:val="Subst"/>
        </w:rPr>
        <w:br/>
      </w:r>
      <w:r>
        <w:rPr>
          <w:rStyle w:val="Subst"/>
        </w:rPr>
        <w:br/>
        <w:t xml:space="preserve"> 18.   В целях обеспечения сохранности этих предметов при эксплуа¬тации на предприятии возложить ответственность за контроль за их дви¬жением на материально-ответственных лиц складов и подразделений предприятия.</w:t>
      </w:r>
      <w:r>
        <w:rPr>
          <w:rStyle w:val="Subst"/>
        </w:rPr>
        <w:br/>
      </w:r>
      <w:r>
        <w:rPr>
          <w:rStyle w:val="Subst"/>
        </w:rPr>
        <w:br/>
        <w:t>19. По приобретенным  основным  средствам, ранее бывшим  в эксплуатации, организация  определяет   норму  амортизации  с  учетом  срока  полезного  использования, уменьшенного  на  количество  лет (месяцев)  фактической  эксплуатации  данного  объекта  предыдущим  собственником.</w:t>
      </w:r>
      <w:r>
        <w:rPr>
          <w:rStyle w:val="Subst"/>
        </w:rPr>
        <w:br/>
      </w:r>
      <w:r>
        <w:rPr>
          <w:rStyle w:val="Subst"/>
        </w:rPr>
        <w:br/>
        <w:t>20.  Установить комиссию по установлению срока полезного использования вновь приобретаемых основных средств и нематериальных активов , а также по списанию  основных  средств ,   непригодных  к  дальнейшему  использованию  в составе:</w:t>
      </w:r>
      <w:r>
        <w:rPr>
          <w:rStyle w:val="Subst"/>
        </w:rPr>
        <w:br/>
        <w:t>-  Блохин В.С... – зам  генер.директора по  охране  труда и  общим  вопросам;</w:t>
      </w:r>
      <w:r>
        <w:rPr>
          <w:rStyle w:val="Subst"/>
        </w:rPr>
        <w:br/>
        <w:t xml:space="preserve">-  Егоров И.М.. –  гл. механик; </w:t>
      </w:r>
      <w:r>
        <w:rPr>
          <w:rStyle w:val="Subst"/>
        </w:rPr>
        <w:br/>
        <w:t>-  Пузенков Д.Н. –  начальник производственного отдела;</w:t>
      </w:r>
      <w:r>
        <w:rPr>
          <w:rStyle w:val="Subst"/>
        </w:rPr>
        <w:br/>
        <w:t xml:space="preserve">     -  Капустина А.А. – гл. бухгалтер;</w:t>
      </w:r>
      <w:r>
        <w:rPr>
          <w:rStyle w:val="Subst"/>
        </w:rPr>
        <w:br/>
        <w:t xml:space="preserve">           - Мукина  О.А. - зам. гл. бухгалтера.</w:t>
      </w:r>
      <w:r>
        <w:rPr>
          <w:rStyle w:val="Subst"/>
        </w:rPr>
        <w:br/>
      </w:r>
      <w:r>
        <w:rPr>
          <w:rStyle w:val="Subst"/>
        </w:rPr>
        <w:br/>
        <w:t xml:space="preserve">21.    Установить, что амортизационные отчисления по объектам нематериальных активов начисляются линейным способом. Амортизация нематериальных активов  в  бухучете отражается на отдельном счете 05 «Амортизация нематериальных активов». </w:t>
      </w:r>
      <w:r>
        <w:rPr>
          <w:rStyle w:val="Subst"/>
        </w:rPr>
        <w:br/>
      </w:r>
      <w:r>
        <w:rPr>
          <w:rStyle w:val="Subst"/>
        </w:rPr>
        <w:br/>
        <w:t xml:space="preserve">22. Установить, что приобретение ( заготовление)   сырья, основных  и  вспомогательных  материалов , топлива,  покупных  полуфабрикатов  и комплектующих  изделий, запасных  частей, тары, используемой для  упаковки и  транспортировки  продукции (товаров)  и  других  материальных  ресурсов учитывать на счете 10.» Материалы», с оценкой  материальных  ресурсов  по  фактической  себестоимости. Списание ГСМ, запчастей, а также услуг по ремонту и обслуживанию автомобилей, используемых для работы предприятия, производить непосредственно на себестоимость. При списании ГСМ, используемых при производстве услуг, использовать нормативы, установленные приказом по предприятию. </w:t>
      </w:r>
      <w:r>
        <w:rPr>
          <w:rStyle w:val="Subst"/>
        </w:rPr>
        <w:br/>
      </w:r>
      <w:r>
        <w:rPr>
          <w:rStyle w:val="Subst"/>
        </w:rPr>
        <w:br/>
        <w:t xml:space="preserve">23.  Установить, что определение фактической себестоимости материальных ресурсов, списываемых в производство, осуществляется по средней себестоимости.                                 </w:t>
      </w:r>
      <w:r>
        <w:rPr>
          <w:rStyle w:val="Subst"/>
        </w:rPr>
        <w:br/>
      </w:r>
      <w:r>
        <w:rPr>
          <w:rStyle w:val="Subst"/>
        </w:rPr>
        <w:br/>
        <w:t>24.  Товары  , приобретенные  для  продажи, отражаются  по  фактической  себестоимости  без  включения  транспортных  затрат сторонних  организаций по доставке  товаров  до  центральных  складов  до момента  передачи их  в  продажу.</w:t>
      </w:r>
      <w:r>
        <w:rPr>
          <w:rStyle w:val="Subst"/>
        </w:rPr>
        <w:br/>
      </w:r>
      <w:r>
        <w:rPr>
          <w:rStyle w:val="Subst"/>
        </w:rPr>
        <w:br/>
        <w:t xml:space="preserve">25. Учет  затрат по  обычным  видам  деятельности   осуществляется  с  применением счетов   учета  с  20- 29 . Расходы  на строительство лесовозных  дорог  и их  содержание, усы, сезонные  дороги, временные  ветки  лесовозных  дорог, используемые для  технологических  нужд, связанных  с  вывозкой  древесины  и  выполнением ,   вытекающих  из   договоров  аренды  лесного фонда , лесозаготовительных , лесовосстановительных , лесозащитных , противопожарных  работ,   включаются   в  себестоимость продукции   единовременно..  </w:t>
      </w:r>
      <w:r>
        <w:rPr>
          <w:rStyle w:val="Subst"/>
        </w:rPr>
        <w:br/>
      </w:r>
      <w:r>
        <w:rPr>
          <w:rStyle w:val="Subst"/>
        </w:rPr>
        <w:br/>
        <w:t>26  Порядок  списания  затрат , учтенных на счете 23 «Вспомогательные  производства»  осуществляется   в дебет  счетов  20;25;44  и распределяется :</w:t>
      </w:r>
      <w:r>
        <w:rPr>
          <w:rStyle w:val="Subst"/>
        </w:rPr>
        <w:br/>
        <w:t xml:space="preserve"> -прямое  отнесение  затрат; </w:t>
      </w:r>
      <w:r>
        <w:rPr>
          <w:rStyle w:val="Subst"/>
        </w:rPr>
        <w:br/>
        <w:t xml:space="preserve"> -по  справке ( отчет )</w:t>
      </w:r>
      <w:r>
        <w:rPr>
          <w:rStyle w:val="Subst"/>
        </w:rPr>
        <w:br/>
        <w:t xml:space="preserve"> </w:t>
      </w:r>
      <w:r>
        <w:rPr>
          <w:rStyle w:val="Subst"/>
        </w:rPr>
        <w:br/>
        <w:t xml:space="preserve">    27.  Порядок     списания     затрат   со      счета   25      «Общепроизводственные  расходы» осуществляются   на   счетах     по    видам    деятельности     пропорционально   зарплате  основных производственных  рабочих.</w:t>
      </w:r>
      <w:r>
        <w:rPr>
          <w:rStyle w:val="Subst"/>
        </w:rPr>
        <w:br/>
        <w:t xml:space="preserve">     </w:t>
      </w:r>
      <w:r>
        <w:rPr>
          <w:rStyle w:val="Subst"/>
        </w:rPr>
        <w:br/>
        <w:t xml:space="preserve">    28.  Расходы,    накопленные    на    счете   26  «Общехозяйственные  расходы» </w:t>
      </w:r>
      <w:r>
        <w:rPr>
          <w:rStyle w:val="Subst"/>
        </w:rPr>
        <w:lastRenderedPageBreak/>
        <w:t>ежемесячно списываются  в  дебет  счета  90 «Продажи».</w:t>
      </w:r>
      <w:r>
        <w:rPr>
          <w:rStyle w:val="Subst"/>
        </w:rPr>
        <w:br/>
        <w:t xml:space="preserve">   </w:t>
      </w:r>
      <w:r>
        <w:rPr>
          <w:rStyle w:val="Subst"/>
        </w:rPr>
        <w:br/>
        <w:t xml:space="preserve">    29 . Коммерческие    расходы     на   счете    44  "Расходы   на   продажу"    включаются     в себестоимость  продукции ,  товаров   и  услуг  полностью   и  ежемесячно  списываются   в дебет сч. 90 «Продаж» </w:t>
      </w:r>
      <w:r>
        <w:rPr>
          <w:rStyle w:val="Subst"/>
        </w:rPr>
        <w:br/>
      </w:r>
      <w:r>
        <w:rPr>
          <w:rStyle w:val="Subst"/>
        </w:rPr>
        <w:br/>
        <w:t xml:space="preserve">      30.   Налог на  имущество отражать  на счете 26 «Общехозяйственные  расходы». </w:t>
      </w:r>
      <w:r>
        <w:rPr>
          <w:rStyle w:val="Subst"/>
        </w:rPr>
        <w:br/>
        <w:t xml:space="preserve">       31.  Оценка  незавершенного  производства  производится :</w:t>
      </w:r>
      <w:r>
        <w:rPr>
          <w:rStyle w:val="Subst"/>
        </w:rPr>
        <w:br/>
        <w:t xml:space="preserve">        - распределение  прямых  расходов  на остатки  незавершенного  производства, готовой  и реализованной  продукции  .</w:t>
      </w:r>
      <w:r>
        <w:rPr>
          <w:rStyle w:val="Subst"/>
        </w:rPr>
        <w:br/>
        <w:t xml:space="preserve">        Фактическая  производственная  себестоимость  определяется  следующим  образом :     </w:t>
      </w:r>
      <w:r>
        <w:rPr>
          <w:rStyle w:val="Subst"/>
        </w:rPr>
        <w:br/>
        <w:t xml:space="preserve">          -  остатки   древесины  по  количеству  и  сумме  на начало  отчетного  периода  плюс   фактическое  произведенное  количество  продукции  за  отчетный период  и  прямые  и  косвенные  затраты  на производство  продукции, минус  списано  на  готовую  продукцию  количество  и сумма,  равны  остаткам  незавершенного  производства  на  конец  отчетного  периода  по  количеству  и сумме.</w:t>
      </w:r>
      <w:r>
        <w:rPr>
          <w:rStyle w:val="Subst"/>
        </w:rPr>
        <w:br/>
        <w:t xml:space="preserve">       Прямые  затраты  лесоматериалов  круглых  на  верхнем  складе  принимаются 100%.</w:t>
      </w:r>
      <w:r>
        <w:rPr>
          <w:rStyle w:val="Subst"/>
        </w:rPr>
        <w:br/>
        <w:t xml:space="preserve">       Прямые  затраты в незавершенном  производстве  сортиментов   на  лесосеках и верхних    складах  принимаются   в  размере - 100%  от прямых  затрат  готовой  продукции. Распределение  затрат  между  незавершенным  производством  и  готовой  продукцией  производится по   фактической  себестоимости.</w:t>
      </w:r>
      <w:r>
        <w:rPr>
          <w:rStyle w:val="Subst"/>
        </w:rPr>
        <w:br/>
      </w:r>
      <w:r>
        <w:rPr>
          <w:rStyle w:val="Subst"/>
        </w:rPr>
        <w:br/>
        <w:t xml:space="preserve">  32. Учет готовой  продукции  отражается  на  счете 43 «Готовая  продукция» . Готовая  продукция от лесозаготовок оценивается   в балансе   по  фактической  производственной  себестоимости.</w:t>
      </w:r>
      <w:r>
        <w:rPr>
          <w:rStyle w:val="Subst"/>
        </w:rPr>
        <w:br/>
        <w:t xml:space="preserve">       Распределение  производственной  себестоимости  между  остатком  и  реализованной  продукцией  производится  исходя  из  средней  себестоимости  приходящей  на единицу  продукции.</w:t>
      </w:r>
      <w:r>
        <w:rPr>
          <w:rStyle w:val="Subst"/>
        </w:rPr>
        <w:br/>
      </w:r>
      <w:r>
        <w:rPr>
          <w:rStyle w:val="Subst"/>
        </w:rPr>
        <w:br/>
        <w:t xml:space="preserve"> 33. Установить, что расходы, произведенные в отчетном периоде, но относящиеся к  следующим отчетным периодам, отражаются как расходы будущих периодов. Расходы будущих периодов списываются равномерно в течение периода, к которому относятся.   </w:t>
      </w:r>
      <w:r>
        <w:rPr>
          <w:rStyle w:val="Subst"/>
        </w:rPr>
        <w:br/>
        <w:t xml:space="preserve">      Сроки и направление списания расходов будущих периодов определяются в соответствии с действующим законодательством, исходя из конкретной хозяйственной ситуации и утверждаются распоряжением руководителя организации. </w:t>
      </w:r>
      <w:r>
        <w:rPr>
          <w:rStyle w:val="Subst"/>
        </w:rPr>
        <w:br/>
      </w:r>
      <w:r>
        <w:rPr>
          <w:rStyle w:val="Subst"/>
        </w:rPr>
        <w:br/>
        <w:t xml:space="preserve"> 34.  Проверка на обесценение финансовых вложений производится ежегодно по состоянию на 31 декабря отчетного года при наличии признаков обесценения. </w:t>
      </w:r>
      <w:r>
        <w:rPr>
          <w:rStyle w:val="Subst"/>
        </w:rPr>
        <w:br/>
      </w:r>
      <w:r>
        <w:rPr>
          <w:rStyle w:val="Subst"/>
        </w:rPr>
        <w:br/>
        <w:t xml:space="preserve">  35.    Установить, что списание курсовых разниц по операциям с иностранной валютой производится непосредственно на финансовый результат деятельности предприятия /счет 91 "Прочие доходы и расходы" по мере совершения операций на  конец каждого месяца. </w:t>
      </w:r>
      <w:r>
        <w:rPr>
          <w:rStyle w:val="Subst"/>
        </w:rPr>
        <w:br/>
      </w:r>
      <w:r>
        <w:rPr>
          <w:rStyle w:val="Subst"/>
        </w:rPr>
        <w:br/>
        <w:t xml:space="preserve">  36. Резервы сомнительных долгов создаются  в том  случае , если   неоплаченная дебиторская задолженность на конец отчетного (налогового) периода превысит 5,0% от выручки  товаров ( работ, услуг, имущественных прав) полученная  по итогам  отчетного ( налогового) периода или  на основании  решения  комиссии в связи с высокой  вероятностью неоплаты  покупателем  дебиторской задолженности.</w:t>
      </w:r>
      <w:r>
        <w:rPr>
          <w:rStyle w:val="Subst"/>
        </w:rPr>
        <w:br/>
      </w:r>
      <w:r>
        <w:rPr>
          <w:rStyle w:val="Subst"/>
        </w:rPr>
        <w:br/>
        <w:t xml:space="preserve">  37.   Установить, что дебиторская задолженность, по которой срок исковой давности истек, списывается по особому распоряжению с отнесением   указанных сумм  на результаты хозяйственной деятельности. </w:t>
      </w:r>
      <w:r>
        <w:rPr>
          <w:rStyle w:val="Subst"/>
        </w:rPr>
        <w:br/>
      </w:r>
      <w:r>
        <w:rPr>
          <w:rStyle w:val="Subst"/>
        </w:rPr>
        <w:br/>
        <w:t xml:space="preserve">   38.    Установить, что займы  и  кредиты  ,числящиеся на момент получения в составе долгосрочной задолженности, не переводятся в состав краткосрочной задолженности,  критерием  исчисления  срока  задолженности  является  срок  действия  кредитных  договоров.   </w:t>
      </w:r>
      <w:r>
        <w:rPr>
          <w:rStyle w:val="Subst"/>
        </w:rPr>
        <w:br/>
        <w:t xml:space="preserve">   </w:t>
      </w:r>
      <w:r>
        <w:rPr>
          <w:rStyle w:val="Subst"/>
        </w:rPr>
        <w:br/>
        <w:t xml:space="preserve">  39 . Задолженность  по полученным  кредитам   и займам  показывается  с учетом  причитающихся на  конец  месяца  процентов.  Проценты  за пользование  заемными  средствами  относятся  на  счет 91 «Прочие доходы  и  расходы». </w:t>
      </w:r>
      <w:r>
        <w:rPr>
          <w:rStyle w:val="Subst"/>
        </w:rPr>
        <w:br/>
      </w:r>
      <w:r>
        <w:rPr>
          <w:rStyle w:val="Subst"/>
        </w:rPr>
        <w:br/>
        <w:t xml:space="preserve">  40.   При    размещении   векселей  (облигаций)   для   получения  займа   денежными </w:t>
      </w:r>
      <w:r>
        <w:rPr>
          <w:rStyle w:val="Subst"/>
        </w:rPr>
        <w:lastRenderedPageBreak/>
        <w:t xml:space="preserve">средствами сумма причитающихся векселедержателю про¬центов или дисконта включается в состав прочих расходов без предварительного учета в качестве расходов будущих периодов. </w:t>
      </w:r>
      <w:r>
        <w:rPr>
          <w:rStyle w:val="Subst"/>
        </w:rPr>
        <w:br/>
      </w:r>
      <w:r>
        <w:rPr>
          <w:rStyle w:val="Subst"/>
        </w:rPr>
        <w:br/>
        <w:t xml:space="preserve">  41.    Стоимость  финансовых  вложений  при  их  выбытии  определяется по первоначальной стоимости  каждой единицы бухгалтерского учета финансовых вложений. </w:t>
      </w:r>
      <w:r>
        <w:rPr>
          <w:rStyle w:val="Subst"/>
        </w:rPr>
        <w:br/>
      </w:r>
      <w:r>
        <w:rPr>
          <w:rStyle w:val="Subst"/>
        </w:rPr>
        <w:br/>
        <w:t xml:space="preserve"> 42.   Установить, что  дополнительные  расходы, связанные с  получением  и обслуживанием займов, включаются в прочие расходы в том отчетном периоде, в котором они были про¬изведены. Дополнительные расходы, связанные с приобретением ценных бумаг, признавать прочими расходами, если их величина не превышает 10% стоимости ценных бумаг. </w:t>
      </w:r>
      <w:r>
        <w:rPr>
          <w:rStyle w:val="Subst"/>
        </w:rPr>
        <w:br/>
      </w:r>
      <w:r>
        <w:rPr>
          <w:rStyle w:val="Subst"/>
        </w:rPr>
        <w:br/>
        <w:t xml:space="preserve"> 43.  Установить единые нормы командировочных расходов для всех работников предприятия согласно распоряжению руководителя предприятия.  </w:t>
      </w:r>
      <w:r>
        <w:rPr>
          <w:rStyle w:val="Subst"/>
        </w:rPr>
        <w:br/>
      </w:r>
      <w:r>
        <w:rPr>
          <w:rStyle w:val="Subst"/>
        </w:rPr>
        <w:br/>
        <w:t xml:space="preserve">44. Установить,  что  денежные  средства  на  хозяйственные  нужды </w:t>
      </w:r>
      <w:r>
        <w:rPr>
          <w:rStyle w:val="Subst"/>
        </w:rPr>
        <w:br/>
        <w:t>выдаются  под  отчет  на срок  30 календарных  дней (за исключением сумм  связанных с командировкой).</w:t>
      </w:r>
      <w:r>
        <w:rPr>
          <w:rStyle w:val="Subst"/>
        </w:rPr>
        <w:br/>
        <w:t xml:space="preserve">      По возвращении  из командировки работник должен в течение трех рабочих дней представить авансовый  отчет о произведенных расходах или сдать излишние денежные средства в кассу предприятия. </w:t>
      </w:r>
      <w:r>
        <w:rPr>
          <w:rStyle w:val="Subst"/>
        </w:rPr>
        <w:br/>
      </w:r>
      <w:r>
        <w:rPr>
          <w:rStyle w:val="Subst"/>
        </w:rPr>
        <w:br/>
        <w:t xml:space="preserve"> 45.  Установить, что выручка для целей бухгалтерского учета определяется по методу начислений, т.е. по отгрузке продукции и перехода права собственности. </w:t>
      </w:r>
      <w:r>
        <w:rPr>
          <w:rStyle w:val="Subst"/>
        </w:rPr>
        <w:br/>
      </w:r>
      <w:r>
        <w:rPr>
          <w:rStyle w:val="Subst"/>
        </w:rPr>
        <w:br/>
        <w:t xml:space="preserve"> 46.   Доход,  полученный от сдачи имущества в аренду, учитывать, как  прочие  внереализационные  доходы   и отражать по стр. 2340  формы № 2 по ОКУД. </w:t>
      </w:r>
      <w:r>
        <w:rPr>
          <w:rStyle w:val="Subst"/>
        </w:rPr>
        <w:br/>
      </w:r>
      <w:r>
        <w:rPr>
          <w:rStyle w:val="Subst"/>
        </w:rPr>
        <w:br/>
        <w:t xml:space="preserve"> 47. Согласно  ПБУ 8/2010  от 13.12.2010 . № 167н  формировать резерв  на    оплату отпусков  ( Приложение № 16) , в него   включаются   будущие  затраты  на  компенсации неиспользованного  отпуска  при увольнении  сотрудников. </w:t>
      </w:r>
      <w:r>
        <w:rPr>
          <w:rStyle w:val="Subst"/>
        </w:rPr>
        <w:br/>
      </w:r>
      <w:r>
        <w:rPr>
          <w:rStyle w:val="Subst"/>
        </w:rPr>
        <w:br/>
        <w:t>48. Текущий  налог  на прибыль определяется  на основе  данных  сформированных  в  бухгалтерском  учете  в соответствии с пунктами  20и 21 ПБУ 18/02.</w:t>
      </w:r>
      <w:r>
        <w:rPr>
          <w:rStyle w:val="Subst"/>
        </w:rPr>
        <w:br/>
        <w:t xml:space="preserve">  </w:t>
      </w:r>
      <w:r>
        <w:rPr>
          <w:rStyle w:val="Subst"/>
        </w:rPr>
        <w:br/>
        <w:t xml:space="preserve">            49. Уровень существенности  для  всех    неоговоренных    выше  случаев считать равным </w:t>
      </w:r>
      <w:r>
        <w:rPr>
          <w:rStyle w:val="Subst"/>
        </w:rPr>
        <w:br/>
        <w:t xml:space="preserve">          5  процентов от выручки,  5%  от валюты  баланса.</w:t>
      </w:r>
      <w:r>
        <w:rPr>
          <w:rStyle w:val="Subst"/>
        </w:rPr>
        <w:br/>
      </w:r>
      <w:r>
        <w:rPr>
          <w:rStyle w:val="Subst"/>
        </w:rPr>
        <w:br/>
        <w:t xml:space="preserve"> 50.  Данная политика  является не исчерпывающей  и при внесении   изменений в  законодательные  акты, регулирующие  порядок ведения  бухгалтерского  учета, может  дополняться   отдельными   приказами  по предприятию.</w:t>
      </w:r>
      <w:r>
        <w:rPr>
          <w:rStyle w:val="Subst"/>
        </w:rPr>
        <w:br/>
      </w:r>
      <w:r>
        <w:rPr>
          <w:rStyle w:val="Subst"/>
        </w:rPr>
        <w:br/>
      </w:r>
      <w:r>
        <w:rPr>
          <w:rStyle w:val="Subst"/>
        </w:rPr>
        <w:br/>
        <w:t xml:space="preserve">                         Генеральный директор  -                                                                Смирнов  Ю.А.</w:t>
      </w:r>
      <w:r>
        <w:rPr>
          <w:rStyle w:val="Subst"/>
        </w:rPr>
        <w:br/>
      </w:r>
      <w:r>
        <w:rPr>
          <w:rStyle w:val="Subst"/>
        </w:rPr>
        <w:br/>
      </w:r>
    </w:p>
    <w:p w:rsidR="00720747" w:rsidRDefault="00EB3E7F">
      <w:pPr>
        <w:pStyle w:val="2"/>
      </w:pPr>
      <w:bookmarkStart w:id="73" w:name="_Toc506361298"/>
      <w:r>
        <w:t>7.5. Сведения об общей сумме экспорта, а также о доле, которую составляет экспорт в общем объеме продаж</w:t>
      </w:r>
      <w:bookmarkEnd w:id="73"/>
    </w:p>
    <w:p w:rsidR="00720747" w:rsidRDefault="00EB3E7F">
      <w:pPr>
        <w:ind w:left="200"/>
      </w:pPr>
      <w:r>
        <w:t>Не указывается в данном отчетном квартале</w:t>
      </w:r>
    </w:p>
    <w:p w:rsidR="00720747" w:rsidRDefault="00EB3E7F">
      <w:pPr>
        <w:pStyle w:val="2"/>
      </w:pPr>
      <w:bookmarkStart w:id="74" w:name="_Toc506361299"/>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74"/>
    </w:p>
    <w:p w:rsidR="00720747" w:rsidRDefault="00EB3E7F">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720747" w:rsidRDefault="00EB3E7F">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720747" w:rsidRDefault="00EB3E7F">
      <w:pPr>
        <w:ind w:left="200"/>
      </w:pPr>
      <w:r>
        <w:t>Дополнительная информация:</w:t>
      </w:r>
      <w:r>
        <w:br/>
      </w:r>
      <w:r>
        <w:rPr>
          <w:rStyle w:val="Subst"/>
        </w:rPr>
        <w:t>Отсутствует</w:t>
      </w:r>
    </w:p>
    <w:p w:rsidR="00720747" w:rsidRDefault="00EB3E7F">
      <w:pPr>
        <w:pStyle w:val="2"/>
      </w:pPr>
      <w:bookmarkStart w:id="75" w:name="_Toc506361300"/>
      <w:r>
        <w:lastRenderedPageBreak/>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5"/>
    </w:p>
    <w:p w:rsidR="00720747" w:rsidRDefault="00EB3E7F">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720747" w:rsidRDefault="00EB3E7F">
      <w:pPr>
        <w:pStyle w:val="1"/>
      </w:pPr>
      <w:bookmarkStart w:id="76" w:name="_Toc506361301"/>
      <w:r>
        <w:t>Раздел VIII. Дополнительные сведения об эмитенте и о размещенных им эмиссионных ценных бумагах</w:t>
      </w:r>
      <w:bookmarkEnd w:id="76"/>
    </w:p>
    <w:p w:rsidR="00720747" w:rsidRDefault="00EB3E7F">
      <w:pPr>
        <w:pStyle w:val="2"/>
      </w:pPr>
      <w:bookmarkStart w:id="77" w:name="_Toc506361302"/>
      <w:r>
        <w:t>8.1. Дополнительные сведения об эмитенте</w:t>
      </w:r>
      <w:bookmarkEnd w:id="77"/>
    </w:p>
    <w:p w:rsidR="00720747" w:rsidRDefault="00EB3E7F">
      <w:pPr>
        <w:pStyle w:val="2"/>
      </w:pPr>
      <w:bookmarkStart w:id="78" w:name="_Toc506361303"/>
      <w:r>
        <w:t>8.1.1. Сведения о размере, структуре уставного капитала эмитента</w:t>
      </w:r>
      <w:bookmarkEnd w:id="78"/>
    </w:p>
    <w:p w:rsidR="00720747" w:rsidRDefault="00EB3E7F">
      <w:pPr>
        <w:ind w:left="200"/>
      </w:pPr>
      <w:r>
        <w:t>Размер уставного капитала эмитента на дату окончания отчетного квартала, руб.:</w:t>
      </w:r>
      <w:r>
        <w:rPr>
          <w:rStyle w:val="Subst"/>
        </w:rPr>
        <w:t xml:space="preserve"> 5 091 113</w:t>
      </w:r>
    </w:p>
    <w:p w:rsidR="00720747" w:rsidRDefault="00EB3E7F">
      <w:pPr>
        <w:pStyle w:val="SubHeading"/>
        <w:ind w:left="200"/>
      </w:pPr>
      <w:r>
        <w:t>Обыкновенные акции</w:t>
      </w:r>
    </w:p>
    <w:p w:rsidR="00720747" w:rsidRDefault="00EB3E7F">
      <w:pPr>
        <w:ind w:left="400"/>
      </w:pPr>
      <w:r>
        <w:t>Общая номинальная стоимость:</w:t>
      </w:r>
      <w:r>
        <w:rPr>
          <w:rStyle w:val="Subst"/>
        </w:rPr>
        <w:t xml:space="preserve"> 5 091 113</w:t>
      </w:r>
    </w:p>
    <w:p w:rsidR="00720747" w:rsidRDefault="00EB3E7F">
      <w:pPr>
        <w:ind w:left="400"/>
      </w:pPr>
      <w:r>
        <w:t>Размер доли в УК, %:</w:t>
      </w:r>
      <w:r>
        <w:rPr>
          <w:rStyle w:val="Subst"/>
        </w:rPr>
        <w:t xml:space="preserve"> 100</w:t>
      </w:r>
    </w:p>
    <w:p w:rsidR="00720747" w:rsidRDefault="00EB3E7F">
      <w:pPr>
        <w:pStyle w:val="SubHeading"/>
        <w:ind w:left="200"/>
      </w:pPr>
      <w:r>
        <w:t>Привилегированные</w:t>
      </w:r>
    </w:p>
    <w:p w:rsidR="00720747" w:rsidRDefault="00EB3E7F">
      <w:pPr>
        <w:ind w:left="400"/>
      </w:pPr>
      <w:r>
        <w:t>Общая номинальная стоимость:</w:t>
      </w:r>
      <w:r>
        <w:rPr>
          <w:rStyle w:val="Subst"/>
        </w:rPr>
        <w:t xml:space="preserve"> 0</w:t>
      </w:r>
    </w:p>
    <w:p w:rsidR="00720747" w:rsidRDefault="00EB3E7F">
      <w:pPr>
        <w:ind w:left="400"/>
      </w:pPr>
      <w:r>
        <w:t>Размер доли в УК, %:</w:t>
      </w:r>
      <w:r>
        <w:rPr>
          <w:rStyle w:val="Subst"/>
        </w:rPr>
        <w:t xml:space="preserve"> 0</w:t>
      </w:r>
    </w:p>
    <w:p w:rsidR="00720747" w:rsidRDefault="00EB3E7F">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соответствует</w:t>
      </w:r>
    </w:p>
    <w:p w:rsidR="00720747" w:rsidRDefault="00720747">
      <w:pPr>
        <w:ind w:left="200"/>
      </w:pPr>
    </w:p>
    <w:p w:rsidR="00720747" w:rsidRDefault="00EB3E7F">
      <w:pPr>
        <w:pStyle w:val="2"/>
      </w:pPr>
      <w:bookmarkStart w:id="79" w:name="_Toc506361304"/>
      <w:r>
        <w:t>8.1.2. Сведения об изменении размера уставного капитала эмитента</w:t>
      </w:r>
      <w:bookmarkEnd w:id="79"/>
    </w:p>
    <w:p w:rsidR="00720747" w:rsidRDefault="00EB3E7F">
      <w:pPr>
        <w:ind w:left="200"/>
      </w:pPr>
      <w:r>
        <w:rPr>
          <w:rStyle w:val="Subst"/>
        </w:rPr>
        <w:t>Изменений размера УК за данный период не было</w:t>
      </w:r>
    </w:p>
    <w:p w:rsidR="00720747" w:rsidRDefault="00EB3E7F">
      <w:pPr>
        <w:pStyle w:val="2"/>
      </w:pPr>
      <w:bookmarkStart w:id="80" w:name="_Toc506361305"/>
      <w:r>
        <w:t>8.1.3. Сведения о порядке созыва и проведения собрания (заседания) высшего органа управления эмитента</w:t>
      </w:r>
      <w:bookmarkEnd w:id="80"/>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81" w:name="_Toc506361306"/>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bookmarkEnd w:id="81"/>
    </w:p>
    <w:p w:rsidR="00720747" w:rsidRDefault="00EB3E7F">
      <w:pPr>
        <w:ind w:left="200"/>
      </w:pPr>
      <w:r>
        <w:rPr>
          <w:rStyle w:val="Subst"/>
        </w:rPr>
        <w:t>Указанных организаций нет</w:t>
      </w:r>
    </w:p>
    <w:p w:rsidR="00720747" w:rsidRDefault="00EB3E7F">
      <w:pPr>
        <w:pStyle w:val="2"/>
      </w:pPr>
      <w:bookmarkStart w:id="82" w:name="_Toc506361307"/>
      <w:r>
        <w:t>8.1.5. Сведения о существенных сделках, совершенных эмитентом</w:t>
      </w:r>
      <w:bookmarkEnd w:id="82"/>
    </w:p>
    <w:p w:rsidR="00720747" w:rsidRDefault="00EB3E7F">
      <w:pPr>
        <w:ind w:left="200"/>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отчетный период, состоящий из двенадцати месяцев текущего года</w:t>
      </w:r>
    </w:p>
    <w:p w:rsidR="00720747" w:rsidRDefault="00EB3E7F">
      <w:pPr>
        <w:ind w:left="200"/>
      </w:pPr>
      <w:r>
        <w:t>Дата совершения сделки:</w:t>
      </w:r>
      <w:r>
        <w:rPr>
          <w:rStyle w:val="Subst"/>
        </w:rPr>
        <w:t xml:space="preserve"> 06.05.2016</w:t>
      </w:r>
    </w:p>
    <w:p w:rsidR="00720747" w:rsidRDefault="00EB3E7F">
      <w:pPr>
        <w:ind w:left="200"/>
      </w:pPr>
      <w:r>
        <w:t>Вид и предмет сделки:</w:t>
      </w:r>
      <w:r>
        <w:br/>
      </w:r>
      <w:r>
        <w:rPr>
          <w:rStyle w:val="Subst"/>
        </w:rPr>
        <w:t>об открытии возобновляемой кредитной линии</w:t>
      </w:r>
    </w:p>
    <w:p w:rsidR="00720747" w:rsidRDefault="00EB3E7F">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rPr>
        <w:t>Кредитор обязуется открыть Заемщику возобновляемую кредитную линию для пополнения оборотных средств</w:t>
      </w:r>
    </w:p>
    <w:p w:rsidR="00720747" w:rsidRDefault="00EB3E7F">
      <w:pPr>
        <w:ind w:left="200"/>
      </w:pPr>
      <w:r>
        <w:t>Срок исполнения обязательств по сделке:</w:t>
      </w:r>
      <w:r>
        <w:rPr>
          <w:rStyle w:val="Subst"/>
        </w:rPr>
        <w:t xml:space="preserve"> 03.05.2018</w:t>
      </w:r>
    </w:p>
    <w:p w:rsidR="00720747" w:rsidRDefault="00EB3E7F">
      <w:pPr>
        <w:ind w:left="200"/>
      </w:pPr>
      <w:r>
        <w:t>Стороны и выгодоприобретатели по сделке:</w:t>
      </w:r>
      <w:r>
        <w:rPr>
          <w:rStyle w:val="Subst"/>
        </w:rPr>
        <w:t xml:space="preserve"> Публичное акционерное общество "Сбербанк России", АО "Бабаевский леспромхоз"</w:t>
      </w:r>
    </w:p>
    <w:p w:rsidR="00720747" w:rsidRDefault="00EB3E7F">
      <w:pPr>
        <w:ind w:left="200"/>
      </w:pPr>
      <w:r>
        <w:t>Размер сделки в денежном выражении:</w:t>
      </w:r>
      <w:r>
        <w:rPr>
          <w:rStyle w:val="Subst"/>
        </w:rPr>
        <w:t xml:space="preserve">  700000 EUR x 1</w:t>
      </w:r>
    </w:p>
    <w:p w:rsidR="00720747" w:rsidRDefault="00EB3E7F">
      <w:pPr>
        <w:ind w:left="200"/>
      </w:pPr>
      <w:r>
        <w:t>Размер сделки в процентах от стоимости активов эмитента:</w:t>
      </w:r>
      <w:r>
        <w:rPr>
          <w:rStyle w:val="Subst"/>
        </w:rPr>
        <w:t xml:space="preserve"> 11</w:t>
      </w:r>
    </w:p>
    <w:p w:rsidR="00720747" w:rsidRDefault="00EB3E7F">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rPr>
        <w:t xml:space="preserve">  284 398 293 RUR x 1</w:t>
      </w:r>
    </w:p>
    <w:p w:rsidR="00720747" w:rsidRDefault="00720747">
      <w:pPr>
        <w:ind w:left="200"/>
      </w:pPr>
    </w:p>
    <w:p w:rsidR="00720747" w:rsidRDefault="00720747">
      <w:pPr>
        <w:ind w:left="200"/>
      </w:pPr>
    </w:p>
    <w:p w:rsidR="00720747" w:rsidRDefault="00EB3E7F">
      <w:pPr>
        <w:ind w:left="200"/>
      </w:pPr>
      <w:r>
        <w:rPr>
          <w:rStyle w:val="Subst"/>
        </w:rPr>
        <w:t>более 10% стоимости чистых активов эмитента</w:t>
      </w:r>
    </w:p>
    <w:p w:rsidR="00720747" w:rsidRDefault="00720747">
      <w:pPr>
        <w:ind w:left="200"/>
      </w:pPr>
    </w:p>
    <w:p w:rsidR="00720747" w:rsidRDefault="00EB3E7F">
      <w:pPr>
        <w:ind w:left="200"/>
      </w:pPr>
      <w:r>
        <w:t>Дата совершения сделки:</w:t>
      </w:r>
      <w:r>
        <w:rPr>
          <w:rStyle w:val="Subst"/>
        </w:rPr>
        <w:t xml:space="preserve"> 31.07.2017</w:t>
      </w:r>
    </w:p>
    <w:p w:rsidR="00720747" w:rsidRDefault="00EB3E7F">
      <w:pPr>
        <w:ind w:left="200"/>
      </w:pPr>
      <w:r>
        <w:t>Вид и предмет сделки:</w:t>
      </w:r>
      <w:r>
        <w:br/>
      </w:r>
    </w:p>
    <w:p w:rsidR="00720747" w:rsidRDefault="00EB3E7F">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rPr>
        <w:t>Поручительства в целях обеспечения исполнения Заемщиком – Обществом с ограниченной ответственностью «Белозерсклес» обязательств перед Кредитором по своевременному и полному погашению кредитной линии, уплате процентов, начисленных за ее использование, платежей за операции, связанные с размещением денежных средств, и неустоек, направленных на реализацию проекта по созданию нового технологичного обрабатывающего производства ООО «Белозерсклес»</w:t>
      </w:r>
    </w:p>
    <w:p w:rsidR="00720747" w:rsidRDefault="00EB3E7F">
      <w:pPr>
        <w:ind w:left="200"/>
      </w:pPr>
      <w:r>
        <w:t>Срок исполнения обязательств по сделке:</w:t>
      </w:r>
    </w:p>
    <w:p w:rsidR="00720747" w:rsidRDefault="00EB3E7F">
      <w:pPr>
        <w:ind w:left="200"/>
      </w:pPr>
      <w:r>
        <w:t>Стороны и выгодоприобретатели по сделке:</w:t>
      </w:r>
      <w:r>
        <w:rPr>
          <w:rStyle w:val="Subst"/>
        </w:rPr>
        <w:t xml:space="preserve"> БАНК ВТБ (ПАО), Заемщик - ООО "Белозерсклес"</w:t>
      </w:r>
    </w:p>
    <w:p w:rsidR="00720747" w:rsidRDefault="00EB3E7F">
      <w:pPr>
        <w:ind w:left="200"/>
      </w:pPr>
      <w:r>
        <w:t>Размер сделки в денежном выражении:</w:t>
      </w:r>
      <w:r>
        <w:rPr>
          <w:rStyle w:val="Subst"/>
        </w:rPr>
        <w:t xml:space="preserve">   RUR x 1000</w:t>
      </w:r>
    </w:p>
    <w:p w:rsidR="00720747" w:rsidRDefault="00EB3E7F">
      <w:pPr>
        <w:ind w:left="200"/>
      </w:pPr>
      <w:r>
        <w:t>Размер сделки в процентах от стоимости активов эмитента:</w:t>
      </w:r>
    </w:p>
    <w:p w:rsidR="00720747" w:rsidRDefault="00EB3E7F">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rPr>
        <w:t xml:space="preserve">   RUR x 1000</w:t>
      </w:r>
    </w:p>
    <w:p w:rsidR="00720747" w:rsidRDefault="00EB3E7F">
      <w:pPr>
        <w:ind w:left="200"/>
      </w:pPr>
      <w:r>
        <w:rPr>
          <w:rStyle w:val="Subst"/>
        </w:rPr>
        <w:t>Сделка является крупной сделкой</w:t>
      </w:r>
    </w:p>
    <w:p w:rsidR="00720747" w:rsidRDefault="00EB3E7F">
      <w:pPr>
        <w:ind w:left="200"/>
      </w:pPr>
      <w:r>
        <w:rPr>
          <w:rStyle w:val="Subst"/>
        </w:rPr>
        <w:t>Сделка является сделкой, в совершении которой имелась заинтересованность эмитента</w:t>
      </w:r>
    </w:p>
    <w:p w:rsidR="00720747" w:rsidRDefault="00EB3E7F">
      <w:pPr>
        <w:pStyle w:val="SubHeading"/>
        <w:ind w:left="200"/>
      </w:pPr>
      <w:r>
        <w:t>Сведения об одобрении сделки</w:t>
      </w:r>
    </w:p>
    <w:p w:rsidR="00720747" w:rsidRDefault="00EB3E7F">
      <w:pPr>
        <w:ind w:left="400"/>
      </w:pPr>
      <w:r>
        <w:t>Орган управления эмитента, принявший решение об одобрении сделки:</w:t>
      </w:r>
      <w:r>
        <w:rPr>
          <w:rStyle w:val="Subst"/>
        </w:rPr>
        <w:t xml:space="preserve"> Общее собрание акционеров</w:t>
      </w:r>
    </w:p>
    <w:p w:rsidR="00720747" w:rsidRDefault="00EB3E7F">
      <w:pPr>
        <w:ind w:left="400"/>
      </w:pPr>
      <w:r>
        <w:t>Дата принятия решения об одобрении сделки:</w:t>
      </w:r>
      <w:r>
        <w:rPr>
          <w:rStyle w:val="Subst"/>
        </w:rPr>
        <w:t xml:space="preserve"> 24.04.2017</w:t>
      </w:r>
    </w:p>
    <w:p w:rsidR="00720747" w:rsidRDefault="00EB3E7F">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rPr>
        <w:t xml:space="preserve"> 27.04.2017</w:t>
      </w:r>
    </w:p>
    <w:p w:rsidR="00720747" w:rsidRDefault="00EB3E7F">
      <w:pPr>
        <w:ind w:left="400"/>
      </w:pPr>
      <w:r>
        <w:t>Номер протокола собрания (заседания) уполномоченного органа управления эмитента, на котором принято решение об одобрении сделки:</w:t>
      </w:r>
    </w:p>
    <w:p w:rsidR="00720747" w:rsidRDefault="00720747">
      <w:pPr>
        <w:ind w:left="200"/>
      </w:pPr>
    </w:p>
    <w:p w:rsidR="00720747" w:rsidRDefault="00720747">
      <w:pPr>
        <w:ind w:left="200"/>
      </w:pPr>
    </w:p>
    <w:p w:rsidR="00720747" w:rsidRDefault="00EB3E7F">
      <w:pPr>
        <w:pStyle w:val="2"/>
      </w:pPr>
      <w:bookmarkStart w:id="83" w:name="_Toc506361308"/>
      <w:r>
        <w:t>8.1.6. Сведения о кредитных рейтингах эмитента</w:t>
      </w:r>
      <w:bookmarkEnd w:id="83"/>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84" w:name="_Toc506361309"/>
      <w:r>
        <w:t>8.2. Сведения о каждой категории (типе) акций эмитента</w:t>
      </w:r>
      <w:bookmarkEnd w:id="84"/>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85" w:name="_Toc506361310"/>
      <w:r>
        <w:t>8.3. Сведения о предыдущих выпусках эмиссионных ценных бумаг эмитента, за исключением акций эмитента</w:t>
      </w:r>
      <w:bookmarkEnd w:id="85"/>
    </w:p>
    <w:p w:rsidR="00720747" w:rsidRDefault="00EB3E7F">
      <w:pPr>
        <w:pStyle w:val="2"/>
      </w:pPr>
      <w:bookmarkStart w:id="86" w:name="_Toc506361311"/>
      <w:r>
        <w:t>8.3.1. Сведения о выпусках, все ценные бумаги которых погашены</w:t>
      </w:r>
      <w:bookmarkEnd w:id="86"/>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87" w:name="_Toc506361312"/>
      <w:r>
        <w:t>8.3.2. Сведения о выпусках, ценные бумаги которых не являются погашенными</w:t>
      </w:r>
      <w:bookmarkEnd w:id="87"/>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88" w:name="_Toc506361313"/>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8"/>
    </w:p>
    <w:p w:rsidR="00720747" w:rsidRDefault="00EB3E7F">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720747" w:rsidRDefault="00EB3E7F">
      <w:pPr>
        <w:pStyle w:val="2"/>
      </w:pPr>
      <w:bookmarkStart w:id="89" w:name="_Toc506361314"/>
      <w:r>
        <w:t>8.4.1. Дополнительные сведения об ипотечном покрытии по облигациям эмитента с ипотечным покрытием</w:t>
      </w:r>
      <w:bookmarkEnd w:id="89"/>
    </w:p>
    <w:p w:rsidR="00720747" w:rsidRDefault="00EB3E7F">
      <w:pPr>
        <w:ind w:left="200"/>
      </w:pPr>
      <w:r>
        <w:rPr>
          <w:rStyle w:val="Subst"/>
        </w:rPr>
        <w:lastRenderedPageBreak/>
        <w:t>Эмитент не размещал облигации с ипотечным покрытием, обязательства по которым еще не исполнены</w:t>
      </w:r>
    </w:p>
    <w:p w:rsidR="00720747" w:rsidRDefault="00EB3E7F">
      <w:pPr>
        <w:pStyle w:val="2"/>
      </w:pPr>
      <w:bookmarkStart w:id="90" w:name="_Toc506361315"/>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90"/>
    </w:p>
    <w:p w:rsidR="00720747" w:rsidRDefault="00EB3E7F">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720747" w:rsidRDefault="00EB3E7F">
      <w:pPr>
        <w:pStyle w:val="2"/>
      </w:pPr>
      <w:bookmarkStart w:id="91" w:name="_Toc506361316"/>
      <w:r>
        <w:t>8.5. Сведения об организациях, осуществляющих учет прав на эмиссионные ценные бумаги эмитента</w:t>
      </w:r>
      <w:bookmarkEnd w:id="91"/>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720747">
      <w:pPr>
        <w:pStyle w:val="ThinDelim"/>
      </w:pPr>
    </w:p>
    <w:p w:rsidR="00720747" w:rsidRDefault="00EB3E7F">
      <w:pPr>
        <w:pStyle w:val="2"/>
      </w:pPr>
      <w:bookmarkStart w:id="92" w:name="_Toc506361317"/>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93" w:name="_Toc506361318"/>
      <w:r>
        <w:t>8.7. Сведения об объявленных (начисленных) и (или) о выплаченных дивидендах по акциям эмитента, а также о доходах по облигациям эмитента</w:t>
      </w:r>
      <w:bookmarkEnd w:id="93"/>
    </w:p>
    <w:p w:rsidR="00720747" w:rsidRDefault="00EB3E7F">
      <w:pPr>
        <w:pStyle w:val="2"/>
      </w:pPr>
      <w:bookmarkStart w:id="94" w:name="_Toc506361319"/>
      <w:r>
        <w:t>8.7.1. Сведения об объявленных и выплаченных дивидендах по акциям эмитента</w:t>
      </w:r>
      <w:bookmarkEnd w:id="94"/>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95" w:name="_Toc506361320"/>
      <w:r>
        <w:t>8.7.2. Сведения о начисленных и выплаченных доходах по облигациям эмитента</w:t>
      </w:r>
      <w:bookmarkEnd w:id="95"/>
    </w:p>
    <w:p w:rsidR="00720747" w:rsidRDefault="00EB3E7F">
      <w:pPr>
        <w:ind w:left="200"/>
      </w:pPr>
      <w:r>
        <w:rPr>
          <w:rStyle w:val="Subst"/>
        </w:rPr>
        <w:t>Изменения в составе информации настоящего пункта в отчетном квартале не происходили</w:t>
      </w:r>
    </w:p>
    <w:p w:rsidR="00720747" w:rsidRDefault="00EB3E7F">
      <w:pPr>
        <w:pStyle w:val="2"/>
      </w:pPr>
      <w:bookmarkStart w:id="96" w:name="_Toc506361321"/>
      <w:r>
        <w:t>8.8. Иные сведения</w:t>
      </w:r>
      <w:bookmarkEnd w:id="96"/>
    </w:p>
    <w:p w:rsidR="00720747" w:rsidRDefault="00EB3E7F">
      <w:pPr>
        <w:ind w:left="200"/>
      </w:pPr>
      <w:r>
        <w:rPr>
          <w:rStyle w:val="Subst"/>
        </w:rPr>
        <w:t>отсутствуют</w:t>
      </w:r>
    </w:p>
    <w:p w:rsidR="00720747" w:rsidRDefault="00EB3E7F">
      <w:pPr>
        <w:pStyle w:val="2"/>
      </w:pPr>
      <w:bookmarkStart w:id="97" w:name="_Toc506361322"/>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7"/>
    </w:p>
    <w:p w:rsidR="00EB3E7F" w:rsidRDefault="00EB3E7F">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EB3E7F">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0E88" w:rsidRDefault="00430E88">
      <w:pPr>
        <w:spacing w:before="0" w:after="0"/>
      </w:pPr>
      <w:r>
        <w:separator/>
      </w:r>
    </w:p>
  </w:endnote>
  <w:endnote w:type="continuationSeparator" w:id="0">
    <w:p w:rsidR="00430E88" w:rsidRDefault="00430E8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747" w:rsidRDefault="00EB3E7F">
    <w:pPr>
      <w:framePr w:wrap="auto" w:hAnchor="text" w:xAlign="right"/>
      <w:spacing w:before="0" w:after="0"/>
    </w:pPr>
    <w:r>
      <w:fldChar w:fldCharType="begin"/>
    </w:r>
    <w:r>
      <w:instrText>PAGE</w:instrText>
    </w:r>
    <w:r>
      <w:fldChar w:fldCharType="separate"/>
    </w:r>
    <w:r w:rsidR="005A738C">
      <w:rPr>
        <w:noProof/>
      </w:rPr>
      <w:t>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0E88" w:rsidRDefault="00430E88">
      <w:pPr>
        <w:spacing w:before="0" w:after="0"/>
      </w:pPr>
      <w:r>
        <w:separator/>
      </w:r>
    </w:p>
  </w:footnote>
  <w:footnote w:type="continuationSeparator" w:id="0">
    <w:p w:rsidR="00430E88" w:rsidRDefault="00430E88">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6C8"/>
    <w:rsid w:val="00430E88"/>
    <w:rsid w:val="005A738C"/>
    <w:rsid w:val="00720747"/>
    <w:rsid w:val="009D06C8"/>
    <w:rsid w:val="00EB3E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5A738C"/>
    <w:pPr>
      <w:spacing w:after="100"/>
    </w:pPr>
  </w:style>
  <w:style w:type="paragraph" w:styleId="21">
    <w:name w:val="toc 2"/>
    <w:basedOn w:val="a"/>
    <w:next w:val="a"/>
    <w:autoRedefine/>
    <w:uiPriority w:val="39"/>
    <w:unhideWhenUsed/>
    <w:rsid w:val="005A738C"/>
    <w:pPr>
      <w:spacing w:after="100"/>
      <w:ind w:left="2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5A738C"/>
    <w:pPr>
      <w:spacing w:after="100"/>
    </w:pPr>
  </w:style>
  <w:style w:type="paragraph" w:styleId="21">
    <w:name w:val="toc 2"/>
    <w:basedOn w:val="a"/>
    <w:next w:val="a"/>
    <w:autoRedefine/>
    <w:uiPriority w:val="39"/>
    <w:unhideWhenUsed/>
    <w:rsid w:val="005A738C"/>
    <w:pPr>
      <w:spacing w:after="100"/>
      <w:ind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38</Pages>
  <Words>14154</Words>
  <Characters>80678</Characters>
  <Application>Microsoft Office Word</Application>
  <DocSecurity>0</DocSecurity>
  <Lines>672</Lines>
  <Paragraphs>189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Колосова</dc:creator>
  <cp:lastModifiedBy>Колосова</cp:lastModifiedBy>
  <cp:revision>3</cp:revision>
  <dcterms:created xsi:type="dcterms:W3CDTF">2018-02-14T05:44:00Z</dcterms:created>
  <dcterms:modified xsi:type="dcterms:W3CDTF">2018-02-14T05:45:00Z</dcterms:modified>
</cp:coreProperties>
</file>