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6CB6" w:rsidRDefault="004F6CB6" w:rsidP="004271EF"/>
    <w:p w:rsidR="004F6CB6" w:rsidRDefault="004F6CB6" w:rsidP="004271EF"/>
    <w:p w:rsidR="004F6CB6" w:rsidRDefault="004F6CB6" w:rsidP="004271EF"/>
    <w:p w:rsidR="004F6CB6" w:rsidRDefault="004F6CB6" w:rsidP="004271EF">
      <w:r>
        <w:rPr>
          <w:rFonts w:ascii="Arial Unicode MS" w:hAnsi="Arial Unicode MS"/>
          <w:noProof/>
        </w:rPr>
        <w:drawing>
          <wp:inline distT="0" distB="0" distL="0" distR="0">
            <wp:extent cx="8953500" cy="1257300"/>
            <wp:effectExtent l="19050" t="0" r="0" b="0"/>
            <wp:docPr id="1" name="Рисунок 2" descr="бланк ц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бланк цв"/>
                    <pic:cNvPicPr>
                      <a:picLocks noChangeAspect="1" noChangeArrowheads="1"/>
                    </pic:cNvPicPr>
                  </pic:nvPicPr>
                  <pic:blipFill>
                    <a:blip r:embed="rId9" cstate="print"/>
                    <a:srcRect/>
                    <a:stretch>
                      <a:fillRect/>
                    </a:stretch>
                  </pic:blipFill>
                  <pic:spPr bwMode="auto">
                    <a:xfrm>
                      <a:off x="0" y="0"/>
                      <a:ext cx="8953500" cy="1257300"/>
                    </a:xfrm>
                    <a:prstGeom prst="rect">
                      <a:avLst/>
                    </a:prstGeom>
                    <a:noFill/>
                    <a:ln w="9525">
                      <a:noFill/>
                      <a:miter lim="800000"/>
                      <a:headEnd/>
                      <a:tailEnd/>
                    </a:ln>
                  </pic:spPr>
                </pic:pic>
              </a:graphicData>
            </a:graphic>
          </wp:inline>
        </w:drawing>
      </w:r>
    </w:p>
    <w:p w:rsidR="004F6CB6" w:rsidRDefault="004F6CB6" w:rsidP="004271EF"/>
    <w:p w:rsidR="008B14A5" w:rsidRPr="00EA01A1" w:rsidRDefault="008B14A5" w:rsidP="004F6CB6">
      <w:pPr>
        <w:ind w:left="12036"/>
      </w:pPr>
      <w:r w:rsidRPr="00EA01A1">
        <w:t>Утвержден</w:t>
      </w:r>
    </w:p>
    <w:p w:rsidR="008B14A5" w:rsidRPr="00EA01A1" w:rsidRDefault="008B14A5" w:rsidP="00BB49D9">
      <w:pPr>
        <w:tabs>
          <w:tab w:val="center" w:pos="12616"/>
        </w:tabs>
        <w:ind w:left="12036"/>
        <w:rPr>
          <w:rFonts w:ascii="Bookman Old Style" w:hAnsi="Bookman Old Style"/>
        </w:rPr>
      </w:pPr>
      <w:r w:rsidRPr="00EA01A1">
        <w:rPr>
          <w:rFonts w:ascii="Bookman Old Style" w:hAnsi="Bookman Old Style"/>
        </w:rPr>
        <w:t>Советом директоров</w:t>
      </w:r>
    </w:p>
    <w:p w:rsidR="008B14A5" w:rsidRPr="00EA01A1" w:rsidRDefault="00886B65" w:rsidP="00BB49D9">
      <w:pPr>
        <w:tabs>
          <w:tab w:val="center" w:pos="12616"/>
        </w:tabs>
        <w:ind w:left="12036"/>
        <w:rPr>
          <w:rFonts w:ascii="Bookman Old Style" w:hAnsi="Bookman Old Style"/>
        </w:rPr>
      </w:pPr>
      <w:r w:rsidRPr="00EA01A1">
        <w:rPr>
          <w:rFonts w:ascii="Bookman Old Style" w:hAnsi="Bookman Old Style"/>
        </w:rPr>
        <w:t>«</w:t>
      </w:r>
      <w:r w:rsidR="00BC2AD0" w:rsidRPr="00EA01A1">
        <w:rPr>
          <w:rFonts w:ascii="Bookman Old Style" w:hAnsi="Bookman Old Style"/>
        </w:rPr>
        <w:t>1</w:t>
      </w:r>
      <w:r w:rsidR="004F6CB6">
        <w:rPr>
          <w:rFonts w:ascii="Bookman Old Style" w:hAnsi="Bookman Old Style"/>
        </w:rPr>
        <w:t>0</w:t>
      </w:r>
      <w:r w:rsidR="000413BC" w:rsidRPr="00EA01A1">
        <w:rPr>
          <w:rFonts w:ascii="Bookman Old Style" w:hAnsi="Bookman Old Style"/>
        </w:rPr>
        <w:t xml:space="preserve">» </w:t>
      </w:r>
      <w:r w:rsidR="00C46888" w:rsidRPr="00EA01A1">
        <w:rPr>
          <w:rFonts w:ascii="Bookman Old Style" w:hAnsi="Bookman Old Style"/>
        </w:rPr>
        <w:t>апреля</w:t>
      </w:r>
      <w:r w:rsidRPr="00EA01A1">
        <w:rPr>
          <w:rFonts w:ascii="Bookman Old Style" w:hAnsi="Bookman Old Style"/>
        </w:rPr>
        <w:t xml:space="preserve"> </w:t>
      </w:r>
      <w:r w:rsidR="00C46888" w:rsidRPr="00EA01A1">
        <w:rPr>
          <w:rFonts w:ascii="Bookman Old Style" w:hAnsi="Bookman Old Style"/>
        </w:rPr>
        <w:t>20</w:t>
      </w:r>
      <w:r w:rsidR="00BC2AD0" w:rsidRPr="00EA01A1">
        <w:rPr>
          <w:rFonts w:ascii="Bookman Old Style" w:hAnsi="Bookman Old Style"/>
        </w:rPr>
        <w:t>12</w:t>
      </w:r>
      <w:r w:rsidR="008B14A5" w:rsidRPr="00EA01A1">
        <w:rPr>
          <w:rFonts w:ascii="Bookman Old Style" w:hAnsi="Bookman Old Style"/>
        </w:rPr>
        <w:t xml:space="preserve"> года</w:t>
      </w:r>
    </w:p>
    <w:p w:rsidR="00BB49D9" w:rsidRDefault="0015769F" w:rsidP="00BB49D9">
      <w:pPr>
        <w:tabs>
          <w:tab w:val="center" w:pos="12616"/>
        </w:tabs>
        <w:ind w:left="12036"/>
        <w:rPr>
          <w:rFonts w:ascii="Bookman Old Style" w:hAnsi="Bookman Old Style"/>
        </w:rPr>
      </w:pPr>
      <w:r>
        <w:rPr>
          <w:rFonts w:ascii="Bookman Old Style" w:hAnsi="Bookman Old Style"/>
        </w:rPr>
        <w:t xml:space="preserve">Протокол </w:t>
      </w:r>
      <w:bookmarkStart w:id="0" w:name="_GoBack"/>
      <w:bookmarkEnd w:id="0"/>
      <w:r>
        <w:rPr>
          <w:rFonts w:ascii="Bookman Old Style" w:hAnsi="Bookman Old Style"/>
        </w:rPr>
        <w:t>№ 4</w:t>
      </w:r>
    </w:p>
    <w:p w:rsidR="00BB49D9" w:rsidRDefault="00BB49D9" w:rsidP="00BB49D9">
      <w:pPr>
        <w:tabs>
          <w:tab w:val="center" w:pos="12616"/>
        </w:tabs>
        <w:rPr>
          <w:rFonts w:ascii="Bookman Old Style" w:hAnsi="Bookman Old Style"/>
        </w:rPr>
      </w:pPr>
    </w:p>
    <w:p w:rsidR="00BB49D9" w:rsidRDefault="00BB49D9" w:rsidP="00BB49D9">
      <w:pPr>
        <w:tabs>
          <w:tab w:val="center" w:pos="12616"/>
        </w:tabs>
        <w:rPr>
          <w:rFonts w:ascii="Bookman Old Style" w:hAnsi="Bookman Old Style"/>
        </w:rPr>
      </w:pPr>
    </w:p>
    <w:p w:rsidR="00BB49D9" w:rsidRDefault="00BB49D9" w:rsidP="00BB49D9">
      <w:pPr>
        <w:tabs>
          <w:tab w:val="center" w:pos="12616"/>
        </w:tabs>
        <w:rPr>
          <w:rFonts w:ascii="Bookman Old Style" w:hAnsi="Bookman Old Style"/>
        </w:rPr>
      </w:pPr>
    </w:p>
    <w:p w:rsidR="00BB49D9" w:rsidRPr="00BB49D9" w:rsidRDefault="00BB49D9" w:rsidP="00BB49D9">
      <w:pPr>
        <w:pStyle w:val="a7"/>
        <w:rPr>
          <w:rFonts w:cs="Times New Roman"/>
          <w:bCs w:val="0"/>
          <w:sz w:val="52"/>
          <w:szCs w:val="52"/>
        </w:rPr>
      </w:pPr>
      <w:r w:rsidRPr="00BB49D9">
        <w:rPr>
          <w:rFonts w:cs="Times New Roman"/>
          <w:bCs w:val="0"/>
          <w:sz w:val="52"/>
          <w:szCs w:val="52"/>
        </w:rPr>
        <w:t>Годовой отчет</w:t>
      </w:r>
    </w:p>
    <w:p w:rsidR="00BB49D9" w:rsidRPr="00BB49D9" w:rsidRDefault="00BB49D9" w:rsidP="00BB49D9">
      <w:pPr>
        <w:pStyle w:val="a7"/>
        <w:rPr>
          <w:rFonts w:cs="Times New Roman"/>
          <w:bCs w:val="0"/>
          <w:sz w:val="52"/>
          <w:szCs w:val="52"/>
        </w:rPr>
      </w:pPr>
      <w:r w:rsidRPr="00BB49D9">
        <w:rPr>
          <w:rFonts w:cs="Times New Roman"/>
          <w:bCs w:val="0"/>
          <w:sz w:val="52"/>
          <w:szCs w:val="52"/>
        </w:rPr>
        <w:t>Открытого акционерного общества</w:t>
      </w:r>
    </w:p>
    <w:p w:rsidR="00BB49D9" w:rsidRPr="00BB49D9" w:rsidRDefault="00BB49D9" w:rsidP="00BB49D9">
      <w:pPr>
        <w:pStyle w:val="a7"/>
        <w:rPr>
          <w:rFonts w:cs="Times New Roman"/>
          <w:bCs w:val="0"/>
          <w:sz w:val="52"/>
          <w:szCs w:val="52"/>
        </w:rPr>
      </w:pPr>
      <w:r w:rsidRPr="00BB49D9">
        <w:rPr>
          <w:rFonts w:cs="Times New Roman"/>
          <w:bCs w:val="0"/>
          <w:sz w:val="52"/>
          <w:szCs w:val="52"/>
        </w:rPr>
        <w:t>«ОКБ-Планета»</w:t>
      </w:r>
    </w:p>
    <w:p w:rsidR="00BB49D9" w:rsidRPr="00BB49D9" w:rsidRDefault="00BB49D9" w:rsidP="00BB49D9">
      <w:pPr>
        <w:tabs>
          <w:tab w:val="center" w:pos="7938"/>
        </w:tabs>
        <w:spacing w:before="120"/>
        <w:jc w:val="center"/>
        <w:rPr>
          <w:rFonts w:ascii="Bookman Old Style" w:hAnsi="Bookman Old Style"/>
          <w:b/>
          <w:sz w:val="52"/>
          <w:szCs w:val="52"/>
        </w:rPr>
      </w:pPr>
      <w:r w:rsidRPr="00BB49D9">
        <w:rPr>
          <w:rFonts w:ascii="Bookman Old Style" w:hAnsi="Bookman Old Style"/>
          <w:b/>
          <w:sz w:val="52"/>
          <w:szCs w:val="52"/>
        </w:rPr>
        <w:t>за 2011 год</w:t>
      </w: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Default="00BB49D9">
      <w:pPr>
        <w:tabs>
          <w:tab w:val="center" w:pos="12616"/>
        </w:tabs>
        <w:rPr>
          <w:rFonts w:ascii="Bookman Old Style" w:hAnsi="Bookman Old Style"/>
        </w:rPr>
      </w:pPr>
    </w:p>
    <w:p w:rsidR="00BB49D9" w:rsidRPr="00EA01A1" w:rsidRDefault="00BB49D9">
      <w:pPr>
        <w:tabs>
          <w:tab w:val="center" w:pos="12616"/>
        </w:tabs>
        <w:rPr>
          <w:rFonts w:ascii="Bookman Old Style" w:hAnsi="Bookman Old Style"/>
        </w:rPr>
      </w:pPr>
    </w:p>
    <w:p w:rsidR="00BB49D9" w:rsidRDefault="008B0C86" w:rsidP="00BB49D9">
      <w:pPr>
        <w:ind w:left="7080"/>
        <w:jc w:val="both"/>
        <w:rPr>
          <w:rFonts w:ascii="Bookman Old Style" w:hAnsi="Bookman Old Style"/>
          <w:b/>
        </w:rPr>
      </w:pPr>
      <w:r w:rsidRPr="00BB49D9">
        <w:rPr>
          <w:rFonts w:ascii="Bookman Old Style" w:hAnsi="Bookman Old Style"/>
          <w:b/>
        </w:rPr>
        <w:t xml:space="preserve">Генеральный директор                         </w:t>
      </w:r>
      <w:r w:rsidR="00E2649D" w:rsidRPr="00BB49D9">
        <w:rPr>
          <w:rFonts w:ascii="Bookman Old Style" w:hAnsi="Bookman Old Style"/>
          <w:b/>
        </w:rPr>
        <w:t>А.В. Петров</w:t>
      </w:r>
    </w:p>
    <w:p w:rsidR="00BB49D9" w:rsidRPr="00BB49D9" w:rsidRDefault="00BB49D9" w:rsidP="00BB49D9">
      <w:pPr>
        <w:ind w:left="7080"/>
        <w:jc w:val="both"/>
        <w:rPr>
          <w:rFonts w:ascii="Bookman Old Style" w:hAnsi="Bookman Old Style"/>
          <w:b/>
        </w:rPr>
      </w:pPr>
    </w:p>
    <w:p w:rsidR="008B14A5" w:rsidRPr="00BB49D9" w:rsidRDefault="008B0C86" w:rsidP="00BB49D9">
      <w:pPr>
        <w:ind w:left="7080"/>
        <w:jc w:val="both"/>
        <w:rPr>
          <w:rFonts w:ascii="Bookman Old Style" w:hAnsi="Bookman Old Style"/>
          <w:b/>
        </w:rPr>
      </w:pPr>
      <w:r w:rsidRPr="00BB49D9">
        <w:rPr>
          <w:rFonts w:ascii="Bookman Old Style" w:hAnsi="Bookman Old Style"/>
          <w:b/>
        </w:rPr>
        <w:t>Главный бухгалтер                                Н.И. Башкирцева</w:t>
      </w:r>
    </w:p>
    <w:p w:rsidR="00E67829" w:rsidRDefault="008B14A5" w:rsidP="004271EF">
      <w:pPr>
        <w:widowControl w:val="0"/>
        <w:jc w:val="center"/>
        <w:rPr>
          <w:rFonts w:ascii="Bookman Old Style" w:hAnsi="Bookman Old Style"/>
          <w:b/>
          <w:smallCaps/>
          <w:sz w:val="28"/>
        </w:rPr>
      </w:pPr>
      <w:r w:rsidRPr="00EA01A1">
        <w:rPr>
          <w:rFonts w:ascii="Bookman Old Style" w:hAnsi="Bookman Old Style"/>
          <w:sz w:val="28"/>
        </w:rPr>
        <w:br w:type="page"/>
      </w:r>
      <w:r w:rsidR="00EA01A1" w:rsidRPr="00EA01A1">
        <w:rPr>
          <w:rFonts w:ascii="Bookman Old Style" w:hAnsi="Bookman Old Style"/>
          <w:b/>
          <w:smallCaps/>
          <w:sz w:val="28"/>
        </w:rPr>
        <w:lastRenderedPageBreak/>
        <w:t>Содержание</w:t>
      </w:r>
    </w:p>
    <w:p w:rsidR="004271EF" w:rsidRPr="00EA01A1" w:rsidRDefault="004271EF" w:rsidP="004271EF">
      <w:pPr>
        <w:widowControl w:val="0"/>
        <w:jc w:val="center"/>
        <w:rPr>
          <w:rFonts w:ascii="Bookman Old Style" w:hAnsi="Bookman Old Style"/>
          <w:b/>
          <w:smallCaps/>
          <w:sz w:val="28"/>
        </w:rPr>
      </w:pPr>
    </w:p>
    <w:p w:rsidR="004271EF" w:rsidRPr="004271EF" w:rsidRDefault="00D95C9A">
      <w:pPr>
        <w:pStyle w:val="10"/>
        <w:tabs>
          <w:tab w:val="right" w:leader="dot" w:pos="14732"/>
        </w:tabs>
        <w:rPr>
          <w:rFonts w:asciiTheme="minorHAnsi" w:eastAsiaTheme="minorEastAsia" w:hAnsiTheme="minorHAnsi" w:cstheme="minorBidi"/>
          <w:noProof/>
          <w:sz w:val="28"/>
          <w:szCs w:val="28"/>
        </w:rPr>
      </w:pPr>
      <w:r w:rsidRPr="004271EF">
        <w:rPr>
          <w:rStyle w:val="af7"/>
          <w:noProof/>
          <w:sz w:val="28"/>
          <w:szCs w:val="28"/>
        </w:rPr>
        <w:fldChar w:fldCharType="begin"/>
      </w:r>
      <w:r w:rsidR="00E67829" w:rsidRPr="004271EF">
        <w:rPr>
          <w:rStyle w:val="af7"/>
          <w:noProof/>
          <w:sz w:val="28"/>
          <w:szCs w:val="28"/>
        </w:rPr>
        <w:instrText xml:space="preserve"> TOC \o "1-3" \h \z \u </w:instrText>
      </w:r>
      <w:r w:rsidRPr="004271EF">
        <w:rPr>
          <w:rStyle w:val="af7"/>
          <w:noProof/>
          <w:sz w:val="28"/>
          <w:szCs w:val="28"/>
        </w:rPr>
        <w:fldChar w:fldCharType="separate"/>
      </w:r>
      <w:hyperlink w:anchor="_Toc320713935" w:history="1">
        <w:r w:rsidR="004271EF" w:rsidRPr="004271EF">
          <w:rPr>
            <w:rStyle w:val="af7"/>
            <w:rFonts w:ascii="Bookman Old Style" w:hAnsi="Bookman Old Style"/>
            <w:noProof/>
            <w:sz w:val="28"/>
            <w:szCs w:val="28"/>
          </w:rPr>
          <w:t>1. Сведения об Обществе</w:t>
        </w:r>
        <w:r w:rsidR="004271EF" w:rsidRPr="004271EF">
          <w:rPr>
            <w:noProof/>
            <w:webHidden/>
            <w:sz w:val="28"/>
            <w:szCs w:val="28"/>
          </w:rPr>
          <w:tab/>
        </w:r>
        <w:r w:rsidRPr="004271EF">
          <w:rPr>
            <w:noProof/>
            <w:webHidden/>
            <w:sz w:val="28"/>
            <w:szCs w:val="28"/>
          </w:rPr>
          <w:fldChar w:fldCharType="begin"/>
        </w:r>
        <w:r w:rsidR="004271EF" w:rsidRPr="004271EF">
          <w:rPr>
            <w:noProof/>
            <w:webHidden/>
            <w:sz w:val="28"/>
            <w:szCs w:val="28"/>
          </w:rPr>
          <w:instrText xml:space="preserve"> PAGEREF _Toc320713935 \h </w:instrText>
        </w:r>
        <w:r w:rsidRPr="004271EF">
          <w:rPr>
            <w:noProof/>
            <w:webHidden/>
            <w:sz w:val="28"/>
            <w:szCs w:val="28"/>
          </w:rPr>
        </w:r>
        <w:r w:rsidRPr="004271EF">
          <w:rPr>
            <w:noProof/>
            <w:webHidden/>
            <w:sz w:val="28"/>
            <w:szCs w:val="28"/>
          </w:rPr>
          <w:fldChar w:fldCharType="separate"/>
        </w:r>
        <w:r w:rsidR="00BA33CD">
          <w:rPr>
            <w:noProof/>
            <w:webHidden/>
            <w:sz w:val="28"/>
            <w:szCs w:val="28"/>
          </w:rPr>
          <w:t>4</w:t>
        </w:r>
        <w:r w:rsidRPr="004271EF">
          <w:rPr>
            <w:noProof/>
            <w:webHidden/>
            <w:sz w:val="28"/>
            <w:szCs w:val="28"/>
          </w:rPr>
          <w:fldChar w:fldCharType="end"/>
        </w:r>
      </w:hyperlink>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36" w:history="1">
        <w:r w:rsidR="004271EF" w:rsidRPr="004271EF">
          <w:rPr>
            <w:rStyle w:val="af7"/>
            <w:rFonts w:ascii="Bookman Old Style" w:hAnsi="Bookman Old Style"/>
            <w:noProof/>
            <w:sz w:val="28"/>
            <w:szCs w:val="28"/>
          </w:rPr>
          <w:t>2. Положение Общества в отрасли</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_Toc320713936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5</w:t>
        </w:r>
        <w:r w:rsidR="00D95C9A" w:rsidRPr="004271EF">
          <w:rPr>
            <w:noProof/>
            <w:webHidden/>
            <w:sz w:val="28"/>
            <w:szCs w:val="28"/>
          </w:rPr>
          <w:fldChar w:fldCharType="end"/>
        </w:r>
      </w:hyperlink>
    </w:p>
    <w:p w:rsidR="004271EF" w:rsidRPr="004271EF" w:rsidRDefault="0015769F" w:rsidP="004271EF">
      <w:pPr>
        <w:pStyle w:val="23"/>
        <w:rPr>
          <w:rFonts w:asciiTheme="minorHAnsi" w:eastAsiaTheme="minorEastAsia" w:hAnsiTheme="minorHAnsi" w:cstheme="minorBidi"/>
        </w:rPr>
      </w:pPr>
      <w:hyperlink w:anchor="_Toc320713937" w:history="1">
        <w:r w:rsidR="004271EF" w:rsidRPr="004271EF">
          <w:rPr>
            <w:rStyle w:val="af7"/>
          </w:rPr>
          <w:t>2.1 Общая характеристика отрасли, темпы и перспективы ее развития</w:t>
        </w:r>
        <w:r w:rsidR="004271EF" w:rsidRPr="004271EF">
          <w:rPr>
            <w:webHidden/>
          </w:rPr>
          <w:tab/>
        </w:r>
        <w:r w:rsidR="00D95C9A" w:rsidRPr="004271EF">
          <w:rPr>
            <w:webHidden/>
          </w:rPr>
          <w:fldChar w:fldCharType="begin"/>
        </w:r>
        <w:r w:rsidR="004271EF" w:rsidRPr="004271EF">
          <w:rPr>
            <w:webHidden/>
          </w:rPr>
          <w:instrText xml:space="preserve"> PAGEREF _Toc320713937 \h </w:instrText>
        </w:r>
        <w:r w:rsidR="00D95C9A" w:rsidRPr="004271EF">
          <w:rPr>
            <w:webHidden/>
          </w:rPr>
        </w:r>
        <w:r w:rsidR="00D95C9A" w:rsidRPr="004271EF">
          <w:rPr>
            <w:webHidden/>
          </w:rPr>
          <w:fldChar w:fldCharType="separate"/>
        </w:r>
        <w:r w:rsidR="00BA33CD">
          <w:rPr>
            <w:webHidden/>
          </w:rPr>
          <w:t>5</w:t>
        </w:r>
        <w:r w:rsidR="00D95C9A" w:rsidRPr="004271EF">
          <w:rPr>
            <w:webHidden/>
          </w:rPr>
          <w:fldChar w:fldCharType="end"/>
        </w:r>
      </w:hyperlink>
    </w:p>
    <w:p w:rsidR="004271EF" w:rsidRPr="004271EF" w:rsidRDefault="0015769F" w:rsidP="004271EF">
      <w:pPr>
        <w:pStyle w:val="23"/>
        <w:rPr>
          <w:rFonts w:asciiTheme="minorHAnsi" w:eastAsiaTheme="minorEastAsia" w:hAnsiTheme="minorHAnsi" w:cstheme="minorBidi"/>
        </w:rPr>
      </w:pPr>
      <w:hyperlink w:anchor="_Toc320713938" w:history="1">
        <w:r w:rsidR="004271EF" w:rsidRPr="004271EF">
          <w:rPr>
            <w:rStyle w:val="af7"/>
          </w:rPr>
          <w:t>2.2. Анализ конкурентной среды</w:t>
        </w:r>
        <w:r w:rsidR="004271EF" w:rsidRPr="004271EF">
          <w:rPr>
            <w:webHidden/>
          </w:rPr>
          <w:tab/>
        </w:r>
        <w:r w:rsidR="00D95C9A" w:rsidRPr="004271EF">
          <w:rPr>
            <w:webHidden/>
          </w:rPr>
          <w:fldChar w:fldCharType="begin"/>
        </w:r>
        <w:r w:rsidR="004271EF" w:rsidRPr="004271EF">
          <w:rPr>
            <w:webHidden/>
          </w:rPr>
          <w:instrText xml:space="preserve"> PAGEREF _Toc320713938 \h </w:instrText>
        </w:r>
        <w:r w:rsidR="00D95C9A" w:rsidRPr="004271EF">
          <w:rPr>
            <w:webHidden/>
          </w:rPr>
        </w:r>
        <w:r w:rsidR="00D95C9A" w:rsidRPr="004271EF">
          <w:rPr>
            <w:webHidden/>
          </w:rPr>
          <w:fldChar w:fldCharType="separate"/>
        </w:r>
        <w:r w:rsidR="00BA33CD">
          <w:rPr>
            <w:webHidden/>
          </w:rPr>
          <w:t>7</w:t>
        </w:r>
        <w:r w:rsidR="00D95C9A" w:rsidRPr="004271EF">
          <w:rPr>
            <w:webHidden/>
          </w:rPr>
          <w:fldChar w:fldCharType="end"/>
        </w:r>
      </w:hyperlink>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39" w:history="1">
        <w:r w:rsidR="004271EF" w:rsidRPr="00A1101A">
          <w:rPr>
            <w:rStyle w:val="af7"/>
            <w:rFonts w:ascii="Bookman Old Style" w:hAnsi="Bookman Old Style"/>
            <w:noProof/>
            <w:sz w:val="28"/>
            <w:szCs w:val="28"/>
          </w:rPr>
          <w:t>3. Приоритетные направления деятельности Общества</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_Toc320713939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8</w:t>
        </w:r>
        <w:r w:rsidR="00D95C9A" w:rsidRPr="004271EF">
          <w:rPr>
            <w:noProof/>
            <w:webHidden/>
            <w:sz w:val="28"/>
            <w:szCs w:val="28"/>
          </w:rPr>
          <w:fldChar w:fldCharType="end"/>
        </w:r>
      </w:hyperlink>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40" w:history="1">
        <w:r w:rsidR="004271EF" w:rsidRPr="004271EF">
          <w:rPr>
            <w:rStyle w:val="af7"/>
            <w:rFonts w:ascii="Bookman Old Style" w:hAnsi="Bookman Old Style"/>
            <w:noProof/>
            <w:sz w:val="28"/>
            <w:szCs w:val="28"/>
          </w:rPr>
          <w:t>4. Отчет Совета директоров Общества о результатах развития Общества</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_Toc320713940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8</w:t>
        </w:r>
        <w:r w:rsidR="00D95C9A" w:rsidRPr="004271EF">
          <w:rPr>
            <w:noProof/>
            <w:webHidden/>
            <w:sz w:val="28"/>
            <w:szCs w:val="28"/>
          </w:rPr>
          <w:fldChar w:fldCharType="end"/>
        </w:r>
      </w:hyperlink>
    </w:p>
    <w:p w:rsidR="004271EF" w:rsidRPr="004271EF" w:rsidRDefault="0015769F" w:rsidP="004271EF">
      <w:pPr>
        <w:pStyle w:val="23"/>
        <w:rPr>
          <w:rFonts w:asciiTheme="minorHAnsi" w:eastAsiaTheme="minorEastAsia" w:hAnsiTheme="minorHAnsi" w:cstheme="minorBidi"/>
        </w:rPr>
      </w:pPr>
      <w:hyperlink w:anchor="_Toc320713941" w:history="1">
        <w:r w:rsidR="004271EF" w:rsidRPr="004271EF">
          <w:rPr>
            <w:rStyle w:val="af7"/>
          </w:rPr>
          <w:t>4.1. Основные показатели финансовой деятельности Общества за отчетный год</w:t>
        </w:r>
        <w:r w:rsidR="004271EF" w:rsidRPr="004271EF">
          <w:rPr>
            <w:webHidden/>
          </w:rPr>
          <w:tab/>
        </w:r>
        <w:r w:rsidR="00D95C9A" w:rsidRPr="004271EF">
          <w:rPr>
            <w:webHidden/>
          </w:rPr>
          <w:fldChar w:fldCharType="begin"/>
        </w:r>
        <w:r w:rsidR="004271EF" w:rsidRPr="004271EF">
          <w:rPr>
            <w:webHidden/>
          </w:rPr>
          <w:instrText xml:space="preserve"> PAGEREF _Toc320713941 \h </w:instrText>
        </w:r>
        <w:r w:rsidR="00D95C9A" w:rsidRPr="004271EF">
          <w:rPr>
            <w:webHidden/>
          </w:rPr>
        </w:r>
        <w:r w:rsidR="00D95C9A" w:rsidRPr="004271EF">
          <w:rPr>
            <w:webHidden/>
          </w:rPr>
          <w:fldChar w:fldCharType="separate"/>
        </w:r>
        <w:r w:rsidR="00BA33CD">
          <w:rPr>
            <w:webHidden/>
          </w:rPr>
          <w:t>8</w:t>
        </w:r>
        <w:r w:rsidR="00D95C9A" w:rsidRPr="004271EF">
          <w:rPr>
            <w:webHidden/>
          </w:rPr>
          <w:fldChar w:fldCharType="end"/>
        </w:r>
      </w:hyperlink>
    </w:p>
    <w:p w:rsidR="004271EF" w:rsidRPr="004271EF" w:rsidRDefault="0015769F" w:rsidP="004271EF">
      <w:pPr>
        <w:pStyle w:val="23"/>
        <w:rPr>
          <w:rFonts w:asciiTheme="minorHAnsi" w:eastAsiaTheme="minorEastAsia" w:hAnsiTheme="minorHAnsi" w:cstheme="minorBidi"/>
        </w:rPr>
      </w:pPr>
      <w:hyperlink w:anchor="_Toc320713942" w:history="1">
        <w:r w:rsidR="004271EF" w:rsidRPr="004271EF">
          <w:rPr>
            <w:rStyle w:val="af7"/>
          </w:rPr>
          <w:t>4.2  Предложения по распределению прибыли, в т.ч. по размеру (объявлении) дивидендов</w:t>
        </w:r>
        <w:r w:rsidR="004271EF" w:rsidRPr="004271EF">
          <w:rPr>
            <w:webHidden/>
          </w:rPr>
          <w:tab/>
        </w:r>
        <w:r w:rsidR="00D95C9A" w:rsidRPr="004271EF">
          <w:rPr>
            <w:webHidden/>
          </w:rPr>
          <w:fldChar w:fldCharType="begin"/>
        </w:r>
        <w:r w:rsidR="004271EF" w:rsidRPr="004271EF">
          <w:rPr>
            <w:webHidden/>
          </w:rPr>
          <w:instrText xml:space="preserve"> PAGEREF _Toc320713942 \h </w:instrText>
        </w:r>
        <w:r w:rsidR="00D95C9A" w:rsidRPr="004271EF">
          <w:rPr>
            <w:webHidden/>
          </w:rPr>
        </w:r>
        <w:r w:rsidR="00D95C9A" w:rsidRPr="004271EF">
          <w:rPr>
            <w:webHidden/>
          </w:rPr>
          <w:fldChar w:fldCharType="separate"/>
        </w:r>
        <w:r w:rsidR="00BA33CD">
          <w:rPr>
            <w:webHidden/>
          </w:rPr>
          <w:t>16</w:t>
        </w:r>
        <w:r w:rsidR="00D95C9A" w:rsidRPr="004271EF">
          <w:rPr>
            <w:webHidden/>
          </w:rPr>
          <w:fldChar w:fldCharType="end"/>
        </w:r>
      </w:hyperlink>
    </w:p>
    <w:p w:rsidR="004271EF" w:rsidRPr="004271EF" w:rsidRDefault="0015769F" w:rsidP="004271EF">
      <w:pPr>
        <w:pStyle w:val="23"/>
        <w:rPr>
          <w:rFonts w:asciiTheme="minorHAnsi" w:eastAsiaTheme="minorEastAsia" w:hAnsiTheme="minorHAnsi" w:cstheme="minorBidi"/>
        </w:rPr>
      </w:pPr>
      <w:hyperlink w:anchor="_Toc320713943" w:history="1">
        <w:r w:rsidR="004271EF" w:rsidRPr="004271EF">
          <w:rPr>
            <w:rStyle w:val="af7"/>
          </w:rPr>
          <w:t>4.3  Информация о деятельности Совета директоров Общества</w:t>
        </w:r>
        <w:r w:rsidR="004271EF" w:rsidRPr="004271EF">
          <w:rPr>
            <w:webHidden/>
          </w:rPr>
          <w:tab/>
        </w:r>
        <w:r w:rsidR="00D95C9A" w:rsidRPr="004271EF">
          <w:rPr>
            <w:webHidden/>
          </w:rPr>
          <w:fldChar w:fldCharType="begin"/>
        </w:r>
        <w:r w:rsidR="004271EF" w:rsidRPr="004271EF">
          <w:rPr>
            <w:webHidden/>
          </w:rPr>
          <w:instrText xml:space="preserve"> PAGEREF _Toc320713943 \h </w:instrText>
        </w:r>
        <w:r w:rsidR="00D95C9A" w:rsidRPr="004271EF">
          <w:rPr>
            <w:webHidden/>
          </w:rPr>
        </w:r>
        <w:r w:rsidR="00D95C9A" w:rsidRPr="004271EF">
          <w:rPr>
            <w:webHidden/>
          </w:rPr>
          <w:fldChar w:fldCharType="separate"/>
        </w:r>
        <w:r w:rsidR="00BA33CD">
          <w:rPr>
            <w:webHidden/>
          </w:rPr>
          <w:t>17</w:t>
        </w:r>
        <w:r w:rsidR="00D95C9A" w:rsidRPr="004271EF">
          <w:rPr>
            <w:webHidden/>
          </w:rPr>
          <w:fldChar w:fldCharType="end"/>
        </w:r>
      </w:hyperlink>
    </w:p>
    <w:p w:rsidR="004271EF" w:rsidRPr="004271EF" w:rsidRDefault="0015769F" w:rsidP="004271EF">
      <w:pPr>
        <w:pStyle w:val="23"/>
        <w:rPr>
          <w:rFonts w:asciiTheme="minorHAnsi" w:eastAsiaTheme="minorEastAsia" w:hAnsiTheme="minorHAnsi" w:cstheme="minorBidi"/>
        </w:rPr>
      </w:pPr>
      <w:hyperlink w:anchor="_Toc320713944" w:history="1">
        <w:r w:rsidR="004271EF" w:rsidRPr="004271EF">
          <w:rPr>
            <w:rStyle w:val="af7"/>
          </w:rPr>
          <w:t>4.4. Использование в отчётном году акционерным обществом видов энергетических ресурсов</w:t>
        </w:r>
        <w:r w:rsidR="004271EF" w:rsidRPr="004271EF">
          <w:rPr>
            <w:webHidden/>
          </w:rPr>
          <w:tab/>
        </w:r>
        <w:r w:rsidR="00D95C9A" w:rsidRPr="004271EF">
          <w:rPr>
            <w:webHidden/>
          </w:rPr>
          <w:fldChar w:fldCharType="begin"/>
        </w:r>
        <w:r w:rsidR="004271EF" w:rsidRPr="004271EF">
          <w:rPr>
            <w:webHidden/>
          </w:rPr>
          <w:instrText xml:space="preserve"> PAGEREF _Toc320713944 \h </w:instrText>
        </w:r>
        <w:r w:rsidR="00D95C9A" w:rsidRPr="004271EF">
          <w:rPr>
            <w:webHidden/>
          </w:rPr>
        </w:r>
        <w:r w:rsidR="00D95C9A" w:rsidRPr="004271EF">
          <w:rPr>
            <w:webHidden/>
          </w:rPr>
          <w:fldChar w:fldCharType="separate"/>
        </w:r>
        <w:r w:rsidR="00BA33CD">
          <w:rPr>
            <w:webHidden/>
          </w:rPr>
          <w:t>21</w:t>
        </w:r>
        <w:r w:rsidR="00D95C9A" w:rsidRPr="004271EF">
          <w:rPr>
            <w:webHidden/>
          </w:rPr>
          <w:fldChar w:fldCharType="end"/>
        </w:r>
      </w:hyperlink>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45" w:history="1">
        <w:r w:rsidR="004271EF" w:rsidRPr="004271EF">
          <w:rPr>
            <w:rStyle w:val="af7"/>
            <w:rFonts w:ascii="Bookman Old Style" w:hAnsi="Bookman Old Style"/>
            <w:noProof/>
            <w:sz w:val="28"/>
            <w:szCs w:val="28"/>
          </w:rPr>
          <w:t>5. Перспективы развития Общества</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_Toc320713945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22</w:t>
        </w:r>
        <w:r w:rsidR="00D95C9A" w:rsidRPr="004271EF">
          <w:rPr>
            <w:noProof/>
            <w:webHidden/>
            <w:sz w:val="28"/>
            <w:szCs w:val="28"/>
          </w:rPr>
          <w:fldChar w:fldCharType="end"/>
        </w:r>
      </w:hyperlink>
    </w:p>
    <w:p w:rsidR="004271EF" w:rsidRPr="004271EF" w:rsidRDefault="0015769F" w:rsidP="004271EF">
      <w:pPr>
        <w:pStyle w:val="23"/>
        <w:rPr>
          <w:rFonts w:asciiTheme="minorHAnsi" w:eastAsiaTheme="minorEastAsia" w:hAnsiTheme="minorHAnsi" w:cstheme="minorBidi"/>
        </w:rPr>
      </w:pPr>
      <w:hyperlink w:anchor="_Toc320713946" w:history="1">
        <w:r w:rsidR="004271EF" w:rsidRPr="004271EF">
          <w:rPr>
            <w:rStyle w:val="af7"/>
          </w:rPr>
          <w:t>5.1. План финансово-хозяйственной деятельности на 2012 год</w:t>
        </w:r>
        <w:r w:rsidR="004271EF" w:rsidRPr="004271EF">
          <w:rPr>
            <w:webHidden/>
          </w:rPr>
          <w:tab/>
        </w:r>
        <w:r w:rsidR="00D95C9A" w:rsidRPr="004271EF">
          <w:rPr>
            <w:webHidden/>
          </w:rPr>
          <w:fldChar w:fldCharType="begin"/>
        </w:r>
        <w:r w:rsidR="004271EF" w:rsidRPr="004271EF">
          <w:rPr>
            <w:webHidden/>
          </w:rPr>
          <w:instrText xml:space="preserve"> PAGEREF _Toc320713946 \h </w:instrText>
        </w:r>
        <w:r w:rsidR="00D95C9A" w:rsidRPr="004271EF">
          <w:rPr>
            <w:webHidden/>
          </w:rPr>
        </w:r>
        <w:r w:rsidR="00D95C9A" w:rsidRPr="004271EF">
          <w:rPr>
            <w:webHidden/>
          </w:rPr>
          <w:fldChar w:fldCharType="separate"/>
        </w:r>
        <w:r w:rsidR="00BA33CD">
          <w:rPr>
            <w:webHidden/>
          </w:rPr>
          <w:t>22</w:t>
        </w:r>
        <w:r w:rsidR="00D95C9A" w:rsidRPr="004271EF">
          <w:rPr>
            <w:webHidden/>
          </w:rPr>
          <w:fldChar w:fldCharType="end"/>
        </w:r>
      </w:hyperlink>
    </w:p>
    <w:p w:rsidR="004271EF" w:rsidRPr="004271EF" w:rsidRDefault="0015769F" w:rsidP="004271EF">
      <w:pPr>
        <w:pStyle w:val="23"/>
        <w:rPr>
          <w:rFonts w:asciiTheme="minorHAnsi" w:eastAsiaTheme="minorEastAsia" w:hAnsiTheme="minorHAnsi" w:cstheme="minorBidi"/>
        </w:rPr>
      </w:pPr>
      <w:hyperlink w:anchor="_Toc320713947" w:history="1">
        <w:r w:rsidR="004271EF" w:rsidRPr="004271EF">
          <w:rPr>
            <w:rStyle w:val="af7"/>
          </w:rPr>
          <w:t>5.2  Планируемая прибыль в 2012 году</w:t>
        </w:r>
        <w:r w:rsidR="004271EF" w:rsidRPr="004271EF">
          <w:rPr>
            <w:webHidden/>
          </w:rPr>
          <w:tab/>
        </w:r>
        <w:r w:rsidR="00D95C9A" w:rsidRPr="004271EF">
          <w:rPr>
            <w:webHidden/>
          </w:rPr>
          <w:fldChar w:fldCharType="begin"/>
        </w:r>
        <w:r w:rsidR="004271EF" w:rsidRPr="004271EF">
          <w:rPr>
            <w:webHidden/>
          </w:rPr>
          <w:instrText xml:space="preserve"> PAGEREF _Toc320713947 \h </w:instrText>
        </w:r>
        <w:r w:rsidR="00D95C9A" w:rsidRPr="004271EF">
          <w:rPr>
            <w:webHidden/>
          </w:rPr>
        </w:r>
        <w:r w:rsidR="00D95C9A" w:rsidRPr="004271EF">
          <w:rPr>
            <w:webHidden/>
          </w:rPr>
          <w:fldChar w:fldCharType="separate"/>
        </w:r>
        <w:r w:rsidR="00BA33CD">
          <w:rPr>
            <w:webHidden/>
          </w:rPr>
          <w:t>23</w:t>
        </w:r>
        <w:r w:rsidR="00D95C9A" w:rsidRPr="004271EF">
          <w:rPr>
            <w:webHidden/>
          </w:rPr>
          <w:fldChar w:fldCharType="end"/>
        </w:r>
      </w:hyperlink>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48" w:history="1">
        <w:r w:rsidR="004271EF" w:rsidRPr="004271EF">
          <w:rPr>
            <w:rStyle w:val="af7"/>
            <w:rFonts w:ascii="Bookman Old Style" w:hAnsi="Bookman Old Style"/>
            <w:noProof/>
            <w:sz w:val="28"/>
            <w:szCs w:val="28"/>
          </w:rPr>
          <w:t>6. Дивиденды</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_Toc320713948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24</w:t>
        </w:r>
        <w:r w:rsidR="00D95C9A" w:rsidRPr="004271EF">
          <w:rPr>
            <w:noProof/>
            <w:webHidden/>
            <w:sz w:val="28"/>
            <w:szCs w:val="28"/>
          </w:rPr>
          <w:fldChar w:fldCharType="end"/>
        </w:r>
      </w:hyperlink>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49" w:history="1">
        <w:r w:rsidR="004271EF" w:rsidRPr="004271EF">
          <w:rPr>
            <w:rStyle w:val="af7"/>
            <w:rFonts w:ascii="Bookman Old Style" w:hAnsi="Bookman Old Style"/>
            <w:noProof/>
            <w:sz w:val="28"/>
            <w:szCs w:val="28"/>
          </w:rPr>
          <w:t>7. Факторы риска в сфере научно-технической деятельности Общества</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_Toc320713949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24</w:t>
        </w:r>
        <w:r w:rsidR="00D95C9A" w:rsidRPr="004271EF">
          <w:rPr>
            <w:noProof/>
            <w:webHidden/>
            <w:sz w:val="28"/>
            <w:szCs w:val="28"/>
          </w:rPr>
          <w:fldChar w:fldCharType="end"/>
        </w:r>
      </w:hyperlink>
    </w:p>
    <w:p w:rsidR="004271EF" w:rsidRPr="004271EF" w:rsidRDefault="0015769F" w:rsidP="004271EF">
      <w:pPr>
        <w:pStyle w:val="23"/>
        <w:rPr>
          <w:rFonts w:asciiTheme="minorHAnsi" w:eastAsiaTheme="minorEastAsia" w:hAnsiTheme="minorHAnsi" w:cstheme="minorBidi"/>
        </w:rPr>
      </w:pPr>
      <w:hyperlink w:anchor="_Toc320713950" w:history="1">
        <w:r w:rsidR="004271EF" w:rsidRPr="004271EF">
          <w:rPr>
            <w:rStyle w:val="af7"/>
          </w:rPr>
          <w:t>7.1. Факторы, связанные с конъюнктурой рынка</w:t>
        </w:r>
        <w:r w:rsidR="004271EF" w:rsidRPr="004271EF">
          <w:rPr>
            <w:webHidden/>
          </w:rPr>
          <w:tab/>
        </w:r>
        <w:r w:rsidR="00D95C9A" w:rsidRPr="004271EF">
          <w:rPr>
            <w:webHidden/>
          </w:rPr>
          <w:fldChar w:fldCharType="begin"/>
        </w:r>
        <w:r w:rsidR="004271EF" w:rsidRPr="004271EF">
          <w:rPr>
            <w:webHidden/>
          </w:rPr>
          <w:instrText xml:space="preserve"> PAGEREF _Toc320713950 \h </w:instrText>
        </w:r>
        <w:r w:rsidR="00D95C9A" w:rsidRPr="004271EF">
          <w:rPr>
            <w:webHidden/>
          </w:rPr>
        </w:r>
        <w:r w:rsidR="00D95C9A" w:rsidRPr="004271EF">
          <w:rPr>
            <w:webHidden/>
          </w:rPr>
          <w:fldChar w:fldCharType="separate"/>
        </w:r>
        <w:r w:rsidR="00BA33CD">
          <w:rPr>
            <w:webHidden/>
          </w:rPr>
          <w:t>24</w:t>
        </w:r>
        <w:r w:rsidR="00D95C9A" w:rsidRPr="004271EF">
          <w:rPr>
            <w:webHidden/>
          </w:rPr>
          <w:fldChar w:fldCharType="end"/>
        </w:r>
      </w:hyperlink>
    </w:p>
    <w:p w:rsidR="004271EF" w:rsidRPr="004271EF" w:rsidRDefault="0015769F">
      <w:pPr>
        <w:pStyle w:val="33"/>
        <w:tabs>
          <w:tab w:val="right" w:leader="dot" w:pos="14732"/>
        </w:tabs>
        <w:rPr>
          <w:rFonts w:asciiTheme="minorHAnsi" w:eastAsiaTheme="minorEastAsia" w:hAnsiTheme="minorHAnsi" w:cstheme="minorBidi"/>
          <w:noProof/>
          <w:sz w:val="28"/>
          <w:szCs w:val="28"/>
        </w:rPr>
      </w:pPr>
      <w:hyperlink w:anchor="_Toc320713951" w:history="1">
        <w:r w:rsidR="004271EF" w:rsidRPr="004271EF">
          <w:rPr>
            <w:rStyle w:val="af7"/>
            <w:rFonts w:ascii="Bookman Old Style" w:hAnsi="Bookman Old Style"/>
            <w:noProof/>
            <w:sz w:val="28"/>
            <w:szCs w:val="28"/>
          </w:rPr>
          <w:t>7.1.1. Отсутствие потребности на рынке</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_Toc320713951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24</w:t>
        </w:r>
        <w:r w:rsidR="00D95C9A" w:rsidRPr="004271EF">
          <w:rPr>
            <w:noProof/>
            <w:webHidden/>
            <w:sz w:val="28"/>
            <w:szCs w:val="28"/>
          </w:rPr>
          <w:fldChar w:fldCharType="end"/>
        </w:r>
      </w:hyperlink>
    </w:p>
    <w:p w:rsidR="004271EF" w:rsidRPr="004271EF" w:rsidRDefault="0015769F">
      <w:pPr>
        <w:pStyle w:val="33"/>
        <w:tabs>
          <w:tab w:val="right" w:leader="dot" w:pos="14732"/>
        </w:tabs>
        <w:rPr>
          <w:rFonts w:asciiTheme="minorHAnsi" w:eastAsiaTheme="minorEastAsia" w:hAnsiTheme="minorHAnsi" w:cstheme="minorBidi"/>
          <w:noProof/>
          <w:sz w:val="28"/>
          <w:szCs w:val="28"/>
        </w:rPr>
      </w:pPr>
      <w:hyperlink w:anchor="_Toc320713952" w:history="1">
        <w:r w:rsidR="004271EF" w:rsidRPr="004271EF">
          <w:rPr>
            <w:rStyle w:val="af7"/>
            <w:rFonts w:ascii="Bookman Old Style" w:hAnsi="Bookman Old Style"/>
            <w:noProof/>
            <w:sz w:val="28"/>
            <w:szCs w:val="28"/>
          </w:rPr>
          <w:t>7.1.2. Отсутствие у Заказчика бюджетных средств</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_Toc320713952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w:t>
        </w:r>
        <w:r w:rsidR="00D95C9A" w:rsidRPr="004271EF">
          <w:rPr>
            <w:noProof/>
            <w:webHidden/>
            <w:sz w:val="28"/>
            <w:szCs w:val="28"/>
          </w:rPr>
          <w:fldChar w:fldCharType="end"/>
        </w:r>
      </w:hyperlink>
      <w:r w:rsidR="00AD1525">
        <w:rPr>
          <w:noProof/>
          <w:sz w:val="28"/>
          <w:szCs w:val="28"/>
        </w:rPr>
        <w:t>4</w:t>
      </w:r>
    </w:p>
    <w:p w:rsidR="004271EF" w:rsidRPr="004271EF" w:rsidRDefault="0015769F">
      <w:pPr>
        <w:pStyle w:val="33"/>
        <w:tabs>
          <w:tab w:val="right" w:leader="dot" w:pos="14732"/>
        </w:tabs>
        <w:rPr>
          <w:rFonts w:asciiTheme="minorHAnsi" w:eastAsiaTheme="minorEastAsia" w:hAnsiTheme="minorHAnsi" w:cstheme="minorBidi"/>
          <w:noProof/>
          <w:sz w:val="28"/>
          <w:szCs w:val="28"/>
        </w:rPr>
      </w:pPr>
      <w:hyperlink w:anchor="_Toc320713953" w:history="1">
        <w:r w:rsidR="004271EF" w:rsidRPr="004271EF">
          <w:rPr>
            <w:rStyle w:val="af7"/>
            <w:rFonts w:ascii="Bookman Old Style" w:hAnsi="Bookman Old Style"/>
            <w:noProof/>
            <w:sz w:val="28"/>
            <w:szCs w:val="28"/>
          </w:rPr>
          <w:t>7.1.3. Отсутствие формальных оснований для проведения работ</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_Toc320713953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w:t>
        </w:r>
        <w:r w:rsidR="00D95C9A" w:rsidRPr="004271EF">
          <w:rPr>
            <w:noProof/>
            <w:webHidden/>
            <w:sz w:val="28"/>
            <w:szCs w:val="28"/>
          </w:rPr>
          <w:fldChar w:fldCharType="end"/>
        </w:r>
      </w:hyperlink>
      <w:r w:rsidR="00AD1525">
        <w:rPr>
          <w:noProof/>
          <w:sz w:val="28"/>
          <w:szCs w:val="28"/>
        </w:rPr>
        <w:t>4</w:t>
      </w:r>
    </w:p>
    <w:p w:rsidR="004271EF" w:rsidRPr="004271EF" w:rsidRDefault="0015769F" w:rsidP="004271EF">
      <w:pPr>
        <w:pStyle w:val="23"/>
        <w:rPr>
          <w:rFonts w:asciiTheme="minorHAnsi" w:eastAsiaTheme="minorEastAsia" w:hAnsiTheme="minorHAnsi" w:cstheme="minorBidi"/>
        </w:rPr>
      </w:pPr>
      <w:hyperlink w:anchor="_Toc320713954" w:history="1">
        <w:r w:rsidR="004271EF" w:rsidRPr="004271EF">
          <w:rPr>
            <w:rStyle w:val="af7"/>
          </w:rPr>
          <w:t>7.2. Факторы, связанные с ресурсными возможностями Общества</w:t>
        </w:r>
        <w:r w:rsidR="004271EF" w:rsidRPr="004271EF">
          <w:rPr>
            <w:webHidden/>
          </w:rPr>
          <w:tab/>
        </w:r>
        <w:r w:rsidR="00D95C9A" w:rsidRPr="004271EF">
          <w:rPr>
            <w:webHidden/>
          </w:rPr>
          <w:fldChar w:fldCharType="begin"/>
        </w:r>
        <w:r w:rsidR="004271EF" w:rsidRPr="004271EF">
          <w:rPr>
            <w:webHidden/>
          </w:rPr>
          <w:instrText xml:space="preserve"> PAGEREF _Toc320713954 \h </w:instrText>
        </w:r>
        <w:r w:rsidR="00D95C9A" w:rsidRPr="004271EF">
          <w:rPr>
            <w:webHidden/>
          </w:rPr>
        </w:r>
        <w:r w:rsidR="00D95C9A" w:rsidRPr="004271EF">
          <w:rPr>
            <w:webHidden/>
          </w:rPr>
          <w:fldChar w:fldCharType="separate"/>
        </w:r>
        <w:r w:rsidR="00BA33CD">
          <w:rPr>
            <w:webHidden/>
          </w:rPr>
          <w:t>25</w:t>
        </w:r>
        <w:r w:rsidR="00D95C9A" w:rsidRPr="004271EF">
          <w:rPr>
            <w:webHidden/>
          </w:rPr>
          <w:fldChar w:fldCharType="end"/>
        </w:r>
      </w:hyperlink>
    </w:p>
    <w:p w:rsidR="004271EF" w:rsidRPr="004271EF" w:rsidRDefault="0015769F">
      <w:pPr>
        <w:pStyle w:val="33"/>
        <w:tabs>
          <w:tab w:val="right" w:leader="dot" w:pos="14732"/>
        </w:tabs>
        <w:rPr>
          <w:rFonts w:asciiTheme="minorHAnsi" w:eastAsiaTheme="minorEastAsia" w:hAnsiTheme="minorHAnsi" w:cstheme="minorBidi"/>
          <w:noProof/>
          <w:sz w:val="28"/>
          <w:szCs w:val="28"/>
        </w:rPr>
      </w:pPr>
      <w:hyperlink w:anchor="_Toc320713955" w:history="1">
        <w:r w:rsidR="004271EF" w:rsidRPr="004271EF">
          <w:rPr>
            <w:rStyle w:val="af7"/>
            <w:rFonts w:ascii="Bookman Old Style" w:hAnsi="Bookman Old Style"/>
            <w:noProof/>
            <w:sz w:val="28"/>
            <w:szCs w:val="28"/>
          </w:rPr>
          <w:t>7.2.1. Риски, связанные с кадровыми проблемами</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_Toc320713955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26</w:t>
        </w:r>
        <w:r w:rsidR="00D95C9A" w:rsidRPr="004271EF">
          <w:rPr>
            <w:noProof/>
            <w:webHidden/>
            <w:sz w:val="28"/>
            <w:szCs w:val="28"/>
          </w:rPr>
          <w:fldChar w:fldCharType="end"/>
        </w:r>
      </w:hyperlink>
    </w:p>
    <w:p w:rsidR="004271EF" w:rsidRPr="004271EF" w:rsidRDefault="0015769F">
      <w:pPr>
        <w:pStyle w:val="33"/>
        <w:tabs>
          <w:tab w:val="right" w:leader="dot" w:pos="14732"/>
        </w:tabs>
        <w:rPr>
          <w:rFonts w:asciiTheme="minorHAnsi" w:eastAsiaTheme="minorEastAsia" w:hAnsiTheme="minorHAnsi" w:cstheme="minorBidi"/>
          <w:noProof/>
          <w:sz w:val="28"/>
          <w:szCs w:val="28"/>
        </w:rPr>
      </w:pPr>
      <w:hyperlink w:anchor="_Toc320713956" w:history="1">
        <w:r w:rsidR="004271EF" w:rsidRPr="004271EF">
          <w:rPr>
            <w:rStyle w:val="af7"/>
            <w:rFonts w:ascii="Bookman Old Style" w:hAnsi="Bookman Old Style"/>
            <w:noProof/>
            <w:sz w:val="28"/>
            <w:szCs w:val="28"/>
          </w:rPr>
          <w:t>7.2.2. Риски, связанные со слабостью научно-производственной базы.</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_Toc320713956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26</w:t>
        </w:r>
        <w:r w:rsidR="00D95C9A" w:rsidRPr="004271EF">
          <w:rPr>
            <w:noProof/>
            <w:webHidden/>
            <w:sz w:val="28"/>
            <w:szCs w:val="28"/>
          </w:rPr>
          <w:fldChar w:fldCharType="end"/>
        </w:r>
      </w:hyperlink>
    </w:p>
    <w:p w:rsidR="004271EF" w:rsidRPr="004271EF" w:rsidRDefault="0015769F">
      <w:pPr>
        <w:pStyle w:val="33"/>
        <w:tabs>
          <w:tab w:val="right" w:leader="dot" w:pos="14732"/>
        </w:tabs>
        <w:rPr>
          <w:rFonts w:asciiTheme="minorHAnsi" w:eastAsiaTheme="minorEastAsia" w:hAnsiTheme="minorHAnsi" w:cstheme="minorBidi"/>
          <w:noProof/>
          <w:sz w:val="28"/>
          <w:szCs w:val="28"/>
        </w:rPr>
      </w:pPr>
      <w:hyperlink w:anchor="_Toc320713957" w:history="1">
        <w:r w:rsidR="004271EF" w:rsidRPr="004271EF">
          <w:rPr>
            <w:rStyle w:val="af7"/>
            <w:rFonts w:ascii="Bookman Old Style" w:hAnsi="Bookman Old Style"/>
            <w:noProof/>
            <w:sz w:val="28"/>
            <w:szCs w:val="28"/>
          </w:rPr>
          <w:t>7.2.3. Риски, связанные с низким уровнем информационного обеспечения</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_Toc320713957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w:t>
        </w:r>
        <w:r w:rsidR="00D95C9A" w:rsidRPr="004271EF">
          <w:rPr>
            <w:noProof/>
            <w:webHidden/>
            <w:sz w:val="28"/>
            <w:szCs w:val="28"/>
          </w:rPr>
          <w:fldChar w:fldCharType="end"/>
        </w:r>
      </w:hyperlink>
      <w:r w:rsidR="00AD1525">
        <w:rPr>
          <w:noProof/>
          <w:sz w:val="28"/>
          <w:szCs w:val="28"/>
        </w:rPr>
        <w:t>6</w:t>
      </w:r>
    </w:p>
    <w:p w:rsidR="004271EF" w:rsidRPr="004271EF" w:rsidRDefault="0015769F">
      <w:pPr>
        <w:pStyle w:val="33"/>
        <w:tabs>
          <w:tab w:val="right" w:leader="dot" w:pos="14732"/>
        </w:tabs>
        <w:rPr>
          <w:rFonts w:asciiTheme="minorHAnsi" w:eastAsiaTheme="minorEastAsia" w:hAnsiTheme="minorHAnsi" w:cstheme="minorBidi"/>
          <w:noProof/>
          <w:sz w:val="28"/>
          <w:szCs w:val="28"/>
        </w:rPr>
      </w:pPr>
      <w:hyperlink w:anchor="_Toc320713958" w:history="1">
        <w:r w:rsidR="004271EF" w:rsidRPr="004271EF">
          <w:rPr>
            <w:rStyle w:val="af7"/>
            <w:rFonts w:ascii="Bookman Old Style" w:hAnsi="Bookman Old Style"/>
            <w:noProof/>
            <w:sz w:val="28"/>
            <w:szCs w:val="28"/>
          </w:rPr>
          <w:t>7.2.4. Риски, связанные с отсутствием оборотных средств</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_Toc320713958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w:t>
        </w:r>
        <w:r w:rsidR="00D95C9A" w:rsidRPr="004271EF">
          <w:rPr>
            <w:noProof/>
            <w:webHidden/>
            <w:sz w:val="28"/>
            <w:szCs w:val="28"/>
          </w:rPr>
          <w:fldChar w:fldCharType="end"/>
        </w:r>
      </w:hyperlink>
      <w:r w:rsidR="00AD1525">
        <w:rPr>
          <w:noProof/>
          <w:sz w:val="28"/>
          <w:szCs w:val="28"/>
        </w:rPr>
        <w:t>6</w:t>
      </w:r>
    </w:p>
    <w:p w:rsidR="004271EF" w:rsidRPr="004271EF" w:rsidRDefault="0015769F" w:rsidP="004271EF">
      <w:pPr>
        <w:pStyle w:val="23"/>
        <w:rPr>
          <w:rFonts w:asciiTheme="minorHAnsi" w:eastAsiaTheme="minorEastAsia" w:hAnsiTheme="minorHAnsi" w:cstheme="minorBidi"/>
        </w:rPr>
      </w:pPr>
      <w:hyperlink w:anchor="_Toc320713959" w:history="1">
        <w:r w:rsidR="004271EF" w:rsidRPr="004271EF">
          <w:rPr>
            <w:rStyle w:val="af7"/>
          </w:rPr>
          <w:t>7.3. Риски, связанные с текущей экономической ситуацией.</w:t>
        </w:r>
        <w:r w:rsidR="004271EF" w:rsidRPr="004271EF">
          <w:rPr>
            <w:webHidden/>
          </w:rPr>
          <w:tab/>
        </w:r>
        <w:r w:rsidR="00D95C9A" w:rsidRPr="004271EF">
          <w:rPr>
            <w:webHidden/>
          </w:rPr>
          <w:fldChar w:fldCharType="begin"/>
        </w:r>
        <w:r w:rsidR="004271EF" w:rsidRPr="004271EF">
          <w:rPr>
            <w:webHidden/>
          </w:rPr>
          <w:instrText xml:space="preserve"> PAGEREF _Toc320713959 \h </w:instrText>
        </w:r>
        <w:r w:rsidR="00D95C9A" w:rsidRPr="004271EF">
          <w:rPr>
            <w:webHidden/>
          </w:rPr>
        </w:r>
        <w:r w:rsidR="00D95C9A" w:rsidRPr="004271EF">
          <w:rPr>
            <w:webHidden/>
          </w:rPr>
          <w:fldChar w:fldCharType="separate"/>
        </w:r>
        <w:r w:rsidR="00BA33CD">
          <w:rPr>
            <w:webHidden/>
          </w:rPr>
          <w:t>27</w:t>
        </w:r>
        <w:r w:rsidR="00D95C9A" w:rsidRPr="004271EF">
          <w:rPr>
            <w:webHidden/>
          </w:rPr>
          <w:fldChar w:fldCharType="end"/>
        </w:r>
      </w:hyperlink>
    </w:p>
    <w:p w:rsidR="004271EF" w:rsidRPr="004271EF" w:rsidRDefault="0015769F">
      <w:pPr>
        <w:pStyle w:val="33"/>
        <w:tabs>
          <w:tab w:val="right" w:leader="dot" w:pos="14732"/>
        </w:tabs>
        <w:rPr>
          <w:rFonts w:asciiTheme="minorHAnsi" w:eastAsiaTheme="minorEastAsia" w:hAnsiTheme="minorHAnsi" w:cstheme="minorBidi"/>
          <w:noProof/>
          <w:sz w:val="28"/>
          <w:szCs w:val="28"/>
        </w:rPr>
      </w:pPr>
      <w:hyperlink w:anchor="_Toc320713960" w:history="1">
        <w:r w:rsidR="004271EF" w:rsidRPr="004271EF">
          <w:rPr>
            <w:rStyle w:val="af7"/>
            <w:rFonts w:ascii="Bookman Old Style" w:hAnsi="Bookman Old Style"/>
            <w:noProof/>
            <w:sz w:val="28"/>
            <w:szCs w:val="28"/>
          </w:rPr>
          <w:t>7.3.1. Риски, связанные с неплатежеспособностью заказчика</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_Toc320713960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w:t>
        </w:r>
        <w:r w:rsidR="00D95C9A" w:rsidRPr="004271EF">
          <w:rPr>
            <w:noProof/>
            <w:webHidden/>
            <w:sz w:val="28"/>
            <w:szCs w:val="28"/>
          </w:rPr>
          <w:fldChar w:fldCharType="end"/>
        </w:r>
      </w:hyperlink>
      <w:r w:rsidR="00AD1525">
        <w:rPr>
          <w:noProof/>
          <w:sz w:val="28"/>
          <w:szCs w:val="28"/>
        </w:rPr>
        <w:t>7</w:t>
      </w:r>
    </w:p>
    <w:p w:rsidR="004271EF" w:rsidRPr="004271EF" w:rsidRDefault="0015769F">
      <w:pPr>
        <w:pStyle w:val="33"/>
        <w:tabs>
          <w:tab w:val="right" w:leader="dot" w:pos="14732"/>
        </w:tabs>
        <w:rPr>
          <w:rFonts w:asciiTheme="minorHAnsi" w:eastAsiaTheme="minorEastAsia" w:hAnsiTheme="minorHAnsi" w:cstheme="minorBidi"/>
          <w:noProof/>
          <w:sz w:val="28"/>
          <w:szCs w:val="28"/>
        </w:rPr>
      </w:pPr>
      <w:hyperlink w:anchor="_Toc320713961" w:history="1">
        <w:r w:rsidR="004271EF" w:rsidRPr="004271EF">
          <w:rPr>
            <w:rStyle w:val="af7"/>
            <w:rFonts w:ascii="Bookman Old Style" w:hAnsi="Bookman Old Style"/>
            <w:noProof/>
            <w:sz w:val="28"/>
            <w:szCs w:val="28"/>
          </w:rPr>
          <w:t>7.3.2. Риски, связанные с нарушением условий выполнения работ</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_Toc320713961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w:t>
        </w:r>
        <w:r w:rsidR="00D95C9A" w:rsidRPr="004271EF">
          <w:rPr>
            <w:noProof/>
            <w:webHidden/>
            <w:sz w:val="28"/>
            <w:szCs w:val="28"/>
          </w:rPr>
          <w:fldChar w:fldCharType="end"/>
        </w:r>
      </w:hyperlink>
      <w:r w:rsidR="00AD1525">
        <w:rPr>
          <w:noProof/>
          <w:sz w:val="28"/>
          <w:szCs w:val="28"/>
        </w:rPr>
        <w:t>7</w:t>
      </w:r>
    </w:p>
    <w:p w:rsidR="004271EF" w:rsidRPr="004271EF" w:rsidRDefault="0015769F">
      <w:pPr>
        <w:pStyle w:val="33"/>
        <w:tabs>
          <w:tab w:val="right" w:leader="dot" w:pos="14732"/>
        </w:tabs>
        <w:rPr>
          <w:rFonts w:asciiTheme="minorHAnsi" w:eastAsiaTheme="minorEastAsia" w:hAnsiTheme="minorHAnsi" w:cstheme="minorBidi"/>
          <w:noProof/>
          <w:sz w:val="28"/>
          <w:szCs w:val="28"/>
        </w:rPr>
      </w:pPr>
      <w:hyperlink w:anchor="_Toc320713962" w:history="1">
        <w:r w:rsidR="004271EF" w:rsidRPr="004271EF">
          <w:rPr>
            <w:rStyle w:val="af7"/>
            <w:rFonts w:ascii="Bookman Old Style" w:hAnsi="Bookman Old Style"/>
            <w:noProof/>
            <w:sz w:val="28"/>
            <w:szCs w:val="28"/>
          </w:rPr>
          <w:t>7.3.4. Риски, связанные с неправомерным использованием объектов интеллектуальной собственности</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_Toc320713962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w:t>
        </w:r>
        <w:r w:rsidR="00D95C9A" w:rsidRPr="004271EF">
          <w:rPr>
            <w:noProof/>
            <w:webHidden/>
            <w:sz w:val="28"/>
            <w:szCs w:val="28"/>
          </w:rPr>
          <w:fldChar w:fldCharType="end"/>
        </w:r>
      </w:hyperlink>
      <w:r w:rsidR="00AD1525">
        <w:rPr>
          <w:noProof/>
          <w:sz w:val="28"/>
          <w:szCs w:val="28"/>
        </w:rPr>
        <w:t>7</w:t>
      </w:r>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63" w:history="1">
        <w:r w:rsidR="004271EF" w:rsidRPr="004271EF">
          <w:rPr>
            <w:rStyle w:val="af7"/>
            <w:rFonts w:ascii="Bookman Old Style" w:hAnsi="Bookman Old Style"/>
            <w:noProof/>
            <w:sz w:val="28"/>
            <w:szCs w:val="28"/>
          </w:rPr>
          <w:t>8. Перечень крупных сделок, совершенных Обществом в отчетном году</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_Toc320713963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28</w:t>
        </w:r>
        <w:r w:rsidR="00D95C9A" w:rsidRPr="004271EF">
          <w:rPr>
            <w:noProof/>
            <w:webHidden/>
            <w:sz w:val="28"/>
            <w:szCs w:val="28"/>
          </w:rPr>
          <w:fldChar w:fldCharType="end"/>
        </w:r>
      </w:hyperlink>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64" w:history="1">
        <w:r w:rsidR="004271EF" w:rsidRPr="004271EF">
          <w:rPr>
            <w:rStyle w:val="af7"/>
            <w:rFonts w:ascii="Bookman Old Style" w:hAnsi="Bookman Old Style"/>
            <w:noProof/>
            <w:sz w:val="28"/>
            <w:szCs w:val="28"/>
          </w:rPr>
          <w:t>9. Перечень сделок «с заинтересованностью», совершенных Обществом в отчетном году</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_Toc320713964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30</w:t>
        </w:r>
        <w:r w:rsidR="00D95C9A" w:rsidRPr="004271EF">
          <w:rPr>
            <w:noProof/>
            <w:webHidden/>
            <w:sz w:val="28"/>
            <w:szCs w:val="28"/>
          </w:rPr>
          <w:fldChar w:fldCharType="end"/>
        </w:r>
      </w:hyperlink>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65" w:history="1">
        <w:r w:rsidR="004271EF" w:rsidRPr="004271EF">
          <w:rPr>
            <w:rStyle w:val="af7"/>
            <w:rFonts w:ascii="Bookman Old Style" w:hAnsi="Bookman Old Style"/>
            <w:noProof/>
            <w:sz w:val="28"/>
            <w:szCs w:val="28"/>
          </w:rPr>
          <w:t>10. Информация о составе Совета директоров Общества</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_Toc320713965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30</w:t>
        </w:r>
        <w:r w:rsidR="00D95C9A" w:rsidRPr="004271EF">
          <w:rPr>
            <w:noProof/>
            <w:webHidden/>
            <w:sz w:val="28"/>
            <w:szCs w:val="28"/>
          </w:rPr>
          <w:fldChar w:fldCharType="end"/>
        </w:r>
      </w:hyperlink>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66" w:history="1">
        <w:r w:rsidR="004271EF" w:rsidRPr="002830C0">
          <w:rPr>
            <w:rStyle w:val="af7"/>
            <w:rFonts w:ascii="Bookman Old Style" w:hAnsi="Bookman Old Style"/>
            <w:noProof/>
            <w:sz w:val="28"/>
            <w:szCs w:val="28"/>
          </w:rPr>
          <w:t>11. Информация о единоличном исполнительном органе Общества</w:t>
        </w:r>
        <w:r w:rsidR="004271EF" w:rsidRPr="002830C0">
          <w:rPr>
            <w:noProof/>
            <w:webHidden/>
            <w:sz w:val="28"/>
            <w:szCs w:val="28"/>
          </w:rPr>
          <w:tab/>
        </w:r>
        <w:r w:rsidR="00D95C9A" w:rsidRPr="002830C0">
          <w:rPr>
            <w:noProof/>
            <w:webHidden/>
            <w:sz w:val="28"/>
            <w:szCs w:val="28"/>
          </w:rPr>
          <w:fldChar w:fldCharType="begin"/>
        </w:r>
        <w:r w:rsidR="004271EF" w:rsidRPr="002830C0">
          <w:rPr>
            <w:noProof/>
            <w:webHidden/>
            <w:sz w:val="28"/>
            <w:szCs w:val="28"/>
          </w:rPr>
          <w:instrText xml:space="preserve"> PAGEREF _Toc320713966 \h </w:instrText>
        </w:r>
        <w:r w:rsidR="00D95C9A" w:rsidRPr="002830C0">
          <w:rPr>
            <w:noProof/>
            <w:webHidden/>
            <w:sz w:val="28"/>
            <w:szCs w:val="28"/>
          </w:rPr>
        </w:r>
        <w:r w:rsidR="00D95C9A" w:rsidRPr="002830C0">
          <w:rPr>
            <w:noProof/>
            <w:webHidden/>
            <w:sz w:val="28"/>
            <w:szCs w:val="28"/>
          </w:rPr>
          <w:fldChar w:fldCharType="separate"/>
        </w:r>
        <w:r w:rsidR="00BA33CD">
          <w:rPr>
            <w:noProof/>
            <w:webHidden/>
            <w:sz w:val="28"/>
            <w:szCs w:val="28"/>
          </w:rPr>
          <w:t>33</w:t>
        </w:r>
        <w:r w:rsidR="00D95C9A" w:rsidRPr="002830C0">
          <w:rPr>
            <w:noProof/>
            <w:webHidden/>
            <w:sz w:val="28"/>
            <w:szCs w:val="28"/>
          </w:rPr>
          <w:fldChar w:fldCharType="end"/>
        </w:r>
      </w:hyperlink>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67" w:history="1">
        <w:r w:rsidR="004271EF" w:rsidRPr="004271EF">
          <w:rPr>
            <w:rStyle w:val="af7"/>
            <w:rFonts w:ascii="Bookman Old Style" w:hAnsi="Bookman Old Style"/>
            <w:noProof/>
            <w:sz w:val="28"/>
            <w:szCs w:val="28"/>
          </w:rPr>
          <w:t>12. Сведения о соблюдении Обществом Кодекса корпоративного поведения</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_Toc320713967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34</w:t>
        </w:r>
        <w:r w:rsidR="00D95C9A" w:rsidRPr="004271EF">
          <w:rPr>
            <w:noProof/>
            <w:webHidden/>
            <w:sz w:val="28"/>
            <w:szCs w:val="28"/>
          </w:rPr>
          <w:fldChar w:fldCharType="end"/>
        </w:r>
      </w:hyperlink>
    </w:p>
    <w:p w:rsidR="004271EF" w:rsidRPr="004271EF" w:rsidRDefault="0015769F">
      <w:pPr>
        <w:pStyle w:val="10"/>
        <w:tabs>
          <w:tab w:val="right" w:leader="dot" w:pos="14732"/>
        </w:tabs>
        <w:rPr>
          <w:rFonts w:asciiTheme="minorHAnsi" w:eastAsiaTheme="minorEastAsia" w:hAnsiTheme="minorHAnsi" w:cstheme="minorBidi"/>
          <w:noProof/>
          <w:sz w:val="28"/>
          <w:szCs w:val="28"/>
        </w:rPr>
      </w:pPr>
      <w:hyperlink w:anchor="_Toc320713968" w:history="1">
        <w:r w:rsidR="004271EF" w:rsidRPr="004271EF">
          <w:rPr>
            <w:rStyle w:val="af7"/>
            <w:rFonts w:ascii="Bookman Old Style" w:hAnsi="Bookman Old Style"/>
            <w:noProof/>
            <w:sz w:val="28"/>
            <w:szCs w:val="28"/>
          </w:rPr>
          <w:t>13. Корпоративная социальная ответственность</w:t>
        </w:r>
        <w:r w:rsidR="004271EF" w:rsidRPr="004271EF">
          <w:rPr>
            <w:noProof/>
            <w:webHidden/>
            <w:sz w:val="28"/>
            <w:szCs w:val="28"/>
          </w:rPr>
          <w:tab/>
        </w:r>
        <w:r w:rsidR="00D95C9A" w:rsidRPr="004271EF">
          <w:rPr>
            <w:noProof/>
            <w:webHidden/>
            <w:sz w:val="28"/>
            <w:szCs w:val="28"/>
          </w:rPr>
          <w:fldChar w:fldCharType="begin"/>
        </w:r>
        <w:r w:rsidR="004271EF" w:rsidRPr="004271EF">
          <w:rPr>
            <w:noProof/>
            <w:webHidden/>
            <w:sz w:val="28"/>
            <w:szCs w:val="28"/>
          </w:rPr>
          <w:instrText xml:space="preserve"> PAGEREF _Toc320713968 \h </w:instrText>
        </w:r>
        <w:r w:rsidR="00D95C9A" w:rsidRPr="004271EF">
          <w:rPr>
            <w:noProof/>
            <w:webHidden/>
            <w:sz w:val="28"/>
            <w:szCs w:val="28"/>
          </w:rPr>
        </w:r>
        <w:r w:rsidR="00D95C9A" w:rsidRPr="004271EF">
          <w:rPr>
            <w:noProof/>
            <w:webHidden/>
            <w:sz w:val="28"/>
            <w:szCs w:val="28"/>
          </w:rPr>
          <w:fldChar w:fldCharType="separate"/>
        </w:r>
        <w:r w:rsidR="00BA33CD">
          <w:rPr>
            <w:noProof/>
            <w:webHidden/>
            <w:sz w:val="28"/>
            <w:szCs w:val="28"/>
          </w:rPr>
          <w:t>35</w:t>
        </w:r>
        <w:r w:rsidR="00D95C9A" w:rsidRPr="004271EF">
          <w:rPr>
            <w:noProof/>
            <w:webHidden/>
            <w:sz w:val="28"/>
            <w:szCs w:val="28"/>
          </w:rPr>
          <w:fldChar w:fldCharType="end"/>
        </w:r>
      </w:hyperlink>
    </w:p>
    <w:p w:rsidR="008B14A5" w:rsidRPr="00EF6A82" w:rsidRDefault="00D95C9A" w:rsidP="00EF6A82">
      <w:pPr>
        <w:pStyle w:val="1"/>
        <w:spacing w:after="120"/>
        <w:rPr>
          <w:rFonts w:ascii="Bookman Old Style" w:hAnsi="Bookman Old Style"/>
          <w:snapToGrid w:val="0"/>
          <w:sz w:val="28"/>
          <w:szCs w:val="28"/>
        </w:rPr>
      </w:pPr>
      <w:r w:rsidRPr="004271EF">
        <w:rPr>
          <w:rStyle w:val="af7"/>
          <w:noProof/>
          <w:sz w:val="28"/>
          <w:szCs w:val="28"/>
        </w:rPr>
        <w:fldChar w:fldCharType="end"/>
      </w:r>
      <w:r w:rsidR="007F4A77" w:rsidRPr="00EA01A1">
        <w:rPr>
          <w:rFonts w:ascii="Bookman Old Style" w:hAnsi="Bookman Old Style"/>
          <w:b w:val="0"/>
          <w:sz w:val="28"/>
        </w:rPr>
        <w:br w:type="page"/>
      </w:r>
      <w:bookmarkStart w:id="1" w:name="_Toc320713935"/>
      <w:r w:rsidR="008B14A5" w:rsidRPr="00EF6A82">
        <w:rPr>
          <w:rFonts w:ascii="Bookman Old Style" w:hAnsi="Bookman Old Style"/>
          <w:sz w:val="28"/>
          <w:szCs w:val="28"/>
        </w:rPr>
        <w:t>1. Сведения об Обществе</w:t>
      </w:r>
      <w:bookmarkEnd w:id="1"/>
    </w:p>
    <w:p w:rsidR="00BB49D9" w:rsidRPr="00EF6A82" w:rsidRDefault="00BB49D9" w:rsidP="00BB49D9"/>
    <w:p w:rsidR="008B14A5" w:rsidRPr="00EF6A82" w:rsidRDefault="008B14A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Открытое акционерное общество</w:t>
      </w:r>
      <w:r w:rsidR="00E2649D" w:rsidRPr="00EF6A82">
        <w:rPr>
          <w:rFonts w:ascii="Bookman Old Style" w:hAnsi="Bookman Old Style"/>
          <w:sz w:val="28"/>
          <w:szCs w:val="28"/>
        </w:rPr>
        <w:t xml:space="preserve"> «ОКБ-Планета</w:t>
      </w:r>
      <w:r w:rsidRPr="00EF6A82">
        <w:rPr>
          <w:rFonts w:ascii="Bookman Old Style" w:hAnsi="Bookman Old Style"/>
          <w:sz w:val="28"/>
          <w:szCs w:val="28"/>
        </w:rPr>
        <w:t>» (далее по тексту Общество).</w:t>
      </w:r>
    </w:p>
    <w:p w:rsidR="008B14A5" w:rsidRPr="00EF6A82" w:rsidRDefault="008B14A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Свидетельство</w:t>
      </w:r>
      <w:r w:rsidR="0082273A" w:rsidRPr="00EF6A82">
        <w:rPr>
          <w:rFonts w:ascii="Bookman Old Style" w:hAnsi="Bookman Old Style"/>
          <w:sz w:val="28"/>
          <w:szCs w:val="28"/>
        </w:rPr>
        <w:t xml:space="preserve"> о государственной регистрации  №723 </w:t>
      </w:r>
      <w:proofErr w:type="spellStart"/>
      <w:r w:rsidR="0082273A" w:rsidRPr="00EF6A82">
        <w:rPr>
          <w:rFonts w:ascii="Bookman Old Style" w:hAnsi="Bookman Old Style"/>
          <w:sz w:val="28"/>
          <w:szCs w:val="28"/>
        </w:rPr>
        <w:t>рр</w:t>
      </w:r>
      <w:proofErr w:type="spellEnd"/>
      <w:r w:rsidR="0082273A" w:rsidRPr="00EF6A82">
        <w:rPr>
          <w:rFonts w:ascii="Bookman Old Style" w:hAnsi="Bookman Old Style"/>
          <w:sz w:val="28"/>
          <w:szCs w:val="28"/>
        </w:rPr>
        <w:t xml:space="preserve"> от 27.07.1993.</w:t>
      </w:r>
    </w:p>
    <w:p w:rsidR="008B14A5" w:rsidRPr="00EF6A82" w:rsidRDefault="008B14A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Местонахождение и почтовый ад</w:t>
      </w:r>
      <w:r w:rsidR="007E6015" w:rsidRPr="00EF6A82">
        <w:rPr>
          <w:rFonts w:ascii="Bookman Old Style" w:hAnsi="Bookman Old Style"/>
          <w:sz w:val="28"/>
          <w:szCs w:val="28"/>
        </w:rPr>
        <w:t>рес: РФ, 173004, г. В. Новгород, ул. Федоровский Ручей, д.2/13</w:t>
      </w:r>
      <w:r w:rsidRPr="00EF6A82">
        <w:rPr>
          <w:rFonts w:ascii="Bookman Old Style" w:hAnsi="Bookman Old Style"/>
          <w:sz w:val="28"/>
          <w:szCs w:val="28"/>
        </w:rPr>
        <w:t>.</w:t>
      </w:r>
    </w:p>
    <w:p w:rsidR="008B14A5" w:rsidRPr="00EF6A82" w:rsidRDefault="008B14A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Органы управления: общее собрание акционеров, совет директоров, генеральный директор (единоличный исполнительный орган).</w:t>
      </w:r>
    </w:p>
    <w:p w:rsidR="008B14A5" w:rsidRPr="00EF6A82" w:rsidRDefault="008B14A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Уставный ка</w:t>
      </w:r>
      <w:r w:rsidR="00E2649D" w:rsidRPr="00EF6A82">
        <w:rPr>
          <w:rFonts w:ascii="Bookman Old Style" w:hAnsi="Bookman Old Style"/>
          <w:sz w:val="28"/>
          <w:szCs w:val="28"/>
        </w:rPr>
        <w:t>питал Общества составляет 9696</w:t>
      </w:r>
      <w:r w:rsidRPr="00EF6A82">
        <w:rPr>
          <w:rFonts w:ascii="Bookman Old Style" w:hAnsi="Bookman Old Style"/>
          <w:sz w:val="28"/>
          <w:szCs w:val="28"/>
        </w:rPr>
        <w:t xml:space="preserve"> рублей.</w:t>
      </w:r>
    </w:p>
    <w:p w:rsidR="007E6015" w:rsidRPr="00EF6A82" w:rsidRDefault="008B14A5" w:rsidP="001F2D2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Акционер</w:t>
      </w:r>
      <w:r w:rsidR="001F2D2F">
        <w:rPr>
          <w:rFonts w:ascii="Bookman Old Style" w:hAnsi="Bookman Old Style"/>
          <w:sz w:val="28"/>
          <w:szCs w:val="28"/>
        </w:rPr>
        <w:t>ом</w:t>
      </w:r>
      <w:r w:rsidRPr="00EF6A82">
        <w:rPr>
          <w:rFonts w:ascii="Bookman Old Style" w:hAnsi="Bookman Old Style"/>
          <w:sz w:val="28"/>
          <w:szCs w:val="28"/>
        </w:rPr>
        <w:t xml:space="preserve"> Общества явля</w:t>
      </w:r>
      <w:r w:rsidR="001F2D2F">
        <w:rPr>
          <w:rFonts w:ascii="Bookman Old Style" w:hAnsi="Bookman Old Style"/>
          <w:sz w:val="28"/>
          <w:szCs w:val="28"/>
        </w:rPr>
        <w:t xml:space="preserve">ется </w:t>
      </w:r>
      <w:r w:rsidR="007E6015" w:rsidRPr="00EF6A82">
        <w:rPr>
          <w:rFonts w:ascii="Bookman Old Style" w:hAnsi="Bookman Old Style"/>
          <w:i/>
          <w:sz w:val="28"/>
          <w:szCs w:val="28"/>
        </w:rPr>
        <w:t>ОАО «</w:t>
      </w:r>
      <w:r w:rsidR="00DF423A" w:rsidRPr="00EF6A82">
        <w:rPr>
          <w:rFonts w:ascii="Bookman Old Style" w:hAnsi="Bookman Old Style"/>
          <w:i/>
          <w:sz w:val="28"/>
          <w:szCs w:val="28"/>
        </w:rPr>
        <w:t xml:space="preserve">Концерн « </w:t>
      </w:r>
      <w:r w:rsidR="007E6015" w:rsidRPr="00EF6A82">
        <w:rPr>
          <w:rFonts w:ascii="Bookman Old Style" w:hAnsi="Bookman Old Style"/>
          <w:i/>
          <w:sz w:val="28"/>
          <w:szCs w:val="28"/>
        </w:rPr>
        <w:t>РТИ</w:t>
      </w:r>
      <w:r w:rsidR="00DF423A" w:rsidRPr="00EF6A82">
        <w:rPr>
          <w:rFonts w:ascii="Bookman Old Style" w:hAnsi="Bookman Old Style"/>
          <w:i/>
          <w:sz w:val="28"/>
          <w:szCs w:val="28"/>
        </w:rPr>
        <w:t xml:space="preserve"> </w:t>
      </w:r>
      <w:r w:rsidR="007E6015" w:rsidRPr="00EF6A82">
        <w:rPr>
          <w:rFonts w:ascii="Bookman Old Style" w:hAnsi="Bookman Old Style"/>
          <w:i/>
          <w:sz w:val="28"/>
          <w:szCs w:val="28"/>
        </w:rPr>
        <w:t>С</w:t>
      </w:r>
      <w:r w:rsidR="00DF423A" w:rsidRPr="00EF6A82">
        <w:rPr>
          <w:rFonts w:ascii="Bookman Old Style" w:hAnsi="Bookman Old Style"/>
          <w:i/>
          <w:sz w:val="28"/>
          <w:szCs w:val="28"/>
        </w:rPr>
        <w:t>истемы</w:t>
      </w:r>
      <w:r w:rsidR="007E6015" w:rsidRPr="00EF6A82">
        <w:rPr>
          <w:rFonts w:ascii="Bookman Old Style" w:hAnsi="Bookman Old Style"/>
          <w:i/>
          <w:sz w:val="28"/>
          <w:szCs w:val="28"/>
        </w:rPr>
        <w:t>»</w:t>
      </w:r>
      <w:r w:rsidR="0058208E" w:rsidRPr="00EF6A82">
        <w:rPr>
          <w:rFonts w:ascii="Bookman Old Style" w:hAnsi="Bookman Old Style"/>
          <w:sz w:val="28"/>
          <w:szCs w:val="28"/>
        </w:rPr>
        <w:t xml:space="preserve"> </w:t>
      </w:r>
      <w:r w:rsidR="00DE6D0A" w:rsidRPr="00EF6A82">
        <w:rPr>
          <w:rFonts w:ascii="Bookman Old Style" w:hAnsi="Bookman Old Style"/>
          <w:sz w:val="28"/>
          <w:szCs w:val="28"/>
        </w:rPr>
        <w:t>владее</w:t>
      </w:r>
      <w:r w:rsidR="00EA01A1" w:rsidRPr="00EF6A82">
        <w:rPr>
          <w:rFonts w:ascii="Bookman Old Style" w:hAnsi="Bookman Old Style"/>
          <w:sz w:val="28"/>
          <w:szCs w:val="28"/>
        </w:rPr>
        <w:t>т 9 696 обыкновенными акциями (</w:t>
      </w:r>
      <w:r w:rsidR="00DE6D0A" w:rsidRPr="00EF6A82">
        <w:rPr>
          <w:rFonts w:ascii="Bookman Old Style" w:hAnsi="Bookman Old Style"/>
          <w:sz w:val="28"/>
          <w:szCs w:val="28"/>
        </w:rPr>
        <w:t>100</w:t>
      </w:r>
      <w:r w:rsidR="007E6015" w:rsidRPr="00EF6A82">
        <w:rPr>
          <w:rFonts w:ascii="Bookman Old Style" w:hAnsi="Bookman Old Style"/>
          <w:sz w:val="28"/>
          <w:szCs w:val="28"/>
        </w:rPr>
        <w:t>% от общего числа акций).</w:t>
      </w:r>
    </w:p>
    <w:p w:rsidR="008B14A5" w:rsidRPr="00EF6A82" w:rsidRDefault="008B14A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 xml:space="preserve">Аудитор Общества: </w:t>
      </w:r>
      <w:r w:rsidR="00DE6D0A" w:rsidRPr="00EF6A82">
        <w:rPr>
          <w:rFonts w:ascii="Bookman Old Style" w:hAnsi="Bookman Old Style"/>
          <w:sz w:val="28"/>
          <w:szCs w:val="28"/>
        </w:rPr>
        <w:t>ОО</w:t>
      </w:r>
      <w:r w:rsidR="00164F0A" w:rsidRPr="00EF6A82">
        <w:rPr>
          <w:rFonts w:ascii="Bookman Old Style" w:hAnsi="Bookman Old Style"/>
          <w:sz w:val="28"/>
          <w:szCs w:val="28"/>
        </w:rPr>
        <w:t>О</w:t>
      </w:r>
      <w:r w:rsidRPr="00EF6A82">
        <w:rPr>
          <w:rFonts w:ascii="Bookman Old Style" w:hAnsi="Bookman Old Style"/>
          <w:sz w:val="28"/>
          <w:szCs w:val="28"/>
        </w:rPr>
        <w:t xml:space="preserve"> «</w:t>
      </w:r>
      <w:r w:rsidR="00DE6D0A" w:rsidRPr="00EF6A82">
        <w:rPr>
          <w:rFonts w:ascii="Bookman Old Style" w:hAnsi="Bookman Old Style"/>
          <w:sz w:val="28"/>
          <w:szCs w:val="28"/>
        </w:rPr>
        <w:t>АБК Палий и сыновья</w:t>
      </w:r>
      <w:r w:rsidRPr="00EF6A82">
        <w:rPr>
          <w:rFonts w:ascii="Bookman Old Style" w:hAnsi="Bookman Old Style"/>
          <w:sz w:val="28"/>
          <w:szCs w:val="28"/>
        </w:rPr>
        <w:t>». Лицензия Минфина РФ №</w:t>
      </w:r>
      <w:r w:rsidR="00DE6D0A" w:rsidRPr="00EF6A82">
        <w:rPr>
          <w:rFonts w:ascii="Bookman Old Style" w:hAnsi="Bookman Old Style"/>
          <w:sz w:val="28"/>
          <w:szCs w:val="28"/>
        </w:rPr>
        <w:t>Е 008617</w:t>
      </w:r>
      <w:r w:rsidRPr="00EF6A82">
        <w:rPr>
          <w:rFonts w:ascii="Bookman Old Style" w:hAnsi="Bookman Old Style"/>
          <w:sz w:val="28"/>
          <w:szCs w:val="28"/>
        </w:rPr>
        <w:t xml:space="preserve"> от</w:t>
      </w:r>
      <w:r w:rsidR="00DE6D0A" w:rsidRPr="00EF6A82">
        <w:rPr>
          <w:rFonts w:ascii="Bookman Old Style" w:hAnsi="Bookman Old Style"/>
          <w:sz w:val="28"/>
          <w:szCs w:val="28"/>
        </w:rPr>
        <w:t xml:space="preserve"> 12.10.2007</w:t>
      </w:r>
      <w:r w:rsidRPr="00EF6A82">
        <w:rPr>
          <w:rFonts w:ascii="Bookman Old Style" w:hAnsi="Bookman Old Style"/>
          <w:sz w:val="28"/>
          <w:szCs w:val="28"/>
        </w:rPr>
        <w:t xml:space="preserve"> Срок действия: </w:t>
      </w:r>
      <w:r w:rsidRPr="00EF6A82">
        <w:rPr>
          <w:bCs/>
          <w:iCs/>
          <w:sz w:val="28"/>
          <w:szCs w:val="28"/>
        </w:rPr>
        <w:t xml:space="preserve">до </w:t>
      </w:r>
      <w:r w:rsidR="001439C9" w:rsidRPr="00EF6A82">
        <w:rPr>
          <w:bCs/>
          <w:iCs/>
          <w:sz w:val="28"/>
          <w:szCs w:val="28"/>
        </w:rPr>
        <w:t>20.05.2012</w:t>
      </w:r>
      <w:r w:rsidRPr="00EF6A82">
        <w:rPr>
          <w:bCs/>
          <w:iCs/>
          <w:sz w:val="28"/>
          <w:szCs w:val="28"/>
        </w:rPr>
        <w:t>.</w:t>
      </w:r>
    </w:p>
    <w:p w:rsidR="008B14A5" w:rsidRPr="00EF6A82" w:rsidRDefault="00A17CD4"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Реестродержатель: Открытое акционерное</w:t>
      </w:r>
      <w:r w:rsidR="008B14A5" w:rsidRPr="00EF6A82">
        <w:rPr>
          <w:rFonts w:ascii="Bookman Old Style" w:hAnsi="Bookman Old Style"/>
          <w:sz w:val="28"/>
          <w:szCs w:val="28"/>
        </w:rPr>
        <w:t xml:space="preserve"> общ</w:t>
      </w:r>
      <w:r w:rsidRPr="00EF6A82">
        <w:rPr>
          <w:rFonts w:ascii="Bookman Old Style" w:hAnsi="Bookman Old Style"/>
          <w:sz w:val="28"/>
          <w:szCs w:val="28"/>
        </w:rPr>
        <w:t>ество «Реестр</w:t>
      </w:r>
      <w:r w:rsidR="008B14A5" w:rsidRPr="00EF6A82">
        <w:rPr>
          <w:rFonts w:ascii="Bookman Old Style" w:hAnsi="Bookman Old Style"/>
          <w:sz w:val="28"/>
          <w:szCs w:val="28"/>
        </w:rPr>
        <w:t xml:space="preserve">». </w:t>
      </w:r>
      <w:r w:rsidRPr="00EF6A82">
        <w:rPr>
          <w:rFonts w:ascii="Bookman Old Style" w:hAnsi="Bookman Old Style"/>
          <w:sz w:val="28"/>
          <w:szCs w:val="28"/>
        </w:rPr>
        <w:t xml:space="preserve"> </w:t>
      </w:r>
      <w:hyperlink r:id="rId10" w:history="1">
        <w:r w:rsidRPr="00EF6A82">
          <w:rPr>
            <w:rFonts w:ascii="Bookman Old Style" w:hAnsi="Bookman Old Style"/>
            <w:sz w:val="28"/>
            <w:szCs w:val="28"/>
          </w:rPr>
          <w:t>Лицензия Федеральной комиссии по рынку ценных бумаг N 10-000-1-00254 от 13.09.2002 г.</w:t>
        </w:r>
      </w:hyperlink>
    </w:p>
    <w:p w:rsidR="008B14A5" w:rsidRPr="00EF6A82" w:rsidRDefault="008B14A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Общество филиалов и представительств не имеет.</w:t>
      </w:r>
    </w:p>
    <w:p w:rsidR="008B14A5" w:rsidRPr="00EF6A82" w:rsidRDefault="008B14A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Основными видами деятельнос</w:t>
      </w:r>
      <w:r w:rsidR="001F2D2F">
        <w:rPr>
          <w:rFonts w:ascii="Bookman Old Style" w:hAnsi="Bookman Old Style"/>
          <w:sz w:val="28"/>
          <w:szCs w:val="28"/>
        </w:rPr>
        <w:t>ти Общества являются</w:t>
      </w:r>
      <w:r w:rsidRPr="00EF6A82">
        <w:rPr>
          <w:rFonts w:ascii="Bookman Old Style" w:hAnsi="Bookman Old Style"/>
          <w:sz w:val="28"/>
          <w:szCs w:val="28"/>
        </w:rPr>
        <w:t xml:space="preserve">: </w:t>
      </w:r>
    </w:p>
    <w:p w:rsidR="003C0D4E" w:rsidRPr="00EF6A82" w:rsidRDefault="001F2D2F" w:rsidP="00FF650E">
      <w:pPr>
        <w:pStyle w:val="af8"/>
        <w:numPr>
          <w:ilvl w:val="0"/>
          <w:numId w:val="30"/>
        </w:numPr>
        <w:spacing w:before="0" w:beforeAutospacing="0" w:after="0" w:afterAutospacing="0"/>
        <w:jc w:val="both"/>
        <w:rPr>
          <w:rFonts w:ascii="Bookman Old Style" w:hAnsi="Bookman Old Style"/>
          <w:sz w:val="28"/>
          <w:szCs w:val="28"/>
        </w:rPr>
      </w:pPr>
      <w:r>
        <w:rPr>
          <w:rFonts w:ascii="Bookman Old Style" w:hAnsi="Bookman Old Style"/>
          <w:sz w:val="28"/>
          <w:szCs w:val="28"/>
        </w:rPr>
        <w:t>р</w:t>
      </w:r>
      <w:r w:rsidR="006124F5" w:rsidRPr="00EF6A82">
        <w:rPr>
          <w:rFonts w:ascii="Bookman Old Style" w:hAnsi="Bookman Old Style"/>
          <w:sz w:val="28"/>
          <w:szCs w:val="28"/>
        </w:rPr>
        <w:t xml:space="preserve">азработка и производство </w:t>
      </w:r>
      <w:r w:rsidR="003C0D4E" w:rsidRPr="00EF6A82">
        <w:rPr>
          <w:rFonts w:ascii="Bookman Old Style" w:hAnsi="Bookman Old Style"/>
          <w:sz w:val="28"/>
          <w:szCs w:val="28"/>
        </w:rPr>
        <w:t>изделий электронной техники (полупроводниковых приборов);</w:t>
      </w:r>
    </w:p>
    <w:p w:rsidR="003C0D4E" w:rsidRPr="00EF6A82" w:rsidRDefault="001F2D2F" w:rsidP="00FF650E">
      <w:pPr>
        <w:pStyle w:val="af8"/>
        <w:numPr>
          <w:ilvl w:val="0"/>
          <w:numId w:val="30"/>
        </w:numPr>
        <w:spacing w:before="0" w:beforeAutospacing="0" w:after="0" w:afterAutospacing="0"/>
        <w:jc w:val="both"/>
        <w:rPr>
          <w:rFonts w:ascii="Bookman Old Style" w:hAnsi="Bookman Old Style"/>
          <w:sz w:val="28"/>
          <w:szCs w:val="28"/>
        </w:rPr>
      </w:pPr>
      <w:r>
        <w:rPr>
          <w:rFonts w:ascii="Bookman Old Style" w:hAnsi="Bookman Old Style"/>
          <w:sz w:val="28"/>
          <w:szCs w:val="28"/>
        </w:rPr>
        <w:t>р</w:t>
      </w:r>
      <w:r w:rsidR="006124F5" w:rsidRPr="00EF6A82">
        <w:rPr>
          <w:rFonts w:ascii="Bookman Old Style" w:hAnsi="Bookman Old Style"/>
          <w:sz w:val="28"/>
          <w:szCs w:val="28"/>
        </w:rPr>
        <w:t xml:space="preserve">азработка и производство </w:t>
      </w:r>
      <w:r w:rsidR="003C0D4E" w:rsidRPr="00EF6A82">
        <w:rPr>
          <w:rFonts w:ascii="Bookman Old Style" w:hAnsi="Bookman Old Style"/>
          <w:sz w:val="28"/>
          <w:szCs w:val="28"/>
        </w:rPr>
        <w:t>гибридных пассивных интегральных структур (терморезисторы, датчики давления, гибридные микросхемы);</w:t>
      </w:r>
    </w:p>
    <w:p w:rsidR="003C0D4E" w:rsidRPr="00EF6A82" w:rsidRDefault="001F2D2F" w:rsidP="00FF650E">
      <w:pPr>
        <w:pStyle w:val="af8"/>
        <w:numPr>
          <w:ilvl w:val="0"/>
          <w:numId w:val="30"/>
        </w:numPr>
        <w:spacing w:before="0" w:beforeAutospacing="0" w:after="0" w:afterAutospacing="0"/>
        <w:jc w:val="both"/>
        <w:rPr>
          <w:rFonts w:ascii="Bookman Old Style" w:hAnsi="Bookman Old Style"/>
          <w:sz w:val="28"/>
          <w:szCs w:val="28"/>
        </w:rPr>
      </w:pPr>
      <w:r>
        <w:rPr>
          <w:rFonts w:ascii="Bookman Old Style" w:hAnsi="Bookman Old Style"/>
          <w:sz w:val="28"/>
          <w:szCs w:val="28"/>
        </w:rPr>
        <w:t>р</w:t>
      </w:r>
      <w:r w:rsidR="006124F5" w:rsidRPr="00EF6A82">
        <w:rPr>
          <w:rFonts w:ascii="Bookman Old Style" w:hAnsi="Bookman Old Style"/>
          <w:sz w:val="28"/>
          <w:szCs w:val="28"/>
        </w:rPr>
        <w:t xml:space="preserve">азработка и производство </w:t>
      </w:r>
      <w:r w:rsidR="003C0D4E" w:rsidRPr="00EF6A82">
        <w:rPr>
          <w:rFonts w:ascii="Bookman Old Style" w:hAnsi="Bookman Old Style"/>
          <w:sz w:val="28"/>
          <w:szCs w:val="28"/>
        </w:rPr>
        <w:t>СВЧ радиотехнических изделий (модулей, узлов, блоков);</w:t>
      </w:r>
    </w:p>
    <w:p w:rsidR="003C0D4E" w:rsidRPr="00EF6A82" w:rsidRDefault="001F2D2F" w:rsidP="00FF650E">
      <w:pPr>
        <w:pStyle w:val="af8"/>
        <w:numPr>
          <w:ilvl w:val="0"/>
          <w:numId w:val="30"/>
        </w:numPr>
        <w:spacing w:before="0" w:beforeAutospacing="0" w:after="0" w:afterAutospacing="0"/>
        <w:jc w:val="both"/>
        <w:rPr>
          <w:rFonts w:ascii="Bookman Old Style" w:hAnsi="Bookman Old Style"/>
          <w:sz w:val="28"/>
          <w:szCs w:val="28"/>
        </w:rPr>
      </w:pPr>
      <w:r>
        <w:rPr>
          <w:rFonts w:ascii="Bookman Old Style" w:hAnsi="Bookman Old Style"/>
          <w:sz w:val="28"/>
          <w:szCs w:val="28"/>
        </w:rPr>
        <w:t>р</w:t>
      </w:r>
      <w:r w:rsidR="006124F5" w:rsidRPr="00EF6A82">
        <w:rPr>
          <w:rFonts w:ascii="Bookman Old Style" w:hAnsi="Bookman Old Style"/>
          <w:sz w:val="28"/>
          <w:szCs w:val="28"/>
        </w:rPr>
        <w:t xml:space="preserve">азработка и производство </w:t>
      </w:r>
      <w:r w:rsidR="003C0D4E" w:rsidRPr="00EF6A82">
        <w:rPr>
          <w:rFonts w:ascii="Bookman Old Style" w:hAnsi="Bookman Old Style"/>
          <w:sz w:val="28"/>
          <w:szCs w:val="28"/>
        </w:rPr>
        <w:t>электротехнических изделий (систем электронного зажигания</w:t>
      </w:r>
      <w:r w:rsidR="006124F5" w:rsidRPr="00EF6A82">
        <w:rPr>
          <w:rFonts w:ascii="Bookman Old Style" w:hAnsi="Bookman Old Style"/>
          <w:sz w:val="28"/>
          <w:szCs w:val="28"/>
        </w:rPr>
        <w:t xml:space="preserve"> и систем электронного розжига);</w:t>
      </w:r>
    </w:p>
    <w:p w:rsidR="006124F5" w:rsidRPr="00EF6A82" w:rsidRDefault="001F2D2F" w:rsidP="00FF650E">
      <w:pPr>
        <w:pStyle w:val="af8"/>
        <w:numPr>
          <w:ilvl w:val="0"/>
          <w:numId w:val="30"/>
        </w:numPr>
        <w:spacing w:before="0" w:beforeAutospacing="0" w:after="0" w:afterAutospacing="0"/>
        <w:jc w:val="both"/>
        <w:rPr>
          <w:rFonts w:ascii="Bookman Old Style" w:hAnsi="Bookman Old Style"/>
          <w:sz w:val="28"/>
          <w:szCs w:val="28"/>
        </w:rPr>
      </w:pPr>
      <w:r>
        <w:rPr>
          <w:rFonts w:ascii="Bookman Old Style" w:hAnsi="Bookman Old Style"/>
          <w:sz w:val="28"/>
          <w:szCs w:val="28"/>
        </w:rPr>
        <w:t>н</w:t>
      </w:r>
      <w:r w:rsidR="00107C70" w:rsidRPr="00EF6A82">
        <w:rPr>
          <w:rFonts w:ascii="Bookman Old Style" w:hAnsi="Bookman Old Style"/>
          <w:sz w:val="28"/>
          <w:szCs w:val="28"/>
        </w:rPr>
        <w:t>аучные исследования и разработки в области естественных и технических наук.</w:t>
      </w:r>
    </w:p>
    <w:p w:rsidR="002E76F1" w:rsidRPr="00EF6A82" w:rsidRDefault="002E76F1" w:rsidP="00EF6A82">
      <w:pPr>
        <w:pStyle w:val="af8"/>
        <w:spacing w:before="0" w:beforeAutospacing="0" w:after="0" w:afterAutospacing="0"/>
        <w:jc w:val="both"/>
        <w:rPr>
          <w:rFonts w:ascii="Bookman Old Style" w:hAnsi="Bookman Old Style"/>
          <w:sz w:val="28"/>
          <w:szCs w:val="28"/>
        </w:rPr>
      </w:pPr>
    </w:p>
    <w:p w:rsidR="00692A4E" w:rsidRPr="001F2D2F" w:rsidRDefault="008B14A5" w:rsidP="004271EF">
      <w:pPr>
        <w:pStyle w:val="af8"/>
        <w:spacing w:before="0" w:beforeAutospacing="0" w:after="0" w:afterAutospacing="0"/>
        <w:ind w:firstLine="708"/>
        <w:jc w:val="both"/>
        <w:rPr>
          <w:rFonts w:ascii="Bookman Old Style" w:hAnsi="Bookman Old Style"/>
          <w:b/>
          <w:sz w:val="28"/>
          <w:szCs w:val="28"/>
        </w:rPr>
      </w:pPr>
      <w:r w:rsidRPr="001F2D2F">
        <w:rPr>
          <w:rFonts w:ascii="Bookman Old Style" w:hAnsi="Bookman Old Style"/>
          <w:b/>
          <w:sz w:val="28"/>
          <w:szCs w:val="28"/>
        </w:rPr>
        <w:t>Лицензии Общества:</w:t>
      </w:r>
    </w:p>
    <w:p w:rsidR="00B20D8B" w:rsidRPr="00EF6A82" w:rsidRDefault="00B009D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Номер: 001182</w:t>
      </w:r>
      <w:r w:rsidR="00B20D8B" w:rsidRPr="00EF6A82">
        <w:rPr>
          <w:rFonts w:ascii="Bookman Old Style" w:hAnsi="Bookman Old Style"/>
          <w:sz w:val="28"/>
          <w:szCs w:val="28"/>
        </w:rPr>
        <w:t xml:space="preserve">, сер. </w:t>
      </w:r>
      <w:r w:rsidRPr="00EF6A82">
        <w:rPr>
          <w:rFonts w:ascii="Bookman Old Style" w:hAnsi="Bookman Old Style"/>
          <w:sz w:val="28"/>
          <w:szCs w:val="28"/>
        </w:rPr>
        <w:t>ВВТ-П</w:t>
      </w:r>
    </w:p>
    <w:p w:rsidR="00B20D8B" w:rsidRPr="00EF6A82" w:rsidRDefault="00B20D8B"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Дата выдачи:</w:t>
      </w:r>
      <w:r w:rsidR="002E76F1" w:rsidRPr="00EF6A82">
        <w:rPr>
          <w:rFonts w:ascii="Bookman Old Style" w:hAnsi="Bookman Old Style"/>
          <w:sz w:val="28"/>
          <w:szCs w:val="28"/>
        </w:rPr>
        <w:t xml:space="preserve"> </w:t>
      </w:r>
      <w:r w:rsidR="00B009D5" w:rsidRPr="00EF6A82">
        <w:rPr>
          <w:rFonts w:ascii="Bookman Old Style" w:hAnsi="Bookman Old Style"/>
          <w:sz w:val="28"/>
          <w:szCs w:val="28"/>
        </w:rPr>
        <w:t>12.05</w:t>
      </w:r>
      <w:r w:rsidRPr="00EF6A82">
        <w:rPr>
          <w:rFonts w:ascii="Bookman Old Style" w:hAnsi="Bookman Old Style"/>
          <w:sz w:val="28"/>
          <w:szCs w:val="28"/>
        </w:rPr>
        <w:t>.20</w:t>
      </w:r>
      <w:r w:rsidR="00B009D5" w:rsidRPr="00EF6A82">
        <w:rPr>
          <w:rFonts w:ascii="Bookman Old Style" w:hAnsi="Bookman Old Style"/>
          <w:sz w:val="28"/>
          <w:szCs w:val="28"/>
        </w:rPr>
        <w:t>10</w:t>
      </w:r>
    </w:p>
    <w:p w:rsidR="00B20D8B" w:rsidRPr="00EF6A82" w:rsidRDefault="00B20D8B"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 xml:space="preserve">Срок действия: </w:t>
      </w:r>
      <w:r w:rsidR="00B009D5" w:rsidRPr="00EF6A82">
        <w:rPr>
          <w:rFonts w:ascii="Bookman Old Style" w:hAnsi="Bookman Old Style"/>
          <w:sz w:val="28"/>
          <w:szCs w:val="28"/>
        </w:rPr>
        <w:t>до 12.05</w:t>
      </w:r>
      <w:r w:rsidRPr="00EF6A82">
        <w:rPr>
          <w:rFonts w:ascii="Bookman Old Style" w:hAnsi="Bookman Old Style"/>
          <w:sz w:val="28"/>
          <w:szCs w:val="28"/>
        </w:rPr>
        <w:t>.201</w:t>
      </w:r>
      <w:r w:rsidR="00B009D5" w:rsidRPr="00EF6A82">
        <w:rPr>
          <w:rFonts w:ascii="Bookman Old Style" w:hAnsi="Bookman Old Style"/>
          <w:sz w:val="28"/>
          <w:szCs w:val="28"/>
        </w:rPr>
        <w:t>5</w:t>
      </w:r>
    </w:p>
    <w:p w:rsidR="00B20D8B" w:rsidRPr="00EF6A82" w:rsidRDefault="00B009D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Орган, выдавший лицензию: Федеральная служба по оборонному заказу</w:t>
      </w:r>
    </w:p>
    <w:p w:rsidR="00B20D8B" w:rsidRPr="00EF6A82" w:rsidRDefault="00B20D8B"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 xml:space="preserve">Виды деятельности: </w:t>
      </w:r>
      <w:r w:rsidR="00B009D5" w:rsidRPr="00EF6A82">
        <w:rPr>
          <w:rFonts w:ascii="Bookman Old Style" w:hAnsi="Bookman Old Style"/>
          <w:sz w:val="28"/>
          <w:szCs w:val="28"/>
        </w:rPr>
        <w:t>производство вооружения и военной техники</w:t>
      </w:r>
      <w:r w:rsidRPr="00EF6A82">
        <w:rPr>
          <w:rFonts w:ascii="Bookman Old Style" w:hAnsi="Bookman Old Style"/>
          <w:sz w:val="28"/>
          <w:szCs w:val="28"/>
        </w:rPr>
        <w:t>.</w:t>
      </w:r>
    </w:p>
    <w:p w:rsidR="00B20D8B" w:rsidRPr="00EF6A82" w:rsidRDefault="00B20D8B" w:rsidP="00EF6A82">
      <w:pPr>
        <w:pStyle w:val="af8"/>
        <w:spacing w:before="0" w:beforeAutospacing="0" w:after="0" w:afterAutospacing="0"/>
        <w:ind w:firstLine="567"/>
        <w:jc w:val="both"/>
        <w:rPr>
          <w:rFonts w:ascii="Bookman Old Style" w:hAnsi="Bookman Old Style"/>
          <w:sz w:val="28"/>
          <w:szCs w:val="28"/>
        </w:rPr>
      </w:pPr>
    </w:p>
    <w:p w:rsidR="00B009D5" w:rsidRPr="00EF6A82" w:rsidRDefault="00B009D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Номер: 001181, сер. ВВТ-О</w:t>
      </w:r>
    </w:p>
    <w:p w:rsidR="00B009D5" w:rsidRPr="00EF6A82" w:rsidRDefault="00B009D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Дата выдачи: 12.05.2010</w:t>
      </w:r>
    </w:p>
    <w:p w:rsidR="00B009D5" w:rsidRPr="00EF6A82" w:rsidRDefault="00B009D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Срок действия: до 12.05.2015</w:t>
      </w:r>
    </w:p>
    <w:p w:rsidR="00B009D5" w:rsidRPr="00EF6A82" w:rsidRDefault="00B009D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Орган, выдавший лицензию: Федеральная служба по оборонному заказу</w:t>
      </w:r>
    </w:p>
    <w:p w:rsidR="00B009D5" w:rsidRPr="00EF6A82" w:rsidRDefault="00B009D5"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Виды деятельности: разработка вооружения и военной техники.</w:t>
      </w:r>
    </w:p>
    <w:p w:rsidR="001E5153" w:rsidRPr="00EF6A82" w:rsidRDefault="001E5153" w:rsidP="00EF6A82">
      <w:pPr>
        <w:pStyle w:val="af8"/>
        <w:spacing w:before="0" w:beforeAutospacing="0" w:after="0" w:afterAutospacing="0"/>
        <w:ind w:firstLine="567"/>
        <w:jc w:val="both"/>
        <w:rPr>
          <w:rFonts w:ascii="Bookman Old Style" w:hAnsi="Bookman Old Style"/>
          <w:sz w:val="28"/>
          <w:szCs w:val="28"/>
        </w:rPr>
      </w:pPr>
    </w:p>
    <w:p w:rsidR="00D772CC" w:rsidRPr="00EF6A82" w:rsidRDefault="00D772CC"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Номер: 481, сер. Б287160</w:t>
      </w:r>
    </w:p>
    <w:p w:rsidR="00D772CC" w:rsidRPr="00EF6A82" w:rsidRDefault="00D772CC"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Дата выдачи: 21.06.2011</w:t>
      </w:r>
    </w:p>
    <w:p w:rsidR="00D772CC" w:rsidRPr="00EF6A82" w:rsidRDefault="00D772CC"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Срок действия: до 21.06.2016</w:t>
      </w:r>
    </w:p>
    <w:p w:rsidR="00D772CC" w:rsidRPr="00EF6A82" w:rsidRDefault="00D772CC"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 xml:space="preserve">Орган, выдавший лицензию: Управление ФСБ Российской Федерации </w:t>
      </w:r>
      <w:proofErr w:type="gramStart"/>
      <w:r w:rsidRPr="00EF6A82">
        <w:rPr>
          <w:rFonts w:ascii="Bookman Old Style" w:hAnsi="Bookman Old Style"/>
          <w:sz w:val="28"/>
          <w:szCs w:val="28"/>
        </w:rPr>
        <w:t>по</w:t>
      </w:r>
      <w:proofErr w:type="gramEnd"/>
      <w:r w:rsidRPr="00EF6A82">
        <w:rPr>
          <w:rFonts w:ascii="Bookman Old Style" w:hAnsi="Bookman Old Style"/>
          <w:sz w:val="28"/>
          <w:szCs w:val="28"/>
        </w:rPr>
        <w:t xml:space="preserve"> Новгородской </w:t>
      </w:r>
    </w:p>
    <w:p w:rsidR="00D772CC" w:rsidRPr="00EF6A82" w:rsidRDefault="00D772CC"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Виды деятельности: осуществление работ с использованием сведений составляющих государственную тайну.</w:t>
      </w:r>
    </w:p>
    <w:p w:rsidR="00D772CC" w:rsidRPr="00EF6A82" w:rsidRDefault="00D772CC" w:rsidP="00EF6A82">
      <w:pPr>
        <w:pStyle w:val="af8"/>
        <w:spacing w:before="0" w:beforeAutospacing="0" w:after="0" w:afterAutospacing="0"/>
        <w:ind w:firstLine="567"/>
        <w:jc w:val="both"/>
        <w:rPr>
          <w:rFonts w:ascii="Bookman Old Style" w:hAnsi="Bookman Old Style"/>
          <w:sz w:val="28"/>
          <w:szCs w:val="28"/>
        </w:rPr>
      </w:pPr>
    </w:p>
    <w:p w:rsidR="00D772CC" w:rsidRPr="00EF6A82" w:rsidRDefault="00D772CC"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Номер: 481У, сер. Б287161</w:t>
      </w:r>
    </w:p>
    <w:p w:rsidR="00D772CC" w:rsidRPr="00EF6A82" w:rsidRDefault="00D772CC"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Дата выдачи: 21.06.2011</w:t>
      </w:r>
    </w:p>
    <w:p w:rsidR="00D772CC" w:rsidRPr="00EF6A82" w:rsidRDefault="00D772CC"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Срок действия: до 21.06.2016</w:t>
      </w:r>
    </w:p>
    <w:p w:rsidR="00D772CC" w:rsidRPr="00EF6A82" w:rsidRDefault="00D772CC"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 xml:space="preserve">Орган, выдавший лицензию: Управление ФСБ Российской Федерации </w:t>
      </w:r>
      <w:proofErr w:type="gramStart"/>
      <w:r w:rsidRPr="00EF6A82">
        <w:rPr>
          <w:rFonts w:ascii="Bookman Old Style" w:hAnsi="Bookman Old Style"/>
          <w:sz w:val="28"/>
          <w:szCs w:val="28"/>
        </w:rPr>
        <w:t>по</w:t>
      </w:r>
      <w:proofErr w:type="gramEnd"/>
      <w:r w:rsidRPr="00EF6A82">
        <w:rPr>
          <w:rFonts w:ascii="Bookman Old Style" w:hAnsi="Bookman Old Style"/>
          <w:sz w:val="28"/>
          <w:szCs w:val="28"/>
        </w:rPr>
        <w:t xml:space="preserve"> Новгородской </w:t>
      </w:r>
    </w:p>
    <w:p w:rsidR="00D772CC" w:rsidRPr="00EF6A82" w:rsidRDefault="00D772CC" w:rsidP="004271EF">
      <w:pPr>
        <w:pStyle w:val="af8"/>
        <w:spacing w:before="0" w:beforeAutospacing="0" w:after="0" w:afterAutospacing="0"/>
        <w:ind w:firstLine="708"/>
        <w:jc w:val="both"/>
        <w:rPr>
          <w:rFonts w:ascii="Bookman Old Style" w:hAnsi="Bookman Old Style"/>
          <w:sz w:val="28"/>
          <w:szCs w:val="28"/>
        </w:rPr>
      </w:pPr>
      <w:r w:rsidRPr="00EF6A82">
        <w:rPr>
          <w:rFonts w:ascii="Bookman Old Style" w:hAnsi="Bookman Old Style"/>
          <w:sz w:val="28"/>
          <w:szCs w:val="28"/>
        </w:rPr>
        <w:t>Виды деятельности: осуществление мероприятий и (или) оказание услуг по защите государственной тайны.</w:t>
      </w:r>
    </w:p>
    <w:p w:rsidR="00D772CC" w:rsidRPr="00EF6A82" w:rsidRDefault="0028774E" w:rsidP="00C11CC5">
      <w:pPr>
        <w:pStyle w:val="1"/>
        <w:spacing w:after="120"/>
        <w:rPr>
          <w:rFonts w:ascii="Bookman Old Style" w:hAnsi="Bookman Old Style"/>
          <w:sz w:val="28"/>
          <w:szCs w:val="28"/>
        </w:rPr>
      </w:pPr>
      <w:bookmarkStart w:id="2" w:name="_Toc320713936"/>
      <w:r w:rsidRPr="00EF6A82">
        <w:rPr>
          <w:rFonts w:ascii="Bookman Old Style" w:hAnsi="Bookman Old Style"/>
          <w:sz w:val="28"/>
          <w:szCs w:val="28"/>
        </w:rPr>
        <w:t>2.</w:t>
      </w:r>
      <w:r w:rsidR="00D772CC" w:rsidRPr="00EF6A82">
        <w:rPr>
          <w:rFonts w:ascii="Bookman Old Style" w:hAnsi="Bookman Old Style"/>
          <w:sz w:val="28"/>
          <w:szCs w:val="28"/>
        </w:rPr>
        <w:t xml:space="preserve"> Положение Общества в отрасли</w:t>
      </w:r>
      <w:bookmarkEnd w:id="2"/>
    </w:p>
    <w:p w:rsidR="0028774E" w:rsidRPr="00EF6A82" w:rsidRDefault="00F23224" w:rsidP="004271EF">
      <w:pPr>
        <w:pStyle w:val="2"/>
        <w:spacing w:before="240"/>
        <w:ind w:firstLine="708"/>
        <w:rPr>
          <w:rFonts w:ascii="Bookman Old Style" w:hAnsi="Bookman Old Style"/>
          <w:i/>
          <w:sz w:val="28"/>
          <w:szCs w:val="28"/>
        </w:rPr>
      </w:pPr>
      <w:bookmarkStart w:id="3" w:name="_Toc320713937"/>
      <w:r w:rsidRPr="00EF6A82">
        <w:rPr>
          <w:rFonts w:ascii="Bookman Old Style" w:hAnsi="Bookman Old Style"/>
          <w:i/>
          <w:sz w:val="28"/>
          <w:szCs w:val="28"/>
        </w:rPr>
        <w:t>2.1</w:t>
      </w:r>
      <w:r w:rsidR="0028774E" w:rsidRPr="00EF6A82">
        <w:rPr>
          <w:rFonts w:ascii="Bookman Old Style" w:hAnsi="Bookman Old Style"/>
          <w:i/>
          <w:sz w:val="28"/>
          <w:szCs w:val="28"/>
        </w:rPr>
        <w:t xml:space="preserve"> Общая характеристика отрасли</w:t>
      </w:r>
      <w:r w:rsidR="00D772CC" w:rsidRPr="00EF6A82">
        <w:rPr>
          <w:rFonts w:ascii="Bookman Old Style" w:hAnsi="Bookman Old Style"/>
          <w:i/>
          <w:sz w:val="28"/>
          <w:szCs w:val="28"/>
        </w:rPr>
        <w:t>, т</w:t>
      </w:r>
      <w:r w:rsidR="0028774E" w:rsidRPr="00EF6A82">
        <w:rPr>
          <w:rFonts w:ascii="Bookman Old Style" w:hAnsi="Bookman Old Style"/>
          <w:i/>
          <w:sz w:val="28"/>
          <w:szCs w:val="28"/>
        </w:rPr>
        <w:t>емпы и перспективы ее развития</w:t>
      </w:r>
      <w:bookmarkEnd w:id="3"/>
    </w:p>
    <w:p w:rsidR="00EF6A82" w:rsidRPr="00EF6A82" w:rsidRDefault="00EF6A82" w:rsidP="00EF6A82"/>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 xml:space="preserve">Объем мирового рынка радиоэлектроники составляет около 1,2 трлн. долл. США и является одним из крупнейших рынков промышленной продукции. В ближайшее время продукция электронной компонентной базы (ЭКБ) и различных радиоэлектронных устройств составит по прогнозам 20% от всего мирового промышленного производства. </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 xml:space="preserve">Развитые страны ежегодно инвестируют в электронику от 20 млрд. долл. (США, Япония) до 5 млрд. долл. (Южная Корея). Такие государства, как Китай, Тайвань, Сингапур, Малайзия ежегодно инвестируют в электронику до 2 млрд. долл. Еще в 2008 году общий объем инвестиций в мире в полупроводниковую промышленность достиг 80 млрд. долл., причем 87% из них пошло на развертывание новых производств. В России годовые объемы бюджетных ассигнований в электронику не превышают 50 млн. </w:t>
      </w:r>
    </w:p>
    <w:p w:rsidR="00BC2AD0" w:rsidRPr="00EF6A82" w:rsidRDefault="00BC2AD0" w:rsidP="00C11CC5">
      <w:pPr>
        <w:pStyle w:val="af8"/>
        <w:spacing w:before="0" w:beforeAutospacing="0" w:after="240" w:afterAutospacing="0"/>
        <w:ind w:firstLine="567"/>
        <w:jc w:val="both"/>
        <w:rPr>
          <w:rFonts w:ascii="Bookman Old Style" w:hAnsi="Bookman Old Style"/>
          <w:sz w:val="28"/>
          <w:szCs w:val="28"/>
        </w:rPr>
      </w:pPr>
      <w:r w:rsidRPr="00EF6A82">
        <w:rPr>
          <w:rFonts w:ascii="Bookman Old Style" w:hAnsi="Bookman Old Style"/>
          <w:sz w:val="28"/>
          <w:szCs w:val="28"/>
        </w:rPr>
        <w:t xml:space="preserve"> </w:t>
      </w:r>
      <w:r w:rsidR="004271EF">
        <w:rPr>
          <w:rFonts w:ascii="Bookman Old Style" w:hAnsi="Bookman Old Style"/>
          <w:sz w:val="28"/>
          <w:szCs w:val="28"/>
        </w:rPr>
        <w:tab/>
      </w:r>
      <w:proofErr w:type="gramStart"/>
      <w:r w:rsidRPr="00EF6A82">
        <w:rPr>
          <w:rFonts w:ascii="Bookman Old Style" w:hAnsi="Bookman Old Style"/>
          <w:sz w:val="28"/>
          <w:szCs w:val="28"/>
        </w:rPr>
        <w:t>В 2007 г. российские производители электронной аппаратуры сохранили свою долю на внутреннем рынке, и это обеспечило рост российского рынка электронных компонентов на 20-25%. В 2011 году общий объем товарной радиоэлектронной продукции вырос в сопоставимых ценах по сравнению с 2010 годом на 8%, в том числе продукции специального назначения – на 8,7%, а гражданской продукции – на 6,9%. Доля продукции специального назначения в</w:t>
      </w:r>
      <w:proofErr w:type="gramEnd"/>
      <w:r w:rsidRPr="00EF6A82">
        <w:rPr>
          <w:rFonts w:ascii="Bookman Old Style" w:hAnsi="Bookman Old Style"/>
          <w:sz w:val="28"/>
          <w:szCs w:val="28"/>
        </w:rPr>
        <w:t xml:space="preserve"> </w:t>
      </w:r>
      <w:proofErr w:type="gramStart"/>
      <w:r w:rsidRPr="00EF6A82">
        <w:rPr>
          <w:rFonts w:ascii="Bookman Old Style" w:hAnsi="Bookman Old Style"/>
          <w:sz w:val="28"/>
          <w:szCs w:val="28"/>
        </w:rPr>
        <w:t>общем</w:t>
      </w:r>
      <w:proofErr w:type="gramEnd"/>
      <w:r w:rsidRPr="00EF6A82">
        <w:rPr>
          <w:rFonts w:ascii="Bookman Old Style" w:hAnsi="Bookman Old Style"/>
          <w:sz w:val="28"/>
          <w:szCs w:val="28"/>
        </w:rPr>
        <w:t xml:space="preserve"> объеме товарной продукции составила 80%. </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В 2011 году объем произведенной промышленной продукции составил 10,1% от уровня прошлого года в сопоставимых ценах. Выпуск специальной продукции вырос на 17,2%, объем выпуска продукции гражданского назначения вырос на 7,1%.</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Рынок  телекоммуникационного оборудования, в особенности сегмент беспроводной связи, является наиболее быстрорастущим. Как и компьютерный, этот сегмент рынка развивается также в основном за счет импортных поставок. Ожидается, что модернизация телекоммуникационных сетей проводной связи в России в ближайшие 10 лет потребует до 35 млрд. долларов (данные компании «</w:t>
      </w:r>
      <w:proofErr w:type="spellStart"/>
      <w:r w:rsidRPr="00EF6A82">
        <w:rPr>
          <w:rFonts w:ascii="Bookman Old Style" w:hAnsi="Bookman Old Style"/>
          <w:sz w:val="28"/>
          <w:szCs w:val="28"/>
        </w:rPr>
        <w:t>Электронинторг</w:t>
      </w:r>
      <w:proofErr w:type="spellEnd"/>
      <w:r w:rsidRPr="00EF6A82">
        <w:rPr>
          <w:rFonts w:ascii="Bookman Old Style" w:hAnsi="Bookman Old Style"/>
          <w:sz w:val="28"/>
          <w:szCs w:val="28"/>
        </w:rPr>
        <w:t>-С»).</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 xml:space="preserve">Значительный объем работ по развитию базовых радиоэлектронных технологий проводится в рамках ряда федеральных целевых программ и научно-технических программ, заказчиком которых является </w:t>
      </w:r>
      <w:proofErr w:type="spellStart"/>
      <w:r w:rsidRPr="00EF6A82">
        <w:rPr>
          <w:rFonts w:ascii="Bookman Old Style" w:hAnsi="Bookman Old Style"/>
          <w:sz w:val="28"/>
          <w:szCs w:val="28"/>
        </w:rPr>
        <w:t>Минпромторг</w:t>
      </w:r>
      <w:proofErr w:type="spellEnd"/>
      <w:r w:rsidRPr="00EF6A82">
        <w:rPr>
          <w:rFonts w:ascii="Bookman Old Style" w:hAnsi="Bookman Old Style"/>
          <w:sz w:val="28"/>
          <w:szCs w:val="28"/>
        </w:rPr>
        <w:t xml:space="preserve"> России в лице Департамента радиоэлектронной промышленности.</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 xml:space="preserve">Ожидается, что к 2015 году объем реализации продукции электронной промышленности составит более  70  млрд. руб. в год, а технологический уровень изделий в серийном производстве будет соответствовать 0,13–0,09 мкм. Это обеспечит потребности страны, в том числе с точки зрения создания стратегически важной аппаратуры и систем. Также должна резко уменьшиться доля </w:t>
      </w:r>
      <w:proofErr w:type="gramStart"/>
      <w:r w:rsidRPr="00EF6A82">
        <w:rPr>
          <w:rFonts w:ascii="Bookman Old Style" w:hAnsi="Bookman Old Style"/>
          <w:sz w:val="28"/>
          <w:szCs w:val="28"/>
        </w:rPr>
        <w:t>импортной</w:t>
      </w:r>
      <w:proofErr w:type="gramEnd"/>
      <w:r w:rsidRPr="00EF6A82">
        <w:rPr>
          <w:rFonts w:ascii="Bookman Old Style" w:hAnsi="Bookman Old Style"/>
          <w:sz w:val="28"/>
          <w:szCs w:val="28"/>
        </w:rPr>
        <w:t xml:space="preserve"> ЭКБ в общем объеме закупок ЭКБ предприятиями радиоэлектронного комплекса.</w:t>
      </w:r>
    </w:p>
    <w:p w:rsidR="00A6622E" w:rsidRDefault="00A6622E" w:rsidP="00BA33CD">
      <w:pPr>
        <w:rPr>
          <w:rFonts w:ascii="Bookman Old Style" w:hAnsi="Bookman Old Style"/>
        </w:rPr>
      </w:pPr>
      <w:bookmarkStart w:id="4" w:name="_Toc320713938"/>
    </w:p>
    <w:p w:rsidR="00BA33CD" w:rsidRPr="00BA33CD" w:rsidRDefault="00BA33CD" w:rsidP="00BA33CD">
      <w:pPr>
        <w:rPr>
          <w:rFonts w:ascii="Bookman Old Style" w:hAnsi="Bookman Old Style"/>
        </w:rPr>
      </w:pPr>
    </w:p>
    <w:p w:rsidR="0028774E" w:rsidRDefault="0028774E" w:rsidP="004271EF">
      <w:pPr>
        <w:pStyle w:val="2"/>
        <w:spacing w:before="240"/>
        <w:ind w:firstLine="708"/>
        <w:rPr>
          <w:rFonts w:ascii="Bookman Old Style" w:hAnsi="Bookman Old Style"/>
          <w:i/>
          <w:sz w:val="28"/>
          <w:szCs w:val="28"/>
        </w:rPr>
      </w:pPr>
      <w:r w:rsidRPr="00FF650E">
        <w:rPr>
          <w:rFonts w:ascii="Bookman Old Style" w:hAnsi="Bookman Old Style"/>
          <w:i/>
          <w:sz w:val="28"/>
          <w:szCs w:val="28"/>
        </w:rPr>
        <w:t xml:space="preserve">2.2. Анализ конкурентной </w:t>
      </w:r>
      <w:r w:rsidR="007F4A77" w:rsidRPr="00FF650E">
        <w:rPr>
          <w:rFonts w:ascii="Bookman Old Style" w:hAnsi="Bookman Old Style"/>
          <w:i/>
          <w:sz w:val="28"/>
          <w:szCs w:val="28"/>
        </w:rPr>
        <w:t>среды</w:t>
      </w:r>
      <w:bookmarkEnd w:id="4"/>
    </w:p>
    <w:p w:rsidR="00FF650E" w:rsidRPr="00FF650E" w:rsidRDefault="00FF650E" w:rsidP="00FF650E"/>
    <w:p w:rsidR="0028774E" w:rsidRPr="004271EF" w:rsidRDefault="0028774E" w:rsidP="004271EF">
      <w:pPr>
        <w:ind w:firstLine="708"/>
        <w:jc w:val="both"/>
        <w:rPr>
          <w:rFonts w:ascii="Bookman Old Style" w:hAnsi="Bookman Old Style"/>
          <w:b/>
          <w:sz w:val="28"/>
          <w:szCs w:val="28"/>
        </w:rPr>
      </w:pPr>
      <w:r w:rsidRPr="004271EF">
        <w:rPr>
          <w:rFonts w:ascii="Bookman Old Style" w:hAnsi="Bookman Old Style"/>
          <w:b/>
          <w:sz w:val="28"/>
          <w:szCs w:val="28"/>
        </w:rPr>
        <w:t>Конкуренты по электротехнической группе продукции:</w:t>
      </w:r>
    </w:p>
    <w:p w:rsidR="0028774E" w:rsidRPr="00EF6A82" w:rsidRDefault="0028774E" w:rsidP="0028774E">
      <w:pPr>
        <w:rPr>
          <w:rFonts w:ascii="Bookman Old Style" w:hAnsi="Bookman Old Style"/>
        </w:rPr>
      </w:pP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ООО «Доверие» (г. Санкт-Петербург). Производит системы зажигания для мотоблоков «Нева».</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ОАО «Тайфун» (г. Калуга). Специализируется на выпуске сложного навигационного и радиотехнического оборудования. Завод имеет современное механообрабатывающее производство, штамповочное производство, литейное производство, включающее специальное оборудование для литья металлов и пластических масс, хорошо оснащенные цеха гальванических и лакокрасочных покрытий, цеха по изготовлению печатных плат, сборке и регулировке радиоаппаратуры. Производит системы зажигания для мотоблоков ОАО «Калужский двигатель».</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ФГУП «ЗИД» (г. Пермь). Производит системы зажигания для бензопил «Урал», «Дружба».</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ОАО «Авангард» (</w:t>
      </w:r>
      <w:proofErr w:type="spellStart"/>
      <w:r w:rsidRPr="00EF6A82">
        <w:rPr>
          <w:rFonts w:ascii="Bookman Old Style" w:hAnsi="Bookman Old Style"/>
          <w:sz w:val="28"/>
          <w:szCs w:val="28"/>
        </w:rPr>
        <w:t>г.С</w:t>
      </w:r>
      <w:proofErr w:type="spellEnd"/>
      <w:r w:rsidRPr="00EF6A82">
        <w:rPr>
          <w:rFonts w:ascii="Bookman Old Style" w:hAnsi="Bookman Old Style"/>
          <w:sz w:val="28"/>
          <w:szCs w:val="28"/>
        </w:rPr>
        <w:t>.-Петербург). Производит терморезисторы.</w:t>
      </w:r>
    </w:p>
    <w:p w:rsidR="00BC2AD0" w:rsidRPr="004271EF" w:rsidRDefault="00BC2AD0" w:rsidP="004271EF">
      <w:pPr>
        <w:ind w:firstLine="708"/>
        <w:jc w:val="both"/>
        <w:rPr>
          <w:rFonts w:ascii="Bookman Old Style" w:hAnsi="Bookman Old Style"/>
          <w:b/>
          <w:sz w:val="28"/>
          <w:szCs w:val="28"/>
        </w:rPr>
      </w:pPr>
      <w:r w:rsidRPr="004271EF">
        <w:rPr>
          <w:rFonts w:ascii="Bookman Old Style" w:hAnsi="Bookman Old Style"/>
          <w:b/>
          <w:sz w:val="28"/>
          <w:szCs w:val="28"/>
        </w:rPr>
        <w:t xml:space="preserve">Конкуренты по  группе «Изделия электронной техники» </w:t>
      </w:r>
      <w:proofErr w:type="gramStart"/>
      <w:r w:rsidRPr="004271EF">
        <w:rPr>
          <w:rFonts w:ascii="Bookman Old Style" w:hAnsi="Bookman Old Style"/>
          <w:b/>
          <w:sz w:val="28"/>
          <w:szCs w:val="28"/>
        </w:rPr>
        <w:t xml:space="preserve">( </w:t>
      </w:r>
      <w:proofErr w:type="gramEnd"/>
      <w:r w:rsidRPr="004271EF">
        <w:rPr>
          <w:rFonts w:ascii="Bookman Old Style" w:hAnsi="Bookman Old Style"/>
          <w:b/>
          <w:sz w:val="28"/>
          <w:szCs w:val="28"/>
        </w:rPr>
        <w:t>диоды, транзисторы, варикапы)</w:t>
      </w:r>
      <w:r w:rsidR="0028774E" w:rsidRPr="004271EF">
        <w:rPr>
          <w:rFonts w:ascii="Bookman Old Style" w:hAnsi="Bookman Old Style"/>
          <w:b/>
          <w:sz w:val="28"/>
          <w:szCs w:val="28"/>
        </w:rPr>
        <w:t>:</w:t>
      </w:r>
    </w:p>
    <w:p w:rsidR="00FF650E" w:rsidRPr="00EF6A82" w:rsidRDefault="00FF650E" w:rsidP="0028774E">
      <w:pPr>
        <w:ind w:firstLine="567"/>
        <w:jc w:val="both"/>
        <w:rPr>
          <w:rFonts w:ascii="Bookman Old Style" w:hAnsi="Bookman Old Style"/>
          <w:b/>
        </w:rPr>
      </w:pP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ЗАО «Кремний» (г. Брянск).</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ОАО «Орбита» (г. Саранск).</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ОАО «Ангстрем» (г. Москва).</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ОАО «</w:t>
      </w:r>
      <w:proofErr w:type="spellStart"/>
      <w:r w:rsidRPr="00EF6A82">
        <w:rPr>
          <w:rFonts w:ascii="Bookman Old Style" w:hAnsi="Bookman Old Style"/>
          <w:sz w:val="28"/>
          <w:szCs w:val="28"/>
        </w:rPr>
        <w:t>Радиоламповый</w:t>
      </w:r>
      <w:proofErr w:type="spellEnd"/>
      <w:r w:rsidRPr="00EF6A82">
        <w:rPr>
          <w:rFonts w:ascii="Bookman Old Style" w:hAnsi="Bookman Old Style"/>
          <w:sz w:val="28"/>
          <w:szCs w:val="28"/>
        </w:rPr>
        <w:t xml:space="preserve"> завод» (г. Калуга).</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Завод «Транзистор» (г. Минск).</w:t>
      </w:r>
    </w:p>
    <w:p w:rsidR="00BC2AD0" w:rsidRPr="004271EF" w:rsidRDefault="00BC2AD0" w:rsidP="004271EF">
      <w:pPr>
        <w:ind w:firstLine="708"/>
        <w:jc w:val="both"/>
        <w:rPr>
          <w:rFonts w:ascii="Bookman Old Style" w:hAnsi="Bookman Old Style"/>
          <w:b/>
          <w:sz w:val="28"/>
          <w:szCs w:val="28"/>
        </w:rPr>
      </w:pPr>
      <w:r w:rsidRPr="004271EF">
        <w:rPr>
          <w:rFonts w:ascii="Bookman Old Style" w:hAnsi="Bookman Old Style"/>
          <w:b/>
          <w:sz w:val="28"/>
          <w:szCs w:val="28"/>
        </w:rPr>
        <w:t>Конкуренты по  группе «СВЧ радиотехнические изделия»</w:t>
      </w:r>
      <w:r w:rsidR="0028774E" w:rsidRPr="004271EF">
        <w:rPr>
          <w:rFonts w:ascii="Bookman Old Style" w:hAnsi="Bookman Old Style"/>
          <w:b/>
          <w:sz w:val="28"/>
          <w:szCs w:val="28"/>
        </w:rPr>
        <w:t>:</w:t>
      </w:r>
      <w:r w:rsidRPr="004271EF">
        <w:rPr>
          <w:rFonts w:ascii="Bookman Old Style" w:hAnsi="Bookman Old Style"/>
          <w:b/>
          <w:sz w:val="28"/>
          <w:szCs w:val="28"/>
        </w:rPr>
        <w:t xml:space="preserve"> </w:t>
      </w:r>
    </w:p>
    <w:p w:rsidR="00FF650E" w:rsidRPr="00EF6A82" w:rsidRDefault="00FF650E" w:rsidP="0028774E">
      <w:pPr>
        <w:ind w:firstLine="567"/>
        <w:jc w:val="both"/>
        <w:rPr>
          <w:rFonts w:ascii="Bookman Old Style" w:hAnsi="Bookman Old Style"/>
          <w:b/>
        </w:rPr>
      </w:pP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ФГУП «НПП «Пульсар» (г. Москва)</w:t>
      </w:r>
    </w:p>
    <w:p w:rsidR="00BC2AD0" w:rsidRPr="00EF6A82" w:rsidRDefault="00BC2AD0" w:rsidP="004271EF">
      <w:pPr>
        <w:pStyle w:val="af8"/>
        <w:spacing w:before="0" w:beforeAutospacing="0" w:after="240" w:afterAutospacing="0"/>
        <w:ind w:firstLine="708"/>
        <w:jc w:val="both"/>
        <w:rPr>
          <w:rFonts w:ascii="Bookman Old Style" w:hAnsi="Bookman Old Style"/>
          <w:sz w:val="28"/>
          <w:szCs w:val="28"/>
        </w:rPr>
      </w:pPr>
      <w:r w:rsidRPr="00EF6A82">
        <w:rPr>
          <w:rFonts w:ascii="Bookman Old Style" w:hAnsi="Bookman Old Style"/>
          <w:sz w:val="28"/>
          <w:szCs w:val="28"/>
        </w:rPr>
        <w:t>ФГУП «НПП «Исток» (г. Фрязино)</w:t>
      </w:r>
    </w:p>
    <w:p w:rsidR="00BC2AD0" w:rsidRPr="00EA01A1" w:rsidRDefault="00BC2AD0" w:rsidP="004271EF">
      <w:pPr>
        <w:pStyle w:val="af8"/>
        <w:spacing w:before="0" w:beforeAutospacing="0" w:after="240" w:afterAutospacing="0"/>
        <w:ind w:firstLine="708"/>
        <w:jc w:val="both"/>
        <w:rPr>
          <w:rFonts w:ascii="Bookman Old Style" w:hAnsi="Bookman Old Style"/>
          <w:color w:val="00B050"/>
          <w:sz w:val="28"/>
          <w:szCs w:val="28"/>
        </w:rPr>
      </w:pPr>
      <w:r w:rsidRPr="00EF6A82">
        <w:rPr>
          <w:rFonts w:ascii="Bookman Old Style" w:hAnsi="Bookman Old Style"/>
          <w:sz w:val="28"/>
          <w:szCs w:val="28"/>
        </w:rPr>
        <w:t xml:space="preserve">Преимуществом Общества является многолетний опыт проведения опытно-конструкторских работ по </w:t>
      </w:r>
      <w:r w:rsidR="001F2D2F">
        <w:rPr>
          <w:rFonts w:ascii="Bookman Old Style" w:hAnsi="Bookman Old Style"/>
          <w:sz w:val="28"/>
          <w:szCs w:val="28"/>
        </w:rPr>
        <w:t>трем</w:t>
      </w:r>
      <w:r w:rsidRPr="00EF6A82">
        <w:rPr>
          <w:rFonts w:ascii="Bookman Old Style" w:hAnsi="Bookman Old Style"/>
          <w:sz w:val="28"/>
          <w:szCs w:val="28"/>
        </w:rPr>
        <w:t xml:space="preserve"> основным  направлениям, сформированный работоспособный коллектив.</w:t>
      </w:r>
    </w:p>
    <w:p w:rsidR="00BC2AD0" w:rsidRPr="00275CBD" w:rsidRDefault="00BC2AD0" w:rsidP="00BC2AD0">
      <w:pPr>
        <w:pStyle w:val="af8"/>
        <w:spacing w:before="0" w:beforeAutospacing="0" w:after="240" w:afterAutospacing="0"/>
        <w:ind w:firstLine="567"/>
        <w:jc w:val="both"/>
        <w:rPr>
          <w:rFonts w:ascii="Bookman Old Style" w:hAnsi="Bookman Old Style"/>
          <w:sz w:val="28"/>
          <w:szCs w:val="28"/>
        </w:rPr>
      </w:pPr>
      <w:r w:rsidRPr="00275CBD">
        <w:rPr>
          <w:rFonts w:ascii="Bookman Old Style" w:hAnsi="Bookman Old Style"/>
          <w:sz w:val="28"/>
          <w:szCs w:val="28"/>
        </w:rPr>
        <w:t xml:space="preserve">К недостаткам </w:t>
      </w:r>
      <w:r w:rsidR="000A1660" w:rsidRPr="00275CBD">
        <w:rPr>
          <w:rFonts w:ascii="Bookman Old Style" w:hAnsi="Bookman Old Style"/>
          <w:sz w:val="28"/>
          <w:szCs w:val="28"/>
        </w:rPr>
        <w:t xml:space="preserve">Общества </w:t>
      </w:r>
      <w:r w:rsidRPr="00275CBD">
        <w:rPr>
          <w:rFonts w:ascii="Bookman Old Style" w:hAnsi="Bookman Old Style"/>
          <w:sz w:val="28"/>
          <w:szCs w:val="28"/>
        </w:rPr>
        <w:t>можно отнести большой физический и моральный износ основных средств и спецтехники, высокая зависимость от государственного оборонного заказа</w:t>
      </w:r>
      <w:r w:rsidR="000A1660" w:rsidRPr="00275CBD">
        <w:rPr>
          <w:rFonts w:ascii="Bookman Old Style" w:hAnsi="Bookman Old Style"/>
          <w:sz w:val="28"/>
          <w:szCs w:val="28"/>
        </w:rPr>
        <w:t>, отсутствие необходимого количества высококвалифицированных инженерно-технических работников</w:t>
      </w:r>
      <w:r w:rsidRPr="00275CBD">
        <w:rPr>
          <w:rFonts w:ascii="Bookman Old Style" w:hAnsi="Bookman Old Style"/>
          <w:sz w:val="28"/>
          <w:szCs w:val="28"/>
        </w:rPr>
        <w:t>.</w:t>
      </w:r>
    </w:p>
    <w:p w:rsidR="0028774E" w:rsidRPr="00275CBD" w:rsidRDefault="0028774E" w:rsidP="00C11CC5">
      <w:pPr>
        <w:pStyle w:val="1"/>
        <w:spacing w:after="120"/>
        <w:rPr>
          <w:rFonts w:ascii="Bookman Old Style" w:hAnsi="Bookman Old Style"/>
          <w:sz w:val="28"/>
          <w:szCs w:val="28"/>
        </w:rPr>
      </w:pPr>
      <w:bookmarkStart w:id="5" w:name="_Toc320713939"/>
      <w:r w:rsidRPr="00275CBD">
        <w:rPr>
          <w:rFonts w:ascii="Bookman Old Style" w:hAnsi="Bookman Old Style"/>
          <w:sz w:val="28"/>
          <w:szCs w:val="28"/>
        </w:rPr>
        <w:t>3. Приоритетные направления деятельности Общества</w:t>
      </w:r>
      <w:bookmarkEnd w:id="5"/>
    </w:p>
    <w:p w:rsidR="005E1A89" w:rsidRPr="00275CBD" w:rsidRDefault="005E1A89" w:rsidP="005E1A89">
      <w:pPr>
        <w:rPr>
          <w:sz w:val="28"/>
          <w:szCs w:val="28"/>
        </w:rPr>
      </w:pPr>
    </w:p>
    <w:p w:rsidR="00BC2AD0" w:rsidRPr="00275CBD" w:rsidRDefault="00BC2AD0" w:rsidP="00BA33CD">
      <w:pPr>
        <w:numPr>
          <w:ilvl w:val="0"/>
          <w:numId w:val="18"/>
        </w:numPr>
        <w:ind w:hanging="564"/>
        <w:jc w:val="both"/>
        <w:rPr>
          <w:rFonts w:ascii="Bookman Old Style" w:hAnsi="Bookman Old Style"/>
          <w:sz w:val="28"/>
          <w:szCs w:val="28"/>
        </w:rPr>
      </w:pPr>
      <w:r w:rsidRPr="00275CBD">
        <w:rPr>
          <w:rFonts w:ascii="Bookman Old Style" w:hAnsi="Bookman Old Style"/>
          <w:sz w:val="28"/>
          <w:szCs w:val="28"/>
        </w:rPr>
        <w:t xml:space="preserve">Разработка и производство </w:t>
      </w:r>
      <w:r w:rsidR="00763DED" w:rsidRPr="00275CBD">
        <w:rPr>
          <w:rFonts w:ascii="Bookman Old Style" w:hAnsi="Bookman Old Style"/>
          <w:sz w:val="28"/>
          <w:szCs w:val="28"/>
        </w:rPr>
        <w:t xml:space="preserve">новых </w:t>
      </w:r>
      <w:r w:rsidRPr="00275CBD">
        <w:rPr>
          <w:rFonts w:ascii="Bookman Old Style" w:hAnsi="Bookman Old Style"/>
          <w:sz w:val="28"/>
          <w:szCs w:val="28"/>
        </w:rPr>
        <w:t>элек</w:t>
      </w:r>
      <w:r w:rsidR="005E1A89" w:rsidRPr="00275CBD">
        <w:rPr>
          <w:rFonts w:ascii="Bookman Old Style" w:hAnsi="Bookman Old Style"/>
          <w:sz w:val="28"/>
          <w:szCs w:val="28"/>
        </w:rPr>
        <w:t xml:space="preserve">тронных </w:t>
      </w:r>
      <w:r w:rsidR="00763DED" w:rsidRPr="00275CBD">
        <w:rPr>
          <w:rFonts w:ascii="Bookman Old Style" w:hAnsi="Bookman Old Style"/>
          <w:sz w:val="28"/>
          <w:szCs w:val="28"/>
        </w:rPr>
        <w:t xml:space="preserve"> устрой</w:t>
      </w:r>
      <w:proofErr w:type="gramStart"/>
      <w:r w:rsidR="00763DED" w:rsidRPr="00275CBD">
        <w:rPr>
          <w:rFonts w:ascii="Bookman Old Style" w:hAnsi="Bookman Old Style"/>
          <w:sz w:val="28"/>
          <w:szCs w:val="28"/>
        </w:rPr>
        <w:t>ств  дл</w:t>
      </w:r>
      <w:proofErr w:type="gramEnd"/>
      <w:r w:rsidR="00763DED" w:rsidRPr="00275CBD">
        <w:rPr>
          <w:rFonts w:ascii="Bookman Old Style" w:hAnsi="Bookman Old Style"/>
          <w:sz w:val="28"/>
          <w:szCs w:val="28"/>
        </w:rPr>
        <w:t>я</w:t>
      </w:r>
      <w:r w:rsidR="005E1A89" w:rsidRPr="00275CBD">
        <w:rPr>
          <w:rFonts w:ascii="Bookman Old Style" w:hAnsi="Bookman Old Style"/>
          <w:sz w:val="28"/>
          <w:szCs w:val="28"/>
        </w:rPr>
        <w:t xml:space="preserve"> использования в ДВС</w:t>
      </w:r>
      <w:r w:rsidRPr="00275CBD">
        <w:rPr>
          <w:rFonts w:ascii="Bookman Old Style" w:hAnsi="Bookman Old Style"/>
          <w:sz w:val="28"/>
          <w:szCs w:val="28"/>
        </w:rPr>
        <w:t>.</w:t>
      </w:r>
    </w:p>
    <w:p w:rsidR="005E1A89" w:rsidRPr="00275CBD" w:rsidRDefault="005E1A89" w:rsidP="00BA33CD">
      <w:pPr>
        <w:ind w:left="990"/>
        <w:jc w:val="both"/>
        <w:rPr>
          <w:rFonts w:ascii="Bookman Old Style" w:hAnsi="Bookman Old Style"/>
          <w:sz w:val="28"/>
          <w:szCs w:val="28"/>
        </w:rPr>
      </w:pPr>
    </w:p>
    <w:p w:rsidR="005E1A89" w:rsidRPr="00275CBD" w:rsidRDefault="005E1A89" w:rsidP="005E1A89">
      <w:pPr>
        <w:numPr>
          <w:ilvl w:val="0"/>
          <w:numId w:val="18"/>
        </w:numPr>
        <w:ind w:hanging="564"/>
        <w:jc w:val="both"/>
        <w:rPr>
          <w:rFonts w:ascii="Bookman Old Style" w:hAnsi="Bookman Old Style"/>
          <w:sz w:val="28"/>
          <w:szCs w:val="28"/>
        </w:rPr>
      </w:pPr>
      <w:r w:rsidRPr="00275CBD">
        <w:rPr>
          <w:rFonts w:ascii="Bookman Old Style" w:hAnsi="Bookman Old Style"/>
          <w:sz w:val="28"/>
          <w:szCs w:val="28"/>
        </w:rPr>
        <w:t>Серийное производство аппаратуры РЛС  и их последующая модернизация.</w:t>
      </w:r>
    </w:p>
    <w:p w:rsidR="0028774E" w:rsidRPr="00275CBD" w:rsidRDefault="0028774E" w:rsidP="00BA33CD">
      <w:pPr>
        <w:ind w:left="990"/>
        <w:jc w:val="both"/>
        <w:rPr>
          <w:rFonts w:ascii="Bookman Old Style" w:hAnsi="Bookman Old Style"/>
          <w:sz w:val="28"/>
          <w:szCs w:val="28"/>
        </w:rPr>
      </w:pPr>
    </w:p>
    <w:p w:rsidR="00BC2AD0" w:rsidRPr="00275CBD" w:rsidRDefault="005E1A89" w:rsidP="00BA33CD">
      <w:pPr>
        <w:numPr>
          <w:ilvl w:val="0"/>
          <w:numId w:val="18"/>
        </w:numPr>
        <w:ind w:hanging="564"/>
        <w:jc w:val="both"/>
        <w:rPr>
          <w:rFonts w:ascii="Bookman Old Style" w:hAnsi="Bookman Old Style"/>
          <w:sz w:val="28"/>
          <w:szCs w:val="28"/>
        </w:rPr>
      </w:pPr>
      <w:r w:rsidRPr="00275CBD">
        <w:rPr>
          <w:rFonts w:ascii="Bookman Old Style" w:hAnsi="Bookman Old Style"/>
          <w:sz w:val="28"/>
          <w:szCs w:val="28"/>
        </w:rPr>
        <w:t>Участи</w:t>
      </w:r>
      <w:r w:rsidR="001F2D2F">
        <w:rPr>
          <w:rFonts w:ascii="Bookman Old Style" w:hAnsi="Bookman Old Style"/>
          <w:sz w:val="28"/>
          <w:szCs w:val="28"/>
        </w:rPr>
        <w:t>е</w:t>
      </w:r>
      <w:r w:rsidRPr="00275CBD">
        <w:rPr>
          <w:rFonts w:ascii="Bookman Old Style" w:hAnsi="Bookman Old Style"/>
          <w:sz w:val="28"/>
          <w:szCs w:val="28"/>
        </w:rPr>
        <w:t xml:space="preserve"> в </w:t>
      </w:r>
      <w:proofErr w:type="gramStart"/>
      <w:r w:rsidR="00BC2AD0" w:rsidRPr="00275CBD">
        <w:rPr>
          <w:rFonts w:ascii="Bookman Old Style" w:hAnsi="Bookman Old Style"/>
          <w:sz w:val="28"/>
          <w:szCs w:val="28"/>
        </w:rPr>
        <w:t>ОКР</w:t>
      </w:r>
      <w:proofErr w:type="gramEnd"/>
      <w:r w:rsidR="00BC2AD0" w:rsidRPr="00275CBD">
        <w:rPr>
          <w:rFonts w:ascii="Bookman Old Style" w:hAnsi="Bookman Old Style"/>
          <w:sz w:val="28"/>
          <w:szCs w:val="28"/>
        </w:rPr>
        <w:t xml:space="preserve"> по созданию и производству СВЧ устройств и полупроводниковых приборов.</w:t>
      </w:r>
    </w:p>
    <w:p w:rsidR="00BB49D9" w:rsidRPr="00275CBD" w:rsidRDefault="00BB49D9" w:rsidP="00BA33CD">
      <w:pPr>
        <w:ind w:left="990"/>
        <w:jc w:val="both"/>
        <w:rPr>
          <w:rFonts w:ascii="Bookman Old Style" w:hAnsi="Bookman Old Style"/>
          <w:sz w:val="28"/>
          <w:szCs w:val="28"/>
        </w:rPr>
      </w:pPr>
    </w:p>
    <w:p w:rsidR="00BB49D9" w:rsidRPr="00275CBD" w:rsidRDefault="005E1A89" w:rsidP="00BA33CD">
      <w:pPr>
        <w:numPr>
          <w:ilvl w:val="0"/>
          <w:numId w:val="18"/>
        </w:numPr>
        <w:ind w:hanging="564"/>
        <w:jc w:val="both"/>
        <w:rPr>
          <w:rFonts w:ascii="Bookman Old Style" w:hAnsi="Bookman Old Style"/>
          <w:sz w:val="28"/>
          <w:szCs w:val="28"/>
        </w:rPr>
      </w:pPr>
      <w:r w:rsidRPr="00275CBD">
        <w:rPr>
          <w:rFonts w:ascii="Bookman Old Style" w:hAnsi="Bookman Old Style"/>
          <w:sz w:val="28"/>
          <w:szCs w:val="28"/>
        </w:rPr>
        <w:t>Поиск новых заказчиков и увеличение объема серийной продукции, в том числе новых образцов.</w:t>
      </w:r>
    </w:p>
    <w:p w:rsidR="005E1A89" w:rsidRPr="00275CBD" w:rsidRDefault="005E1A89" w:rsidP="00BA33CD">
      <w:pPr>
        <w:ind w:left="990"/>
        <w:jc w:val="both"/>
        <w:rPr>
          <w:rFonts w:ascii="Bookman Old Style" w:hAnsi="Bookman Old Style"/>
          <w:sz w:val="28"/>
          <w:szCs w:val="28"/>
        </w:rPr>
      </w:pPr>
    </w:p>
    <w:p w:rsidR="005E1A89" w:rsidRPr="00275CBD" w:rsidRDefault="005E1A89" w:rsidP="00CC21FB">
      <w:pPr>
        <w:numPr>
          <w:ilvl w:val="0"/>
          <w:numId w:val="18"/>
        </w:numPr>
        <w:ind w:hanging="564"/>
        <w:jc w:val="both"/>
        <w:rPr>
          <w:rFonts w:ascii="Bookman Old Style" w:hAnsi="Bookman Old Style"/>
          <w:sz w:val="28"/>
          <w:szCs w:val="28"/>
        </w:rPr>
      </w:pPr>
      <w:r w:rsidRPr="00275CBD">
        <w:rPr>
          <w:rFonts w:ascii="Bookman Old Style" w:hAnsi="Bookman Old Style"/>
          <w:sz w:val="28"/>
          <w:szCs w:val="28"/>
        </w:rPr>
        <w:t>Активное участие в ФЦП</w:t>
      </w:r>
      <w:r w:rsidR="00CC21FB" w:rsidRPr="00275CBD">
        <w:rPr>
          <w:rFonts w:ascii="Bookman Old Style" w:hAnsi="Bookman Old Style"/>
          <w:sz w:val="28"/>
          <w:szCs w:val="28"/>
        </w:rPr>
        <w:t xml:space="preserve"> </w:t>
      </w:r>
      <w:r w:rsidR="00CC21FB" w:rsidRPr="00BA33CD">
        <w:rPr>
          <w:rFonts w:ascii="Bookman Old Style" w:hAnsi="Bookman Old Style"/>
          <w:sz w:val="28"/>
          <w:szCs w:val="28"/>
        </w:rPr>
        <w:t xml:space="preserve"> </w:t>
      </w:r>
      <w:r w:rsidR="00CC21FB" w:rsidRPr="00275CBD">
        <w:rPr>
          <w:rFonts w:ascii="Bookman Old Style" w:hAnsi="Bookman Old Style"/>
          <w:sz w:val="28"/>
          <w:szCs w:val="28"/>
        </w:rPr>
        <w:t>«Развитие оборонно-промышленного комплекса», «Развитие электронной компон</w:t>
      </w:r>
      <w:r w:rsidR="00C3637E" w:rsidRPr="00275CBD">
        <w:rPr>
          <w:rFonts w:ascii="Bookman Old Style" w:hAnsi="Bookman Old Style"/>
          <w:sz w:val="28"/>
          <w:szCs w:val="28"/>
        </w:rPr>
        <w:t>ентной базы и радиоэлектроники».</w:t>
      </w:r>
    </w:p>
    <w:p w:rsidR="00CC21FB" w:rsidRPr="00763DED" w:rsidRDefault="00CC21FB" w:rsidP="00FF650E">
      <w:pPr>
        <w:jc w:val="both"/>
        <w:rPr>
          <w:rFonts w:ascii="Bookman Old Style" w:hAnsi="Bookman Old Style"/>
          <w:color w:val="00B050"/>
          <w:highlight w:val="yellow"/>
        </w:rPr>
      </w:pPr>
    </w:p>
    <w:p w:rsidR="001F2D2F" w:rsidRDefault="001F2D2F" w:rsidP="001F2D2F">
      <w:bookmarkStart w:id="6" w:name="_Toc320713940"/>
    </w:p>
    <w:p w:rsidR="00E1076D" w:rsidRDefault="00E1076D" w:rsidP="001F2D2F"/>
    <w:p w:rsidR="00E1076D" w:rsidRDefault="00E1076D" w:rsidP="001F2D2F"/>
    <w:p w:rsidR="00BA33CD" w:rsidRDefault="00BA33CD" w:rsidP="001F2D2F"/>
    <w:p w:rsidR="00BA33CD" w:rsidRDefault="00BA33CD" w:rsidP="001F2D2F"/>
    <w:p w:rsidR="00BA33CD" w:rsidRDefault="00BA33CD" w:rsidP="001F2D2F"/>
    <w:p w:rsidR="00BA33CD" w:rsidRDefault="00BA33CD" w:rsidP="001F2D2F"/>
    <w:p w:rsidR="00BA33CD" w:rsidRDefault="00BA33CD" w:rsidP="001F2D2F"/>
    <w:p w:rsidR="00BA33CD" w:rsidRPr="001F2D2F" w:rsidRDefault="00BA33CD" w:rsidP="001F2D2F"/>
    <w:p w:rsidR="008B14A5" w:rsidRPr="00FF650E" w:rsidRDefault="008B14A5" w:rsidP="00C11CC5">
      <w:pPr>
        <w:pStyle w:val="1"/>
        <w:spacing w:after="120"/>
        <w:rPr>
          <w:rFonts w:ascii="Bookman Old Style" w:hAnsi="Bookman Old Style"/>
          <w:sz w:val="28"/>
          <w:szCs w:val="28"/>
        </w:rPr>
      </w:pPr>
      <w:r w:rsidRPr="00FF650E">
        <w:rPr>
          <w:rFonts w:ascii="Bookman Old Style" w:hAnsi="Bookman Old Style"/>
          <w:sz w:val="28"/>
          <w:szCs w:val="28"/>
        </w:rPr>
        <w:t xml:space="preserve">4. Отчет Совета директоров Общества </w:t>
      </w:r>
      <w:r w:rsidR="00BB49D9" w:rsidRPr="00FF650E">
        <w:rPr>
          <w:rFonts w:ascii="Bookman Old Style" w:hAnsi="Bookman Old Style"/>
          <w:sz w:val="28"/>
          <w:szCs w:val="28"/>
        </w:rPr>
        <w:t>о результатах развития Общества</w:t>
      </w:r>
      <w:bookmarkEnd w:id="6"/>
    </w:p>
    <w:p w:rsidR="00BB49D9" w:rsidRDefault="008B14A5" w:rsidP="00FF650E">
      <w:pPr>
        <w:pStyle w:val="2"/>
        <w:spacing w:before="240"/>
        <w:ind w:firstLine="708"/>
        <w:rPr>
          <w:rFonts w:ascii="Bookman Old Style" w:hAnsi="Bookman Old Style"/>
          <w:i/>
          <w:sz w:val="28"/>
          <w:szCs w:val="28"/>
        </w:rPr>
      </w:pPr>
      <w:bookmarkStart w:id="7" w:name="_Toc320713941"/>
      <w:r w:rsidRPr="00FF650E">
        <w:rPr>
          <w:rFonts w:ascii="Bookman Old Style" w:hAnsi="Bookman Old Style"/>
          <w:i/>
          <w:sz w:val="28"/>
          <w:szCs w:val="28"/>
        </w:rPr>
        <w:t>4.1. Основные показатели финансовой деятельности Общества за отчетный год</w:t>
      </w:r>
      <w:bookmarkEnd w:id="7"/>
    </w:p>
    <w:p w:rsidR="00FF650E" w:rsidRPr="00FF650E" w:rsidRDefault="00FF650E" w:rsidP="00FF650E"/>
    <w:p w:rsidR="008B14A5" w:rsidRDefault="004271EF" w:rsidP="004271EF">
      <w:pPr>
        <w:pStyle w:val="a7"/>
        <w:tabs>
          <w:tab w:val="clear" w:pos="7938"/>
          <w:tab w:val="left" w:pos="709"/>
        </w:tabs>
        <w:jc w:val="both"/>
        <w:rPr>
          <w:rFonts w:cs="Arial"/>
          <w:bCs w:val="0"/>
          <w:i/>
          <w:sz w:val="28"/>
          <w:szCs w:val="28"/>
        </w:rPr>
      </w:pPr>
      <w:r>
        <w:rPr>
          <w:rFonts w:cs="Arial"/>
          <w:bCs w:val="0"/>
          <w:i/>
          <w:sz w:val="28"/>
          <w:szCs w:val="28"/>
        </w:rPr>
        <w:tab/>
      </w:r>
      <w:r w:rsidR="008B14A5" w:rsidRPr="00FF650E">
        <w:rPr>
          <w:rFonts w:cs="Arial"/>
          <w:bCs w:val="0"/>
          <w:i/>
          <w:sz w:val="28"/>
          <w:szCs w:val="28"/>
        </w:rPr>
        <w:t>Учетная политика Общества</w:t>
      </w:r>
    </w:p>
    <w:p w:rsidR="00FF650E" w:rsidRPr="00FF650E" w:rsidRDefault="00FF650E" w:rsidP="00C11CC5">
      <w:pPr>
        <w:pStyle w:val="a7"/>
        <w:jc w:val="both"/>
        <w:rPr>
          <w:rFonts w:cs="Arial"/>
          <w:bCs w:val="0"/>
          <w:i/>
          <w:sz w:val="8"/>
          <w:szCs w:val="8"/>
        </w:rPr>
      </w:pPr>
    </w:p>
    <w:p w:rsidR="008B14A5" w:rsidRPr="00FF650E" w:rsidRDefault="00340C96" w:rsidP="004271EF">
      <w:pPr>
        <w:pStyle w:val="a9"/>
        <w:spacing w:after="120"/>
        <w:ind w:left="0" w:firstLine="708"/>
        <w:jc w:val="both"/>
        <w:rPr>
          <w:sz w:val="28"/>
          <w:szCs w:val="28"/>
        </w:rPr>
      </w:pPr>
      <w:r w:rsidRPr="00FF650E">
        <w:rPr>
          <w:sz w:val="28"/>
          <w:szCs w:val="28"/>
        </w:rPr>
        <w:t xml:space="preserve">Учетная политика Общества сформирована в соответствии с п.2 ст.6 Федерального закона «О бухгалтерском учете» и п.4 </w:t>
      </w:r>
      <w:r w:rsidRPr="00FF650E">
        <w:rPr>
          <w:caps/>
          <w:sz w:val="28"/>
          <w:szCs w:val="28"/>
        </w:rPr>
        <w:t>п</w:t>
      </w:r>
      <w:r w:rsidRPr="00FF650E">
        <w:rPr>
          <w:sz w:val="28"/>
          <w:szCs w:val="28"/>
        </w:rPr>
        <w:t>оложени</w:t>
      </w:r>
      <w:r w:rsidR="001F2D2F">
        <w:rPr>
          <w:sz w:val="28"/>
          <w:szCs w:val="28"/>
        </w:rPr>
        <w:t>я</w:t>
      </w:r>
      <w:r w:rsidRPr="00FF650E">
        <w:rPr>
          <w:sz w:val="28"/>
          <w:szCs w:val="28"/>
        </w:rPr>
        <w:t xml:space="preserve"> по бухгалтерскому учету «Учетная политика организации», утвержденным приказом Минфина РФ от 06.10.2008 года № 106н, и оформлена по Обществу приказом от 30.12.2010 №337.</w:t>
      </w:r>
    </w:p>
    <w:p w:rsidR="00FF650E" w:rsidRPr="00FF650E" w:rsidRDefault="00FF650E" w:rsidP="00C11CC5">
      <w:pPr>
        <w:pStyle w:val="a9"/>
        <w:spacing w:after="120"/>
        <w:ind w:left="0" w:firstLine="0"/>
        <w:jc w:val="both"/>
        <w:rPr>
          <w:iCs/>
          <w:color w:val="00B050"/>
          <w:sz w:val="24"/>
        </w:rPr>
      </w:pPr>
    </w:p>
    <w:tbl>
      <w:tblPr>
        <w:tblW w:w="13056" w:type="dxa"/>
        <w:jc w:val="center"/>
        <w:tblInd w:w="-15" w:type="dxa"/>
        <w:tblLayout w:type="fixed"/>
        <w:tblCellMar>
          <w:left w:w="0" w:type="dxa"/>
          <w:right w:w="0" w:type="dxa"/>
        </w:tblCellMar>
        <w:tblLook w:val="0000" w:firstRow="0" w:lastRow="0" w:firstColumn="0" w:lastColumn="0" w:noHBand="0" w:noVBand="0"/>
      </w:tblPr>
      <w:tblGrid>
        <w:gridCol w:w="15"/>
        <w:gridCol w:w="6380"/>
        <w:gridCol w:w="3118"/>
        <w:gridCol w:w="3543"/>
      </w:tblGrid>
      <w:tr w:rsidR="001F2EAD" w:rsidRPr="00EA01A1" w:rsidTr="00FF650E">
        <w:trPr>
          <w:trHeight w:val="255"/>
          <w:jc w:val="center"/>
        </w:trPr>
        <w:tc>
          <w:tcPr>
            <w:tcW w:w="13056" w:type="dxa"/>
            <w:gridSpan w:val="4"/>
            <w:tcBorders>
              <w:top w:val="nil"/>
              <w:left w:val="nil"/>
              <w:bottom w:val="nil"/>
              <w:right w:val="nil"/>
            </w:tcBorders>
            <w:vAlign w:val="bottom"/>
          </w:tcPr>
          <w:p w:rsidR="00B866BF" w:rsidRDefault="00FF650E" w:rsidP="00FF650E">
            <w:pPr>
              <w:ind w:left="157" w:right="177"/>
              <w:jc w:val="center"/>
              <w:rPr>
                <w:rFonts w:ascii="Bookman Old Style" w:hAnsi="Bookman Old Style"/>
                <w:sz w:val="20"/>
                <w:szCs w:val="20"/>
              </w:rPr>
            </w:pPr>
            <w:r>
              <w:rPr>
                <w:rFonts w:ascii="Bookman Old Style" w:hAnsi="Bookman Old Style"/>
                <w:b/>
                <w:i/>
              </w:rPr>
              <w:t xml:space="preserve">                            </w:t>
            </w:r>
            <w:r w:rsidRPr="00FF650E">
              <w:rPr>
                <w:rFonts w:ascii="Bookman Old Style" w:hAnsi="Bookman Old Style"/>
                <w:b/>
                <w:i/>
                <w:sz w:val="28"/>
                <w:szCs w:val="28"/>
              </w:rPr>
              <w:t>От</w:t>
            </w:r>
            <w:r w:rsidR="00B866BF" w:rsidRPr="00FF650E">
              <w:rPr>
                <w:rFonts w:ascii="Bookman Old Style" w:hAnsi="Bookman Old Style"/>
                <w:b/>
                <w:i/>
                <w:sz w:val="28"/>
                <w:szCs w:val="28"/>
              </w:rPr>
              <w:t>чет о прибылях и убытках Общества</w:t>
            </w:r>
            <w:r w:rsidR="001F2EAD" w:rsidRPr="00FF650E">
              <w:rPr>
                <w:rFonts w:ascii="Bookman Old Style" w:hAnsi="Bookman Old Style"/>
                <w:iCs/>
                <w:sz w:val="28"/>
                <w:szCs w:val="28"/>
              </w:rPr>
              <w:tab/>
            </w:r>
            <w:r>
              <w:rPr>
                <w:rFonts w:ascii="Bookman Old Style" w:hAnsi="Bookman Old Style"/>
                <w:iCs/>
              </w:rPr>
              <w:tab/>
            </w:r>
            <w:r>
              <w:rPr>
                <w:rFonts w:ascii="Bookman Old Style" w:hAnsi="Bookman Old Style"/>
                <w:iCs/>
              </w:rPr>
              <w:tab/>
            </w:r>
            <w:r w:rsidR="001F2EAD" w:rsidRPr="00FF650E">
              <w:rPr>
                <w:rFonts w:ascii="Bookman Old Style" w:hAnsi="Bookman Old Style"/>
              </w:rPr>
              <w:t>(тыс. руб.)</w:t>
            </w:r>
          </w:p>
          <w:p w:rsidR="00FF650E" w:rsidRPr="00FF650E" w:rsidRDefault="00FF650E" w:rsidP="00FF650E">
            <w:pPr>
              <w:ind w:left="157" w:right="177"/>
              <w:jc w:val="center"/>
              <w:rPr>
                <w:rFonts w:ascii="Bookman Old Style" w:hAnsi="Bookman Old Style"/>
                <w:i/>
              </w:rPr>
            </w:pPr>
          </w:p>
        </w:tc>
      </w:tr>
      <w:tr w:rsidR="004E251F" w:rsidRPr="00EA01A1" w:rsidTr="00FF650E">
        <w:trPr>
          <w:gridBefore w:val="1"/>
          <w:wBefore w:w="15" w:type="dxa"/>
          <w:cantSplit/>
          <w:trHeight w:val="293"/>
          <w:jc w:val="center"/>
        </w:trPr>
        <w:tc>
          <w:tcPr>
            <w:tcW w:w="6380" w:type="dxa"/>
            <w:vMerge w:val="restart"/>
            <w:tcBorders>
              <w:top w:val="single" w:sz="4" w:space="0" w:color="auto"/>
              <w:left w:val="single" w:sz="4" w:space="0" w:color="auto"/>
              <w:bottom w:val="single" w:sz="4" w:space="0" w:color="auto"/>
              <w:right w:val="single" w:sz="4" w:space="0" w:color="auto"/>
            </w:tcBorders>
            <w:shd w:val="clear" w:color="auto" w:fill="C0C0C0"/>
            <w:vAlign w:val="center"/>
          </w:tcPr>
          <w:p w:rsidR="00B866BF" w:rsidRPr="00FF650E" w:rsidRDefault="00B866BF" w:rsidP="00C11CC5">
            <w:pPr>
              <w:ind w:left="-709" w:firstLine="709"/>
              <w:jc w:val="center"/>
              <w:rPr>
                <w:rFonts w:ascii="Bookman Old Style" w:hAnsi="Bookman Old Style"/>
                <w:b/>
                <w:sz w:val="28"/>
                <w:szCs w:val="28"/>
              </w:rPr>
            </w:pPr>
            <w:r w:rsidRPr="00FF650E">
              <w:rPr>
                <w:rFonts w:ascii="Bookman Old Style" w:hAnsi="Bookman Old Style"/>
                <w:b/>
                <w:sz w:val="28"/>
                <w:szCs w:val="28"/>
              </w:rPr>
              <w:t>Наименование показателя</w:t>
            </w:r>
          </w:p>
        </w:tc>
        <w:tc>
          <w:tcPr>
            <w:tcW w:w="3118" w:type="dxa"/>
            <w:tcBorders>
              <w:top w:val="single" w:sz="4" w:space="0" w:color="auto"/>
              <w:left w:val="single" w:sz="4" w:space="0" w:color="auto"/>
              <w:bottom w:val="single" w:sz="4" w:space="0" w:color="auto"/>
            </w:tcBorders>
            <w:shd w:val="clear" w:color="auto" w:fill="C0C0C0"/>
          </w:tcPr>
          <w:p w:rsidR="004E251F" w:rsidRPr="00FF650E" w:rsidRDefault="00B866BF" w:rsidP="00C11CC5">
            <w:pPr>
              <w:ind w:left="-709" w:firstLine="709"/>
              <w:jc w:val="center"/>
              <w:rPr>
                <w:rFonts w:ascii="Bookman Old Style" w:hAnsi="Bookman Old Style"/>
                <w:b/>
                <w:sz w:val="28"/>
                <w:szCs w:val="28"/>
              </w:rPr>
            </w:pPr>
            <w:r w:rsidRPr="00FF650E">
              <w:rPr>
                <w:rFonts w:ascii="Bookman Old Style" w:hAnsi="Bookman Old Style"/>
                <w:b/>
                <w:sz w:val="28"/>
                <w:szCs w:val="28"/>
              </w:rPr>
              <w:t xml:space="preserve">за январь-декабрь </w:t>
            </w:r>
          </w:p>
          <w:p w:rsidR="00B866BF" w:rsidRPr="00FF650E" w:rsidRDefault="00B866BF" w:rsidP="00C11CC5">
            <w:pPr>
              <w:ind w:left="-709" w:firstLine="709"/>
              <w:jc w:val="center"/>
              <w:rPr>
                <w:rFonts w:ascii="Bookman Old Style" w:hAnsi="Bookman Old Style"/>
                <w:b/>
                <w:sz w:val="28"/>
                <w:szCs w:val="28"/>
              </w:rPr>
            </w:pPr>
            <w:r w:rsidRPr="00FF650E">
              <w:rPr>
                <w:rFonts w:ascii="Bookman Old Style" w:hAnsi="Bookman Old Style"/>
                <w:b/>
                <w:sz w:val="28"/>
                <w:szCs w:val="28"/>
              </w:rPr>
              <w:t>20</w:t>
            </w:r>
            <w:r w:rsidRPr="00FF650E">
              <w:rPr>
                <w:rFonts w:ascii="Bookman Old Style" w:hAnsi="Bookman Old Style"/>
                <w:b/>
                <w:sz w:val="28"/>
                <w:szCs w:val="28"/>
                <w:lang w:val="en-US"/>
              </w:rPr>
              <w:t>10</w:t>
            </w:r>
            <w:r w:rsidRPr="00FF650E">
              <w:rPr>
                <w:rFonts w:ascii="Bookman Old Style" w:hAnsi="Bookman Old Style"/>
                <w:b/>
                <w:sz w:val="28"/>
                <w:szCs w:val="28"/>
              </w:rPr>
              <w:t xml:space="preserve"> года</w:t>
            </w:r>
          </w:p>
        </w:tc>
        <w:tc>
          <w:tcPr>
            <w:tcW w:w="3543" w:type="dxa"/>
            <w:tcBorders>
              <w:top w:val="single" w:sz="4" w:space="0" w:color="auto"/>
              <w:left w:val="single" w:sz="4" w:space="0" w:color="auto"/>
              <w:bottom w:val="single" w:sz="4" w:space="0" w:color="auto"/>
              <w:right w:val="single" w:sz="4" w:space="0" w:color="auto"/>
            </w:tcBorders>
            <w:shd w:val="clear" w:color="auto" w:fill="C0C0C0"/>
          </w:tcPr>
          <w:p w:rsidR="004E251F" w:rsidRPr="00FF650E" w:rsidRDefault="00B866BF" w:rsidP="00C11CC5">
            <w:pPr>
              <w:jc w:val="center"/>
              <w:rPr>
                <w:rFonts w:ascii="Bookman Old Style" w:hAnsi="Bookman Old Style"/>
                <w:b/>
                <w:sz w:val="28"/>
                <w:szCs w:val="28"/>
              </w:rPr>
            </w:pPr>
            <w:r w:rsidRPr="00FF650E">
              <w:rPr>
                <w:rFonts w:ascii="Bookman Old Style" w:hAnsi="Bookman Old Style"/>
                <w:b/>
                <w:sz w:val="28"/>
                <w:szCs w:val="28"/>
              </w:rPr>
              <w:t xml:space="preserve">за январь-декабрь </w:t>
            </w:r>
          </w:p>
          <w:p w:rsidR="00B866BF" w:rsidRPr="00FF650E" w:rsidRDefault="00B866BF" w:rsidP="00C11CC5">
            <w:pPr>
              <w:jc w:val="center"/>
              <w:rPr>
                <w:rFonts w:ascii="Bookman Old Style" w:hAnsi="Bookman Old Style"/>
                <w:sz w:val="28"/>
                <w:szCs w:val="28"/>
              </w:rPr>
            </w:pPr>
            <w:r w:rsidRPr="00FF650E">
              <w:rPr>
                <w:rFonts w:ascii="Bookman Old Style" w:hAnsi="Bookman Old Style"/>
                <w:b/>
                <w:sz w:val="28"/>
                <w:szCs w:val="28"/>
              </w:rPr>
              <w:t>201</w:t>
            </w:r>
            <w:r w:rsidRPr="00FF650E">
              <w:rPr>
                <w:rFonts w:ascii="Bookman Old Style" w:hAnsi="Bookman Old Style"/>
                <w:b/>
                <w:sz w:val="28"/>
                <w:szCs w:val="28"/>
                <w:lang w:val="en-US"/>
              </w:rPr>
              <w:t>1</w:t>
            </w:r>
            <w:r w:rsidRPr="00FF650E">
              <w:rPr>
                <w:rFonts w:ascii="Bookman Old Style" w:hAnsi="Bookman Old Style"/>
                <w:b/>
                <w:sz w:val="28"/>
                <w:szCs w:val="28"/>
              </w:rPr>
              <w:t xml:space="preserve"> года</w:t>
            </w:r>
          </w:p>
        </w:tc>
      </w:tr>
      <w:tr w:rsidR="004E251F" w:rsidRPr="00EA01A1" w:rsidTr="00FF650E">
        <w:trPr>
          <w:gridBefore w:val="1"/>
          <w:wBefore w:w="15" w:type="dxa"/>
          <w:cantSplit/>
          <w:trHeight w:val="255"/>
          <w:jc w:val="center"/>
        </w:trPr>
        <w:tc>
          <w:tcPr>
            <w:tcW w:w="6380" w:type="dxa"/>
            <w:vMerge/>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ind w:left="-709" w:firstLine="709"/>
              <w:rPr>
                <w:rFonts w:ascii="Bookman Old Style" w:hAnsi="Bookman Old Style"/>
                <w:b/>
                <w:sz w:val="28"/>
                <w:szCs w:val="28"/>
              </w:rPr>
            </w:pPr>
          </w:p>
        </w:tc>
        <w:tc>
          <w:tcPr>
            <w:tcW w:w="3118" w:type="dxa"/>
            <w:tcBorders>
              <w:top w:val="single" w:sz="4" w:space="0" w:color="auto"/>
              <w:left w:val="single" w:sz="4" w:space="0" w:color="auto"/>
              <w:bottom w:val="single" w:sz="4" w:space="0" w:color="auto"/>
              <w:right w:val="single" w:sz="4" w:space="0" w:color="auto"/>
            </w:tcBorders>
            <w:shd w:val="clear" w:color="auto" w:fill="C0C0C0"/>
          </w:tcPr>
          <w:p w:rsidR="00B866BF" w:rsidRPr="00FF650E" w:rsidRDefault="00B866BF" w:rsidP="00C11CC5">
            <w:pPr>
              <w:ind w:left="-709" w:firstLine="709"/>
              <w:jc w:val="center"/>
              <w:rPr>
                <w:rFonts w:ascii="Bookman Old Style" w:hAnsi="Bookman Old Style"/>
                <w:b/>
                <w:sz w:val="28"/>
                <w:szCs w:val="28"/>
              </w:rPr>
            </w:pPr>
            <w:r w:rsidRPr="00FF650E">
              <w:rPr>
                <w:rFonts w:ascii="Bookman Old Style" w:hAnsi="Bookman Old Style"/>
                <w:b/>
                <w:sz w:val="28"/>
                <w:szCs w:val="28"/>
              </w:rPr>
              <w:t>тыс. руб.</w:t>
            </w:r>
          </w:p>
        </w:tc>
        <w:tc>
          <w:tcPr>
            <w:tcW w:w="3543" w:type="dxa"/>
            <w:tcBorders>
              <w:top w:val="single" w:sz="4" w:space="0" w:color="auto"/>
              <w:left w:val="nil"/>
              <w:bottom w:val="single" w:sz="4" w:space="0" w:color="auto"/>
              <w:right w:val="single" w:sz="4" w:space="0" w:color="auto"/>
            </w:tcBorders>
            <w:shd w:val="clear" w:color="auto" w:fill="C0C0C0"/>
            <w:vAlign w:val="center"/>
          </w:tcPr>
          <w:p w:rsidR="00B866BF" w:rsidRPr="00FF650E" w:rsidRDefault="00B866BF" w:rsidP="00C11CC5">
            <w:pPr>
              <w:ind w:left="-709" w:firstLine="709"/>
              <w:jc w:val="center"/>
              <w:rPr>
                <w:rFonts w:ascii="Bookman Old Style" w:hAnsi="Bookman Old Style"/>
                <w:b/>
                <w:sz w:val="28"/>
                <w:szCs w:val="28"/>
              </w:rPr>
            </w:pPr>
            <w:r w:rsidRPr="00FF650E">
              <w:rPr>
                <w:rFonts w:ascii="Bookman Old Style" w:hAnsi="Bookman Old Style"/>
                <w:b/>
                <w:sz w:val="28"/>
                <w:szCs w:val="28"/>
              </w:rPr>
              <w:t>тыс. руб.</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Выручка от продажи продукции</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565 987</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728 904</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Себестоимость продукции</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410 289</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430 969</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Коммерческие расходы</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230</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387</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Управленческие расходы</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34 998</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45 867</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Прибыль (убыток) от продаж</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120 470</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251 681</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Проценты к получению</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763</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1 050</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Проценты к уплате</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5 241</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7 443</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Доходы от участия в других организациях</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Прочие  доходы</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2 512</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2 900</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Прочие  расходы</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13 815</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20 042</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Прибыль (убыток) до налогообложения</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104 689</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228 146</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Налог на прибыль</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21 960</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49 003</w:t>
            </w:r>
          </w:p>
        </w:tc>
      </w:tr>
      <w:tr w:rsidR="004E251F" w:rsidRPr="00EA01A1" w:rsidTr="00FF650E">
        <w:trPr>
          <w:gridBefore w:val="1"/>
          <w:wBefore w:w="15" w:type="dxa"/>
          <w:trHeight w:val="270"/>
          <w:jc w:val="center"/>
        </w:trPr>
        <w:tc>
          <w:tcPr>
            <w:tcW w:w="6380"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firstLine="142"/>
              <w:rPr>
                <w:rFonts w:ascii="Bookman Old Style" w:hAnsi="Bookman Old Style"/>
                <w:bCs/>
                <w:sz w:val="28"/>
                <w:szCs w:val="28"/>
              </w:rPr>
            </w:pPr>
            <w:r w:rsidRPr="00FF650E">
              <w:rPr>
                <w:rFonts w:ascii="Bookman Old Style" w:hAnsi="Bookman Old Style"/>
                <w:bCs/>
                <w:sz w:val="28"/>
                <w:szCs w:val="28"/>
              </w:rPr>
              <w:t>Чистая прибыль</w:t>
            </w:r>
          </w:p>
        </w:tc>
        <w:tc>
          <w:tcPr>
            <w:tcW w:w="3118" w:type="dxa"/>
            <w:tcBorders>
              <w:top w:val="single" w:sz="4" w:space="0" w:color="auto"/>
              <w:left w:val="single" w:sz="4" w:space="0" w:color="auto"/>
              <w:bottom w:val="single" w:sz="4" w:space="0" w:color="auto"/>
              <w:right w:val="single" w:sz="4" w:space="0" w:color="auto"/>
            </w:tcBorders>
          </w:tcPr>
          <w:p w:rsidR="00B866BF" w:rsidRPr="00FF650E" w:rsidRDefault="00B866BF" w:rsidP="00C11CC5">
            <w:pPr>
              <w:spacing w:before="20" w:after="20"/>
              <w:ind w:left="-709" w:firstLine="709"/>
              <w:jc w:val="center"/>
              <w:rPr>
                <w:rFonts w:ascii="Bookman Old Style" w:hAnsi="Bookman Old Style"/>
                <w:bCs/>
                <w:sz w:val="28"/>
                <w:szCs w:val="28"/>
              </w:rPr>
            </w:pPr>
            <w:r w:rsidRPr="00FF650E">
              <w:rPr>
                <w:rFonts w:ascii="Bookman Old Style" w:hAnsi="Bookman Old Style"/>
                <w:bCs/>
                <w:sz w:val="28"/>
                <w:szCs w:val="28"/>
              </w:rPr>
              <w:t>82 789</w:t>
            </w:r>
          </w:p>
        </w:tc>
        <w:tc>
          <w:tcPr>
            <w:tcW w:w="3543" w:type="dxa"/>
            <w:tcBorders>
              <w:top w:val="single" w:sz="4" w:space="0" w:color="auto"/>
              <w:left w:val="single" w:sz="4" w:space="0" w:color="auto"/>
              <w:bottom w:val="single" w:sz="4" w:space="0" w:color="auto"/>
              <w:right w:val="single" w:sz="4" w:space="0" w:color="auto"/>
            </w:tcBorders>
            <w:vAlign w:val="center"/>
          </w:tcPr>
          <w:p w:rsidR="00B866BF" w:rsidRPr="00FF650E" w:rsidRDefault="00B866BF" w:rsidP="00C11CC5">
            <w:pPr>
              <w:jc w:val="center"/>
              <w:rPr>
                <w:rFonts w:ascii="Bookman Old Style" w:hAnsi="Bookman Old Style" w:cs="Calibri"/>
                <w:iCs/>
                <w:sz w:val="28"/>
                <w:szCs w:val="28"/>
              </w:rPr>
            </w:pPr>
            <w:r w:rsidRPr="00FF650E">
              <w:rPr>
                <w:rFonts w:ascii="Bookman Old Style" w:hAnsi="Bookman Old Style" w:cs="Calibri"/>
                <w:iCs/>
                <w:sz w:val="28"/>
                <w:szCs w:val="28"/>
              </w:rPr>
              <w:t>181 261</w:t>
            </w:r>
          </w:p>
        </w:tc>
      </w:tr>
    </w:tbl>
    <w:p w:rsidR="001F2D2F" w:rsidRDefault="008B14A5" w:rsidP="00C11CC5">
      <w:pPr>
        <w:pStyle w:val="a7"/>
        <w:tabs>
          <w:tab w:val="clear" w:pos="7938"/>
        </w:tabs>
        <w:spacing w:before="240"/>
        <w:rPr>
          <w:i/>
          <w:sz w:val="28"/>
          <w:szCs w:val="28"/>
        </w:rPr>
      </w:pPr>
      <w:r w:rsidRPr="00FF650E">
        <w:rPr>
          <w:i/>
          <w:sz w:val="28"/>
          <w:szCs w:val="28"/>
        </w:rPr>
        <w:t>Сумма уплаченных Обществом налогов и иных платежей и сборов в бюджет</w:t>
      </w:r>
    </w:p>
    <w:p w:rsidR="00634635" w:rsidRPr="00FF650E" w:rsidRDefault="008B14A5" w:rsidP="00C11CC5">
      <w:pPr>
        <w:pStyle w:val="a7"/>
        <w:tabs>
          <w:tab w:val="clear" w:pos="7938"/>
        </w:tabs>
        <w:spacing w:before="240"/>
        <w:rPr>
          <w:i/>
          <w:sz w:val="28"/>
          <w:szCs w:val="28"/>
        </w:rPr>
      </w:pPr>
      <w:r w:rsidRPr="00FF650E">
        <w:rPr>
          <w:i/>
          <w:sz w:val="28"/>
          <w:szCs w:val="28"/>
        </w:rPr>
        <w:t xml:space="preserve"> за отчетный год</w:t>
      </w:r>
      <w:r w:rsidR="00642B0C" w:rsidRPr="00FF650E">
        <w:rPr>
          <w:i/>
          <w:sz w:val="28"/>
          <w:szCs w:val="28"/>
        </w:rPr>
        <w:t xml:space="preserve"> </w:t>
      </w:r>
    </w:p>
    <w:p w:rsidR="0081376D" w:rsidRPr="00FF650E" w:rsidRDefault="00FF650E" w:rsidP="00FF650E">
      <w:pPr>
        <w:pStyle w:val="a7"/>
        <w:tabs>
          <w:tab w:val="clear" w:pos="7938"/>
        </w:tabs>
        <w:spacing w:before="240"/>
        <w:jc w:val="left"/>
        <w:rPr>
          <w:i/>
          <w:sz w:val="24"/>
        </w:rPr>
      </w:pPr>
      <w:r>
        <w:rPr>
          <w:b w:val="0"/>
          <w:i/>
          <w:sz w:val="24"/>
        </w:rPr>
        <w:t xml:space="preserve">                                                                                                                                                                 </w:t>
      </w:r>
      <w:r w:rsidR="008B14A5" w:rsidRPr="00FF650E">
        <w:rPr>
          <w:b w:val="0"/>
          <w:i/>
          <w:sz w:val="24"/>
        </w:rPr>
        <w:t>(</w:t>
      </w:r>
      <w:proofErr w:type="spellStart"/>
      <w:r w:rsidR="008B14A5" w:rsidRPr="00FF650E">
        <w:rPr>
          <w:b w:val="0"/>
          <w:i/>
          <w:sz w:val="24"/>
        </w:rPr>
        <w:t>тыс</w:t>
      </w:r>
      <w:proofErr w:type="gramStart"/>
      <w:r w:rsidR="008B14A5" w:rsidRPr="00FF650E">
        <w:rPr>
          <w:b w:val="0"/>
          <w:i/>
          <w:sz w:val="24"/>
        </w:rPr>
        <w:t>.р</w:t>
      </w:r>
      <w:proofErr w:type="gramEnd"/>
      <w:r w:rsidR="008B14A5" w:rsidRPr="00FF650E">
        <w:rPr>
          <w:b w:val="0"/>
          <w:i/>
          <w:sz w:val="24"/>
        </w:rPr>
        <w:t>уб</w:t>
      </w:r>
      <w:proofErr w:type="spellEnd"/>
      <w:r w:rsidR="008B14A5" w:rsidRPr="00FF650E">
        <w:rPr>
          <w:b w:val="0"/>
          <w:i/>
          <w:sz w:val="24"/>
        </w:rPr>
        <w:t>)</w:t>
      </w:r>
      <w:r w:rsidR="00642B0C" w:rsidRPr="00FF650E">
        <w:rPr>
          <w:b w:val="0"/>
          <w:i/>
          <w:sz w:val="24"/>
        </w:rPr>
        <w:t>.</w:t>
      </w:r>
    </w:p>
    <w:tbl>
      <w:tblPr>
        <w:tblW w:w="0" w:type="auto"/>
        <w:jc w:val="center"/>
        <w:tblInd w:w="-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5"/>
        <w:gridCol w:w="3544"/>
        <w:gridCol w:w="2801"/>
        <w:gridCol w:w="1877"/>
        <w:gridCol w:w="1667"/>
        <w:gridCol w:w="2835"/>
      </w:tblGrid>
      <w:tr w:rsidR="002F0894" w:rsidRPr="00EA01A1" w:rsidTr="0013728B">
        <w:trPr>
          <w:trHeight w:val="2495"/>
          <w:jc w:val="center"/>
        </w:trPr>
        <w:tc>
          <w:tcPr>
            <w:tcW w:w="725" w:type="dxa"/>
            <w:vAlign w:val="center"/>
          </w:tcPr>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w:t>
            </w:r>
          </w:p>
          <w:p w:rsidR="008B14A5" w:rsidRPr="00FF650E" w:rsidRDefault="008B14A5" w:rsidP="00FF650E">
            <w:pPr>
              <w:jc w:val="center"/>
              <w:rPr>
                <w:rFonts w:ascii="Bookman Old Style" w:hAnsi="Bookman Old Style"/>
                <w:b/>
                <w:i/>
                <w:sz w:val="28"/>
                <w:szCs w:val="28"/>
              </w:rPr>
            </w:pPr>
            <w:proofErr w:type="gramStart"/>
            <w:r w:rsidRPr="00FF650E">
              <w:rPr>
                <w:rFonts w:ascii="Bookman Old Style" w:hAnsi="Bookman Old Style"/>
                <w:b/>
                <w:i/>
                <w:sz w:val="28"/>
                <w:szCs w:val="28"/>
              </w:rPr>
              <w:t>п</w:t>
            </w:r>
            <w:proofErr w:type="gramEnd"/>
            <w:r w:rsidRPr="00FF650E">
              <w:rPr>
                <w:rFonts w:ascii="Bookman Old Style" w:hAnsi="Bookman Old Style"/>
                <w:b/>
                <w:i/>
                <w:sz w:val="28"/>
                <w:szCs w:val="28"/>
              </w:rPr>
              <w:t>/п</w:t>
            </w:r>
          </w:p>
        </w:tc>
        <w:tc>
          <w:tcPr>
            <w:tcW w:w="3544" w:type="dxa"/>
            <w:vAlign w:val="center"/>
          </w:tcPr>
          <w:p w:rsidR="008B14A5" w:rsidRPr="00FF650E" w:rsidRDefault="001F2D2F" w:rsidP="001F2D2F">
            <w:pPr>
              <w:pStyle w:val="7"/>
              <w:spacing w:before="0"/>
              <w:ind w:left="0"/>
              <w:jc w:val="center"/>
              <w:rPr>
                <w:sz w:val="28"/>
                <w:szCs w:val="28"/>
              </w:rPr>
            </w:pPr>
            <w:r>
              <w:rPr>
                <w:sz w:val="28"/>
                <w:szCs w:val="28"/>
              </w:rPr>
              <w:t>Показатель</w:t>
            </w:r>
          </w:p>
        </w:tc>
        <w:tc>
          <w:tcPr>
            <w:tcW w:w="2801" w:type="dxa"/>
            <w:vAlign w:val="center"/>
          </w:tcPr>
          <w:p w:rsidR="008B14A5" w:rsidRPr="00FF650E" w:rsidRDefault="00F54467" w:rsidP="00FF650E">
            <w:pPr>
              <w:jc w:val="center"/>
              <w:rPr>
                <w:rFonts w:ascii="Bookman Old Style" w:hAnsi="Bookman Old Style"/>
                <w:b/>
                <w:i/>
                <w:sz w:val="28"/>
                <w:szCs w:val="28"/>
                <w:lang w:val="en-US"/>
              </w:rPr>
            </w:pPr>
            <w:r w:rsidRPr="00FF650E">
              <w:rPr>
                <w:rFonts w:ascii="Bookman Old Style" w:hAnsi="Bookman Old Style"/>
                <w:b/>
                <w:i/>
                <w:sz w:val="28"/>
                <w:szCs w:val="28"/>
              </w:rPr>
              <w:t>Задолженность на 01.01.20</w:t>
            </w:r>
            <w:r w:rsidR="00A53832" w:rsidRPr="00FF650E">
              <w:rPr>
                <w:rFonts w:ascii="Bookman Old Style" w:hAnsi="Bookman Old Style"/>
                <w:b/>
                <w:i/>
                <w:sz w:val="28"/>
                <w:szCs w:val="28"/>
              </w:rPr>
              <w:t>1</w:t>
            </w:r>
            <w:r w:rsidR="0028774E" w:rsidRPr="00FF650E">
              <w:rPr>
                <w:rFonts w:ascii="Bookman Old Style" w:hAnsi="Bookman Old Style"/>
                <w:b/>
                <w:i/>
                <w:sz w:val="28"/>
                <w:szCs w:val="28"/>
                <w:lang w:val="en-US"/>
              </w:rPr>
              <w:t>1</w:t>
            </w:r>
          </w:p>
        </w:tc>
        <w:tc>
          <w:tcPr>
            <w:tcW w:w="1877" w:type="dxa"/>
            <w:vAlign w:val="center"/>
          </w:tcPr>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Начислено</w:t>
            </w:r>
          </w:p>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за год</w:t>
            </w:r>
          </w:p>
        </w:tc>
        <w:tc>
          <w:tcPr>
            <w:tcW w:w="1667" w:type="dxa"/>
            <w:vAlign w:val="center"/>
          </w:tcPr>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Уплачено</w:t>
            </w:r>
          </w:p>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за год</w:t>
            </w:r>
          </w:p>
        </w:tc>
        <w:tc>
          <w:tcPr>
            <w:tcW w:w="2835" w:type="dxa"/>
            <w:vAlign w:val="center"/>
          </w:tcPr>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Задолженность</w:t>
            </w:r>
          </w:p>
          <w:p w:rsidR="008B14A5" w:rsidRPr="00FF650E" w:rsidRDefault="008B14A5" w:rsidP="00FF650E">
            <w:pPr>
              <w:jc w:val="center"/>
              <w:rPr>
                <w:rFonts w:ascii="Bookman Old Style" w:hAnsi="Bookman Old Style"/>
                <w:b/>
                <w:i/>
                <w:sz w:val="28"/>
                <w:szCs w:val="28"/>
              </w:rPr>
            </w:pPr>
            <w:r w:rsidRPr="00FF650E">
              <w:rPr>
                <w:rFonts w:ascii="Bookman Old Style" w:hAnsi="Bookman Old Style"/>
                <w:b/>
                <w:i/>
                <w:sz w:val="28"/>
                <w:szCs w:val="28"/>
              </w:rPr>
              <w:t>по оплате</w:t>
            </w:r>
          </w:p>
        </w:tc>
      </w:tr>
      <w:tr w:rsidR="002F0894" w:rsidRPr="00EA01A1" w:rsidTr="002F0894">
        <w:trPr>
          <w:jc w:val="center"/>
        </w:trPr>
        <w:tc>
          <w:tcPr>
            <w:tcW w:w="725" w:type="dxa"/>
          </w:tcPr>
          <w:p w:rsidR="004A335D" w:rsidRPr="00FF650E" w:rsidRDefault="004A335D" w:rsidP="00FF650E">
            <w:pPr>
              <w:jc w:val="center"/>
              <w:rPr>
                <w:rFonts w:ascii="Bookman Old Style" w:hAnsi="Bookman Old Style"/>
                <w:i/>
                <w:sz w:val="28"/>
                <w:szCs w:val="28"/>
              </w:rPr>
            </w:pPr>
            <w:r w:rsidRPr="00FF650E">
              <w:rPr>
                <w:rFonts w:ascii="Bookman Old Style" w:hAnsi="Bookman Old Style"/>
                <w:i/>
                <w:sz w:val="28"/>
                <w:szCs w:val="28"/>
              </w:rPr>
              <w:t>1.</w:t>
            </w:r>
          </w:p>
        </w:tc>
        <w:tc>
          <w:tcPr>
            <w:tcW w:w="3544" w:type="dxa"/>
          </w:tcPr>
          <w:p w:rsidR="004A335D" w:rsidRPr="00FF650E" w:rsidRDefault="004A335D" w:rsidP="001F2D2F">
            <w:pPr>
              <w:rPr>
                <w:rFonts w:ascii="Bookman Old Style" w:hAnsi="Bookman Old Style"/>
                <w:i/>
                <w:sz w:val="28"/>
                <w:szCs w:val="28"/>
              </w:rPr>
            </w:pPr>
            <w:r w:rsidRPr="00FF650E">
              <w:rPr>
                <w:rFonts w:ascii="Bookman Old Style" w:hAnsi="Bookman Old Style"/>
                <w:i/>
                <w:sz w:val="28"/>
                <w:szCs w:val="28"/>
              </w:rPr>
              <w:t>Налог на добавленную стоимость</w:t>
            </w:r>
          </w:p>
        </w:tc>
        <w:tc>
          <w:tcPr>
            <w:tcW w:w="2801" w:type="dxa"/>
          </w:tcPr>
          <w:p w:rsidR="004A335D" w:rsidRPr="00FF650E" w:rsidRDefault="004A335D" w:rsidP="00FF650E">
            <w:pPr>
              <w:spacing w:before="20" w:after="20"/>
              <w:ind w:right="175" w:firstLine="34"/>
              <w:jc w:val="center"/>
              <w:rPr>
                <w:rFonts w:ascii="Bookman Old Style" w:eastAsia="Calibri" w:hAnsi="Bookman Old Style" w:cs="Calibri"/>
                <w:i/>
                <w:iCs/>
                <w:sz w:val="28"/>
                <w:szCs w:val="28"/>
              </w:rPr>
            </w:pPr>
            <w:r w:rsidRPr="00FF650E">
              <w:rPr>
                <w:rFonts w:ascii="Bookman Old Style" w:hAnsi="Bookman Old Style"/>
                <w:i/>
                <w:iCs/>
                <w:sz w:val="28"/>
                <w:szCs w:val="28"/>
              </w:rPr>
              <w:t>-4</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306,5</w:t>
            </w:r>
          </w:p>
        </w:tc>
        <w:tc>
          <w:tcPr>
            <w:tcW w:w="1877"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12</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507,7</w:t>
            </w:r>
          </w:p>
        </w:tc>
        <w:tc>
          <w:tcPr>
            <w:tcW w:w="1667"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12</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670,5</w:t>
            </w:r>
          </w:p>
        </w:tc>
        <w:tc>
          <w:tcPr>
            <w:tcW w:w="2835"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-4</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469,3</w:t>
            </w:r>
          </w:p>
        </w:tc>
      </w:tr>
      <w:tr w:rsidR="002F0894" w:rsidRPr="00EA01A1" w:rsidTr="002F0894">
        <w:trPr>
          <w:jc w:val="center"/>
        </w:trPr>
        <w:tc>
          <w:tcPr>
            <w:tcW w:w="725" w:type="dxa"/>
          </w:tcPr>
          <w:p w:rsidR="004A335D" w:rsidRPr="00FF650E" w:rsidRDefault="004A335D" w:rsidP="00FF650E">
            <w:pPr>
              <w:jc w:val="center"/>
              <w:rPr>
                <w:rFonts w:ascii="Bookman Old Style" w:hAnsi="Bookman Old Style"/>
                <w:i/>
                <w:sz w:val="28"/>
                <w:szCs w:val="28"/>
              </w:rPr>
            </w:pPr>
            <w:r w:rsidRPr="00FF650E">
              <w:rPr>
                <w:rFonts w:ascii="Bookman Old Style" w:hAnsi="Bookman Old Style"/>
                <w:i/>
                <w:sz w:val="28"/>
                <w:szCs w:val="28"/>
              </w:rPr>
              <w:t>2.</w:t>
            </w:r>
          </w:p>
        </w:tc>
        <w:tc>
          <w:tcPr>
            <w:tcW w:w="3544" w:type="dxa"/>
          </w:tcPr>
          <w:p w:rsidR="004A335D" w:rsidRPr="00FF650E" w:rsidRDefault="004A335D" w:rsidP="001F2D2F">
            <w:pPr>
              <w:rPr>
                <w:rFonts w:ascii="Bookman Old Style" w:hAnsi="Bookman Old Style"/>
                <w:i/>
                <w:sz w:val="28"/>
                <w:szCs w:val="28"/>
              </w:rPr>
            </w:pPr>
            <w:r w:rsidRPr="00FF650E">
              <w:rPr>
                <w:rFonts w:ascii="Bookman Old Style" w:hAnsi="Bookman Old Style"/>
                <w:i/>
                <w:sz w:val="28"/>
                <w:szCs w:val="28"/>
              </w:rPr>
              <w:t>Налог на имущество</w:t>
            </w:r>
          </w:p>
        </w:tc>
        <w:tc>
          <w:tcPr>
            <w:tcW w:w="2801" w:type="dxa"/>
          </w:tcPr>
          <w:p w:rsidR="004A335D" w:rsidRPr="00FF650E" w:rsidRDefault="004A335D" w:rsidP="00FF650E">
            <w:pPr>
              <w:spacing w:before="20" w:after="20"/>
              <w:ind w:right="175" w:firstLine="34"/>
              <w:jc w:val="center"/>
              <w:rPr>
                <w:rFonts w:ascii="Bookman Old Style" w:eastAsia="Calibri" w:hAnsi="Bookman Old Style" w:cs="Calibri"/>
                <w:i/>
                <w:iCs/>
                <w:sz w:val="28"/>
                <w:szCs w:val="28"/>
              </w:rPr>
            </w:pPr>
            <w:r w:rsidRPr="00FF650E">
              <w:rPr>
                <w:rFonts w:ascii="Bookman Old Style" w:hAnsi="Bookman Old Style"/>
                <w:i/>
                <w:iCs/>
                <w:sz w:val="28"/>
                <w:szCs w:val="28"/>
              </w:rPr>
              <w:t>239,5</w:t>
            </w:r>
          </w:p>
        </w:tc>
        <w:tc>
          <w:tcPr>
            <w:tcW w:w="1877"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967,5</w:t>
            </w:r>
          </w:p>
        </w:tc>
        <w:tc>
          <w:tcPr>
            <w:tcW w:w="1667"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801</w:t>
            </w:r>
          </w:p>
        </w:tc>
        <w:tc>
          <w:tcPr>
            <w:tcW w:w="2835"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406</w:t>
            </w:r>
          </w:p>
        </w:tc>
      </w:tr>
      <w:tr w:rsidR="002F0894" w:rsidRPr="00EA01A1" w:rsidTr="002F0894">
        <w:trPr>
          <w:jc w:val="center"/>
        </w:trPr>
        <w:tc>
          <w:tcPr>
            <w:tcW w:w="725" w:type="dxa"/>
          </w:tcPr>
          <w:p w:rsidR="004A335D" w:rsidRPr="00FF650E" w:rsidRDefault="004A335D" w:rsidP="00FF650E">
            <w:pPr>
              <w:jc w:val="center"/>
              <w:rPr>
                <w:rFonts w:ascii="Bookman Old Style" w:hAnsi="Bookman Old Style"/>
                <w:i/>
                <w:sz w:val="28"/>
                <w:szCs w:val="28"/>
              </w:rPr>
            </w:pPr>
            <w:r w:rsidRPr="00FF650E">
              <w:rPr>
                <w:rFonts w:ascii="Bookman Old Style" w:hAnsi="Bookman Old Style"/>
                <w:i/>
                <w:sz w:val="28"/>
                <w:szCs w:val="28"/>
              </w:rPr>
              <w:t>3.</w:t>
            </w:r>
          </w:p>
        </w:tc>
        <w:tc>
          <w:tcPr>
            <w:tcW w:w="3544" w:type="dxa"/>
          </w:tcPr>
          <w:p w:rsidR="004A335D" w:rsidRPr="00FF650E" w:rsidRDefault="004A335D" w:rsidP="001F2D2F">
            <w:pPr>
              <w:rPr>
                <w:rFonts w:ascii="Bookman Old Style" w:hAnsi="Bookman Old Style"/>
                <w:i/>
                <w:sz w:val="28"/>
                <w:szCs w:val="28"/>
              </w:rPr>
            </w:pPr>
            <w:r w:rsidRPr="00FF650E">
              <w:rPr>
                <w:rFonts w:ascii="Bookman Old Style" w:hAnsi="Bookman Old Style"/>
                <w:i/>
                <w:sz w:val="28"/>
                <w:szCs w:val="28"/>
              </w:rPr>
              <w:t>Налог на прибыль</w:t>
            </w:r>
          </w:p>
        </w:tc>
        <w:tc>
          <w:tcPr>
            <w:tcW w:w="2801" w:type="dxa"/>
          </w:tcPr>
          <w:p w:rsidR="004A335D" w:rsidRPr="00FF650E" w:rsidRDefault="004A335D" w:rsidP="00FF650E">
            <w:pPr>
              <w:spacing w:before="20" w:after="20"/>
              <w:ind w:right="175" w:firstLine="34"/>
              <w:jc w:val="center"/>
              <w:rPr>
                <w:rFonts w:ascii="Bookman Old Style" w:eastAsia="Calibri" w:hAnsi="Bookman Old Style" w:cs="Calibri"/>
                <w:i/>
                <w:iCs/>
                <w:sz w:val="28"/>
                <w:szCs w:val="28"/>
              </w:rPr>
            </w:pPr>
            <w:r w:rsidRPr="00FF650E">
              <w:rPr>
                <w:rFonts w:ascii="Bookman Old Style" w:hAnsi="Bookman Old Style"/>
                <w:i/>
                <w:iCs/>
                <w:sz w:val="28"/>
                <w:szCs w:val="28"/>
              </w:rPr>
              <w:t>10</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734,5</w:t>
            </w:r>
          </w:p>
        </w:tc>
        <w:tc>
          <w:tcPr>
            <w:tcW w:w="1877"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52</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513,4</w:t>
            </w:r>
          </w:p>
        </w:tc>
        <w:tc>
          <w:tcPr>
            <w:tcW w:w="1667"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71</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423,6</w:t>
            </w:r>
          </w:p>
        </w:tc>
        <w:tc>
          <w:tcPr>
            <w:tcW w:w="2835"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-8</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175,9</w:t>
            </w:r>
          </w:p>
        </w:tc>
      </w:tr>
      <w:tr w:rsidR="002F0894" w:rsidRPr="00EA01A1" w:rsidTr="002F0894">
        <w:trPr>
          <w:jc w:val="center"/>
        </w:trPr>
        <w:tc>
          <w:tcPr>
            <w:tcW w:w="725" w:type="dxa"/>
          </w:tcPr>
          <w:p w:rsidR="004A335D" w:rsidRPr="00FF650E" w:rsidRDefault="004A335D" w:rsidP="00FF650E">
            <w:pPr>
              <w:jc w:val="center"/>
              <w:rPr>
                <w:rFonts w:ascii="Bookman Old Style" w:hAnsi="Bookman Old Style"/>
                <w:i/>
                <w:sz w:val="28"/>
                <w:szCs w:val="28"/>
              </w:rPr>
            </w:pPr>
            <w:r w:rsidRPr="00FF650E">
              <w:rPr>
                <w:rFonts w:ascii="Bookman Old Style" w:hAnsi="Bookman Old Style"/>
                <w:i/>
                <w:sz w:val="28"/>
                <w:szCs w:val="28"/>
              </w:rPr>
              <w:t>4.</w:t>
            </w:r>
          </w:p>
        </w:tc>
        <w:tc>
          <w:tcPr>
            <w:tcW w:w="3544" w:type="dxa"/>
          </w:tcPr>
          <w:p w:rsidR="004A335D" w:rsidRPr="00FF650E" w:rsidRDefault="004A335D" w:rsidP="001F2D2F">
            <w:pPr>
              <w:rPr>
                <w:rFonts w:ascii="Bookman Old Style" w:hAnsi="Bookman Old Style"/>
                <w:i/>
                <w:sz w:val="28"/>
                <w:szCs w:val="28"/>
              </w:rPr>
            </w:pPr>
            <w:r w:rsidRPr="00FF650E">
              <w:rPr>
                <w:rFonts w:ascii="Bookman Old Style" w:hAnsi="Bookman Old Style"/>
                <w:i/>
                <w:sz w:val="28"/>
                <w:szCs w:val="28"/>
              </w:rPr>
              <w:t>Подоходный налог</w:t>
            </w:r>
          </w:p>
        </w:tc>
        <w:tc>
          <w:tcPr>
            <w:tcW w:w="2801" w:type="dxa"/>
          </w:tcPr>
          <w:p w:rsidR="004A335D" w:rsidRPr="00FF650E" w:rsidRDefault="004A335D" w:rsidP="00FF650E">
            <w:pPr>
              <w:spacing w:before="20" w:after="20"/>
              <w:ind w:right="175" w:firstLine="34"/>
              <w:jc w:val="center"/>
              <w:rPr>
                <w:rFonts w:ascii="Bookman Old Style" w:eastAsia="Calibri" w:hAnsi="Bookman Old Style" w:cs="Calibri"/>
                <w:i/>
                <w:iCs/>
                <w:sz w:val="28"/>
                <w:szCs w:val="28"/>
              </w:rPr>
            </w:pPr>
            <w:r w:rsidRPr="00FF650E">
              <w:rPr>
                <w:rFonts w:ascii="Bookman Old Style" w:hAnsi="Bookman Old Style"/>
                <w:i/>
                <w:iCs/>
                <w:sz w:val="28"/>
                <w:szCs w:val="28"/>
              </w:rPr>
              <w:t>3</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456,9</w:t>
            </w:r>
          </w:p>
        </w:tc>
        <w:tc>
          <w:tcPr>
            <w:tcW w:w="1877"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23</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649,3</w:t>
            </w:r>
          </w:p>
        </w:tc>
        <w:tc>
          <w:tcPr>
            <w:tcW w:w="1667"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22</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973,8</w:t>
            </w:r>
          </w:p>
        </w:tc>
        <w:tc>
          <w:tcPr>
            <w:tcW w:w="2835"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4</w:t>
            </w:r>
            <w:r w:rsidR="00692A4E" w:rsidRPr="00FF650E">
              <w:rPr>
                <w:rFonts w:ascii="Bookman Old Style" w:hAnsi="Bookman Old Style"/>
                <w:i/>
                <w:iCs/>
                <w:sz w:val="28"/>
                <w:szCs w:val="28"/>
              </w:rPr>
              <w:t xml:space="preserve"> </w:t>
            </w:r>
            <w:r w:rsidRPr="00FF650E">
              <w:rPr>
                <w:rFonts w:ascii="Bookman Old Style" w:hAnsi="Bookman Old Style"/>
                <w:i/>
                <w:iCs/>
                <w:sz w:val="28"/>
                <w:szCs w:val="28"/>
              </w:rPr>
              <w:t>132,4</w:t>
            </w:r>
          </w:p>
        </w:tc>
      </w:tr>
      <w:tr w:rsidR="002F0894" w:rsidRPr="00EA01A1" w:rsidTr="002F0894">
        <w:trPr>
          <w:jc w:val="center"/>
        </w:trPr>
        <w:tc>
          <w:tcPr>
            <w:tcW w:w="725" w:type="dxa"/>
          </w:tcPr>
          <w:p w:rsidR="004A335D" w:rsidRPr="00FF650E" w:rsidRDefault="004A335D" w:rsidP="00FF650E">
            <w:pPr>
              <w:jc w:val="center"/>
              <w:rPr>
                <w:rFonts w:ascii="Bookman Old Style" w:hAnsi="Bookman Old Style"/>
                <w:i/>
                <w:sz w:val="28"/>
                <w:szCs w:val="28"/>
              </w:rPr>
            </w:pPr>
            <w:r w:rsidRPr="00FF650E">
              <w:rPr>
                <w:rFonts w:ascii="Bookman Old Style" w:hAnsi="Bookman Old Style"/>
                <w:i/>
                <w:sz w:val="28"/>
                <w:szCs w:val="28"/>
              </w:rPr>
              <w:t>5.</w:t>
            </w:r>
          </w:p>
        </w:tc>
        <w:tc>
          <w:tcPr>
            <w:tcW w:w="3544" w:type="dxa"/>
          </w:tcPr>
          <w:p w:rsidR="004A335D" w:rsidRPr="00FF650E" w:rsidRDefault="004A335D" w:rsidP="001F2D2F">
            <w:pPr>
              <w:rPr>
                <w:rFonts w:ascii="Bookman Old Style" w:hAnsi="Bookman Old Style"/>
                <w:i/>
                <w:sz w:val="28"/>
                <w:szCs w:val="28"/>
              </w:rPr>
            </w:pPr>
            <w:r w:rsidRPr="00FF650E">
              <w:rPr>
                <w:rFonts w:ascii="Bookman Old Style" w:hAnsi="Bookman Old Style"/>
                <w:i/>
                <w:sz w:val="28"/>
                <w:szCs w:val="28"/>
              </w:rPr>
              <w:t>Налог на транспорт</w:t>
            </w:r>
          </w:p>
        </w:tc>
        <w:tc>
          <w:tcPr>
            <w:tcW w:w="2801" w:type="dxa"/>
          </w:tcPr>
          <w:p w:rsidR="004A335D" w:rsidRPr="00FF650E" w:rsidRDefault="004A335D" w:rsidP="00FF650E">
            <w:pPr>
              <w:spacing w:before="20" w:after="20"/>
              <w:ind w:right="175" w:firstLine="34"/>
              <w:jc w:val="center"/>
              <w:rPr>
                <w:rFonts w:ascii="Bookman Old Style" w:eastAsia="Calibri" w:hAnsi="Bookman Old Style" w:cs="Calibri"/>
                <w:i/>
                <w:iCs/>
                <w:sz w:val="28"/>
                <w:szCs w:val="28"/>
              </w:rPr>
            </w:pPr>
            <w:r w:rsidRPr="00FF650E">
              <w:rPr>
                <w:rFonts w:ascii="Bookman Old Style" w:hAnsi="Bookman Old Style"/>
                <w:i/>
                <w:iCs/>
                <w:sz w:val="28"/>
                <w:szCs w:val="28"/>
              </w:rPr>
              <w:t>6,5</w:t>
            </w:r>
          </w:p>
        </w:tc>
        <w:tc>
          <w:tcPr>
            <w:tcW w:w="1877"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55,2</w:t>
            </w:r>
          </w:p>
        </w:tc>
        <w:tc>
          <w:tcPr>
            <w:tcW w:w="1667"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40,2</w:t>
            </w:r>
          </w:p>
        </w:tc>
        <w:tc>
          <w:tcPr>
            <w:tcW w:w="2835" w:type="dxa"/>
          </w:tcPr>
          <w:p w:rsidR="004A335D" w:rsidRPr="00FF650E" w:rsidRDefault="004A335D" w:rsidP="00FF650E">
            <w:pPr>
              <w:spacing w:before="20" w:after="20"/>
              <w:ind w:right="175" w:firstLine="34"/>
              <w:jc w:val="center"/>
              <w:rPr>
                <w:rFonts w:ascii="Bookman Old Style" w:hAnsi="Bookman Old Style"/>
                <w:i/>
                <w:iCs/>
                <w:sz w:val="28"/>
                <w:szCs w:val="28"/>
              </w:rPr>
            </w:pPr>
            <w:r w:rsidRPr="00FF650E">
              <w:rPr>
                <w:rFonts w:ascii="Bookman Old Style" w:hAnsi="Bookman Old Style"/>
                <w:i/>
                <w:iCs/>
                <w:sz w:val="28"/>
                <w:szCs w:val="28"/>
              </w:rPr>
              <w:t>21,5</w:t>
            </w:r>
          </w:p>
        </w:tc>
      </w:tr>
    </w:tbl>
    <w:p w:rsidR="00AA1CC8" w:rsidRPr="00EA01A1" w:rsidRDefault="00AA1CC8" w:rsidP="00C11CC5">
      <w:pPr>
        <w:pStyle w:val="a7"/>
        <w:jc w:val="both"/>
        <w:rPr>
          <w:rFonts w:cs="Arial"/>
          <w:bCs w:val="0"/>
          <w:i/>
          <w:color w:val="00B050"/>
          <w:sz w:val="22"/>
        </w:rPr>
      </w:pPr>
    </w:p>
    <w:p w:rsidR="00692A4E" w:rsidRDefault="004271EF" w:rsidP="004271EF">
      <w:pPr>
        <w:pStyle w:val="a7"/>
        <w:tabs>
          <w:tab w:val="clear" w:pos="7938"/>
          <w:tab w:val="center" w:pos="426"/>
        </w:tabs>
        <w:jc w:val="both"/>
        <w:rPr>
          <w:rFonts w:cs="Arial"/>
          <w:bCs w:val="0"/>
          <w:i/>
          <w:sz w:val="28"/>
          <w:szCs w:val="28"/>
        </w:rPr>
      </w:pPr>
      <w:r>
        <w:rPr>
          <w:rFonts w:cs="Arial"/>
          <w:bCs w:val="0"/>
          <w:i/>
          <w:sz w:val="28"/>
          <w:szCs w:val="28"/>
        </w:rPr>
        <w:tab/>
      </w:r>
      <w:r>
        <w:rPr>
          <w:rFonts w:cs="Arial"/>
          <w:bCs w:val="0"/>
          <w:i/>
          <w:sz w:val="28"/>
          <w:szCs w:val="28"/>
        </w:rPr>
        <w:tab/>
      </w:r>
      <w:r w:rsidR="00692A4E" w:rsidRPr="002F0894">
        <w:rPr>
          <w:rFonts w:cs="Arial"/>
          <w:bCs w:val="0"/>
          <w:i/>
          <w:sz w:val="28"/>
          <w:szCs w:val="28"/>
        </w:rPr>
        <w:t xml:space="preserve">Информация о выявленных в течение отчетного года нарушениях при расчете и уплате налогов, платежей и сборов, а также в бухгалтерском учете. </w:t>
      </w:r>
    </w:p>
    <w:p w:rsidR="002F0894" w:rsidRPr="002F0894" w:rsidRDefault="002F0894" w:rsidP="007C5030">
      <w:pPr>
        <w:pStyle w:val="a7"/>
        <w:jc w:val="both"/>
        <w:rPr>
          <w:rFonts w:cs="Arial"/>
          <w:bCs w:val="0"/>
          <w:i/>
          <w:sz w:val="10"/>
          <w:szCs w:val="10"/>
        </w:rPr>
      </w:pPr>
    </w:p>
    <w:p w:rsidR="00692A4E" w:rsidRPr="002F0894" w:rsidRDefault="00692A4E" w:rsidP="004271EF">
      <w:pPr>
        <w:pStyle w:val="a9"/>
        <w:widowControl/>
        <w:spacing w:before="60"/>
        <w:ind w:left="0" w:firstLine="708"/>
        <w:jc w:val="both"/>
        <w:rPr>
          <w:iCs/>
          <w:sz w:val="28"/>
          <w:szCs w:val="28"/>
        </w:rPr>
      </w:pPr>
      <w:r w:rsidRPr="002F0894">
        <w:rPr>
          <w:iCs/>
          <w:sz w:val="28"/>
          <w:szCs w:val="28"/>
        </w:rPr>
        <w:t xml:space="preserve">Сумма уплаченных пени и штрафов в 2011 году составила - 98,7 тыс. руб., в </w:t>
      </w:r>
      <w:proofErr w:type="spellStart"/>
      <w:r w:rsidRPr="002F0894">
        <w:rPr>
          <w:iCs/>
          <w:sz w:val="28"/>
          <w:szCs w:val="28"/>
        </w:rPr>
        <w:t>т.ч</w:t>
      </w:r>
      <w:proofErr w:type="spellEnd"/>
      <w:r w:rsidRPr="002F0894">
        <w:rPr>
          <w:iCs/>
          <w:sz w:val="28"/>
          <w:szCs w:val="28"/>
        </w:rPr>
        <w:t>.</w:t>
      </w:r>
    </w:p>
    <w:p w:rsidR="00692A4E" w:rsidRPr="002F0894" w:rsidRDefault="00692A4E" w:rsidP="004271EF">
      <w:pPr>
        <w:pStyle w:val="a9"/>
        <w:widowControl/>
        <w:spacing w:before="60"/>
        <w:ind w:left="0" w:firstLine="708"/>
        <w:jc w:val="both"/>
        <w:rPr>
          <w:iCs/>
          <w:sz w:val="28"/>
          <w:szCs w:val="28"/>
        </w:rPr>
      </w:pPr>
      <w:r w:rsidRPr="002F0894">
        <w:rPr>
          <w:iCs/>
          <w:sz w:val="28"/>
          <w:szCs w:val="28"/>
        </w:rPr>
        <w:t>Прочие пени по налогам и сборам – 7,7 тыс. руб.;</w:t>
      </w:r>
    </w:p>
    <w:p w:rsidR="00692A4E" w:rsidRDefault="00692A4E" w:rsidP="004271EF">
      <w:pPr>
        <w:pStyle w:val="a9"/>
        <w:widowControl/>
        <w:spacing w:before="60"/>
        <w:ind w:left="0" w:firstLine="708"/>
        <w:jc w:val="both"/>
        <w:rPr>
          <w:iCs/>
          <w:sz w:val="28"/>
          <w:szCs w:val="28"/>
        </w:rPr>
      </w:pPr>
    </w:p>
    <w:p w:rsidR="00692A4E" w:rsidRDefault="00692A4E" w:rsidP="004271EF">
      <w:pPr>
        <w:pStyle w:val="a9"/>
        <w:spacing w:before="120"/>
        <w:ind w:left="0" w:firstLine="708"/>
        <w:jc w:val="both"/>
        <w:rPr>
          <w:rFonts w:cs="Arial"/>
          <w:sz w:val="28"/>
          <w:szCs w:val="28"/>
        </w:rPr>
      </w:pPr>
      <w:r w:rsidRPr="002F0894">
        <w:rPr>
          <w:rFonts w:cs="Arial"/>
          <w:b/>
          <w:bCs/>
          <w:i/>
          <w:iCs/>
          <w:sz w:val="28"/>
          <w:szCs w:val="28"/>
        </w:rPr>
        <w:t xml:space="preserve">Сведения об административных и экономических санкциях, </w:t>
      </w:r>
      <w:proofErr w:type="spellStart"/>
      <w:r w:rsidRPr="002F0894">
        <w:rPr>
          <w:rFonts w:cs="Arial"/>
          <w:b/>
          <w:bCs/>
          <w:i/>
          <w:iCs/>
          <w:sz w:val="28"/>
          <w:szCs w:val="28"/>
        </w:rPr>
        <w:t>налагавшихся</w:t>
      </w:r>
      <w:proofErr w:type="spellEnd"/>
      <w:r w:rsidRPr="002F0894">
        <w:rPr>
          <w:rFonts w:cs="Arial"/>
          <w:b/>
          <w:bCs/>
          <w:i/>
          <w:iCs/>
          <w:sz w:val="28"/>
          <w:szCs w:val="28"/>
        </w:rPr>
        <w:t xml:space="preserve"> органами государственного управления, судом, арбитражем в течение года.</w:t>
      </w:r>
      <w:r w:rsidRPr="002F0894">
        <w:rPr>
          <w:rFonts w:cs="Arial"/>
          <w:sz w:val="28"/>
          <w:szCs w:val="28"/>
        </w:rPr>
        <w:t xml:space="preserve"> </w:t>
      </w:r>
    </w:p>
    <w:p w:rsidR="002F0894" w:rsidRPr="002F0894" w:rsidRDefault="002F0894" w:rsidP="007C5030">
      <w:pPr>
        <w:pStyle w:val="a9"/>
        <w:spacing w:before="120"/>
        <w:ind w:left="0" w:firstLine="0"/>
        <w:jc w:val="both"/>
        <w:rPr>
          <w:rFonts w:cs="Arial"/>
          <w:sz w:val="10"/>
          <w:szCs w:val="10"/>
        </w:rPr>
      </w:pPr>
    </w:p>
    <w:p w:rsidR="00692A4E" w:rsidRPr="002F0894" w:rsidRDefault="00692A4E" w:rsidP="004271EF">
      <w:pPr>
        <w:pStyle w:val="a9"/>
        <w:widowControl/>
        <w:spacing w:before="60"/>
        <w:ind w:left="0" w:firstLine="708"/>
        <w:jc w:val="both"/>
        <w:rPr>
          <w:iCs/>
          <w:sz w:val="28"/>
          <w:szCs w:val="28"/>
        </w:rPr>
      </w:pPr>
      <w:r w:rsidRPr="002F0894">
        <w:rPr>
          <w:iCs/>
          <w:sz w:val="28"/>
          <w:szCs w:val="28"/>
        </w:rPr>
        <w:t>Нарушение валютного законодательства – 91 тыс. руб.</w:t>
      </w:r>
    </w:p>
    <w:p w:rsidR="008B14A5" w:rsidRPr="00275CBD" w:rsidRDefault="008B14A5" w:rsidP="004271EF">
      <w:pPr>
        <w:pStyle w:val="a9"/>
        <w:spacing w:before="120"/>
        <w:ind w:left="0" w:firstLine="708"/>
        <w:jc w:val="both"/>
        <w:rPr>
          <w:rFonts w:cs="Arial"/>
          <w:b/>
          <w:bCs/>
          <w:i/>
          <w:iCs/>
          <w:sz w:val="28"/>
          <w:szCs w:val="28"/>
        </w:rPr>
      </w:pPr>
      <w:r w:rsidRPr="00275CBD">
        <w:rPr>
          <w:rFonts w:cs="Arial"/>
          <w:b/>
          <w:bCs/>
          <w:i/>
          <w:iCs/>
          <w:sz w:val="28"/>
          <w:szCs w:val="28"/>
        </w:rPr>
        <w:t>Резервный фонд Общества</w:t>
      </w:r>
    </w:p>
    <w:p w:rsidR="002F0894" w:rsidRPr="00275CBD" w:rsidRDefault="002F0894" w:rsidP="00C11CC5">
      <w:pPr>
        <w:pStyle w:val="a9"/>
        <w:spacing w:before="120"/>
        <w:ind w:left="0" w:firstLine="0"/>
        <w:jc w:val="both"/>
        <w:rPr>
          <w:rFonts w:cs="Arial"/>
          <w:b/>
          <w:bCs/>
          <w:i/>
          <w:iCs/>
          <w:sz w:val="10"/>
          <w:szCs w:val="10"/>
        </w:rPr>
      </w:pPr>
    </w:p>
    <w:p w:rsidR="00BC7BC7" w:rsidRDefault="00BC7BC7" w:rsidP="004271EF">
      <w:pPr>
        <w:pStyle w:val="a9"/>
        <w:widowControl/>
        <w:spacing w:before="60"/>
        <w:ind w:left="0" w:firstLine="708"/>
        <w:jc w:val="both"/>
        <w:rPr>
          <w:iCs/>
          <w:sz w:val="28"/>
          <w:szCs w:val="28"/>
        </w:rPr>
      </w:pPr>
      <w:r w:rsidRPr="00275CBD">
        <w:rPr>
          <w:iCs/>
          <w:sz w:val="28"/>
          <w:szCs w:val="28"/>
        </w:rPr>
        <w:t>Резерв</w:t>
      </w:r>
      <w:r w:rsidR="00763DED" w:rsidRPr="00275CBD">
        <w:rPr>
          <w:iCs/>
          <w:sz w:val="28"/>
          <w:szCs w:val="28"/>
        </w:rPr>
        <w:t>ный</w:t>
      </w:r>
      <w:r w:rsidRPr="00275CBD">
        <w:rPr>
          <w:iCs/>
          <w:sz w:val="28"/>
          <w:szCs w:val="28"/>
        </w:rPr>
        <w:t xml:space="preserve"> </w:t>
      </w:r>
      <w:r w:rsidR="00763DED" w:rsidRPr="00275CBD">
        <w:rPr>
          <w:iCs/>
          <w:sz w:val="28"/>
          <w:szCs w:val="28"/>
        </w:rPr>
        <w:t>фонд в Обществе не создается.</w:t>
      </w:r>
    </w:p>
    <w:p w:rsidR="002F0894" w:rsidRPr="002F0894" w:rsidRDefault="002F0894" w:rsidP="00C11CC5">
      <w:pPr>
        <w:pStyle w:val="a9"/>
        <w:widowControl/>
        <w:spacing w:before="60"/>
        <w:ind w:left="0" w:firstLine="0"/>
        <w:jc w:val="both"/>
        <w:rPr>
          <w:iCs/>
          <w:sz w:val="28"/>
          <w:szCs w:val="28"/>
        </w:rPr>
      </w:pPr>
    </w:p>
    <w:p w:rsidR="008B14A5" w:rsidRPr="002F0894" w:rsidRDefault="008B14A5" w:rsidP="00C11CC5">
      <w:pPr>
        <w:pStyle w:val="a9"/>
        <w:spacing w:before="120"/>
        <w:ind w:left="0" w:firstLine="0"/>
        <w:jc w:val="center"/>
        <w:rPr>
          <w:b/>
          <w:i/>
          <w:sz w:val="28"/>
          <w:szCs w:val="28"/>
        </w:rPr>
      </w:pPr>
      <w:r w:rsidRPr="002F0894">
        <w:rPr>
          <w:b/>
          <w:i/>
          <w:sz w:val="28"/>
          <w:szCs w:val="28"/>
        </w:rPr>
        <w:t>Сведения о чистых активах Общества</w:t>
      </w:r>
    </w:p>
    <w:p w:rsidR="008B14A5" w:rsidRPr="002F0894" w:rsidRDefault="008B14A5" w:rsidP="00C11CC5">
      <w:pPr>
        <w:pStyle w:val="a9"/>
        <w:tabs>
          <w:tab w:val="left" w:pos="12333"/>
        </w:tabs>
        <w:ind w:left="0" w:firstLine="0"/>
        <w:jc w:val="both"/>
        <w:rPr>
          <w:i/>
          <w:sz w:val="24"/>
        </w:rPr>
      </w:pPr>
      <w:r w:rsidRPr="00EA01A1">
        <w:rPr>
          <w:i/>
          <w:color w:val="00B050"/>
        </w:rPr>
        <w:tab/>
      </w:r>
      <w:r w:rsidRPr="002F0894">
        <w:rPr>
          <w:i/>
          <w:sz w:val="24"/>
        </w:rPr>
        <w:t>тыс. руб.</w:t>
      </w:r>
    </w:p>
    <w:tbl>
      <w:tblPr>
        <w:tblW w:w="13183" w:type="dxa"/>
        <w:jc w:val="center"/>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4536"/>
        <w:gridCol w:w="2126"/>
        <w:gridCol w:w="1985"/>
        <w:gridCol w:w="1984"/>
        <w:gridCol w:w="1843"/>
      </w:tblGrid>
      <w:tr w:rsidR="004465DA" w:rsidRPr="00EA01A1" w:rsidTr="002F0894">
        <w:trPr>
          <w:jc w:val="center"/>
        </w:trPr>
        <w:tc>
          <w:tcPr>
            <w:tcW w:w="709" w:type="dxa"/>
            <w:vAlign w:val="center"/>
          </w:tcPr>
          <w:p w:rsidR="0049212D" w:rsidRPr="002F0894" w:rsidRDefault="0049212D" w:rsidP="00C11CC5">
            <w:pPr>
              <w:pStyle w:val="a9"/>
              <w:ind w:left="34" w:right="-108" w:firstLine="0"/>
              <w:jc w:val="center"/>
              <w:rPr>
                <w:b/>
                <w:i/>
                <w:sz w:val="28"/>
                <w:szCs w:val="28"/>
              </w:rPr>
            </w:pPr>
            <w:r w:rsidRPr="002F0894">
              <w:rPr>
                <w:b/>
                <w:i/>
                <w:sz w:val="28"/>
                <w:szCs w:val="28"/>
              </w:rPr>
              <w:t>№</w:t>
            </w:r>
            <w:r w:rsidRPr="002F0894">
              <w:rPr>
                <w:b/>
                <w:i/>
                <w:sz w:val="28"/>
                <w:szCs w:val="28"/>
              </w:rPr>
              <w:br/>
            </w:r>
            <w:proofErr w:type="gramStart"/>
            <w:r w:rsidRPr="002F0894">
              <w:rPr>
                <w:b/>
                <w:i/>
                <w:sz w:val="28"/>
                <w:szCs w:val="28"/>
              </w:rPr>
              <w:t>п</w:t>
            </w:r>
            <w:proofErr w:type="gramEnd"/>
            <w:r w:rsidRPr="002F0894">
              <w:rPr>
                <w:b/>
                <w:i/>
                <w:sz w:val="28"/>
                <w:szCs w:val="28"/>
              </w:rPr>
              <w:t>/п</w:t>
            </w:r>
          </w:p>
        </w:tc>
        <w:tc>
          <w:tcPr>
            <w:tcW w:w="4536" w:type="dxa"/>
            <w:vAlign w:val="center"/>
          </w:tcPr>
          <w:p w:rsidR="0049212D" w:rsidRPr="002F0894" w:rsidRDefault="00B4462F" w:rsidP="00C11CC5">
            <w:pPr>
              <w:pStyle w:val="a9"/>
              <w:ind w:left="176" w:firstLine="0"/>
              <w:jc w:val="center"/>
              <w:rPr>
                <w:b/>
                <w:i/>
                <w:sz w:val="28"/>
                <w:szCs w:val="28"/>
              </w:rPr>
            </w:pPr>
            <w:r>
              <w:rPr>
                <w:b/>
                <w:i/>
                <w:sz w:val="28"/>
                <w:szCs w:val="28"/>
              </w:rPr>
              <w:t>Показатель</w:t>
            </w:r>
          </w:p>
        </w:tc>
        <w:tc>
          <w:tcPr>
            <w:tcW w:w="2126" w:type="dxa"/>
          </w:tcPr>
          <w:p w:rsidR="0049212D" w:rsidRPr="002F0894" w:rsidRDefault="00E2014B" w:rsidP="00C11CC5">
            <w:pPr>
              <w:pStyle w:val="a9"/>
              <w:spacing w:before="120"/>
              <w:ind w:left="34" w:firstLine="0"/>
              <w:jc w:val="center"/>
              <w:rPr>
                <w:b/>
                <w:i/>
                <w:sz w:val="28"/>
                <w:szCs w:val="28"/>
                <w:lang w:val="en-US"/>
              </w:rPr>
            </w:pPr>
            <w:r w:rsidRPr="002F0894">
              <w:rPr>
                <w:b/>
                <w:i/>
                <w:sz w:val="28"/>
                <w:szCs w:val="28"/>
              </w:rPr>
              <w:t>01.01.20</w:t>
            </w:r>
            <w:r w:rsidRPr="002F0894">
              <w:rPr>
                <w:b/>
                <w:i/>
                <w:sz w:val="28"/>
                <w:szCs w:val="28"/>
                <w:lang w:val="en-US"/>
              </w:rPr>
              <w:t>10</w:t>
            </w:r>
          </w:p>
        </w:tc>
        <w:tc>
          <w:tcPr>
            <w:tcW w:w="1985" w:type="dxa"/>
          </w:tcPr>
          <w:p w:rsidR="0049212D" w:rsidRPr="002F0894" w:rsidRDefault="00E2014B" w:rsidP="00C11CC5">
            <w:pPr>
              <w:pStyle w:val="a9"/>
              <w:spacing w:before="120"/>
              <w:ind w:left="34" w:firstLine="0"/>
              <w:jc w:val="center"/>
              <w:rPr>
                <w:b/>
                <w:i/>
                <w:sz w:val="28"/>
                <w:szCs w:val="28"/>
                <w:lang w:val="en-US"/>
              </w:rPr>
            </w:pPr>
            <w:r w:rsidRPr="002F0894">
              <w:rPr>
                <w:b/>
                <w:i/>
                <w:sz w:val="28"/>
                <w:szCs w:val="28"/>
              </w:rPr>
              <w:t>01.01.201</w:t>
            </w:r>
            <w:r w:rsidRPr="002F0894">
              <w:rPr>
                <w:b/>
                <w:i/>
                <w:sz w:val="28"/>
                <w:szCs w:val="28"/>
                <w:lang w:val="en-US"/>
              </w:rPr>
              <w:t>1</w:t>
            </w:r>
          </w:p>
        </w:tc>
        <w:tc>
          <w:tcPr>
            <w:tcW w:w="1984" w:type="dxa"/>
          </w:tcPr>
          <w:p w:rsidR="0049212D" w:rsidRPr="002F0894" w:rsidRDefault="00E2014B" w:rsidP="00C11CC5">
            <w:pPr>
              <w:pStyle w:val="a9"/>
              <w:spacing w:before="120"/>
              <w:ind w:left="34" w:firstLine="0"/>
              <w:jc w:val="center"/>
              <w:rPr>
                <w:b/>
                <w:i/>
                <w:sz w:val="28"/>
                <w:szCs w:val="28"/>
                <w:lang w:val="en-US"/>
              </w:rPr>
            </w:pPr>
            <w:r w:rsidRPr="002F0894">
              <w:rPr>
                <w:b/>
                <w:i/>
                <w:sz w:val="28"/>
                <w:szCs w:val="28"/>
              </w:rPr>
              <w:t>01.01.201</w:t>
            </w:r>
            <w:r w:rsidRPr="002F0894">
              <w:rPr>
                <w:b/>
                <w:i/>
                <w:sz w:val="28"/>
                <w:szCs w:val="28"/>
                <w:lang w:val="en-US"/>
              </w:rPr>
              <w:t>2</w:t>
            </w:r>
          </w:p>
        </w:tc>
        <w:tc>
          <w:tcPr>
            <w:tcW w:w="1843" w:type="dxa"/>
          </w:tcPr>
          <w:p w:rsidR="0049212D" w:rsidRPr="002F0894" w:rsidRDefault="00E2014B" w:rsidP="00C11CC5">
            <w:pPr>
              <w:pStyle w:val="a9"/>
              <w:spacing w:before="120"/>
              <w:ind w:left="34" w:firstLine="0"/>
              <w:jc w:val="center"/>
              <w:rPr>
                <w:b/>
                <w:i/>
                <w:sz w:val="28"/>
                <w:szCs w:val="28"/>
              </w:rPr>
            </w:pPr>
            <w:r w:rsidRPr="002F0894">
              <w:rPr>
                <w:b/>
                <w:i/>
                <w:sz w:val="28"/>
                <w:szCs w:val="28"/>
              </w:rPr>
              <w:t xml:space="preserve">Изм. к </w:t>
            </w:r>
            <w:r w:rsidRPr="004B27B6">
              <w:rPr>
                <w:b/>
                <w:i/>
                <w:sz w:val="28"/>
                <w:szCs w:val="28"/>
              </w:rPr>
              <w:t xml:space="preserve">2010 </w:t>
            </w:r>
            <w:r w:rsidR="0049212D" w:rsidRPr="004B27B6">
              <w:rPr>
                <w:b/>
                <w:i/>
                <w:sz w:val="28"/>
                <w:szCs w:val="28"/>
              </w:rPr>
              <w:t>г.</w:t>
            </w:r>
            <w:r w:rsidR="004465DA" w:rsidRPr="004B27B6">
              <w:rPr>
                <w:b/>
                <w:i/>
                <w:sz w:val="28"/>
                <w:szCs w:val="28"/>
              </w:rPr>
              <w:t>,</w:t>
            </w:r>
            <w:r w:rsidR="004465DA" w:rsidRPr="002F0894">
              <w:rPr>
                <w:b/>
                <w:i/>
                <w:sz w:val="28"/>
                <w:szCs w:val="28"/>
              </w:rPr>
              <w:t xml:space="preserve"> %</w:t>
            </w:r>
          </w:p>
        </w:tc>
      </w:tr>
      <w:tr w:rsidR="004465DA" w:rsidRPr="00EA01A1" w:rsidTr="002F0894">
        <w:trPr>
          <w:jc w:val="center"/>
        </w:trPr>
        <w:tc>
          <w:tcPr>
            <w:tcW w:w="709" w:type="dxa"/>
          </w:tcPr>
          <w:p w:rsidR="004465DA" w:rsidRPr="002F0894" w:rsidRDefault="004465DA" w:rsidP="00C11CC5">
            <w:pPr>
              <w:pStyle w:val="a9"/>
              <w:ind w:left="34" w:right="-108" w:firstLine="0"/>
              <w:jc w:val="center"/>
              <w:rPr>
                <w:i/>
                <w:sz w:val="28"/>
                <w:szCs w:val="28"/>
              </w:rPr>
            </w:pPr>
            <w:r w:rsidRPr="002F0894">
              <w:rPr>
                <w:i/>
                <w:sz w:val="28"/>
                <w:szCs w:val="28"/>
              </w:rPr>
              <w:t>1.</w:t>
            </w:r>
          </w:p>
        </w:tc>
        <w:tc>
          <w:tcPr>
            <w:tcW w:w="4536" w:type="dxa"/>
          </w:tcPr>
          <w:p w:rsidR="004465DA" w:rsidRPr="00B4462F" w:rsidRDefault="004465DA" w:rsidP="00C11CC5">
            <w:pPr>
              <w:pStyle w:val="a9"/>
              <w:ind w:left="0" w:firstLine="0"/>
              <w:rPr>
                <w:i/>
                <w:sz w:val="28"/>
                <w:szCs w:val="28"/>
              </w:rPr>
            </w:pPr>
            <w:r w:rsidRPr="00B4462F">
              <w:rPr>
                <w:i/>
                <w:sz w:val="28"/>
                <w:szCs w:val="28"/>
              </w:rPr>
              <w:t>Сумма чистых активов</w:t>
            </w:r>
          </w:p>
        </w:tc>
        <w:tc>
          <w:tcPr>
            <w:tcW w:w="2126"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68 380</w:t>
            </w:r>
          </w:p>
        </w:tc>
        <w:tc>
          <w:tcPr>
            <w:tcW w:w="1985"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112 157</w:t>
            </w:r>
          </w:p>
        </w:tc>
        <w:tc>
          <w:tcPr>
            <w:tcW w:w="1984"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238 553</w:t>
            </w:r>
          </w:p>
        </w:tc>
        <w:tc>
          <w:tcPr>
            <w:tcW w:w="1843" w:type="dxa"/>
            <w:vAlign w:val="center"/>
          </w:tcPr>
          <w:p w:rsidR="004465DA" w:rsidRPr="002F0894" w:rsidRDefault="00B83009" w:rsidP="00C11CC5">
            <w:pPr>
              <w:jc w:val="center"/>
              <w:rPr>
                <w:rFonts w:ascii="Bookman Old Style" w:hAnsi="Bookman Old Style" w:cs="Calibri"/>
                <w:i/>
                <w:iCs/>
                <w:sz w:val="28"/>
                <w:szCs w:val="28"/>
              </w:rPr>
            </w:pPr>
            <w:r>
              <w:rPr>
                <w:rFonts w:ascii="Bookman Old Style" w:hAnsi="Bookman Old Style" w:cs="Calibri"/>
                <w:i/>
                <w:iCs/>
                <w:sz w:val="28"/>
                <w:szCs w:val="28"/>
              </w:rPr>
              <w:t>1</w:t>
            </w:r>
            <w:r w:rsidR="004465DA" w:rsidRPr="002F0894">
              <w:rPr>
                <w:rFonts w:ascii="Bookman Old Style" w:hAnsi="Bookman Old Style" w:cs="Calibri"/>
                <w:i/>
                <w:iCs/>
                <w:sz w:val="28"/>
                <w:szCs w:val="28"/>
              </w:rPr>
              <w:t>13%</w:t>
            </w:r>
          </w:p>
        </w:tc>
      </w:tr>
      <w:tr w:rsidR="004465DA" w:rsidRPr="00EA01A1" w:rsidTr="002F0894">
        <w:trPr>
          <w:jc w:val="center"/>
        </w:trPr>
        <w:tc>
          <w:tcPr>
            <w:tcW w:w="709" w:type="dxa"/>
          </w:tcPr>
          <w:p w:rsidR="004465DA" w:rsidRPr="002F0894" w:rsidRDefault="004465DA" w:rsidP="00C11CC5">
            <w:pPr>
              <w:pStyle w:val="a9"/>
              <w:ind w:left="34" w:right="-108" w:firstLine="0"/>
              <w:jc w:val="center"/>
              <w:rPr>
                <w:i/>
                <w:sz w:val="28"/>
                <w:szCs w:val="28"/>
              </w:rPr>
            </w:pPr>
            <w:r w:rsidRPr="002F0894">
              <w:rPr>
                <w:i/>
                <w:sz w:val="28"/>
                <w:szCs w:val="28"/>
              </w:rPr>
              <w:t>2.</w:t>
            </w:r>
          </w:p>
        </w:tc>
        <w:tc>
          <w:tcPr>
            <w:tcW w:w="4536" w:type="dxa"/>
          </w:tcPr>
          <w:p w:rsidR="004465DA" w:rsidRPr="00B4462F" w:rsidRDefault="004465DA" w:rsidP="00C11CC5">
            <w:pPr>
              <w:pStyle w:val="a9"/>
              <w:ind w:left="0" w:firstLine="0"/>
              <w:rPr>
                <w:i/>
                <w:sz w:val="28"/>
                <w:szCs w:val="28"/>
              </w:rPr>
            </w:pPr>
            <w:r w:rsidRPr="00B4462F">
              <w:rPr>
                <w:i/>
                <w:sz w:val="28"/>
                <w:szCs w:val="28"/>
              </w:rPr>
              <w:t>Уставной капитал</w:t>
            </w:r>
          </w:p>
        </w:tc>
        <w:tc>
          <w:tcPr>
            <w:tcW w:w="2126"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10</w:t>
            </w:r>
          </w:p>
        </w:tc>
        <w:tc>
          <w:tcPr>
            <w:tcW w:w="1985"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10</w:t>
            </w:r>
          </w:p>
        </w:tc>
        <w:tc>
          <w:tcPr>
            <w:tcW w:w="1984"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10</w:t>
            </w:r>
          </w:p>
        </w:tc>
        <w:tc>
          <w:tcPr>
            <w:tcW w:w="1843"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0%</w:t>
            </w:r>
          </w:p>
        </w:tc>
      </w:tr>
      <w:tr w:rsidR="004465DA" w:rsidRPr="00EA01A1" w:rsidTr="002F0894">
        <w:trPr>
          <w:jc w:val="center"/>
        </w:trPr>
        <w:tc>
          <w:tcPr>
            <w:tcW w:w="709" w:type="dxa"/>
          </w:tcPr>
          <w:p w:rsidR="004465DA" w:rsidRPr="002F0894" w:rsidRDefault="004465DA" w:rsidP="00C11CC5">
            <w:pPr>
              <w:pStyle w:val="a9"/>
              <w:ind w:left="34" w:right="-108" w:firstLine="0"/>
              <w:jc w:val="center"/>
              <w:rPr>
                <w:i/>
                <w:sz w:val="28"/>
                <w:szCs w:val="28"/>
              </w:rPr>
            </w:pPr>
            <w:r w:rsidRPr="002F0894">
              <w:rPr>
                <w:i/>
                <w:sz w:val="28"/>
                <w:szCs w:val="28"/>
              </w:rPr>
              <w:t>3.</w:t>
            </w:r>
          </w:p>
        </w:tc>
        <w:tc>
          <w:tcPr>
            <w:tcW w:w="4536" w:type="dxa"/>
            <w:vAlign w:val="center"/>
          </w:tcPr>
          <w:p w:rsidR="004465DA" w:rsidRPr="00B4462F" w:rsidRDefault="004465DA" w:rsidP="00C11CC5">
            <w:pPr>
              <w:rPr>
                <w:rFonts w:ascii="Bookman Old Style" w:hAnsi="Bookman Old Style"/>
                <w:i/>
                <w:sz w:val="28"/>
                <w:szCs w:val="28"/>
              </w:rPr>
            </w:pPr>
            <w:r w:rsidRPr="00B4462F">
              <w:rPr>
                <w:rFonts w:ascii="Bookman Old Style" w:hAnsi="Bookman Old Style"/>
                <w:i/>
                <w:sz w:val="28"/>
                <w:szCs w:val="28"/>
              </w:rPr>
              <w:t>Добавочный капитал</w:t>
            </w:r>
          </w:p>
        </w:tc>
        <w:tc>
          <w:tcPr>
            <w:tcW w:w="2126" w:type="dxa"/>
          </w:tcPr>
          <w:p w:rsidR="004465DA" w:rsidRPr="002F0894" w:rsidRDefault="004465DA" w:rsidP="00C11CC5">
            <w:pPr>
              <w:pStyle w:val="a9"/>
              <w:ind w:left="34" w:firstLine="0"/>
              <w:jc w:val="center"/>
              <w:rPr>
                <w:i/>
                <w:sz w:val="28"/>
                <w:szCs w:val="28"/>
              </w:rPr>
            </w:pPr>
            <w:r w:rsidRPr="002F0894">
              <w:rPr>
                <w:i/>
                <w:sz w:val="28"/>
                <w:szCs w:val="28"/>
              </w:rPr>
              <w:t>2 392</w:t>
            </w:r>
          </w:p>
        </w:tc>
        <w:tc>
          <w:tcPr>
            <w:tcW w:w="1985" w:type="dxa"/>
          </w:tcPr>
          <w:p w:rsidR="004465DA" w:rsidRPr="002F0894" w:rsidRDefault="004465DA" w:rsidP="00C11CC5">
            <w:pPr>
              <w:pStyle w:val="a9"/>
              <w:ind w:left="34" w:firstLine="0"/>
              <w:jc w:val="center"/>
              <w:rPr>
                <w:i/>
                <w:sz w:val="28"/>
                <w:szCs w:val="28"/>
              </w:rPr>
            </w:pPr>
            <w:r w:rsidRPr="002F0894">
              <w:rPr>
                <w:i/>
                <w:sz w:val="28"/>
                <w:szCs w:val="28"/>
              </w:rPr>
              <w:t>2 392</w:t>
            </w:r>
          </w:p>
        </w:tc>
        <w:tc>
          <w:tcPr>
            <w:tcW w:w="1984" w:type="dxa"/>
          </w:tcPr>
          <w:p w:rsidR="004465DA" w:rsidRPr="002F0894" w:rsidRDefault="004465DA" w:rsidP="00C11CC5">
            <w:pPr>
              <w:pStyle w:val="a9"/>
              <w:ind w:left="34" w:firstLine="0"/>
              <w:jc w:val="center"/>
              <w:rPr>
                <w:i/>
                <w:sz w:val="28"/>
                <w:szCs w:val="28"/>
              </w:rPr>
            </w:pPr>
            <w:r w:rsidRPr="002F0894">
              <w:rPr>
                <w:i/>
                <w:sz w:val="28"/>
                <w:szCs w:val="28"/>
              </w:rPr>
              <w:t>2 392</w:t>
            </w:r>
          </w:p>
        </w:tc>
        <w:tc>
          <w:tcPr>
            <w:tcW w:w="1843"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0%</w:t>
            </w:r>
          </w:p>
        </w:tc>
      </w:tr>
      <w:tr w:rsidR="004465DA" w:rsidRPr="00EA01A1" w:rsidTr="002F0894">
        <w:trPr>
          <w:jc w:val="center"/>
        </w:trPr>
        <w:tc>
          <w:tcPr>
            <w:tcW w:w="709" w:type="dxa"/>
          </w:tcPr>
          <w:p w:rsidR="004465DA" w:rsidRPr="002F0894" w:rsidRDefault="004465DA" w:rsidP="00C11CC5">
            <w:pPr>
              <w:pStyle w:val="a9"/>
              <w:ind w:left="34" w:right="-108" w:firstLine="0"/>
              <w:jc w:val="center"/>
              <w:rPr>
                <w:i/>
                <w:sz w:val="28"/>
                <w:szCs w:val="28"/>
              </w:rPr>
            </w:pPr>
            <w:r w:rsidRPr="002F0894">
              <w:rPr>
                <w:i/>
                <w:sz w:val="28"/>
                <w:szCs w:val="28"/>
              </w:rPr>
              <w:t>4.</w:t>
            </w:r>
          </w:p>
        </w:tc>
        <w:tc>
          <w:tcPr>
            <w:tcW w:w="4536" w:type="dxa"/>
          </w:tcPr>
          <w:p w:rsidR="004465DA" w:rsidRPr="00B4462F" w:rsidRDefault="004465DA" w:rsidP="00C11CC5">
            <w:pPr>
              <w:pStyle w:val="a9"/>
              <w:ind w:left="0" w:firstLine="0"/>
              <w:rPr>
                <w:i/>
                <w:sz w:val="28"/>
                <w:szCs w:val="28"/>
              </w:rPr>
            </w:pPr>
            <w:r w:rsidRPr="00B4462F">
              <w:rPr>
                <w:i/>
                <w:sz w:val="28"/>
                <w:szCs w:val="28"/>
              </w:rPr>
              <w:t>Резервный фонд</w:t>
            </w:r>
          </w:p>
        </w:tc>
        <w:tc>
          <w:tcPr>
            <w:tcW w:w="2126" w:type="dxa"/>
          </w:tcPr>
          <w:p w:rsidR="004465DA" w:rsidRPr="002F0894" w:rsidRDefault="004465DA" w:rsidP="00C11CC5">
            <w:pPr>
              <w:pStyle w:val="a9"/>
              <w:ind w:left="34" w:firstLine="0"/>
              <w:jc w:val="center"/>
              <w:rPr>
                <w:i/>
                <w:sz w:val="28"/>
                <w:szCs w:val="28"/>
              </w:rPr>
            </w:pPr>
            <w:r w:rsidRPr="002F0894">
              <w:rPr>
                <w:i/>
                <w:sz w:val="28"/>
                <w:szCs w:val="28"/>
              </w:rPr>
              <w:t>-</w:t>
            </w:r>
          </w:p>
        </w:tc>
        <w:tc>
          <w:tcPr>
            <w:tcW w:w="1985" w:type="dxa"/>
          </w:tcPr>
          <w:p w:rsidR="004465DA" w:rsidRPr="002F0894" w:rsidRDefault="004465DA" w:rsidP="00C11CC5">
            <w:pPr>
              <w:pStyle w:val="a9"/>
              <w:ind w:left="34" w:firstLine="0"/>
              <w:jc w:val="center"/>
              <w:rPr>
                <w:i/>
                <w:sz w:val="28"/>
                <w:szCs w:val="28"/>
              </w:rPr>
            </w:pPr>
            <w:r w:rsidRPr="002F0894">
              <w:rPr>
                <w:i/>
                <w:sz w:val="28"/>
                <w:szCs w:val="28"/>
              </w:rPr>
              <w:t>-</w:t>
            </w:r>
          </w:p>
        </w:tc>
        <w:tc>
          <w:tcPr>
            <w:tcW w:w="1984" w:type="dxa"/>
          </w:tcPr>
          <w:p w:rsidR="004465DA" w:rsidRPr="002F0894" w:rsidRDefault="004465DA" w:rsidP="00C11CC5">
            <w:pPr>
              <w:pStyle w:val="a9"/>
              <w:ind w:left="34" w:firstLine="0"/>
              <w:jc w:val="center"/>
              <w:rPr>
                <w:i/>
                <w:sz w:val="28"/>
                <w:szCs w:val="28"/>
                <w:lang w:val="en-US"/>
              </w:rPr>
            </w:pPr>
            <w:r w:rsidRPr="002F0894">
              <w:rPr>
                <w:i/>
                <w:sz w:val="28"/>
                <w:szCs w:val="28"/>
                <w:lang w:val="en-US"/>
              </w:rPr>
              <w:t>-</w:t>
            </w:r>
          </w:p>
        </w:tc>
        <w:tc>
          <w:tcPr>
            <w:tcW w:w="1843"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r>
      <w:tr w:rsidR="004465DA" w:rsidRPr="00EA01A1" w:rsidTr="002F0894">
        <w:trPr>
          <w:jc w:val="center"/>
        </w:trPr>
        <w:tc>
          <w:tcPr>
            <w:tcW w:w="709" w:type="dxa"/>
          </w:tcPr>
          <w:p w:rsidR="004465DA" w:rsidRPr="002F0894" w:rsidRDefault="004465DA" w:rsidP="00C11CC5">
            <w:pPr>
              <w:pStyle w:val="a9"/>
              <w:ind w:left="34" w:right="-108" w:firstLine="0"/>
              <w:jc w:val="center"/>
              <w:rPr>
                <w:i/>
                <w:sz w:val="28"/>
                <w:szCs w:val="28"/>
              </w:rPr>
            </w:pPr>
            <w:r w:rsidRPr="002F0894">
              <w:rPr>
                <w:i/>
                <w:sz w:val="28"/>
                <w:szCs w:val="28"/>
              </w:rPr>
              <w:t>5.</w:t>
            </w:r>
          </w:p>
        </w:tc>
        <w:tc>
          <w:tcPr>
            <w:tcW w:w="4536" w:type="dxa"/>
            <w:vAlign w:val="center"/>
          </w:tcPr>
          <w:p w:rsidR="004465DA" w:rsidRPr="00B4462F" w:rsidRDefault="004465DA" w:rsidP="00C11CC5">
            <w:pPr>
              <w:rPr>
                <w:rFonts w:ascii="Bookman Old Style" w:hAnsi="Bookman Old Style"/>
                <w:i/>
                <w:sz w:val="28"/>
                <w:szCs w:val="28"/>
              </w:rPr>
            </w:pPr>
            <w:r w:rsidRPr="00B4462F">
              <w:rPr>
                <w:rFonts w:ascii="Bookman Old Style" w:hAnsi="Bookman Old Style"/>
                <w:i/>
                <w:sz w:val="28"/>
                <w:szCs w:val="28"/>
              </w:rPr>
              <w:t>Нераспределенная прибыль</w:t>
            </w:r>
          </w:p>
        </w:tc>
        <w:tc>
          <w:tcPr>
            <w:tcW w:w="2126" w:type="dxa"/>
          </w:tcPr>
          <w:p w:rsidR="004465DA" w:rsidRPr="002F0894" w:rsidRDefault="004465DA" w:rsidP="00C11CC5">
            <w:pPr>
              <w:pStyle w:val="a9"/>
              <w:ind w:left="34" w:firstLine="0"/>
              <w:jc w:val="center"/>
              <w:rPr>
                <w:i/>
                <w:sz w:val="28"/>
                <w:szCs w:val="28"/>
              </w:rPr>
            </w:pPr>
            <w:r w:rsidRPr="002F0894">
              <w:rPr>
                <w:i/>
                <w:sz w:val="28"/>
                <w:szCs w:val="28"/>
              </w:rPr>
              <w:t>65 978</w:t>
            </w:r>
          </w:p>
        </w:tc>
        <w:tc>
          <w:tcPr>
            <w:tcW w:w="1985" w:type="dxa"/>
          </w:tcPr>
          <w:p w:rsidR="004465DA" w:rsidRPr="002F0894" w:rsidRDefault="004465DA" w:rsidP="00C11CC5">
            <w:pPr>
              <w:pStyle w:val="a9"/>
              <w:ind w:left="34" w:firstLine="0"/>
              <w:jc w:val="center"/>
              <w:rPr>
                <w:i/>
                <w:sz w:val="28"/>
                <w:szCs w:val="28"/>
              </w:rPr>
            </w:pPr>
            <w:r w:rsidRPr="002F0894">
              <w:rPr>
                <w:i/>
                <w:sz w:val="28"/>
                <w:szCs w:val="28"/>
              </w:rPr>
              <w:t>109 756</w:t>
            </w:r>
          </w:p>
        </w:tc>
        <w:tc>
          <w:tcPr>
            <w:tcW w:w="1984" w:type="dxa"/>
          </w:tcPr>
          <w:p w:rsidR="004465DA" w:rsidRPr="002F0894" w:rsidRDefault="004465DA" w:rsidP="00C11CC5">
            <w:pPr>
              <w:pStyle w:val="a9"/>
              <w:ind w:left="34" w:firstLine="0"/>
              <w:jc w:val="center"/>
              <w:rPr>
                <w:i/>
                <w:sz w:val="28"/>
                <w:szCs w:val="28"/>
              </w:rPr>
            </w:pPr>
            <w:r w:rsidRPr="002F0894">
              <w:rPr>
                <w:i/>
                <w:sz w:val="28"/>
                <w:szCs w:val="28"/>
              </w:rPr>
              <w:t>236 151</w:t>
            </w:r>
          </w:p>
        </w:tc>
        <w:tc>
          <w:tcPr>
            <w:tcW w:w="1843" w:type="dxa"/>
            <w:vAlign w:val="center"/>
          </w:tcPr>
          <w:p w:rsidR="004465DA" w:rsidRPr="002F0894" w:rsidRDefault="00B83009" w:rsidP="00C11CC5">
            <w:pPr>
              <w:jc w:val="center"/>
              <w:rPr>
                <w:rFonts w:ascii="Bookman Old Style" w:hAnsi="Bookman Old Style" w:cs="Calibri"/>
                <w:i/>
                <w:iCs/>
                <w:sz w:val="28"/>
                <w:szCs w:val="28"/>
              </w:rPr>
            </w:pPr>
            <w:r>
              <w:rPr>
                <w:rFonts w:ascii="Bookman Old Style" w:hAnsi="Bookman Old Style" w:cs="Calibri"/>
                <w:i/>
                <w:iCs/>
                <w:sz w:val="28"/>
                <w:szCs w:val="28"/>
              </w:rPr>
              <w:t>1</w:t>
            </w:r>
            <w:r w:rsidR="004465DA" w:rsidRPr="002F0894">
              <w:rPr>
                <w:rFonts w:ascii="Bookman Old Style" w:hAnsi="Bookman Old Style" w:cs="Calibri"/>
                <w:i/>
                <w:iCs/>
                <w:sz w:val="28"/>
                <w:szCs w:val="28"/>
              </w:rPr>
              <w:t>15%</w:t>
            </w:r>
          </w:p>
        </w:tc>
      </w:tr>
      <w:tr w:rsidR="004465DA" w:rsidRPr="00EA01A1" w:rsidTr="002F0894">
        <w:trPr>
          <w:jc w:val="center"/>
        </w:trPr>
        <w:tc>
          <w:tcPr>
            <w:tcW w:w="709" w:type="dxa"/>
          </w:tcPr>
          <w:p w:rsidR="004465DA" w:rsidRPr="002F0894" w:rsidRDefault="004465DA" w:rsidP="00C11CC5">
            <w:pPr>
              <w:pStyle w:val="a9"/>
              <w:ind w:left="34" w:right="-108" w:firstLine="0"/>
              <w:jc w:val="center"/>
              <w:rPr>
                <w:i/>
                <w:sz w:val="28"/>
                <w:szCs w:val="28"/>
              </w:rPr>
            </w:pPr>
            <w:r w:rsidRPr="002F0894">
              <w:rPr>
                <w:i/>
                <w:sz w:val="28"/>
                <w:szCs w:val="28"/>
              </w:rPr>
              <w:t>6.</w:t>
            </w:r>
          </w:p>
        </w:tc>
        <w:tc>
          <w:tcPr>
            <w:tcW w:w="4536" w:type="dxa"/>
          </w:tcPr>
          <w:p w:rsidR="004465DA" w:rsidRPr="00B4462F" w:rsidRDefault="004465DA" w:rsidP="00C11CC5">
            <w:pPr>
              <w:pStyle w:val="a9"/>
              <w:ind w:left="0" w:firstLine="0"/>
              <w:rPr>
                <w:i/>
                <w:sz w:val="28"/>
                <w:szCs w:val="28"/>
              </w:rPr>
            </w:pPr>
            <w:r w:rsidRPr="00B4462F">
              <w:rPr>
                <w:i/>
                <w:sz w:val="28"/>
                <w:szCs w:val="28"/>
              </w:rPr>
              <w:t xml:space="preserve">Отношение чистых активов к уставному капиталу </w:t>
            </w:r>
          </w:p>
        </w:tc>
        <w:tc>
          <w:tcPr>
            <w:tcW w:w="2126"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7 052,4</w:t>
            </w:r>
          </w:p>
        </w:tc>
        <w:tc>
          <w:tcPr>
            <w:tcW w:w="1985"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11 567,3</w:t>
            </w:r>
          </w:p>
        </w:tc>
        <w:tc>
          <w:tcPr>
            <w:tcW w:w="1984" w:type="dxa"/>
            <w:vAlign w:val="center"/>
          </w:tcPr>
          <w:p w:rsidR="004465DA" w:rsidRPr="002F0894" w:rsidRDefault="004465DA"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24 603,2</w:t>
            </w:r>
          </w:p>
        </w:tc>
        <w:tc>
          <w:tcPr>
            <w:tcW w:w="1843" w:type="dxa"/>
            <w:vAlign w:val="center"/>
          </w:tcPr>
          <w:p w:rsidR="004465DA" w:rsidRPr="002F0894" w:rsidRDefault="00B83009" w:rsidP="00C11CC5">
            <w:pPr>
              <w:jc w:val="center"/>
              <w:rPr>
                <w:rFonts w:ascii="Bookman Old Style" w:hAnsi="Bookman Old Style" w:cs="Calibri"/>
                <w:i/>
                <w:iCs/>
                <w:sz w:val="28"/>
                <w:szCs w:val="28"/>
              </w:rPr>
            </w:pPr>
            <w:r>
              <w:rPr>
                <w:rFonts w:ascii="Bookman Old Style" w:hAnsi="Bookman Old Style" w:cs="Calibri"/>
                <w:i/>
                <w:iCs/>
                <w:sz w:val="28"/>
                <w:szCs w:val="28"/>
              </w:rPr>
              <w:t>1</w:t>
            </w:r>
            <w:r w:rsidR="004465DA" w:rsidRPr="002F0894">
              <w:rPr>
                <w:rFonts w:ascii="Bookman Old Style" w:hAnsi="Bookman Old Style" w:cs="Calibri"/>
                <w:i/>
                <w:iCs/>
                <w:sz w:val="28"/>
                <w:szCs w:val="28"/>
              </w:rPr>
              <w:t>13%</w:t>
            </w:r>
          </w:p>
        </w:tc>
      </w:tr>
      <w:tr w:rsidR="004465DA" w:rsidRPr="00EA01A1" w:rsidTr="002F0894">
        <w:trPr>
          <w:jc w:val="center"/>
        </w:trPr>
        <w:tc>
          <w:tcPr>
            <w:tcW w:w="709" w:type="dxa"/>
          </w:tcPr>
          <w:p w:rsidR="0076336D" w:rsidRPr="002F0894" w:rsidRDefault="0076336D" w:rsidP="00C11CC5">
            <w:pPr>
              <w:pStyle w:val="a9"/>
              <w:ind w:left="34" w:right="-108" w:firstLine="0"/>
              <w:jc w:val="center"/>
              <w:rPr>
                <w:i/>
                <w:sz w:val="28"/>
                <w:szCs w:val="28"/>
              </w:rPr>
            </w:pPr>
            <w:r w:rsidRPr="002F0894">
              <w:rPr>
                <w:i/>
                <w:sz w:val="28"/>
                <w:szCs w:val="28"/>
              </w:rPr>
              <w:t>7.</w:t>
            </w:r>
          </w:p>
        </w:tc>
        <w:tc>
          <w:tcPr>
            <w:tcW w:w="4536" w:type="dxa"/>
          </w:tcPr>
          <w:p w:rsidR="0076336D" w:rsidRPr="00B4462F" w:rsidRDefault="0076336D" w:rsidP="00C11CC5">
            <w:pPr>
              <w:pStyle w:val="a9"/>
              <w:ind w:left="0" w:firstLine="0"/>
              <w:rPr>
                <w:i/>
                <w:sz w:val="28"/>
                <w:szCs w:val="28"/>
              </w:rPr>
            </w:pPr>
            <w:r w:rsidRPr="00B4462F">
              <w:rPr>
                <w:i/>
                <w:sz w:val="28"/>
                <w:szCs w:val="28"/>
              </w:rPr>
              <w:t xml:space="preserve">Отношение чистых активов к сумме уставного капитала и резервного фонда </w:t>
            </w:r>
          </w:p>
        </w:tc>
        <w:tc>
          <w:tcPr>
            <w:tcW w:w="2126" w:type="dxa"/>
            <w:vAlign w:val="center"/>
          </w:tcPr>
          <w:p w:rsidR="0076336D" w:rsidRPr="002F0894" w:rsidRDefault="0076336D"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c>
          <w:tcPr>
            <w:tcW w:w="1985" w:type="dxa"/>
            <w:vAlign w:val="center"/>
          </w:tcPr>
          <w:p w:rsidR="0076336D" w:rsidRPr="002F0894" w:rsidRDefault="0076336D"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c>
          <w:tcPr>
            <w:tcW w:w="1984" w:type="dxa"/>
            <w:vAlign w:val="center"/>
          </w:tcPr>
          <w:p w:rsidR="0076336D" w:rsidRPr="002F0894" w:rsidRDefault="0076336D"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c>
          <w:tcPr>
            <w:tcW w:w="1843" w:type="dxa"/>
            <w:vAlign w:val="center"/>
          </w:tcPr>
          <w:p w:rsidR="0076336D" w:rsidRPr="002F0894" w:rsidRDefault="0076336D"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r>
    </w:tbl>
    <w:p w:rsidR="002F0894" w:rsidRDefault="002F0894" w:rsidP="007C5030">
      <w:pPr>
        <w:pStyle w:val="a9"/>
        <w:spacing w:before="120"/>
        <w:ind w:left="0" w:firstLine="0"/>
        <w:jc w:val="both"/>
        <w:rPr>
          <w:bCs/>
          <w:iCs/>
          <w:color w:val="00B050"/>
          <w:sz w:val="24"/>
        </w:rPr>
      </w:pPr>
    </w:p>
    <w:p w:rsidR="004465DA" w:rsidRPr="002F0894" w:rsidRDefault="004465DA" w:rsidP="004271EF">
      <w:pPr>
        <w:pStyle w:val="a9"/>
        <w:spacing w:before="120"/>
        <w:ind w:left="0" w:firstLine="708"/>
        <w:jc w:val="both"/>
        <w:rPr>
          <w:iCs/>
          <w:sz w:val="28"/>
          <w:szCs w:val="28"/>
        </w:rPr>
      </w:pPr>
      <w:r w:rsidRPr="002F0894">
        <w:rPr>
          <w:bCs/>
          <w:iCs/>
          <w:sz w:val="28"/>
          <w:szCs w:val="28"/>
        </w:rPr>
        <w:t>Чистые активы</w:t>
      </w:r>
      <w:r w:rsidRPr="002F0894">
        <w:rPr>
          <w:iCs/>
          <w:sz w:val="28"/>
          <w:szCs w:val="28"/>
        </w:rPr>
        <w:t xml:space="preserve"> Общества на конец финансового года составили </w:t>
      </w:r>
      <w:r w:rsidRPr="002F0894">
        <w:rPr>
          <w:bCs/>
          <w:iCs/>
          <w:sz w:val="28"/>
          <w:szCs w:val="28"/>
        </w:rPr>
        <w:t>238 553 тыс. руб.</w:t>
      </w:r>
      <w:r w:rsidRPr="002F0894">
        <w:rPr>
          <w:iCs/>
          <w:sz w:val="28"/>
          <w:szCs w:val="28"/>
        </w:rPr>
        <w:t xml:space="preserve"> За отчетный период они выросли на 126 396 тыс. руб. или на 113%.</w:t>
      </w:r>
    </w:p>
    <w:p w:rsidR="004465DA" w:rsidRPr="002F0894" w:rsidRDefault="004465DA" w:rsidP="004271EF">
      <w:pPr>
        <w:pStyle w:val="a9"/>
        <w:ind w:left="0" w:firstLine="708"/>
        <w:jc w:val="both"/>
        <w:rPr>
          <w:iCs/>
          <w:sz w:val="28"/>
          <w:szCs w:val="28"/>
        </w:rPr>
      </w:pPr>
      <w:r w:rsidRPr="002F0894">
        <w:rPr>
          <w:bCs/>
          <w:iCs/>
          <w:sz w:val="28"/>
          <w:szCs w:val="28"/>
        </w:rPr>
        <w:t>Чистые активы</w:t>
      </w:r>
      <w:r w:rsidRPr="002F0894">
        <w:rPr>
          <w:iCs/>
          <w:sz w:val="28"/>
          <w:szCs w:val="28"/>
        </w:rPr>
        <w:t xml:space="preserve"> Общества </w:t>
      </w:r>
      <w:r w:rsidRPr="002F0894">
        <w:rPr>
          <w:bCs/>
          <w:iCs/>
          <w:sz w:val="28"/>
          <w:szCs w:val="28"/>
        </w:rPr>
        <w:t>превышают его уставной капитал</w:t>
      </w:r>
      <w:r w:rsidRPr="002F0894">
        <w:rPr>
          <w:iCs/>
          <w:sz w:val="28"/>
          <w:szCs w:val="28"/>
        </w:rPr>
        <w:t xml:space="preserve"> на 238 543 тыс. руб. </w:t>
      </w:r>
    </w:p>
    <w:p w:rsidR="004465DA" w:rsidRPr="002F0894" w:rsidRDefault="004465DA" w:rsidP="004271EF">
      <w:pPr>
        <w:pStyle w:val="a9"/>
        <w:ind w:left="0" w:firstLine="708"/>
        <w:jc w:val="both"/>
        <w:rPr>
          <w:iCs/>
          <w:sz w:val="28"/>
          <w:szCs w:val="28"/>
        </w:rPr>
      </w:pPr>
      <w:r w:rsidRPr="002F0894">
        <w:rPr>
          <w:iCs/>
          <w:sz w:val="28"/>
          <w:szCs w:val="28"/>
        </w:rPr>
        <w:t xml:space="preserve">Чистые активы Общества больше суммы его уставного капитала. В </w:t>
      </w:r>
      <w:proofErr w:type="gramStart"/>
      <w:r w:rsidRPr="002F0894">
        <w:rPr>
          <w:iCs/>
          <w:sz w:val="28"/>
          <w:szCs w:val="28"/>
        </w:rPr>
        <w:t>соответствии</w:t>
      </w:r>
      <w:proofErr w:type="gramEnd"/>
      <w:r w:rsidRPr="002F0894">
        <w:rPr>
          <w:iCs/>
          <w:sz w:val="28"/>
          <w:szCs w:val="28"/>
        </w:rPr>
        <w:t xml:space="preserve"> с ФЗ «Об акционерных обществах» Общество вправе принять решение о выплате дивидендов.</w:t>
      </w:r>
    </w:p>
    <w:p w:rsidR="0081376D" w:rsidRPr="002F0894" w:rsidRDefault="0081376D" w:rsidP="00C11CC5">
      <w:pPr>
        <w:pStyle w:val="a9"/>
        <w:spacing w:before="120"/>
        <w:ind w:left="0" w:firstLine="0"/>
        <w:jc w:val="both"/>
        <w:rPr>
          <w:b/>
          <w:i/>
          <w:sz w:val="28"/>
          <w:szCs w:val="28"/>
        </w:rPr>
      </w:pPr>
    </w:p>
    <w:p w:rsidR="008B14A5" w:rsidRDefault="008B14A5" w:rsidP="004271EF">
      <w:pPr>
        <w:pStyle w:val="a9"/>
        <w:spacing w:before="120"/>
        <w:ind w:left="0" w:firstLine="708"/>
        <w:rPr>
          <w:b/>
          <w:i/>
          <w:sz w:val="28"/>
          <w:szCs w:val="28"/>
        </w:rPr>
      </w:pPr>
      <w:r w:rsidRPr="002F0894">
        <w:rPr>
          <w:b/>
          <w:i/>
          <w:sz w:val="28"/>
          <w:szCs w:val="28"/>
        </w:rPr>
        <w:t>Сведения об использовании фондов Общества, сформированных из прибыли прошлых лет</w:t>
      </w:r>
    </w:p>
    <w:p w:rsidR="002F0894" w:rsidRPr="002F0894" w:rsidRDefault="002F0894" w:rsidP="00C11CC5">
      <w:pPr>
        <w:pStyle w:val="a9"/>
        <w:spacing w:before="120"/>
        <w:ind w:left="0" w:firstLine="0"/>
        <w:rPr>
          <w:b/>
          <w:i/>
          <w:sz w:val="10"/>
          <w:szCs w:val="10"/>
        </w:rPr>
      </w:pPr>
    </w:p>
    <w:p w:rsidR="002F0894" w:rsidRPr="002F0894" w:rsidRDefault="00365C68" w:rsidP="004271EF">
      <w:pPr>
        <w:pStyle w:val="a9"/>
        <w:widowControl/>
        <w:spacing w:before="60"/>
        <w:ind w:left="0" w:firstLine="708"/>
        <w:rPr>
          <w:iCs/>
          <w:sz w:val="28"/>
          <w:szCs w:val="28"/>
        </w:rPr>
      </w:pPr>
      <w:r w:rsidRPr="002F0894">
        <w:rPr>
          <w:iCs/>
          <w:sz w:val="28"/>
          <w:szCs w:val="28"/>
        </w:rPr>
        <w:t>Резервный фонд не создавался</w:t>
      </w:r>
      <w:r w:rsidR="0081376D" w:rsidRPr="002F0894">
        <w:rPr>
          <w:iCs/>
          <w:sz w:val="28"/>
          <w:szCs w:val="28"/>
        </w:rPr>
        <w:t>.</w:t>
      </w:r>
    </w:p>
    <w:p w:rsidR="004465DA" w:rsidRPr="00275CBD" w:rsidRDefault="004465DA" w:rsidP="004271EF">
      <w:pPr>
        <w:pStyle w:val="a9"/>
        <w:spacing w:before="120"/>
        <w:ind w:left="0" w:firstLine="708"/>
        <w:rPr>
          <w:b/>
          <w:i/>
          <w:sz w:val="28"/>
          <w:szCs w:val="28"/>
        </w:rPr>
      </w:pPr>
      <w:r w:rsidRPr="00275CBD">
        <w:rPr>
          <w:b/>
          <w:i/>
          <w:sz w:val="28"/>
          <w:szCs w:val="28"/>
        </w:rPr>
        <w:t>Сведения о покрытии убытков прошлых лет</w:t>
      </w:r>
    </w:p>
    <w:p w:rsidR="002F0894" w:rsidRPr="00275CBD" w:rsidRDefault="002F0894" w:rsidP="00C11CC5">
      <w:pPr>
        <w:pStyle w:val="a9"/>
        <w:spacing w:before="120"/>
        <w:ind w:left="0" w:firstLine="0"/>
        <w:rPr>
          <w:b/>
          <w:i/>
          <w:sz w:val="10"/>
          <w:szCs w:val="10"/>
        </w:rPr>
      </w:pPr>
    </w:p>
    <w:p w:rsidR="004465DA" w:rsidRPr="002F0894" w:rsidRDefault="00763DED" w:rsidP="004271EF">
      <w:pPr>
        <w:pStyle w:val="a9"/>
        <w:widowControl/>
        <w:spacing w:before="60"/>
        <w:ind w:left="0" w:firstLine="708"/>
        <w:rPr>
          <w:iCs/>
          <w:sz w:val="28"/>
          <w:szCs w:val="28"/>
        </w:rPr>
      </w:pPr>
      <w:r w:rsidRPr="00275CBD">
        <w:rPr>
          <w:iCs/>
          <w:sz w:val="28"/>
          <w:szCs w:val="28"/>
        </w:rPr>
        <w:t>Покрытие убытков прошлых лет не производилось</w:t>
      </w:r>
      <w:r w:rsidR="004465DA" w:rsidRPr="00275CBD">
        <w:rPr>
          <w:iCs/>
          <w:sz w:val="28"/>
          <w:szCs w:val="28"/>
        </w:rPr>
        <w:t>.</w:t>
      </w:r>
    </w:p>
    <w:p w:rsidR="004465DA" w:rsidRPr="00EA01A1" w:rsidRDefault="004465DA" w:rsidP="00C11CC5">
      <w:pPr>
        <w:pStyle w:val="a9"/>
        <w:widowControl/>
        <w:spacing w:before="60"/>
        <w:ind w:left="0" w:firstLine="0"/>
        <w:jc w:val="both"/>
        <w:rPr>
          <w:iCs/>
          <w:color w:val="00B050"/>
          <w:sz w:val="24"/>
        </w:rPr>
      </w:pPr>
    </w:p>
    <w:p w:rsidR="008B14A5" w:rsidRDefault="008B14A5" w:rsidP="00C11CC5">
      <w:pPr>
        <w:jc w:val="center"/>
        <w:rPr>
          <w:rFonts w:ascii="Bookman Old Style" w:hAnsi="Bookman Old Style"/>
          <w:b/>
          <w:i/>
          <w:sz w:val="28"/>
        </w:rPr>
      </w:pPr>
      <w:r w:rsidRPr="002F0894">
        <w:rPr>
          <w:rFonts w:ascii="Bookman Old Style" w:hAnsi="Bookman Old Style"/>
          <w:b/>
          <w:i/>
          <w:sz w:val="28"/>
        </w:rPr>
        <w:t xml:space="preserve">Основные </w:t>
      </w:r>
      <w:r w:rsidR="00F33C31" w:rsidRPr="002F0894">
        <w:rPr>
          <w:rFonts w:ascii="Bookman Old Style" w:hAnsi="Bookman Old Style"/>
          <w:b/>
          <w:i/>
          <w:sz w:val="28"/>
        </w:rPr>
        <w:t>разделы баланса Общества</w:t>
      </w:r>
      <w:r w:rsidR="00E2014B" w:rsidRPr="002F0894">
        <w:rPr>
          <w:rFonts w:ascii="Bookman Old Style" w:hAnsi="Bookman Old Style"/>
          <w:b/>
          <w:i/>
          <w:sz w:val="28"/>
        </w:rPr>
        <w:t xml:space="preserve">  2011</w:t>
      </w:r>
      <w:r w:rsidRPr="002F0894">
        <w:rPr>
          <w:rFonts w:ascii="Bookman Old Style" w:hAnsi="Bookman Old Style"/>
          <w:b/>
          <w:i/>
          <w:sz w:val="28"/>
        </w:rPr>
        <w:t xml:space="preserve"> год</w:t>
      </w:r>
      <w:r w:rsidR="0084097E" w:rsidRPr="002F0894">
        <w:rPr>
          <w:rFonts w:ascii="Bookman Old Style" w:hAnsi="Bookman Old Style"/>
          <w:b/>
          <w:i/>
          <w:sz w:val="28"/>
        </w:rPr>
        <w:t>а</w:t>
      </w:r>
    </w:p>
    <w:p w:rsidR="002F0894" w:rsidRPr="002F0894" w:rsidRDefault="002F0894" w:rsidP="00C11CC5">
      <w:pPr>
        <w:jc w:val="center"/>
        <w:rPr>
          <w:rFonts w:ascii="Bookman Old Style" w:hAnsi="Bookman Old Style"/>
          <w:b/>
          <w:i/>
          <w:sz w:val="28"/>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9"/>
        <w:gridCol w:w="2410"/>
        <w:gridCol w:w="2410"/>
        <w:gridCol w:w="2409"/>
        <w:gridCol w:w="3402"/>
      </w:tblGrid>
      <w:tr w:rsidR="00DA3A91" w:rsidRPr="00955ED1" w:rsidTr="002F0894">
        <w:trPr>
          <w:cantSplit/>
          <w:trHeight w:val="110"/>
        </w:trPr>
        <w:tc>
          <w:tcPr>
            <w:tcW w:w="4219" w:type="dxa"/>
            <w:vMerge w:val="restart"/>
          </w:tcPr>
          <w:p w:rsidR="00DA3A91" w:rsidRPr="002F0894" w:rsidRDefault="00DA3A91" w:rsidP="00955ED1">
            <w:pPr>
              <w:rPr>
                <w:rFonts w:ascii="Bookman Old Style" w:hAnsi="Bookman Old Style" w:cs="Arial"/>
                <w:b/>
                <w:sz w:val="28"/>
                <w:szCs w:val="28"/>
              </w:rPr>
            </w:pPr>
            <w:r w:rsidRPr="002F0894">
              <w:rPr>
                <w:rFonts w:ascii="Bookman Old Style" w:hAnsi="Bookman Old Style" w:cs="Arial"/>
                <w:b/>
                <w:sz w:val="28"/>
                <w:szCs w:val="28"/>
              </w:rPr>
              <w:t>Раздел баланса</w:t>
            </w:r>
          </w:p>
        </w:tc>
        <w:tc>
          <w:tcPr>
            <w:tcW w:w="4820" w:type="dxa"/>
            <w:gridSpan w:val="2"/>
          </w:tcPr>
          <w:p w:rsidR="00DA3A91" w:rsidRPr="002F0894" w:rsidRDefault="00DA3A91" w:rsidP="00C11CC5">
            <w:pPr>
              <w:spacing w:before="120" w:after="120"/>
              <w:jc w:val="center"/>
              <w:rPr>
                <w:rFonts w:ascii="Bookman Old Style" w:hAnsi="Bookman Old Style" w:cs="Arial"/>
                <w:b/>
                <w:sz w:val="28"/>
                <w:szCs w:val="28"/>
              </w:rPr>
            </w:pPr>
            <w:r w:rsidRPr="002F0894">
              <w:rPr>
                <w:rFonts w:ascii="Bookman Old Style" w:hAnsi="Bookman Old Style" w:cs="Arial"/>
                <w:b/>
                <w:sz w:val="28"/>
                <w:szCs w:val="28"/>
              </w:rPr>
              <w:t>Отчетный период  (тыс. руб.)</w:t>
            </w:r>
          </w:p>
        </w:tc>
        <w:tc>
          <w:tcPr>
            <w:tcW w:w="2409" w:type="dxa"/>
            <w:vMerge w:val="restart"/>
          </w:tcPr>
          <w:p w:rsidR="00DA3A91" w:rsidRPr="002F0894" w:rsidRDefault="00DA3A91" w:rsidP="00C11CC5">
            <w:pPr>
              <w:spacing w:before="120"/>
              <w:jc w:val="center"/>
              <w:rPr>
                <w:rFonts w:ascii="Bookman Old Style" w:hAnsi="Bookman Old Style" w:cs="Arial"/>
                <w:b/>
                <w:sz w:val="28"/>
                <w:szCs w:val="28"/>
              </w:rPr>
            </w:pPr>
            <w:r w:rsidRPr="002F0894">
              <w:rPr>
                <w:rFonts w:ascii="Bookman Old Style" w:hAnsi="Bookman Old Style" w:cs="Arial"/>
                <w:b/>
                <w:sz w:val="28"/>
                <w:szCs w:val="28"/>
              </w:rPr>
              <w:t>Изменения за 20</w:t>
            </w:r>
            <w:r w:rsidRPr="002F0894">
              <w:rPr>
                <w:rFonts w:ascii="Bookman Old Style" w:hAnsi="Bookman Old Style" w:cs="Arial"/>
                <w:b/>
                <w:sz w:val="28"/>
                <w:szCs w:val="28"/>
                <w:lang w:val="en-US"/>
              </w:rPr>
              <w:t>11</w:t>
            </w:r>
            <w:r w:rsidRPr="002F0894">
              <w:rPr>
                <w:rFonts w:ascii="Bookman Old Style" w:hAnsi="Bookman Old Style" w:cs="Arial"/>
                <w:b/>
                <w:sz w:val="28"/>
                <w:szCs w:val="28"/>
              </w:rPr>
              <w:t xml:space="preserve"> год</w:t>
            </w:r>
            <w:proofErr w:type="gramStart"/>
            <w:r w:rsidR="002F0894">
              <w:rPr>
                <w:rFonts w:ascii="Bookman Old Style" w:hAnsi="Bookman Old Style" w:cs="Arial"/>
                <w:b/>
                <w:sz w:val="28"/>
                <w:szCs w:val="28"/>
              </w:rPr>
              <w:t>,</w:t>
            </w:r>
            <w:r w:rsidRPr="002F0894">
              <w:rPr>
                <w:rFonts w:ascii="Bookman Old Style" w:hAnsi="Bookman Old Style" w:cs="Arial"/>
                <w:b/>
                <w:sz w:val="28"/>
                <w:szCs w:val="28"/>
              </w:rPr>
              <w:t xml:space="preserve"> (%)</w:t>
            </w:r>
            <w:proofErr w:type="gramEnd"/>
          </w:p>
        </w:tc>
        <w:tc>
          <w:tcPr>
            <w:tcW w:w="3402" w:type="dxa"/>
            <w:vMerge w:val="restart"/>
          </w:tcPr>
          <w:p w:rsidR="00DA3A91" w:rsidRPr="002F0894" w:rsidRDefault="00DA3A91" w:rsidP="00C11CC5">
            <w:pPr>
              <w:pStyle w:val="4"/>
              <w:rPr>
                <w:rFonts w:ascii="Bookman Old Style" w:hAnsi="Bookman Old Style" w:cs="Arial"/>
                <w:b w:val="0"/>
                <w:i w:val="0"/>
                <w:sz w:val="28"/>
                <w:szCs w:val="28"/>
              </w:rPr>
            </w:pPr>
            <w:r w:rsidRPr="002F0894">
              <w:rPr>
                <w:rFonts w:ascii="Bookman Old Style" w:hAnsi="Bookman Old Style" w:cs="Arial"/>
                <w:b w:val="0"/>
                <w:i w:val="0"/>
                <w:sz w:val="28"/>
                <w:szCs w:val="28"/>
              </w:rPr>
              <w:t>Примечание</w:t>
            </w:r>
          </w:p>
        </w:tc>
      </w:tr>
      <w:tr w:rsidR="00DA3A91" w:rsidRPr="00EA01A1" w:rsidTr="002F0894">
        <w:trPr>
          <w:cantSplit/>
          <w:trHeight w:val="110"/>
        </w:trPr>
        <w:tc>
          <w:tcPr>
            <w:tcW w:w="4219" w:type="dxa"/>
            <w:vMerge/>
          </w:tcPr>
          <w:p w:rsidR="00DA3A91" w:rsidRPr="002F0894" w:rsidRDefault="00DA3A91" w:rsidP="00C11CC5">
            <w:pPr>
              <w:jc w:val="center"/>
              <w:rPr>
                <w:rFonts w:ascii="Bookman Old Style" w:hAnsi="Bookman Old Style" w:cs="Arial"/>
                <w:i/>
                <w:sz w:val="28"/>
                <w:szCs w:val="28"/>
              </w:rPr>
            </w:pPr>
          </w:p>
        </w:tc>
        <w:tc>
          <w:tcPr>
            <w:tcW w:w="2410" w:type="dxa"/>
          </w:tcPr>
          <w:p w:rsidR="00DA3A91" w:rsidRPr="002F0894" w:rsidRDefault="00DA3A91" w:rsidP="00955ED1">
            <w:pPr>
              <w:rPr>
                <w:rFonts w:ascii="Bookman Old Style" w:hAnsi="Bookman Old Style" w:cs="Arial"/>
                <w:b/>
                <w:sz w:val="28"/>
                <w:szCs w:val="28"/>
              </w:rPr>
            </w:pPr>
            <w:r w:rsidRPr="002F0894">
              <w:rPr>
                <w:rFonts w:ascii="Bookman Old Style" w:hAnsi="Bookman Old Style" w:cs="Arial"/>
                <w:b/>
                <w:sz w:val="28"/>
                <w:szCs w:val="28"/>
              </w:rPr>
              <w:t>На 01.01.2011</w:t>
            </w:r>
          </w:p>
        </w:tc>
        <w:tc>
          <w:tcPr>
            <w:tcW w:w="2410" w:type="dxa"/>
          </w:tcPr>
          <w:p w:rsidR="00DA3A91" w:rsidRPr="002F0894" w:rsidRDefault="00DA3A91" w:rsidP="00955ED1">
            <w:pPr>
              <w:rPr>
                <w:rFonts w:ascii="Bookman Old Style" w:hAnsi="Bookman Old Style" w:cs="Arial"/>
                <w:b/>
                <w:sz w:val="28"/>
                <w:szCs w:val="28"/>
              </w:rPr>
            </w:pPr>
            <w:r w:rsidRPr="002F0894">
              <w:rPr>
                <w:rFonts w:ascii="Bookman Old Style" w:hAnsi="Bookman Old Style" w:cs="Arial"/>
                <w:b/>
                <w:sz w:val="28"/>
                <w:szCs w:val="28"/>
              </w:rPr>
              <w:t>На 01.01.2012</w:t>
            </w:r>
          </w:p>
        </w:tc>
        <w:tc>
          <w:tcPr>
            <w:tcW w:w="2409" w:type="dxa"/>
            <w:vMerge/>
          </w:tcPr>
          <w:p w:rsidR="00DA3A91" w:rsidRPr="002F0894" w:rsidRDefault="00DA3A91" w:rsidP="00C11CC5">
            <w:pPr>
              <w:jc w:val="center"/>
              <w:rPr>
                <w:rFonts w:ascii="Bookman Old Style" w:hAnsi="Bookman Old Style" w:cs="Arial"/>
                <w:i/>
                <w:sz w:val="28"/>
                <w:szCs w:val="28"/>
              </w:rPr>
            </w:pPr>
          </w:p>
        </w:tc>
        <w:tc>
          <w:tcPr>
            <w:tcW w:w="3402" w:type="dxa"/>
            <w:vMerge/>
          </w:tcPr>
          <w:p w:rsidR="00DA3A91" w:rsidRPr="002F0894" w:rsidRDefault="00DA3A91" w:rsidP="00C11CC5">
            <w:pPr>
              <w:jc w:val="center"/>
              <w:rPr>
                <w:rFonts w:ascii="Bookman Old Style" w:hAnsi="Bookman Old Style" w:cs="Arial"/>
                <w:i/>
                <w:sz w:val="28"/>
                <w:szCs w:val="28"/>
              </w:rPr>
            </w:pPr>
          </w:p>
        </w:tc>
      </w:tr>
      <w:tr w:rsidR="00DA3A91" w:rsidRPr="00EA01A1" w:rsidTr="002F0894">
        <w:tc>
          <w:tcPr>
            <w:tcW w:w="4219" w:type="dxa"/>
          </w:tcPr>
          <w:p w:rsidR="00DA3A91" w:rsidRPr="002F0894" w:rsidRDefault="00DA3A91" w:rsidP="00C11CC5">
            <w:pPr>
              <w:rPr>
                <w:rFonts w:ascii="Bookman Old Style" w:hAnsi="Bookman Old Style"/>
                <w:i/>
                <w:sz w:val="28"/>
                <w:szCs w:val="28"/>
              </w:rPr>
            </w:pPr>
            <w:r w:rsidRPr="002F0894">
              <w:rPr>
                <w:rFonts w:ascii="Bookman Old Style" w:hAnsi="Bookman Old Style"/>
                <w:i/>
                <w:sz w:val="28"/>
                <w:szCs w:val="28"/>
              </w:rPr>
              <w:t>Валюта баланса</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308 496</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674 461</w:t>
            </w:r>
          </w:p>
        </w:tc>
        <w:tc>
          <w:tcPr>
            <w:tcW w:w="2409" w:type="dxa"/>
            <w:vAlign w:val="center"/>
          </w:tcPr>
          <w:p w:rsidR="00DA3A91" w:rsidRPr="002F0894" w:rsidRDefault="00B83009" w:rsidP="00C11CC5">
            <w:pPr>
              <w:jc w:val="center"/>
              <w:rPr>
                <w:rFonts w:ascii="Bookman Old Style" w:hAnsi="Bookman Old Style" w:cs="Calibri"/>
                <w:i/>
                <w:iCs/>
                <w:sz w:val="28"/>
                <w:szCs w:val="28"/>
              </w:rPr>
            </w:pPr>
            <w:r>
              <w:rPr>
                <w:rFonts w:ascii="Bookman Old Style" w:hAnsi="Bookman Old Style" w:cs="Calibri"/>
                <w:i/>
                <w:iCs/>
                <w:sz w:val="28"/>
                <w:szCs w:val="28"/>
              </w:rPr>
              <w:t>1</w:t>
            </w:r>
            <w:r w:rsidR="00DA3A91" w:rsidRPr="002F0894">
              <w:rPr>
                <w:rFonts w:ascii="Bookman Old Style" w:hAnsi="Bookman Old Style" w:cs="Calibri"/>
                <w:i/>
                <w:iCs/>
                <w:sz w:val="28"/>
                <w:szCs w:val="28"/>
              </w:rPr>
              <w:t>19%</w:t>
            </w:r>
          </w:p>
        </w:tc>
        <w:tc>
          <w:tcPr>
            <w:tcW w:w="3402" w:type="dxa"/>
          </w:tcPr>
          <w:p w:rsidR="00DA3A91" w:rsidRPr="002F0894" w:rsidRDefault="00DA3A91" w:rsidP="00C11CC5">
            <w:pPr>
              <w:rPr>
                <w:rFonts w:ascii="Bookman Old Style" w:hAnsi="Bookman Old Style"/>
                <w:i/>
                <w:sz w:val="28"/>
                <w:szCs w:val="28"/>
              </w:rPr>
            </w:pPr>
          </w:p>
        </w:tc>
      </w:tr>
      <w:tr w:rsidR="00DA3A91" w:rsidRPr="00EA01A1" w:rsidTr="002F0894">
        <w:tc>
          <w:tcPr>
            <w:tcW w:w="4219" w:type="dxa"/>
          </w:tcPr>
          <w:p w:rsidR="00DA3A91" w:rsidRPr="002F0894" w:rsidRDefault="00DA3A91" w:rsidP="00C11CC5">
            <w:pPr>
              <w:rPr>
                <w:rFonts w:ascii="Bookman Old Style" w:hAnsi="Bookman Old Style"/>
                <w:i/>
                <w:sz w:val="28"/>
                <w:szCs w:val="28"/>
              </w:rPr>
            </w:pPr>
            <w:r w:rsidRPr="002F0894">
              <w:rPr>
                <w:rFonts w:ascii="Bookman Old Style" w:hAnsi="Bookman Old Style"/>
                <w:i/>
                <w:sz w:val="28"/>
                <w:szCs w:val="28"/>
              </w:rPr>
              <w:t>Капитал и резервы</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112 157</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238 553</w:t>
            </w:r>
          </w:p>
        </w:tc>
        <w:tc>
          <w:tcPr>
            <w:tcW w:w="2409" w:type="dxa"/>
            <w:vAlign w:val="center"/>
          </w:tcPr>
          <w:p w:rsidR="00DA3A91" w:rsidRPr="002F0894" w:rsidRDefault="00B83009" w:rsidP="00C11CC5">
            <w:pPr>
              <w:jc w:val="center"/>
              <w:rPr>
                <w:rFonts w:ascii="Bookman Old Style" w:hAnsi="Bookman Old Style" w:cs="Calibri"/>
                <w:i/>
                <w:iCs/>
                <w:sz w:val="28"/>
                <w:szCs w:val="28"/>
              </w:rPr>
            </w:pPr>
            <w:r>
              <w:rPr>
                <w:rFonts w:ascii="Bookman Old Style" w:hAnsi="Bookman Old Style" w:cs="Calibri"/>
                <w:i/>
                <w:iCs/>
                <w:sz w:val="28"/>
                <w:szCs w:val="28"/>
              </w:rPr>
              <w:t>1</w:t>
            </w:r>
            <w:r w:rsidR="00DA3A91" w:rsidRPr="002F0894">
              <w:rPr>
                <w:rFonts w:ascii="Bookman Old Style" w:hAnsi="Bookman Old Style" w:cs="Calibri"/>
                <w:i/>
                <w:iCs/>
                <w:sz w:val="28"/>
                <w:szCs w:val="28"/>
              </w:rPr>
              <w:t>13%</w:t>
            </w:r>
          </w:p>
        </w:tc>
        <w:tc>
          <w:tcPr>
            <w:tcW w:w="3402" w:type="dxa"/>
          </w:tcPr>
          <w:p w:rsidR="00DA3A91" w:rsidRPr="002F0894" w:rsidRDefault="00DA3A91" w:rsidP="00C11CC5">
            <w:pPr>
              <w:rPr>
                <w:rFonts w:ascii="Bookman Old Style" w:hAnsi="Bookman Old Style"/>
                <w:i/>
                <w:sz w:val="28"/>
                <w:szCs w:val="28"/>
              </w:rPr>
            </w:pPr>
          </w:p>
        </w:tc>
      </w:tr>
      <w:tr w:rsidR="00DA3A91" w:rsidRPr="00EA01A1" w:rsidTr="002F0894">
        <w:tc>
          <w:tcPr>
            <w:tcW w:w="4219" w:type="dxa"/>
          </w:tcPr>
          <w:p w:rsidR="00DA3A91" w:rsidRPr="002F0894" w:rsidRDefault="00DA3A91" w:rsidP="00C11CC5">
            <w:pPr>
              <w:rPr>
                <w:rFonts w:ascii="Bookman Old Style" w:hAnsi="Bookman Old Style"/>
                <w:i/>
                <w:sz w:val="28"/>
                <w:szCs w:val="28"/>
              </w:rPr>
            </w:pPr>
            <w:r w:rsidRPr="002F0894">
              <w:rPr>
                <w:rFonts w:ascii="Bookman Old Style" w:hAnsi="Bookman Old Style"/>
                <w:i/>
                <w:sz w:val="28"/>
                <w:szCs w:val="28"/>
              </w:rPr>
              <w:t>Долгосрочные обязательства (займы, кредиты)</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50 428</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60 229</w:t>
            </w:r>
          </w:p>
        </w:tc>
        <w:tc>
          <w:tcPr>
            <w:tcW w:w="2409"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19%</w:t>
            </w:r>
          </w:p>
        </w:tc>
        <w:tc>
          <w:tcPr>
            <w:tcW w:w="3402" w:type="dxa"/>
          </w:tcPr>
          <w:p w:rsidR="00DA3A91" w:rsidRPr="002F0894" w:rsidRDefault="00DA3A91" w:rsidP="00C11CC5">
            <w:pPr>
              <w:rPr>
                <w:rFonts w:ascii="Bookman Old Style" w:hAnsi="Bookman Old Style"/>
                <w:i/>
                <w:sz w:val="28"/>
                <w:szCs w:val="28"/>
              </w:rPr>
            </w:pPr>
          </w:p>
        </w:tc>
      </w:tr>
      <w:tr w:rsidR="00DA3A91" w:rsidRPr="00EA01A1" w:rsidTr="002F0894">
        <w:tc>
          <w:tcPr>
            <w:tcW w:w="4219" w:type="dxa"/>
          </w:tcPr>
          <w:p w:rsidR="00DA3A91" w:rsidRPr="002F0894" w:rsidRDefault="00DA3A91" w:rsidP="00C11CC5">
            <w:pPr>
              <w:rPr>
                <w:rFonts w:ascii="Bookman Old Style" w:hAnsi="Bookman Old Style"/>
                <w:i/>
                <w:sz w:val="28"/>
                <w:szCs w:val="28"/>
              </w:rPr>
            </w:pPr>
            <w:r w:rsidRPr="002F0894">
              <w:rPr>
                <w:rFonts w:ascii="Bookman Old Style" w:hAnsi="Bookman Old Style"/>
                <w:i/>
                <w:sz w:val="28"/>
                <w:szCs w:val="28"/>
              </w:rPr>
              <w:t>Краткосрочные обязательства (кредиторская задолженность)</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146 054</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375 679</w:t>
            </w:r>
          </w:p>
        </w:tc>
        <w:tc>
          <w:tcPr>
            <w:tcW w:w="2409" w:type="dxa"/>
            <w:vAlign w:val="center"/>
          </w:tcPr>
          <w:p w:rsidR="00DA3A91" w:rsidRPr="002F0894" w:rsidRDefault="00B83009" w:rsidP="00C11CC5">
            <w:pPr>
              <w:jc w:val="center"/>
              <w:rPr>
                <w:rFonts w:ascii="Bookman Old Style" w:hAnsi="Bookman Old Style" w:cs="Calibri"/>
                <w:i/>
                <w:iCs/>
                <w:sz w:val="28"/>
                <w:szCs w:val="28"/>
              </w:rPr>
            </w:pPr>
            <w:r>
              <w:rPr>
                <w:rFonts w:ascii="Bookman Old Style" w:hAnsi="Bookman Old Style" w:cs="Calibri"/>
                <w:i/>
                <w:iCs/>
                <w:sz w:val="28"/>
                <w:szCs w:val="28"/>
              </w:rPr>
              <w:t>1</w:t>
            </w:r>
            <w:r w:rsidR="00DA3A91" w:rsidRPr="002F0894">
              <w:rPr>
                <w:rFonts w:ascii="Bookman Old Style" w:hAnsi="Bookman Old Style" w:cs="Calibri"/>
                <w:i/>
                <w:iCs/>
                <w:sz w:val="28"/>
                <w:szCs w:val="28"/>
              </w:rPr>
              <w:t>57%</w:t>
            </w:r>
          </w:p>
        </w:tc>
        <w:tc>
          <w:tcPr>
            <w:tcW w:w="3402" w:type="dxa"/>
          </w:tcPr>
          <w:p w:rsidR="00DA3A91" w:rsidRPr="002F0894" w:rsidRDefault="00DA3A91" w:rsidP="00C11CC5">
            <w:pPr>
              <w:rPr>
                <w:rFonts w:ascii="Bookman Old Style" w:hAnsi="Bookman Old Style"/>
                <w:i/>
                <w:sz w:val="28"/>
                <w:szCs w:val="28"/>
              </w:rPr>
            </w:pPr>
          </w:p>
        </w:tc>
      </w:tr>
      <w:tr w:rsidR="00DA3A91" w:rsidRPr="00EA01A1" w:rsidTr="002F0894">
        <w:tc>
          <w:tcPr>
            <w:tcW w:w="4219" w:type="dxa"/>
          </w:tcPr>
          <w:p w:rsidR="00DA3A91" w:rsidRPr="002F0894" w:rsidRDefault="00DA3A91" w:rsidP="00C11CC5">
            <w:pPr>
              <w:rPr>
                <w:rFonts w:ascii="Bookman Old Style" w:hAnsi="Bookman Old Style"/>
                <w:i/>
                <w:sz w:val="28"/>
                <w:szCs w:val="28"/>
              </w:rPr>
            </w:pPr>
            <w:r w:rsidRPr="002F0894">
              <w:rPr>
                <w:rFonts w:ascii="Bookman Old Style" w:hAnsi="Bookman Old Style"/>
                <w:i/>
                <w:sz w:val="28"/>
                <w:szCs w:val="28"/>
              </w:rPr>
              <w:t>Дебиторская задолженность</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156 149</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269 554</w:t>
            </w:r>
          </w:p>
        </w:tc>
        <w:tc>
          <w:tcPr>
            <w:tcW w:w="2409"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73%</w:t>
            </w:r>
          </w:p>
        </w:tc>
        <w:tc>
          <w:tcPr>
            <w:tcW w:w="3402" w:type="dxa"/>
          </w:tcPr>
          <w:p w:rsidR="00DA3A91" w:rsidRPr="002F0894" w:rsidRDefault="00DA3A91" w:rsidP="00C11CC5">
            <w:pPr>
              <w:rPr>
                <w:rFonts w:ascii="Bookman Old Style" w:hAnsi="Bookman Old Style"/>
                <w:i/>
                <w:sz w:val="28"/>
                <w:szCs w:val="28"/>
              </w:rPr>
            </w:pPr>
          </w:p>
        </w:tc>
      </w:tr>
      <w:tr w:rsidR="00DA3A91" w:rsidRPr="00EA01A1" w:rsidTr="002F0894">
        <w:tc>
          <w:tcPr>
            <w:tcW w:w="4219" w:type="dxa"/>
          </w:tcPr>
          <w:p w:rsidR="00DA3A91" w:rsidRPr="002F0894" w:rsidRDefault="00DA3A91" w:rsidP="00C11CC5">
            <w:pPr>
              <w:rPr>
                <w:rFonts w:ascii="Bookman Old Style" w:hAnsi="Bookman Old Style"/>
                <w:i/>
                <w:sz w:val="28"/>
                <w:szCs w:val="28"/>
              </w:rPr>
            </w:pPr>
            <w:r w:rsidRPr="002F0894">
              <w:rPr>
                <w:rFonts w:ascii="Bookman Old Style" w:hAnsi="Bookman Old Style"/>
                <w:i/>
                <w:sz w:val="28"/>
                <w:szCs w:val="28"/>
              </w:rPr>
              <w:t>Краткосрочные финансовые вложения</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11 530</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20 480</w:t>
            </w:r>
          </w:p>
        </w:tc>
        <w:tc>
          <w:tcPr>
            <w:tcW w:w="2409"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78%</w:t>
            </w:r>
          </w:p>
        </w:tc>
        <w:tc>
          <w:tcPr>
            <w:tcW w:w="3402" w:type="dxa"/>
          </w:tcPr>
          <w:p w:rsidR="00DA3A91" w:rsidRPr="002F0894" w:rsidRDefault="00DA3A91" w:rsidP="00C11CC5">
            <w:pPr>
              <w:rPr>
                <w:rFonts w:ascii="Bookman Old Style" w:hAnsi="Bookman Old Style"/>
                <w:i/>
                <w:sz w:val="28"/>
                <w:szCs w:val="28"/>
              </w:rPr>
            </w:pPr>
          </w:p>
        </w:tc>
      </w:tr>
      <w:tr w:rsidR="00DA3A91" w:rsidRPr="00EA01A1" w:rsidTr="002F0894">
        <w:tc>
          <w:tcPr>
            <w:tcW w:w="4219" w:type="dxa"/>
          </w:tcPr>
          <w:p w:rsidR="00DA3A91" w:rsidRPr="002F0894" w:rsidRDefault="00DA3A91" w:rsidP="00C11CC5">
            <w:pPr>
              <w:rPr>
                <w:rFonts w:ascii="Bookman Old Style" w:hAnsi="Bookman Old Style"/>
                <w:i/>
                <w:sz w:val="28"/>
                <w:szCs w:val="28"/>
              </w:rPr>
            </w:pPr>
            <w:r w:rsidRPr="002F0894">
              <w:rPr>
                <w:rFonts w:ascii="Bookman Old Style" w:hAnsi="Bookman Old Style"/>
                <w:i/>
                <w:sz w:val="28"/>
                <w:szCs w:val="28"/>
              </w:rPr>
              <w:t>Долгосрочные финансовые вложения</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c>
          <w:tcPr>
            <w:tcW w:w="2410"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20 040</w:t>
            </w:r>
          </w:p>
        </w:tc>
        <w:tc>
          <w:tcPr>
            <w:tcW w:w="2409" w:type="dxa"/>
            <w:vAlign w:val="center"/>
          </w:tcPr>
          <w:p w:rsidR="00DA3A91" w:rsidRPr="002F0894" w:rsidRDefault="00DA3A91" w:rsidP="00C11CC5">
            <w:pPr>
              <w:jc w:val="center"/>
              <w:rPr>
                <w:rFonts w:ascii="Bookman Old Style" w:hAnsi="Bookman Old Style" w:cs="Calibri"/>
                <w:i/>
                <w:iCs/>
                <w:sz w:val="28"/>
                <w:szCs w:val="28"/>
              </w:rPr>
            </w:pPr>
            <w:r w:rsidRPr="002F0894">
              <w:rPr>
                <w:rFonts w:ascii="Bookman Old Style" w:hAnsi="Bookman Old Style" w:cs="Calibri"/>
                <w:i/>
                <w:iCs/>
                <w:sz w:val="28"/>
                <w:szCs w:val="28"/>
              </w:rPr>
              <w:t>-</w:t>
            </w:r>
          </w:p>
        </w:tc>
        <w:tc>
          <w:tcPr>
            <w:tcW w:w="3402" w:type="dxa"/>
          </w:tcPr>
          <w:p w:rsidR="00DA3A91" w:rsidRPr="002F0894" w:rsidRDefault="00DA3A91" w:rsidP="00C11CC5">
            <w:pPr>
              <w:rPr>
                <w:rFonts w:ascii="Bookman Old Style" w:hAnsi="Bookman Old Style"/>
                <w:i/>
                <w:sz w:val="28"/>
                <w:szCs w:val="28"/>
              </w:rPr>
            </w:pPr>
          </w:p>
        </w:tc>
      </w:tr>
    </w:tbl>
    <w:p w:rsidR="002F0894" w:rsidRDefault="002F0894" w:rsidP="00C11CC5">
      <w:pPr>
        <w:pStyle w:val="a9"/>
        <w:spacing w:before="480" w:after="240"/>
        <w:ind w:left="0" w:firstLine="0"/>
        <w:jc w:val="center"/>
        <w:rPr>
          <w:b/>
          <w:i/>
          <w:color w:val="00B050"/>
          <w:sz w:val="24"/>
        </w:rPr>
      </w:pPr>
    </w:p>
    <w:p w:rsidR="007B1265" w:rsidRDefault="007B1265" w:rsidP="00C11CC5">
      <w:pPr>
        <w:pStyle w:val="a9"/>
        <w:spacing w:before="480" w:after="240"/>
        <w:ind w:left="0" w:firstLine="0"/>
        <w:jc w:val="center"/>
        <w:rPr>
          <w:b/>
          <w:i/>
          <w:sz w:val="28"/>
          <w:szCs w:val="28"/>
        </w:rPr>
      </w:pPr>
    </w:p>
    <w:p w:rsidR="007B1265" w:rsidRDefault="007B1265" w:rsidP="00C11CC5">
      <w:pPr>
        <w:pStyle w:val="a9"/>
        <w:spacing w:before="480" w:after="240"/>
        <w:ind w:left="0" w:firstLine="0"/>
        <w:jc w:val="center"/>
        <w:rPr>
          <w:b/>
          <w:i/>
          <w:sz w:val="28"/>
          <w:szCs w:val="28"/>
        </w:rPr>
      </w:pPr>
    </w:p>
    <w:p w:rsidR="008B14A5" w:rsidRPr="002F0894" w:rsidRDefault="008B14A5" w:rsidP="00C11CC5">
      <w:pPr>
        <w:pStyle w:val="a9"/>
        <w:spacing w:before="480" w:after="240"/>
        <w:ind w:left="0" w:firstLine="0"/>
        <w:jc w:val="center"/>
        <w:rPr>
          <w:b/>
          <w:i/>
          <w:sz w:val="28"/>
          <w:szCs w:val="28"/>
        </w:rPr>
      </w:pPr>
      <w:r w:rsidRPr="002F0894">
        <w:rPr>
          <w:b/>
          <w:i/>
          <w:sz w:val="28"/>
          <w:szCs w:val="28"/>
        </w:rPr>
        <w:t>Социальные показатели</w:t>
      </w:r>
    </w:p>
    <w:tbl>
      <w:tblPr>
        <w:tblW w:w="0" w:type="auto"/>
        <w:jc w:val="center"/>
        <w:tblInd w:w="1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6237"/>
        <w:gridCol w:w="2127"/>
        <w:gridCol w:w="1984"/>
        <w:gridCol w:w="1985"/>
      </w:tblGrid>
      <w:tr w:rsidR="005A1193" w:rsidRPr="00EA01A1" w:rsidTr="004271EF">
        <w:trPr>
          <w:trHeight w:val="1125"/>
          <w:jc w:val="center"/>
        </w:trPr>
        <w:tc>
          <w:tcPr>
            <w:tcW w:w="850" w:type="dxa"/>
            <w:shd w:val="clear" w:color="auto" w:fill="C0C0C0"/>
            <w:vAlign w:val="center"/>
          </w:tcPr>
          <w:p w:rsidR="005A1193" w:rsidRPr="002F0894" w:rsidRDefault="005A1193" w:rsidP="00C11CC5">
            <w:pPr>
              <w:pStyle w:val="a9"/>
              <w:ind w:left="34" w:firstLine="0"/>
              <w:jc w:val="center"/>
              <w:rPr>
                <w:rFonts w:cs="Arial"/>
                <w:b/>
                <w:i/>
                <w:sz w:val="28"/>
                <w:szCs w:val="28"/>
              </w:rPr>
            </w:pPr>
            <w:r w:rsidRPr="002F0894">
              <w:rPr>
                <w:rFonts w:cs="Arial"/>
                <w:b/>
                <w:i/>
                <w:sz w:val="28"/>
                <w:szCs w:val="28"/>
              </w:rPr>
              <w:t>№</w:t>
            </w:r>
            <w:r w:rsidRPr="002F0894">
              <w:rPr>
                <w:rFonts w:cs="Arial"/>
                <w:b/>
                <w:i/>
                <w:sz w:val="28"/>
                <w:szCs w:val="28"/>
              </w:rPr>
              <w:br/>
            </w:r>
            <w:proofErr w:type="gramStart"/>
            <w:r w:rsidRPr="002F0894">
              <w:rPr>
                <w:rFonts w:cs="Arial"/>
                <w:b/>
                <w:i/>
                <w:sz w:val="28"/>
                <w:szCs w:val="28"/>
              </w:rPr>
              <w:t>п</w:t>
            </w:r>
            <w:proofErr w:type="gramEnd"/>
            <w:r w:rsidRPr="002F0894">
              <w:rPr>
                <w:rFonts w:cs="Arial"/>
                <w:b/>
                <w:i/>
                <w:sz w:val="28"/>
                <w:szCs w:val="28"/>
              </w:rPr>
              <w:t>/п</w:t>
            </w:r>
          </w:p>
        </w:tc>
        <w:tc>
          <w:tcPr>
            <w:tcW w:w="6237" w:type="dxa"/>
            <w:shd w:val="clear" w:color="auto" w:fill="C0C0C0"/>
            <w:vAlign w:val="center"/>
          </w:tcPr>
          <w:p w:rsidR="005A1193" w:rsidRPr="002F0894" w:rsidRDefault="005A1193" w:rsidP="00C11CC5">
            <w:pPr>
              <w:pStyle w:val="a9"/>
              <w:ind w:left="-108" w:firstLine="0"/>
              <w:jc w:val="center"/>
              <w:rPr>
                <w:rFonts w:cs="Arial"/>
                <w:b/>
                <w:i/>
                <w:sz w:val="28"/>
                <w:szCs w:val="28"/>
              </w:rPr>
            </w:pPr>
            <w:r w:rsidRPr="002F0894">
              <w:rPr>
                <w:rFonts w:cs="Arial"/>
                <w:b/>
                <w:i/>
                <w:sz w:val="28"/>
                <w:szCs w:val="28"/>
              </w:rPr>
              <w:t>Показатель</w:t>
            </w:r>
          </w:p>
        </w:tc>
        <w:tc>
          <w:tcPr>
            <w:tcW w:w="2127" w:type="dxa"/>
            <w:shd w:val="clear" w:color="auto" w:fill="C0C0C0"/>
            <w:vAlign w:val="center"/>
          </w:tcPr>
          <w:p w:rsidR="005A1193" w:rsidRPr="002F0894" w:rsidRDefault="005A1193" w:rsidP="002F0894">
            <w:pPr>
              <w:pStyle w:val="a9"/>
              <w:ind w:left="-108" w:hanging="108"/>
              <w:jc w:val="center"/>
              <w:rPr>
                <w:rFonts w:cs="Arial"/>
                <w:b/>
                <w:i/>
                <w:sz w:val="28"/>
                <w:szCs w:val="28"/>
              </w:rPr>
            </w:pPr>
          </w:p>
          <w:p w:rsidR="005A1193" w:rsidRPr="002F0894" w:rsidRDefault="00E2014B" w:rsidP="002F0894">
            <w:pPr>
              <w:pStyle w:val="a9"/>
              <w:ind w:left="-108" w:hanging="108"/>
              <w:jc w:val="center"/>
              <w:rPr>
                <w:rFonts w:cs="Arial"/>
                <w:b/>
                <w:i/>
                <w:sz w:val="28"/>
                <w:szCs w:val="28"/>
              </w:rPr>
            </w:pPr>
            <w:r w:rsidRPr="002F0894">
              <w:rPr>
                <w:rFonts w:cs="Arial"/>
                <w:b/>
                <w:i/>
                <w:sz w:val="28"/>
                <w:szCs w:val="28"/>
              </w:rPr>
              <w:t>За 200</w:t>
            </w:r>
            <w:r w:rsidRPr="002F0894">
              <w:rPr>
                <w:rFonts w:cs="Arial"/>
                <w:b/>
                <w:i/>
                <w:sz w:val="28"/>
                <w:szCs w:val="28"/>
                <w:lang w:val="en-US"/>
              </w:rPr>
              <w:t>9</w:t>
            </w:r>
            <w:r w:rsidR="005A1193" w:rsidRPr="002F0894">
              <w:rPr>
                <w:rFonts w:cs="Arial"/>
                <w:b/>
                <w:i/>
                <w:sz w:val="28"/>
                <w:szCs w:val="28"/>
              </w:rPr>
              <w:t xml:space="preserve"> год</w:t>
            </w:r>
          </w:p>
        </w:tc>
        <w:tc>
          <w:tcPr>
            <w:tcW w:w="1984" w:type="dxa"/>
            <w:shd w:val="clear" w:color="auto" w:fill="C0C0C0"/>
            <w:vAlign w:val="center"/>
          </w:tcPr>
          <w:p w:rsidR="005A1193" w:rsidRPr="002F0894" w:rsidRDefault="005A1193" w:rsidP="00C11CC5">
            <w:pPr>
              <w:pStyle w:val="a9"/>
              <w:ind w:left="-108" w:hanging="108"/>
              <w:jc w:val="center"/>
              <w:rPr>
                <w:rFonts w:cs="Arial"/>
                <w:b/>
                <w:i/>
                <w:sz w:val="28"/>
                <w:szCs w:val="28"/>
              </w:rPr>
            </w:pPr>
          </w:p>
          <w:p w:rsidR="005A1193" w:rsidRPr="002F0894" w:rsidRDefault="00E2014B" w:rsidP="00C11CC5">
            <w:pPr>
              <w:pStyle w:val="a9"/>
              <w:ind w:left="-108" w:hanging="108"/>
              <w:jc w:val="center"/>
              <w:rPr>
                <w:rFonts w:cs="Arial"/>
                <w:b/>
                <w:i/>
                <w:sz w:val="28"/>
                <w:szCs w:val="28"/>
              </w:rPr>
            </w:pPr>
            <w:r w:rsidRPr="002F0894">
              <w:rPr>
                <w:rFonts w:cs="Arial"/>
                <w:b/>
                <w:i/>
                <w:sz w:val="28"/>
                <w:szCs w:val="28"/>
              </w:rPr>
              <w:t>За 20</w:t>
            </w:r>
            <w:r w:rsidRPr="002F0894">
              <w:rPr>
                <w:rFonts w:cs="Arial"/>
                <w:b/>
                <w:i/>
                <w:sz w:val="28"/>
                <w:szCs w:val="28"/>
                <w:lang w:val="en-US"/>
              </w:rPr>
              <w:t>10</w:t>
            </w:r>
            <w:r w:rsidR="005A1193" w:rsidRPr="002F0894">
              <w:rPr>
                <w:rFonts w:cs="Arial"/>
                <w:b/>
                <w:i/>
                <w:sz w:val="28"/>
                <w:szCs w:val="28"/>
              </w:rPr>
              <w:t xml:space="preserve"> год</w:t>
            </w:r>
          </w:p>
        </w:tc>
        <w:tc>
          <w:tcPr>
            <w:tcW w:w="1985" w:type="dxa"/>
            <w:shd w:val="clear" w:color="auto" w:fill="C0C0C0"/>
            <w:vAlign w:val="center"/>
          </w:tcPr>
          <w:p w:rsidR="005A1193" w:rsidRPr="002F0894" w:rsidRDefault="005A1193" w:rsidP="00C11CC5">
            <w:pPr>
              <w:pStyle w:val="a9"/>
              <w:ind w:left="-108" w:firstLine="0"/>
              <w:jc w:val="center"/>
              <w:rPr>
                <w:rFonts w:cs="Arial"/>
                <w:b/>
                <w:i/>
                <w:sz w:val="28"/>
                <w:szCs w:val="28"/>
              </w:rPr>
            </w:pPr>
          </w:p>
          <w:p w:rsidR="005A1193" w:rsidRPr="002F0894" w:rsidRDefault="002F0894" w:rsidP="00C11CC5">
            <w:pPr>
              <w:pStyle w:val="a9"/>
              <w:ind w:left="-108" w:firstLine="0"/>
              <w:jc w:val="center"/>
              <w:rPr>
                <w:rFonts w:cs="Arial"/>
                <w:b/>
                <w:i/>
                <w:sz w:val="28"/>
                <w:szCs w:val="28"/>
              </w:rPr>
            </w:pPr>
            <w:r w:rsidRPr="002F0894">
              <w:rPr>
                <w:rFonts w:cs="Arial"/>
                <w:b/>
                <w:i/>
                <w:sz w:val="28"/>
                <w:szCs w:val="28"/>
              </w:rPr>
              <w:t>З</w:t>
            </w:r>
            <w:r w:rsidR="005A1193" w:rsidRPr="002F0894">
              <w:rPr>
                <w:rFonts w:cs="Arial"/>
                <w:b/>
                <w:i/>
                <w:sz w:val="28"/>
                <w:szCs w:val="28"/>
              </w:rPr>
              <w:t xml:space="preserve">а </w:t>
            </w:r>
            <w:r w:rsidR="00E2014B" w:rsidRPr="002F0894">
              <w:rPr>
                <w:rFonts w:cs="Arial"/>
                <w:b/>
                <w:i/>
                <w:sz w:val="28"/>
                <w:szCs w:val="28"/>
              </w:rPr>
              <w:t>201</w:t>
            </w:r>
            <w:r w:rsidR="00E2014B" w:rsidRPr="002F0894">
              <w:rPr>
                <w:rFonts w:cs="Arial"/>
                <w:b/>
                <w:i/>
                <w:sz w:val="28"/>
                <w:szCs w:val="28"/>
                <w:lang w:val="en-US"/>
              </w:rPr>
              <w:t>1</w:t>
            </w:r>
            <w:r w:rsidR="005A1193" w:rsidRPr="002F0894">
              <w:rPr>
                <w:rFonts w:cs="Arial"/>
                <w:b/>
                <w:i/>
                <w:sz w:val="28"/>
                <w:szCs w:val="28"/>
              </w:rPr>
              <w:t xml:space="preserve"> год</w:t>
            </w:r>
          </w:p>
        </w:tc>
      </w:tr>
      <w:tr w:rsidR="00452367" w:rsidRPr="00EA01A1" w:rsidTr="004271EF">
        <w:trPr>
          <w:jc w:val="center"/>
        </w:trPr>
        <w:tc>
          <w:tcPr>
            <w:tcW w:w="850" w:type="dxa"/>
          </w:tcPr>
          <w:p w:rsidR="00452367" w:rsidRPr="002F0894" w:rsidRDefault="00452367" w:rsidP="00C11CC5">
            <w:pPr>
              <w:pStyle w:val="a9"/>
              <w:spacing w:before="60" w:after="60"/>
              <w:ind w:left="34" w:firstLine="0"/>
              <w:jc w:val="center"/>
              <w:rPr>
                <w:i/>
                <w:sz w:val="28"/>
                <w:szCs w:val="28"/>
              </w:rPr>
            </w:pPr>
            <w:r w:rsidRPr="002F0894">
              <w:rPr>
                <w:i/>
                <w:sz w:val="28"/>
                <w:szCs w:val="28"/>
              </w:rPr>
              <w:t>1.</w:t>
            </w:r>
          </w:p>
        </w:tc>
        <w:tc>
          <w:tcPr>
            <w:tcW w:w="6237" w:type="dxa"/>
          </w:tcPr>
          <w:p w:rsidR="00452367" w:rsidRPr="002F0894" w:rsidRDefault="00452367" w:rsidP="00C11CC5">
            <w:pPr>
              <w:pStyle w:val="a9"/>
              <w:spacing w:before="60" w:after="60"/>
              <w:ind w:left="-108" w:firstLine="0"/>
              <w:rPr>
                <w:i/>
                <w:sz w:val="28"/>
                <w:szCs w:val="28"/>
              </w:rPr>
            </w:pPr>
            <w:r w:rsidRPr="002F0894">
              <w:rPr>
                <w:i/>
                <w:sz w:val="28"/>
                <w:szCs w:val="28"/>
              </w:rPr>
              <w:t>Среднесписочная численность работников (чел.)</w:t>
            </w:r>
          </w:p>
        </w:tc>
        <w:tc>
          <w:tcPr>
            <w:tcW w:w="2127" w:type="dxa"/>
          </w:tcPr>
          <w:p w:rsidR="00452367" w:rsidRPr="002F0894" w:rsidRDefault="00452367" w:rsidP="00C11CC5">
            <w:pPr>
              <w:pStyle w:val="a9"/>
              <w:spacing w:before="60" w:after="60"/>
              <w:ind w:left="-108" w:firstLine="0"/>
              <w:jc w:val="center"/>
              <w:rPr>
                <w:i/>
                <w:sz w:val="28"/>
                <w:szCs w:val="28"/>
              </w:rPr>
            </w:pPr>
            <w:r w:rsidRPr="002F0894">
              <w:rPr>
                <w:i/>
                <w:sz w:val="28"/>
                <w:szCs w:val="28"/>
              </w:rPr>
              <w:t>500</w:t>
            </w:r>
          </w:p>
        </w:tc>
        <w:tc>
          <w:tcPr>
            <w:tcW w:w="1984" w:type="dxa"/>
          </w:tcPr>
          <w:p w:rsidR="00452367" w:rsidRPr="002F0894" w:rsidRDefault="00452367" w:rsidP="00C11CC5">
            <w:pPr>
              <w:pStyle w:val="a9"/>
              <w:spacing w:before="60" w:after="60"/>
              <w:ind w:left="-108" w:firstLine="0"/>
              <w:jc w:val="center"/>
              <w:rPr>
                <w:i/>
                <w:sz w:val="28"/>
                <w:szCs w:val="28"/>
              </w:rPr>
            </w:pPr>
            <w:r w:rsidRPr="002F0894">
              <w:rPr>
                <w:i/>
                <w:sz w:val="28"/>
                <w:szCs w:val="28"/>
              </w:rPr>
              <w:t>522</w:t>
            </w:r>
          </w:p>
        </w:tc>
        <w:tc>
          <w:tcPr>
            <w:tcW w:w="1985" w:type="dxa"/>
          </w:tcPr>
          <w:p w:rsidR="00452367" w:rsidRPr="002F0894" w:rsidRDefault="00452367" w:rsidP="00C11CC5">
            <w:pPr>
              <w:pStyle w:val="a9"/>
              <w:spacing w:before="60" w:after="60"/>
              <w:ind w:left="-108" w:firstLine="0"/>
              <w:jc w:val="center"/>
              <w:rPr>
                <w:i/>
                <w:iCs/>
                <w:sz w:val="28"/>
                <w:szCs w:val="28"/>
                <w:lang w:val="en-US"/>
              </w:rPr>
            </w:pPr>
            <w:r w:rsidRPr="002F0894">
              <w:rPr>
                <w:i/>
                <w:iCs/>
                <w:sz w:val="28"/>
                <w:szCs w:val="28"/>
                <w:lang w:val="en-US"/>
              </w:rPr>
              <w:t>510</w:t>
            </w:r>
          </w:p>
        </w:tc>
      </w:tr>
      <w:tr w:rsidR="00452367" w:rsidRPr="00EA01A1" w:rsidTr="004271EF">
        <w:trPr>
          <w:jc w:val="center"/>
        </w:trPr>
        <w:tc>
          <w:tcPr>
            <w:tcW w:w="850" w:type="dxa"/>
          </w:tcPr>
          <w:p w:rsidR="00452367" w:rsidRPr="002F0894" w:rsidRDefault="00452367" w:rsidP="00C11CC5">
            <w:pPr>
              <w:pStyle w:val="a9"/>
              <w:spacing w:before="60" w:after="60"/>
              <w:ind w:left="34" w:firstLine="0"/>
              <w:jc w:val="center"/>
              <w:rPr>
                <w:i/>
                <w:sz w:val="28"/>
                <w:szCs w:val="28"/>
              </w:rPr>
            </w:pPr>
            <w:r w:rsidRPr="002F0894">
              <w:rPr>
                <w:i/>
                <w:sz w:val="28"/>
                <w:szCs w:val="28"/>
              </w:rPr>
              <w:t>2.</w:t>
            </w:r>
          </w:p>
        </w:tc>
        <w:tc>
          <w:tcPr>
            <w:tcW w:w="6237" w:type="dxa"/>
          </w:tcPr>
          <w:p w:rsidR="00452367" w:rsidRPr="002F0894" w:rsidRDefault="00452367" w:rsidP="00C11CC5">
            <w:pPr>
              <w:pStyle w:val="a9"/>
              <w:spacing w:before="60" w:after="60"/>
              <w:ind w:left="-108" w:firstLine="0"/>
              <w:rPr>
                <w:i/>
                <w:sz w:val="28"/>
                <w:szCs w:val="28"/>
              </w:rPr>
            </w:pPr>
            <w:r w:rsidRPr="002F0894">
              <w:rPr>
                <w:i/>
                <w:sz w:val="28"/>
                <w:szCs w:val="28"/>
              </w:rPr>
              <w:t>Затраты на оплату труда (тыс. руб.)</w:t>
            </w:r>
          </w:p>
        </w:tc>
        <w:tc>
          <w:tcPr>
            <w:tcW w:w="2127" w:type="dxa"/>
          </w:tcPr>
          <w:p w:rsidR="00452367" w:rsidRPr="002F0894" w:rsidRDefault="00452367" w:rsidP="00C11CC5">
            <w:pPr>
              <w:pStyle w:val="a9"/>
              <w:spacing w:before="60" w:after="60"/>
              <w:ind w:left="-108" w:firstLine="0"/>
              <w:jc w:val="center"/>
              <w:rPr>
                <w:i/>
                <w:sz w:val="28"/>
                <w:szCs w:val="28"/>
              </w:rPr>
            </w:pPr>
            <w:r w:rsidRPr="002F0894">
              <w:rPr>
                <w:i/>
                <w:sz w:val="28"/>
                <w:szCs w:val="28"/>
              </w:rPr>
              <w:t>125 432</w:t>
            </w:r>
          </w:p>
        </w:tc>
        <w:tc>
          <w:tcPr>
            <w:tcW w:w="1984" w:type="dxa"/>
          </w:tcPr>
          <w:p w:rsidR="00452367" w:rsidRPr="002F0894" w:rsidRDefault="00452367" w:rsidP="00C11CC5">
            <w:pPr>
              <w:pStyle w:val="a9"/>
              <w:spacing w:before="60" w:after="60"/>
              <w:ind w:left="-108" w:firstLine="0"/>
              <w:jc w:val="center"/>
              <w:rPr>
                <w:i/>
                <w:sz w:val="28"/>
                <w:szCs w:val="28"/>
              </w:rPr>
            </w:pPr>
            <w:r w:rsidRPr="002F0894">
              <w:rPr>
                <w:i/>
                <w:sz w:val="28"/>
                <w:szCs w:val="28"/>
              </w:rPr>
              <w:t>153 863,1</w:t>
            </w:r>
          </w:p>
        </w:tc>
        <w:tc>
          <w:tcPr>
            <w:tcW w:w="1985" w:type="dxa"/>
          </w:tcPr>
          <w:p w:rsidR="00452367" w:rsidRPr="002F0894" w:rsidRDefault="00452367" w:rsidP="00C11CC5">
            <w:pPr>
              <w:pStyle w:val="a9"/>
              <w:spacing w:before="60" w:after="60"/>
              <w:ind w:left="-108" w:firstLine="0"/>
              <w:jc w:val="center"/>
              <w:rPr>
                <w:i/>
                <w:iCs/>
                <w:sz w:val="28"/>
                <w:szCs w:val="28"/>
              </w:rPr>
            </w:pPr>
            <w:r w:rsidRPr="002F0894">
              <w:rPr>
                <w:i/>
                <w:iCs/>
                <w:sz w:val="28"/>
                <w:szCs w:val="28"/>
                <w:lang w:val="en-US"/>
              </w:rPr>
              <w:t>18</w:t>
            </w:r>
            <w:r w:rsidRPr="002F0894">
              <w:rPr>
                <w:i/>
                <w:iCs/>
                <w:sz w:val="28"/>
                <w:szCs w:val="28"/>
              </w:rPr>
              <w:t>2 043,9</w:t>
            </w:r>
          </w:p>
        </w:tc>
      </w:tr>
      <w:tr w:rsidR="00452367" w:rsidRPr="00EA01A1" w:rsidTr="004271EF">
        <w:trPr>
          <w:trHeight w:val="259"/>
          <w:jc w:val="center"/>
        </w:trPr>
        <w:tc>
          <w:tcPr>
            <w:tcW w:w="850" w:type="dxa"/>
          </w:tcPr>
          <w:p w:rsidR="00452367" w:rsidRPr="002F0894" w:rsidRDefault="00452367" w:rsidP="00C11CC5">
            <w:pPr>
              <w:pStyle w:val="a9"/>
              <w:spacing w:before="60" w:after="60"/>
              <w:ind w:left="34" w:firstLine="0"/>
              <w:jc w:val="center"/>
              <w:rPr>
                <w:i/>
                <w:sz w:val="28"/>
                <w:szCs w:val="28"/>
              </w:rPr>
            </w:pPr>
            <w:r w:rsidRPr="002F0894">
              <w:rPr>
                <w:i/>
                <w:sz w:val="28"/>
                <w:szCs w:val="28"/>
              </w:rPr>
              <w:t>3.</w:t>
            </w:r>
          </w:p>
        </w:tc>
        <w:tc>
          <w:tcPr>
            <w:tcW w:w="6237" w:type="dxa"/>
          </w:tcPr>
          <w:p w:rsidR="00452367" w:rsidRPr="002F0894" w:rsidRDefault="00452367" w:rsidP="00C11CC5">
            <w:pPr>
              <w:pStyle w:val="a9"/>
              <w:spacing w:before="60" w:after="60"/>
              <w:ind w:left="-108" w:firstLine="0"/>
              <w:rPr>
                <w:i/>
                <w:sz w:val="28"/>
                <w:szCs w:val="28"/>
              </w:rPr>
            </w:pPr>
            <w:r w:rsidRPr="002F0894">
              <w:rPr>
                <w:i/>
                <w:sz w:val="28"/>
                <w:szCs w:val="28"/>
              </w:rPr>
              <w:t>Отчисления на социальные нужды</w:t>
            </w:r>
          </w:p>
        </w:tc>
        <w:tc>
          <w:tcPr>
            <w:tcW w:w="2127" w:type="dxa"/>
          </w:tcPr>
          <w:p w:rsidR="00452367" w:rsidRPr="002F0894" w:rsidRDefault="00452367" w:rsidP="00C11CC5">
            <w:pPr>
              <w:pStyle w:val="a9"/>
              <w:spacing w:before="60" w:after="60"/>
              <w:ind w:left="-108" w:firstLine="0"/>
              <w:jc w:val="center"/>
              <w:rPr>
                <w:i/>
                <w:sz w:val="28"/>
                <w:szCs w:val="28"/>
              </w:rPr>
            </w:pPr>
            <w:r w:rsidRPr="002F0894">
              <w:rPr>
                <w:i/>
                <w:sz w:val="28"/>
                <w:szCs w:val="28"/>
              </w:rPr>
              <w:t>29 092</w:t>
            </w:r>
          </w:p>
        </w:tc>
        <w:tc>
          <w:tcPr>
            <w:tcW w:w="1984" w:type="dxa"/>
          </w:tcPr>
          <w:p w:rsidR="00452367" w:rsidRPr="002F0894" w:rsidRDefault="00452367" w:rsidP="00C11CC5">
            <w:pPr>
              <w:pStyle w:val="a9"/>
              <w:spacing w:before="60" w:after="60"/>
              <w:ind w:left="-108" w:firstLine="0"/>
              <w:jc w:val="center"/>
              <w:rPr>
                <w:i/>
                <w:sz w:val="28"/>
                <w:szCs w:val="28"/>
              </w:rPr>
            </w:pPr>
            <w:r w:rsidRPr="002F0894">
              <w:rPr>
                <w:i/>
                <w:sz w:val="28"/>
                <w:szCs w:val="28"/>
              </w:rPr>
              <w:t>35 708</w:t>
            </w:r>
          </w:p>
        </w:tc>
        <w:tc>
          <w:tcPr>
            <w:tcW w:w="1985" w:type="dxa"/>
          </w:tcPr>
          <w:p w:rsidR="00452367" w:rsidRPr="002F0894" w:rsidRDefault="00452367" w:rsidP="00C11CC5">
            <w:pPr>
              <w:pStyle w:val="a9"/>
              <w:spacing w:before="60" w:after="60"/>
              <w:ind w:left="-108" w:firstLine="0"/>
              <w:jc w:val="center"/>
              <w:rPr>
                <w:i/>
                <w:iCs/>
                <w:sz w:val="28"/>
                <w:szCs w:val="28"/>
              </w:rPr>
            </w:pPr>
            <w:r w:rsidRPr="002F0894">
              <w:rPr>
                <w:i/>
                <w:iCs/>
                <w:sz w:val="28"/>
                <w:szCs w:val="28"/>
              </w:rPr>
              <w:t>55 315</w:t>
            </w:r>
          </w:p>
        </w:tc>
      </w:tr>
      <w:tr w:rsidR="00452367" w:rsidRPr="00EA01A1" w:rsidTr="004271EF">
        <w:trPr>
          <w:trHeight w:val="277"/>
          <w:jc w:val="center"/>
        </w:trPr>
        <w:tc>
          <w:tcPr>
            <w:tcW w:w="850" w:type="dxa"/>
          </w:tcPr>
          <w:p w:rsidR="00452367" w:rsidRPr="002F0894" w:rsidRDefault="00452367" w:rsidP="00C11CC5">
            <w:pPr>
              <w:pStyle w:val="a9"/>
              <w:spacing w:before="60" w:after="60"/>
              <w:ind w:left="34" w:firstLine="0"/>
              <w:jc w:val="center"/>
              <w:rPr>
                <w:i/>
                <w:sz w:val="28"/>
                <w:szCs w:val="28"/>
              </w:rPr>
            </w:pPr>
            <w:r w:rsidRPr="002F0894">
              <w:rPr>
                <w:i/>
                <w:sz w:val="28"/>
                <w:szCs w:val="28"/>
              </w:rPr>
              <w:t>3.1.</w:t>
            </w:r>
          </w:p>
        </w:tc>
        <w:tc>
          <w:tcPr>
            <w:tcW w:w="6237" w:type="dxa"/>
          </w:tcPr>
          <w:p w:rsidR="00452367" w:rsidRPr="002F0894" w:rsidRDefault="00452367" w:rsidP="00C11CC5">
            <w:pPr>
              <w:pStyle w:val="a9"/>
              <w:spacing w:before="60" w:after="60"/>
              <w:ind w:left="-108" w:firstLine="0"/>
              <w:rPr>
                <w:i/>
                <w:sz w:val="28"/>
                <w:szCs w:val="28"/>
              </w:rPr>
            </w:pPr>
            <w:r w:rsidRPr="002F0894">
              <w:rPr>
                <w:i/>
                <w:sz w:val="28"/>
                <w:szCs w:val="28"/>
              </w:rPr>
              <w:t>в Фонд социального страхования</w:t>
            </w:r>
          </w:p>
        </w:tc>
        <w:tc>
          <w:tcPr>
            <w:tcW w:w="2127" w:type="dxa"/>
          </w:tcPr>
          <w:p w:rsidR="00452367" w:rsidRPr="002F0894" w:rsidRDefault="00452367" w:rsidP="00C11CC5">
            <w:pPr>
              <w:pStyle w:val="a9"/>
              <w:spacing w:before="60" w:after="60"/>
              <w:ind w:left="-108" w:firstLine="0"/>
              <w:jc w:val="center"/>
              <w:rPr>
                <w:i/>
                <w:sz w:val="28"/>
                <w:szCs w:val="28"/>
              </w:rPr>
            </w:pPr>
            <w:r w:rsidRPr="002F0894">
              <w:rPr>
                <w:i/>
                <w:sz w:val="28"/>
                <w:szCs w:val="28"/>
              </w:rPr>
              <w:t>3 171</w:t>
            </w:r>
          </w:p>
        </w:tc>
        <w:tc>
          <w:tcPr>
            <w:tcW w:w="1984" w:type="dxa"/>
          </w:tcPr>
          <w:p w:rsidR="00452367" w:rsidRPr="002F0894" w:rsidRDefault="00452367" w:rsidP="00C11CC5">
            <w:pPr>
              <w:pStyle w:val="a9"/>
              <w:spacing w:before="60" w:after="60"/>
              <w:ind w:left="-108" w:firstLine="0"/>
              <w:jc w:val="center"/>
              <w:rPr>
                <w:i/>
                <w:sz w:val="28"/>
                <w:szCs w:val="28"/>
              </w:rPr>
            </w:pPr>
            <w:r w:rsidRPr="002F0894">
              <w:rPr>
                <w:i/>
                <w:sz w:val="28"/>
                <w:szCs w:val="28"/>
              </w:rPr>
              <w:t>3 896</w:t>
            </w:r>
          </w:p>
        </w:tc>
        <w:tc>
          <w:tcPr>
            <w:tcW w:w="1985" w:type="dxa"/>
          </w:tcPr>
          <w:p w:rsidR="00452367" w:rsidRPr="002F0894" w:rsidRDefault="00452367" w:rsidP="00C11CC5">
            <w:pPr>
              <w:pStyle w:val="a9"/>
              <w:spacing w:before="60" w:after="60"/>
              <w:ind w:left="-108" w:firstLine="0"/>
              <w:jc w:val="center"/>
              <w:rPr>
                <w:i/>
                <w:iCs/>
                <w:sz w:val="28"/>
                <w:szCs w:val="28"/>
              </w:rPr>
            </w:pPr>
            <w:r w:rsidRPr="002F0894">
              <w:rPr>
                <w:i/>
                <w:iCs/>
                <w:sz w:val="28"/>
                <w:szCs w:val="28"/>
              </w:rPr>
              <w:t>4 630</w:t>
            </w:r>
          </w:p>
        </w:tc>
      </w:tr>
      <w:tr w:rsidR="00452367" w:rsidRPr="00EA01A1" w:rsidTr="004271EF">
        <w:trPr>
          <w:jc w:val="center"/>
        </w:trPr>
        <w:tc>
          <w:tcPr>
            <w:tcW w:w="850" w:type="dxa"/>
          </w:tcPr>
          <w:p w:rsidR="00452367" w:rsidRPr="002F0894" w:rsidRDefault="00452367" w:rsidP="00C11CC5">
            <w:pPr>
              <w:pStyle w:val="a9"/>
              <w:spacing w:before="60" w:after="60"/>
              <w:ind w:left="34" w:firstLine="0"/>
              <w:jc w:val="center"/>
              <w:rPr>
                <w:i/>
                <w:sz w:val="28"/>
                <w:szCs w:val="28"/>
              </w:rPr>
            </w:pPr>
            <w:r w:rsidRPr="002F0894">
              <w:rPr>
                <w:i/>
                <w:sz w:val="28"/>
                <w:szCs w:val="28"/>
              </w:rPr>
              <w:t>3.2.</w:t>
            </w:r>
          </w:p>
        </w:tc>
        <w:tc>
          <w:tcPr>
            <w:tcW w:w="6237" w:type="dxa"/>
          </w:tcPr>
          <w:p w:rsidR="00452367" w:rsidRPr="002F0894" w:rsidRDefault="00452367" w:rsidP="00C11CC5">
            <w:pPr>
              <w:pStyle w:val="a9"/>
              <w:spacing w:before="60" w:after="60"/>
              <w:ind w:left="-108" w:firstLine="0"/>
              <w:rPr>
                <w:i/>
                <w:sz w:val="28"/>
                <w:szCs w:val="28"/>
              </w:rPr>
            </w:pPr>
            <w:r w:rsidRPr="002F0894">
              <w:rPr>
                <w:i/>
                <w:sz w:val="28"/>
                <w:szCs w:val="28"/>
              </w:rPr>
              <w:t>в Пенсионный фонд</w:t>
            </w:r>
          </w:p>
        </w:tc>
        <w:tc>
          <w:tcPr>
            <w:tcW w:w="2127" w:type="dxa"/>
          </w:tcPr>
          <w:p w:rsidR="00452367" w:rsidRPr="002F0894" w:rsidRDefault="00452367" w:rsidP="00C11CC5">
            <w:pPr>
              <w:pStyle w:val="a9"/>
              <w:spacing w:before="60" w:after="60"/>
              <w:ind w:left="-108" w:firstLine="0"/>
              <w:jc w:val="center"/>
              <w:rPr>
                <w:i/>
                <w:sz w:val="28"/>
                <w:szCs w:val="28"/>
              </w:rPr>
            </w:pPr>
            <w:r w:rsidRPr="002F0894">
              <w:rPr>
                <w:i/>
                <w:sz w:val="28"/>
                <w:szCs w:val="28"/>
              </w:rPr>
              <w:t>22 510</w:t>
            </w:r>
          </w:p>
        </w:tc>
        <w:tc>
          <w:tcPr>
            <w:tcW w:w="1984" w:type="dxa"/>
          </w:tcPr>
          <w:p w:rsidR="00452367" w:rsidRPr="002F0894" w:rsidRDefault="00452367" w:rsidP="00C11CC5">
            <w:pPr>
              <w:pStyle w:val="a9"/>
              <w:spacing w:before="60" w:after="60"/>
              <w:ind w:left="-108" w:firstLine="0"/>
              <w:jc w:val="center"/>
              <w:rPr>
                <w:i/>
                <w:sz w:val="28"/>
                <w:szCs w:val="28"/>
              </w:rPr>
            </w:pPr>
            <w:r w:rsidRPr="002F0894">
              <w:rPr>
                <w:i/>
                <w:sz w:val="28"/>
                <w:szCs w:val="28"/>
              </w:rPr>
              <w:t>27 635</w:t>
            </w:r>
          </w:p>
        </w:tc>
        <w:tc>
          <w:tcPr>
            <w:tcW w:w="1985" w:type="dxa"/>
          </w:tcPr>
          <w:p w:rsidR="00452367" w:rsidRPr="002F0894" w:rsidRDefault="00452367" w:rsidP="00C11CC5">
            <w:pPr>
              <w:pStyle w:val="a9"/>
              <w:spacing w:before="60" w:after="60"/>
              <w:ind w:left="-108" w:firstLine="0"/>
              <w:jc w:val="center"/>
              <w:rPr>
                <w:i/>
                <w:iCs/>
                <w:sz w:val="28"/>
                <w:szCs w:val="28"/>
              </w:rPr>
            </w:pPr>
            <w:r w:rsidRPr="002F0894">
              <w:rPr>
                <w:i/>
                <w:iCs/>
                <w:sz w:val="28"/>
                <w:szCs w:val="28"/>
              </w:rPr>
              <w:t>41 577</w:t>
            </w:r>
          </w:p>
        </w:tc>
      </w:tr>
      <w:tr w:rsidR="00452367" w:rsidRPr="00EA01A1" w:rsidTr="004271EF">
        <w:trPr>
          <w:jc w:val="center"/>
        </w:trPr>
        <w:tc>
          <w:tcPr>
            <w:tcW w:w="850" w:type="dxa"/>
          </w:tcPr>
          <w:p w:rsidR="00452367" w:rsidRPr="002F0894" w:rsidRDefault="00452367" w:rsidP="00C11CC5">
            <w:pPr>
              <w:pStyle w:val="a9"/>
              <w:spacing w:before="60" w:after="60"/>
              <w:ind w:left="34" w:firstLine="0"/>
              <w:jc w:val="center"/>
              <w:rPr>
                <w:i/>
                <w:sz w:val="28"/>
                <w:szCs w:val="28"/>
              </w:rPr>
            </w:pPr>
            <w:r w:rsidRPr="002F0894">
              <w:rPr>
                <w:i/>
                <w:sz w:val="28"/>
                <w:szCs w:val="28"/>
              </w:rPr>
              <w:t>3.3.</w:t>
            </w:r>
          </w:p>
        </w:tc>
        <w:tc>
          <w:tcPr>
            <w:tcW w:w="6237" w:type="dxa"/>
          </w:tcPr>
          <w:p w:rsidR="00452367" w:rsidRPr="002F0894" w:rsidRDefault="00452367" w:rsidP="00C11CC5">
            <w:pPr>
              <w:pStyle w:val="a9"/>
              <w:spacing w:before="60" w:after="60"/>
              <w:ind w:left="-108" w:firstLine="0"/>
              <w:rPr>
                <w:i/>
                <w:sz w:val="28"/>
                <w:szCs w:val="28"/>
              </w:rPr>
            </w:pPr>
            <w:r w:rsidRPr="002F0894">
              <w:rPr>
                <w:i/>
                <w:sz w:val="28"/>
                <w:szCs w:val="28"/>
              </w:rPr>
              <w:t>на медицинское страхование</w:t>
            </w:r>
          </w:p>
        </w:tc>
        <w:tc>
          <w:tcPr>
            <w:tcW w:w="2127" w:type="dxa"/>
          </w:tcPr>
          <w:p w:rsidR="00452367" w:rsidRPr="002F0894" w:rsidRDefault="00452367" w:rsidP="00C11CC5">
            <w:pPr>
              <w:pStyle w:val="a9"/>
              <w:spacing w:before="60" w:after="60"/>
              <w:ind w:left="-108" w:firstLine="0"/>
              <w:jc w:val="center"/>
              <w:rPr>
                <w:i/>
                <w:sz w:val="28"/>
                <w:szCs w:val="28"/>
              </w:rPr>
            </w:pPr>
            <w:r w:rsidRPr="002F0894">
              <w:rPr>
                <w:i/>
                <w:sz w:val="28"/>
                <w:szCs w:val="28"/>
              </w:rPr>
              <w:t>3 411</w:t>
            </w:r>
          </w:p>
        </w:tc>
        <w:tc>
          <w:tcPr>
            <w:tcW w:w="1984" w:type="dxa"/>
          </w:tcPr>
          <w:p w:rsidR="00452367" w:rsidRPr="002F0894" w:rsidRDefault="00452367" w:rsidP="00C11CC5">
            <w:pPr>
              <w:pStyle w:val="a9"/>
              <w:spacing w:before="60" w:after="60"/>
              <w:ind w:left="-108" w:firstLine="0"/>
              <w:jc w:val="center"/>
              <w:rPr>
                <w:i/>
                <w:sz w:val="28"/>
                <w:szCs w:val="28"/>
              </w:rPr>
            </w:pPr>
            <w:r w:rsidRPr="002F0894">
              <w:rPr>
                <w:i/>
                <w:sz w:val="28"/>
                <w:szCs w:val="28"/>
              </w:rPr>
              <w:t>4 177</w:t>
            </w:r>
          </w:p>
        </w:tc>
        <w:tc>
          <w:tcPr>
            <w:tcW w:w="1985" w:type="dxa"/>
          </w:tcPr>
          <w:p w:rsidR="00452367" w:rsidRPr="002F0894" w:rsidRDefault="00452367" w:rsidP="00C11CC5">
            <w:pPr>
              <w:pStyle w:val="a9"/>
              <w:spacing w:before="60" w:after="60"/>
              <w:ind w:left="-108" w:firstLine="0"/>
              <w:jc w:val="center"/>
              <w:rPr>
                <w:i/>
                <w:iCs/>
                <w:sz w:val="28"/>
                <w:szCs w:val="28"/>
              </w:rPr>
            </w:pPr>
            <w:r w:rsidRPr="002F0894">
              <w:rPr>
                <w:i/>
                <w:iCs/>
                <w:sz w:val="28"/>
                <w:szCs w:val="28"/>
              </w:rPr>
              <w:t>9 108</w:t>
            </w:r>
          </w:p>
        </w:tc>
      </w:tr>
      <w:tr w:rsidR="00452367" w:rsidRPr="00EA01A1" w:rsidTr="004271EF">
        <w:trPr>
          <w:jc w:val="center"/>
        </w:trPr>
        <w:tc>
          <w:tcPr>
            <w:tcW w:w="850" w:type="dxa"/>
          </w:tcPr>
          <w:p w:rsidR="00452367" w:rsidRPr="002F0894" w:rsidRDefault="00452367" w:rsidP="00C11CC5">
            <w:pPr>
              <w:pStyle w:val="a9"/>
              <w:spacing w:before="60" w:after="60"/>
              <w:ind w:left="34" w:firstLine="0"/>
              <w:jc w:val="center"/>
              <w:rPr>
                <w:i/>
                <w:sz w:val="28"/>
                <w:szCs w:val="28"/>
              </w:rPr>
            </w:pPr>
            <w:r w:rsidRPr="002F0894">
              <w:rPr>
                <w:i/>
                <w:sz w:val="28"/>
                <w:szCs w:val="28"/>
              </w:rPr>
              <w:t>4.</w:t>
            </w:r>
          </w:p>
        </w:tc>
        <w:tc>
          <w:tcPr>
            <w:tcW w:w="6237" w:type="dxa"/>
          </w:tcPr>
          <w:p w:rsidR="00452367" w:rsidRPr="002F0894" w:rsidRDefault="00452367" w:rsidP="00C11CC5">
            <w:pPr>
              <w:pStyle w:val="a9"/>
              <w:spacing w:before="60" w:after="60"/>
              <w:ind w:left="-108" w:firstLine="0"/>
              <w:rPr>
                <w:i/>
                <w:sz w:val="28"/>
                <w:szCs w:val="28"/>
              </w:rPr>
            </w:pPr>
            <w:r w:rsidRPr="002F0894">
              <w:rPr>
                <w:i/>
                <w:sz w:val="28"/>
                <w:szCs w:val="28"/>
              </w:rPr>
              <w:t>Средняя заработная плата (тыс. руб./мес.)</w:t>
            </w:r>
          </w:p>
        </w:tc>
        <w:tc>
          <w:tcPr>
            <w:tcW w:w="2127" w:type="dxa"/>
          </w:tcPr>
          <w:p w:rsidR="00452367" w:rsidRPr="002F0894" w:rsidRDefault="00452367" w:rsidP="00C11CC5">
            <w:pPr>
              <w:pStyle w:val="a9"/>
              <w:spacing w:before="60" w:after="60"/>
              <w:ind w:left="-108" w:firstLine="0"/>
              <w:jc w:val="center"/>
              <w:rPr>
                <w:i/>
                <w:sz w:val="28"/>
                <w:szCs w:val="28"/>
              </w:rPr>
            </w:pPr>
            <w:r w:rsidRPr="002F0894">
              <w:rPr>
                <w:i/>
                <w:sz w:val="28"/>
                <w:szCs w:val="28"/>
              </w:rPr>
              <w:t>20,905</w:t>
            </w:r>
          </w:p>
        </w:tc>
        <w:tc>
          <w:tcPr>
            <w:tcW w:w="1984" w:type="dxa"/>
          </w:tcPr>
          <w:p w:rsidR="00452367" w:rsidRPr="002F0894" w:rsidRDefault="00452367" w:rsidP="00C11CC5">
            <w:pPr>
              <w:pStyle w:val="a9"/>
              <w:spacing w:before="60" w:after="60"/>
              <w:ind w:left="-108" w:firstLine="0"/>
              <w:jc w:val="center"/>
              <w:rPr>
                <w:i/>
                <w:sz w:val="28"/>
                <w:szCs w:val="28"/>
              </w:rPr>
            </w:pPr>
            <w:r w:rsidRPr="002F0894">
              <w:rPr>
                <w:i/>
                <w:sz w:val="28"/>
                <w:szCs w:val="28"/>
              </w:rPr>
              <w:t>24,563</w:t>
            </w:r>
          </w:p>
        </w:tc>
        <w:tc>
          <w:tcPr>
            <w:tcW w:w="1985" w:type="dxa"/>
          </w:tcPr>
          <w:p w:rsidR="00452367" w:rsidRPr="002F0894" w:rsidRDefault="00452367" w:rsidP="00C11CC5">
            <w:pPr>
              <w:pStyle w:val="a9"/>
              <w:spacing w:before="60" w:after="60"/>
              <w:ind w:left="-108" w:firstLine="0"/>
              <w:jc w:val="center"/>
              <w:rPr>
                <w:i/>
                <w:iCs/>
                <w:sz w:val="28"/>
                <w:szCs w:val="28"/>
              </w:rPr>
            </w:pPr>
            <w:r w:rsidRPr="002F0894">
              <w:rPr>
                <w:i/>
                <w:iCs/>
                <w:sz w:val="28"/>
                <w:szCs w:val="28"/>
              </w:rPr>
              <w:t>29,746</w:t>
            </w:r>
          </w:p>
        </w:tc>
      </w:tr>
    </w:tbl>
    <w:p w:rsidR="008B14A5" w:rsidRPr="002F0894" w:rsidRDefault="00E2014B" w:rsidP="004271EF">
      <w:pPr>
        <w:spacing w:before="600"/>
        <w:ind w:firstLine="708"/>
        <w:jc w:val="both"/>
        <w:rPr>
          <w:rFonts w:ascii="Bookman Old Style" w:hAnsi="Bookman Old Style"/>
          <w:iCs/>
          <w:sz w:val="28"/>
          <w:szCs w:val="28"/>
        </w:rPr>
      </w:pPr>
      <w:r w:rsidRPr="002F0894">
        <w:rPr>
          <w:rFonts w:ascii="Bookman Old Style" w:hAnsi="Bookman Old Style"/>
          <w:iCs/>
          <w:sz w:val="28"/>
          <w:szCs w:val="28"/>
        </w:rPr>
        <w:t>На начало 2012</w:t>
      </w:r>
      <w:r w:rsidR="008B14A5" w:rsidRPr="002F0894">
        <w:rPr>
          <w:rFonts w:ascii="Bookman Old Style" w:hAnsi="Bookman Old Style"/>
          <w:iCs/>
          <w:sz w:val="28"/>
          <w:szCs w:val="28"/>
        </w:rPr>
        <w:t xml:space="preserve"> года</w:t>
      </w:r>
      <w:r w:rsidR="00F6368D" w:rsidRPr="002F0894">
        <w:rPr>
          <w:rFonts w:ascii="Bookman Old Style" w:hAnsi="Bookman Old Style"/>
          <w:iCs/>
          <w:sz w:val="28"/>
          <w:szCs w:val="28"/>
        </w:rPr>
        <w:t xml:space="preserve"> </w:t>
      </w:r>
      <w:r w:rsidR="008B14A5" w:rsidRPr="002F0894">
        <w:rPr>
          <w:rFonts w:ascii="Bookman Old Style" w:hAnsi="Bookman Old Style"/>
          <w:iCs/>
          <w:sz w:val="28"/>
          <w:szCs w:val="28"/>
        </w:rPr>
        <w:t xml:space="preserve"> </w:t>
      </w:r>
      <w:r w:rsidRPr="002F0894">
        <w:rPr>
          <w:rFonts w:ascii="Bookman Old Style" w:hAnsi="Bookman Old Style"/>
          <w:iCs/>
          <w:sz w:val="28"/>
          <w:szCs w:val="28"/>
        </w:rPr>
        <w:t xml:space="preserve">штатная </w:t>
      </w:r>
      <w:r w:rsidR="008B14A5" w:rsidRPr="002F0894">
        <w:rPr>
          <w:rFonts w:ascii="Bookman Old Style" w:hAnsi="Bookman Old Style"/>
          <w:iCs/>
          <w:sz w:val="28"/>
          <w:szCs w:val="28"/>
        </w:rPr>
        <w:t>числе</w:t>
      </w:r>
      <w:r w:rsidR="004F4CE5" w:rsidRPr="002F0894">
        <w:rPr>
          <w:rFonts w:ascii="Bookman Old Style" w:hAnsi="Bookman Old Style"/>
          <w:iCs/>
          <w:sz w:val="28"/>
          <w:szCs w:val="28"/>
        </w:rPr>
        <w:t xml:space="preserve">нность персонала Общества </w:t>
      </w:r>
      <w:r w:rsidR="008B14A5" w:rsidRPr="002F0894">
        <w:rPr>
          <w:rFonts w:ascii="Bookman Old Style" w:hAnsi="Bookman Old Style"/>
          <w:iCs/>
          <w:sz w:val="28"/>
          <w:szCs w:val="28"/>
        </w:rPr>
        <w:t xml:space="preserve"> составила </w:t>
      </w:r>
      <w:r w:rsidR="00BF17D8" w:rsidRPr="002F0894">
        <w:rPr>
          <w:rFonts w:ascii="Bookman Old Style" w:hAnsi="Bookman Old Style"/>
          <w:iCs/>
          <w:sz w:val="28"/>
          <w:szCs w:val="28"/>
        </w:rPr>
        <w:t xml:space="preserve"> </w:t>
      </w:r>
      <w:r w:rsidR="00893DC4" w:rsidRPr="002F0894">
        <w:rPr>
          <w:rFonts w:ascii="Bookman Old Style" w:hAnsi="Bookman Old Style"/>
          <w:iCs/>
          <w:sz w:val="28"/>
          <w:szCs w:val="28"/>
        </w:rPr>
        <w:t xml:space="preserve"> </w:t>
      </w:r>
      <w:r w:rsidR="00841D14" w:rsidRPr="002F0894">
        <w:rPr>
          <w:rFonts w:ascii="Bookman Old Style" w:hAnsi="Bookman Old Style"/>
          <w:iCs/>
          <w:sz w:val="28"/>
          <w:szCs w:val="28"/>
        </w:rPr>
        <w:t xml:space="preserve">522 </w:t>
      </w:r>
      <w:r w:rsidR="008B14A5" w:rsidRPr="002F0894">
        <w:rPr>
          <w:rFonts w:ascii="Bookman Old Style" w:hAnsi="Bookman Old Style"/>
          <w:iCs/>
          <w:sz w:val="28"/>
          <w:szCs w:val="28"/>
        </w:rPr>
        <w:t xml:space="preserve"> человек</w:t>
      </w:r>
      <w:r w:rsidR="00841D14" w:rsidRPr="002F0894">
        <w:rPr>
          <w:rFonts w:ascii="Bookman Old Style" w:hAnsi="Bookman Old Style"/>
          <w:iCs/>
          <w:sz w:val="28"/>
          <w:szCs w:val="28"/>
        </w:rPr>
        <w:t>а</w:t>
      </w:r>
      <w:r w:rsidR="008B14A5" w:rsidRPr="002F0894">
        <w:rPr>
          <w:rFonts w:ascii="Bookman Old Style" w:hAnsi="Bookman Old Style"/>
          <w:iCs/>
          <w:sz w:val="28"/>
          <w:szCs w:val="28"/>
        </w:rPr>
        <w:t>.</w:t>
      </w:r>
    </w:p>
    <w:p w:rsidR="008B14A5" w:rsidRPr="002F0894" w:rsidRDefault="004271EF" w:rsidP="004271EF">
      <w:pPr>
        <w:pStyle w:val="a4"/>
        <w:tabs>
          <w:tab w:val="clear" w:pos="4677"/>
          <w:tab w:val="clear" w:pos="9355"/>
          <w:tab w:val="left" w:pos="709"/>
          <w:tab w:val="left" w:pos="5954"/>
        </w:tabs>
        <w:spacing w:before="120" w:line="360" w:lineRule="auto"/>
        <w:rPr>
          <w:rFonts w:ascii="Bookman Old Style" w:hAnsi="Bookman Old Style"/>
          <w:iCs/>
          <w:sz w:val="28"/>
          <w:szCs w:val="28"/>
        </w:rPr>
      </w:pPr>
      <w:r>
        <w:rPr>
          <w:rFonts w:ascii="Bookman Old Style" w:hAnsi="Bookman Old Style"/>
          <w:iCs/>
          <w:sz w:val="28"/>
          <w:szCs w:val="28"/>
        </w:rPr>
        <w:tab/>
      </w:r>
      <w:r w:rsidR="008B14A5" w:rsidRPr="002F0894">
        <w:rPr>
          <w:rFonts w:ascii="Bookman Old Style" w:hAnsi="Bookman Old Style"/>
          <w:iCs/>
          <w:sz w:val="28"/>
          <w:szCs w:val="28"/>
        </w:rPr>
        <w:t xml:space="preserve">Средний возраст работников </w:t>
      </w:r>
      <w:r w:rsidR="00E2014B" w:rsidRPr="002F0894">
        <w:rPr>
          <w:rFonts w:ascii="Bookman Old Style" w:hAnsi="Bookman Old Style"/>
          <w:iCs/>
          <w:sz w:val="28"/>
          <w:szCs w:val="28"/>
        </w:rPr>
        <w:t xml:space="preserve">- </w:t>
      </w:r>
      <w:r w:rsidR="00893DC4" w:rsidRPr="002F0894">
        <w:rPr>
          <w:rFonts w:ascii="Bookman Old Style" w:hAnsi="Bookman Old Style"/>
          <w:iCs/>
          <w:sz w:val="28"/>
          <w:szCs w:val="28"/>
        </w:rPr>
        <w:t xml:space="preserve"> </w:t>
      </w:r>
      <w:r w:rsidR="00BF17D8" w:rsidRPr="002F0894">
        <w:rPr>
          <w:rFonts w:ascii="Bookman Old Style" w:hAnsi="Bookman Old Style"/>
          <w:iCs/>
          <w:sz w:val="28"/>
          <w:szCs w:val="28"/>
        </w:rPr>
        <w:t xml:space="preserve"> </w:t>
      </w:r>
      <w:r w:rsidR="00841D14" w:rsidRPr="002F0894">
        <w:rPr>
          <w:rFonts w:ascii="Bookman Old Style" w:hAnsi="Bookman Old Style"/>
          <w:iCs/>
          <w:sz w:val="28"/>
          <w:szCs w:val="28"/>
        </w:rPr>
        <w:t xml:space="preserve">43 </w:t>
      </w:r>
      <w:r w:rsidR="009958A5" w:rsidRPr="002F0894">
        <w:rPr>
          <w:rFonts w:ascii="Bookman Old Style" w:hAnsi="Bookman Old Style"/>
          <w:iCs/>
          <w:sz w:val="28"/>
          <w:szCs w:val="28"/>
        </w:rPr>
        <w:t>года</w:t>
      </w:r>
      <w:r w:rsidR="008B14A5" w:rsidRPr="002F0894">
        <w:rPr>
          <w:rFonts w:ascii="Bookman Old Style" w:hAnsi="Bookman Old Style"/>
          <w:iCs/>
          <w:sz w:val="28"/>
          <w:szCs w:val="28"/>
        </w:rPr>
        <w:t>.</w:t>
      </w:r>
    </w:p>
    <w:p w:rsidR="008B14A5" w:rsidRPr="002F0894" w:rsidRDefault="004271EF" w:rsidP="004271EF">
      <w:pPr>
        <w:tabs>
          <w:tab w:val="left" w:pos="709"/>
          <w:tab w:val="left" w:pos="5954"/>
        </w:tabs>
        <w:spacing w:before="120" w:line="360" w:lineRule="auto"/>
        <w:rPr>
          <w:rFonts w:ascii="Bookman Old Style" w:hAnsi="Bookman Old Style"/>
          <w:iCs/>
          <w:sz w:val="28"/>
          <w:szCs w:val="28"/>
        </w:rPr>
      </w:pPr>
      <w:r>
        <w:rPr>
          <w:rFonts w:ascii="Bookman Old Style" w:hAnsi="Bookman Old Style"/>
          <w:iCs/>
          <w:sz w:val="28"/>
          <w:szCs w:val="28"/>
        </w:rPr>
        <w:tab/>
      </w:r>
      <w:r w:rsidR="008B14A5" w:rsidRPr="002F0894">
        <w:rPr>
          <w:rFonts w:ascii="Bookman Old Style" w:hAnsi="Bookman Old Style"/>
          <w:iCs/>
          <w:sz w:val="28"/>
          <w:szCs w:val="28"/>
        </w:rPr>
        <w:t xml:space="preserve">Работники Общества имеют: </w:t>
      </w:r>
    </w:p>
    <w:p w:rsidR="008B14A5" w:rsidRPr="002F0894" w:rsidRDefault="004271EF" w:rsidP="004271EF">
      <w:pPr>
        <w:pStyle w:val="a4"/>
        <w:tabs>
          <w:tab w:val="clear" w:pos="4677"/>
          <w:tab w:val="clear" w:pos="9355"/>
          <w:tab w:val="left" w:pos="709"/>
          <w:tab w:val="left" w:pos="5954"/>
        </w:tabs>
        <w:spacing w:line="360" w:lineRule="auto"/>
        <w:rPr>
          <w:rFonts w:ascii="Bookman Old Style" w:hAnsi="Bookman Old Style"/>
          <w:iCs/>
          <w:sz w:val="28"/>
          <w:szCs w:val="28"/>
        </w:rPr>
      </w:pPr>
      <w:r>
        <w:rPr>
          <w:rFonts w:ascii="Bookman Old Style" w:hAnsi="Bookman Old Style"/>
          <w:iCs/>
          <w:sz w:val="28"/>
          <w:szCs w:val="28"/>
        </w:rPr>
        <w:tab/>
      </w:r>
      <w:r w:rsidR="008B14A5" w:rsidRPr="002F0894">
        <w:rPr>
          <w:rFonts w:ascii="Bookman Old Style" w:hAnsi="Bookman Old Style"/>
          <w:iCs/>
          <w:sz w:val="28"/>
          <w:szCs w:val="28"/>
        </w:rPr>
        <w:t xml:space="preserve">высшее образование </w:t>
      </w:r>
      <w:r w:rsidR="008B14A5" w:rsidRPr="002F0894">
        <w:rPr>
          <w:rFonts w:ascii="Bookman Old Style" w:hAnsi="Bookman Old Style"/>
          <w:iCs/>
          <w:sz w:val="28"/>
          <w:szCs w:val="28"/>
        </w:rPr>
        <w:tab/>
        <w:t xml:space="preserve">– </w:t>
      </w:r>
      <w:r w:rsidR="00E2014B" w:rsidRPr="002F0894">
        <w:rPr>
          <w:rFonts w:ascii="Bookman Old Style" w:hAnsi="Bookman Old Style"/>
          <w:iCs/>
          <w:sz w:val="28"/>
          <w:szCs w:val="28"/>
        </w:rPr>
        <w:t xml:space="preserve"> </w:t>
      </w:r>
      <w:r w:rsidR="00841D14" w:rsidRPr="002F0894">
        <w:rPr>
          <w:rFonts w:ascii="Bookman Old Style" w:hAnsi="Bookman Old Style"/>
          <w:iCs/>
          <w:sz w:val="28"/>
          <w:szCs w:val="28"/>
        </w:rPr>
        <w:t>261</w:t>
      </w:r>
      <w:r w:rsidR="00E2014B" w:rsidRPr="002F0894">
        <w:rPr>
          <w:rFonts w:ascii="Bookman Old Style" w:hAnsi="Bookman Old Style"/>
          <w:iCs/>
          <w:sz w:val="28"/>
          <w:szCs w:val="28"/>
        </w:rPr>
        <w:t xml:space="preserve">  человек (</w:t>
      </w:r>
      <w:r w:rsidR="00841D14" w:rsidRPr="002F0894">
        <w:rPr>
          <w:rFonts w:ascii="Bookman Old Style" w:hAnsi="Bookman Old Style"/>
          <w:iCs/>
          <w:sz w:val="28"/>
          <w:szCs w:val="28"/>
        </w:rPr>
        <w:t>50</w:t>
      </w:r>
      <w:r w:rsidR="008B14A5" w:rsidRPr="002F0894">
        <w:rPr>
          <w:rFonts w:ascii="Bookman Old Style" w:hAnsi="Bookman Old Style"/>
          <w:iCs/>
          <w:sz w:val="28"/>
          <w:szCs w:val="28"/>
        </w:rPr>
        <w:t>%);</w:t>
      </w:r>
    </w:p>
    <w:p w:rsidR="008B14A5" w:rsidRPr="002F0894" w:rsidRDefault="004271EF" w:rsidP="004271EF">
      <w:pPr>
        <w:pStyle w:val="a4"/>
        <w:tabs>
          <w:tab w:val="clear" w:pos="4677"/>
          <w:tab w:val="clear" w:pos="9355"/>
          <w:tab w:val="left" w:pos="709"/>
          <w:tab w:val="left" w:pos="5954"/>
        </w:tabs>
        <w:spacing w:line="360" w:lineRule="auto"/>
        <w:rPr>
          <w:rFonts w:ascii="Bookman Old Style" w:hAnsi="Bookman Old Style"/>
          <w:iCs/>
          <w:sz w:val="28"/>
          <w:szCs w:val="28"/>
        </w:rPr>
      </w:pPr>
      <w:r>
        <w:rPr>
          <w:rFonts w:ascii="Bookman Old Style" w:hAnsi="Bookman Old Style"/>
          <w:iCs/>
          <w:sz w:val="28"/>
          <w:szCs w:val="28"/>
        </w:rPr>
        <w:tab/>
      </w:r>
      <w:r w:rsidR="008B14A5" w:rsidRPr="002F0894">
        <w:rPr>
          <w:rFonts w:ascii="Bookman Old Style" w:hAnsi="Bookman Old Style"/>
          <w:iCs/>
          <w:sz w:val="28"/>
          <w:szCs w:val="28"/>
        </w:rPr>
        <w:t xml:space="preserve">средне-специальное образование </w:t>
      </w:r>
      <w:r w:rsidR="008B14A5" w:rsidRPr="002F0894">
        <w:rPr>
          <w:rFonts w:ascii="Bookman Old Style" w:hAnsi="Bookman Old Style"/>
          <w:iCs/>
          <w:sz w:val="28"/>
          <w:szCs w:val="28"/>
        </w:rPr>
        <w:tab/>
        <w:t xml:space="preserve">– </w:t>
      </w:r>
      <w:r w:rsidR="00E2014B" w:rsidRPr="002F0894">
        <w:rPr>
          <w:rFonts w:ascii="Bookman Old Style" w:hAnsi="Bookman Old Style"/>
          <w:iCs/>
          <w:sz w:val="28"/>
          <w:szCs w:val="28"/>
        </w:rPr>
        <w:t xml:space="preserve">  </w:t>
      </w:r>
      <w:r w:rsidR="00841D14" w:rsidRPr="002F0894">
        <w:rPr>
          <w:rFonts w:ascii="Bookman Old Style" w:hAnsi="Bookman Old Style"/>
          <w:iCs/>
          <w:sz w:val="28"/>
          <w:szCs w:val="28"/>
        </w:rPr>
        <w:t>90</w:t>
      </w:r>
      <w:r w:rsidR="00E2014B" w:rsidRPr="002F0894">
        <w:rPr>
          <w:rFonts w:ascii="Bookman Old Style" w:hAnsi="Bookman Old Style"/>
          <w:iCs/>
          <w:sz w:val="28"/>
          <w:szCs w:val="28"/>
        </w:rPr>
        <w:t xml:space="preserve"> </w:t>
      </w:r>
      <w:r w:rsidR="008155CC" w:rsidRPr="002F0894">
        <w:rPr>
          <w:rFonts w:ascii="Bookman Old Style" w:hAnsi="Bookman Old Style"/>
          <w:iCs/>
          <w:sz w:val="28"/>
          <w:szCs w:val="28"/>
        </w:rPr>
        <w:t xml:space="preserve"> чело</w:t>
      </w:r>
      <w:r w:rsidR="00E2014B" w:rsidRPr="002F0894">
        <w:rPr>
          <w:rFonts w:ascii="Bookman Old Style" w:hAnsi="Bookman Old Style"/>
          <w:iCs/>
          <w:sz w:val="28"/>
          <w:szCs w:val="28"/>
        </w:rPr>
        <w:t>век (</w:t>
      </w:r>
      <w:r w:rsidR="00841D14" w:rsidRPr="002F0894">
        <w:rPr>
          <w:rFonts w:ascii="Bookman Old Style" w:hAnsi="Bookman Old Style"/>
          <w:iCs/>
          <w:sz w:val="28"/>
          <w:szCs w:val="28"/>
        </w:rPr>
        <w:t>17</w:t>
      </w:r>
      <w:r w:rsidR="008B14A5" w:rsidRPr="002F0894">
        <w:rPr>
          <w:rFonts w:ascii="Bookman Old Style" w:hAnsi="Bookman Old Style"/>
          <w:iCs/>
          <w:sz w:val="28"/>
          <w:szCs w:val="28"/>
        </w:rPr>
        <w:t>%),</w:t>
      </w:r>
    </w:p>
    <w:p w:rsidR="004F4CE5" w:rsidRPr="002F0894" w:rsidRDefault="00041B58" w:rsidP="00041B58">
      <w:pPr>
        <w:pStyle w:val="a4"/>
        <w:tabs>
          <w:tab w:val="clear" w:pos="4677"/>
          <w:tab w:val="clear" w:pos="9355"/>
          <w:tab w:val="left" w:pos="709"/>
          <w:tab w:val="left" w:pos="5954"/>
        </w:tabs>
        <w:spacing w:line="360" w:lineRule="auto"/>
        <w:rPr>
          <w:rFonts w:ascii="Bookman Old Style" w:hAnsi="Bookman Old Style"/>
          <w:iCs/>
          <w:sz w:val="28"/>
          <w:szCs w:val="28"/>
        </w:rPr>
      </w:pPr>
      <w:r>
        <w:rPr>
          <w:rFonts w:ascii="Bookman Old Style" w:hAnsi="Bookman Old Style"/>
          <w:iCs/>
          <w:sz w:val="28"/>
          <w:szCs w:val="28"/>
        </w:rPr>
        <w:tab/>
      </w:r>
      <w:proofErr w:type="gramStart"/>
      <w:r w:rsidR="00841D14" w:rsidRPr="002F0894">
        <w:rPr>
          <w:rFonts w:ascii="Bookman Old Style" w:hAnsi="Bookman Old Style"/>
          <w:iCs/>
          <w:sz w:val="28"/>
          <w:szCs w:val="28"/>
        </w:rPr>
        <w:t>начальное</w:t>
      </w:r>
      <w:r w:rsidR="00122FE4" w:rsidRPr="002F0894">
        <w:rPr>
          <w:rFonts w:ascii="Bookman Old Style" w:hAnsi="Bookman Old Style"/>
          <w:iCs/>
          <w:sz w:val="28"/>
          <w:szCs w:val="28"/>
        </w:rPr>
        <w:t>-профессиональное</w:t>
      </w:r>
      <w:proofErr w:type="gramEnd"/>
      <w:r w:rsidR="00122FE4" w:rsidRPr="002F0894">
        <w:rPr>
          <w:rFonts w:ascii="Bookman Old Style" w:hAnsi="Bookman Old Style"/>
          <w:iCs/>
          <w:sz w:val="28"/>
          <w:szCs w:val="28"/>
        </w:rPr>
        <w:t xml:space="preserve">          –</w:t>
      </w:r>
      <w:r w:rsidR="00E2014B" w:rsidRPr="002F0894">
        <w:rPr>
          <w:rFonts w:ascii="Bookman Old Style" w:hAnsi="Bookman Old Style"/>
          <w:iCs/>
          <w:sz w:val="28"/>
          <w:szCs w:val="28"/>
        </w:rPr>
        <w:t xml:space="preserve">   </w:t>
      </w:r>
      <w:r w:rsidR="00841D14" w:rsidRPr="002F0894">
        <w:rPr>
          <w:rFonts w:ascii="Bookman Old Style" w:hAnsi="Bookman Old Style"/>
          <w:iCs/>
          <w:sz w:val="28"/>
          <w:szCs w:val="28"/>
        </w:rPr>
        <w:t>104</w:t>
      </w:r>
      <w:r w:rsidR="00E2014B" w:rsidRPr="002F0894">
        <w:rPr>
          <w:rFonts w:ascii="Bookman Old Style" w:hAnsi="Bookman Old Style"/>
          <w:iCs/>
          <w:sz w:val="28"/>
          <w:szCs w:val="28"/>
        </w:rPr>
        <w:t xml:space="preserve">  человек</w:t>
      </w:r>
      <w:r w:rsidR="00BA0CBC">
        <w:rPr>
          <w:rFonts w:ascii="Bookman Old Style" w:hAnsi="Bookman Old Style"/>
          <w:iCs/>
          <w:sz w:val="28"/>
          <w:szCs w:val="28"/>
        </w:rPr>
        <w:t>а</w:t>
      </w:r>
      <w:r w:rsidR="00E2014B" w:rsidRPr="002F0894">
        <w:rPr>
          <w:rFonts w:ascii="Bookman Old Style" w:hAnsi="Bookman Old Style"/>
          <w:iCs/>
          <w:sz w:val="28"/>
          <w:szCs w:val="28"/>
        </w:rPr>
        <w:t xml:space="preserve"> (</w:t>
      </w:r>
      <w:r w:rsidR="00841D14" w:rsidRPr="002F0894">
        <w:rPr>
          <w:rFonts w:ascii="Bookman Old Style" w:hAnsi="Bookman Old Style"/>
          <w:iCs/>
          <w:sz w:val="28"/>
          <w:szCs w:val="28"/>
        </w:rPr>
        <w:t>20</w:t>
      </w:r>
      <w:r w:rsidR="004F4CE5" w:rsidRPr="002F0894">
        <w:rPr>
          <w:rFonts w:ascii="Bookman Old Style" w:hAnsi="Bookman Old Style"/>
          <w:iCs/>
          <w:sz w:val="28"/>
          <w:szCs w:val="28"/>
        </w:rPr>
        <w:t>%),</w:t>
      </w:r>
    </w:p>
    <w:p w:rsidR="008B14A5" w:rsidRPr="002F0894" w:rsidRDefault="00041B58" w:rsidP="00041B58">
      <w:pPr>
        <w:tabs>
          <w:tab w:val="left" w:pos="709"/>
        </w:tabs>
        <w:autoSpaceDE w:val="0"/>
        <w:autoSpaceDN w:val="0"/>
        <w:adjustRightInd w:val="0"/>
        <w:spacing w:line="360" w:lineRule="auto"/>
        <w:ind w:right="240"/>
        <w:rPr>
          <w:rFonts w:ascii="Bookman Old Style" w:hAnsi="Bookman Old Style"/>
          <w:iCs/>
          <w:sz w:val="28"/>
          <w:szCs w:val="28"/>
        </w:rPr>
      </w:pPr>
      <w:r>
        <w:rPr>
          <w:rFonts w:ascii="Bookman Old Style" w:hAnsi="Bookman Old Style"/>
          <w:iCs/>
          <w:sz w:val="28"/>
          <w:szCs w:val="28"/>
        </w:rPr>
        <w:tab/>
      </w:r>
      <w:r w:rsidR="008B14A5" w:rsidRPr="002F0894">
        <w:rPr>
          <w:rFonts w:ascii="Bookman Old Style" w:hAnsi="Bookman Old Style"/>
          <w:iCs/>
          <w:sz w:val="28"/>
          <w:szCs w:val="28"/>
        </w:rPr>
        <w:t xml:space="preserve">среднее образование </w:t>
      </w:r>
      <w:r w:rsidR="008B14A5" w:rsidRPr="002F0894">
        <w:rPr>
          <w:rFonts w:ascii="Bookman Old Style" w:hAnsi="Bookman Old Style"/>
          <w:iCs/>
          <w:sz w:val="28"/>
          <w:szCs w:val="28"/>
        </w:rPr>
        <w:tab/>
        <w:t xml:space="preserve">– </w:t>
      </w:r>
      <w:r w:rsidR="00E2014B" w:rsidRPr="002F0894">
        <w:rPr>
          <w:rFonts w:ascii="Bookman Old Style" w:hAnsi="Bookman Old Style"/>
          <w:iCs/>
          <w:sz w:val="28"/>
          <w:szCs w:val="28"/>
        </w:rPr>
        <w:t xml:space="preserve">   </w:t>
      </w:r>
      <w:r w:rsidR="00841D14" w:rsidRPr="002F0894">
        <w:rPr>
          <w:rFonts w:ascii="Bookman Old Style" w:hAnsi="Bookman Old Style"/>
          <w:iCs/>
          <w:sz w:val="28"/>
          <w:szCs w:val="28"/>
        </w:rPr>
        <w:t>67</w:t>
      </w:r>
      <w:r w:rsidR="00E2014B" w:rsidRPr="002F0894">
        <w:rPr>
          <w:rFonts w:ascii="Bookman Old Style" w:hAnsi="Bookman Old Style"/>
          <w:iCs/>
          <w:sz w:val="28"/>
          <w:szCs w:val="28"/>
        </w:rPr>
        <w:t xml:space="preserve"> </w:t>
      </w:r>
      <w:r w:rsidR="006C1783" w:rsidRPr="002F0894">
        <w:rPr>
          <w:rFonts w:ascii="Bookman Old Style" w:hAnsi="Bookman Old Style"/>
          <w:iCs/>
          <w:sz w:val="28"/>
          <w:szCs w:val="28"/>
        </w:rPr>
        <w:t xml:space="preserve"> челове</w:t>
      </w:r>
      <w:r w:rsidR="00E2014B" w:rsidRPr="002F0894">
        <w:rPr>
          <w:rFonts w:ascii="Bookman Old Style" w:hAnsi="Bookman Old Style"/>
          <w:iCs/>
          <w:sz w:val="28"/>
          <w:szCs w:val="28"/>
        </w:rPr>
        <w:t>к (</w:t>
      </w:r>
      <w:r w:rsidR="00841D14" w:rsidRPr="002F0894">
        <w:rPr>
          <w:rFonts w:ascii="Bookman Old Style" w:hAnsi="Bookman Old Style"/>
          <w:iCs/>
          <w:sz w:val="28"/>
          <w:szCs w:val="28"/>
        </w:rPr>
        <w:t>13</w:t>
      </w:r>
      <w:r w:rsidR="008B14A5" w:rsidRPr="002F0894">
        <w:rPr>
          <w:rFonts w:ascii="Bookman Old Style" w:hAnsi="Bookman Old Style"/>
          <w:iCs/>
          <w:sz w:val="28"/>
          <w:szCs w:val="28"/>
        </w:rPr>
        <w:t>%)</w:t>
      </w:r>
      <w:r w:rsidR="00BA0CBC">
        <w:rPr>
          <w:rFonts w:ascii="Bookman Old Style" w:hAnsi="Bookman Old Style"/>
          <w:iCs/>
          <w:sz w:val="28"/>
          <w:szCs w:val="28"/>
        </w:rPr>
        <w:t>.</w:t>
      </w:r>
      <w:r w:rsidR="008B14A5" w:rsidRPr="002F0894">
        <w:rPr>
          <w:rFonts w:ascii="Bookman Old Style" w:hAnsi="Bookman Old Style"/>
          <w:iCs/>
          <w:sz w:val="28"/>
          <w:szCs w:val="28"/>
        </w:rPr>
        <w:t xml:space="preserve"> </w:t>
      </w:r>
    </w:p>
    <w:p w:rsidR="00C11CC5" w:rsidRDefault="00C11CC5" w:rsidP="00C11CC5">
      <w:pPr>
        <w:jc w:val="center"/>
        <w:rPr>
          <w:rFonts w:ascii="Bookman Old Style" w:hAnsi="Bookman Old Style"/>
          <w:b/>
          <w:i/>
          <w:color w:val="00B050"/>
        </w:rPr>
      </w:pPr>
    </w:p>
    <w:p w:rsidR="002F0894" w:rsidRDefault="002F0894" w:rsidP="00C11CC5">
      <w:pPr>
        <w:jc w:val="center"/>
        <w:rPr>
          <w:rFonts w:ascii="Bookman Old Style" w:hAnsi="Bookman Old Style"/>
          <w:b/>
          <w:i/>
          <w:color w:val="00B050"/>
        </w:rPr>
      </w:pPr>
    </w:p>
    <w:p w:rsidR="002F0894" w:rsidRDefault="008B14A5" w:rsidP="00C11CC5">
      <w:pPr>
        <w:jc w:val="center"/>
        <w:rPr>
          <w:rFonts w:ascii="Bookman Old Style" w:hAnsi="Bookman Old Style"/>
          <w:b/>
          <w:i/>
          <w:color w:val="00B050"/>
        </w:rPr>
      </w:pPr>
      <w:r w:rsidRPr="002F0894">
        <w:rPr>
          <w:rFonts w:ascii="Bookman Old Style" w:hAnsi="Bookman Old Style"/>
          <w:b/>
          <w:i/>
          <w:sz w:val="28"/>
          <w:szCs w:val="28"/>
        </w:rPr>
        <w:t>Сведения об основных показателях хо</w:t>
      </w:r>
      <w:r w:rsidR="00251D5A" w:rsidRPr="002F0894">
        <w:rPr>
          <w:rFonts w:ascii="Bookman Old Style" w:hAnsi="Bookman Old Style"/>
          <w:b/>
          <w:i/>
          <w:sz w:val="28"/>
          <w:szCs w:val="28"/>
        </w:rPr>
        <w:t>зяйственной деятельности за 2010 - 2011</w:t>
      </w:r>
      <w:r w:rsidRPr="002F0894">
        <w:rPr>
          <w:rFonts w:ascii="Bookman Old Style" w:hAnsi="Bookman Old Style"/>
          <w:b/>
          <w:i/>
          <w:sz w:val="28"/>
          <w:szCs w:val="28"/>
        </w:rPr>
        <w:t xml:space="preserve"> год</w:t>
      </w:r>
    </w:p>
    <w:p w:rsidR="008B14A5" w:rsidRPr="002F0894" w:rsidRDefault="002F0894" w:rsidP="00C11CC5">
      <w:pPr>
        <w:jc w:val="center"/>
        <w:rPr>
          <w:rFonts w:ascii="Bookman Old Style" w:hAnsi="Bookman Old Style"/>
          <w:i/>
        </w:rPr>
      </w:pPr>
      <w:r>
        <w:rPr>
          <w:rFonts w:ascii="Bookman Old Style" w:hAnsi="Bookman Old Style"/>
          <w:b/>
          <w:i/>
          <w:color w:val="00B050"/>
        </w:rPr>
        <w:t xml:space="preserve">                                                                                                                                    </w:t>
      </w:r>
      <w:r w:rsidR="008B14A5" w:rsidRPr="00C11CC5">
        <w:rPr>
          <w:rFonts w:ascii="Bookman Old Style" w:hAnsi="Bookman Old Style"/>
          <w:b/>
          <w:i/>
          <w:color w:val="00B050"/>
        </w:rPr>
        <w:tab/>
      </w:r>
      <w:r w:rsidR="008B14A5" w:rsidRPr="002F0894">
        <w:rPr>
          <w:rFonts w:ascii="Bookman Old Style" w:hAnsi="Bookman Old Style"/>
          <w:i/>
        </w:rPr>
        <w:t>(тыс. руб.)</w:t>
      </w:r>
    </w:p>
    <w:tbl>
      <w:tblPr>
        <w:tblW w:w="13893"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2977"/>
        <w:gridCol w:w="2977"/>
        <w:gridCol w:w="3119"/>
      </w:tblGrid>
      <w:tr w:rsidR="00E94962" w:rsidRPr="00EA01A1">
        <w:trPr>
          <w:cantSplit/>
          <w:trHeight w:val="322"/>
        </w:trPr>
        <w:tc>
          <w:tcPr>
            <w:tcW w:w="4820" w:type="dxa"/>
          </w:tcPr>
          <w:p w:rsidR="00E94962" w:rsidRPr="002F0894" w:rsidRDefault="00E94962" w:rsidP="00C11CC5">
            <w:pPr>
              <w:spacing w:before="120" w:after="120"/>
              <w:jc w:val="center"/>
              <w:rPr>
                <w:rFonts w:ascii="Bookman Old Style" w:hAnsi="Bookman Old Style"/>
                <w:b/>
                <w:i/>
                <w:sz w:val="28"/>
                <w:szCs w:val="28"/>
              </w:rPr>
            </w:pPr>
            <w:r w:rsidRPr="002F0894">
              <w:rPr>
                <w:rFonts w:ascii="Bookman Old Style" w:hAnsi="Bookman Old Style"/>
                <w:b/>
                <w:i/>
                <w:sz w:val="28"/>
                <w:szCs w:val="28"/>
              </w:rPr>
              <w:t>Наименование продукции (работ, услуг)</w:t>
            </w:r>
          </w:p>
        </w:tc>
        <w:tc>
          <w:tcPr>
            <w:tcW w:w="2977" w:type="dxa"/>
          </w:tcPr>
          <w:p w:rsidR="00E94962" w:rsidRPr="002F0894" w:rsidRDefault="00251D5A" w:rsidP="00C11CC5">
            <w:pPr>
              <w:jc w:val="center"/>
              <w:rPr>
                <w:rFonts w:ascii="Bookman Old Style" w:hAnsi="Bookman Old Style"/>
                <w:b/>
                <w:i/>
                <w:sz w:val="28"/>
                <w:szCs w:val="28"/>
              </w:rPr>
            </w:pPr>
            <w:r w:rsidRPr="002F0894">
              <w:rPr>
                <w:rFonts w:ascii="Bookman Old Style" w:hAnsi="Bookman Old Style"/>
                <w:b/>
                <w:i/>
                <w:sz w:val="28"/>
                <w:szCs w:val="28"/>
              </w:rPr>
              <w:t>2010 год</w:t>
            </w:r>
          </w:p>
          <w:p w:rsidR="00E94962" w:rsidRPr="002F0894" w:rsidRDefault="00E94962" w:rsidP="00C11CC5">
            <w:pPr>
              <w:jc w:val="center"/>
              <w:rPr>
                <w:rFonts w:ascii="Bookman Old Style" w:hAnsi="Bookman Old Style"/>
                <w:b/>
                <w:i/>
                <w:sz w:val="28"/>
                <w:szCs w:val="28"/>
              </w:rPr>
            </w:pPr>
            <w:r w:rsidRPr="002F0894">
              <w:rPr>
                <w:rFonts w:ascii="Bookman Old Style" w:hAnsi="Bookman Old Style"/>
                <w:b/>
                <w:i/>
                <w:sz w:val="28"/>
                <w:szCs w:val="28"/>
              </w:rPr>
              <w:t>Объем производства</w:t>
            </w:r>
          </w:p>
          <w:p w:rsidR="00E94962" w:rsidRPr="002F0894" w:rsidRDefault="00E94962" w:rsidP="00C11CC5">
            <w:pPr>
              <w:jc w:val="center"/>
              <w:rPr>
                <w:rFonts w:ascii="Bookman Old Style" w:hAnsi="Bookman Old Style"/>
                <w:b/>
                <w:i/>
                <w:sz w:val="28"/>
                <w:szCs w:val="28"/>
              </w:rPr>
            </w:pPr>
            <w:r w:rsidRPr="002F0894">
              <w:rPr>
                <w:rFonts w:ascii="Bookman Old Style" w:hAnsi="Bookman Old Style"/>
                <w:b/>
                <w:i/>
                <w:sz w:val="28"/>
                <w:szCs w:val="28"/>
              </w:rPr>
              <w:t xml:space="preserve"> продукции (работ, услуг)</w:t>
            </w:r>
          </w:p>
        </w:tc>
        <w:tc>
          <w:tcPr>
            <w:tcW w:w="2977" w:type="dxa"/>
          </w:tcPr>
          <w:p w:rsidR="00E94962" w:rsidRPr="002F0894" w:rsidRDefault="00251D5A" w:rsidP="00C11CC5">
            <w:pPr>
              <w:jc w:val="center"/>
              <w:rPr>
                <w:rFonts w:ascii="Bookman Old Style" w:hAnsi="Bookman Old Style"/>
                <w:b/>
                <w:i/>
                <w:sz w:val="28"/>
                <w:szCs w:val="28"/>
              </w:rPr>
            </w:pPr>
            <w:r w:rsidRPr="002F0894">
              <w:rPr>
                <w:rFonts w:ascii="Bookman Old Style" w:hAnsi="Bookman Old Style"/>
                <w:b/>
                <w:i/>
                <w:sz w:val="28"/>
                <w:szCs w:val="28"/>
              </w:rPr>
              <w:t>2011 год</w:t>
            </w:r>
          </w:p>
          <w:p w:rsidR="00E94962" w:rsidRPr="002F0894" w:rsidRDefault="00E94962" w:rsidP="00C11CC5">
            <w:pPr>
              <w:jc w:val="center"/>
              <w:rPr>
                <w:rFonts w:ascii="Bookman Old Style" w:hAnsi="Bookman Old Style"/>
                <w:b/>
                <w:i/>
                <w:sz w:val="28"/>
                <w:szCs w:val="28"/>
              </w:rPr>
            </w:pPr>
            <w:r w:rsidRPr="002F0894">
              <w:rPr>
                <w:rFonts w:ascii="Bookman Old Style" w:hAnsi="Bookman Old Style"/>
                <w:b/>
                <w:i/>
                <w:sz w:val="28"/>
                <w:szCs w:val="28"/>
              </w:rPr>
              <w:t>Объем производства</w:t>
            </w:r>
          </w:p>
          <w:p w:rsidR="00E94962" w:rsidRPr="002F0894" w:rsidRDefault="00E94962" w:rsidP="00C11CC5">
            <w:pPr>
              <w:jc w:val="center"/>
              <w:rPr>
                <w:rFonts w:ascii="Bookman Old Style" w:hAnsi="Bookman Old Style"/>
                <w:b/>
                <w:i/>
                <w:sz w:val="28"/>
                <w:szCs w:val="28"/>
              </w:rPr>
            </w:pPr>
            <w:r w:rsidRPr="002F0894">
              <w:rPr>
                <w:rFonts w:ascii="Bookman Old Style" w:hAnsi="Bookman Old Style"/>
                <w:b/>
                <w:i/>
                <w:sz w:val="28"/>
                <w:szCs w:val="28"/>
              </w:rPr>
              <w:t xml:space="preserve"> продукции (работ, услуг)</w:t>
            </w:r>
          </w:p>
        </w:tc>
        <w:tc>
          <w:tcPr>
            <w:tcW w:w="3119" w:type="dxa"/>
          </w:tcPr>
          <w:p w:rsidR="00E94962" w:rsidRPr="002F0894" w:rsidRDefault="00251D5A" w:rsidP="00C11CC5">
            <w:pPr>
              <w:spacing w:before="120" w:after="120"/>
              <w:jc w:val="center"/>
              <w:rPr>
                <w:rFonts w:ascii="Bookman Old Style" w:hAnsi="Bookman Old Style"/>
                <w:b/>
                <w:i/>
                <w:sz w:val="28"/>
                <w:szCs w:val="28"/>
              </w:rPr>
            </w:pPr>
            <w:r w:rsidRPr="002F0894">
              <w:rPr>
                <w:rFonts w:ascii="Bookman Old Style" w:hAnsi="Bookman Old Style"/>
                <w:b/>
                <w:i/>
                <w:sz w:val="28"/>
                <w:szCs w:val="28"/>
              </w:rPr>
              <w:t>Изменения к 2010</w:t>
            </w:r>
            <w:r w:rsidR="00E94962" w:rsidRPr="002F0894">
              <w:rPr>
                <w:rFonts w:ascii="Bookman Old Style" w:hAnsi="Bookman Old Style"/>
                <w:b/>
                <w:i/>
                <w:sz w:val="28"/>
                <w:szCs w:val="28"/>
              </w:rPr>
              <w:t xml:space="preserve"> </w:t>
            </w:r>
            <w:r w:rsidRPr="002F0894">
              <w:rPr>
                <w:rFonts w:ascii="Bookman Old Style" w:hAnsi="Bookman Old Style"/>
                <w:b/>
                <w:i/>
                <w:sz w:val="28"/>
                <w:szCs w:val="28"/>
              </w:rPr>
              <w:t>году</w:t>
            </w:r>
            <w:proofErr w:type="gramStart"/>
            <w:r w:rsidR="002F0894">
              <w:rPr>
                <w:rFonts w:ascii="Bookman Old Style" w:hAnsi="Bookman Old Style"/>
                <w:b/>
                <w:i/>
                <w:sz w:val="28"/>
                <w:szCs w:val="28"/>
              </w:rPr>
              <w:t>,</w:t>
            </w:r>
            <w:r w:rsidRPr="002F0894">
              <w:rPr>
                <w:rFonts w:ascii="Bookman Old Style" w:hAnsi="Bookman Old Style"/>
                <w:b/>
                <w:i/>
                <w:sz w:val="28"/>
                <w:szCs w:val="28"/>
              </w:rPr>
              <w:t xml:space="preserve"> </w:t>
            </w:r>
            <w:r w:rsidR="00E94962" w:rsidRPr="002F0894">
              <w:rPr>
                <w:rFonts w:ascii="Bookman Old Style" w:hAnsi="Bookman Old Style"/>
                <w:b/>
                <w:i/>
                <w:sz w:val="28"/>
                <w:szCs w:val="28"/>
              </w:rPr>
              <w:t>(%)</w:t>
            </w:r>
            <w:proofErr w:type="gramEnd"/>
          </w:p>
        </w:tc>
      </w:tr>
      <w:tr w:rsidR="00251D5A" w:rsidRPr="00EA01A1">
        <w:trPr>
          <w:cantSplit/>
          <w:trHeight w:val="240"/>
        </w:trPr>
        <w:tc>
          <w:tcPr>
            <w:tcW w:w="4820" w:type="dxa"/>
          </w:tcPr>
          <w:p w:rsidR="00251D5A" w:rsidRPr="007A555B" w:rsidRDefault="0031718D" w:rsidP="00C11CC5">
            <w:pPr>
              <w:pStyle w:val="a4"/>
              <w:tabs>
                <w:tab w:val="clear" w:pos="4677"/>
                <w:tab w:val="clear" w:pos="9355"/>
              </w:tabs>
              <w:spacing w:before="60"/>
              <w:rPr>
                <w:rFonts w:ascii="Bookman Old Style" w:hAnsi="Bookman Old Style"/>
                <w:i/>
                <w:sz w:val="28"/>
                <w:szCs w:val="28"/>
              </w:rPr>
            </w:pPr>
            <w:proofErr w:type="gramStart"/>
            <w:r w:rsidRPr="007A555B">
              <w:rPr>
                <w:rFonts w:ascii="Bookman Old Style" w:hAnsi="Bookman Old Style"/>
                <w:i/>
                <w:sz w:val="28"/>
                <w:szCs w:val="28"/>
              </w:rPr>
              <w:t>ОКР</w:t>
            </w:r>
            <w:proofErr w:type="gramEnd"/>
          </w:p>
        </w:tc>
        <w:tc>
          <w:tcPr>
            <w:tcW w:w="2977" w:type="dxa"/>
          </w:tcPr>
          <w:p w:rsidR="00251D5A" w:rsidRPr="002F0894" w:rsidRDefault="0031718D" w:rsidP="00C11CC5">
            <w:pPr>
              <w:spacing w:before="60" w:after="60"/>
              <w:jc w:val="center"/>
              <w:rPr>
                <w:rFonts w:ascii="Bookman Old Style" w:hAnsi="Bookman Old Style"/>
                <w:i/>
                <w:sz w:val="28"/>
                <w:szCs w:val="28"/>
              </w:rPr>
            </w:pPr>
            <w:r w:rsidRPr="002F0894">
              <w:rPr>
                <w:rFonts w:ascii="Bookman Old Style" w:hAnsi="Bookman Old Style"/>
                <w:i/>
                <w:sz w:val="28"/>
                <w:szCs w:val="28"/>
              </w:rPr>
              <w:t>259 601</w:t>
            </w:r>
          </w:p>
        </w:tc>
        <w:tc>
          <w:tcPr>
            <w:tcW w:w="2977" w:type="dxa"/>
          </w:tcPr>
          <w:p w:rsidR="00251D5A" w:rsidRPr="002F0894" w:rsidRDefault="00C511F9" w:rsidP="00C11CC5">
            <w:pPr>
              <w:spacing w:before="60" w:after="60"/>
              <w:jc w:val="center"/>
              <w:rPr>
                <w:rFonts w:ascii="Bookman Old Style" w:hAnsi="Bookman Old Style"/>
                <w:i/>
                <w:sz w:val="28"/>
                <w:szCs w:val="28"/>
              </w:rPr>
            </w:pPr>
            <w:r w:rsidRPr="002F0894">
              <w:rPr>
                <w:rFonts w:ascii="Bookman Old Style" w:hAnsi="Bookman Old Style"/>
                <w:i/>
                <w:sz w:val="28"/>
                <w:szCs w:val="28"/>
              </w:rPr>
              <w:t>487 673</w:t>
            </w:r>
          </w:p>
        </w:tc>
        <w:tc>
          <w:tcPr>
            <w:tcW w:w="3119" w:type="dxa"/>
          </w:tcPr>
          <w:p w:rsidR="00251D5A" w:rsidRPr="002F0894" w:rsidRDefault="00C511F9" w:rsidP="00C11CC5">
            <w:pPr>
              <w:spacing w:before="60" w:after="60"/>
              <w:jc w:val="center"/>
              <w:rPr>
                <w:rFonts w:ascii="Bookman Old Style" w:hAnsi="Bookman Old Style"/>
                <w:i/>
                <w:sz w:val="28"/>
                <w:szCs w:val="28"/>
              </w:rPr>
            </w:pPr>
            <w:r w:rsidRPr="002F0894">
              <w:rPr>
                <w:rFonts w:ascii="Bookman Old Style" w:hAnsi="Bookman Old Style"/>
                <w:i/>
                <w:sz w:val="28"/>
                <w:szCs w:val="28"/>
              </w:rPr>
              <w:t>87,9</w:t>
            </w:r>
          </w:p>
        </w:tc>
      </w:tr>
      <w:tr w:rsidR="00251D5A" w:rsidRPr="00EA01A1">
        <w:trPr>
          <w:cantSplit/>
          <w:trHeight w:val="336"/>
        </w:trPr>
        <w:tc>
          <w:tcPr>
            <w:tcW w:w="4820" w:type="dxa"/>
          </w:tcPr>
          <w:p w:rsidR="00251D5A" w:rsidRPr="007A555B" w:rsidRDefault="0031718D" w:rsidP="00C11CC5">
            <w:pPr>
              <w:pStyle w:val="a4"/>
              <w:tabs>
                <w:tab w:val="clear" w:pos="4677"/>
                <w:tab w:val="clear" w:pos="9355"/>
              </w:tabs>
              <w:spacing w:before="60"/>
              <w:rPr>
                <w:rFonts w:ascii="Bookman Old Style" w:hAnsi="Bookman Old Style"/>
                <w:i/>
                <w:sz w:val="28"/>
                <w:szCs w:val="28"/>
              </w:rPr>
            </w:pPr>
            <w:r w:rsidRPr="007A555B">
              <w:rPr>
                <w:rFonts w:ascii="Bookman Old Style" w:hAnsi="Bookman Old Style"/>
                <w:i/>
                <w:sz w:val="28"/>
                <w:szCs w:val="28"/>
              </w:rPr>
              <w:t>Серийная продукция</w:t>
            </w:r>
          </w:p>
        </w:tc>
        <w:tc>
          <w:tcPr>
            <w:tcW w:w="2977" w:type="dxa"/>
          </w:tcPr>
          <w:p w:rsidR="00251D5A" w:rsidRPr="002F0894" w:rsidRDefault="0031718D" w:rsidP="00C11CC5">
            <w:pPr>
              <w:spacing w:before="60" w:after="60"/>
              <w:jc w:val="center"/>
              <w:rPr>
                <w:rFonts w:ascii="Bookman Old Style" w:hAnsi="Bookman Old Style"/>
                <w:i/>
                <w:sz w:val="28"/>
                <w:szCs w:val="28"/>
              </w:rPr>
            </w:pPr>
            <w:r w:rsidRPr="002F0894">
              <w:rPr>
                <w:rFonts w:ascii="Bookman Old Style" w:hAnsi="Bookman Old Style"/>
                <w:i/>
                <w:sz w:val="28"/>
                <w:szCs w:val="28"/>
              </w:rPr>
              <w:t>306 386</w:t>
            </w:r>
          </w:p>
        </w:tc>
        <w:tc>
          <w:tcPr>
            <w:tcW w:w="2977" w:type="dxa"/>
          </w:tcPr>
          <w:p w:rsidR="00251D5A" w:rsidRPr="002F0894" w:rsidRDefault="00C511F9" w:rsidP="00C11CC5">
            <w:pPr>
              <w:spacing w:before="60" w:after="60"/>
              <w:jc w:val="center"/>
              <w:rPr>
                <w:rFonts w:ascii="Bookman Old Style" w:hAnsi="Bookman Old Style"/>
                <w:i/>
                <w:sz w:val="28"/>
                <w:szCs w:val="28"/>
              </w:rPr>
            </w:pPr>
            <w:r w:rsidRPr="002F0894">
              <w:rPr>
                <w:rFonts w:ascii="Bookman Old Style" w:hAnsi="Bookman Old Style"/>
                <w:i/>
                <w:sz w:val="28"/>
                <w:szCs w:val="28"/>
              </w:rPr>
              <w:t>241 231</w:t>
            </w:r>
          </w:p>
        </w:tc>
        <w:tc>
          <w:tcPr>
            <w:tcW w:w="3119" w:type="dxa"/>
          </w:tcPr>
          <w:p w:rsidR="00251D5A" w:rsidRPr="002F0894" w:rsidRDefault="00B83009" w:rsidP="00C11CC5">
            <w:pPr>
              <w:spacing w:before="60" w:after="60"/>
              <w:jc w:val="center"/>
              <w:rPr>
                <w:rFonts w:ascii="Bookman Old Style" w:hAnsi="Bookman Old Style"/>
                <w:i/>
                <w:sz w:val="28"/>
                <w:szCs w:val="28"/>
              </w:rPr>
            </w:pPr>
            <w:r>
              <w:rPr>
                <w:rFonts w:ascii="Bookman Old Style" w:hAnsi="Bookman Old Style"/>
                <w:i/>
                <w:sz w:val="28"/>
                <w:szCs w:val="28"/>
              </w:rPr>
              <w:t>-21,3</w:t>
            </w:r>
          </w:p>
        </w:tc>
      </w:tr>
      <w:tr w:rsidR="00251D5A" w:rsidRPr="00EA01A1">
        <w:trPr>
          <w:cantSplit/>
          <w:trHeight w:val="218"/>
        </w:trPr>
        <w:tc>
          <w:tcPr>
            <w:tcW w:w="4820" w:type="dxa"/>
          </w:tcPr>
          <w:p w:rsidR="00251D5A" w:rsidRPr="002F0894" w:rsidRDefault="00251D5A" w:rsidP="002F0894">
            <w:pPr>
              <w:pStyle w:val="xl34"/>
              <w:pBdr>
                <w:bottom w:val="none" w:sz="0" w:space="0" w:color="auto"/>
                <w:right w:val="none" w:sz="0" w:space="0" w:color="auto"/>
              </w:pBdr>
              <w:spacing w:before="60" w:after="0"/>
              <w:jc w:val="left"/>
              <w:textAlignment w:val="auto"/>
              <w:rPr>
                <w:rFonts w:ascii="Bookman Old Style" w:eastAsia="Times New Roman" w:hAnsi="Bookman Old Style"/>
                <w:i/>
                <w:sz w:val="28"/>
                <w:szCs w:val="28"/>
              </w:rPr>
            </w:pPr>
            <w:r w:rsidRPr="002F0894">
              <w:rPr>
                <w:rFonts w:ascii="Bookman Old Style" w:eastAsia="Times New Roman" w:hAnsi="Bookman Old Style"/>
                <w:i/>
                <w:sz w:val="28"/>
                <w:szCs w:val="28"/>
              </w:rPr>
              <w:t>Итого:</w:t>
            </w:r>
          </w:p>
        </w:tc>
        <w:tc>
          <w:tcPr>
            <w:tcW w:w="2977" w:type="dxa"/>
          </w:tcPr>
          <w:p w:rsidR="00251D5A" w:rsidRPr="002F0894" w:rsidRDefault="00251D5A" w:rsidP="00C11CC5">
            <w:pPr>
              <w:spacing w:before="60" w:after="60"/>
              <w:jc w:val="center"/>
              <w:rPr>
                <w:rFonts w:ascii="Bookman Old Style" w:hAnsi="Bookman Old Style"/>
                <w:i/>
                <w:sz w:val="28"/>
                <w:szCs w:val="28"/>
              </w:rPr>
            </w:pPr>
            <w:r w:rsidRPr="002F0894">
              <w:rPr>
                <w:rFonts w:ascii="Bookman Old Style" w:hAnsi="Bookman Old Style"/>
                <w:i/>
                <w:sz w:val="28"/>
                <w:szCs w:val="28"/>
              </w:rPr>
              <w:t>565 987</w:t>
            </w:r>
          </w:p>
        </w:tc>
        <w:tc>
          <w:tcPr>
            <w:tcW w:w="2977" w:type="dxa"/>
          </w:tcPr>
          <w:p w:rsidR="00251D5A" w:rsidRPr="002F0894" w:rsidRDefault="00251D5A" w:rsidP="00C11CC5">
            <w:pPr>
              <w:spacing w:before="60" w:after="60"/>
              <w:jc w:val="center"/>
              <w:rPr>
                <w:rFonts w:ascii="Bookman Old Style" w:hAnsi="Bookman Old Style"/>
                <w:i/>
                <w:sz w:val="28"/>
                <w:szCs w:val="28"/>
              </w:rPr>
            </w:pPr>
            <w:r w:rsidRPr="002F0894">
              <w:rPr>
                <w:rFonts w:ascii="Bookman Old Style" w:hAnsi="Bookman Old Style"/>
                <w:i/>
                <w:sz w:val="28"/>
                <w:szCs w:val="28"/>
              </w:rPr>
              <w:t>728 904</w:t>
            </w:r>
          </w:p>
        </w:tc>
        <w:tc>
          <w:tcPr>
            <w:tcW w:w="3119" w:type="dxa"/>
          </w:tcPr>
          <w:p w:rsidR="00251D5A" w:rsidRPr="002F0894" w:rsidRDefault="00C511F9" w:rsidP="00C11CC5">
            <w:pPr>
              <w:spacing w:before="60" w:after="60"/>
              <w:jc w:val="center"/>
              <w:rPr>
                <w:rFonts w:ascii="Bookman Old Style" w:hAnsi="Bookman Old Style"/>
                <w:i/>
                <w:sz w:val="28"/>
                <w:szCs w:val="28"/>
              </w:rPr>
            </w:pPr>
            <w:r w:rsidRPr="002F0894">
              <w:rPr>
                <w:rFonts w:ascii="Bookman Old Style" w:hAnsi="Bookman Old Style"/>
                <w:i/>
                <w:sz w:val="28"/>
                <w:szCs w:val="28"/>
              </w:rPr>
              <w:t>28,8</w:t>
            </w:r>
          </w:p>
        </w:tc>
      </w:tr>
    </w:tbl>
    <w:p w:rsidR="00C11CC5" w:rsidRDefault="00C11CC5" w:rsidP="00C11CC5">
      <w:pPr>
        <w:jc w:val="center"/>
        <w:rPr>
          <w:rFonts w:ascii="Bookman Old Style" w:hAnsi="Bookman Old Style"/>
          <w:b/>
          <w:i/>
          <w:color w:val="00B050"/>
        </w:rPr>
      </w:pPr>
    </w:p>
    <w:p w:rsidR="00C11CC5" w:rsidRDefault="00C11CC5" w:rsidP="00C11CC5">
      <w:pPr>
        <w:pStyle w:val="a4"/>
        <w:tabs>
          <w:tab w:val="clear" w:pos="4677"/>
          <w:tab w:val="clear" w:pos="9355"/>
        </w:tabs>
        <w:spacing w:after="120"/>
        <w:jc w:val="center"/>
        <w:rPr>
          <w:rFonts w:ascii="Bookman Old Style" w:hAnsi="Bookman Old Style"/>
          <w:b/>
          <w:i/>
          <w:color w:val="00B050"/>
          <w:sz w:val="22"/>
        </w:rPr>
      </w:pPr>
    </w:p>
    <w:p w:rsidR="008B14A5" w:rsidRDefault="008B14A5" w:rsidP="00C11CC5">
      <w:pPr>
        <w:pStyle w:val="a4"/>
        <w:tabs>
          <w:tab w:val="clear" w:pos="4677"/>
          <w:tab w:val="clear" w:pos="9355"/>
        </w:tabs>
        <w:spacing w:after="120"/>
        <w:jc w:val="center"/>
        <w:rPr>
          <w:rFonts w:ascii="Bookman Old Style" w:hAnsi="Bookman Old Style"/>
          <w:b/>
          <w:i/>
          <w:sz w:val="28"/>
          <w:szCs w:val="28"/>
        </w:rPr>
      </w:pPr>
      <w:r w:rsidRPr="00EB468C">
        <w:rPr>
          <w:rFonts w:ascii="Bookman Old Style" w:hAnsi="Bookman Old Style"/>
          <w:b/>
          <w:i/>
          <w:sz w:val="28"/>
          <w:szCs w:val="28"/>
        </w:rPr>
        <w:t>Финансовые показатели Общества</w:t>
      </w:r>
    </w:p>
    <w:p w:rsidR="00EB468C" w:rsidRPr="00EB468C" w:rsidRDefault="00EB468C" w:rsidP="00C11CC5">
      <w:pPr>
        <w:pStyle w:val="a4"/>
        <w:tabs>
          <w:tab w:val="clear" w:pos="4677"/>
          <w:tab w:val="clear" w:pos="9355"/>
        </w:tabs>
        <w:spacing w:after="120"/>
        <w:jc w:val="center"/>
        <w:rPr>
          <w:rFonts w:ascii="Bookman Old Style" w:hAnsi="Bookman Old Style"/>
          <w:b/>
          <w:i/>
          <w:sz w:val="10"/>
          <w:szCs w:val="10"/>
        </w:rPr>
      </w:pPr>
    </w:p>
    <w:tbl>
      <w:tblPr>
        <w:tblW w:w="15168"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2126"/>
        <w:gridCol w:w="1984"/>
        <w:gridCol w:w="1985"/>
        <w:gridCol w:w="2410"/>
        <w:gridCol w:w="3969"/>
      </w:tblGrid>
      <w:tr w:rsidR="005E04A2" w:rsidRPr="00EB468C" w:rsidTr="00BA0CBC">
        <w:trPr>
          <w:trHeight w:val="1327"/>
          <w:jc w:val="center"/>
        </w:trPr>
        <w:tc>
          <w:tcPr>
            <w:tcW w:w="2694" w:type="dxa"/>
          </w:tcPr>
          <w:p w:rsidR="005E04A2" w:rsidRPr="00EB468C" w:rsidRDefault="005E04A2" w:rsidP="00E1076D">
            <w:pPr>
              <w:spacing w:before="40" w:after="40"/>
              <w:jc w:val="center"/>
              <w:rPr>
                <w:rFonts w:ascii="Bookman Old Style" w:hAnsi="Bookman Old Style"/>
                <w:sz w:val="28"/>
                <w:szCs w:val="28"/>
              </w:rPr>
            </w:pPr>
            <w:r w:rsidRPr="00EB468C">
              <w:rPr>
                <w:rFonts w:ascii="Bookman Old Style" w:hAnsi="Bookman Old Style"/>
                <w:b/>
                <w:i/>
                <w:sz w:val="28"/>
                <w:szCs w:val="28"/>
              </w:rPr>
              <w:t>Наименование коэффициента</w:t>
            </w:r>
          </w:p>
        </w:tc>
        <w:tc>
          <w:tcPr>
            <w:tcW w:w="2126" w:type="dxa"/>
          </w:tcPr>
          <w:p w:rsidR="005E04A2" w:rsidRPr="00EB468C" w:rsidRDefault="005E04A2" w:rsidP="00EB468C">
            <w:pPr>
              <w:spacing w:before="40" w:after="40"/>
              <w:jc w:val="center"/>
              <w:rPr>
                <w:rFonts w:ascii="Bookman Old Style" w:hAnsi="Bookman Old Style"/>
                <w:b/>
                <w:i/>
                <w:sz w:val="28"/>
                <w:szCs w:val="28"/>
              </w:rPr>
            </w:pPr>
            <w:r w:rsidRPr="00EB468C">
              <w:rPr>
                <w:rFonts w:ascii="Bookman Old Style" w:hAnsi="Bookman Old Style"/>
                <w:b/>
                <w:i/>
                <w:sz w:val="28"/>
                <w:szCs w:val="28"/>
              </w:rPr>
              <w:t>Значение на 01.01.2010</w:t>
            </w:r>
          </w:p>
        </w:tc>
        <w:tc>
          <w:tcPr>
            <w:tcW w:w="1984" w:type="dxa"/>
          </w:tcPr>
          <w:p w:rsidR="005E04A2" w:rsidRPr="00EB468C" w:rsidRDefault="005E04A2" w:rsidP="00EB468C">
            <w:pPr>
              <w:spacing w:before="40" w:after="40"/>
              <w:jc w:val="center"/>
              <w:rPr>
                <w:rFonts w:ascii="Bookman Old Style" w:hAnsi="Bookman Old Style"/>
                <w:b/>
                <w:i/>
                <w:sz w:val="28"/>
                <w:szCs w:val="28"/>
              </w:rPr>
            </w:pPr>
            <w:r w:rsidRPr="00EB468C">
              <w:rPr>
                <w:rFonts w:ascii="Bookman Old Style" w:hAnsi="Bookman Old Style"/>
                <w:b/>
                <w:i/>
                <w:sz w:val="28"/>
                <w:szCs w:val="28"/>
              </w:rPr>
              <w:t>Значение на 01.01.2011</w:t>
            </w:r>
          </w:p>
        </w:tc>
        <w:tc>
          <w:tcPr>
            <w:tcW w:w="1985" w:type="dxa"/>
          </w:tcPr>
          <w:p w:rsidR="005E04A2" w:rsidRPr="00EB468C" w:rsidRDefault="005E04A2" w:rsidP="00EB468C">
            <w:pPr>
              <w:spacing w:before="40" w:after="40"/>
              <w:jc w:val="center"/>
              <w:rPr>
                <w:rFonts w:ascii="Bookman Old Style" w:hAnsi="Bookman Old Style"/>
                <w:b/>
                <w:i/>
                <w:sz w:val="28"/>
                <w:szCs w:val="28"/>
              </w:rPr>
            </w:pPr>
            <w:r w:rsidRPr="00EB468C">
              <w:rPr>
                <w:rFonts w:ascii="Bookman Old Style" w:hAnsi="Bookman Old Style"/>
                <w:b/>
                <w:i/>
                <w:sz w:val="28"/>
                <w:szCs w:val="28"/>
              </w:rPr>
              <w:t>Значение на 01.01.2012</w:t>
            </w:r>
          </w:p>
        </w:tc>
        <w:tc>
          <w:tcPr>
            <w:tcW w:w="2410" w:type="dxa"/>
          </w:tcPr>
          <w:p w:rsidR="005E04A2" w:rsidRPr="00EB468C" w:rsidRDefault="005E04A2" w:rsidP="00EB468C">
            <w:pPr>
              <w:spacing w:before="40" w:after="40"/>
              <w:jc w:val="center"/>
              <w:rPr>
                <w:rFonts w:ascii="Bookman Old Style" w:hAnsi="Bookman Old Style"/>
                <w:b/>
                <w:i/>
                <w:sz w:val="28"/>
                <w:szCs w:val="28"/>
              </w:rPr>
            </w:pPr>
            <w:r w:rsidRPr="00EB468C">
              <w:rPr>
                <w:rFonts w:ascii="Bookman Old Style" w:hAnsi="Bookman Old Style"/>
                <w:b/>
                <w:i/>
                <w:sz w:val="28"/>
                <w:szCs w:val="28"/>
              </w:rPr>
              <w:t>Нормативное значение</w:t>
            </w:r>
          </w:p>
        </w:tc>
        <w:tc>
          <w:tcPr>
            <w:tcW w:w="3969" w:type="dxa"/>
          </w:tcPr>
          <w:p w:rsidR="005E04A2" w:rsidRPr="00EB468C" w:rsidRDefault="005E04A2" w:rsidP="00BA0CBC">
            <w:pPr>
              <w:pStyle w:val="7"/>
              <w:spacing w:before="0"/>
              <w:ind w:left="0"/>
              <w:jc w:val="center"/>
              <w:rPr>
                <w:sz w:val="28"/>
                <w:szCs w:val="28"/>
              </w:rPr>
            </w:pPr>
            <w:r w:rsidRPr="00EB468C">
              <w:rPr>
                <w:sz w:val="28"/>
                <w:szCs w:val="28"/>
              </w:rPr>
              <w:t>Пояснения</w:t>
            </w:r>
          </w:p>
        </w:tc>
      </w:tr>
      <w:tr w:rsidR="00B424C3" w:rsidRPr="00EB468C" w:rsidTr="00EB468C">
        <w:trPr>
          <w:jc w:val="center"/>
        </w:trPr>
        <w:tc>
          <w:tcPr>
            <w:tcW w:w="2694" w:type="dxa"/>
          </w:tcPr>
          <w:p w:rsidR="00B424C3" w:rsidRPr="007A555B" w:rsidRDefault="00B424C3" w:rsidP="00C11CC5">
            <w:pPr>
              <w:pStyle w:val="a4"/>
              <w:tabs>
                <w:tab w:val="clear" w:pos="4677"/>
                <w:tab w:val="clear" w:pos="9355"/>
              </w:tabs>
              <w:spacing w:before="40"/>
              <w:rPr>
                <w:rFonts w:ascii="Bookman Old Style" w:hAnsi="Bookman Old Style"/>
                <w:i/>
                <w:sz w:val="28"/>
                <w:szCs w:val="28"/>
              </w:rPr>
            </w:pPr>
            <w:r w:rsidRPr="007A555B">
              <w:rPr>
                <w:rFonts w:ascii="Bookman Old Style" w:hAnsi="Bookman Old Style"/>
                <w:i/>
                <w:sz w:val="28"/>
                <w:szCs w:val="28"/>
              </w:rPr>
              <w:t>Коэффициент абсолютной ликвидности</w:t>
            </w:r>
          </w:p>
        </w:tc>
        <w:tc>
          <w:tcPr>
            <w:tcW w:w="2126" w:type="dxa"/>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0,12</w:t>
            </w:r>
          </w:p>
        </w:tc>
        <w:tc>
          <w:tcPr>
            <w:tcW w:w="1984" w:type="dxa"/>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0,09</w:t>
            </w:r>
          </w:p>
        </w:tc>
        <w:tc>
          <w:tcPr>
            <w:tcW w:w="1985" w:type="dxa"/>
            <w:tcBorders>
              <w:left w:val="single" w:sz="4" w:space="0" w:color="auto"/>
              <w:right w:val="single" w:sz="4" w:space="0" w:color="auto"/>
            </w:tcBorders>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0,15</w:t>
            </w:r>
          </w:p>
        </w:tc>
        <w:tc>
          <w:tcPr>
            <w:tcW w:w="2410" w:type="dxa"/>
            <w:tcBorders>
              <w:left w:val="single" w:sz="4" w:space="0" w:color="auto"/>
            </w:tcBorders>
            <w:vAlign w:val="center"/>
          </w:tcPr>
          <w:p w:rsidR="00B424C3" w:rsidRPr="00EB468C" w:rsidRDefault="00850449" w:rsidP="00C11CC5">
            <w:pPr>
              <w:jc w:val="center"/>
              <w:rPr>
                <w:rFonts w:ascii="Bookman Old Style" w:hAnsi="Bookman Old Style"/>
                <w:sz w:val="28"/>
                <w:szCs w:val="28"/>
              </w:rPr>
            </w:pPr>
            <w:r w:rsidRPr="00EB468C">
              <w:rPr>
                <w:rFonts w:ascii="Bookman Old Style" w:hAnsi="Bookman Old Style"/>
                <w:sz w:val="28"/>
                <w:szCs w:val="28"/>
              </w:rPr>
              <w:t xml:space="preserve">&gt;0,1 </w:t>
            </w:r>
          </w:p>
        </w:tc>
        <w:tc>
          <w:tcPr>
            <w:tcW w:w="3969" w:type="dxa"/>
          </w:tcPr>
          <w:p w:rsidR="00B424C3" w:rsidRPr="00EB468C" w:rsidRDefault="00E80755" w:rsidP="00BA0CBC">
            <w:pPr>
              <w:jc w:val="both"/>
              <w:rPr>
                <w:rFonts w:ascii="Bookman Old Style" w:hAnsi="Bookman Old Style"/>
                <w:i/>
                <w:sz w:val="28"/>
                <w:szCs w:val="28"/>
                <w:highlight w:val="yellow"/>
              </w:rPr>
            </w:pPr>
            <w:r w:rsidRPr="00EB468C">
              <w:rPr>
                <w:rFonts w:ascii="Bookman Old Style" w:hAnsi="Bookman Old Style"/>
                <w:i/>
                <w:sz w:val="28"/>
                <w:szCs w:val="28"/>
              </w:rPr>
              <w:t>Показывает, какую часть краткосрочной задолженности можно погасить в ближайшее время за счет денежных средств и краткосрочных финансовых вложений</w:t>
            </w:r>
          </w:p>
        </w:tc>
      </w:tr>
      <w:tr w:rsidR="00B424C3" w:rsidRPr="00EB468C" w:rsidTr="00EB468C">
        <w:trPr>
          <w:jc w:val="center"/>
        </w:trPr>
        <w:tc>
          <w:tcPr>
            <w:tcW w:w="2694" w:type="dxa"/>
          </w:tcPr>
          <w:p w:rsidR="00B424C3" w:rsidRPr="007A555B" w:rsidRDefault="00B424C3" w:rsidP="00C11CC5">
            <w:pPr>
              <w:pStyle w:val="a4"/>
              <w:tabs>
                <w:tab w:val="clear" w:pos="4677"/>
                <w:tab w:val="clear" w:pos="9355"/>
              </w:tabs>
              <w:spacing w:before="40"/>
              <w:rPr>
                <w:rFonts w:ascii="Bookman Old Style" w:hAnsi="Bookman Old Style"/>
                <w:i/>
                <w:sz w:val="28"/>
                <w:szCs w:val="28"/>
              </w:rPr>
            </w:pPr>
            <w:r w:rsidRPr="007A555B">
              <w:rPr>
                <w:rFonts w:ascii="Bookman Old Style" w:hAnsi="Bookman Old Style"/>
                <w:i/>
                <w:sz w:val="28"/>
                <w:szCs w:val="28"/>
              </w:rPr>
              <w:t>Коэффициент «критической оценки»</w:t>
            </w:r>
          </w:p>
        </w:tc>
        <w:tc>
          <w:tcPr>
            <w:tcW w:w="2126" w:type="dxa"/>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0,82</w:t>
            </w:r>
          </w:p>
        </w:tc>
        <w:tc>
          <w:tcPr>
            <w:tcW w:w="1984" w:type="dxa"/>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1,17</w:t>
            </w:r>
          </w:p>
        </w:tc>
        <w:tc>
          <w:tcPr>
            <w:tcW w:w="1985" w:type="dxa"/>
            <w:tcBorders>
              <w:left w:val="single" w:sz="4" w:space="0" w:color="auto"/>
              <w:right w:val="single" w:sz="4" w:space="0" w:color="auto"/>
            </w:tcBorders>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0,86</w:t>
            </w:r>
          </w:p>
        </w:tc>
        <w:tc>
          <w:tcPr>
            <w:tcW w:w="2410" w:type="dxa"/>
            <w:tcBorders>
              <w:left w:val="single" w:sz="4" w:space="0" w:color="auto"/>
            </w:tcBorders>
            <w:vAlign w:val="center"/>
          </w:tcPr>
          <w:p w:rsidR="00B424C3" w:rsidRPr="00EB468C" w:rsidRDefault="00B424C3" w:rsidP="00C11CC5">
            <w:pPr>
              <w:rPr>
                <w:rFonts w:ascii="Bookman Old Style" w:hAnsi="Bookman Old Style"/>
                <w:sz w:val="28"/>
                <w:szCs w:val="28"/>
              </w:rPr>
            </w:pPr>
          </w:p>
          <w:p w:rsidR="00B424C3" w:rsidRPr="00EB468C" w:rsidRDefault="00B424C3" w:rsidP="00C11CC5">
            <w:pPr>
              <w:jc w:val="center"/>
              <w:rPr>
                <w:rFonts w:ascii="Bookman Old Style" w:hAnsi="Bookman Old Style"/>
                <w:sz w:val="28"/>
                <w:szCs w:val="28"/>
              </w:rPr>
            </w:pPr>
            <w:r w:rsidRPr="00EB468C">
              <w:rPr>
                <w:rFonts w:ascii="Bookman Old Style" w:hAnsi="Bookman Old Style"/>
                <w:sz w:val="28"/>
                <w:szCs w:val="28"/>
              </w:rPr>
              <w:t>&gt;0,7 – 0,8</w:t>
            </w:r>
          </w:p>
        </w:tc>
        <w:tc>
          <w:tcPr>
            <w:tcW w:w="3969" w:type="dxa"/>
          </w:tcPr>
          <w:p w:rsidR="00B424C3" w:rsidRPr="00EB468C" w:rsidRDefault="00E80755" w:rsidP="00BA0CBC">
            <w:pPr>
              <w:jc w:val="both"/>
              <w:rPr>
                <w:rFonts w:ascii="Bookman Old Style" w:hAnsi="Bookman Old Style"/>
                <w:i/>
                <w:sz w:val="28"/>
                <w:szCs w:val="28"/>
              </w:rPr>
            </w:pPr>
            <w:r w:rsidRPr="00EB468C">
              <w:rPr>
                <w:rFonts w:ascii="Bookman Old Style" w:hAnsi="Bookman Old Style"/>
                <w:i/>
                <w:sz w:val="28"/>
                <w:szCs w:val="28"/>
              </w:rPr>
              <w:t>Показывает, какая часть краткосрочных обязательств организации может немедленно быть погашена за счет средств на различных счетах, в краткосрочных цен</w:t>
            </w:r>
            <w:proofErr w:type="gramStart"/>
            <w:r w:rsidRPr="00EB468C">
              <w:rPr>
                <w:rFonts w:ascii="Bookman Old Style" w:hAnsi="Bookman Old Style"/>
                <w:i/>
                <w:sz w:val="28"/>
                <w:szCs w:val="28"/>
              </w:rPr>
              <w:t>.</w:t>
            </w:r>
            <w:proofErr w:type="gramEnd"/>
            <w:r w:rsidRPr="00EB468C">
              <w:rPr>
                <w:rFonts w:ascii="Bookman Old Style" w:hAnsi="Bookman Old Style"/>
                <w:i/>
                <w:sz w:val="28"/>
                <w:szCs w:val="28"/>
              </w:rPr>
              <w:t xml:space="preserve"> </w:t>
            </w:r>
            <w:proofErr w:type="gramStart"/>
            <w:r w:rsidRPr="00EB468C">
              <w:rPr>
                <w:rFonts w:ascii="Bookman Old Style" w:hAnsi="Bookman Old Style"/>
                <w:i/>
                <w:sz w:val="28"/>
                <w:szCs w:val="28"/>
              </w:rPr>
              <w:t>б</w:t>
            </w:r>
            <w:proofErr w:type="gramEnd"/>
            <w:r w:rsidRPr="00EB468C">
              <w:rPr>
                <w:rFonts w:ascii="Bookman Old Style" w:hAnsi="Bookman Old Style"/>
                <w:i/>
                <w:sz w:val="28"/>
                <w:szCs w:val="28"/>
              </w:rPr>
              <w:t>умагах, а также из поступлений по расчетам</w:t>
            </w:r>
          </w:p>
        </w:tc>
      </w:tr>
      <w:tr w:rsidR="00B424C3" w:rsidRPr="00EB468C" w:rsidTr="00EB468C">
        <w:trPr>
          <w:jc w:val="center"/>
        </w:trPr>
        <w:tc>
          <w:tcPr>
            <w:tcW w:w="2694" w:type="dxa"/>
          </w:tcPr>
          <w:p w:rsidR="00B424C3" w:rsidRPr="007A555B" w:rsidRDefault="00B424C3" w:rsidP="00C11CC5">
            <w:pPr>
              <w:pStyle w:val="a4"/>
              <w:tabs>
                <w:tab w:val="clear" w:pos="4677"/>
                <w:tab w:val="clear" w:pos="9355"/>
              </w:tabs>
              <w:spacing w:before="40"/>
              <w:rPr>
                <w:rFonts w:ascii="Bookman Old Style" w:hAnsi="Bookman Old Style"/>
                <w:i/>
                <w:sz w:val="28"/>
                <w:szCs w:val="28"/>
              </w:rPr>
            </w:pPr>
            <w:r w:rsidRPr="007A555B">
              <w:rPr>
                <w:rFonts w:ascii="Bookman Old Style" w:hAnsi="Bookman Old Style"/>
                <w:i/>
                <w:sz w:val="28"/>
                <w:szCs w:val="28"/>
              </w:rPr>
              <w:t>Коэффициент текущей ликвидности</w:t>
            </w:r>
          </w:p>
        </w:tc>
        <w:tc>
          <w:tcPr>
            <w:tcW w:w="2126" w:type="dxa"/>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1,01</w:t>
            </w:r>
          </w:p>
        </w:tc>
        <w:tc>
          <w:tcPr>
            <w:tcW w:w="1984" w:type="dxa"/>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1,85</w:t>
            </w:r>
          </w:p>
        </w:tc>
        <w:tc>
          <w:tcPr>
            <w:tcW w:w="1985" w:type="dxa"/>
            <w:tcBorders>
              <w:left w:val="single" w:sz="4" w:space="0" w:color="auto"/>
              <w:right w:val="single" w:sz="4" w:space="0" w:color="auto"/>
            </w:tcBorders>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1,39</w:t>
            </w:r>
          </w:p>
        </w:tc>
        <w:tc>
          <w:tcPr>
            <w:tcW w:w="2410" w:type="dxa"/>
            <w:tcBorders>
              <w:left w:val="single" w:sz="4" w:space="0" w:color="auto"/>
            </w:tcBorders>
            <w:vAlign w:val="center"/>
          </w:tcPr>
          <w:p w:rsidR="00B424C3" w:rsidRPr="00EB468C" w:rsidRDefault="00B424C3" w:rsidP="00C11CC5">
            <w:pPr>
              <w:jc w:val="center"/>
              <w:rPr>
                <w:rFonts w:ascii="Bookman Old Style" w:hAnsi="Bookman Old Style"/>
                <w:sz w:val="28"/>
                <w:szCs w:val="28"/>
              </w:rPr>
            </w:pPr>
            <w:r w:rsidRPr="00EB468C">
              <w:rPr>
                <w:rFonts w:ascii="Bookman Old Style" w:hAnsi="Bookman Old Style"/>
                <w:sz w:val="28"/>
                <w:szCs w:val="28"/>
              </w:rPr>
              <w:t>от  1 до 2</w:t>
            </w:r>
          </w:p>
        </w:tc>
        <w:tc>
          <w:tcPr>
            <w:tcW w:w="3969" w:type="dxa"/>
          </w:tcPr>
          <w:p w:rsidR="00B424C3" w:rsidRPr="00EB468C" w:rsidRDefault="00E80755" w:rsidP="00BA0CBC">
            <w:pPr>
              <w:jc w:val="both"/>
              <w:rPr>
                <w:rFonts w:ascii="Bookman Old Style" w:hAnsi="Bookman Old Style"/>
                <w:i/>
                <w:sz w:val="28"/>
                <w:szCs w:val="28"/>
              </w:rPr>
            </w:pPr>
            <w:r w:rsidRPr="00EB468C">
              <w:rPr>
                <w:rFonts w:ascii="Bookman Old Style" w:hAnsi="Bookman Old Style"/>
                <w:i/>
                <w:sz w:val="28"/>
                <w:szCs w:val="28"/>
              </w:rPr>
              <w:t>Показывает, какую часть текущих краткосрочных обязательств по кредитам и расчетам можно погасить, мобилизовав все оборотные средства</w:t>
            </w:r>
          </w:p>
        </w:tc>
      </w:tr>
      <w:tr w:rsidR="00B424C3" w:rsidRPr="00EB468C" w:rsidTr="00EB468C">
        <w:trPr>
          <w:jc w:val="center"/>
        </w:trPr>
        <w:tc>
          <w:tcPr>
            <w:tcW w:w="2694" w:type="dxa"/>
          </w:tcPr>
          <w:p w:rsidR="00B424C3" w:rsidRPr="007A555B" w:rsidRDefault="00B424C3" w:rsidP="00C11CC5">
            <w:pPr>
              <w:pStyle w:val="a4"/>
              <w:tabs>
                <w:tab w:val="clear" w:pos="4677"/>
                <w:tab w:val="clear" w:pos="9355"/>
              </w:tabs>
              <w:spacing w:before="40"/>
              <w:rPr>
                <w:rFonts w:ascii="Bookman Old Style" w:hAnsi="Bookman Old Style"/>
                <w:i/>
                <w:sz w:val="28"/>
                <w:szCs w:val="28"/>
              </w:rPr>
            </w:pPr>
            <w:r w:rsidRPr="007A555B">
              <w:rPr>
                <w:rFonts w:ascii="Bookman Old Style" w:hAnsi="Bookman Old Style"/>
                <w:i/>
                <w:sz w:val="28"/>
                <w:szCs w:val="28"/>
              </w:rPr>
              <w:t>Коэффициент автономии</w:t>
            </w:r>
          </w:p>
        </w:tc>
        <w:tc>
          <w:tcPr>
            <w:tcW w:w="2126" w:type="dxa"/>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0,24</w:t>
            </w:r>
          </w:p>
        </w:tc>
        <w:tc>
          <w:tcPr>
            <w:tcW w:w="1984" w:type="dxa"/>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0,36</w:t>
            </w:r>
          </w:p>
        </w:tc>
        <w:tc>
          <w:tcPr>
            <w:tcW w:w="1985" w:type="dxa"/>
            <w:tcBorders>
              <w:left w:val="single" w:sz="4" w:space="0" w:color="auto"/>
              <w:right w:val="single" w:sz="4" w:space="0" w:color="auto"/>
            </w:tcBorders>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0,35</w:t>
            </w:r>
          </w:p>
        </w:tc>
        <w:tc>
          <w:tcPr>
            <w:tcW w:w="2410" w:type="dxa"/>
            <w:tcBorders>
              <w:left w:val="single" w:sz="4" w:space="0" w:color="auto"/>
            </w:tcBorders>
            <w:vAlign w:val="center"/>
          </w:tcPr>
          <w:p w:rsidR="00B424C3" w:rsidRPr="00EB468C" w:rsidRDefault="00B424C3" w:rsidP="00C11CC5">
            <w:pPr>
              <w:jc w:val="center"/>
              <w:rPr>
                <w:rFonts w:ascii="Bookman Old Style" w:hAnsi="Bookman Old Style"/>
                <w:sz w:val="28"/>
                <w:szCs w:val="28"/>
              </w:rPr>
            </w:pPr>
            <w:r w:rsidRPr="00EB468C">
              <w:rPr>
                <w:rFonts w:ascii="Bookman Old Style" w:hAnsi="Bookman Old Style"/>
                <w:sz w:val="28"/>
                <w:szCs w:val="28"/>
              </w:rPr>
              <w:t>&gt;0,5</w:t>
            </w:r>
          </w:p>
        </w:tc>
        <w:tc>
          <w:tcPr>
            <w:tcW w:w="3969" w:type="dxa"/>
          </w:tcPr>
          <w:p w:rsidR="00E80755" w:rsidRPr="00EB468C" w:rsidRDefault="00E80755" w:rsidP="00BA0CBC">
            <w:pPr>
              <w:jc w:val="both"/>
              <w:rPr>
                <w:rFonts w:ascii="Bookman Old Style" w:hAnsi="Bookman Old Style"/>
                <w:i/>
                <w:sz w:val="28"/>
                <w:szCs w:val="28"/>
              </w:rPr>
            </w:pPr>
            <w:r w:rsidRPr="00EB468C">
              <w:rPr>
                <w:rFonts w:ascii="Bookman Old Style" w:hAnsi="Bookman Old Style"/>
                <w:i/>
                <w:sz w:val="28"/>
                <w:szCs w:val="28"/>
              </w:rPr>
              <w:t>Степень финансовой независимости</w:t>
            </w:r>
          </w:p>
          <w:p w:rsidR="00B424C3" w:rsidRPr="00EB468C" w:rsidRDefault="00E80755" w:rsidP="00BA0CBC">
            <w:pPr>
              <w:jc w:val="both"/>
              <w:rPr>
                <w:rFonts w:ascii="Bookman Old Style" w:hAnsi="Bookman Old Style"/>
                <w:i/>
                <w:sz w:val="28"/>
                <w:szCs w:val="28"/>
              </w:rPr>
            </w:pPr>
            <w:r w:rsidRPr="00EB468C">
              <w:rPr>
                <w:rFonts w:ascii="Bookman Old Style" w:hAnsi="Bookman Old Style"/>
                <w:i/>
                <w:sz w:val="28"/>
                <w:szCs w:val="28"/>
              </w:rPr>
              <w:t>(Отношение СК к валюте баланса)</w:t>
            </w:r>
          </w:p>
        </w:tc>
      </w:tr>
      <w:tr w:rsidR="00B424C3" w:rsidRPr="00EB468C" w:rsidTr="00EB468C">
        <w:trPr>
          <w:jc w:val="center"/>
        </w:trPr>
        <w:tc>
          <w:tcPr>
            <w:tcW w:w="2694" w:type="dxa"/>
          </w:tcPr>
          <w:p w:rsidR="00B424C3" w:rsidRPr="007A555B" w:rsidRDefault="00B424C3" w:rsidP="00C11CC5">
            <w:pPr>
              <w:pStyle w:val="a4"/>
              <w:tabs>
                <w:tab w:val="clear" w:pos="4677"/>
                <w:tab w:val="clear" w:pos="9355"/>
              </w:tabs>
              <w:spacing w:before="40"/>
              <w:rPr>
                <w:rFonts w:ascii="Bookman Old Style" w:hAnsi="Bookman Old Style"/>
                <w:i/>
                <w:sz w:val="28"/>
                <w:szCs w:val="28"/>
              </w:rPr>
            </w:pPr>
            <w:r w:rsidRPr="007A555B">
              <w:rPr>
                <w:rFonts w:ascii="Bookman Old Style" w:hAnsi="Bookman Old Style"/>
                <w:i/>
                <w:sz w:val="28"/>
                <w:szCs w:val="28"/>
              </w:rPr>
              <w:t>Соотношение заёмных и собственных средств</w:t>
            </w:r>
          </w:p>
        </w:tc>
        <w:tc>
          <w:tcPr>
            <w:tcW w:w="2126" w:type="dxa"/>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3,1</w:t>
            </w:r>
          </w:p>
        </w:tc>
        <w:tc>
          <w:tcPr>
            <w:tcW w:w="1984" w:type="dxa"/>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1,74</w:t>
            </w:r>
          </w:p>
        </w:tc>
        <w:tc>
          <w:tcPr>
            <w:tcW w:w="1985" w:type="dxa"/>
            <w:tcBorders>
              <w:left w:val="single" w:sz="4" w:space="0" w:color="auto"/>
              <w:right w:val="single" w:sz="4" w:space="0" w:color="auto"/>
            </w:tcBorders>
            <w:vAlign w:val="center"/>
          </w:tcPr>
          <w:p w:rsidR="00B424C3" w:rsidRPr="00EB468C" w:rsidRDefault="00B424C3" w:rsidP="00C11CC5">
            <w:pPr>
              <w:jc w:val="center"/>
              <w:rPr>
                <w:rFonts w:ascii="Bookman Old Style" w:hAnsi="Bookman Old Style" w:cs="Calibri"/>
                <w:i/>
                <w:iCs/>
                <w:sz w:val="28"/>
                <w:szCs w:val="28"/>
              </w:rPr>
            </w:pPr>
            <w:r w:rsidRPr="00EB468C">
              <w:rPr>
                <w:rFonts w:ascii="Bookman Old Style" w:hAnsi="Bookman Old Style" w:cs="Calibri"/>
                <w:i/>
                <w:iCs/>
                <w:sz w:val="28"/>
                <w:szCs w:val="28"/>
              </w:rPr>
              <w:t>0,54</w:t>
            </w:r>
          </w:p>
        </w:tc>
        <w:tc>
          <w:tcPr>
            <w:tcW w:w="2410" w:type="dxa"/>
            <w:tcBorders>
              <w:left w:val="single" w:sz="4" w:space="0" w:color="auto"/>
            </w:tcBorders>
            <w:vAlign w:val="center"/>
          </w:tcPr>
          <w:p w:rsidR="00B424C3" w:rsidRPr="00EB468C" w:rsidRDefault="00B424C3" w:rsidP="00C11CC5">
            <w:pPr>
              <w:jc w:val="center"/>
              <w:rPr>
                <w:rFonts w:ascii="Bookman Old Style" w:hAnsi="Bookman Old Style"/>
                <w:sz w:val="28"/>
                <w:szCs w:val="28"/>
              </w:rPr>
            </w:pPr>
            <w:r w:rsidRPr="00EB468C">
              <w:rPr>
                <w:rFonts w:ascii="Bookman Old Style" w:hAnsi="Bookman Old Style"/>
                <w:sz w:val="28"/>
                <w:szCs w:val="28"/>
              </w:rPr>
              <w:t>&lt;0,7</w:t>
            </w:r>
          </w:p>
        </w:tc>
        <w:tc>
          <w:tcPr>
            <w:tcW w:w="3969" w:type="dxa"/>
          </w:tcPr>
          <w:p w:rsidR="00B424C3" w:rsidRPr="00EB468C" w:rsidRDefault="00E80755" w:rsidP="00BA0CBC">
            <w:pPr>
              <w:jc w:val="both"/>
              <w:rPr>
                <w:rFonts w:ascii="Bookman Old Style" w:hAnsi="Bookman Old Style"/>
                <w:i/>
                <w:sz w:val="28"/>
                <w:szCs w:val="28"/>
              </w:rPr>
            </w:pPr>
            <w:r w:rsidRPr="00EB468C">
              <w:rPr>
                <w:rFonts w:ascii="Bookman Old Style" w:hAnsi="Bookman Old Style"/>
                <w:i/>
                <w:sz w:val="28"/>
                <w:szCs w:val="28"/>
              </w:rPr>
              <w:t>Превышение означает зависимость от внешних источников финансирования</w:t>
            </w:r>
          </w:p>
        </w:tc>
      </w:tr>
    </w:tbl>
    <w:p w:rsidR="00B424C3" w:rsidRPr="00EB468C" w:rsidRDefault="00B424C3" w:rsidP="00041B58">
      <w:pPr>
        <w:ind w:firstLine="708"/>
        <w:jc w:val="both"/>
        <w:rPr>
          <w:rFonts w:ascii="Bookman Old Style" w:hAnsi="Bookman Old Style"/>
          <w:sz w:val="28"/>
          <w:szCs w:val="28"/>
        </w:rPr>
      </w:pPr>
      <w:bookmarkStart w:id="8" w:name="_Toc132185026"/>
      <w:r w:rsidRPr="00EB468C">
        <w:rPr>
          <w:rFonts w:ascii="Bookman Old Style" w:hAnsi="Bookman Old Style"/>
          <w:sz w:val="28"/>
          <w:szCs w:val="28"/>
        </w:rPr>
        <w:t xml:space="preserve">Коэффициенты имеют положительную динамику и в целом соответствуют нормативным значениям. </w:t>
      </w:r>
      <w:bookmarkEnd w:id="8"/>
    </w:p>
    <w:p w:rsidR="00BA0CBC" w:rsidRDefault="00BA0CBC" w:rsidP="00041B58">
      <w:pPr>
        <w:ind w:firstLine="708"/>
        <w:jc w:val="both"/>
        <w:rPr>
          <w:rFonts w:ascii="Bookman Old Style" w:hAnsi="Bookman Old Style"/>
          <w:color w:val="FF0000"/>
          <w:sz w:val="28"/>
          <w:szCs w:val="28"/>
        </w:rPr>
      </w:pPr>
      <w:bookmarkStart w:id="9" w:name="_Toc132185027"/>
    </w:p>
    <w:p w:rsidR="0061390B" w:rsidRPr="00A1101A" w:rsidRDefault="00B424C3" w:rsidP="00041B58">
      <w:pPr>
        <w:ind w:firstLine="708"/>
        <w:jc w:val="both"/>
        <w:rPr>
          <w:rFonts w:ascii="Bookman Old Style" w:hAnsi="Bookman Old Style"/>
          <w:sz w:val="28"/>
          <w:szCs w:val="28"/>
        </w:rPr>
      </w:pPr>
      <w:r w:rsidRPr="00A1101A">
        <w:rPr>
          <w:rFonts w:ascii="Bookman Old Style" w:hAnsi="Bookman Old Style"/>
          <w:sz w:val="28"/>
          <w:szCs w:val="28"/>
        </w:rPr>
        <w:t>Отчет о прибылях и убытках и показатели финансово-хозяйственной деятельности Общес</w:t>
      </w:r>
      <w:r w:rsidR="00537118" w:rsidRPr="00A1101A">
        <w:rPr>
          <w:rFonts w:ascii="Bookman Old Style" w:hAnsi="Bookman Old Style"/>
          <w:sz w:val="28"/>
          <w:szCs w:val="28"/>
        </w:rPr>
        <w:t>тва в 2011 году в Приложениях  1, 2</w:t>
      </w:r>
      <w:r w:rsidRPr="00A1101A">
        <w:rPr>
          <w:rFonts w:ascii="Bookman Old Style" w:hAnsi="Bookman Old Style"/>
          <w:sz w:val="28"/>
          <w:szCs w:val="28"/>
        </w:rPr>
        <w:t>.</w:t>
      </w:r>
      <w:bookmarkEnd w:id="9"/>
      <w:r w:rsidRPr="00A1101A">
        <w:rPr>
          <w:rFonts w:ascii="Bookman Old Style" w:hAnsi="Bookman Old Style"/>
          <w:sz w:val="28"/>
          <w:szCs w:val="28"/>
        </w:rPr>
        <w:t xml:space="preserve">      </w:t>
      </w:r>
    </w:p>
    <w:p w:rsidR="00B424C3" w:rsidRDefault="00B424C3" w:rsidP="007C5030">
      <w:pPr>
        <w:jc w:val="both"/>
        <w:rPr>
          <w:rFonts w:ascii="Bookman Old Style" w:hAnsi="Bookman Old Style"/>
          <w:color w:val="FF0000"/>
          <w:sz w:val="20"/>
          <w:szCs w:val="20"/>
        </w:rPr>
      </w:pPr>
    </w:p>
    <w:p w:rsidR="00BA0CBC" w:rsidRPr="00BA33CD" w:rsidRDefault="00BA0CBC" w:rsidP="00BA33CD">
      <w:pPr>
        <w:ind w:firstLine="708"/>
        <w:jc w:val="both"/>
        <w:rPr>
          <w:rFonts w:ascii="Bookman Old Style" w:hAnsi="Bookman Old Style"/>
          <w:iCs/>
          <w:sz w:val="28"/>
          <w:szCs w:val="28"/>
        </w:rPr>
      </w:pPr>
      <w:bookmarkStart w:id="10" w:name="_Toc320713942"/>
    </w:p>
    <w:p w:rsidR="00BA0CBC" w:rsidRPr="00BA33CD" w:rsidRDefault="00BA0CBC" w:rsidP="00BA33CD">
      <w:pPr>
        <w:ind w:firstLine="708"/>
        <w:jc w:val="both"/>
        <w:rPr>
          <w:rFonts w:ascii="Bookman Old Style" w:hAnsi="Bookman Old Style"/>
          <w:iCs/>
          <w:sz w:val="28"/>
          <w:szCs w:val="28"/>
        </w:rPr>
      </w:pPr>
    </w:p>
    <w:p w:rsidR="00BA0CBC" w:rsidRPr="00BA33CD" w:rsidRDefault="00BA0CBC" w:rsidP="00BA33CD">
      <w:pPr>
        <w:ind w:firstLine="708"/>
        <w:jc w:val="both"/>
        <w:rPr>
          <w:rFonts w:ascii="Bookman Old Style" w:hAnsi="Bookman Old Style"/>
          <w:iCs/>
          <w:sz w:val="28"/>
          <w:szCs w:val="28"/>
        </w:rPr>
      </w:pPr>
    </w:p>
    <w:p w:rsidR="00EB468C" w:rsidRDefault="0061390B" w:rsidP="00BA33CD">
      <w:pPr>
        <w:keepNext/>
        <w:widowControl w:val="0"/>
        <w:ind w:firstLine="708"/>
        <w:jc w:val="both"/>
        <w:outlineLvl w:val="1"/>
        <w:rPr>
          <w:rFonts w:ascii="Bookman Old Style" w:hAnsi="Bookman Old Style"/>
          <w:b/>
          <w:i/>
          <w:snapToGrid w:val="0"/>
          <w:sz w:val="28"/>
          <w:szCs w:val="28"/>
        </w:rPr>
      </w:pPr>
      <w:r w:rsidRPr="00EB468C">
        <w:rPr>
          <w:rFonts w:ascii="Bookman Old Style" w:hAnsi="Bookman Old Style"/>
          <w:b/>
          <w:i/>
          <w:snapToGrid w:val="0"/>
          <w:sz w:val="28"/>
          <w:szCs w:val="28"/>
        </w:rPr>
        <w:t xml:space="preserve">4.2  Предложения по распределению прибыли, в </w:t>
      </w:r>
      <w:proofErr w:type="spellStart"/>
      <w:r w:rsidRPr="00EB468C">
        <w:rPr>
          <w:rFonts w:ascii="Bookman Old Style" w:hAnsi="Bookman Old Style"/>
          <w:b/>
          <w:i/>
          <w:snapToGrid w:val="0"/>
          <w:sz w:val="28"/>
          <w:szCs w:val="28"/>
        </w:rPr>
        <w:t>т.ч</w:t>
      </w:r>
      <w:proofErr w:type="spellEnd"/>
      <w:r w:rsidRPr="00EB468C">
        <w:rPr>
          <w:rFonts w:ascii="Bookman Old Style" w:hAnsi="Bookman Old Style"/>
          <w:b/>
          <w:i/>
          <w:snapToGrid w:val="0"/>
          <w:sz w:val="28"/>
          <w:szCs w:val="28"/>
        </w:rPr>
        <w:t>. по размеру (объявлении) дивидендов</w:t>
      </w:r>
      <w:bookmarkStart w:id="11" w:name="_Toc320449893"/>
      <w:bookmarkEnd w:id="10"/>
    </w:p>
    <w:p w:rsidR="00BA33CD" w:rsidRPr="00BA33CD" w:rsidRDefault="00BA33CD" w:rsidP="00BA33CD">
      <w:pPr>
        <w:ind w:firstLine="708"/>
        <w:jc w:val="both"/>
        <w:rPr>
          <w:rFonts w:ascii="Bookman Old Style" w:hAnsi="Bookman Old Style"/>
          <w:iCs/>
          <w:sz w:val="28"/>
          <w:szCs w:val="28"/>
        </w:rPr>
      </w:pPr>
    </w:p>
    <w:p w:rsidR="0061390B" w:rsidRPr="00EB468C" w:rsidRDefault="0061390B" w:rsidP="00041B58">
      <w:pPr>
        <w:ind w:firstLine="708"/>
        <w:rPr>
          <w:rFonts w:ascii="Bookman Old Style" w:hAnsi="Bookman Old Style"/>
          <w:b/>
          <w:i/>
          <w:snapToGrid w:val="0"/>
          <w:sz w:val="28"/>
          <w:szCs w:val="28"/>
        </w:rPr>
      </w:pPr>
      <w:r w:rsidRPr="00EB468C">
        <w:rPr>
          <w:rFonts w:ascii="Bookman Old Style" w:hAnsi="Bookman Old Style"/>
          <w:b/>
          <w:i/>
          <w:snapToGrid w:val="0"/>
          <w:sz w:val="28"/>
          <w:szCs w:val="28"/>
        </w:rPr>
        <w:t>По результатам 2011 года Обществом получена прибыль в сумме 181 261 тыс. руб.</w:t>
      </w:r>
      <w:bookmarkEnd w:id="11"/>
    </w:p>
    <w:p w:rsidR="00EB468C" w:rsidRPr="00EB468C" w:rsidRDefault="00EB468C" w:rsidP="00EB468C">
      <w:pPr>
        <w:widowControl w:val="0"/>
        <w:spacing w:before="100" w:beforeAutospacing="1" w:after="100" w:afterAutospacing="1"/>
        <w:jc w:val="center"/>
        <w:rPr>
          <w:rFonts w:ascii="Bookman Old Style" w:hAnsi="Bookman Old Style"/>
          <w:b/>
          <w:i/>
          <w:snapToGrid w:val="0"/>
          <w:sz w:val="10"/>
          <w:szCs w:val="10"/>
        </w:rPr>
      </w:pPr>
    </w:p>
    <w:p w:rsidR="00EB468C" w:rsidRDefault="0061390B" w:rsidP="00EB468C">
      <w:pPr>
        <w:widowControl w:val="0"/>
        <w:spacing w:before="100" w:beforeAutospacing="1" w:after="100" w:afterAutospacing="1"/>
        <w:jc w:val="center"/>
        <w:rPr>
          <w:rFonts w:ascii="Bookman Old Style" w:hAnsi="Bookman Old Style"/>
          <w:b/>
          <w:i/>
          <w:snapToGrid w:val="0"/>
          <w:sz w:val="28"/>
          <w:szCs w:val="28"/>
        </w:rPr>
      </w:pPr>
      <w:r w:rsidRPr="00EB468C">
        <w:rPr>
          <w:rFonts w:ascii="Bookman Old Style" w:hAnsi="Bookman Old Style"/>
          <w:b/>
          <w:i/>
          <w:snapToGrid w:val="0"/>
          <w:sz w:val="28"/>
          <w:szCs w:val="28"/>
        </w:rPr>
        <w:t>Распределение прибылей и убытков</w:t>
      </w:r>
    </w:p>
    <w:p w:rsidR="00EB468C" w:rsidRPr="00EB468C" w:rsidRDefault="00EB468C" w:rsidP="00EB468C">
      <w:pPr>
        <w:widowControl w:val="0"/>
        <w:spacing w:before="100" w:beforeAutospacing="1" w:after="100" w:afterAutospacing="1"/>
        <w:jc w:val="center"/>
        <w:rPr>
          <w:rFonts w:ascii="Bookman Old Style" w:hAnsi="Bookman Old Style"/>
          <w:b/>
          <w:i/>
          <w:snapToGrid w:val="0"/>
          <w:sz w:val="4"/>
          <w:szCs w:val="4"/>
        </w:rPr>
      </w:pPr>
    </w:p>
    <w:tbl>
      <w:tblPr>
        <w:tblW w:w="0" w:type="auto"/>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20"/>
        <w:gridCol w:w="2551"/>
      </w:tblGrid>
      <w:tr w:rsidR="0061390B" w:rsidRPr="0061390B" w:rsidTr="0061390B">
        <w:trPr>
          <w:trHeight w:val="571"/>
        </w:trPr>
        <w:tc>
          <w:tcPr>
            <w:tcW w:w="6520" w:type="dxa"/>
            <w:shd w:val="clear" w:color="auto" w:fill="C0C0C0"/>
            <w:vAlign w:val="center"/>
          </w:tcPr>
          <w:p w:rsidR="0061390B" w:rsidRPr="00EB468C" w:rsidRDefault="0061390B" w:rsidP="00EB468C">
            <w:pPr>
              <w:widowControl w:val="0"/>
              <w:spacing w:before="100" w:beforeAutospacing="1" w:after="100" w:afterAutospacing="1"/>
              <w:ind w:left="34"/>
              <w:jc w:val="center"/>
              <w:rPr>
                <w:rFonts w:ascii="Bookman Old Style" w:hAnsi="Bookman Old Style" w:cs="Arial"/>
                <w:b/>
                <w:i/>
                <w:snapToGrid w:val="0"/>
                <w:sz w:val="28"/>
                <w:szCs w:val="28"/>
              </w:rPr>
            </w:pPr>
            <w:r w:rsidRPr="00EB468C">
              <w:rPr>
                <w:rFonts w:ascii="Bookman Old Style" w:hAnsi="Bookman Old Style" w:cs="Arial"/>
                <w:b/>
                <w:i/>
                <w:snapToGrid w:val="0"/>
                <w:sz w:val="28"/>
                <w:szCs w:val="28"/>
              </w:rPr>
              <w:t>Статья расходования</w:t>
            </w:r>
          </w:p>
        </w:tc>
        <w:tc>
          <w:tcPr>
            <w:tcW w:w="2551" w:type="dxa"/>
            <w:shd w:val="clear" w:color="auto" w:fill="C0C0C0"/>
            <w:vAlign w:val="center"/>
          </w:tcPr>
          <w:p w:rsidR="0061390B" w:rsidRPr="00EB468C" w:rsidRDefault="0061390B" w:rsidP="00EB468C">
            <w:pPr>
              <w:widowControl w:val="0"/>
              <w:spacing w:before="100" w:beforeAutospacing="1" w:after="100" w:afterAutospacing="1"/>
              <w:jc w:val="center"/>
              <w:rPr>
                <w:rFonts w:ascii="Bookman Old Style" w:hAnsi="Bookman Old Style" w:cs="Arial"/>
                <w:b/>
                <w:i/>
                <w:snapToGrid w:val="0"/>
                <w:sz w:val="28"/>
                <w:szCs w:val="28"/>
              </w:rPr>
            </w:pPr>
            <w:r w:rsidRPr="00EB468C">
              <w:rPr>
                <w:rFonts w:ascii="Bookman Old Style" w:hAnsi="Bookman Old Style" w:cs="Arial"/>
                <w:b/>
                <w:i/>
                <w:snapToGrid w:val="0"/>
                <w:sz w:val="28"/>
                <w:szCs w:val="28"/>
              </w:rPr>
              <w:t>Размер средств</w:t>
            </w:r>
          </w:p>
          <w:p w:rsidR="0061390B" w:rsidRPr="00EB468C" w:rsidRDefault="0061390B" w:rsidP="00EB468C">
            <w:pPr>
              <w:widowControl w:val="0"/>
              <w:spacing w:before="100" w:beforeAutospacing="1" w:after="100" w:afterAutospacing="1"/>
              <w:jc w:val="center"/>
              <w:rPr>
                <w:rFonts w:ascii="Bookman Old Style" w:hAnsi="Bookman Old Style" w:cs="Arial"/>
                <w:b/>
                <w:i/>
                <w:snapToGrid w:val="0"/>
                <w:sz w:val="28"/>
                <w:szCs w:val="28"/>
              </w:rPr>
            </w:pPr>
            <w:r w:rsidRPr="00EB468C">
              <w:rPr>
                <w:rFonts w:ascii="Bookman Old Style" w:hAnsi="Bookman Old Style" w:cs="Arial"/>
                <w:b/>
                <w:i/>
                <w:snapToGrid w:val="0"/>
                <w:sz w:val="28"/>
                <w:szCs w:val="28"/>
              </w:rPr>
              <w:t>(</w:t>
            </w:r>
            <w:proofErr w:type="spellStart"/>
            <w:r w:rsidRPr="00EB468C">
              <w:rPr>
                <w:rFonts w:ascii="Bookman Old Style" w:hAnsi="Bookman Old Style" w:cs="Arial"/>
                <w:b/>
                <w:i/>
                <w:snapToGrid w:val="0"/>
                <w:sz w:val="28"/>
                <w:szCs w:val="28"/>
              </w:rPr>
              <w:t>тыс</w:t>
            </w:r>
            <w:proofErr w:type="gramStart"/>
            <w:r w:rsidRPr="00EB468C">
              <w:rPr>
                <w:rFonts w:ascii="Bookman Old Style" w:hAnsi="Bookman Old Style" w:cs="Arial"/>
                <w:b/>
                <w:i/>
                <w:snapToGrid w:val="0"/>
                <w:sz w:val="28"/>
                <w:szCs w:val="28"/>
              </w:rPr>
              <w:t>.р</w:t>
            </w:r>
            <w:proofErr w:type="gramEnd"/>
            <w:r w:rsidRPr="00EB468C">
              <w:rPr>
                <w:rFonts w:ascii="Bookman Old Style" w:hAnsi="Bookman Old Style" w:cs="Arial"/>
                <w:b/>
                <w:i/>
                <w:snapToGrid w:val="0"/>
                <w:sz w:val="28"/>
                <w:szCs w:val="28"/>
              </w:rPr>
              <w:t>уб</w:t>
            </w:r>
            <w:proofErr w:type="spellEnd"/>
            <w:r w:rsidRPr="00EB468C">
              <w:rPr>
                <w:rFonts w:ascii="Bookman Old Style" w:hAnsi="Bookman Old Style" w:cs="Arial"/>
                <w:b/>
                <w:i/>
                <w:snapToGrid w:val="0"/>
                <w:sz w:val="28"/>
                <w:szCs w:val="28"/>
              </w:rPr>
              <w:t>.)</w:t>
            </w:r>
          </w:p>
        </w:tc>
      </w:tr>
      <w:tr w:rsidR="0061390B" w:rsidRPr="0061390B" w:rsidTr="0025358C">
        <w:tc>
          <w:tcPr>
            <w:tcW w:w="6520" w:type="dxa"/>
          </w:tcPr>
          <w:p w:rsidR="0061390B" w:rsidRPr="00EB468C" w:rsidRDefault="0061390B" w:rsidP="00EB468C">
            <w:pPr>
              <w:spacing w:before="100" w:beforeAutospacing="1" w:after="100" w:afterAutospacing="1"/>
              <w:rPr>
                <w:rFonts w:ascii="Bookman Old Style" w:hAnsi="Bookman Old Style"/>
                <w:sz w:val="28"/>
                <w:szCs w:val="28"/>
              </w:rPr>
            </w:pPr>
            <w:r w:rsidRPr="00EB468C">
              <w:rPr>
                <w:rFonts w:ascii="Bookman Old Style" w:hAnsi="Bookman Old Style"/>
                <w:sz w:val="28"/>
                <w:szCs w:val="28"/>
              </w:rPr>
              <w:t>Чистая прибыль к распределению</w:t>
            </w:r>
          </w:p>
        </w:tc>
        <w:tc>
          <w:tcPr>
            <w:tcW w:w="2551" w:type="dxa"/>
          </w:tcPr>
          <w:p w:rsidR="0061390B" w:rsidRPr="00EB468C" w:rsidRDefault="0061390B" w:rsidP="00EB468C">
            <w:pPr>
              <w:widowControl w:val="0"/>
              <w:spacing w:before="100" w:beforeAutospacing="1" w:after="100" w:afterAutospacing="1"/>
              <w:jc w:val="center"/>
              <w:rPr>
                <w:rFonts w:ascii="Bookman Old Style" w:hAnsi="Bookman Old Style"/>
                <w:i/>
                <w:snapToGrid w:val="0"/>
                <w:sz w:val="28"/>
                <w:szCs w:val="28"/>
              </w:rPr>
            </w:pPr>
            <w:r w:rsidRPr="00EB468C">
              <w:rPr>
                <w:rFonts w:ascii="Bookman Old Style" w:hAnsi="Bookman Old Style"/>
                <w:i/>
                <w:snapToGrid w:val="0"/>
                <w:sz w:val="28"/>
                <w:szCs w:val="28"/>
              </w:rPr>
              <w:t>181 261</w:t>
            </w:r>
          </w:p>
        </w:tc>
      </w:tr>
      <w:tr w:rsidR="0061390B" w:rsidRPr="0061390B" w:rsidTr="0025358C">
        <w:tc>
          <w:tcPr>
            <w:tcW w:w="6520" w:type="dxa"/>
          </w:tcPr>
          <w:p w:rsidR="0061390B" w:rsidRPr="00EB468C" w:rsidRDefault="0061390B" w:rsidP="0025358C">
            <w:pPr>
              <w:rPr>
                <w:rFonts w:ascii="Bookman Old Style" w:hAnsi="Bookman Old Style"/>
                <w:sz w:val="28"/>
                <w:szCs w:val="28"/>
              </w:rPr>
            </w:pPr>
            <w:r w:rsidRPr="00EB468C">
              <w:rPr>
                <w:rFonts w:ascii="Bookman Old Style" w:hAnsi="Bookman Old Style"/>
                <w:sz w:val="28"/>
                <w:szCs w:val="28"/>
              </w:rPr>
              <w:t>Отчисления в резервный фонд</w:t>
            </w:r>
          </w:p>
        </w:tc>
        <w:tc>
          <w:tcPr>
            <w:tcW w:w="2551" w:type="dxa"/>
          </w:tcPr>
          <w:p w:rsidR="0061390B" w:rsidRPr="00EB468C" w:rsidRDefault="0061390B" w:rsidP="0061390B">
            <w:pPr>
              <w:widowControl w:val="0"/>
              <w:jc w:val="right"/>
              <w:rPr>
                <w:rFonts w:ascii="Bookman Old Style" w:hAnsi="Bookman Old Style"/>
                <w:i/>
                <w:snapToGrid w:val="0"/>
                <w:sz w:val="28"/>
                <w:szCs w:val="28"/>
              </w:rPr>
            </w:pPr>
          </w:p>
        </w:tc>
      </w:tr>
      <w:tr w:rsidR="0061390B" w:rsidRPr="0061390B" w:rsidTr="0025358C">
        <w:tc>
          <w:tcPr>
            <w:tcW w:w="6520" w:type="dxa"/>
          </w:tcPr>
          <w:p w:rsidR="0061390B" w:rsidRPr="00EB468C" w:rsidRDefault="0061390B" w:rsidP="0025358C">
            <w:pPr>
              <w:rPr>
                <w:rFonts w:ascii="Bookman Old Style" w:hAnsi="Bookman Old Style"/>
                <w:sz w:val="28"/>
                <w:szCs w:val="28"/>
              </w:rPr>
            </w:pPr>
            <w:r w:rsidRPr="00EB468C">
              <w:rPr>
                <w:rFonts w:ascii="Bookman Old Style" w:hAnsi="Bookman Old Style"/>
                <w:sz w:val="28"/>
                <w:szCs w:val="28"/>
              </w:rPr>
              <w:t>Развитие активов Общества</w:t>
            </w:r>
          </w:p>
        </w:tc>
        <w:tc>
          <w:tcPr>
            <w:tcW w:w="2551" w:type="dxa"/>
          </w:tcPr>
          <w:p w:rsidR="0061390B" w:rsidRPr="00EB468C" w:rsidRDefault="0061390B" w:rsidP="0061390B">
            <w:pPr>
              <w:widowControl w:val="0"/>
              <w:jc w:val="center"/>
              <w:rPr>
                <w:rFonts w:ascii="Bookman Old Style" w:hAnsi="Bookman Old Style"/>
                <w:i/>
                <w:snapToGrid w:val="0"/>
                <w:sz w:val="28"/>
                <w:szCs w:val="28"/>
              </w:rPr>
            </w:pPr>
            <w:r w:rsidRPr="00EB468C">
              <w:rPr>
                <w:rFonts w:ascii="Bookman Old Style" w:hAnsi="Bookman Old Style"/>
                <w:i/>
                <w:snapToGrid w:val="0"/>
                <w:sz w:val="28"/>
                <w:szCs w:val="28"/>
              </w:rPr>
              <w:t>11</w:t>
            </w:r>
            <w:r w:rsidR="00931238">
              <w:rPr>
                <w:rFonts w:ascii="Bookman Old Style" w:hAnsi="Bookman Old Style"/>
                <w:i/>
                <w:snapToGrid w:val="0"/>
                <w:sz w:val="28"/>
                <w:szCs w:val="28"/>
              </w:rPr>
              <w:t>5 761</w:t>
            </w:r>
          </w:p>
        </w:tc>
      </w:tr>
      <w:tr w:rsidR="0061390B" w:rsidRPr="0061390B" w:rsidTr="0025358C">
        <w:tc>
          <w:tcPr>
            <w:tcW w:w="6520" w:type="dxa"/>
          </w:tcPr>
          <w:p w:rsidR="0061390B" w:rsidRPr="00EB468C" w:rsidRDefault="0061390B" w:rsidP="0025358C">
            <w:pPr>
              <w:rPr>
                <w:rFonts w:ascii="Bookman Old Style" w:hAnsi="Bookman Old Style"/>
                <w:sz w:val="28"/>
                <w:szCs w:val="28"/>
              </w:rPr>
            </w:pPr>
            <w:r w:rsidRPr="00EB468C">
              <w:rPr>
                <w:rFonts w:ascii="Bookman Old Style" w:hAnsi="Bookman Old Style"/>
                <w:sz w:val="28"/>
                <w:szCs w:val="28"/>
              </w:rPr>
              <w:t>Дивиденды по обыкновенным акциям</w:t>
            </w:r>
          </w:p>
          <w:p w:rsidR="0061390B" w:rsidRPr="00EB468C" w:rsidRDefault="0061390B" w:rsidP="0025358C">
            <w:pPr>
              <w:rPr>
                <w:rFonts w:ascii="Bookman Old Style" w:hAnsi="Bookman Old Style"/>
                <w:sz w:val="28"/>
                <w:szCs w:val="28"/>
              </w:rPr>
            </w:pPr>
            <w:r w:rsidRPr="00EB468C">
              <w:rPr>
                <w:rFonts w:ascii="Bookman Old Style" w:hAnsi="Bookman Old Style"/>
                <w:sz w:val="28"/>
                <w:szCs w:val="28"/>
              </w:rPr>
              <w:t xml:space="preserve">          в том числе на одну акцию</w:t>
            </w:r>
          </w:p>
        </w:tc>
        <w:tc>
          <w:tcPr>
            <w:tcW w:w="2551" w:type="dxa"/>
            <w:vAlign w:val="center"/>
          </w:tcPr>
          <w:p w:rsidR="0061390B" w:rsidRPr="00EB468C" w:rsidRDefault="00931238" w:rsidP="0061390B">
            <w:pPr>
              <w:widowControl w:val="0"/>
              <w:jc w:val="center"/>
              <w:rPr>
                <w:rFonts w:ascii="Bookman Old Style" w:hAnsi="Bookman Old Style"/>
                <w:i/>
                <w:snapToGrid w:val="0"/>
                <w:sz w:val="28"/>
                <w:szCs w:val="28"/>
              </w:rPr>
            </w:pPr>
            <w:r>
              <w:rPr>
                <w:rFonts w:ascii="Bookman Old Style" w:hAnsi="Bookman Old Style"/>
                <w:i/>
                <w:snapToGrid w:val="0"/>
                <w:sz w:val="28"/>
                <w:szCs w:val="28"/>
              </w:rPr>
              <w:t>65 5</w:t>
            </w:r>
            <w:r w:rsidR="0061390B" w:rsidRPr="00EB468C">
              <w:rPr>
                <w:rFonts w:ascii="Bookman Old Style" w:hAnsi="Bookman Old Style"/>
                <w:i/>
                <w:snapToGrid w:val="0"/>
                <w:sz w:val="28"/>
                <w:szCs w:val="28"/>
              </w:rPr>
              <w:t>00</w:t>
            </w:r>
          </w:p>
          <w:p w:rsidR="0061390B" w:rsidRPr="00EB468C" w:rsidRDefault="0061390B" w:rsidP="0061390B">
            <w:pPr>
              <w:widowControl w:val="0"/>
              <w:jc w:val="center"/>
              <w:rPr>
                <w:rFonts w:ascii="Bookman Old Style" w:hAnsi="Bookman Old Style"/>
                <w:i/>
                <w:snapToGrid w:val="0"/>
                <w:sz w:val="28"/>
                <w:szCs w:val="28"/>
              </w:rPr>
            </w:pPr>
            <w:r w:rsidRPr="00EB468C">
              <w:rPr>
                <w:rFonts w:ascii="Bookman Old Style" w:hAnsi="Bookman Old Style"/>
                <w:i/>
                <w:snapToGrid w:val="0"/>
                <w:sz w:val="28"/>
                <w:szCs w:val="28"/>
              </w:rPr>
              <w:t>6,7</w:t>
            </w:r>
            <w:r w:rsidR="00931238">
              <w:rPr>
                <w:rFonts w:ascii="Bookman Old Style" w:hAnsi="Bookman Old Style"/>
                <w:i/>
                <w:snapToGrid w:val="0"/>
                <w:sz w:val="28"/>
                <w:szCs w:val="28"/>
              </w:rPr>
              <w:t>55</w:t>
            </w:r>
          </w:p>
        </w:tc>
      </w:tr>
    </w:tbl>
    <w:p w:rsidR="0061390B" w:rsidRDefault="0061390B" w:rsidP="007C5030">
      <w:pPr>
        <w:jc w:val="both"/>
        <w:rPr>
          <w:rFonts w:ascii="Bookman Old Style" w:hAnsi="Bookman Old Style"/>
          <w:iCs/>
          <w:color w:val="FF0000"/>
          <w:highlight w:val="yellow"/>
        </w:rPr>
      </w:pPr>
    </w:p>
    <w:p w:rsidR="0061390B" w:rsidRDefault="0061390B" w:rsidP="007C5030">
      <w:pPr>
        <w:jc w:val="both"/>
        <w:rPr>
          <w:rFonts w:ascii="Bookman Old Style" w:hAnsi="Bookman Old Style"/>
          <w:iCs/>
          <w:color w:val="FF0000"/>
          <w:highlight w:val="yellow"/>
        </w:rPr>
      </w:pPr>
    </w:p>
    <w:p w:rsidR="0061390B" w:rsidRPr="00A1101A" w:rsidRDefault="0061390B" w:rsidP="00041B58">
      <w:pPr>
        <w:ind w:firstLine="708"/>
        <w:jc w:val="both"/>
        <w:rPr>
          <w:rFonts w:ascii="Bookman Old Style" w:hAnsi="Bookman Old Style"/>
          <w:iCs/>
          <w:sz w:val="28"/>
          <w:szCs w:val="28"/>
        </w:rPr>
      </w:pPr>
      <w:r w:rsidRPr="00A1101A">
        <w:rPr>
          <w:rFonts w:ascii="Bookman Old Style" w:hAnsi="Bookman Old Style"/>
          <w:iCs/>
          <w:sz w:val="28"/>
          <w:szCs w:val="28"/>
        </w:rPr>
        <w:t xml:space="preserve">В </w:t>
      </w:r>
      <w:proofErr w:type="gramStart"/>
      <w:r w:rsidRPr="00A1101A">
        <w:rPr>
          <w:rFonts w:ascii="Bookman Old Style" w:hAnsi="Bookman Old Style"/>
          <w:iCs/>
          <w:sz w:val="28"/>
          <w:szCs w:val="28"/>
        </w:rPr>
        <w:t>соответствии</w:t>
      </w:r>
      <w:proofErr w:type="gramEnd"/>
      <w:r w:rsidRPr="00A1101A">
        <w:rPr>
          <w:rFonts w:ascii="Bookman Old Style" w:hAnsi="Bookman Old Style"/>
          <w:iCs/>
          <w:sz w:val="28"/>
          <w:szCs w:val="28"/>
        </w:rPr>
        <w:t xml:space="preserve"> с  долями  владения чистая прибыль распределяется:</w:t>
      </w:r>
    </w:p>
    <w:p w:rsidR="0061390B" w:rsidRPr="00A1101A" w:rsidRDefault="00EB468C" w:rsidP="00041B58">
      <w:pPr>
        <w:ind w:firstLine="708"/>
        <w:jc w:val="both"/>
        <w:rPr>
          <w:rFonts w:ascii="Bookman Old Style" w:hAnsi="Bookman Old Style"/>
          <w:iCs/>
          <w:sz w:val="28"/>
          <w:szCs w:val="28"/>
          <w:highlight w:val="yellow"/>
        </w:rPr>
      </w:pPr>
      <w:r w:rsidRPr="00A1101A">
        <w:rPr>
          <w:rFonts w:ascii="Bookman Old Style" w:hAnsi="Bookman Old Style"/>
          <w:iCs/>
          <w:sz w:val="28"/>
          <w:szCs w:val="28"/>
        </w:rPr>
        <w:t>1.</w:t>
      </w:r>
      <w:r w:rsidR="0061390B" w:rsidRPr="00A1101A">
        <w:rPr>
          <w:rFonts w:ascii="Bookman Old Style" w:hAnsi="Bookman Old Style"/>
          <w:iCs/>
          <w:sz w:val="28"/>
          <w:szCs w:val="28"/>
        </w:rPr>
        <w:t xml:space="preserve"> ОАО «Конце</w:t>
      </w:r>
      <w:r w:rsidR="00931238">
        <w:rPr>
          <w:rFonts w:ascii="Bookman Old Style" w:hAnsi="Bookman Old Style"/>
          <w:iCs/>
          <w:sz w:val="28"/>
          <w:szCs w:val="28"/>
        </w:rPr>
        <w:t>рн «РТИ Системы»  (100%)  - 65 5</w:t>
      </w:r>
      <w:r w:rsidR="0061390B" w:rsidRPr="00A1101A">
        <w:rPr>
          <w:rFonts w:ascii="Bookman Old Style" w:hAnsi="Bookman Old Style"/>
          <w:iCs/>
          <w:sz w:val="28"/>
          <w:szCs w:val="28"/>
        </w:rPr>
        <w:t>00,0 тыс. руб.</w:t>
      </w:r>
    </w:p>
    <w:p w:rsidR="00D95326" w:rsidRPr="00EB468C" w:rsidRDefault="0061390B" w:rsidP="00041B58">
      <w:pPr>
        <w:pStyle w:val="2"/>
        <w:spacing w:before="240" w:after="240"/>
        <w:ind w:firstLine="708"/>
        <w:rPr>
          <w:rFonts w:ascii="Bookman Old Style" w:hAnsi="Bookman Old Style"/>
          <w:i/>
          <w:sz w:val="28"/>
          <w:szCs w:val="28"/>
        </w:rPr>
      </w:pPr>
      <w:bookmarkStart w:id="12" w:name="_Toc320713943"/>
      <w:r w:rsidRPr="00EB468C">
        <w:rPr>
          <w:rFonts w:ascii="Bookman Old Style" w:hAnsi="Bookman Old Style"/>
          <w:i/>
          <w:sz w:val="28"/>
          <w:szCs w:val="28"/>
        </w:rPr>
        <w:t xml:space="preserve">4.3 </w:t>
      </w:r>
      <w:r w:rsidR="00985CE0" w:rsidRPr="00EB468C">
        <w:rPr>
          <w:rFonts w:ascii="Bookman Old Style" w:hAnsi="Bookman Old Style"/>
          <w:i/>
          <w:sz w:val="28"/>
          <w:szCs w:val="28"/>
        </w:rPr>
        <w:t xml:space="preserve"> </w:t>
      </w:r>
      <w:r w:rsidR="00D95326" w:rsidRPr="00EB468C">
        <w:rPr>
          <w:rFonts w:ascii="Bookman Old Style" w:hAnsi="Bookman Old Style"/>
          <w:i/>
          <w:sz w:val="28"/>
          <w:szCs w:val="28"/>
        </w:rPr>
        <w:t>Информация о деятельности Совета директоров Общества</w:t>
      </w:r>
      <w:bookmarkEnd w:id="12"/>
    </w:p>
    <w:p w:rsidR="00AB5D50" w:rsidRPr="00EB468C" w:rsidRDefault="00AB5D50" w:rsidP="007C5030">
      <w:pPr>
        <w:tabs>
          <w:tab w:val="left" w:pos="567"/>
        </w:tabs>
        <w:spacing w:before="240" w:after="120"/>
        <w:ind w:firstLine="709"/>
        <w:jc w:val="both"/>
        <w:rPr>
          <w:rFonts w:ascii="Bookman Old Style" w:hAnsi="Bookman Old Style"/>
          <w:sz w:val="28"/>
          <w:szCs w:val="28"/>
        </w:rPr>
      </w:pPr>
      <w:r w:rsidRPr="00EB468C">
        <w:rPr>
          <w:rFonts w:ascii="Bookman Old Style" w:hAnsi="Bookman Old Style"/>
          <w:sz w:val="28"/>
          <w:szCs w:val="28"/>
        </w:rPr>
        <w:t>За отчетный период с 01.01.2011 по 31.12.2011 Совет директоров провел 13 заседаний, на которых было рассмотрено более 70 вопросов повестки дня, в том числе:</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1.</w:t>
      </w:r>
      <w:r w:rsidRPr="00EB468C">
        <w:rPr>
          <w:rFonts w:ascii="Bookman Old Style" w:hAnsi="Bookman Old Style"/>
          <w:sz w:val="28"/>
          <w:szCs w:val="28"/>
        </w:rPr>
        <w:tab/>
      </w:r>
      <w:r w:rsidRPr="00EB468C">
        <w:rPr>
          <w:rFonts w:ascii="Bookman Old Style" w:hAnsi="Bookman Old Style" w:cs="Arial"/>
          <w:sz w:val="28"/>
          <w:szCs w:val="28"/>
        </w:rPr>
        <w:t>Об одобрении сделки по продаже ОАО «ОКБ – Планета» 1% доли в уставном капитале ООО «МАТЕРИК» в собственность ОАО «Концерн Радиотехнические и Информационные системы (ОАО «Концерн «РТИ Системы»).</w:t>
      </w:r>
    </w:p>
    <w:p w:rsidR="00AB5D50" w:rsidRPr="00EB468C" w:rsidRDefault="00AB5D50" w:rsidP="007C5030">
      <w:pPr>
        <w:tabs>
          <w:tab w:val="left" w:pos="567"/>
        </w:tabs>
        <w:spacing w:before="60"/>
        <w:ind w:left="567" w:hanging="567"/>
        <w:jc w:val="both"/>
        <w:rPr>
          <w:rFonts w:ascii="Bookman Old Style" w:hAnsi="Bookman Old Style" w:cs="Arial"/>
          <w:sz w:val="28"/>
          <w:szCs w:val="28"/>
        </w:rPr>
      </w:pPr>
      <w:r w:rsidRPr="00EB468C">
        <w:rPr>
          <w:rFonts w:ascii="Bookman Old Style" w:hAnsi="Bookman Old Style"/>
          <w:sz w:val="28"/>
          <w:szCs w:val="28"/>
        </w:rPr>
        <w:t>2.</w:t>
      </w:r>
      <w:r w:rsidRPr="00EB468C">
        <w:rPr>
          <w:rFonts w:ascii="Bookman Old Style" w:hAnsi="Bookman Old Style"/>
          <w:sz w:val="28"/>
          <w:szCs w:val="28"/>
        </w:rPr>
        <w:tab/>
      </w:r>
      <w:r w:rsidRPr="00EB468C">
        <w:rPr>
          <w:rFonts w:ascii="Bookman Old Style" w:hAnsi="Bookman Old Style" w:cs="Arial"/>
          <w:sz w:val="28"/>
          <w:szCs w:val="28"/>
        </w:rPr>
        <w:t>Об одобрении крупной сделки,   договор  об открытии кредитной линии с л</w:t>
      </w:r>
      <w:r w:rsidR="00BC3340">
        <w:rPr>
          <w:rFonts w:ascii="Bookman Old Style" w:hAnsi="Bookman Old Style" w:cs="Arial"/>
          <w:sz w:val="28"/>
          <w:szCs w:val="28"/>
        </w:rPr>
        <w:t>имитом задолженности в сумме 80</w:t>
      </w:r>
      <w:r w:rsidRPr="00EB468C">
        <w:rPr>
          <w:rFonts w:ascii="Bookman Old Style" w:hAnsi="Bookman Old Style" w:cs="Arial"/>
          <w:sz w:val="28"/>
          <w:szCs w:val="28"/>
        </w:rPr>
        <w:t>  000 000 руб.</w:t>
      </w:r>
    </w:p>
    <w:p w:rsidR="00AB5D50" w:rsidRPr="00EB468C" w:rsidRDefault="00AB5D50" w:rsidP="007C5030">
      <w:pPr>
        <w:tabs>
          <w:tab w:val="left" w:pos="567"/>
        </w:tabs>
        <w:spacing w:before="60"/>
        <w:ind w:left="567" w:hanging="567"/>
        <w:jc w:val="both"/>
        <w:rPr>
          <w:rFonts w:ascii="Bookman Old Style" w:hAnsi="Bookman Old Style"/>
          <w:sz w:val="28"/>
          <w:szCs w:val="28"/>
        </w:rPr>
      </w:pPr>
      <w:r w:rsidRPr="00EB468C">
        <w:rPr>
          <w:rFonts w:ascii="Bookman Old Style" w:hAnsi="Bookman Old Style" w:cs="Arial"/>
          <w:sz w:val="28"/>
          <w:szCs w:val="28"/>
        </w:rPr>
        <w:t>3.</w:t>
      </w:r>
      <w:r w:rsidRPr="00EB468C">
        <w:rPr>
          <w:rFonts w:ascii="Bookman Old Style" w:hAnsi="Bookman Old Style" w:cs="Arial"/>
          <w:sz w:val="28"/>
          <w:szCs w:val="28"/>
        </w:rPr>
        <w:tab/>
        <w:t xml:space="preserve">Об утверждении в должности заместителя генерального директора общества по </w:t>
      </w:r>
      <w:r w:rsidR="00BA0CBC">
        <w:rPr>
          <w:rFonts w:ascii="Bookman Old Style" w:hAnsi="Bookman Old Style" w:cs="Arial"/>
          <w:sz w:val="28"/>
          <w:szCs w:val="28"/>
        </w:rPr>
        <w:t>науке и развитию</w:t>
      </w:r>
      <w:r w:rsidRPr="00EB468C">
        <w:rPr>
          <w:rFonts w:ascii="Bookman Old Style" w:hAnsi="Bookman Old Style" w:cs="Arial"/>
          <w:sz w:val="28"/>
          <w:szCs w:val="28"/>
        </w:rPr>
        <w:t xml:space="preserve"> </w:t>
      </w:r>
      <w:proofErr w:type="spellStart"/>
      <w:r w:rsidRPr="00EB468C">
        <w:rPr>
          <w:rFonts w:ascii="Bookman Old Style" w:hAnsi="Bookman Old Style" w:cs="Arial"/>
          <w:sz w:val="28"/>
          <w:szCs w:val="28"/>
        </w:rPr>
        <w:t>Ионова</w:t>
      </w:r>
      <w:proofErr w:type="spellEnd"/>
      <w:r w:rsidRPr="00EB468C">
        <w:rPr>
          <w:rFonts w:ascii="Bookman Old Style" w:hAnsi="Bookman Old Style" w:cs="Arial"/>
          <w:sz w:val="28"/>
          <w:szCs w:val="28"/>
        </w:rPr>
        <w:t xml:space="preserve"> А.С.</w:t>
      </w:r>
      <w:r w:rsidRPr="00EB468C">
        <w:rPr>
          <w:rFonts w:ascii="Bookman Old Style" w:hAnsi="Bookman Old Style"/>
          <w:sz w:val="28"/>
          <w:szCs w:val="28"/>
        </w:rPr>
        <w:tab/>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4.</w:t>
      </w:r>
      <w:r w:rsidRPr="00EB468C">
        <w:rPr>
          <w:rFonts w:ascii="Bookman Old Style" w:hAnsi="Bookman Old Style"/>
          <w:sz w:val="28"/>
          <w:szCs w:val="28"/>
        </w:rPr>
        <w:tab/>
      </w:r>
      <w:r w:rsidRPr="00EB468C">
        <w:rPr>
          <w:rFonts w:ascii="Bookman Old Style" w:hAnsi="Bookman Old Style" w:cs="Arial"/>
          <w:sz w:val="28"/>
          <w:szCs w:val="28"/>
        </w:rPr>
        <w:t>Итоги финансово-хозяйственной деятельности (исполнение бюджета) за 2010 год.</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5.</w:t>
      </w:r>
      <w:r w:rsidRPr="00EB468C">
        <w:rPr>
          <w:rFonts w:ascii="Bookman Old Style" w:hAnsi="Bookman Old Style"/>
          <w:sz w:val="28"/>
          <w:szCs w:val="28"/>
        </w:rPr>
        <w:tab/>
      </w:r>
      <w:r w:rsidRPr="00EB468C">
        <w:rPr>
          <w:rFonts w:ascii="Bookman Old Style" w:hAnsi="Bookman Old Style" w:cs="Arial"/>
          <w:sz w:val="28"/>
          <w:szCs w:val="28"/>
        </w:rPr>
        <w:t>О формировании портфеля заказов 2011 и его анализ.</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6.</w:t>
      </w:r>
      <w:r w:rsidRPr="00EB468C">
        <w:rPr>
          <w:rFonts w:ascii="Bookman Old Style" w:hAnsi="Bookman Old Style"/>
          <w:sz w:val="28"/>
          <w:szCs w:val="28"/>
        </w:rPr>
        <w:tab/>
        <w:t>Отчет о деятельности подразделения внутреннего контроля и аудита за 2010 год.</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7.</w:t>
      </w:r>
      <w:r w:rsidRPr="00EB468C">
        <w:rPr>
          <w:rFonts w:ascii="Bookman Old Style" w:hAnsi="Bookman Old Style"/>
          <w:sz w:val="28"/>
          <w:szCs w:val="28"/>
        </w:rPr>
        <w:tab/>
        <w:t>Отчет об управлении рисками и план развития данной функции.</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8.</w:t>
      </w:r>
      <w:r w:rsidRPr="00EB468C">
        <w:rPr>
          <w:rFonts w:ascii="Bookman Old Style" w:hAnsi="Bookman Old Style"/>
          <w:sz w:val="28"/>
          <w:szCs w:val="28"/>
        </w:rPr>
        <w:tab/>
        <w:t>Оценка эффективности СМК. Отчет о повышении качества РТИ.</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9.</w:t>
      </w:r>
      <w:r w:rsidRPr="00EB468C">
        <w:rPr>
          <w:rFonts w:ascii="Bookman Old Style" w:hAnsi="Bookman Old Style"/>
          <w:sz w:val="28"/>
          <w:szCs w:val="28"/>
        </w:rPr>
        <w:tab/>
      </w:r>
      <w:r w:rsidRPr="00EB468C">
        <w:rPr>
          <w:rFonts w:ascii="Bookman Old Style" w:hAnsi="Bookman Old Style" w:cs="Arial"/>
          <w:sz w:val="28"/>
          <w:szCs w:val="28"/>
        </w:rPr>
        <w:t>Об одобрении крупной сделки, государственный контракт с Министерством промышленности и торговли РФ, шифр «Смол – Д». Общая сумма контракта 115 000 000 руб.</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10.</w:t>
      </w:r>
      <w:r w:rsidRPr="00EB468C">
        <w:rPr>
          <w:rFonts w:ascii="Bookman Old Style" w:hAnsi="Bookman Old Style"/>
          <w:sz w:val="28"/>
          <w:szCs w:val="28"/>
        </w:rPr>
        <w:tab/>
      </w:r>
      <w:r w:rsidRPr="00EB468C">
        <w:rPr>
          <w:rFonts w:ascii="Bookman Old Style" w:hAnsi="Bookman Old Style" w:cs="Arial"/>
          <w:sz w:val="28"/>
          <w:szCs w:val="28"/>
        </w:rPr>
        <w:t>Прогноз выполнения бюджета общества за 1 квартал 2011 года.</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11.</w:t>
      </w:r>
      <w:r w:rsidRPr="00EB468C">
        <w:rPr>
          <w:rFonts w:ascii="Bookman Old Style" w:hAnsi="Bookman Old Style"/>
          <w:sz w:val="28"/>
          <w:szCs w:val="28"/>
        </w:rPr>
        <w:tab/>
      </w:r>
      <w:r w:rsidRPr="00EB468C">
        <w:rPr>
          <w:rFonts w:ascii="Bookman Old Style" w:hAnsi="Bookman Old Style" w:cs="Arial"/>
          <w:sz w:val="28"/>
          <w:szCs w:val="28"/>
        </w:rPr>
        <w:t>Отчёт об управлении рисками  и план развития данной функции в 2011 году</w:t>
      </w:r>
      <w:r w:rsidRPr="00EB468C">
        <w:rPr>
          <w:rFonts w:ascii="Bookman Old Style" w:hAnsi="Bookman Old Style" w:cs="Arial"/>
          <w:iCs/>
          <w:sz w:val="28"/>
          <w:szCs w:val="28"/>
        </w:rPr>
        <w:t>.</w:t>
      </w:r>
    </w:p>
    <w:p w:rsidR="00AB5D50" w:rsidRPr="00EB468C" w:rsidRDefault="00AB5D50" w:rsidP="007C5030">
      <w:pPr>
        <w:tabs>
          <w:tab w:val="left" w:pos="567"/>
        </w:tabs>
        <w:spacing w:before="40" w:after="40"/>
        <w:ind w:left="567" w:hanging="567"/>
        <w:jc w:val="both"/>
        <w:rPr>
          <w:rFonts w:ascii="Bookman Old Style" w:hAnsi="Bookman Old Style" w:cs="Arial"/>
          <w:iCs/>
          <w:sz w:val="28"/>
          <w:szCs w:val="28"/>
        </w:rPr>
      </w:pPr>
      <w:r w:rsidRPr="00EB468C">
        <w:rPr>
          <w:rFonts w:ascii="Bookman Old Style" w:hAnsi="Bookman Old Style"/>
          <w:sz w:val="28"/>
          <w:szCs w:val="28"/>
        </w:rPr>
        <w:t>12.</w:t>
      </w:r>
      <w:r w:rsidRPr="00EB468C">
        <w:rPr>
          <w:rFonts w:ascii="Bookman Old Style" w:hAnsi="Bookman Old Style"/>
          <w:sz w:val="28"/>
          <w:szCs w:val="28"/>
        </w:rPr>
        <w:tab/>
      </w:r>
      <w:r w:rsidRPr="00EB468C">
        <w:rPr>
          <w:rFonts w:ascii="Bookman Old Style" w:hAnsi="Bookman Old Style" w:cs="Arial"/>
          <w:sz w:val="28"/>
          <w:szCs w:val="28"/>
        </w:rPr>
        <w:t>О ходе работ по устранению замечаний внешнего аудитора.</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13.</w:t>
      </w:r>
      <w:r w:rsidRPr="00EB468C">
        <w:rPr>
          <w:rFonts w:ascii="Bookman Old Style" w:hAnsi="Bookman Old Style" w:cs="Arial"/>
          <w:sz w:val="28"/>
          <w:szCs w:val="28"/>
        </w:rPr>
        <w:tab/>
        <w:t>Об одобрении крупной сделки, соглашение с ОАО Банк «ОТКРЫТИЕ» о предоставлении банковской гарантии в размере 34 500 000 руб.</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cs="Arial"/>
          <w:sz w:val="28"/>
          <w:szCs w:val="28"/>
        </w:rPr>
        <w:t>14.</w:t>
      </w:r>
      <w:r w:rsidRPr="00EB468C">
        <w:rPr>
          <w:rFonts w:ascii="Bookman Old Style" w:hAnsi="Bookman Old Style" w:cs="Arial"/>
          <w:sz w:val="28"/>
          <w:szCs w:val="28"/>
        </w:rPr>
        <w:tab/>
        <w:t>Подготовка к ГОСА: О рассмотрении предложений акционеров в повестку дня годового общего собрания акционеров Общества.</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15.</w:t>
      </w:r>
      <w:r w:rsidRPr="00EB468C">
        <w:rPr>
          <w:rFonts w:ascii="Bookman Old Style" w:hAnsi="Bookman Old Style"/>
          <w:sz w:val="28"/>
          <w:szCs w:val="28"/>
        </w:rPr>
        <w:tab/>
      </w:r>
      <w:r w:rsidRPr="00EB468C">
        <w:rPr>
          <w:rFonts w:ascii="Bookman Old Style" w:hAnsi="Bookman Old Style" w:cs="Arial"/>
          <w:sz w:val="28"/>
          <w:szCs w:val="28"/>
        </w:rPr>
        <w:t>Подготовка к ГОСА: О созыве годового общего собрания акционеров Общества.</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16.</w:t>
      </w:r>
      <w:r w:rsidRPr="00EB468C">
        <w:rPr>
          <w:rFonts w:ascii="Bookman Old Style" w:hAnsi="Bookman Old Style"/>
          <w:sz w:val="28"/>
          <w:szCs w:val="28"/>
        </w:rPr>
        <w:tab/>
      </w:r>
      <w:r w:rsidRPr="00EB468C">
        <w:rPr>
          <w:rFonts w:ascii="Bookman Old Style" w:hAnsi="Bookman Old Style" w:cs="Arial"/>
          <w:sz w:val="28"/>
          <w:szCs w:val="28"/>
        </w:rPr>
        <w:t>Функциональная стратегия в области управления персоналом.</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17.</w:t>
      </w:r>
      <w:r w:rsidRPr="00EB468C">
        <w:rPr>
          <w:rFonts w:ascii="Bookman Old Style" w:hAnsi="Bookman Old Style"/>
          <w:sz w:val="28"/>
          <w:szCs w:val="28"/>
        </w:rPr>
        <w:tab/>
        <w:t>О ходе работ по устранению замечаний внешнего аудитора.</w:t>
      </w:r>
    </w:p>
    <w:p w:rsidR="00AB5D50" w:rsidRPr="00EB468C" w:rsidRDefault="00AB5D50" w:rsidP="007C5030">
      <w:pPr>
        <w:tabs>
          <w:tab w:val="left" w:pos="567"/>
        </w:tabs>
        <w:spacing w:before="60" w:after="40"/>
        <w:ind w:left="567" w:hanging="567"/>
        <w:jc w:val="both"/>
        <w:rPr>
          <w:rFonts w:ascii="Bookman Old Style" w:hAnsi="Bookman Old Style"/>
          <w:sz w:val="28"/>
          <w:szCs w:val="28"/>
        </w:rPr>
      </w:pPr>
      <w:r w:rsidRPr="00EB468C">
        <w:rPr>
          <w:rFonts w:ascii="Bookman Old Style" w:hAnsi="Bookman Old Style"/>
          <w:sz w:val="28"/>
          <w:szCs w:val="28"/>
        </w:rPr>
        <w:t>18.</w:t>
      </w:r>
      <w:r w:rsidRPr="00EB468C">
        <w:rPr>
          <w:rFonts w:ascii="Bookman Old Style" w:hAnsi="Bookman Old Style"/>
          <w:sz w:val="28"/>
          <w:szCs w:val="28"/>
        </w:rPr>
        <w:tab/>
      </w:r>
      <w:r w:rsidRPr="00EB468C">
        <w:rPr>
          <w:rFonts w:ascii="Bookman Old Style" w:hAnsi="Bookman Old Style" w:cs="Arial"/>
          <w:sz w:val="28"/>
          <w:szCs w:val="28"/>
        </w:rPr>
        <w:t xml:space="preserve">Подготовка к ГОСА: Предварительное утверждение Устава Общества в новой редакции (ред. 2010), подлежащей утверждению </w:t>
      </w:r>
      <w:proofErr w:type="gramStart"/>
      <w:r w:rsidRPr="00EB468C">
        <w:rPr>
          <w:rFonts w:ascii="Bookman Old Style" w:hAnsi="Bookman Old Style" w:cs="Arial"/>
          <w:sz w:val="28"/>
          <w:szCs w:val="28"/>
        </w:rPr>
        <w:t>на</w:t>
      </w:r>
      <w:proofErr w:type="gramEnd"/>
      <w:r w:rsidRPr="00EB468C">
        <w:rPr>
          <w:rFonts w:ascii="Bookman Old Style" w:hAnsi="Bookman Old Style" w:cs="Arial"/>
          <w:sz w:val="28"/>
          <w:szCs w:val="28"/>
        </w:rPr>
        <w:t xml:space="preserve"> ОСА.</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19.</w:t>
      </w:r>
      <w:r w:rsidRPr="00EB468C">
        <w:rPr>
          <w:rFonts w:ascii="Bookman Old Style" w:hAnsi="Bookman Old Style"/>
          <w:sz w:val="28"/>
          <w:szCs w:val="28"/>
        </w:rPr>
        <w:tab/>
        <w:t>Подготовка к ГОСА: Предварительное утверждение бухгалтерской отчетности.</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20.</w:t>
      </w:r>
      <w:r w:rsidRPr="00EB468C">
        <w:rPr>
          <w:rFonts w:ascii="Bookman Old Style" w:hAnsi="Bookman Old Style"/>
          <w:sz w:val="28"/>
          <w:szCs w:val="28"/>
        </w:rPr>
        <w:tab/>
        <w:t xml:space="preserve">Рекомендации СД по распределению прибыли, в </w:t>
      </w:r>
      <w:proofErr w:type="spellStart"/>
      <w:r w:rsidRPr="00EB468C">
        <w:rPr>
          <w:rFonts w:ascii="Bookman Old Style" w:hAnsi="Bookman Old Style"/>
          <w:sz w:val="28"/>
          <w:szCs w:val="28"/>
        </w:rPr>
        <w:t>т.ч</w:t>
      </w:r>
      <w:proofErr w:type="spellEnd"/>
      <w:r w:rsidRPr="00EB468C">
        <w:rPr>
          <w:rFonts w:ascii="Bookman Old Style" w:hAnsi="Bookman Old Style"/>
          <w:sz w:val="28"/>
          <w:szCs w:val="28"/>
        </w:rPr>
        <w:t>. по размеру дивиденда и порядку его выплаты.</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21.</w:t>
      </w:r>
      <w:r w:rsidRPr="00EB468C">
        <w:rPr>
          <w:rFonts w:ascii="Bookman Old Style" w:hAnsi="Bookman Old Style"/>
          <w:sz w:val="28"/>
          <w:szCs w:val="28"/>
        </w:rPr>
        <w:tab/>
        <w:t>О финансовых итогах выполнения бюджета общества  за 1 квартал 2011 года.</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22.</w:t>
      </w:r>
      <w:r w:rsidRPr="00EB468C">
        <w:rPr>
          <w:rFonts w:ascii="Bookman Old Style" w:hAnsi="Bookman Old Style"/>
          <w:sz w:val="28"/>
          <w:szCs w:val="28"/>
        </w:rPr>
        <w:tab/>
        <w:t>Об одобрении крупной сделки, государственный контракт с Министерством промышленности и торговли РФ, шифр «Плазма». Общая сумма контракта 85 000 000 руб.</w:t>
      </w:r>
    </w:p>
    <w:p w:rsidR="00AB5D50" w:rsidRPr="00EB468C" w:rsidRDefault="00AB5D50" w:rsidP="007C5030">
      <w:pPr>
        <w:tabs>
          <w:tab w:val="left" w:pos="567"/>
        </w:tabs>
        <w:spacing w:before="40"/>
        <w:ind w:left="567" w:hanging="567"/>
        <w:jc w:val="both"/>
        <w:rPr>
          <w:rFonts w:ascii="Bookman Old Style" w:hAnsi="Bookman Old Style"/>
          <w:sz w:val="28"/>
          <w:szCs w:val="28"/>
        </w:rPr>
      </w:pPr>
      <w:r w:rsidRPr="00EB468C">
        <w:rPr>
          <w:rFonts w:ascii="Bookman Old Style" w:hAnsi="Bookman Old Style"/>
          <w:sz w:val="28"/>
          <w:szCs w:val="28"/>
        </w:rPr>
        <w:t>23.</w:t>
      </w:r>
      <w:r w:rsidRPr="00EB468C">
        <w:rPr>
          <w:rFonts w:ascii="Bookman Old Style" w:hAnsi="Bookman Old Style"/>
          <w:sz w:val="28"/>
          <w:szCs w:val="28"/>
        </w:rPr>
        <w:tab/>
        <w:t>Об избрании председателя и секретаря Совета директоров.</w:t>
      </w:r>
    </w:p>
    <w:p w:rsidR="00AB5D50" w:rsidRPr="00EB468C" w:rsidRDefault="00AB5D50" w:rsidP="007C5030">
      <w:pPr>
        <w:tabs>
          <w:tab w:val="left" w:pos="567"/>
        </w:tabs>
        <w:spacing w:before="40"/>
        <w:ind w:left="567" w:hanging="567"/>
        <w:jc w:val="both"/>
        <w:rPr>
          <w:rFonts w:ascii="Bookman Old Style" w:hAnsi="Bookman Old Style" w:cs="Arial"/>
          <w:sz w:val="28"/>
          <w:szCs w:val="28"/>
        </w:rPr>
      </w:pPr>
      <w:r w:rsidRPr="00EB468C">
        <w:rPr>
          <w:rFonts w:ascii="Bookman Old Style" w:hAnsi="Bookman Old Style"/>
          <w:sz w:val="28"/>
          <w:szCs w:val="28"/>
        </w:rPr>
        <w:t>24.</w:t>
      </w:r>
      <w:r w:rsidRPr="00EB468C">
        <w:rPr>
          <w:rFonts w:ascii="Bookman Old Style" w:hAnsi="Bookman Old Style"/>
          <w:sz w:val="28"/>
          <w:szCs w:val="28"/>
        </w:rPr>
        <w:tab/>
        <w:t>Прогноз выполнения бюджета общества за 1 полугодие 2011 года.</w:t>
      </w:r>
    </w:p>
    <w:p w:rsidR="00AB5D50" w:rsidRPr="00EB468C" w:rsidRDefault="00AB5D50" w:rsidP="007C5030">
      <w:pPr>
        <w:tabs>
          <w:tab w:val="left" w:pos="567"/>
        </w:tabs>
        <w:spacing w:before="40"/>
        <w:ind w:left="567" w:hanging="567"/>
        <w:jc w:val="both"/>
        <w:rPr>
          <w:rFonts w:ascii="Bookman Old Style" w:hAnsi="Bookman Old Style"/>
          <w:sz w:val="28"/>
          <w:szCs w:val="28"/>
        </w:rPr>
      </w:pPr>
      <w:r w:rsidRPr="00EB468C">
        <w:rPr>
          <w:rFonts w:ascii="Bookman Old Style" w:hAnsi="Bookman Old Style"/>
          <w:sz w:val="28"/>
          <w:szCs w:val="28"/>
        </w:rPr>
        <w:t>25.</w:t>
      </w:r>
      <w:r w:rsidRPr="00EB468C">
        <w:rPr>
          <w:rFonts w:ascii="Bookman Old Style" w:hAnsi="Bookman Old Style"/>
          <w:sz w:val="28"/>
          <w:szCs w:val="28"/>
        </w:rPr>
        <w:tab/>
        <w:t>Отчет об управлении рисками за 1 полугодие 2011 года.</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26.</w:t>
      </w:r>
      <w:r w:rsidRPr="00EB468C">
        <w:rPr>
          <w:rFonts w:ascii="Bookman Old Style" w:hAnsi="Bookman Old Style"/>
          <w:sz w:val="28"/>
          <w:szCs w:val="28"/>
        </w:rPr>
        <w:tab/>
        <w:t>Стратегии и план развития компании.</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27.</w:t>
      </w:r>
      <w:r w:rsidRPr="00EB468C">
        <w:rPr>
          <w:rFonts w:ascii="Bookman Old Style" w:hAnsi="Bookman Old Style"/>
          <w:sz w:val="28"/>
          <w:szCs w:val="28"/>
        </w:rPr>
        <w:tab/>
        <w:t>О внесении изменений в КЭП руководителей подразделений общества.</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28.</w:t>
      </w:r>
      <w:r w:rsidRPr="00EB468C">
        <w:rPr>
          <w:rFonts w:ascii="Bookman Old Style" w:hAnsi="Bookman Old Style"/>
          <w:sz w:val="28"/>
          <w:szCs w:val="28"/>
        </w:rPr>
        <w:tab/>
        <w:t>Об одобрении крупной сделки, государственный контракт с Министерством промышленности и торговли РФ, шифр «Термит». Общая сумма контракта 70 000 000 руб.</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29.</w:t>
      </w:r>
      <w:r w:rsidRPr="00EB468C">
        <w:rPr>
          <w:rFonts w:ascii="Bookman Old Style" w:hAnsi="Bookman Old Style"/>
          <w:sz w:val="28"/>
          <w:szCs w:val="28"/>
        </w:rPr>
        <w:tab/>
        <w:t>О консолидированных финансовых итогах деятельности и исполнении бюджета за 1 полугодие 2011 года.</w:t>
      </w:r>
    </w:p>
    <w:p w:rsidR="00AB5D50" w:rsidRPr="00EB468C" w:rsidRDefault="00AB5D50" w:rsidP="007C5030">
      <w:pPr>
        <w:tabs>
          <w:tab w:val="left" w:pos="567"/>
        </w:tabs>
        <w:ind w:left="567" w:hanging="567"/>
        <w:jc w:val="both"/>
        <w:rPr>
          <w:rFonts w:ascii="Bookman Old Style" w:hAnsi="Bookman Old Style"/>
          <w:sz w:val="28"/>
          <w:szCs w:val="28"/>
        </w:rPr>
      </w:pPr>
      <w:r w:rsidRPr="00EB468C">
        <w:rPr>
          <w:rFonts w:ascii="Bookman Old Style" w:hAnsi="Bookman Old Style"/>
          <w:sz w:val="28"/>
          <w:szCs w:val="28"/>
        </w:rPr>
        <w:t>30.</w:t>
      </w:r>
      <w:r w:rsidRPr="00EB468C">
        <w:rPr>
          <w:rFonts w:ascii="Bookman Old Style" w:hAnsi="Bookman Old Style"/>
          <w:sz w:val="28"/>
          <w:szCs w:val="28"/>
        </w:rPr>
        <w:tab/>
        <w:t>Отчет об управлении рисками за 1 полугодие 2011 года.</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sz w:val="28"/>
          <w:szCs w:val="28"/>
        </w:rPr>
        <w:t>31.</w:t>
      </w:r>
      <w:r w:rsidRPr="00EB468C">
        <w:rPr>
          <w:rFonts w:ascii="Bookman Old Style" w:hAnsi="Bookman Old Style"/>
          <w:sz w:val="28"/>
          <w:szCs w:val="28"/>
        </w:rPr>
        <w:tab/>
      </w:r>
      <w:r w:rsidRPr="00EB468C">
        <w:rPr>
          <w:rFonts w:ascii="Bookman Old Style" w:hAnsi="Bookman Old Style" w:cs="Arial"/>
          <w:sz w:val="28"/>
          <w:szCs w:val="28"/>
        </w:rPr>
        <w:t>О результатах оценки эффективности работы работе Совета директоров ОАО «ОКБ-Планета»</w:t>
      </w:r>
      <w:r w:rsidRPr="00EB468C">
        <w:rPr>
          <w:rFonts w:ascii="Bookman Old Style" w:hAnsi="Bookman Old Style" w:cs="Arial"/>
          <w:bCs/>
          <w:sz w:val="28"/>
          <w:szCs w:val="28"/>
        </w:rPr>
        <w:t>.</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32.</w:t>
      </w:r>
      <w:r w:rsidRPr="00EB468C">
        <w:rPr>
          <w:rFonts w:ascii="Bookman Old Style" w:hAnsi="Bookman Old Style" w:cs="Arial"/>
          <w:sz w:val="28"/>
          <w:szCs w:val="28"/>
        </w:rPr>
        <w:tab/>
        <w:t xml:space="preserve">Результаты реализации </w:t>
      </w:r>
      <w:proofErr w:type="spellStart"/>
      <w:r w:rsidRPr="00EB468C">
        <w:rPr>
          <w:rFonts w:ascii="Bookman Old Style" w:hAnsi="Bookman Old Style" w:cs="Arial"/>
          <w:sz w:val="28"/>
          <w:szCs w:val="28"/>
        </w:rPr>
        <w:t>инвестпроектов</w:t>
      </w:r>
      <w:proofErr w:type="spellEnd"/>
      <w:r w:rsidRPr="00EB468C">
        <w:rPr>
          <w:rFonts w:ascii="Bookman Old Style" w:hAnsi="Bookman Old Style" w:cs="Arial"/>
          <w:sz w:val="28"/>
          <w:szCs w:val="28"/>
        </w:rPr>
        <w:t xml:space="preserve"> и программ долгосрочных капитальных вложений.</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33.</w:t>
      </w:r>
      <w:r w:rsidRPr="00EB468C">
        <w:rPr>
          <w:rFonts w:ascii="Bookman Old Style" w:hAnsi="Bookman Old Style" w:cs="Arial"/>
          <w:sz w:val="28"/>
          <w:szCs w:val="28"/>
        </w:rPr>
        <w:tab/>
        <w:t>Отчет о деятельности подразделения внутреннего контроля и аудита за 1 полугодие 2011 года.</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34.</w:t>
      </w:r>
      <w:r w:rsidRPr="00EB468C">
        <w:rPr>
          <w:rFonts w:ascii="Bookman Old Style" w:hAnsi="Bookman Old Style" w:cs="Arial"/>
          <w:sz w:val="28"/>
          <w:szCs w:val="28"/>
        </w:rPr>
        <w:tab/>
        <w:t>Об оценке закупочной деятельности.</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35.</w:t>
      </w:r>
      <w:r w:rsidRPr="00EB468C">
        <w:rPr>
          <w:rFonts w:ascii="Bookman Old Style" w:hAnsi="Bookman Old Style" w:cs="Arial"/>
          <w:sz w:val="28"/>
          <w:szCs w:val="28"/>
        </w:rPr>
        <w:tab/>
        <w:t>Стратегия и план развития компании.</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36.</w:t>
      </w:r>
      <w:r w:rsidRPr="00EB468C">
        <w:rPr>
          <w:rFonts w:ascii="Bookman Old Style" w:hAnsi="Bookman Old Style" w:cs="Arial"/>
          <w:sz w:val="28"/>
          <w:szCs w:val="28"/>
        </w:rPr>
        <w:tab/>
        <w:t>О ходе работ по устранению замечаний внешнего аудитора.</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37.</w:t>
      </w:r>
      <w:r w:rsidRPr="00EB468C">
        <w:rPr>
          <w:rFonts w:ascii="Bookman Old Style" w:hAnsi="Bookman Old Style" w:cs="Arial"/>
          <w:sz w:val="28"/>
          <w:szCs w:val="28"/>
        </w:rPr>
        <w:tab/>
        <w:t>Ход работ по совершенствованию системы противодействия мошенничеству (</w:t>
      </w:r>
      <w:proofErr w:type="spellStart"/>
      <w:r w:rsidRPr="00EB468C">
        <w:rPr>
          <w:rFonts w:ascii="Bookman Old Style" w:hAnsi="Bookman Old Style" w:cs="Arial"/>
          <w:sz w:val="28"/>
          <w:szCs w:val="28"/>
        </w:rPr>
        <w:t>фрод</w:t>
      </w:r>
      <w:proofErr w:type="spellEnd"/>
      <w:r w:rsidRPr="00EB468C">
        <w:rPr>
          <w:rFonts w:ascii="Bookman Old Style" w:hAnsi="Bookman Old Style" w:cs="Arial"/>
          <w:sz w:val="28"/>
          <w:szCs w:val="28"/>
        </w:rPr>
        <w:t xml:space="preserve"> – менеджмент) в обществе</w:t>
      </w:r>
      <w:r w:rsidRPr="00EB468C">
        <w:rPr>
          <w:rFonts w:ascii="Bookman Old Style" w:hAnsi="Bookman Old Style" w:cs="Arial"/>
          <w:iCs/>
          <w:sz w:val="28"/>
          <w:szCs w:val="28"/>
        </w:rPr>
        <w:t>.</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38.</w:t>
      </w:r>
      <w:r w:rsidRPr="00EB468C">
        <w:rPr>
          <w:rFonts w:ascii="Bookman Old Style" w:hAnsi="Bookman Old Style" w:cs="Arial"/>
          <w:sz w:val="28"/>
          <w:szCs w:val="28"/>
        </w:rPr>
        <w:tab/>
        <w:t>Прогноз исполнения бюджета за 9 месяцев 2011 года.</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39.</w:t>
      </w:r>
      <w:r w:rsidRPr="00EB468C">
        <w:rPr>
          <w:rFonts w:ascii="Bookman Old Style" w:hAnsi="Bookman Old Style" w:cs="Arial"/>
          <w:sz w:val="28"/>
          <w:szCs w:val="28"/>
        </w:rPr>
        <w:tab/>
        <w:t>Реализация функциональной стратегии в области управления персоналом.</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40.</w:t>
      </w:r>
      <w:r w:rsidRPr="00EB468C">
        <w:rPr>
          <w:rFonts w:ascii="Bookman Old Style" w:hAnsi="Bookman Old Style" w:cs="Arial"/>
          <w:sz w:val="28"/>
          <w:szCs w:val="28"/>
        </w:rPr>
        <w:tab/>
        <w:t>Реализация функциональной стратегии в области безопасности</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41.</w:t>
      </w:r>
      <w:r w:rsidRPr="00EB468C">
        <w:rPr>
          <w:rFonts w:ascii="Bookman Old Style" w:hAnsi="Bookman Old Style" w:cs="Arial"/>
          <w:sz w:val="28"/>
          <w:szCs w:val="28"/>
        </w:rPr>
        <w:tab/>
        <w:t>О приобретении оборудования для организации производства новых видов электротехнической продукции</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42.</w:t>
      </w:r>
      <w:r w:rsidRPr="00EB468C">
        <w:rPr>
          <w:rFonts w:ascii="Bookman Old Style" w:hAnsi="Bookman Old Style" w:cs="Arial"/>
          <w:sz w:val="28"/>
          <w:szCs w:val="28"/>
        </w:rPr>
        <w:tab/>
        <w:t>Об актуализации «Положение о премировании руководителей ОАО «ОКБ - Планета».</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43.</w:t>
      </w:r>
      <w:r w:rsidRPr="00EB468C">
        <w:rPr>
          <w:rFonts w:ascii="Bookman Old Style" w:hAnsi="Bookman Old Style" w:cs="Arial"/>
          <w:sz w:val="28"/>
          <w:szCs w:val="28"/>
        </w:rPr>
        <w:tab/>
        <w:t xml:space="preserve">О внесении изменений и дополнений в ключевые показатели эффективности с </w:t>
      </w:r>
      <w:r w:rsidRPr="00EB468C">
        <w:rPr>
          <w:rFonts w:ascii="Bookman Old Style" w:hAnsi="Bookman Old Style" w:cs="Arial"/>
          <w:sz w:val="28"/>
          <w:szCs w:val="28"/>
          <w:lang w:val="en-US"/>
        </w:rPr>
        <w:t>IV</w:t>
      </w:r>
      <w:r w:rsidRPr="00EB468C">
        <w:rPr>
          <w:rFonts w:ascii="Bookman Old Style" w:hAnsi="Bookman Old Style" w:cs="Arial"/>
          <w:sz w:val="28"/>
          <w:szCs w:val="28"/>
        </w:rPr>
        <w:t xml:space="preserve"> квартала 2011 года.</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44.</w:t>
      </w:r>
      <w:r w:rsidRPr="00EB468C">
        <w:rPr>
          <w:rFonts w:ascii="Bookman Old Style" w:hAnsi="Bookman Old Style" w:cs="Arial"/>
          <w:sz w:val="28"/>
          <w:szCs w:val="28"/>
        </w:rPr>
        <w:tab/>
        <w:t>Выборы председателя Совета директоров.</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45.</w:t>
      </w:r>
      <w:r w:rsidRPr="00EB468C">
        <w:rPr>
          <w:rFonts w:ascii="Bookman Old Style" w:hAnsi="Bookman Old Style" w:cs="Arial"/>
          <w:sz w:val="28"/>
          <w:szCs w:val="28"/>
        </w:rPr>
        <w:tab/>
        <w:t>Назначение секретаря Совета директоров.</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46.</w:t>
      </w:r>
      <w:r w:rsidRPr="00EB468C">
        <w:rPr>
          <w:rFonts w:ascii="Bookman Old Style" w:hAnsi="Bookman Old Style" w:cs="Arial"/>
          <w:sz w:val="28"/>
          <w:szCs w:val="28"/>
        </w:rPr>
        <w:tab/>
        <w:t>Об одобрении крупной сделки, государственный контракт с Министерством промышленности и торговли РФ, шифр «</w:t>
      </w:r>
      <w:proofErr w:type="spellStart"/>
      <w:r w:rsidRPr="00EB468C">
        <w:rPr>
          <w:rFonts w:ascii="Bookman Old Style" w:hAnsi="Bookman Old Style" w:cs="Arial"/>
          <w:sz w:val="28"/>
          <w:szCs w:val="28"/>
        </w:rPr>
        <w:t>Дискрет</w:t>
      </w:r>
      <w:proofErr w:type="spellEnd"/>
      <w:r w:rsidRPr="00EB468C">
        <w:rPr>
          <w:rFonts w:ascii="Bookman Old Style" w:hAnsi="Bookman Old Style" w:cs="Arial"/>
          <w:sz w:val="28"/>
          <w:szCs w:val="28"/>
        </w:rPr>
        <w:t xml:space="preserve"> -12». Общая сумма контракта 44 000 000 руб.</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47.</w:t>
      </w:r>
      <w:r w:rsidRPr="00EB468C">
        <w:rPr>
          <w:rFonts w:ascii="Bookman Old Style" w:hAnsi="Bookman Old Style" w:cs="Arial"/>
          <w:sz w:val="28"/>
          <w:szCs w:val="28"/>
        </w:rPr>
        <w:tab/>
        <w:t>Об одобрении крупной сделки, государственный контракт с Министерством промышленности и торговли РФ, шифр «Разделение». Общая сумма контракта 70 000 000 руб.</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48.</w:t>
      </w:r>
      <w:r w:rsidRPr="00EB468C">
        <w:rPr>
          <w:rFonts w:ascii="Bookman Old Style" w:hAnsi="Bookman Old Style" w:cs="Arial"/>
          <w:sz w:val="28"/>
          <w:szCs w:val="28"/>
        </w:rPr>
        <w:tab/>
        <w:t>Об одобрении крупной сделки Приобретение в собственность на аукционе недвижимого имущества: нежилых помещений площадью 6,109,1 расположенных по адресу: Великий Новгород, ул. Федоровский ручей, д. 2/13.</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49.</w:t>
      </w:r>
      <w:r w:rsidRPr="00EB468C">
        <w:rPr>
          <w:rFonts w:ascii="Bookman Old Style" w:hAnsi="Bookman Old Style" w:cs="Arial"/>
          <w:sz w:val="28"/>
          <w:szCs w:val="28"/>
        </w:rPr>
        <w:tab/>
        <w:t>О выполнении предыдущих решений Совета директоров.</w:t>
      </w:r>
    </w:p>
    <w:p w:rsidR="00AB5D50" w:rsidRPr="00EB468C" w:rsidRDefault="00AB5D50" w:rsidP="007C5030">
      <w:pPr>
        <w:tabs>
          <w:tab w:val="left" w:pos="567"/>
        </w:tabs>
        <w:ind w:left="567" w:hanging="567"/>
        <w:jc w:val="both"/>
        <w:rPr>
          <w:rFonts w:ascii="Bookman Old Style" w:hAnsi="Bookman Old Style" w:cs="Arial"/>
          <w:iCs/>
          <w:sz w:val="28"/>
          <w:szCs w:val="28"/>
        </w:rPr>
      </w:pPr>
      <w:r w:rsidRPr="00EB468C">
        <w:rPr>
          <w:rFonts w:ascii="Bookman Old Style" w:hAnsi="Bookman Old Style" w:cs="Arial"/>
          <w:sz w:val="28"/>
          <w:szCs w:val="28"/>
        </w:rPr>
        <w:t>50.</w:t>
      </w:r>
      <w:r w:rsidRPr="00EB468C">
        <w:rPr>
          <w:rFonts w:ascii="Bookman Old Style" w:hAnsi="Bookman Old Style" w:cs="Arial"/>
          <w:sz w:val="28"/>
          <w:szCs w:val="28"/>
        </w:rPr>
        <w:tab/>
        <w:t>О финансовых итогах деятельности и исполнения бюджета за 2011 год.</w:t>
      </w:r>
    </w:p>
    <w:p w:rsidR="00AB5D50" w:rsidRPr="00EB468C" w:rsidRDefault="00AB5D50" w:rsidP="007C5030">
      <w:pPr>
        <w:tabs>
          <w:tab w:val="left" w:pos="567"/>
        </w:tabs>
        <w:ind w:left="567" w:hanging="567"/>
        <w:jc w:val="both"/>
        <w:rPr>
          <w:rFonts w:ascii="Bookman Old Style" w:hAnsi="Bookman Old Style" w:cs="Arial"/>
          <w:iCs/>
          <w:sz w:val="28"/>
          <w:szCs w:val="28"/>
        </w:rPr>
      </w:pPr>
      <w:r w:rsidRPr="00EB468C">
        <w:rPr>
          <w:rFonts w:ascii="Bookman Old Style" w:hAnsi="Bookman Old Style" w:cs="Arial"/>
          <w:iCs/>
          <w:sz w:val="28"/>
          <w:szCs w:val="28"/>
        </w:rPr>
        <w:t>51.</w:t>
      </w:r>
      <w:r w:rsidRPr="00EB468C">
        <w:rPr>
          <w:rFonts w:ascii="Bookman Old Style" w:hAnsi="Bookman Old Style" w:cs="Arial"/>
          <w:iCs/>
          <w:sz w:val="28"/>
          <w:szCs w:val="28"/>
        </w:rPr>
        <w:tab/>
      </w:r>
      <w:r w:rsidRPr="00EB468C">
        <w:rPr>
          <w:rFonts w:ascii="Bookman Old Style" w:hAnsi="Bookman Old Style" w:cs="Arial"/>
          <w:sz w:val="28"/>
          <w:szCs w:val="28"/>
        </w:rPr>
        <w:t>Прогноз выполнения бюджета общества за 2011 год.</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iCs/>
          <w:sz w:val="28"/>
          <w:szCs w:val="28"/>
        </w:rPr>
        <w:t>52.</w:t>
      </w:r>
      <w:r w:rsidRPr="00EB468C">
        <w:rPr>
          <w:rFonts w:ascii="Bookman Old Style" w:hAnsi="Bookman Old Style" w:cs="Arial"/>
          <w:iCs/>
          <w:sz w:val="28"/>
          <w:szCs w:val="28"/>
        </w:rPr>
        <w:tab/>
        <w:t>Утверждение положения о премировании руководителей ОАО «ОКБ – Планета» на 2012 год.</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53.</w:t>
      </w:r>
      <w:r w:rsidRPr="00EB468C">
        <w:rPr>
          <w:rFonts w:ascii="Bookman Old Style" w:hAnsi="Bookman Old Style" w:cs="Arial"/>
          <w:sz w:val="28"/>
          <w:szCs w:val="28"/>
        </w:rPr>
        <w:tab/>
        <w:t>Об изменении структуры и статуса кадрового органа.</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54.</w:t>
      </w:r>
      <w:r w:rsidRPr="00EB468C">
        <w:rPr>
          <w:rFonts w:ascii="Bookman Old Style" w:hAnsi="Bookman Old Style" w:cs="Arial"/>
          <w:sz w:val="28"/>
          <w:szCs w:val="28"/>
        </w:rPr>
        <w:tab/>
        <w:t xml:space="preserve">Об утверждении кандидатуры </w:t>
      </w:r>
      <w:proofErr w:type="spellStart"/>
      <w:r w:rsidRPr="00EB468C">
        <w:rPr>
          <w:rFonts w:ascii="Bookman Old Style" w:hAnsi="Bookman Old Style" w:cs="Arial"/>
          <w:sz w:val="28"/>
          <w:szCs w:val="28"/>
        </w:rPr>
        <w:t>Мешковой</w:t>
      </w:r>
      <w:proofErr w:type="spellEnd"/>
      <w:r w:rsidRPr="00EB468C">
        <w:rPr>
          <w:rFonts w:ascii="Bookman Old Style" w:hAnsi="Bookman Old Style" w:cs="Arial"/>
          <w:sz w:val="28"/>
          <w:szCs w:val="28"/>
        </w:rPr>
        <w:t xml:space="preserve"> М.В. на должность заместителя генерального директора  по персоналу.</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55.</w:t>
      </w:r>
      <w:r w:rsidRPr="00EB468C">
        <w:rPr>
          <w:rFonts w:ascii="Bookman Old Style" w:hAnsi="Bookman Old Style" w:cs="Arial"/>
          <w:sz w:val="28"/>
          <w:szCs w:val="28"/>
        </w:rPr>
        <w:tab/>
        <w:t>Об упразднении в обществе функций внутреннего аудита.</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56.</w:t>
      </w:r>
      <w:r w:rsidRPr="00EB468C">
        <w:rPr>
          <w:rFonts w:ascii="Bookman Old Style" w:hAnsi="Bookman Old Style" w:cs="Arial"/>
          <w:sz w:val="28"/>
          <w:szCs w:val="28"/>
        </w:rPr>
        <w:tab/>
        <w:t>О расчете и выплате премий руководителям общества за 2011 год.</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57.</w:t>
      </w:r>
      <w:r w:rsidRPr="00EB468C">
        <w:rPr>
          <w:rFonts w:ascii="Bookman Old Style" w:hAnsi="Bookman Old Style" w:cs="Arial"/>
          <w:sz w:val="28"/>
          <w:szCs w:val="28"/>
        </w:rPr>
        <w:tab/>
        <w:t>О формировании портфеля заказов на 2012 год.</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58.</w:t>
      </w:r>
      <w:r w:rsidRPr="00EB468C">
        <w:rPr>
          <w:rFonts w:ascii="Bookman Old Style" w:hAnsi="Bookman Old Style" w:cs="Arial"/>
          <w:sz w:val="28"/>
          <w:szCs w:val="28"/>
        </w:rPr>
        <w:tab/>
        <w:t>О ходе работ по совершенствованию системы противодействия мошенничеству.</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59.</w:t>
      </w:r>
      <w:r w:rsidRPr="00EB468C">
        <w:rPr>
          <w:rFonts w:ascii="Bookman Old Style" w:hAnsi="Bookman Old Style" w:cs="Arial"/>
          <w:sz w:val="28"/>
          <w:szCs w:val="28"/>
        </w:rPr>
        <w:tab/>
        <w:t>Утверждение плана работы Совета директоров на 2012 год.</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60.</w:t>
      </w:r>
      <w:r w:rsidRPr="00EB468C">
        <w:rPr>
          <w:rFonts w:ascii="Bookman Old Style" w:hAnsi="Bookman Old Style" w:cs="Arial"/>
          <w:sz w:val="28"/>
          <w:szCs w:val="28"/>
        </w:rPr>
        <w:tab/>
        <w:t>Утверждение бюджета общества на 2012 год.</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61.</w:t>
      </w:r>
      <w:r w:rsidRPr="00EB468C">
        <w:rPr>
          <w:rFonts w:ascii="Bookman Old Style" w:hAnsi="Bookman Old Style" w:cs="Arial"/>
          <w:sz w:val="28"/>
          <w:szCs w:val="28"/>
        </w:rPr>
        <w:tab/>
        <w:t>О ключевых показателях эффективности (КЭП) руководителей прямого подчинения Генеральному  директору общества на 2012 год.</w:t>
      </w:r>
    </w:p>
    <w:p w:rsidR="00AB5D50" w:rsidRPr="00EB468C" w:rsidRDefault="00AB5D50" w:rsidP="007C5030">
      <w:pPr>
        <w:tabs>
          <w:tab w:val="left" w:pos="567"/>
        </w:tabs>
        <w:ind w:left="567" w:hanging="567"/>
        <w:jc w:val="both"/>
        <w:rPr>
          <w:rFonts w:ascii="Bookman Old Style" w:hAnsi="Bookman Old Style" w:cs="Arial"/>
          <w:sz w:val="28"/>
          <w:szCs w:val="28"/>
        </w:rPr>
      </w:pPr>
      <w:r w:rsidRPr="00EB468C">
        <w:rPr>
          <w:rFonts w:ascii="Bookman Old Style" w:hAnsi="Bookman Old Style" w:cs="Arial"/>
          <w:sz w:val="28"/>
          <w:szCs w:val="28"/>
        </w:rPr>
        <w:t>62.</w:t>
      </w:r>
      <w:r w:rsidRPr="00EB468C">
        <w:rPr>
          <w:rFonts w:ascii="Bookman Old Style" w:hAnsi="Bookman Old Style" w:cs="Arial"/>
          <w:sz w:val="28"/>
          <w:szCs w:val="28"/>
        </w:rPr>
        <w:tab/>
        <w:t>Утверждение Положения о комитете по вознаграждениям и назначениям. Утверждение численного состава комитета, председателя и секретаря.</w:t>
      </w:r>
    </w:p>
    <w:p w:rsidR="00AB5D50" w:rsidRPr="00EB468C" w:rsidRDefault="00AB5D50" w:rsidP="007C5030">
      <w:pPr>
        <w:tabs>
          <w:tab w:val="left" w:pos="567"/>
        </w:tabs>
        <w:ind w:left="567" w:hanging="567"/>
        <w:jc w:val="both"/>
        <w:rPr>
          <w:rFonts w:ascii="Bookman Old Style" w:hAnsi="Bookman Old Style" w:cs="Arial"/>
          <w:iCs/>
          <w:sz w:val="28"/>
          <w:szCs w:val="28"/>
        </w:rPr>
      </w:pPr>
      <w:r w:rsidRPr="00EB468C">
        <w:rPr>
          <w:rFonts w:ascii="Bookman Old Style" w:hAnsi="Bookman Old Style" w:cs="Arial"/>
          <w:sz w:val="28"/>
          <w:szCs w:val="28"/>
        </w:rPr>
        <w:t>63.</w:t>
      </w:r>
      <w:r w:rsidRPr="00EB468C">
        <w:rPr>
          <w:rFonts w:ascii="Bookman Old Style" w:hAnsi="Bookman Old Style" w:cs="Arial"/>
          <w:sz w:val="28"/>
          <w:szCs w:val="28"/>
        </w:rPr>
        <w:tab/>
        <w:t>Выполнение предыдущих решений.</w:t>
      </w:r>
    </w:p>
    <w:p w:rsidR="00AB5D50" w:rsidRPr="00EB468C" w:rsidRDefault="00AB5D50" w:rsidP="00041B58">
      <w:pPr>
        <w:pStyle w:val="a9"/>
        <w:widowControl/>
        <w:spacing w:before="80"/>
        <w:ind w:left="0" w:firstLine="708"/>
        <w:jc w:val="both"/>
        <w:rPr>
          <w:sz w:val="28"/>
          <w:szCs w:val="28"/>
        </w:rPr>
      </w:pPr>
      <w:r w:rsidRPr="00EB468C">
        <w:rPr>
          <w:sz w:val="28"/>
          <w:szCs w:val="28"/>
        </w:rPr>
        <w:t>Вопросы с 1 по 43 были рассмотрены Советом директоров, избранным годовым общим собранием акционеров 31.05.2010.</w:t>
      </w:r>
    </w:p>
    <w:p w:rsidR="00AB5D50" w:rsidRPr="00EB468C" w:rsidRDefault="00AB5D50" w:rsidP="00041B58">
      <w:pPr>
        <w:pStyle w:val="a9"/>
        <w:widowControl/>
        <w:spacing w:before="80"/>
        <w:ind w:left="0" w:firstLine="708"/>
        <w:jc w:val="both"/>
        <w:rPr>
          <w:sz w:val="28"/>
          <w:szCs w:val="28"/>
        </w:rPr>
      </w:pPr>
      <w:r w:rsidRPr="00EB468C">
        <w:rPr>
          <w:sz w:val="28"/>
          <w:szCs w:val="28"/>
        </w:rPr>
        <w:t>Вопросы с 44 по 62 были рассмотрены Советом директоров, избранным годовым общим собранием акционеров 10.10.2011.</w:t>
      </w:r>
    </w:p>
    <w:p w:rsidR="00AB5D50" w:rsidRPr="00EB468C" w:rsidRDefault="00AB5D50" w:rsidP="00041B58">
      <w:pPr>
        <w:pStyle w:val="a9"/>
        <w:widowControl/>
        <w:spacing w:before="100" w:beforeAutospacing="1" w:after="100" w:afterAutospacing="1"/>
        <w:ind w:left="0" w:firstLine="708"/>
        <w:jc w:val="both"/>
        <w:rPr>
          <w:sz w:val="28"/>
          <w:szCs w:val="28"/>
        </w:rPr>
      </w:pPr>
      <w:r w:rsidRPr="00EB468C">
        <w:rPr>
          <w:sz w:val="28"/>
          <w:szCs w:val="28"/>
        </w:rPr>
        <w:t>Вопрос 63 рассматривался Советом директоров на каждом заседании.</w:t>
      </w:r>
    </w:p>
    <w:p w:rsidR="00441EF2" w:rsidRPr="00EB468C" w:rsidRDefault="00DB1307" w:rsidP="00EB468C">
      <w:pPr>
        <w:tabs>
          <w:tab w:val="left" w:pos="567"/>
        </w:tabs>
        <w:spacing w:before="100" w:beforeAutospacing="1" w:after="100" w:afterAutospacing="1"/>
        <w:jc w:val="both"/>
        <w:rPr>
          <w:rFonts w:ascii="Bookman Old Style" w:hAnsi="Bookman Old Style"/>
          <w:sz w:val="28"/>
          <w:szCs w:val="28"/>
        </w:rPr>
      </w:pPr>
      <w:r w:rsidRPr="00EB468C">
        <w:rPr>
          <w:rFonts w:ascii="Bookman Old Style" w:hAnsi="Bookman Old Style"/>
          <w:sz w:val="28"/>
          <w:szCs w:val="28"/>
        </w:rPr>
        <w:tab/>
      </w:r>
      <w:r w:rsidR="00441EF2" w:rsidRPr="00EB468C">
        <w:rPr>
          <w:rFonts w:ascii="Bookman Old Style" w:hAnsi="Bookman Old Style"/>
          <w:sz w:val="28"/>
          <w:szCs w:val="28"/>
        </w:rPr>
        <w:t xml:space="preserve">За период </w:t>
      </w:r>
      <w:r w:rsidR="00441EF2" w:rsidRPr="00EB468C">
        <w:rPr>
          <w:rFonts w:ascii="Bookman Old Style" w:hAnsi="Bookman Old Style"/>
          <w:sz w:val="28"/>
          <w:szCs w:val="28"/>
          <w:lang w:val="en-US"/>
        </w:rPr>
        <w:t>c</w:t>
      </w:r>
      <w:r w:rsidR="007823AE" w:rsidRPr="00EB468C">
        <w:rPr>
          <w:rFonts w:ascii="Bookman Old Style" w:hAnsi="Bookman Old Style"/>
          <w:sz w:val="28"/>
          <w:szCs w:val="28"/>
        </w:rPr>
        <w:t xml:space="preserve"> 01.01.201</w:t>
      </w:r>
      <w:r w:rsidR="009C653D" w:rsidRPr="00EB468C">
        <w:rPr>
          <w:rFonts w:ascii="Bookman Old Style" w:hAnsi="Bookman Old Style"/>
          <w:sz w:val="28"/>
          <w:szCs w:val="28"/>
        </w:rPr>
        <w:t>2</w:t>
      </w:r>
      <w:r w:rsidR="007A5CE0" w:rsidRPr="00EB468C">
        <w:rPr>
          <w:rFonts w:ascii="Bookman Old Style" w:hAnsi="Bookman Old Style"/>
          <w:sz w:val="28"/>
          <w:szCs w:val="28"/>
        </w:rPr>
        <w:t xml:space="preserve"> по </w:t>
      </w:r>
      <w:r w:rsidR="007A5CE0" w:rsidRPr="00BA0CBC">
        <w:rPr>
          <w:rFonts w:ascii="Bookman Old Style" w:hAnsi="Bookman Old Style"/>
          <w:sz w:val="28"/>
          <w:szCs w:val="28"/>
        </w:rPr>
        <w:t>1</w:t>
      </w:r>
      <w:r w:rsidR="009C653D" w:rsidRPr="00BA0CBC">
        <w:rPr>
          <w:rFonts w:ascii="Bookman Old Style" w:hAnsi="Bookman Old Style"/>
          <w:sz w:val="28"/>
          <w:szCs w:val="28"/>
        </w:rPr>
        <w:t>0</w:t>
      </w:r>
      <w:r w:rsidR="007823AE" w:rsidRPr="00BA0CBC">
        <w:rPr>
          <w:rFonts w:ascii="Bookman Old Style" w:hAnsi="Bookman Old Style"/>
          <w:sz w:val="28"/>
          <w:szCs w:val="28"/>
        </w:rPr>
        <w:t>.04.201</w:t>
      </w:r>
      <w:r w:rsidR="009C653D" w:rsidRPr="00BA0CBC">
        <w:rPr>
          <w:rFonts w:ascii="Bookman Old Style" w:hAnsi="Bookman Old Style"/>
          <w:sz w:val="28"/>
          <w:szCs w:val="28"/>
        </w:rPr>
        <w:t>2</w:t>
      </w:r>
      <w:r w:rsidR="007A5CE0" w:rsidRPr="00EB468C">
        <w:rPr>
          <w:rFonts w:ascii="Bookman Old Style" w:hAnsi="Bookman Old Style"/>
          <w:sz w:val="28"/>
          <w:szCs w:val="28"/>
        </w:rPr>
        <w:t xml:space="preserve"> Совет директоров провел </w:t>
      </w:r>
      <w:r w:rsidR="009C653D" w:rsidRPr="00EB468C">
        <w:rPr>
          <w:rFonts w:ascii="Bookman Old Style" w:hAnsi="Bookman Old Style"/>
          <w:sz w:val="28"/>
          <w:szCs w:val="28"/>
        </w:rPr>
        <w:t>3</w:t>
      </w:r>
      <w:r w:rsidR="0065675E" w:rsidRPr="00EB468C">
        <w:rPr>
          <w:rFonts w:ascii="Bookman Old Style" w:hAnsi="Bookman Old Style"/>
          <w:b/>
          <w:sz w:val="28"/>
          <w:szCs w:val="28"/>
        </w:rPr>
        <w:t xml:space="preserve"> </w:t>
      </w:r>
      <w:r w:rsidR="0065675E" w:rsidRPr="00EB468C">
        <w:rPr>
          <w:rFonts w:ascii="Bookman Old Style" w:hAnsi="Bookman Old Style"/>
          <w:sz w:val="28"/>
          <w:szCs w:val="28"/>
        </w:rPr>
        <w:t>заседани</w:t>
      </w:r>
      <w:r w:rsidR="009C653D" w:rsidRPr="00EB468C">
        <w:rPr>
          <w:rFonts w:ascii="Bookman Old Style" w:hAnsi="Bookman Old Style"/>
          <w:sz w:val="28"/>
          <w:szCs w:val="28"/>
        </w:rPr>
        <w:t>я</w:t>
      </w:r>
      <w:r w:rsidR="00441EF2" w:rsidRPr="00EB468C">
        <w:rPr>
          <w:rFonts w:ascii="Bookman Old Style" w:hAnsi="Bookman Old Style"/>
          <w:sz w:val="28"/>
          <w:szCs w:val="28"/>
        </w:rPr>
        <w:t xml:space="preserve">, на которых было рассмотрено </w:t>
      </w:r>
      <w:r w:rsidR="009C653D" w:rsidRPr="00EB468C">
        <w:rPr>
          <w:rFonts w:ascii="Bookman Old Style" w:hAnsi="Bookman Old Style"/>
          <w:sz w:val="28"/>
          <w:szCs w:val="28"/>
        </w:rPr>
        <w:t xml:space="preserve"> 7 </w:t>
      </w:r>
      <w:r w:rsidR="007A5CE0" w:rsidRPr="00EB468C">
        <w:rPr>
          <w:rFonts w:ascii="Bookman Old Style" w:hAnsi="Bookman Old Style"/>
          <w:sz w:val="28"/>
          <w:szCs w:val="28"/>
        </w:rPr>
        <w:t>вопросов</w:t>
      </w:r>
      <w:r w:rsidR="00441EF2" w:rsidRPr="00EB468C">
        <w:rPr>
          <w:rFonts w:ascii="Bookman Old Style" w:hAnsi="Bookman Old Style"/>
          <w:sz w:val="28"/>
          <w:szCs w:val="28"/>
        </w:rPr>
        <w:t xml:space="preserve"> повестки дня, в том числе:</w:t>
      </w:r>
    </w:p>
    <w:p w:rsidR="009C653D" w:rsidRPr="00EB468C" w:rsidRDefault="00CE4B18" w:rsidP="00EB468C">
      <w:pPr>
        <w:numPr>
          <w:ilvl w:val="0"/>
          <w:numId w:val="16"/>
        </w:numPr>
        <w:spacing w:before="100" w:beforeAutospacing="1" w:after="100" w:afterAutospacing="1"/>
        <w:ind w:left="851" w:hanging="425"/>
        <w:jc w:val="both"/>
        <w:rPr>
          <w:rFonts w:ascii="Bookman Old Style" w:hAnsi="Bookman Old Style"/>
          <w:sz w:val="28"/>
          <w:szCs w:val="28"/>
        </w:rPr>
      </w:pPr>
      <w:r w:rsidRPr="00EB468C">
        <w:rPr>
          <w:rFonts w:ascii="Bookman Old Style" w:hAnsi="Bookman Old Style"/>
          <w:sz w:val="28"/>
          <w:szCs w:val="28"/>
        </w:rPr>
        <w:t xml:space="preserve"> </w:t>
      </w:r>
      <w:r w:rsidR="009C653D" w:rsidRPr="00EB468C">
        <w:rPr>
          <w:rFonts w:ascii="Bookman Old Style" w:hAnsi="Bookman Old Style"/>
          <w:sz w:val="28"/>
          <w:szCs w:val="28"/>
        </w:rPr>
        <w:t>Об одобрении сделки, стоимость которой превышает 25% балансовой стоимости активов Общества;</w:t>
      </w:r>
    </w:p>
    <w:p w:rsidR="009C653D" w:rsidRPr="00EB468C" w:rsidRDefault="009C653D" w:rsidP="007C5030">
      <w:pPr>
        <w:numPr>
          <w:ilvl w:val="0"/>
          <w:numId w:val="16"/>
        </w:numPr>
        <w:ind w:left="851" w:hanging="425"/>
        <w:jc w:val="both"/>
        <w:rPr>
          <w:rFonts w:ascii="Bookman Old Style" w:hAnsi="Bookman Old Style"/>
          <w:sz w:val="28"/>
          <w:szCs w:val="28"/>
        </w:rPr>
      </w:pPr>
      <w:r w:rsidRPr="00EB468C">
        <w:rPr>
          <w:rFonts w:ascii="Bookman Old Style" w:hAnsi="Bookman Old Style"/>
          <w:sz w:val="28"/>
          <w:szCs w:val="28"/>
        </w:rPr>
        <w:t>Об одобрении сделки, стоимость которой превышает 10% балансовой стоимости активов Общества;</w:t>
      </w:r>
    </w:p>
    <w:p w:rsidR="009C653D" w:rsidRPr="00EB468C" w:rsidRDefault="009C653D" w:rsidP="007C5030">
      <w:pPr>
        <w:numPr>
          <w:ilvl w:val="0"/>
          <w:numId w:val="16"/>
        </w:numPr>
        <w:ind w:left="851" w:hanging="425"/>
        <w:jc w:val="both"/>
        <w:rPr>
          <w:rFonts w:ascii="Bookman Old Style" w:hAnsi="Bookman Old Style"/>
          <w:sz w:val="28"/>
          <w:szCs w:val="28"/>
        </w:rPr>
      </w:pPr>
      <w:r w:rsidRPr="00EB468C">
        <w:rPr>
          <w:rFonts w:ascii="Bookman Old Style" w:hAnsi="Bookman Old Style"/>
          <w:sz w:val="28"/>
          <w:szCs w:val="28"/>
        </w:rPr>
        <w:t>Отчет об управлении рисками и план развития данной функции;</w:t>
      </w:r>
    </w:p>
    <w:p w:rsidR="00220096" w:rsidRPr="00EB468C" w:rsidRDefault="007823AE" w:rsidP="007C5030">
      <w:pPr>
        <w:numPr>
          <w:ilvl w:val="0"/>
          <w:numId w:val="16"/>
        </w:numPr>
        <w:ind w:left="851" w:hanging="425"/>
        <w:jc w:val="both"/>
        <w:rPr>
          <w:rFonts w:ascii="Bookman Old Style" w:hAnsi="Bookman Old Style"/>
          <w:sz w:val="28"/>
          <w:szCs w:val="28"/>
        </w:rPr>
      </w:pPr>
      <w:r w:rsidRPr="00EB468C">
        <w:rPr>
          <w:rFonts w:ascii="Bookman Old Style" w:hAnsi="Bookman Old Style"/>
          <w:sz w:val="28"/>
          <w:szCs w:val="28"/>
        </w:rPr>
        <w:t>О</w:t>
      </w:r>
      <w:r w:rsidR="00CE4B18" w:rsidRPr="00EB468C">
        <w:rPr>
          <w:rFonts w:ascii="Bookman Old Style" w:hAnsi="Bookman Old Style"/>
          <w:sz w:val="28"/>
          <w:szCs w:val="28"/>
        </w:rPr>
        <w:t>тчет о деятельности подразделения внутреннего контроля и аудита за 201</w:t>
      </w:r>
      <w:r w:rsidR="009C653D" w:rsidRPr="00EB468C">
        <w:rPr>
          <w:rFonts w:ascii="Bookman Old Style" w:hAnsi="Bookman Old Style"/>
          <w:sz w:val="28"/>
          <w:szCs w:val="28"/>
        </w:rPr>
        <w:t>1</w:t>
      </w:r>
      <w:r w:rsidR="00CE4B18" w:rsidRPr="00EB468C">
        <w:rPr>
          <w:rFonts w:ascii="Bookman Old Style" w:hAnsi="Bookman Old Style"/>
          <w:sz w:val="28"/>
          <w:szCs w:val="28"/>
        </w:rPr>
        <w:t xml:space="preserve"> год</w:t>
      </w:r>
      <w:r w:rsidR="00934A5C" w:rsidRPr="00EB468C">
        <w:rPr>
          <w:rFonts w:ascii="Bookman Old Style" w:hAnsi="Bookman Old Style"/>
          <w:sz w:val="28"/>
          <w:szCs w:val="28"/>
        </w:rPr>
        <w:t>;</w:t>
      </w:r>
    </w:p>
    <w:p w:rsidR="009C653D" w:rsidRPr="00EB468C" w:rsidRDefault="009C653D" w:rsidP="007C5030">
      <w:pPr>
        <w:numPr>
          <w:ilvl w:val="0"/>
          <w:numId w:val="16"/>
        </w:numPr>
        <w:ind w:left="851" w:hanging="425"/>
        <w:jc w:val="both"/>
        <w:rPr>
          <w:rFonts w:ascii="Bookman Old Style" w:hAnsi="Bookman Old Style"/>
          <w:sz w:val="28"/>
          <w:szCs w:val="28"/>
        </w:rPr>
      </w:pPr>
      <w:r w:rsidRPr="00EB468C">
        <w:rPr>
          <w:rFonts w:ascii="Bookman Old Style" w:hAnsi="Bookman Old Style"/>
          <w:sz w:val="28"/>
          <w:szCs w:val="28"/>
        </w:rPr>
        <w:t>Функциональная стратегия   ОАО «ОКБ-Планета» в области управления персоналом  на 2012 год</w:t>
      </w:r>
    </w:p>
    <w:p w:rsidR="009C653D" w:rsidRPr="00EB468C" w:rsidRDefault="009C653D" w:rsidP="007C5030">
      <w:pPr>
        <w:numPr>
          <w:ilvl w:val="0"/>
          <w:numId w:val="16"/>
        </w:numPr>
        <w:ind w:left="851" w:hanging="425"/>
        <w:jc w:val="both"/>
        <w:rPr>
          <w:rFonts w:ascii="Bookman Old Style" w:hAnsi="Bookman Old Style"/>
          <w:sz w:val="28"/>
          <w:szCs w:val="28"/>
        </w:rPr>
      </w:pPr>
      <w:r w:rsidRPr="00EB468C">
        <w:rPr>
          <w:rFonts w:ascii="Bookman Old Style" w:hAnsi="Bookman Old Style"/>
          <w:sz w:val="28"/>
          <w:szCs w:val="28"/>
        </w:rPr>
        <w:t>Текущий прогноз исполнения бюджета Общества за 1 квартал 2012 года;</w:t>
      </w:r>
    </w:p>
    <w:p w:rsidR="009C653D" w:rsidRPr="00EB468C" w:rsidRDefault="009C653D" w:rsidP="007C5030">
      <w:pPr>
        <w:numPr>
          <w:ilvl w:val="0"/>
          <w:numId w:val="16"/>
        </w:numPr>
        <w:ind w:left="851" w:hanging="425"/>
        <w:jc w:val="both"/>
        <w:rPr>
          <w:rFonts w:ascii="Bookman Old Style" w:hAnsi="Bookman Old Style"/>
          <w:sz w:val="28"/>
          <w:szCs w:val="28"/>
        </w:rPr>
      </w:pPr>
      <w:r w:rsidRPr="00EB468C">
        <w:rPr>
          <w:rFonts w:ascii="Bookman Old Style" w:hAnsi="Bookman Old Style"/>
          <w:sz w:val="28"/>
          <w:szCs w:val="28"/>
        </w:rPr>
        <w:t>О сформированном портфеле заказов 2012 года и его анализ.</w:t>
      </w:r>
    </w:p>
    <w:p w:rsidR="007A5CE0" w:rsidRPr="00EB468C" w:rsidRDefault="007A5CE0" w:rsidP="007C5030">
      <w:pPr>
        <w:ind w:left="851"/>
        <w:jc w:val="both"/>
        <w:rPr>
          <w:rFonts w:ascii="Bookman Old Style" w:hAnsi="Bookman Old Style"/>
          <w:sz w:val="28"/>
          <w:szCs w:val="28"/>
          <w:highlight w:val="yellow"/>
        </w:rPr>
      </w:pPr>
    </w:p>
    <w:p w:rsidR="00D95326" w:rsidRDefault="007A5CE0" w:rsidP="00041B58">
      <w:pPr>
        <w:pStyle w:val="a9"/>
        <w:widowControl/>
        <w:spacing w:before="80"/>
        <w:ind w:left="0" w:firstLine="708"/>
        <w:jc w:val="both"/>
        <w:rPr>
          <w:sz w:val="28"/>
          <w:szCs w:val="28"/>
        </w:rPr>
      </w:pPr>
      <w:r w:rsidRPr="00EB468C">
        <w:rPr>
          <w:sz w:val="28"/>
          <w:szCs w:val="28"/>
        </w:rPr>
        <w:t xml:space="preserve">Вопросы </w:t>
      </w:r>
      <w:r w:rsidR="00D95326" w:rsidRPr="00EB468C">
        <w:rPr>
          <w:sz w:val="28"/>
          <w:szCs w:val="28"/>
        </w:rPr>
        <w:t xml:space="preserve"> были рассмотрены Советом директоров, избранным годов</w:t>
      </w:r>
      <w:r w:rsidR="00220096" w:rsidRPr="00EB468C">
        <w:rPr>
          <w:sz w:val="28"/>
          <w:szCs w:val="28"/>
        </w:rPr>
        <w:t xml:space="preserve">ым общим собранием </w:t>
      </w:r>
      <w:r w:rsidRPr="00EB468C">
        <w:rPr>
          <w:sz w:val="28"/>
          <w:szCs w:val="28"/>
        </w:rPr>
        <w:t xml:space="preserve">акционеров </w:t>
      </w:r>
      <w:r w:rsidR="009C653D" w:rsidRPr="00EB468C">
        <w:rPr>
          <w:sz w:val="28"/>
          <w:szCs w:val="28"/>
        </w:rPr>
        <w:t>10</w:t>
      </w:r>
      <w:r w:rsidRPr="00EB468C">
        <w:rPr>
          <w:sz w:val="28"/>
          <w:szCs w:val="28"/>
        </w:rPr>
        <w:t>.</w:t>
      </w:r>
      <w:r w:rsidR="009C653D" w:rsidRPr="00EB468C">
        <w:rPr>
          <w:sz w:val="28"/>
          <w:szCs w:val="28"/>
        </w:rPr>
        <w:t>10</w:t>
      </w:r>
      <w:r w:rsidRPr="00EB468C">
        <w:rPr>
          <w:sz w:val="28"/>
          <w:szCs w:val="28"/>
        </w:rPr>
        <w:t>.20</w:t>
      </w:r>
      <w:r w:rsidR="009C653D" w:rsidRPr="00EB468C">
        <w:rPr>
          <w:sz w:val="28"/>
          <w:szCs w:val="28"/>
        </w:rPr>
        <w:t>11</w:t>
      </w:r>
      <w:r w:rsidR="00106AE5" w:rsidRPr="00EB468C">
        <w:rPr>
          <w:sz w:val="28"/>
          <w:szCs w:val="28"/>
        </w:rPr>
        <w:t xml:space="preserve"> года.</w:t>
      </w:r>
    </w:p>
    <w:p w:rsidR="00EB468C" w:rsidRPr="00EB468C" w:rsidRDefault="00EB468C" w:rsidP="007C5030">
      <w:pPr>
        <w:pStyle w:val="a9"/>
        <w:widowControl/>
        <w:spacing w:before="80"/>
        <w:ind w:left="0" w:firstLine="426"/>
        <w:jc w:val="both"/>
        <w:rPr>
          <w:sz w:val="28"/>
          <w:szCs w:val="28"/>
        </w:rPr>
      </w:pPr>
    </w:p>
    <w:p w:rsidR="00512635" w:rsidRDefault="00512635" w:rsidP="00041B58">
      <w:pPr>
        <w:pStyle w:val="a9"/>
        <w:spacing w:before="80"/>
        <w:ind w:hanging="1"/>
        <w:jc w:val="both"/>
        <w:rPr>
          <w:b/>
          <w:i/>
          <w:sz w:val="28"/>
          <w:szCs w:val="28"/>
          <w:highlight w:val="yellow"/>
        </w:rPr>
      </w:pPr>
      <w:r w:rsidRPr="00BB58B1">
        <w:rPr>
          <w:b/>
          <w:i/>
          <w:sz w:val="28"/>
          <w:szCs w:val="28"/>
        </w:rPr>
        <w:t>Информация о проведении внеочередных о</w:t>
      </w:r>
      <w:r w:rsidR="00807F8E" w:rsidRPr="00BB58B1">
        <w:rPr>
          <w:b/>
          <w:i/>
          <w:sz w:val="28"/>
          <w:szCs w:val="28"/>
        </w:rPr>
        <w:t>бщих собраний акционеров за 2011</w:t>
      </w:r>
      <w:r w:rsidRPr="00BB58B1">
        <w:rPr>
          <w:b/>
          <w:i/>
          <w:sz w:val="28"/>
          <w:szCs w:val="28"/>
        </w:rPr>
        <w:t xml:space="preserve"> год</w:t>
      </w:r>
    </w:p>
    <w:p w:rsidR="00EB468C" w:rsidRPr="00EB468C" w:rsidRDefault="00EB468C" w:rsidP="00EB468C">
      <w:pPr>
        <w:pStyle w:val="a9"/>
        <w:spacing w:before="80"/>
        <w:jc w:val="both"/>
        <w:rPr>
          <w:b/>
          <w:i/>
          <w:sz w:val="8"/>
          <w:szCs w:val="8"/>
          <w:highlight w:val="yellow"/>
        </w:rPr>
      </w:pPr>
    </w:p>
    <w:p w:rsidR="00BB58B1" w:rsidRPr="00BB58B1" w:rsidRDefault="00BB58B1" w:rsidP="00BB58B1">
      <w:pPr>
        <w:pStyle w:val="a9"/>
        <w:spacing w:before="80"/>
        <w:ind w:hanging="1"/>
        <w:jc w:val="both"/>
        <w:rPr>
          <w:sz w:val="28"/>
          <w:szCs w:val="28"/>
        </w:rPr>
      </w:pPr>
      <w:proofErr w:type="gramStart"/>
      <w:r w:rsidRPr="00BB58B1">
        <w:rPr>
          <w:sz w:val="28"/>
          <w:szCs w:val="28"/>
        </w:rPr>
        <w:t>За отчетный 2011 год п</w:t>
      </w:r>
      <w:r>
        <w:rPr>
          <w:sz w:val="28"/>
          <w:szCs w:val="28"/>
        </w:rPr>
        <w:t>роведено 2 внеочередных решения единственного акционера, на которых были утверждены</w:t>
      </w:r>
      <w:r w:rsidRPr="00BB58B1">
        <w:rPr>
          <w:sz w:val="28"/>
          <w:szCs w:val="28"/>
        </w:rPr>
        <w:t xml:space="preserve"> следующие вопросы: </w:t>
      </w:r>
      <w:proofErr w:type="gramEnd"/>
    </w:p>
    <w:p w:rsidR="00BB58B1" w:rsidRPr="00BB58B1" w:rsidRDefault="00BB58B1" w:rsidP="00BB58B1">
      <w:pPr>
        <w:pStyle w:val="a9"/>
        <w:spacing w:before="80"/>
        <w:ind w:hanging="1"/>
        <w:jc w:val="both"/>
        <w:rPr>
          <w:sz w:val="28"/>
          <w:szCs w:val="28"/>
        </w:rPr>
      </w:pPr>
      <w:r w:rsidRPr="00BB58B1">
        <w:rPr>
          <w:sz w:val="28"/>
          <w:szCs w:val="28"/>
        </w:rPr>
        <w:t>•</w:t>
      </w:r>
      <w:r w:rsidRPr="00BB58B1">
        <w:rPr>
          <w:sz w:val="28"/>
          <w:szCs w:val="28"/>
        </w:rPr>
        <w:tab/>
      </w:r>
      <w:proofErr w:type="gramStart"/>
      <w:r w:rsidRPr="00BB58B1">
        <w:rPr>
          <w:sz w:val="28"/>
          <w:szCs w:val="28"/>
        </w:rPr>
        <w:t>Об обращении в федеральный орган исполнительной власти по рынку ценных бумаг с заявлением об освобождении</w:t>
      </w:r>
      <w:proofErr w:type="gramEnd"/>
      <w:r w:rsidRPr="00BB58B1">
        <w:rPr>
          <w:sz w:val="28"/>
          <w:szCs w:val="28"/>
        </w:rPr>
        <w:t xml:space="preserve"> от обязанности осуществлять раскрытие информации в виде ежеквартальных отчетов;</w:t>
      </w:r>
    </w:p>
    <w:p w:rsidR="007C5030" w:rsidRDefault="00BB58B1" w:rsidP="00BB58B1">
      <w:pPr>
        <w:pStyle w:val="a9"/>
        <w:widowControl/>
        <w:spacing w:before="80"/>
        <w:ind w:hanging="1"/>
        <w:jc w:val="both"/>
        <w:rPr>
          <w:sz w:val="28"/>
          <w:szCs w:val="28"/>
        </w:rPr>
      </w:pPr>
      <w:r w:rsidRPr="00BB58B1">
        <w:rPr>
          <w:sz w:val="28"/>
          <w:szCs w:val="28"/>
        </w:rPr>
        <w:t>•</w:t>
      </w:r>
      <w:r w:rsidRPr="00BB58B1">
        <w:rPr>
          <w:sz w:val="28"/>
          <w:szCs w:val="28"/>
        </w:rPr>
        <w:tab/>
        <w:t>О досрочном прекращении полномочий членов Совета директоров.</w:t>
      </w:r>
    </w:p>
    <w:p w:rsidR="00BB58B1" w:rsidRDefault="00BB58B1" w:rsidP="00EB468C">
      <w:pPr>
        <w:pStyle w:val="a9"/>
        <w:widowControl/>
        <w:spacing w:before="80"/>
        <w:jc w:val="both"/>
        <w:rPr>
          <w:sz w:val="28"/>
          <w:szCs w:val="28"/>
        </w:rPr>
      </w:pPr>
    </w:p>
    <w:p w:rsidR="00BA0CBC" w:rsidRDefault="00BA0CBC" w:rsidP="00EB468C">
      <w:pPr>
        <w:pStyle w:val="a9"/>
        <w:widowControl/>
        <w:spacing w:before="80"/>
        <w:jc w:val="both"/>
        <w:rPr>
          <w:sz w:val="28"/>
          <w:szCs w:val="28"/>
        </w:rPr>
      </w:pPr>
    </w:p>
    <w:p w:rsidR="00BA0CBC" w:rsidRDefault="00BA0CBC" w:rsidP="00EB468C">
      <w:pPr>
        <w:pStyle w:val="a9"/>
        <w:widowControl/>
        <w:spacing w:before="80"/>
        <w:jc w:val="both"/>
        <w:rPr>
          <w:sz w:val="28"/>
          <w:szCs w:val="28"/>
        </w:rPr>
      </w:pPr>
    </w:p>
    <w:p w:rsidR="00BA0CBC" w:rsidRDefault="00BA0CBC" w:rsidP="00EB468C">
      <w:pPr>
        <w:pStyle w:val="a9"/>
        <w:widowControl/>
        <w:spacing w:before="80"/>
        <w:jc w:val="both"/>
        <w:rPr>
          <w:sz w:val="28"/>
          <w:szCs w:val="28"/>
        </w:rPr>
      </w:pPr>
    </w:p>
    <w:p w:rsidR="00BA0CBC" w:rsidRDefault="00BA0CBC" w:rsidP="00EB468C">
      <w:pPr>
        <w:pStyle w:val="a9"/>
        <w:widowControl/>
        <w:spacing w:before="80"/>
        <w:jc w:val="both"/>
        <w:rPr>
          <w:sz w:val="28"/>
          <w:szCs w:val="28"/>
        </w:rPr>
      </w:pPr>
    </w:p>
    <w:p w:rsidR="00956F59" w:rsidRPr="00EB468C" w:rsidRDefault="00956F59" w:rsidP="00C11CC5">
      <w:pPr>
        <w:pStyle w:val="2"/>
        <w:spacing w:before="240" w:after="240"/>
        <w:ind w:firstLine="567"/>
        <w:rPr>
          <w:rFonts w:ascii="Bookman Old Style" w:hAnsi="Bookman Old Style"/>
          <w:i/>
          <w:sz w:val="28"/>
          <w:szCs w:val="28"/>
        </w:rPr>
      </w:pPr>
      <w:bookmarkStart w:id="13" w:name="_Toc320713944"/>
      <w:r w:rsidRPr="00EB468C">
        <w:rPr>
          <w:rFonts w:ascii="Bookman Old Style" w:hAnsi="Bookman Old Style"/>
          <w:i/>
          <w:sz w:val="28"/>
          <w:szCs w:val="28"/>
        </w:rPr>
        <w:t>4.4. Использование в отчётном году акционерным обществом видов энергетических ресурсов</w:t>
      </w:r>
      <w:bookmarkEnd w:id="13"/>
      <w:r w:rsidRPr="00EB468C">
        <w:rPr>
          <w:rFonts w:ascii="Bookman Old Style" w:hAnsi="Bookman Old Style"/>
          <w:i/>
          <w:sz w:val="28"/>
          <w:szCs w:val="28"/>
        </w:rPr>
        <w:t xml:space="preserve">  </w:t>
      </w:r>
    </w:p>
    <w:p w:rsidR="00956F59" w:rsidRPr="00EB468C" w:rsidRDefault="00956F59" w:rsidP="00EB468C">
      <w:pPr>
        <w:jc w:val="center"/>
        <w:rPr>
          <w:rFonts w:ascii="Bookman Old Style" w:hAnsi="Bookman Old Style"/>
          <w:sz w:val="28"/>
          <w:szCs w:val="28"/>
        </w:rPr>
      </w:pPr>
      <w:r w:rsidRPr="00EB468C">
        <w:rPr>
          <w:rFonts w:ascii="Bookman Old Style" w:hAnsi="Bookman Old Style"/>
          <w:sz w:val="28"/>
          <w:szCs w:val="28"/>
        </w:rPr>
        <w:t xml:space="preserve">Данные по </w:t>
      </w:r>
      <w:proofErr w:type="spellStart"/>
      <w:r w:rsidRPr="00EB468C">
        <w:rPr>
          <w:rFonts w:ascii="Bookman Old Style" w:hAnsi="Bookman Old Style"/>
          <w:sz w:val="28"/>
          <w:szCs w:val="28"/>
        </w:rPr>
        <w:t>энергозатратам</w:t>
      </w:r>
      <w:proofErr w:type="spellEnd"/>
      <w:r w:rsidRPr="00EB468C">
        <w:rPr>
          <w:rFonts w:ascii="Bookman Old Style" w:hAnsi="Bookman Old Style"/>
          <w:sz w:val="28"/>
          <w:szCs w:val="28"/>
        </w:rPr>
        <w:t xml:space="preserve"> ОАО «ОКБ-Планета»</w:t>
      </w:r>
    </w:p>
    <w:p w:rsidR="00956F59" w:rsidRPr="00EA01A1" w:rsidRDefault="00956F59" w:rsidP="00956F59">
      <w:pPr>
        <w:rPr>
          <w:rFonts w:ascii="Bookman Old Style" w:hAnsi="Bookman Old Style"/>
          <w:color w:val="00B050"/>
        </w:rPr>
      </w:pPr>
    </w:p>
    <w:p w:rsidR="00361D24" w:rsidRPr="00EA01A1" w:rsidRDefault="00361D24" w:rsidP="00956F59">
      <w:pPr>
        <w:rPr>
          <w:rFonts w:ascii="Bookman Old Style" w:hAnsi="Bookman Old Style"/>
          <w:color w:val="00B050"/>
          <w:highlight w:val="yellow"/>
        </w:rPr>
      </w:pPr>
    </w:p>
    <w:tbl>
      <w:tblPr>
        <w:tblW w:w="13810" w:type="dxa"/>
        <w:tblInd w:w="1148" w:type="dxa"/>
        <w:tblLook w:val="04A0" w:firstRow="1" w:lastRow="0" w:firstColumn="1" w:lastColumn="0" w:noHBand="0" w:noVBand="1"/>
      </w:tblPr>
      <w:tblGrid>
        <w:gridCol w:w="748"/>
        <w:gridCol w:w="4584"/>
        <w:gridCol w:w="2502"/>
        <w:gridCol w:w="3116"/>
        <w:gridCol w:w="2860"/>
      </w:tblGrid>
      <w:tr w:rsidR="00956F59" w:rsidRPr="00EA01A1" w:rsidTr="00956F59">
        <w:trPr>
          <w:trHeight w:val="662"/>
        </w:trPr>
        <w:tc>
          <w:tcPr>
            <w:tcW w:w="70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956F59" w:rsidRPr="00EB468C" w:rsidRDefault="00956F59" w:rsidP="00EC0F44">
            <w:pPr>
              <w:jc w:val="center"/>
              <w:rPr>
                <w:rFonts w:ascii="Bookman Old Style" w:hAnsi="Bookman Old Style"/>
                <w:sz w:val="28"/>
                <w:szCs w:val="28"/>
              </w:rPr>
            </w:pPr>
            <w:r w:rsidRPr="00EB468C">
              <w:rPr>
                <w:rFonts w:ascii="Bookman Old Style" w:hAnsi="Bookman Old Style"/>
                <w:sz w:val="28"/>
                <w:szCs w:val="28"/>
              </w:rPr>
              <w:t xml:space="preserve">№ </w:t>
            </w:r>
            <w:proofErr w:type="gramStart"/>
            <w:r w:rsidRPr="00EB468C">
              <w:rPr>
                <w:rFonts w:ascii="Bookman Old Style" w:hAnsi="Bookman Old Style"/>
                <w:sz w:val="28"/>
                <w:szCs w:val="28"/>
              </w:rPr>
              <w:t>п</w:t>
            </w:r>
            <w:proofErr w:type="gramEnd"/>
            <w:r w:rsidRPr="00EB468C">
              <w:rPr>
                <w:rFonts w:ascii="Bookman Old Style" w:hAnsi="Bookman Old Style"/>
                <w:sz w:val="28"/>
                <w:szCs w:val="28"/>
              </w:rPr>
              <w:t>/п</w:t>
            </w:r>
          </w:p>
        </w:tc>
        <w:tc>
          <w:tcPr>
            <w:tcW w:w="4584" w:type="dxa"/>
            <w:tcBorders>
              <w:top w:val="single" w:sz="4" w:space="0" w:color="auto"/>
              <w:left w:val="nil"/>
              <w:bottom w:val="single" w:sz="4" w:space="0" w:color="auto"/>
              <w:right w:val="single" w:sz="4" w:space="0" w:color="auto"/>
            </w:tcBorders>
            <w:shd w:val="clear" w:color="auto" w:fill="D9D9D9"/>
            <w:vAlign w:val="center"/>
            <w:hideMark/>
          </w:tcPr>
          <w:p w:rsidR="00956F59" w:rsidRPr="00EB468C" w:rsidRDefault="00956F59" w:rsidP="00EC0F44">
            <w:pPr>
              <w:jc w:val="center"/>
              <w:rPr>
                <w:rFonts w:ascii="Bookman Old Style" w:hAnsi="Bookman Old Style"/>
                <w:sz w:val="28"/>
                <w:szCs w:val="28"/>
              </w:rPr>
            </w:pPr>
            <w:r w:rsidRPr="00EB468C">
              <w:rPr>
                <w:rFonts w:ascii="Bookman Old Style" w:hAnsi="Bookman Old Style"/>
                <w:sz w:val="28"/>
                <w:szCs w:val="28"/>
              </w:rPr>
              <w:t>Вид энергетических ресурсов</w:t>
            </w:r>
          </w:p>
        </w:tc>
        <w:tc>
          <w:tcPr>
            <w:tcW w:w="2550" w:type="dxa"/>
            <w:tcBorders>
              <w:top w:val="single" w:sz="4" w:space="0" w:color="auto"/>
              <w:left w:val="nil"/>
              <w:bottom w:val="single" w:sz="4" w:space="0" w:color="auto"/>
              <w:right w:val="single" w:sz="4" w:space="0" w:color="auto"/>
            </w:tcBorders>
            <w:shd w:val="clear" w:color="auto" w:fill="D9D9D9"/>
          </w:tcPr>
          <w:p w:rsidR="00956F59" w:rsidRPr="00EB468C" w:rsidRDefault="00A6650B" w:rsidP="00EC0F44">
            <w:pPr>
              <w:jc w:val="center"/>
              <w:rPr>
                <w:rFonts w:ascii="Bookman Old Style" w:hAnsi="Bookman Old Style"/>
                <w:sz w:val="28"/>
                <w:szCs w:val="28"/>
              </w:rPr>
            </w:pPr>
            <w:r w:rsidRPr="00EB468C">
              <w:rPr>
                <w:rFonts w:ascii="Bookman Old Style" w:hAnsi="Bookman Old Style"/>
                <w:sz w:val="28"/>
                <w:szCs w:val="28"/>
              </w:rPr>
              <w:t>Единица измерения</w:t>
            </w:r>
          </w:p>
        </w:tc>
        <w:tc>
          <w:tcPr>
            <w:tcW w:w="311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956F59" w:rsidRPr="00EB468C" w:rsidRDefault="00956F59" w:rsidP="00EC0F44">
            <w:pPr>
              <w:jc w:val="center"/>
              <w:rPr>
                <w:rFonts w:ascii="Bookman Old Style" w:hAnsi="Bookman Old Style"/>
                <w:sz w:val="28"/>
                <w:szCs w:val="28"/>
              </w:rPr>
            </w:pPr>
            <w:r w:rsidRPr="00EB468C">
              <w:rPr>
                <w:rFonts w:ascii="Bookman Old Style" w:hAnsi="Bookman Old Style"/>
                <w:sz w:val="28"/>
                <w:szCs w:val="28"/>
              </w:rPr>
              <w:t>Использованный объем</w:t>
            </w:r>
          </w:p>
        </w:tc>
        <w:tc>
          <w:tcPr>
            <w:tcW w:w="2860" w:type="dxa"/>
            <w:tcBorders>
              <w:top w:val="single" w:sz="4" w:space="0" w:color="auto"/>
              <w:left w:val="nil"/>
              <w:bottom w:val="single" w:sz="4" w:space="0" w:color="auto"/>
              <w:right w:val="single" w:sz="4" w:space="0" w:color="auto"/>
            </w:tcBorders>
            <w:shd w:val="clear" w:color="auto" w:fill="D9D9D9"/>
            <w:vAlign w:val="center"/>
            <w:hideMark/>
          </w:tcPr>
          <w:p w:rsidR="00956F59" w:rsidRPr="00EB468C" w:rsidRDefault="00956F59" w:rsidP="00956F59">
            <w:pPr>
              <w:jc w:val="center"/>
              <w:rPr>
                <w:rFonts w:ascii="Bookman Old Style" w:hAnsi="Bookman Old Style"/>
                <w:sz w:val="28"/>
                <w:szCs w:val="28"/>
              </w:rPr>
            </w:pPr>
            <w:r w:rsidRPr="00EB468C">
              <w:rPr>
                <w:rFonts w:ascii="Bookman Old Style" w:hAnsi="Bookman Old Style"/>
                <w:sz w:val="28"/>
                <w:szCs w:val="28"/>
              </w:rPr>
              <w:t xml:space="preserve">Стоимость, </w:t>
            </w:r>
            <w:proofErr w:type="spellStart"/>
            <w:r w:rsidRPr="00EB468C">
              <w:rPr>
                <w:rFonts w:ascii="Bookman Old Style" w:hAnsi="Bookman Old Style"/>
                <w:sz w:val="28"/>
                <w:szCs w:val="28"/>
              </w:rPr>
              <w:t>тыс</w:t>
            </w:r>
            <w:proofErr w:type="gramStart"/>
            <w:r w:rsidRPr="00EB468C">
              <w:rPr>
                <w:rFonts w:ascii="Bookman Old Style" w:hAnsi="Bookman Old Style"/>
                <w:sz w:val="28"/>
                <w:szCs w:val="28"/>
              </w:rPr>
              <w:t>.р</w:t>
            </w:r>
            <w:proofErr w:type="gramEnd"/>
            <w:r w:rsidRPr="00EB468C">
              <w:rPr>
                <w:rFonts w:ascii="Bookman Old Style" w:hAnsi="Bookman Old Style"/>
                <w:sz w:val="28"/>
                <w:szCs w:val="28"/>
              </w:rPr>
              <w:t>уб</w:t>
            </w:r>
            <w:proofErr w:type="spellEnd"/>
            <w:r w:rsidRPr="00EB468C">
              <w:rPr>
                <w:rFonts w:ascii="Bookman Old Style" w:hAnsi="Bookman Old Style"/>
                <w:sz w:val="28"/>
                <w:szCs w:val="28"/>
              </w:rPr>
              <w:t xml:space="preserve">. (в </w:t>
            </w:r>
            <w:proofErr w:type="spellStart"/>
            <w:r w:rsidRPr="00EB468C">
              <w:rPr>
                <w:rFonts w:ascii="Bookman Old Style" w:hAnsi="Bookman Old Style"/>
                <w:sz w:val="28"/>
                <w:szCs w:val="28"/>
              </w:rPr>
              <w:t>т.ч</w:t>
            </w:r>
            <w:proofErr w:type="spellEnd"/>
            <w:r w:rsidRPr="00EB468C">
              <w:rPr>
                <w:rFonts w:ascii="Bookman Old Style" w:hAnsi="Bookman Old Style"/>
                <w:sz w:val="28"/>
                <w:szCs w:val="28"/>
              </w:rPr>
              <w:t>. НДС)</w:t>
            </w:r>
          </w:p>
        </w:tc>
      </w:tr>
      <w:tr w:rsidR="00587018" w:rsidRPr="00EA01A1" w:rsidTr="00587018">
        <w:trPr>
          <w:trHeight w:val="450"/>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956F59" w:rsidRPr="00EB468C" w:rsidRDefault="00956F59" w:rsidP="00EC0F44">
            <w:pPr>
              <w:jc w:val="both"/>
              <w:rPr>
                <w:rFonts w:ascii="Bookman Old Style" w:hAnsi="Bookman Old Style"/>
                <w:sz w:val="28"/>
                <w:szCs w:val="28"/>
              </w:rPr>
            </w:pPr>
            <w:r w:rsidRPr="00EB468C">
              <w:rPr>
                <w:rFonts w:ascii="Bookman Old Style" w:hAnsi="Bookman Old Style"/>
                <w:sz w:val="28"/>
                <w:szCs w:val="28"/>
              </w:rPr>
              <w:t>1</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56F59" w:rsidRPr="00EB468C" w:rsidRDefault="00956F59" w:rsidP="00587018">
            <w:pPr>
              <w:rPr>
                <w:rFonts w:ascii="Bookman Old Style" w:hAnsi="Bookman Old Style"/>
                <w:sz w:val="28"/>
                <w:szCs w:val="28"/>
              </w:rPr>
            </w:pPr>
            <w:r w:rsidRPr="00EB468C">
              <w:rPr>
                <w:rFonts w:ascii="Bookman Old Style" w:hAnsi="Bookman Old Style"/>
                <w:sz w:val="28"/>
                <w:szCs w:val="28"/>
              </w:rPr>
              <w:t>Атомная энергия</w:t>
            </w:r>
          </w:p>
        </w:tc>
        <w:tc>
          <w:tcPr>
            <w:tcW w:w="2550" w:type="dxa"/>
            <w:tcBorders>
              <w:top w:val="single" w:sz="4" w:space="0" w:color="auto"/>
              <w:left w:val="single" w:sz="4" w:space="0" w:color="auto"/>
              <w:bottom w:val="single" w:sz="4" w:space="0" w:color="auto"/>
              <w:right w:val="single" w:sz="4" w:space="0" w:color="auto"/>
            </w:tcBorders>
          </w:tcPr>
          <w:p w:rsidR="00956F59" w:rsidRPr="00EB468C" w:rsidRDefault="00956F59" w:rsidP="00EC0F44">
            <w:pPr>
              <w:jc w:val="right"/>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956F59" w:rsidRPr="00EB468C" w:rsidRDefault="00956F59"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956F59" w:rsidRPr="00EB468C" w:rsidRDefault="00956F59" w:rsidP="00F731BB">
            <w:pPr>
              <w:jc w:val="center"/>
              <w:rPr>
                <w:rFonts w:ascii="Bookman Old Style" w:hAnsi="Bookman Old Style"/>
                <w:sz w:val="28"/>
                <w:szCs w:val="28"/>
              </w:rPr>
            </w:pPr>
          </w:p>
        </w:tc>
      </w:tr>
      <w:tr w:rsidR="00A6650B" w:rsidRPr="00EA01A1" w:rsidTr="00587018">
        <w:trPr>
          <w:trHeight w:val="360"/>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2</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Тепловая энергия</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0855F6" w:rsidP="00A6650B">
            <w:pPr>
              <w:jc w:val="center"/>
              <w:rPr>
                <w:rFonts w:ascii="Bookman Old Style" w:hAnsi="Bookman Old Style"/>
                <w:sz w:val="28"/>
                <w:szCs w:val="28"/>
              </w:rPr>
            </w:pPr>
            <w:proofErr w:type="spellStart"/>
            <w:r w:rsidRPr="00EB468C">
              <w:rPr>
                <w:rFonts w:ascii="Bookman Old Style" w:hAnsi="Bookman Old Style"/>
                <w:sz w:val="28"/>
                <w:szCs w:val="28"/>
              </w:rPr>
              <w:t>ГКал</w:t>
            </w:r>
            <w:proofErr w:type="spellEnd"/>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F731BB">
            <w:pPr>
              <w:jc w:val="center"/>
              <w:rPr>
                <w:rFonts w:ascii="Bookman Old Style" w:hAnsi="Bookman Old Style"/>
                <w:sz w:val="28"/>
                <w:szCs w:val="28"/>
              </w:rPr>
            </w:pPr>
            <w:r w:rsidRPr="00EB468C">
              <w:rPr>
                <w:rFonts w:ascii="Bookman Old Style" w:hAnsi="Bookman Old Style"/>
                <w:sz w:val="28"/>
                <w:szCs w:val="28"/>
              </w:rPr>
              <w:t>1103,9</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pPr>
              <w:jc w:val="center"/>
              <w:rPr>
                <w:rFonts w:ascii="Bookman Old Style" w:hAnsi="Bookman Old Style" w:cs="Arial"/>
                <w:sz w:val="28"/>
                <w:szCs w:val="28"/>
              </w:rPr>
            </w:pPr>
            <w:r w:rsidRPr="00EB468C">
              <w:rPr>
                <w:rFonts w:ascii="Bookman Old Style" w:hAnsi="Bookman Old Style" w:cs="Arial"/>
                <w:sz w:val="28"/>
                <w:szCs w:val="28"/>
              </w:rPr>
              <w:t>1 010,8</w:t>
            </w:r>
          </w:p>
        </w:tc>
      </w:tr>
      <w:tr w:rsidR="00A6650B" w:rsidRPr="00EA01A1" w:rsidTr="00587018">
        <w:trPr>
          <w:trHeight w:val="390"/>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3</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Электрическая энергия</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0855F6" w:rsidP="00A6650B">
            <w:pPr>
              <w:jc w:val="center"/>
              <w:rPr>
                <w:rFonts w:ascii="Bookman Old Style" w:hAnsi="Bookman Old Style"/>
                <w:sz w:val="28"/>
                <w:szCs w:val="28"/>
              </w:rPr>
            </w:pPr>
            <w:proofErr w:type="spellStart"/>
            <w:r w:rsidRPr="00EB468C">
              <w:rPr>
                <w:rFonts w:ascii="Bookman Old Style" w:hAnsi="Bookman Old Style"/>
                <w:sz w:val="28"/>
                <w:szCs w:val="28"/>
              </w:rPr>
              <w:t>МВтч</w:t>
            </w:r>
            <w:proofErr w:type="spellEnd"/>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F731BB">
            <w:pPr>
              <w:jc w:val="center"/>
              <w:rPr>
                <w:rFonts w:ascii="Bookman Old Style" w:hAnsi="Bookman Old Style"/>
                <w:sz w:val="28"/>
                <w:szCs w:val="28"/>
              </w:rPr>
            </w:pPr>
            <w:r w:rsidRPr="00EB468C">
              <w:rPr>
                <w:rFonts w:ascii="Bookman Old Style" w:hAnsi="Bookman Old Style"/>
                <w:sz w:val="28"/>
                <w:szCs w:val="28"/>
              </w:rPr>
              <w:t>1615,9</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pPr>
              <w:jc w:val="center"/>
              <w:rPr>
                <w:rFonts w:ascii="Bookman Old Style" w:hAnsi="Bookman Old Style" w:cs="Arial"/>
                <w:sz w:val="28"/>
                <w:szCs w:val="28"/>
              </w:rPr>
            </w:pPr>
            <w:r w:rsidRPr="00EB468C">
              <w:rPr>
                <w:rFonts w:ascii="Bookman Old Style" w:hAnsi="Bookman Old Style" w:cs="Arial"/>
                <w:sz w:val="28"/>
                <w:szCs w:val="28"/>
              </w:rPr>
              <w:t>7 321,4</w:t>
            </w:r>
          </w:p>
        </w:tc>
      </w:tr>
      <w:tr w:rsidR="00A6650B" w:rsidRPr="00EA01A1" w:rsidTr="00587018">
        <w:trPr>
          <w:trHeight w:val="345"/>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4</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Электромагнитная энергия</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pPr>
              <w:jc w:val="center"/>
              <w:rPr>
                <w:rFonts w:ascii="Bookman Old Style" w:hAnsi="Bookman Old Style" w:cs="Arial"/>
                <w:sz w:val="28"/>
                <w:szCs w:val="28"/>
              </w:rPr>
            </w:pPr>
            <w:r w:rsidRPr="00EB468C">
              <w:rPr>
                <w:rFonts w:ascii="Bookman Old Style" w:hAnsi="Bookman Old Style" w:cs="Arial"/>
                <w:sz w:val="28"/>
                <w:szCs w:val="28"/>
              </w:rPr>
              <w:t> </w:t>
            </w:r>
          </w:p>
        </w:tc>
      </w:tr>
      <w:tr w:rsidR="00A6650B" w:rsidRPr="00EA01A1" w:rsidTr="00587018">
        <w:trPr>
          <w:trHeight w:val="375"/>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5</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Нефть</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pPr>
              <w:jc w:val="center"/>
              <w:rPr>
                <w:rFonts w:ascii="Bookman Old Style" w:hAnsi="Bookman Old Style" w:cs="Arial"/>
                <w:sz w:val="28"/>
                <w:szCs w:val="28"/>
              </w:rPr>
            </w:pPr>
            <w:r w:rsidRPr="00EB468C">
              <w:rPr>
                <w:rFonts w:ascii="Bookman Old Style" w:hAnsi="Bookman Old Style" w:cs="Arial"/>
                <w:sz w:val="28"/>
                <w:szCs w:val="28"/>
              </w:rPr>
              <w:t> </w:t>
            </w:r>
          </w:p>
        </w:tc>
      </w:tr>
      <w:tr w:rsidR="00A6650B" w:rsidRPr="00EA01A1" w:rsidTr="00587018">
        <w:trPr>
          <w:trHeight w:val="420"/>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6</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Бензин автомобильный</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EB468C" w:rsidP="00A6650B">
            <w:pPr>
              <w:jc w:val="center"/>
              <w:rPr>
                <w:rFonts w:ascii="Bookman Old Style" w:hAnsi="Bookman Old Style"/>
                <w:sz w:val="28"/>
                <w:szCs w:val="28"/>
              </w:rPr>
            </w:pPr>
            <w:proofErr w:type="gramStart"/>
            <w:r>
              <w:rPr>
                <w:rFonts w:ascii="Bookman Old Style" w:hAnsi="Bookman Old Style"/>
                <w:sz w:val="28"/>
                <w:szCs w:val="28"/>
              </w:rPr>
              <w:t>л</w:t>
            </w:r>
            <w:proofErr w:type="gramEnd"/>
            <w:r w:rsidR="00512635" w:rsidRPr="00EB468C">
              <w:rPr>
                <w:rFonts w:ascii="Bookman Old Style" w:hAnsi="Bookman Old Style"/>
                <w:sz w:val="28"/>
                <w:szCs w:val="28"/>
              </w:rPr>
              <w:t>.</w:t>
            </w: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F731BB">
            <w:pPr>
              <w:jc w:val="center"/>
              <w:rPr>
                <w:rFonts w:ascii="Bookman Old Style" w:hAnsi="Bookman Old Style"/>
                <w:sz w:val="28"/>
                <w:szCs w:val="28"/>
              </w:rPr>
            </w:pPr>
            <w:r w:rsidRPr="00EB468C">
              <w:rPr>
                <w:rFonts w:ascii="Bookman Old Style" w:hAnsi="Bookman Old Style"/>
                <w:sz w:val="28"/>
                <w:szCs w:val="28"/>
              </w:rPr>
              <w:t>19 339,4</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pPr>
              <w:jc w:val="center"/>
              <w:rPr>
                <w:rFonts w:ascii="Bookman Old Style" w:hAnsi="Bookman Old Style" w:cs="Arial"/>
                <w:sz w:val="28"/>
                <w:szCs w:val="28"/>
              </w:rPr>
            </w:pPr>
            <w:r w:rsidRPr="00EB468C">
              <w:rPr>
                <w:rFonts w:ascii="Bookman Old Style" w:hAnsi="Bookman Old Style" w:cs="Arial"/>
                <w:sz w:val="28"/>
                <w:szCs w:val="28"/>
              </w:rPr>
              <w:t>484,6</w:t>
            </w:r>
          </w:p>
        </w:tc>
      </w:tr>
      <w:tr w:rsidR="00A6650B" w:rsidRPr="00EA01A1" w:rsidTr="00587018">
        <w:trPr>
          <w:trHeight w:val="405"/>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7</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Топливо дизельное</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0855F6" w:rsidP="00A6650B">
            <w:pPr>
              <w:jc w:val="center"/>
              <w:rPr>
                <w:rFonts w:ascii="Bookman Old Style" w:hAnsi="Bookman Old Style"/>
                <w:sz w:val="28"/>
                <w:szCs w:val="28"/>
              </w:rPr>
            </w:pPr>
            <w:proofErr w:type="gramStart"/>
            <w:r w:rsidRPr="00EB468C">
              <w:rPr>
                <w:rFonts w:ascii="Bookman Old Style" w:hAnsi="Bookman Old Style"/>
                <w:sz w:val="28"/>
                <w:szCs w:val="28"/>
              </w:rPr>
              <w:t>л</w:t>
            </w:r>
            <w:proofErr w:type="gramEnd"/>
            <w:r w:rsidRPr="00EB468C">
              <w:rPr>
                <w:rFonts w:ascii="Bookman Old Style" w:hAnsi="Bookman Old Style"/>
                <w:sz w:val="28"/>
                <w:szCs w:val="28"/>
              </w:rPr>
              <w:t>.</w:t>
            </w: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F731BB">
            <w:pPr>
              <w:jc w:val="center"/>
              <w:rPr>
                <w:rFonts w:ascii="Bookman Old Style" w:hAnsi="Bookman Old Style"/>
                <w:sz w:val="28"/>
                <w:szCs w:val="28"/>
              </w:rPr>
            </w:pPr>
            <w:r w:rsidRPr="00EB468C">
              <w:rPr>
                <w:rFonts w:ascii="Bookman Old Style" w:hAnsi="Bookman Old Style"/>
                <w:sz w:val="28"/>
                <w:szCs w:val="28"/>
              </w:rPr>
              <w:t>9 227,4</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pPr>
              <w:jc w:val="center"/>
              <w:rPr>
                <w:rFonts w:ascii="Bookman Old Style" w:hAnsi="Bookman Old Style" w:cs="Arial"/>
                <w:sz w:val="28"/>
                <w:szCs w:val="28"/>
              </w:rPr>
            </w:pPr>
            <w:r w:rsidRPr="00EB468C">
              <w:rPr>
                <w:rFonts w:ascii="Bookman Old Style" w:hAnsi="Bookman Old Style" w:cs="Arial"/>
                <w:sz w:val="28"/>
                <w:szCs w:val="28"/>
              </w:rPr>
              <w:t>237,3</w:t>
            </w:r>
          </w:p>
        </w:tc>
      </w:tr>
      <w:tr w:rsidR="00A6650B" w:rsidRPr="00EA01A1" w:rsidTr="00587018">
        <w:trPr>
          <w:trHeight w:val="420"/>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8</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Мазут топочный</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pPr>
              <w:jc w:val="center"/>
              <w:rPr>
                <w:rFonts w:ascii="Bookman Old Style" w:hAnsi="Bookman Old Style" w:cs="Arial"/>
                <w:sz w:val="28"/>
                <w:szCs w:val="28"/>
              </w:rPr>
            </w:pPr>
            <w:r w:rsidRPr="00EB468C">
              <w:rPr>
                <w:rFonts w:ascii="Bookman Old Style" w:hAnsi="Bookman Old Style" w:cs="Arial"/>
                <w:sz w:val="28"/>
                <w:szCs w:val="28"/>
              </w:rPr>
              <w:t> </w:t>
            </w:r>
          </w:p>
        </w:tc>
      </w:tr>
      <w:tr w:rsidR="00A6650B" w:rsidRPr="00EA01A1" w:rsidTr="00587018">
        <w:trPr>
          <w:trHeight w:val="450"/>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9</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Газ естественный (природный)</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pPr>
              <w:jc w:val="center"/>
              <w:rPr>
                <w:rFonts w:ascii="Bookman Old Style" w:hAnsi="Bookman Old Style" w:cs="Arial"/>
                <w:sz w:val="28"/>
                <w:szCs w:val="28"/>
              </w:rPr>
            </w:pPr>
            <w:r w:rsidRPr="00EB468C">
              <w:rPr>
                <w:rFonts w:ascii="Bookman Old Style" w:hAnsi="Bookman Old Style" w:cs="Arial"/>
                <w:sz w:val="28"/>
                <w:szCs w:val="28"/>
              </w:rPr>
              <w:t> </w:t>
            </w:r>
          </w:p>
        </w:tc>
      </w:tr>
      <w:tr w:rsidR="00A6650B" w:rsidRPr="00EA01A1" w:rsidTr="00587018">
        <w:trPr>
          <w:trHeight w:val="385"/>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10</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Уголь</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0855F6" w:rsidP="00587018">
            <w:pPr>
              <w:jc w:val="both"/>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rsidP="00587018">
            <w:pPr>
              <w:jc w:val="both"/>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rsidP="00587018">
            <w:pPr>
              <w:jc w:val="both"/>
              <w:rPr>
                <w:rFonts w:ascii="Bookman Old Style" w:hAnsi="Bookman Old Style"/>
                <w:sz w:val="28"/>
                <w:szCs w:val="28"/>
              </w:rPr>
            </w:pPr>
            <w:r w:rsidRPr="00EB468C">
              <w:rPr>
                <w:rFonts w:ascii="Bookman Old Style" w:hAnsi="Bookman Old Style"/>
                <w:sz w:val="28"/>
                <w:szCs w:val="28"/>
              </w:rPr>
              <w:t> </w:t>
            </w:r>
          </w:p>
        </w:tc>
      </w:tr>
      <w:tr w:rsidR="00A6650B" w:rsidRPr="00EA01A1" w:rsidTr="00587018">
        <w:trPr>
          <w:trHeight w:val="420"/>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11</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Горючие сланцы</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pPr>
              <w:jc w:val="center"/>
              <w:rPr>
                <w:rFonts w:ascii="Bookman Old Style" w:hAnsi="Bookman Old Style" w:cs="Arial"/>
                <w:sz w:val="28"/>
                <w:szCs w:val="28"/>
              </w:rPr>
            </w:pPr>
            <w:r w:rsidRPr="00EB468C">
              <w:rPr>
                <w:rFonts w:ascii="Bookman Old Style" w:hAnsi="Bookman Old Style" w:cs="Arial"/>
                <w:sz w:val="28"/>
                <w:szCs w:val="28"/>
              </w:rPr>
              <w:t> </w:t>
            </w:r>
          </w:p>
        </w:tc>
      </w:tr>
      <w:tr w:rsidR="00A6650B" w:rsidRPr="00EA01A1" w:rsidTr="00587018">
        <w:trPr>
          <w:trHeight w:val="405"/>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12</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Торф</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0855F6" w:rsidP="00A6650B">
            <w:pPr>
              <w:jc w:val="center"/>
              <w:rPr>
                <w:rFonts w:ascii="Bookman Old Style" w:hAnsi="Bookman Old Style"/>
                <w:sz w:val="28"/>
                <w:szCs w:val="28"/>
              </w:rPr>
            </w:pP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rsidP="00F731BB">
            <w:pPr>
              <w:jc w:val="center"/>
              <w:rPr>
                <w:rFonts w:ascii="Bookman Old Style" w:hAnsi="Bookman Old Style"/>
                <w:sz w:val="28"/>
                <w:szCs w:val="28"/>
              </w:rPr>
            </w:pP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tcPr>
          <w:p w:rsidR="000855F6" w:rsidRPr="00EB468C" w:rsidRDefault="000855F6">
            <w:pPr>
              <w:jc w:val="center"/>
              <w:rPr>
                <w:rFonts w:ascii="Bookman Old Style" w:hAnsi="Bookman Old Style" w:cs="Arial"/>
                <w:sz w:val="28"/>
                <w:szCs w:val="28"/>
              </w:rPr>
            </w:pPr>
            <w:r w:rsidRPr="00EB468C">
              <w:rPr>
                <w:rFonts w:ascii="Bookman Old Style" w:hAnsi="Bookman Old Style" w:cs="Arial"/>
                <w:sz w:val="28"/>
                <w:szCs w:val="28"/>
              </w:rPr>
              <w:t> </w:t>
            </w:r>
          </w:p>
        </w:tc>
      </w:tr>
      <w:tr w:rsidR="00A6650B" w:rsidRPr="00EA01A1" w:rsidTr="00587018">
        <w:trPr>
          <w:trHeight w:val="375"/>
        </w:trPr>
        <w:tc>
          <w:tcPr>
            <w:tcW w:w="700" w:type="dxa"/>
            <w:tcBorders>
              <w:top w:val="single" w:sz="4" w:space="0" w:color="auto"/>
              <w:left w:val="single" w:sz="4" w:space="0" w:color="auto"/>
              <w:bottom w:val="single" w:sz="4" w:space="0" w:color="auto"/>
              <w:right w:val="single" w:sz="4" w:space="0" w:color="auto"/>
            </w:tcBorders>
            <w:shd w:val="clear" w:color="auto" w:fill="auto"/>
            <w:hideMark/>
          </w:tcPr>
          <w:p w:rsidR="000855F6" w:rsidRPr="00EB468C" w:rsidRDefault="000855F6" w:rsidP="00EC0F44">
            <w:pPr>
              <w:jc w:val="both"/>
              <w:rPr>
                <w:rFonts w:ascii="Bookman Old Style" w:hAnsi="Bookman Old Style"/>
                <w:sz w:val="28"/>
                <w:szCs w:val="28"/>
              </w:rPr>
            </w:pPr>
            <w:r w:rsidRPr="00EB468C">
              <w:rPr>
                <w:rFonts w:ascii="Bookman Old Style" w:hAnsi="Bookman Old Style"/>
                <w:sz w:val="28"/>
                <w:szCs w:val="28"/>
              </w:rPr>
              <w:t>13</w:t>
            </w:r>
          </w:p>
        </w:tc>
        <w:tc>
          <w:tcPr>
            <w:tcW w:w="45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0855F6" w:rsidP="00587018">
            <w:pPr>
              <w:rPr>
                <w:rFonts w:ascii="Bookman Old Style" w:hAnsi="Bookman Old Style"/>
                <w:sz w:val="28"/>
                <w:szCs w:val="28"/>
              </w:rPr>
            </w:pPr>
            <w:r w:rsidRPr="00EB468C">
              <w:rPr>
                <w:rFonts w:ascii="Bookman Old Style" w:hAnsi="Bookman Old Style"/>
                <w:sz w:val="28"/>
                <w:szCs w:val="28"/>
              </w:rPr>
              <w:t>Вода</w:t>
            </w:r>
          </w:p>
        </w:tc>
        <w:tc>
          <w:tcPr>
            <w:tcW w:w="2550" w:type="dxa"/>
            <w:tcBorders>
              <w:top w:val="single" w:sz="4" w:space="0" w:color="auto"/>
              <w:left w:val="single" w:sz="4" w:space="0" w:color="auto"/>
              <w:bottom w:val="single" w:sz="4" w:space="0" w:color="auto"/>
              <w:right w:val="single" w:sz="4" w:space="0" w:color="auto"/>
            </w:tcBorders>
            <w:vAlign w:val="center"/>
          </w:tcPr>
          <w:p w:rsidR="000855F6" w:rsidRPr="00EB468C" w:rsidRDefault="000855F6" w:rsidP="00A6650B">
            <w:pPr>
              <w:jc w:val="center"/>
              <w:rPr>
                <w:rFonts w:ascii="Bookman Old Style" w:hAnsi="Bookman Old Style"/>
                <w:sz w:val="28"/>
                <w:szCs w:val="28"/>
              </w:rPr>
            </w:pPr>
            <w:proofErr w:type="spellStart"/>
            <w:r w:rsidRPr="00EB468C">
              <w:rPr>
                <w:rFonts w:ascii="Bookman Old Style" w:hAnsi="Bookman Old Style"/>
                <w:sz w:val="28"/>
                <w:szCs w:val="28"/>
              </w:rPr>
              <w:t>куб.м</w:t>
            </w:r>
            <w:proofErr w:type="spellEnd"/>
            <w:r w:rsidRPr="00EB468C">
              <w:rPr>
                <w:rFonts w:ascii="Bookman Old Style" w:hAnsi="Bookman Old Style"/>
                <w:sz w:val="28"/>
                <w:szCs w:val="28"/>
              </w:rPr>
              <w:t>.</w:t>
            </w: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537118" w:rsidP="00F731BB">
            <w:pPr>
              <w:jc w:val="center"/>
              <w:rPr>
                <w:rFonts w:ascii="Bookman Old Style" w:hAnsi="Bookman Old Style"/>
                <w:sz w:val="28"/>
                <w:szCs w:val="28"/>
              </w:rPr>
            </w:pPr>
            <w:r>
              <w:rPr>
                <w:rFonts w:ascii="Bookman Old Style" w:hAnsi="Bookman Old Style"/>
                <w:sz w:val="28"/>
                <w:szCs w:val="28"/>
              </w:rPr>
              <w:t>47 393</w:t>
            </w:r>
          </w:p>
        </w:tc>
        <w:tc>
          <w:tcPr>
            <w:tcW w:w="2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855F6" w:rsidRPr="00EB468C" w:rsidRDefault="00661BE9">
            <w:pPr>
              <w:jc w:val="center"/>
              <w:rPr>
                <w:rFonts w:ascii="Bookman Old Style" w:hAnsi="Bookman Old Style" w:cs="Arial"/>
                <w:sz w:val="28"/>
                <w:szCs w:val="28"/>
              </w:rPr>
            </w:pPr>
            <w:r>
              <w:rPr>
                <w:rFonts w:ascii="Bookman Old Style" w:hAnsi="Bookman Old Style" w:cs="Arial"/>
                <w:sz w:val="28"/>
                <w:szCs w:val="28"/>
              </w:rPr>
              <w:t>1 608,9</w:t>
            </w:r>
          </w:p>
        </w:tc>
      </w:tr>
      <w:tr w:rsidR="00A6650B" w:rsidRPr="00EA01A1" w:rsidTr="000855F6">
        <w:trPr>
          <w:trHeight w:val="420"/>
        </w:trPr>
        <w:tc>
          <w:tcPr>
            <w:tcW w:w="1095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6F59" w:rsidRPr="00EB468C" w:rsidRDefault="00956F59" w:rsidP="000855F6">
            <w:pPr>
              <w:rPr>
                <w:rFonts w:ascii="Bookman Old Style" w:hAnsi="Bookman Old Style"/>
                <w:sz w:val="28"/>
                <w:szCs w:val="28"/>
              </w:rPr>
            </w:pPr>
            <w:r w:rsidRPr="00EB468C">
              <w:rPr>
                <w:rFonts w:ascii="Bookman Old Style" w:hAnsi="Bookman Old Style"/>
                <w:sz w:val="28"/>
                <w:szCs w:val="28"/>
              </w:rPr>
              <w:t>ИТОГО</w:t>
            </w:r>
          </w:p>
        </w:tc>
        <w:tc>
          <w:tcPr>
            <w:tcW w:w="28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6F59" w:rsidRPr="00EB468C" w:rsidRDefault="000855F6" w:rsidP="000855F6">
            <w:pPr>
              <w:jc w:val="center"/>
              <w:rPr>
                <w:rFonts w:ascii="Bookman Old Style" w:hAnsi="Bookman Old Style"/>
                <w:sz w:val="28"/>
                <w:szCs w:val="28"/>
              </w:rPr>
            </w:pPr>
            <w:r w:rsidRPr="00EB468C">
              <w:rPr>
                <w:rFonts w:ascii="Bookman Old Style" w:hAnsi="Bookman Old Style" w:cs="Arial"/>
                <w:sz w:val="28"/>
                <w:szCs w:val="28"/>
              </w:rPr>
              <w:t>1</w:t>
            </w:r>
            <w:r w:rsidR="004419BE">
              <w:rPr>
                <w:rFonts w:ascii="Bookman Old Style" w:hAnsi="Bookman Old Style" w:cs="Arial"/>
                <w:sz w:val="28"/>
                <w:szCs w:val="28"/>
              </w:rPr>
              <w:t>0 663,0</w:t>
            </w:r>
          </w:p>
        </w:tc>
      </w:tr>
    </w:tbl>
    <w:p w:rsidR="00361D24" w:rsidRPr="00EA01A1" w:rsidRDefault="00361D24" w:rsidP="007A5CE0">
      <w:pPr>
        <w:rPr>
          <w:rFonts w:ascii="Bookman Old Style" w:hAnsi="Bookman Old Style"/>
          <w:color w:val="00B050"/>
        </w:rPr>
      </w:pPr>
    </w:p>
    <w:p w:rsidR="007A5CE0" w:rsidRPr="00543E3D" w:rsidRDefault="00361D24" w:rsidP="00041B58">
      <w:pPr>
        <w:ind w:firstLine="708"/>
        <w:rPr>
          <w:rFonts w:ascii="Bookman Old Style" w:hAnsi="Bookman Old Style"/>
          <w:sz w:val="28"/>
          <w:szCs w:val="28"/>
        </w:rPr>
      </w:pPr>
      <w:r w:rsidRPr="00543E3D">
        <w:rPr>
          <w:rFonts w:ascii="Bookman Old Style" w:hAnsi="Bookman Old Style"/>
          <w:sz w:val="28"/>
          <w:szCs w:val="28"/>
        </w:rPr>
        <w:t>Общество не пользовалось иными видами энергетических ресурсов.</w:t>
      </w:r>
    </w:p>
    <w:p w:rsidR="00932E3F" w:rsidRPr="00EA01A1" w:rsidRDefault="00932E3F" w:rsidP="007A5CE0">
      <w:pPr>
        <w:rPr>
          <w:rFonts w:ascii="Bookman Old Style" w:hAnsi="Bookman Old Style"/>
          <w:b/>
          <w:iCs/>
          <w:smallCaps/>
          <w:sz w:val="28"/>
        </w:rPr>
      </w:pPr>
    </w:p>
    <w:p w:rsidR="008B14A5" w:rsidRPr="00543E3D" w:rsidRDefault="00587018" w:rsidP="00C11CC5">
      <w:pPr>
        <w:pStyle w:val="1"/>
        <w:spacing w:after="120"/>
        <w:rPr>
          <w:rFonts w:ascii="Bookman Old Style" w:hAnsi="Bookman Old Style"/>
          <w:sz w:val="28"/>
          <w:szCs w:val="28"/>
        </w:rPr>
      </w:pPr>
      <w:bookmarkStart w:id="14" w:name="_Toc320713945"/>
      <w:r w:rsidRPr="00543E3D">
        <w:rPr>
          <w:rFonts w:ascii="Bookman Old Style" w:hAnsi="Bookman Old Style"/>
          <w:sz w:val="28"/>
          <w:szCs w:val="28"/>
        </w:rPr>
        <w:t>5</w:t>
      </w:r>
      <w:r w:rsidR="008B14A5" w:rsidRPr="00543E3D">
        <w:rPr>
          <w:rFonts w:ascii="Bookman Old Style" w:hAnsi="Bookman Old Style"/>
          <w:sz w:val="28"/>
          <w:szCs w:val="28"/>
        </w:rPr>
        <w:t xml:space="preserve">. Перспективы развития </w:t>
      </w:r>
      <w:r w:rsidR="00361FF4" w:rsidRPr="00543E3D">
        <w:rPr>
          <w:rFonts w:ascii="Bookman Old Style" w:hAnsi="Bookman Old Style"/>
          <w:sz w:val="28"/>
          <w:szCs w:val="28"/>
        </w:rPr>
        <w:t>Общества</w:t>
      </w:r>
      <w:bookmarkEnd w:id="14"/>
    </w:p>
    <w:p w:rsidR="008B14A5" w:rsidRPr="00543E3D" w:rsidRDefault="00587018" w:rsidP="00041B58">
      <w:pPr>
        <w:pStyle w:val="2"/>
        <w:spacing w:before="240" w:after="240"/>
        <w:ind w:firstLine="708"/>
        <w:rPr>
          <w:rFonts w:ascii="Bookman Old Style" w:hAnsi="Bookman Old Style"/>
          <w:i/>
          <w:sz w:val="28"/>
          <w:szCs w:val="28"/>
        </w:rPr>
      </w:pPr>
      <w:bookmarkStart w:id="15" w:name="_Toc320713946"/>
      <w:r w:rsidRPr="00543E3D">
        <w:rPr>
          <w:rFonts w:ascii="Bookman Old Style" w:hAnsi="Bookman Old Style"/>
          <w:i/>
          <w:sz w:val="28"/>
          <w:szCs w:val="28"/>
        </w:rPr>
        <w:t>5</w:t>
      </w:r>
      <w:r w:rsidR="008B14A5" w:rsidRPr="00543E3D">
        <w:rPr>
          <w:rFonts w:ascii="Bookman Old Style" w:hAnsi="Bookman Old Style"/>
          <w:i/>
          <w:sz w:val="28"/>
          <w:szCs w:val="28"/>
        </w:rPr>
        <w:t>.1. План финансово-хо</w:t>
      </w:r>
      <w:r w:rsidR="0046676C" w:rsidRPr="00543E3D">
        <w:rPr>
          <w:rFonts w:ascii="Bookman Old Style" w:hAnsi="Bookman Old Style"/>
          <w:i/>
          <w:sz w:val="28"/>
          <w:szCs w:val="28"/>
        </w:rPr>
        <w:t>зяйстве</w:t>
      </w:r>
      <w:r w:rsidR="00BC628F" w:rsidRPr="00543E3D">
        <w:rPr>
          <w:rFonts w:ascii="Bookman Old Style" w:hAnsi="Bookman Old Style"/>
          <w:i/>
          <w:sz w:val="28"/>
          <w:szCs w:val="28"/>
        </w:rPr>
        <w:t>нно</w:t>
      </w:r>
      <w:r w:rsidR="001B41FF" w:rsidRPr="00543E3D">
        <w:rPr>
          <w:rFonts w:ascii="Bookman Old Style" w:hAnsi="Bookman Old Style"/>
          <w:i/>
          <w:sz w:val="28"/>
          <w:szCs w:val="28"/>
        </w:rPr>
        <w:t>й деятельности на 20</w:t>
      </w:r>
      <w:r w:rsidR="00705473" w:rsidRPr="00543E3D">
        <w:rPr>
          <w:rFonts w:ascii="Bookman Old Style" w:hAnsi="Bookman Old Style"/>
          <w:i/>
          <w:sz w:val="28"/>
          <w:szCs w:val="28"/>
        </w:rPr>
        <w:t>12</w:t>
      </w:r>
      <w:r w:rsidR="008B14A5" w:rsidRPr="00543E3D">
        <w:rPr>
          <w:rFonts w:ascii="Bookman Old Style" w:hAnsi="Bookman Old Style"/>
          <w:i/>
          <w:sz w:val="28"/>
          <w:szCs w:val="28"/>
        </w:rPr>
        <w:t xml:space="preserve"> год</w:t>
      </w:r>
      <w:bookmarkEnd w:id="15"/>
    </w:p>
    <w:p w:rsidR="00512635" w:rsidRPr="00543E3D" w:rsidRDefault="00512635" w:rsidP="00041B58">
      <w:pPr>
        <w:pStyle w:val="a9"/>
        <w:widowControl/>
        <w:spacing w:before="80"/>
        <w:ind w:left="0" w:firstLine="708"/>
        <w:jc w:val="both"/>
        <w:rPr>
          <w:sz w:val="28"/>
          <w:szCs w:val="28"/>
        </w:rPr>
      </w:pPr>
      <w:r w:rsidRPr="00543E3D">
        <w:rPr>
          <w:sz w:val="28"/>
          <w:szCs w:val="28"/>
        </w:rPr>
        <w:t xml:space="preserve">На 2012 год планируется выполнение Обществом работ </w:t>
      </w:r>
      <w:proofErr w:type="gramStart"/>
      <w:r w:rsidRPr="00543E3D">
        <w:rPr>
          <w:sz w:val="28"/>
          <w:szCs w:val="28"/>
        </w:rPr>
        <w:t>по</w:t>
      </w:r>
      <w:proofErr w:type="gramEnd"/>
      <w:r w:rsidRPr="00543E3D">
        <w:rPr>
          <w:sz w:val="28"/>
          <w:szCs w:val="28"/>
        </w:rPr>
        <w:t>:</w:t>
      </w:r>
    </w:p>
    <w:p w:rsidR="00512635" w:rsidRPr="00543E3D" w:rsidRDefault="00512635" w:rsidP="00041B58">
      <w:pPr>
        <w:pStyle w:val="a9"/>
        <w:widowControl/>
        <w:spacing w:before="80"/>
        <w:ind w:left="0" w:firstLine="708"/>
        <w:jc w:val="both"/>
        <w:rPr>
          <w:sz w:val="28"/>
          <w:szCs w:val="28"/>
        </w:rPr>
      </w:pPr>
      <w:r w:rsidRPr="00543E3D">
        <w:rPr>
          <w:sz w:val="28"/>
          <w:szCs w:val="28"/>
        </w:rPr>
        <w:t xml:space="preserve">Государственному оборонному заказу в объёме  </w:t>
      </w:r>
      <w:r w:rsidR="00B157F7" w:rsidRPr="00543E3D">
        <w:rPr>
          <w:sz w:val="28"/>
          <w:szCs w:val="28"/>
        </w:rPr>
        <w:t>564</w:t>
      </w:r>
      <w:r w:rsidRPr="00543E3D">
        <w:rPr>
          <w:sz w:val="28"/>
          <w:szCs w:val="28"/>
        </w:rPr>
        <w:t xml:space="preserve"> млн. руб. </w:t>
      </w:r>
    </w:p>
    <w:p w:rsidR="00512635" w:rsidRPr="00543E3D" w:rsidRDefault="00512635" w:rsidP="00041B58">
      <w:pPr>
        <w:pStyle w:val="a9"/>
        <w:widowControl/>
        <w:spacing w:before="80"/>
        <w:ind w:left="0" w:firstLine="708"/>
        <w:jc w:val="both"/>
        <w:rPr>
          <w:sz w:val="28"/>
          <w:szCs w:val="28"/>
        </w:rPr>
      </w:pPr>
      <w:r w:rsidRPr="00543E3D">
        <w:rPr>
          <w:sz w:val="28"/>
          <w:szCs w:val="28"/>
        </w:rPr>
        <w:t>Гражданским заказа</w:t>
      </w:r>
      <w:r w:rsidR="00B157F7" w:rsidRPr="00543E3D">
        <w:rPr>
          <w:sz w:val="28"/>
          <w:szCs w:val="28"/>
        </w:rPr>
        <w:t>м и услугам в объёме 236</w:t>
      </w:r>
      <w:r w:rsidRPr="00543E3D">
        <w:rPr>
          <w:sz w:val="28"/>
          <w:szCs w:val="28"/>
        </w:rPr>
        <w:t xml:space="preserve"> млн. руб.</w:t>
      </w:r>
    </w:p>
    <w:p w:rsidR="00512635" w:rsidRPr="00543E3D" w:rsidRDefault="00512635" w:rsidP="00041B58">
      <w:pPr>
        <w:pStyle w:val="a9"/>
        <w:widowControl/>
        <w:spacing w:before="80"/>
        <w:ind w:left="0" w:firstLine="708"/>
        <w:jc w:val="both"/>
        <w:rPr>
          <w:sz w:val="28"/>
          <w:szCs w:val="28"/>
        </w:rPr>
      </w:pPr>
      <w:r w:rsidRPr="00543E3D">
        <w:rPr>
          <w:sz w:val="28"/>
          <w:szCs w:val="28"/>
        </w:rPr>
        <w:t>Общий запланированный на 2012 год объём выручки Общества от реализации продукции составляет 800,0 млн. руб.</w:t>
      </w:r>
    </w:p>
    <w:p w:rsidR="00512635" w:rsidRPr="00543E3D" w:rsidRDefault="00B157F7" w:rsidP="00041B58">
      <w:pPr>
        <w:pStyle w:val="a9"/>
        <w:widowControl/>
        <w:spacing w:before="80"/>
        <w:ind w:left="0" w:firstLine="708"/>
        <w:jc w:val="both"/>
        <w:rPr>
          <w:sz w:val="28"/>
          <w:szCs w:val="28"/>
        </w:rPr>
      </w:pPr>
      <w:r w:rsidRPr="00543E3D">
        <w:rPr>
          <w:sz w:val="28"/>
          <w:szCs w:val="28"/>
        </w:rPr>
        <w:t>Чистая прибыль по Обществу  в 2012</w:t>
      </w:r>
      <w:r w:rsidR="00512635" w:rsidRPr="00543E3D">
        <w:rPr>
          <w:sz w:val="28"/>
          <w:szCs w:val="28"/>
        </w:rPr>
        <w:t xml:space="preserve"> году планируется в размере</w:t>
      </w:r>
      <w:r w:rsidRPr="00543E3D">
        <w:rPr>
          <w:sz w:val="28"/>
          <w:szCs w:val="28"/>
        </w:rPr>
        <w:t xml:space="preserve"> 141 млн. руб.</w:t>
      </w:r>
    </w:p>
    <w:p w:rsidR="00512635" w:rsidRPr="00543E3D" w:rsidRDefault="00512635" w:rsidP="00041B58">
      <w:pPr>
        <w:pStyle w:val="a9"/>
        <w:widowControl/>
        <w:spacing w:before="80"/>
        <w:ind w:left="0" w:firstLine="708"/>
        <w:jc w:val="both"/>
        <w:rPr>
          <w:sz w:val="28"/>
          <w:szCs w:val="28"/>
        </w:rPr>
      </w:pPr>
      <w:r w:rsidRPr="00543E3D">
        <w:rPr>
          <w:sz w:val="28"/>
          <w:szCs w:val="28"/>
        </w:rPr>
        <w:t>Консолидированные показатели финансово-хо</w:t>
      </w:r>
      <w:r w:rsidR="00361FF4" w:rsidRPr="00543E3D">
        <w:rPr>
          <w:sz w:val="28"/>
          <w:szCs w:val="28"/>
        </w:rPr>
        <w:t>зяйственной деятельности за 2009-2011</w:t>
      </w:r>
      <w:r w:rsidRPr="00543E3D">
        <w:rPr>
          <w:sz w:val="28"/>
          <w:szCs w:val="28"/>
        </w:rPr>
        <w:t xml:space="preserve"> гг.</w:t>
      </w:r>
      <w:r w:rsidR="00361FF4" w:rsidRPr="00543E3D">
        <w:rPr>
          <w:sz w:val="28"/>
          <w:szCs w:val="28"/>
        </w:rPr>
        <w:t xml:space="preserve"> и план на 2012 г. Общества</w:t>
      </w:r>
      <w:r w:rsidRPr="00543E3D">
        <w:rPr>
          <w:sz w:val="28"/>
          <w:szCs w:val="28"/>
        </w:rPr>
        <w:t xml:space="preserve"> приведены в Приложениях 3, 4, 5 к настоящему отчету.</w:t>
      </w:r>
    </w:p>
    <w:p w:rsidR="008B14A5" w:rsidRPr="00543E3D" w:rsidRDefault="00DD3ED2" w:rsidP="00041B58">
      <w:pPr>
        <w:pStyle w:val="a9"/>
        <w:widowControl/>
        <w:spacing w:before="80"/>
        <w:ind w:left="0" w:firstLine="708"/>
        <w:jc w:val="both"/>
        <w:rPr>
          <w:sz w:val="28"/>
          <w:szCs w:val="28"/>
        </w:rPr>
      </w:pPr>
      <w:r w:rsidRPr="00543E3D">
        <w:rPr>
          <w:sz w:val="28"/>
          <w:szCs w:val="28"/>
        </w:rPr>
        <w:t>В 201</w:t>
      </w:r>
      <w:r w:rsidR="00705473" w:rsidRPr="00543E3D">
        <w:rPr>
          <w:sz w:val="28"/>
          <w:szCs w:val="28"/>
        </w:rPr>
        <w:t>2</w:t>
      </w:r>
      <w:r w:rsidR="003A5DAC" w:rsidRPr="00543E3D">
        <w:rPr>
          <w:sz w:val="28"/>
          <w:szCs w:val="28"/>
        </w:rPr>
        <w:t xml:space="preserve"> году п</w:t>
      </w:r>
      <w:r w:rsidR="008B14A5" w:rsidRPr="00543E3D">
        <w:rPr>
          <w:sz w:val="28"/>
          <w:szCs w:val="28"/>
        </w:rPr>
        <w:t>ланируется выполнение следующих работ:</w:t>
      </w:r>
    </w:p>
    <w:p w:rsidR="00361D24" w:rsidRPr="00543E3D" w:rsidRDefault="00DD3ED2" w:rsidP="00543E3D">
      <w:pPr>
        <w:numPr>
          <w:ilvl w:val="0"/>
          <w:numId w:val="32"/>
        </w:numPr>
        <w:spacing w:before="120"/>
        <w:jc w:val="both"/>
        <w:rPr>
          <w:rFonts w:ascii="Bookman Old Style" w:hAnsi="Bookman Old Style"/>
          <w:iCs/>
          <w:sz w:val="28"/>
          <w:szCs w:val="28"/>
        </w:rPr>
      </w:pPr>
      <w:r w:rsidRPr="00543E3D">
        <w:rPr>
          <w:rFonts w:ascii="Bookman Old Style" w:hAnsi="Bookman Old Style"/>
          <w:iCs/>
          <w:sz w:val="28"/>
          <w:szCs w:val="28"/>
        </w:rPr>
        <w:t xml:space="preserve">продолжение </w:t>
      </w:r>
      <w:proofErr w:type="gramStart"/>
      <w:r w:rsidRPr="00543E3D">
        <w:rPr>
          <w:rFonts w:ascii="Bookman Old Style" w:hAnsi="Bookman Old Style"/>
          <w:iCs/>
          <w:sz w:val="28"/>
          <w:szCs w:val="28"/>
        </w:rPr>
        <w:t>ОКР</w:t>
      </w:r>
      <w:proofErr w:type="gramEnd"/>
      <w:r w:rsidRPr="00543E3D">
        <w:rPr>
          <w:rFonts w:ascii="Bookman Old Style" w:hAnsi="Bookman Old Style"/>
          <w:iCs/>
          <w:sz w:val="28"/>
          <w:szCs w:val="28"/>
        </w:rPr>
        <w:t xml:space="preserve"> «Республика-П</w:t>
      </w:r>
      <w:r w:rsidR="00376730" w:rsidRPr="00543E3D">
        <w:rPr>
          <w:rFonts w:ascii="Bookman Old Style" w:hAnsi="Bookman Old Style"/>
          <w:iCs/>
          <w:sz w:val="28"/>
          <w:szCs w:val="28"/>
        </w:rPr>
        <w:t>»</w:t>
      </w:r>
    </w:p>
    <w:p w:rsidR="00361D24" w:rsidRPr="00543E3D" w:rsidRDefault="00361FF4" w:rsidP="00543E3D">
      <w:pPr>
        <w:numPr>
          <w:ilvl w:val="0"/>
          <w:numId w:val="32"/>
        </w:numPr>
        <w:spacing w:before="120"/>
        <w:jc w:val="both"/>
        <w:rPr>
          <w:rFonts w:ascii="Bookman Old Style" w:hAnsi="Bookman Old Style"/>
          <w:iCs/>
          <w:sz w:val="28"/>
          <w:szCs w:val="28"/>
        </w:rPr>
      </w:pPr>
      <w:proofErr w:type="gramStart"/>
      <w:r w:rsidRPr="00543E3D">
        <w:rPr>
          <w:rFonts w:ascii="Bookman Old Style" w:hAnsi="Bookman Old Style"/>
          <w:iCs/>
          <w:sz w:val="28"/>
          <w:szCs w:val="28"/>
        </w:rPr>
        <w:t>ОКР</w:t>
      </w:r>
      <w:proofErr w:type="gramEnd"/>
      <w:r w:rsidRPr="00543E3D">
        <w:rPr>
          <w:rFonts w:ascii="Bookman Old Style" w:hAnsi="Bookman Old Style"/>
          <w:iCs/>
          <w:sz w:val="28"/>
          <w:szCs w:val="28"/>
        </w:rPr>
        <w:t xml:space="preserve"> по </w:t>
      </w:r>
      <w:proofErr w:type="spellStart"/>
      <w:r w:rsidRPr="00543E3D">
        <w:rPr>
          <w:rFonts w:ascii="Bookman Old Style" w:hAnsi="Bookman Old Style"/>
          <w:iCs/>
          <w:sz w:val="28"/>
          <w:szCs w:val="28"/>
        </w:rPr>
        <w:t>заключеным</w:t>
      </w:r>
      <w:proofErr w:type="spellEnd"/>
      <w:r w:rsidRPr="00543E3D">
        <w:rPr>
          <w:rFonts w:ascii="Bookman Old Style" w:hAnsi="Bookman Old Style"/>
          <w:iCs/>
          <w:sz w:val="28"/>
          <w:szCs w:val="28"/>
        </w:rPr>
        <w:t xml:space="preserve"> </w:t>
      </w:r>
      <w:proofErr w:type="spellStart"/>
      <w:r w:rsidRPr="00543E3D">
        <w:rPr>
          <w:rFonts w:ascii="Bookman Old Style" w:hAnsi="Bookman Old Style"/>
          <w:iCs/>
          <w:sz w:val="28"/>
          <w:szCs w:val="28"/>
        </w:rPr>
        <w:t>госконтрактам</w:t>
      </w:r>
      <w:proofErr w:type="spellEnd"/>
      <w:r w:rsidRPr="00543E3D">
        <w:rPr>
          <w:rFonts w:ascii="Bookman Old Style" w:hAnsi="Bookman Old Style"/>
          <w:iCs/>
          <w:sz w:val="28"/>
          <w:szCs w:val="28"/>
        </w:rPr>
        <w:t xml:space="preserve"> с </w:t>
      </w:r>
      <w:proofErr w:type="spellStart"/>
      <w:r w:rsidR="00361D24" w:rsidRPr="00543E3D">
        <w:rPr>
          <w:rFonts w:ascii="Bookman Old Style" w:hAnsi="Bookman Old Style"/>
          <w:iCs/>
          <w:sz w:val="28"/>
          <w:szCs w:val="28"/>
        </w:rPr>
        <w:t>Минпромторг</w:t>
      </w:r>
      <w:proofErr w:type="spellEnd"/>
      <w:r w:rsidR="00361D24" w:rsidRPr="00543E3D">
        <w:rPr>
          <w:rFonts w:ascii="Bookman Old Style" w:hAnsi="Bookman Old Style"/>
          <w:iCs/>
          <w:sz w:val="28"/>
          <w:szCs w:val="28"/>
        </w:rPr>
        <w:t xml:space="preserve"> РФ</w:t>
      </w:r>
      <w:r w:rsidR="00063708" w:rsidRPr="00543E3D">
        <w:rPr>
          <w:rFonts w:ascii="Bookman Old Style" w:hAnsi="Bookman Old Style"/>
          <w:iCs/>
          <w:sz w:val="28"/>
          <w:szCs w:val="28"/>
        </w:rPr>
        <w:t>:</w:t>
      </w:r>
    </w:p>
    <w:p w:rsidR="00361D24" w:rsidRPr="00543E3D" w:rsidRDefault="00361D24" w:rsidP="007C5030">
      <w:pPr>
        <w:numPr>
          <w:ilvl w:val="0"/>
          <w:numId w:val="29"/>
        </w:numPr>
        <w:spacing w:before="120"/>
        <w:ind w:left="709"/>
        <w:jc w:val="both"/>
        <w:rPr>
          <w:rFonts w:ascii="Bookman Old Style" w:hAnsi="Bookman Old Style"/>
          <w:iCs/>
          <w:sz w:val="28"/>
          <w:szCs w:val="28"/>
        </w:rPr>
      </w:pPr>
      <w:r w:rsidRPr="00543E3D">
        <w:rPr>
          <w:rFonts w:ascii="Bookman Old Style" w:hAnsi="Bookman Old Style"/>
          <w:iCs/>
          <w:sz w:val="28"/>
          <w:szCs w:val="28"/>
        </w:rPr>
        <w:t xml:space="preserve">завершение </w:t>
      </w:r>
      <w:proofErr w:type="gramStart"/>
      <w:r w:rsidRPr="00543E3D">
        <w:rPr>
          <w:rFonts w:ascii="Bookman Old Style" w:hAnsi="Bookman Old Style"/>
          <w:iCs/>
          <w:sz w:val="28"/>
          <w:szCs w:val="28"/>
        </w:rPr>
        <w:t>ОКР</w:t>
      </w:r>
      <w:proofErr w:type="gramEnd"/>
      <w:r w:rsidRPr="00543E3D">
        <w:rPr>
          <w:rFonts w:ascii="Bookman Old Style" w:hAnsi="Bookman Old Style"/>
          <w:iCs/>
          <w:sz w:val="28"/>
          <w:szCs w:val="28"/>
        </w:rPr>
        <w:t xml:space="preserve"> «Перезагрузка»</w:t>
      </w:r>
    </w:p>
    <w:p w:rsidR="00361D24" w:rsidRPr="00543E3D" w:rsidRDefault="00361D24" w:rsidP="007C5030">
      <w:pPr>
        <w:numPr>
          <w:ilvl w:val="0"/>
          <w:numId w:val="29"/>
        </w:numPr>
        <w:spacing w:before="120"/>
        <w:ind w:left="709"/>
        <w:jc w:val="both"/>
        <w:rPr>
          <w:rFonts w:ascii="Bookman Old Style" w:hAnsi="Bookman Old Style"/>
          <w:iCs/>
          <w:sz w:val="28"/>
          <w:szCs w:val="28"/>
        </w:rPr>
      </w:pPr>
      <w:r w:rsidRPr="00543E3D">
        <w:rPr>
          <w:rFonts w:ascii="Bookman Old Style" w:hAnsi="Bookman Old Style"/>
          <w:iCs/>
          <w:sz w:val="28"/>
          <w:szCs w:val="28"/>
        </w:rPr>
        <w:t xml:space="preserve">завершение </w:t>
      </w:r>
      <w:proofErr w:type="gramStart"/>
      <w:r w:rsidRPr="00543E3D">
        <w:rPr>
          <w:rFonts w:ascii="Bookman Old Style" w:hAnsi="Bookman Old Style"/>
          <w:iCs/>
          <w:sz w:val="28"/>
          <w:szCs w:val="28"/>
        </w:rPr>
        <w:t>ОКР</w:t>
      </w:r>
      <w:proofErr w:type="gramEnd"/>
      <w:r w:rsidRPr="00543E3D">
        <w:rPr>
          <w:rFonts w:ascii="Bookman Old Style" w:hAnsi="Bookman Old Style"/>
          <w:iCs/>
          <w:sz w:val="28"/>
          <w:szCs w:val="28"/>
        </w:rPr>
        <w:t xml:space="preserve"> «Дискрет-9»</w:t>
      </w:r>
    </w:p>
    <w:p w:rsidR="00361D24" w:rsidRPr="00543E3D" w:rsidRDefault="00361D24" w:rsidP="007C5030">
      <w:pPr>
        <w:numPr>
          <w:ilvl w:val="0"/>
          <w:numId w:val="29"/>
        </w:numPr>
        <w:spacing w:before="120"/>
        <w:ind w:left="709"/>
        <w:jc w:val="both"/>
        <w:rPr>
          <w:rFonts w:ascii="Bookman Old Style" w:hAnsi="Bookman Old Style"/>
          <w:iCs/>
          <w:sz w:val="28"/>
          <w:szCs w:val="28"/>
        </w:rPr>
      </w:pPr>
      <w:r w:rsidRPr="00543E3D">
        <w:rPr>
          <w:rFonts w:ascii="Bookman Old Style" w:hAnsi="Bookman Old Style"/>
          <w:iCs/>
          <w:sz w:val="28"/>
          <w:szCs w:val="28"/>
        </w:rPr>
        <w:t xml:space="preserve">продолжение </w:t>
      </w:r>
      <w:proofErr w:type="gramStart"/>
      <w:r w:rsidRPr="00543E3D">
        <w:rPr>
          <w:rFonts w:ascii="Bookman Old Style" w:hAnsi="Bookman Old Style"/>
          <w:iCs/>
          <w:sz w:val="28"/>
          <w:szCs w:val="28"/>
        </w:rPr>
        <w:t>ОКР</w:t>
      </w:r>
      <w:proofErr w:type="gramEnd"/>
      <w:r w:rsidRPr="00543E3D">
        <w:rPr>
          <w:rFonts w:ascii="Bookman Old Style" w:hAnsi="Bookman Old Style"/>
          <w:iCs/>
          <w:sz w:val="28"/>
          <w:szCs w:val="28"/>
        </w:rPr>
        <w:t xml:space="preserve"> «Смол-Д»</w:t>
      </w:r>
    </w:p>
    <w:p w:rsidR="00361D24" w:rsidRPr="00543E3D" w:rsidRDefault="00361D24" w:rsidP="007C5030">
      <w:pPr>
        <w:numPr>
          <w:ilvl w:val="0"/>
          <w:numId w:val="29"/>
        </w:numPr>
        <w:spacing w:before="120"/>
        <w:ind w:left="709"/>
        <w:jc w:val="both"/>
        <w:rPr>
          <w:rFonts w:ascii="Bookman Old Style" w:hAnsi="Bookman Old Style"/>
          <w:iCs/>
          <w:sz w:val="28"/>
          <w:szCs w:val="28"/>
        </w:rPr>
      </w:pPr>
      <w:r w:rsidRPr="00543E3D">
        <w:rPr>
          <w:rFonts w:ascii="Bookman Old Style" w:hAnsi="Bookman Old Style"/>
          <w:iCs/>
          <w:sz w:val="28"/>
          <w:szCs w:val="28"/>
        </w:rPr>
        <w:t xml:space="preserve">продолжение </w:t>
      </w:r>
      <w:proofErr w:type="gramStart"/>
      <w:r w:rsidRPr="00543E3D">
        <w:rPr>
          <w:rFonts w:ascii="Bookman Old Style" w:hAnsi="Bookman Old Style"/>
          <w:iCs/>
          <w:sz w:val="28"/>
          <w:szCs w:val="28"/>
        </w:rPr>
        <w:t>ОКР</w:t>
      </w:r>
      <w:proofErr w:type="gramEnd"/>
      <w:r w:rsidRPr="00543E3D">
        <w:rPr>
          <w:rFonts w:ascii="Bookman Old Style" w:hAnsi="Bookman Old Style"/>
          <w:iCs/>
          <w:sz w:val="28"/>
          <w:szCs w:val="28"/>
        </w:rPr>
        <w:t xml:space="preserve"> «Плазма»</w:t>
      </w:r>
    </w:p>
    <w:p w:rsidR="00361D24" w:rsidRPr="00543E3D" w:rsidRDefault="00361D24" w:rsidP="007C5030">
      <w:pPr>
        <w:numPr>
          <w:ilvl w:val="0"/>
          <w:numId w:val="29"/>
        </w:numPr>
        <w:spacing w:before="120"/>
        <w:ind w:left="709"/>
        <w:jc w:val="both"/>
        <w:rPr>
          <w:rFonts w:ascii="Bookman Old Style" w:hAnsi="Bookman Old Style"/>
          <w:iCs/>
          <w:sz w:val="28"/>
          <w:szCs w:val="28"/>
        </w:rPr>
      </w:pPr>
      <w:r w:rsidRPr="00543E3D">
        <w:rPr>
          <w:rFonts w:ascii="Bookman Old Style" w:hAnsi="Bookman Old Style"/>
          <w:iCs/>
          <w:sz w:val="28"/>
          <w:szCs w:val="28"/>
        </w:rPr>
        <w:t xml:space="preserve">продолжение </w:t>
      </w:r>
      <w:proofErr w:type="gramStart"/>
      <w:r w:rsidRPr="00543E3D">
        <w:rPr>
          <w:rFonts w:ascii="Bookman Old Style" w:hAnsi="Bookman Old Style"/>
          <w:iCs/>
          <w:sz w:val="28"/>
          <w:szCs w:val="28"/>
        </w:rPr>
        <w:t>ОКР</w:t>
      </w:r>
      <w:proofErr w:type="gramEnd"/>
      <w:r w:rsidRPr="00543E3D">
        <w:rPr>
          <w:rFonts w:ascii="Bookman Old Style" w:hAnsi="Bookman Old Style"/>
          <w:iCs/>
          <w:sz w:val="28"/>
          <w:szCs w:val="28"/>
        </w:rPr>
        <w:t xml:space="preserve"> «Термит»</w:t>
      </w:r>
    </w:p>
    <w:p w:rsidR="00361D24" w:rsidRPr="00543E3D" w:rsidRDefault="00361D24" w:rsidP="007C5030">
      <w:pPr>
        <w:numPr>
          <w:ilvl w:val="0"/>
          <w:numId w:val="29"/>
        </w:numPr>
        <w:spacing w:before="120"/>
        <w:ind w:left="709"/>
        <w:jc w:val="both"/>
        <w:rPr>
          <w:rFonts w:ascii="Bookman Old Style" w:hAnsi="Bookman Old Style"/>
          <w:iCs/>
          <w:sz w:val="28"/>
          <w:szCs w:val="28"/>
        </w:rPr>
      </w:pPr>
      <w:r w:rsidRPr="00543E3D">
        <w:rPr>
          <w:rFonts w:ascii="Bookman Old Style" w:hAnsi="Bookman Old Style"/>
          <w:iCs/>
          <w:sz w:val="28"/>
          <w:szCs w:val="28"/>
        </w:rPr>
        <w:t xml:space="preserve">продолжение </w:t>
      </w:r>
      <w:proofErr w:type="gramStart"/>
      <w:r w:rsidRPr="00543E3D">
        <w:rPr>
          <w:rFonts w:ascii="Bookman Old Style" w:hAnsi="Bookman Old Style"/>
          <w:iCs/>
          <w:sz w:val="28"/>
          <w:szCs w:val="28"/>
        </w:rPr>
        <w:t>ОКР</w:t>
      </w:r>
      <w:proofErr w:type="gramEnd"/>
      <w:r w:rsidRPr="00543E3D">
        <w:rPr>
          <w:rFonts w:ascii="Bookman Old Style" w:hAnsi="Bookman Old Style"/>
          <w:iCs/>
          <w:sz w:val="28"/>
          <w:szCs w:val="28"/>
        </w:rPr>
        <w:t xml:space="preserve"> «Дискрет-11»</w:t>
      </w:r>
    </w:p>
    <w:p w:rsidR="00361D24" w:rsidRPr="00543E3D" w:rsidRDefault="00361D24" w:rsidP="007C5030">
      <w:pPr>
        <w:numPr>
          <w:ilvl w:val="0"/>
          <w:numId w:val="29"/>
        </w:numPr>
        <w:spacing w:before="120"/>
        <w:ind w:left="709"/>
        <w:jc w:val="both"/>
        <w:rPr>
          <w:rFonts w:ascii="Bookman Old Style" w:hAnsi="Bookman Old Style"/>
          <w:iCs/>
          <w:sz w:val="28"/>
          <w:szCs w:val="28"/>
        </w:rPr>
      </w:pPr>
      <w:r w:rsidRPr="00543E3D">
        <w:rPr>
          <w:rFonts w:ascii="Bookman Old Style" w:hAnsi="Bookman Old Style"/>
          <w:iCs/>
          <w:sz w:val="28"/>
          <w:szCs w:val="28"/>
        </w:rPr>
        <w:t xml:space="preserve">продолжение </w:t>
      </w:r>
      <w:proofErr w:type="gramStart"/>
      <w:r w:rsidRPr="00543E3D">
        <w:rPr>
          <w:rFonts w:ascii="Bookman Old Style" w:hAnsi="Bookman Old Style"/>
          <w:iCs/>
          <w:sz w:val="28"/>
          <w:szCs w:val="28"/>
        </w:rPr>
        <w:t>ОКР</w:t>
      </w:r>
      <w:proofErr w:type="gramEnd"/>
      <w:r w:rsidRPr="00543E3D">
        <w:rPr>
          <w:rFonts w:ascii="Bookman Old Style" w:hAnsi="Bookman Old Style"/>
          <w:iCs/>
          <w:sz w:val="28"/>
          <w:szCs w:val="28"/>
        </w:rPr>
        <w:t xml:space="preserve"> «Многоцветник-6»</w:t>
      </w:r>
    </w:p>
    <w:p w:rsidR="00700A3E" w:rsidRPr="00543E3D" w:rsidRDefault="00700A3E" w:rsidP="00700A3E">
      <w:pPr>
        <w:numPr>
          <w:ilvl w:val="0"/>
          <w:numId w:val="6"/>
        </w:numPr>
        <w:tabs>
          <w:tab w:val="num" w:pos="426"/>
        </w:tabs>
        <w:spacing w:before="120"/>
        <w:jc w:val="both"/>
        <w:rPr>
          <w:rFonts w:ascii="Bookman Old Style" w:hAnsi="Bookman Old Style"/>
          <w:iCs/>
          <w:sz w:val="28"/>
          <w:szCs w:val="28"/>
        </w:rPr>
      </w:pPr>
      <w:proofErr w:type="spellStart"/>
      <w:r w:rsidRPr="00543E3D">
        <w:rPr>
          <w:rFonts w:ascii="Bookman Old Style" w:hAnsi="Bookman Old Style"/>
          <w:iCs/>
          <w:sz w:val="28"/>
          <w:szCs w:val="28"/>
        </w:rPr>
        <w:t>Соисполнительские</w:t>
      </w:r>
      <w:proofErr w:type="spellEnd"/>
      <w:r w:rsidRPr="00543E3D">
        <w:rPr>
          <w:rFonts w:ascii="Bookman Old Style" w:hAnsi="Bookman Old Style"/>
          <w:iCs/>
          <w:sz w:val="28"/>
          <w:szCs w:val="28"/>
        </w:rPr>
        <w:t xml:space="preserve"> работы</w:t>
      </w:r>
      <w:r w:rsidR="00512635" w:rsidRPr="00543E3D">
        <w:rPr>
          <w:rFonts w:ascii="Bookman Old Style" w:hAnsi="Bookman Old Style"/>
          <w:iCs/>
          <w:sz w:val="28"/>
          <w:szCs w:val="28"/>
        </w:rPr>
        <w:t xml:space="preserve"> по заключенным договорам</w:t>
      </w:r>
      <w:r w:rsidRPr="00543E3D">
        <w:rPr>
          <w:rFonts w:ascii="Bookman Old Style" w:hAnsi="Bookman Old Style"/>
          <w:iCs/>
          <w:sz w:val="28"/>
          <w:szCs w:val="28"/>
        </w:rPr>
        <w:t xml:space="preserve"> </w:t>
      </w:r>
      <w:r w:rsidR="00512635" w:rsidRPr="00543E3D">
        <w:rPr>
          <w:rFonts w:ascii="Bookman Old Style" w:hAnsi="Bookman Old Style"/>
          <w:iCs/>
          <w:sz w:val="28"/>
          <w:szCs w:val="28"/>
        </w:rPr>
        <w:t xml:space="preserve">с головными исполнителями </w:t>
      </w:r>
      <w:proofErr w:type="gramStart"/>
      <w:r w:rsidR="00512635" w:rsidRPr="00543E3D">
        <w:rPr>
          <w:rFonts w:ascii="Bookman Old Style" w:hAnsi="Bookman Old Style"/>
          <w:iCs/>
          <w:sz w:val="28"/>
          <w:szCs w:val="28"/>
        </w:rPr>
        <w:t>ОКР</w:t>
      </w:r>
      <w:proofErr w:type="gramEnd"/>
      <w:r w:rsidR="00512635" w:rsidRPr="00543E3D">
        <w:rPr>
          <w:rFonts w:ascii="Bookman Old Style" w:hAnsi="Bookman Old Style"/>
          <w:iCs/>
          <w:sz w:val="28"/>
          <w:szCs w:val="28"/>
        </w:rPr>
        <w:t xml:space="preserve"> </w:t>
      </w:r>
      <w:r w:rsidRPr="00543E3D">
        <w:rPr>
          <w:rFonts w:ascii="Bookman Old Style" w:hAnsi="Bookman Old Style"/>
          <w:iCs/>
          <w:sz w:val="28"/>
          <w:szCs w:val="28"/>
        </w:rPr>
        <w:t xml:space="preserve"> в рамках контрактов заключенных с </w:t>
      </w:r>
      <w:proofErr w:type="spellStart"/>
      <w:r w:rsidRPr="00543E3D">
        <w:rPr>
          <w:rFonts w:ascii="Bookman Old Style" w:hAnsi="Bookman Old Style"/>
          <w:iCs/>
          <w:sz w:val="28"/>
          <w:szCs w:val="28"/>
        </w:rPr>
        <w:t>Минпромторгом</w:t>
      </w:r>
      <w:proofErr w:type="spellEnd"/>
      <w:r w:rsidRPr="00543E3D">
        <w:rPr>
          <w:rFonts w:ascii="Bookman Old Style" w:hAnsi="Bookman Old Style"/>
          <w:iCs/>
          <w:sz w:val="28"/>
          <w:szCs w:val="28"/>
        </w:rPr>
        <w:t xml:space="preserve"> РФ</w:t>
      </w:r>
    </w:p>
    <w:p w:rsidR="00361D24" w:rsidRPr="00543E3D" w:rsidRDefault="003A4DEE" w:rsidP="00700A3E">
      <w:pPr>
        <w:numPr>
          <w:ilvl w:val="0"/>
          <w:numId w:val="6"/>
        </w:numPr>
        <w:spacing w:before="120"/>
        <w:jc w:val="both"/>
        <w:rPr>
          <w:rFonts w:ascii="Bookman Old Style" w:hAnsi="Bookman Old Style"/>
          <w:iCs/>
          <w:sz w:val="28"/>
          <w:szCs w:val="28"/>
        </w:rPr>
      </w:pPr>
      <w:r w:rsidRPr="00543E3D">
        <w:rPr>
          <w:rFonts w:ascii="Bookman Old Style" w:hAnsi="Bookman Old Style"/>
          <w:iCs/>
          <w:sz w:val="28"/>
          <w:szCs w:val="28"/>
        </w:rPr>
        <w:t>у</w:t>
      </w:r>
      <w:r w:rsidR="00A47E76" w:rsidRPr="00543E3D">
        <w:rPr>
          <w:rFonts w:ascii="Bookman Old Style" w:hAnsi="Bookman Old Style"/>
          <w:iCs/>
          <w:sz w:val="28"/>
          <w:szCs w:val="28"/>
        </w:rPr>
        <w:t>част</w:t>
      </w:r>
      <w:r w:rsidR="003A5DAC" w:rsidRPr="00543E3D">
        <w:rPr>
          <w:rFonts w:ascii="Bookman Old Style" w:hAnsi="Bookman Old Style"/>
          <w:iCs/>
          <w:sz w:val="28"/>
          <w:szCs w:val="28"/>
        </w:rPr>
        <w:t xml:space="preserve">ие в новых конкурсах на право проведения </w:t>
      </w:r>
      <w:proofErr w:type="gramStart"/>
      <w:r w:rsidR="003A5DAC" w:rsidRPr="00543E3D">
        <w:rPr>
          <w:rFonts w:ascii="Bookman Old Style" w:hAnsi="Bookman Old Style"/>
          <w:iCs/>
          <w:sz w:val="28"/>
          <w:szCs w:val="28"/>
        </w:rPr>
        <w:t>ОКР</w:t>
      </w:r>
      <w:proofErr w:type="gramEnd"/>
      <w:r w:rsidR="003A5DAC" w:rsidRPr="00543E3D">
        <w:rPr>
          <w:rFonts w:ascii="Bookman Old Style" w:hAnsi="Bookman Old Style"/>
          <w:iCs/>
          <w:sz w:val="28"/>
          <w:szCs w:val="28"/>
        </w:rPr>
        <w:t xml:space="preserve"> в качестве головных исполнителей и соисп</w:t>
      </w:r>
      <w:r w:rsidR="000F4326" w:rsidRPr="00543E3D">
        <w:rPr>
          <w:rFonts w:ascii="Bookman Old Style" w:hAnsi="Bookman Old Style"/>
          <w:iCs/>
          <w:sz w:val="28"/>
          <w:szCs w:val="28"/>
        </w:rPr>
        <w:t xml:space="preserve">олнителей, в </w:t>
      </w:r>
      <w:proofErr w:type="spellStart"/>
      <w:r w:rsidR="000F4326" w:rsidRPr="00543E3D">
        <w:rPr>
          <w:rFonts w:ascii="Bookman Old Style" w:hAnsi="Bookman Old Style"/>
          <w:iCs/>
          <w:sz w:val="28"/>
          <w:szCs w:val="28"/>
        </w:rPr>
        <w:t>т.ч</w:t>
      </w:r>
      <w:proofErr w:type="spellEnd"/>
      <w:r w:rsidR="000F4326" w:rsidRPr="00543E3D">
        <w:rPr>
          <w:rFonts w:ascii="Bookman Old Style" w:hAnsi="Bookman Old Style"/>
          <w:iCs/>
          <w:sz w:val="28"/>
          <w:szCs w:val="28"/>
        </w:rPr>
        <w:t xml:space="preserve">. по линии </w:t>
      </w:r>
      <w:proofErr w:type="spellStart"/>
      <w:r w:rsidR="000F4326" w:rsidRPr="00543E3D">
        <w:rPr>
          <w:rFonts w:ascii="Bookman Old Style" w:hAnsi="Bookman Old Style"/>
          <w:iCs/>
          <w:sz w:val="28"/>
          <w:szCs w:val="28"/>
        </w:rPr>
        <w:t>Минпромторга</w:t>
      </w:r>
      <w:proofErr w:type="spellEnd"/>
      <w:r w:rsidR="000F4326" w:rsidRPr="00543E3D">
        <w:rPr>
          <w:rFonts w:ascii="Bookman Old Style" w:hAnsi="Bookman Old Style"/>
          <w:iCs/>
          <w:sz w:val="28"/>
          <w:szCs w:val="28"/>
        </w:rPr>
        <w:t xml:space="preserve"> РФ.</w:t>
      </w:r>
    </w:p>
    <w:p w:rsidR="003A5DAC" w:rsidRPr="00543E3D" w:rsidRDefault="003A5DAC" w:rsidP="007C5030">
      <w:pPr>
        <w:numPr>
          <w:ilvl w:val="0"/>
          <w:numId w:val="6"/>
        </w:numPr>
        <w:spacing w:before="120"/>
        <w:jc w:val="both"/>
        <w:rPr>
          <w:rFonts w:ascii="Bookman Old Style" w:hAnsi="Bookman Old Style"/>
          <w:iCs/>
          <w:sz w:val="28"/>
          <w:szCs w:val="28"/>
        </w:rPr>
      </w:pPr>
      <w:r w:rsidRPr="00543E3D">
        <w:rPr>
          <w:rFonts w:ascii="Bookman Old Style" w:hAnsi="Bookman Old Style"/>
          <w:iCs/>
          <w:sz w:val="28"/>
          <w:szCs w:val="28"/>
        </w:rPr>
        <w:t>разработка и серийное производство новых систем электронного зажигания для ДВС.</w:t>
      </w:r>
    </w:p>
    <w:p w:rsidR="009A2FFF" w:rsidRPr="00EA01A1" w:rsidRDefault="009A2FFF" w:rsidP="00543E3D">
      <w:pPr>
        <w:jc w:val="both"/>
        <w:rPr>
          <w:rFonts w:ascii="Bookman Old Style" w:hAnsi="Bookman Old Style"/>
        </w:rPr>
      </w:pPr>
    </w:p>
    <w:p w:rsidR="009A2FFF" w:rsidRPr="00543E3D" w:rsidRDefault="00361FF4" w:rsidP="00041B58">
      <w:pPr>
        <w:pStyle w:val="2"/>
        <w:spacing w:before="240" w:after="240"/>
        <w:ind w:firstLine="708"/>
        <w:rPr>
          <w:rFonts w:ascii="Bookman Old Style" w:hAnsi="Bookman Old Style"/>
          <w:i/>
          <w:sz w:val="28"/>
          <w:szCs w:val="28"/>
        </w:rPr>
      </w:pPr>
      <w:bookmarkStart w:id="16" w:name="_Toc320713947"/>
      <w:r w:rsidRPr="00543E3D">
        <w:rPr>
          <w:rFonts w:ascii="Bookman Old Style" w:hAnsi="Bookman Old Style"/>
          <w:i/>
          <w:sz w:val="28"/>
          <w:szCs w:val="28"/>
        </w:rPr>
        <w:t xml:space="preserve">5.2 </w:t>
      </w:r>
      <w:r w:rsidR="009A2FFF" w:rsidRPr="00543E3D">
        <w:rPr>
          <w:rFonts w:ascii="Bookman Old Style" w:hAnsi="Bookman Old Style"/>
          <w:i/>
          <w:sz w:val="28"/>
          <w:szCs w:val="28"/>
        </w:rPr>
        <w:t xml:space="preserve"> Планируемая прибыль в 2012 году</w:t>
      </w:r>
      <w:bookmarkEnd w:id="16"/>
    </w:p>
    <w:p w:rsidR="009A2FFF" w:rsidRPr="00543E3D" w:rsidRDefault="009A2FFF" w:rsidP="009A2FFF">
      <w:pPr>
        <w:ind w:left="9564" w:firstLine="348"/>
        <w:rPr>
          <w:rFonts w:ascii="Bookman Old Style" w:hAnsi="Bookman Old Style"/>
        </w:rPr>
      </w:pPr>
      <w:proofErr w:type="spellStart"/>
      <w:r w:rsidRPr="00543E3D">
        <w:rPr>
          <w:rFonts w:ascii="Bookman Old Style" w:hAnsi="Bookman Old Style"/>
        </w:rPr>
        <w:t>тыс</w:t>
      </w:r>
      <w:proofErr w:type="gramStart"/>
      <w:r w:rsidRPr="00543E3D">
        <w:rPr>
          <w:rFonts w:ascii="Bookman Old Style" w:hAnsi="Bookman Old Style"/>
        </w:rPr>
        <w:t>.р</w:t>
      </w:r>
      <w:proofErr w:type="gramEnd"/>
      <w:r w:rsidRPr="00543E3D">
        <w:rPr>
          <w:rFonts w:ascii="Bookman Old Style" w:hAnsi="Bookman Old Style"/>
        </w:rPr>
        <w:t>уб</w:t>
      </w:r>
      <w:proofErr w:type="spellEnd"/>
      <w:r w:rsidRPr="00543E3D">
        <w:rPr>
          <w:rFonts w:ascii="Bookman Old Style" w:hAnsi="Bookman Old Style"/>
        </w:rPr>
        <w:t>.</w:t>
      </w:r>
    </w:p>
    <w:tbl>
      <w:tblPr>
        <w:tblW w:w="0" w:type="auto"/>
        <w:tblInd w:w="3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980"/>
        <w:gridCol w:w="1980"/>
        <w:gridCol w:w="2160"/>
      </w:tblGrid>
      <w:tr w:rsidR="009A2FFF" w:rsidRPr="00EA01A1" w:rsidTr="009A2FFF">
        <w:tc>
          <w:tcPr>
            <w:tcW w:w="1980" w:type="dxa"/>
            <w:vMerge w:val="restart"/>
            <w:tcBorders>
              <w:top w:val="single" w:sz="4" w:space="0" w:color="auto"/>
              <w:left w:val="single" w:sz="4" w:space="0" w:color="auto"/>
              <w:bottom w:val="single" w:sz="4" w:space="0" w:color="auto"/>
              <w:right w:val="single" w:sz="4" w:space="0" w:color="auto"/>
            </w:tcBorders>
            <w:vAlign w:val="center"/>
            <w:hideMark/>
          </w:tcPr>
          <w:p w:rsidR="009A2FFF" w:rsidRPr="00543E3D" w:rsidRDefault="009A2FFF">
            <w:pPr>
              <w:jc w:val="center"/>
              <w:rPr>
                <w:rFonts w:ascii="Bookman Old Style" w:hAnsi="Bookman Old Style"/>
                <w:sz w:val="28"/>
                <w:szCs w:val="28"/>
              </w:rPr>
            </w:pPr>
            <w:r w:rsidRPr="00543E3D">
              <w:rPr>
                <w:rFonts w:ascii="Bookman Old Style" w:hAnsi="Bookman Old Style"/>
                <w:sz w:val="28"/>
                <w:szCs w:val="28"/>
              </w:rPr>
              <w:t xml:space="preserve">Чистая прибыль </w:t>
            </w:r>
          </w:p>
        </w:tc>
        <w:tc>
          <w:tcPr>
            <w:tcW w:w="198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9A2FFF" w:rsidP="009A2FFF">
            <w:pPr>
              <w:jc w:val="center"/>
              <w:rPr>
                <w:rFonts w:ascii="Bookman Old Style" w:hAnsi="Bookman Old Style"/>
                <w:sz w:val="28"/>
                <w:szCs w:val="28"/>
              </w:rPr>
            </w:pPr>
            <w:r w:rsidRPr="00543E3D">
              <w:rPr>
                <w:rFonts w:ascii="Bookman Old Style" w:hAnsi="Bookman Old Style"/>
                <w:sz w:val="28"/>
                <w:szCs w:val="28"/>
              </w:rPr>
              <w:t>2011 год (факт)</w:t>
            </w:r>
          </w:p>
        </w:tc>
        <w:tc>
          <w:tcPr>
            <w:tcW w:w="198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9A2FFF" w:rsidP="009A2FFF">
            <w:pPr>
              <w:jc w:val="center"/>
              <w:rPr>
                <w:rFonts w:ascii="Bookman Old Style" w:hAnsi="Bookman Old Style"/>
                <w:sz w:val="28"/>
                <w:szCs w:val="28"/>
              </w:rPr>
            </w:pPr>
            <w:r w:rsidRPr="00543E3D">
              <w:rPr>
                <w:rFonts w:ascii="Bookman Old Style" w:hAnsi="Bookman Old Style"/>
                <w:sz w:val="28"/>
                <w:szCs w:val="28"/>
              </w:rPr>
              <w:t>2012 год (план)</w:t>
            </w:r>
          </w:p>
        </w:tc>
        <w:tc>
          <w:tcPr>
            <w:tcW w:w="216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B83009" w:rsidP="009A2FFF">
            <w:pPr>
              <w:jc w:val="center"/>
              <w:rPr>
                <w:rFonts w:ascii="Bookman Old Style" w:hAnsi="Bookman Old Style"/>
                <w:sz w:val="28"/>
                <w:szCs w:val="28"/>
              </w:rPr>
            </w:pPr>
            <w:r>
              <w:rPr>
                <w:rFonts w:ascii="Bookman Old Style" w:hAnsi="Bookman Old Style"/>
                <w:sz w:val="28"/>
                <w:szCs w:val="28"/>
              </w:rPr>
              <w:t xml:space="preserve">Темп </w:t>
            </w:r>
            <w:r w:rsidR="00186657">
              <w:rPr>
                <w:rFonts w:ascii="Bookman Old Style" w:hAnsi="Bookman Old Style"/>
                <w:sz w:val="28"/>
                <w:szCs w:val="28"/>
              </w:rPr>
              <w:t>при</w:t>
            </w:r>
            <w:r>
              <w:rPr>
                <w:rFonts w:ascii="Bookman Old Style" w:hAnsi="Bookman Old Style"/>
                <w:sz w:val="28"/>
                <w:szCs w:val="28"/>
              </w:rPr>
              <w:t>роста</w:t>
            </w:r>
            <w:r w:rsidR="009A2FFF" w:rsidRPr="004B27B6">
              <w:rPr>
                <w:rFonts w:ascii="Bookman Old Style" w:hAnsi="Bookman Old Style"/>
                <w:sz w:val="28"/>
                <w:szCs w:val="28"/>
              </w:rPr>
              <w:t xml:space="preserve"> к 2011 году</w:t>
            </w:r>
          </w:p>
        </w:tc>
      </w:tr>
      <w:tr w:rsidR="009A2FFF" w:rsidRPr="00EA01A1" w:rsidTr="009A2FFF">
        <w:trPr>
          <w:trHeight w:val="28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A2FFF" w:rsidRPr="00543E3D" w:rsidRDefault="009A2FFF">
            <w:pPr>
              <w:rPr>
                <w:rFonts w:ascii="Bookman Old Style" w:hAnsi="Bookman Old Style"/>
                <w:sz w:val="28"/>
                <w:szCs w:val="28"/>
              </w:rPr>
            </w:pPr>
          </w:p>
        </w:tc>
        <w:tc>
          <w:tcPr>
            <w:tcW w:w="198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9A2FFF">
            <w:pPr>
              <w:jc w:val="center"/>
              <w:rPr>
                <w:rFonts w:ascii="Bookman Old Style" w:hAnsi="Bookman Old Style"/>
                <w:sz w:val="28"/>
                <w:szCs w:val="28"/>
              </w:rPr>
            </w:pPr>
            <w:r w:rsidRPr="00543E3D">
              <w:rPr>
                <w:rFonts w:ascii="Bookman Old Style" w:hAnsi="Bookman Old Style"/>
                <w:sz w:val="28"/>
                <w:szCs w:val="28"/>
              </w:rPr>
              <w:t>181 261</w:t>
            </w:r>
          </w:p>
        </w:tc>
        <w:tc>
          <w:tcPr>
            <w:tcW w:w="198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9A2FFF">
            <w:pPr>
              <w:jc w:val="center"/>
              <w:rPr>
                <w:rFonts w:ascii="Bookman Old Style" w:hAnsi="Bookman Old Style"/>
                <w:sz w:val="28"/>
                <w:szCs w:val="28"/>
              </w:rPr>
            </w:pPr>
            <w:r w:rsidRPr="00543E3D">
              <w:rPr>
                <w:rFonts w:ascii="Bookman Old Style" w:hAnsi="Bookman Old Style"/>
                <w:sz w:val="28"/>
                <w:szCs w:val="28"/>
              </w:rPr>
              <w:t>140 975</w:t>
            </w:r>
          </w:p>
        </w:tc>
        <w:tc>
          <w:tcPr>
            <w:tcW w:w="2160" w:type="dxa"/>
            <w:tcBorders>
              <w:top w:val="single" w:sz="4" w:space="0" w:color="auto"/>
              <w:left w:val="single" w:sz="4" w:space="0" w:color="auto"/>
              <w:bottom w:val="single" w:sz="4" w:space="0" w:color="auto"/>
              <w:right w:val="single" w:sz="4" w:space="0" w:color="auto"/>
            </w:tcBorders>
            <w:vAlign w:val="center"/>
            <w:hideMark/>
          </w:tcPr>
          <w:p w:rsidR="009A2FFF" w:rsidRPr="00543E3D" w:rsidRDefault="00186657" w:rsidP="009A2FFF">
            <w:pPr>
              <w:jc w:val="center"/>
              <w:rPr>
                <w:rFonts w:ascii="Bookman Old Style" w:hAnsi="Bookman Old Style"/>
                <w:sz w:val="28"/>
                <w:szCs w:val="28"/>
              </w:rPr>
            </w:pPr>
            <w:r>
              <w:rPr>
                <w:rFonts w:ascii="Bookman Old Style" w:hAnsi="Bookman Old Style"/>
                <w:sz w:val="28"/>
                <w:szCs w:val="28"/>
              </w:rPr>
              <w:t>-22,2</w:t>
            </w:r>
            <w:r w:rsidR="009A2FFF" w:rsidRPr="00543E3D">
              <w:rPr>
                <w:rFonts w:ascii="Bookman Old Style" w:hAnsi="Bookman Old Style"/>
                <w:sz w:val="28"/>
                <w:szCs w:val="28"/>
              </w:rPr>
              <w:t>%</w:t>
            </w:r>
          </w:p>
        </w:tc>
      </w:tr>
    </w:tbl>
    <w:p w:rsidR="00E12F7C" w:rsidRPr="00EA01A1" w:rsidRDefault="00E12F7C" w:rsidP="009A2FFF">
      <w:pPr>
        <w:ind w:firstLine="709"/>
        <w:jc w:val="both"/>
        <w:rPr>
          <w:rFonts w:ascii="Bookman Old Style" w:hAnsi="Bookman Old Style"/>
        </w:rPr>
      </w:pPr>
    </w:p>
    <w:p w:rsidR="00543E3D" w:rsidRPr="00543E3D" w:rsidRDefault="00543E3D" w:rsidP="00543E3D"/>
    <w:p w:rsidR="009A2FFF" w:rsidRPr="00543E3D" w:rsidRDefault="009A2FFF" w:rsidP="00C11CC5">
      <w:pPr>
        <w:pStyle w:val="1"/>
        <w:spacing w:after="120"/>
        <w:rPr>
          <w:rFonts w:ascii="Bookman Old Style" w:hAnsi="Bookman Old Style"/>
          <w:sz w:val="28"/>
          <w:szCs w:val="28"/>
        </w:rPr>
      </w:pPr>
      <w:bookmarkStart w:id="17" w:name="_Toc320713948"/>
      <w:r w:rsidRPr="00543E3D">
        <w:rPr>
          <w:rFonts w:ascii="Bookman Old Style" w:hAnsi="Bookman Old Style"/>
          <w:sz w:val="28"/>
          <w:szCs w:val="28"/>
        </w:rPr>
        <w:t>6. Дивиденды</w:t>
      </w:r>
      <w:bookmarkEnd w:id="17"/>
    </w:p>
    <w:p w:rsidR="009A2FFF" w:rsidRPr="00543E3D" w:rsidRDefault="009A2FFF" w:rsidP="009A2FFF">
      <w:pPr>
        <w:ind w:firstLine="709"/>
        <w:jc w:val="both"/>
        <w:rPr>
          <w:rFonts w:ascii="Bookman Old Style" w:hAnsi="Bookman Old Style"/>
          <w:sz w:val="12"/>
          <w:szCs w:val="12"/>
        </w:rPr>
      </w:pPr>
    </w:p>
    <w:p w:rsidR="009A2FFF" w:rsidRPr="00543E3D" w:rsidRDefault="009A2FFF" w:rsidP="00543E3D">
      <w:pPr>
        <w:spacing w:before="120"/>
        <w:ind w:firstLine="708"/>
        <w:jc w:val="both"/>
        <w:rPr>
          <w:rFonts w:ascii="Bookman Old Style" w:hAnsi="Bookman Old Style"/>
          <w:sz w:val="28"/>
          <w:szCs w:val="28"/>
        </w:rPr>
      </w:pPr>
      <w:r w:rsidRPr="00543E3D">
        <w:rPr>
          <w:rFonts w:ascii="Bookman Old Style" w:hAnsi="Bookman Old Style"/>
          <w:sz w:val="28"/>
          <w:szCs w:val="28"/>
        </w:rPr>
        <w:t>Отчет о выплате объявленных (начисленных) дивидендов по акциям Общества.</w:t>
      </w:r>
    </w:p>
    <w:p w:rsidR="009A2FFF" w:rsidRPr="00543E3D" w:rsidRDefault="009A2FFF" w:rsidP="00543E3D">
      <w:pPr>
        <w:spacing w:before="120"/>
        <w:ind w:firstLine="708"/>
        <w:jc w:val="both"/>
        <w:rPr>
          <w:rFonts w:ascii="Bookman Old Style" w:hAnsi="Bookman Old Style"/>
          <w:sz w:val="28"/>
          <w:szCs w:val="28"/>
        </w:rPr>
      </w:pPr>
      <w:r w:rsidRPr="00543E3D">
        <w:rPr>
          <w:rFonts w:ascii="Bookman Old Style" w:hAnsi="Bookman Old Style"/>
          <w:sz w:val="28"/>
          <w:szCs w:val="28"/>
        </w:rPr>
        <w:t xml:space="preserve">Дивиденды по итогам 2010 г. начислены и выплачены в 2011 году в сумме 54 947,23 тыс. руб. </w:t>
      </w:r>
    </w:p>
    <w:p w:rsidR="009A6AA1" w:rsidRPr="00EA01A1" w:rsidRDefault="009A6AA1" w:rsidP="00543E3D">
      <w:pPr>
        <w:jc w:val="both"/>
        <w:rPr>
          <w:rFonts w:ascii="Bookman Old Style" w:hAnsi="Bookman Old Style"/>
        </w:rPr>
      </w:pPr>
    </w:p>
    <w:p w:rsidR="009A6AA1" w:rsidRPr="00543E3D" w:rsidRDefault="009A6AA1" w:rsidP="00C11CC5">
      <w:pPr>
        <w:pStyle w:val="1"/>
        <w:spacing w:after="120"/>
        <w:rPr>
          <w:rFonts w:ascii="Bookman Old Style" w:hAnsi="Bookman Old Style"/>
          <w:sz w:val="28"/>
          <w:szCs w:val="28"/>
        </w:rPr>
      </w:pPr>
      <w:bookmarkStart w:id="18" w:name="_Toc320713949"/>
      <w:r w:rsidRPr="00543E3D">
        <w:rPr>
          <w:rFonts w:ascii="Bookman Old Style" w:hAnsi="Bookman Old Style"/>
          <w:sz w:val="28"/>
          <w:szCs w:val="28"/>
        </w:rPr>
        <w:t>7. Факторы риска в сфере научно-технической деятельности Общества</w:t>
      </w:r>
      <w:bookmarkEnd w:id="18"/>
    </w:p>
    <w:p w:rsidR="009A6AA1" w:rsidRPr="00543E3D" w:rsidRDefault="009A6AA1" w:rsidP="00C11CC5">
      <w:pPr>
        <w:jc w:val="both"/>
        <w:rPr>
          <w:rFonts w:ascii="Bookman Old Style" w:hAnsi="Bookman Old Style"/>
          <w:sz w:val="28"/>
          <w:szCs w:val="28"/>
        </w:rPr>
      </w:pPr>
    </w:p>
    <w:p w:rsidR="009A6AA1" w:rsidRPr="00543E3D" w:rsidRDefault="009A6AA1" w:rsidP="00543E3D">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Потенциальные риски, относящиеся к сфере научно-технической деятельности, можно разделить на три группы.</w:t>
      </w:r>
    </w:p>
    <w:p w:rsidR="009A6AA1" w:rsidRPr="00543E3D" w:rsidRDefault="009A6AA1" w:rsidP="00543E3D">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 xml:space="preserve">1. Группа факторов, определяющихся конъюнктурой рынка (рынков), на которых работает </w:t>
      </w:r>
      <w:r w:rsidR="00C10EED" w:rsidRPr="00543E3D">
        <w:rPr>
          <w:rFonts w:ascii="Bookman Old Style" w:hAnsi="Bookman Old Style" w:cs="BookmanOldStyle"/>
          <w:sz w:val="28"/>
          <w:szCs w:val="28"/>
        </w:rPr>
        <w:t>Общество</w:t>
      </w:r>
      <w:r w:rsidRPr="00543E3D">
        <w:rPr>
          <w:rFonts w:ascii="Bookman Old Style" w:hAnsi="Bookman Old Style" w:cs="BookmanOldStyle"/>
          <w:sz w:val="28"/>
          <w:szCs w:val="28"/>
        </w:rPr>
        <w:t>. По существу речь идет о рисках неполучения заказов на работы.</w:t>
      </w:r>
    </w:p>
    <w:p w:rsidR="009A6AA1" w:rsidRPr="00543E3D" w:rsidRDefault="009A6AA1" w:rsidP="00543E3D">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 xml:space="preserve">2. Группа факторов, определяющихся ресурсными возможностями и научно-техническим потенциалом </w:t>
      </w:r>
      <w:r w:rsidR="00C10EED" w:rsidRPr="00543E3D">
        <w:rPr>
          <w:rFonts w:ascii="Bookman Old Style" w:hAnsi="Bookman Old Style" w:cs="BookmanOldStyle"/>
          <w:sz w:val="28"/>
          <w:szCs w:val="28"/>
        </w:rPr>
        <w:t>Общества</w:t>
      </w:r>
      <w:r w:rsidRPr="00543E3D">
        <w:rPr>
          <w:rFonts w:ascii="Bookman Old Style" w:hAnsi="Bookman Old Style" w:cs="BookmanOldStyle"/>
          <w:sz w:val="28"/>
          <w:szCs w:val="28"/>
        </w:rPr>
        <w:t>. Фактически, это риски, связанные с проблемами (вплоть до невозможности) выполнения заказов.</w:t>
      </w:r>
    </w:p>
    <w:p w:rsidR="009A6AA1" w:rsidRPr="00543E3D" w:rsidRDefault="009A6AA1" w:rsidP="00543E3D">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3. Группа факторов, определяющихся финансовой ситуацией как в целом в Отрасли, так и у конкретного заказчика. Здесь речь идет о риске постоянной или временной неплатежеспособности заказчиков  либо о потенциальных потерях вследствие каких-либо неверных действий Общества.</w:t>
      </w:r>
    </w:p>
    <w:p w:rsidR="00C10EED" w:rsidRP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Приведенную классификацию следует считать условной, однако ее использование дает возможность определить основные действия по преодолению или снижению факторов риска.</w:t>
      </w:r>
    </w:p>
    <w:p w:rsidR="009A6AA1" w:rsidRPr="00543E3D" w:rsidRDefault="009A6AA1" w:rsidP="00041B58">
      <w:pPr>
        <w:pStyle w:val="2"/>
        <w:spacing w:before="240" w:after="240"/>
        <w:ind w:firstLine="708"/>
        <w:rPr>
          <w:rFonts w:ascii="Bookman Old Style" w:hAnsi="Bookman Old Style"/>
          <w:i/>
          <w:sz w:val="28"/>
          <w:szCs w:val="28"/>
        </w:rPr>
      </w:pPr>
      <w:bookmarkStart w:id="19" w:name="_Toc320713950"/>
      <w:r w:rsidRPr="00543E3D">
        <w:rPr>
          <w:rFonts w:ascii="Bookman Old Style" w:hAnsi="Bookman Old Style"/>
          <w:i/>
          <w:sz w:val="28"/>
          <w:szCs w:val="28"/>
        </w:rPr>
        <w:t>7.1. Факторы, связанные с конъюнктурой рынка</w:t>
      </w:r>
      <w:bookmarkEnd w:id="19"/>
    </w:p>
    <w:p w:rsidR="009A6AA1" w:rsidRPr="00EA01A1" w:rsidRDefault="009A6AA1" w:rsidP="00041B58">
      <w:pPr>
        <w:autoSpaceDE w:val="0"/>
        <w:autoSpaceDN w:val="0"/>
        <w:adjustRightInd w:val="0"/>
        <w:ind w:firstLine="708"/>
        <w:rPr>
          <w:rFonts w:ascii="Bookman Old Style" w:hAnsi="Bookman Old Style" w:cs="BookmanOldStyle-Bold"/>
          <w:b/>
          <w:bCs/>
          <w:color w:val="0070C0"/>
        </w:rPr>
      </w:pPr>
      <w:r w:rsidRPr="00543E3D">
        <w:rPr>
          <w:rFonts w:ascii="Bookman Old Style" w:hAnsi="Bookman Old Style" w:cs="BookmanOldStyle"/>
          <w:sz w:val="28"/>
          <w:szCs w:val="28"/>
        </w:rPr>
        <w:t xml:space="preserve">Заказы по радиолокационной тематике сегодня идут в </w:t>
      </w:r>
      <w:r w:rsidR="00C10EED" w:rsidRPr="00543E3D">
        <w:rPr>
          <w:rFonts w:ascii="Bookman Old Style" w:hAnsi="Bookman Old Style" w:cs="BookmanOldStyle"/>
          <w:sz w:val="28"/>
          <w:szCs w:val="28"/>
        </w:rPr>
        <w:t>Общество из</w:t>
      </w:r>
      <w:r w:rsidRPr="00543E3D">
        <w:rPr>
          <w:rFonts w:ascii="Bookman Old Style" w:hAnsi="Bookman Old Style" w:cs="BookmanOldStyle"/>
          <w:sz w:val="28"/>
          <w:szCs w:val="28"/>
        </w:rPr>
        <w:t xml:space="preserve"> госбюджет</w:t>
      </w:r>
      <w:r w:rsidR="00C10EED" w:rsidRPr="00543E3D">
        <w:rPr>
          <w:rFonts w:ascii="Bookman Old Style" w:hAnsi="Bookman Old Style" w:cs="BookmanOldStyle"/>
          <w:sz w:val="28"/>
          <w:szCs w:val="28"/>
        </w:rPr>
        <w:t>а</w:t>
      </w:r>
      <w:r w:rsidRPr="00543E3D">
        <w:rPr>
          <w:rFonts w:ascii="Bookman Old Style" w:hAnsi="Bookman Old Style" w:cs="BookmanOldStyle"/>
          <w:sz w:val="28"/>
          <w:szCs w:val="28"/>
        </w:rPr>
        <w:t xml:space="preserve"> (</w:t>
      </w:r>
      <w:proofErr w:type="spellStart"/>
      <w:r w:rsidRPr="00543E3D">
        <w:rPr>
          <w:rFonts w:ascii="Bookman Old Style" w:hAnsi="Bookman Old Style" w:cs="BookmanOldStyle"/>
          <w:sz w:val="28"/>
          <w:szCs w:val="28"/>
        </w:rPr>
        <w:t>Гособоронзаказ</w:t>
      </w:r>
      <w:proofErr w:type="spellEnd"/>
      <w:r w:rsidR="00C10EED" w:rsidRPr="00543E3D">
        <w:rPr>
          <w:rFonts w:ascii="Bookman Old Style" w:hAnsi="Bookman Old Style" w:cs="BookmanOldStyle"/>
          <w:sz w:val="28"/>
          <w:szCs w:val="28"/>
        </w:rPr>
        <w:t xml:space="preserve">, целевые программы </w:t>
      </w:r>
      <w:proofErr w:type="spellStart"/>
      <w:r w:rsidR="00C10EED" w:rsidRPr="00543E3D">
        <w:rPr>
          <w:rFonts w:ascii="Bookman Old Style" w:hAnsi="Bookman Old Style" w:cs="BookmanOldStyle"/>
          <w:sz w:val="28"/>
          <w:szCs w:val="28"/>
        </w:rPr>
        <w:t>Минпромторга</w:t>
      </w:r>
      <w:proofErr w:type="spellEnd"/>
      <w:r w:rsidR="00C10EED" w:rsidRPr="00543E3D">
        <w:rPr>
          <w:rFonts w:ascii="Bookman Old Style" w:hAnsi="Bookman Old Style" w:cs="BookmanOldStyle"/>
          <w:sz w:val="28"/>
          <w:szCs w:val="28"/>
        </w:rPr>
        <w:t xml:space="preserve"> РФ</w:t>
      </w:r>
      <w:r w:rsidRPr="00EA01A1">
        <w:rPr>
          <w:rFonts w:ascii="Bookman Old Style" w:hAnsi="Bookman Old Style" w:cs="BookmanOldStyle"/>
          <w:color w:val="0070C0"/>
        </w:rPr>
        <w:t>)</w:t>
      </w:r>
      <w:r w:rsidR="00B9050D">
        <w:rPr>
          <w:rFonts w:ascii="Bookman Old Style" w:hAnsi="Bookman Old Style" w:cs="BookmanOldStyle"/>
          <w:color w:val="0070C0"/>
        </w:rPr>
        <w:t>.</w:t>
      </w:r>
      <w:r w:rsidR="00C10EED" w:rsidRPr="00EA01A1">
        <w:rPr>
          <w:rFonts w:ascii="Bookman Old Style" w:hAnsi="Bookman Old Style" w:cs="BookmanOldStyle-Bold"/>
          <w:b/>
          <w:bCs/>
          <w:color w:val="0070C0"/>
        </w:rPr>
        <w:t xml:space="preserve"> </w:t>
      </w:r>
    </w:p>
    <w:p w:rsidR="009A6AA1" w:rsidRPr="00543E3D" w:rsidRDefault="009A6AA1" w:rsidP="00041B58">
      <w:pPr>
        <w:pStyle w:val="3"/>
        <w:spacing w:before="240" w:after="240"/>
        <w:ind w:firstLine="708"/>
        <w:rPr>
          <w:rFonts w:ascii="Bookman Old Style" w:hAnsi="Bookman Old Style"/>
          <w:sz w:val="28"/>
          <w:szCs w:val="28"/>
        </w:rPr>
      </w:pPr>
      <w:bookmarkStart w:id="20" w:name="_Toc320713951"/>
      <w:r w:rsidRPr="00543E3D">
        <w:rPr>
          <w:rFonts w:ascii="Bookman Old Style" w:hAnsi="Bookman Old Style"/>
          <w:sz w:val="28"/>
          <w:szCs w:val="28"/>
        </w:rPr>
        <w:t>7.1.1. Отсутствие потребности на рынке</w:t>
      </w:r>
      <w:bookmarkEnd w:id="20"/>
    </w:p>
    <w:p w:rsidR="00041B58" w:rsidRPr="00041B58"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 xml:space="preserve">В </w:t>
      </w:r>
      <w:proofErr w:type="gramStart"/>
      <w:r w:rsidRPr="00543E3D">
        <w:rPr>
          <w:rFonts w:ascii="Bookman Old Style" w:hAnsi="Bookman Old Style" w:cs="BookmanOldStyle"/>
          <w:sz w:val="28"/>
          <w:szCs w:val="28"/>
        </w:rPr>
        <w:t>целом</w:t>
      </w:r>
      <w:proofErr w:type="gramEnd"/>
      <w:r w:rsidRPr="00543E3D">
        <w:rPr>
          <w:rFonts w:ascii="Bookman Old Style" w:hAnsi="Bookman Old Style" w:cs="BookmanOldStyle"/>
          <w:sz w:val="28"/>
          <w:szCs w:val="28"/>
        </w:rPr>
        <w:t xml:space="preserve">, сегодня рынок радиолокационных технологий остается очень емким, а в свете последних международных событий его значимость может только усилиться. Однако, помимо чисто рыночной конъюнктуры, на рынок радиолокационных технологий может серьезно влиять политическая конъюнктура. Внутри страны это означает возможность снижения внимания военно-политического руководства к проблематике РКО (например, за счет усиления тематики ВКО, конкретно, сегмента ПВО). В </w:t>
      </w:r>
      <w:proofErr w:type="gramStart"/>
      <w:r w:rsidRPr="00543E3D">
        <w:rPr>
          <w:rFonts w:ascii="Bookman Old Style" w:hAnsi="Bookman Old Style" w:cs="BookmanOldStyle"/>
          <w:sz w:val="28"/>
          <w:szCs w:val="28"/>
        </w:rPr>
        <w:t>качестве</w:t>
      </w:r>
      <w:proofErr w:type="gramEnd"/>
      <w:r w:rsidRPr="00543E3D">
        <w:rPr>
          <w:rFonts w:ascii="Bookman Old Style" w:hAnsi="Bookman Old Style" w:cs="BookmanOldStyle"/>
          <w:sz w:val="28"/>
          <w:szCs w:val="28"/>
        </w:rPr>
        <w:t xml:space="preserve"> мер по снижению этих рисков, в первую очередь, следует рассматривать использование административного</w:t>
      </w:r>
      <w:r w:rsidR="00361FF4" w:rsidRPr="00543E3D">
        <w:rPr>
          <w:rFonts w:ascii="Bookman Old Style" w:hAnsi="Bookman Old Style" w:cs="BookmanOldStyle"/>
          <w:sz w:val="28"/>
          <w:szCs w:val="28"/>
        </w:rPr>
        <w:t xml:space="preserve"> ресурса Общества и ОАО «Концерн «РТИ Системы»</w:t>
      </w:r>
      <w:r w:rsidRPr="00543E3D">
        <w:rPr>
          <w:rFonts w:ascii="Bookman Old Style" w:hAnsi="Bookman Old Style" w:cs="BookmanOldStyle"/>
          <w:sz w:val="28"/>
          <w:szCs w:val="28"/>
        </w:rPr>
        <w:t xml:space="preserve"> по взаимодействию с властными структурами. Дополнительной мерой является повышение эффективности реализации действующих проектов (</w:t>
      </w:r>
      <w:proofErr w:type="spellStart"/>
      <w:r w:rsidRPr="00543E3D">
        <w:rPr>
          <w:rFonts w:ascii="Bookman Old Style" w:hAnsi="Bookman Old Style" w:cs="BookmanOldStyle"/>
          <w:sz w:val="28"/>
          <w:szCs w:val="28"/>
        </w:rPr>
        <w:t>Лехтуси</w:t>
      </w:r>
      <w:proofErr w:type="spellEnd"/>
      <w:r w:rsidRPr="00543E3D">
        <w:rPr>
          <w:rFonts w:ascii="Bookman Old Style" w:hAnsi="Bookman Old Style" w:cs="BookmanOldStyle"/>
          <w:sz w:val="28"/>
          <w:szCs w:val="28"/>
        </w:rPr>
        <w:t>, Армавир, Иркутск и т.д.), поскольку успешное «позиционирование» этих проектов в глазах руководства РФ стимулирует внимание к самим проектам и к направлению РКО в целом.</w:t>
      </w:r>
      <w:bookmarkStart w:id="21" w:name="_Toc320713952"/>
    </w:p>
    <w:p w:rsidR="009A6AA1" w:rsidRPr="00543E3D" w:rsidRDefault="009A6AA1" w:rsidP="00041B58">
      <w:pPr>
        <w:pStyle w:val="3"/>
        <w:spacing w:before="240" w:after="240"/>
        <w:ind w:firstLine="708"/>
        <w:rPr>
          <w:rFonts w:ascii="Bookman Old Style" w:hAnsi="Bookman Old Style"/>
          <w:sz w:val="28"/>
          <w:szCs w:val="28"/>
        </w:rPr>
      </w:pPr>
      <w:r w:rsidRPr="00543E3D">
        <w:rPr>
          <w:rFonts w:ascii="Bookman Old Style" w:hAnsi="Bookman Old Style"/>
          <w:sz w:val="28"/>
          <w:szCs w:val="28"/>
        </w:rPr>
        <w:t>7.1.2. Отсутствие у Заказчика бюджетных средств</w:t>
      </w:r>
      <w:bookmarkEnd w:id="21"/>
    </w:p>
    <w:p w:rsidR="009A6AA1" w:rsidRPr="00041B58" w:rsidRDefault="009A6AA1" w:rsidP="00041B58">
      <w:pPr>
        <w:autoSpaceDE w:val="0"/>
        <w:autoSpaceDN w:val="0"/>
        <w:adjustRightInd w:val="0"/>
        <w:ind w:firstLine="567"/>
        <w:jc w:val="both"/>
        <w:rPr>
          <w:rFonts w:ascii="Bookman Old Style" w:hAnsi="Bookman Old Style" w:cs="BookmanOldStyle"/>
          <w:sz w:val="28"/>
          <w:szCs w:val="28"/>
        </w:rPr>
      </w:pPr>
      <w:r w:rsidRPr="00543E3D">
        <w:rPr>
          <w:rFonts w:ascii="Bookman Old Style" w:hAnsi="Bookman Old Style" w:cs="BookmanOldStyle"/>
          <w:sz w:val="28"/>
          <w:szCs w:val="28"/>
        </w:rPr>
        <w:t xml:space="preserve">Основным заказчиком продукции </w:t>
      </w:r>
      <w:r w:rsidR="00C10EED" w:rsidRPr="00543E3D">
        <w:rPr>
          <w:rFonts w:ascii="Bookman Old Style" w:hAnsi="Bookman Old Style" w:cs="BookmanOldStyle"/>
          <w:sz w:val="28"/>
          <w:szCs w:val="28"/>
        </w:rPr>
        <w:t>Общества</w:t>
      </w:r>
      <w:r w:rsidRPr="00543E3D">
        <w:rPr>
          <w:rFonts w:ascii="Bookman Old Style" w:hAnsi="Bookman Old Style" w:cs="BookmanOldStyle"/>
          <w:sz w:val="28"/>
          <w:szCs w:val="28"/>
        </w:rPr>
        <w:t xml:space="preserve">, является государство, поэтому в условиях сокращения доходной части государственного бюджета всегда существует риск </w:t>
      </w:r>
      <w:proofErr w:type="gramStart"/>
      <w:r w:rsidRPr="00543E3D">
        <w:rPr>
          <w:rFonts w:ascii="Bookman Old Style" w:hAnsi="Bookman Old Style" w:cs="BookmanOldStyle"/>
          <w:sz w:val="28"/>
          <w:szCs w:val="28"/>
        </w:rPr>
        <w:t>сокращения объемов финансирования Государственной программы вооружений</w:t>
      </w:r>
      <w:proofErr w:type="gramEnd"/>
      <w:r w:rsidRPr="00543E3D">
        <w:rPr>
          <w:rFonts w:ascii="Bookman Old Style" w:hAnsi="Bookman Old Style" w:cs="BookmanOldStyle"/>
          <w:sz w:val="28"/>
          <w:szCs w:val="28"/>
        </w:rPr>
        <w:t xml:space="preserve"> и Федеральных целевых программ, в которых участвует </w:t>
      </w:r>
      <w:r w:rsidR="00C10EED" w:rsidRPr="00543E3D">
        <w:rPr>
          <w:rFonts w:ascii="Bookman Old Style" w:hAnsi="Bookman Old Style" w:cs="BookmanOldStyle"/>
          <w:sz w:val="28"/>
          <w:szCs w:val="28"/>
        </w:rPr>
        <w:t>Общество</w:t>
      </w:r>
      <w:r w:rsidRPr="00543E3D">
        <w:rPr>
          <w:rFonts w:ascii="Bookman Old Style" w:hAnsi="Bookman Old Style" w:cs="BookmanOldStyle"/>
          <w:sz w:val="28"/>
          <w:szCs w:val="28"/>
        </w:rPr>
        <w:t xml:space="preserve">. </w:t>
      </w:r>
      <w:proofErr w:type="gramStart"/>
      <w:r w:rsidRPr="00543E3D">
        <w:rPr>
          <w:rFonts w:ascii="Bookman Old Style" w:hAnsi="Bookman Old Style" w:cs="BookmanOldStyle"/>
          <w:sz w:val="28"/>
          <w:szCs w:val="28"/>
        </w:rPr>
        <w:t xml:space="preserve">В целях снижения данного риска </w:t>
      </w:r>
      <w:r w:rsidR="00C10EED" w:rsidRPr="00543E3D">
        <w:rPr>
          <w:rFonts w:ascii="Bookman Old Style" w:hAnsi="Bookman Old Style" w:cs="BookmanOldStyle"/>
          <w:sz w:val="28"/>
          <w:szCs w:val="28"/>
        </w:rPr>
        <w:t xml:space="preserve">Общество </w:t>
      </w:r>
      <w:r w:rsidRPr="00543E3D">
        <w:rPr>
          <w:rFonts w:ascii="Bookman Old Style" w:hAnsi="Bookman Old Style" w:cs="BookmanOldStyle"/>
          <w:sz w:val="28"/>
          <w:szCs w:val="28"/>
        </w:rPr>
        <w:t>диверсифицирует свою деятельность за счет участия в новых для себя Федеральных целевых программах и развивает новые тематики в рамках Государственного оборонного заказа.</w:t>
      </w:r>
      <w:proofErr w:type="gramEnd"/>
    </w:p>
    <w:p w:rsidR="009A6AA1" w:rsidRPr="00543E3D" w:rsidRDefault="009A6AA1" w:rsidP="00041B58">
      <w:pPr>
        <w:pStyle w:val="3"/>
        <w:spacing w:before="240" w:after="240"/>
        <w:ind w:firstLine="708"/>
        <w:rPr>
          <w:rFonts w:ascii="Bookman Old Style" w:hAnsi="Bookman Old Style"/>
          <w:sz w:val="28"/>
          <w:szCs w:val="28"/>
        </w:rPr>
      </w:pPr>
      <w:bookmarkStart w:id="22" w:name="_Toc320713953"/>
      <w:r w:rsidRPr="00543E3D">
        <w:rPr>
          <w:rFonts w:ascii="Bookman Old Style" w:hAnsi="Bookman Old Style"/>
          <w:sz w:val="28"/>
          <w:szCs w:val="28"/>
        </w:rPr>
        <w:t>7.1.3. Отсутствие формальных оснований для проведения работ</w:t>
      </w:r>
      <w:bookmarkEnd w:id="22"/>
    </w:p>
    <w:p w:rsidR="009A6AA1" w:rsidRP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Формальными основаниями для работ в области радиолокационных технологий (и других областях) явля</w:t>
      </w:r>
      <w:r w:rsidR="00C10EED" w:rsidRPr="00543E3D">
        <w:rPr>
          <w:rFonts w:ascii="Bookman Old Style" w:hAnsi="Bookman Old Style" w:cs="BookmanOldStyle"/>
          <w:sz w:val="28"/>
          <w:szCs w:val="28"/>
        </w:rPr>
        <w:t>е</w:t>
      </w:r>
      <w:r w:rsidRPr="00543E3D">
        <w:rPr>
          <w:rFonts w:ascii="Bookman Old Style" w:hAnsi="Bookman Old Style" w:cs="BookmanOldStyle"/>
          <w:sz w:val="28"/>
          <w:szCs w:val="28"/>
        </w:rPr>
        <w:t>тся</w:t>
      </w:r>
      <w:r w:rsidR="00C10EED" w:rsidRPr="00543E3D">
        <w:rPr>
          <w:rFonts w:ascii="Bookman Old Style" w:hAnsi="Bookman Old Style" w:cs="BookmanOldStyle"/>
          <w:sz w:val="28"/>
          <w:szCs w:val="28"/>
        </w:rPr>
        <w:t xml:space="preserve"> </w:t>
      </w:r>
      <w:r w:rsidRPr="00543E3D">
        <w:rPr>
          <w:rFonts w:ascii="Bookman Old Style" w:hAnsi="Bookman Old Style" w:cs="BookmanOldStyle"/>
          <w:sz w:val="28"/>
          <w:szCs w:val="28"/>
        </w:rPr>
        <w:t>необходимый набор лицензий на работы по ГОЗ;</w:t>
      </w:r>
    </w:p>
    <w:p w:rsidR="009A6AA1" w:rsidRP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поддержание действующих лицензий на работы по ГОЗ и своевременное их переоформление и возобновление;</w:t>
      </w:r>
    </w:p>
    <w:p w:rsidR="009A6AA1" w:rsidRP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 xml:space="preserve">получение при необходимости новых лицензий на работы </w:t>
      </w:r>
      <w:r w:rsidR="00C10EED" w:rsidRPr="00543E3D">
        <w:rPr>
          <w:rFonts w:ascii="Bookman Old Style" w:hAnsi="Bookman Old Style" w:cs="BookmanOldStyle"/>
          <w:sz w:val="28"/>
          <w:szCs w:val="28"/>
        </w:rPr>
        <w:t>п</w:t>
      </w:r>
      <w:r w:rsidRPr="00543E3D">
        <w:rPr>
          <w:rFonts w:ascii="Bookman Old Style" w:hAnsi="Bookman Old Style" w:cs="BookmanOldStyle"/>
          <w:sz w:val="28"/>
          <w:szCs w:val="28"/>
        </w:rPr>
        <w:t>о ГОЗ в сложных научно-технических направлениях;</w:t>
      </w:r>
    </w:p>
    <w:p w:rsidR="00543E3D" w:rsidRPr="00041B58"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постоянный мониторинг ситуации с лицензионным обеспечением и своевременная реализация мероприятий по устранению замечаний контрольных органов.</w:t>
      </w:r>
    </w:p>
    <w:p w:rsidR="009A6AA1" w:rsidRPr="00543E3D" w:rsidRDefault="009A6AA1" w:rsidP="00041B58">
      <w:pPr>
        <w:pStyle w:val="2"/>
        <w:spacing w:before="240" w:after="240"/>
        <w:ind w:firstLine="708"/>
        <w:rPr>
          <w:rFonts w:ascii="Bookman Old Style" w:hAnsi="Bookman Old Style"/>
          <w:i/>
          <w:sz w:val="28"/>
          <w:szCs w:val="28"/>
        </w:rPr>
      </w:pPr>
      <w:bookmarkStart w:id="23" w:name="_Toc320713954"/>
      <w:r w:rsidRPr="00543E3D">
        <w:rPr>
          <w:rFonts w:ascii="Bookman Old Style" w:hAnsi="Bookman Old Style"/>
          <w:i/>
          <w:sz w:val="28"/>
          <w:szCs w:val="28"/>
        </w:rPr>
        <w:t xml:space="preserve">7.2. Факторы, связанные с ресурсными возможностями </w:t>
      </w:r>
      <w:r w:rsidR="00446969" w:rsidRPr="00543E3D">
        <w:rPr>
          <w:rFonts w:ascii="Bookman Old Style" w:hAnsi="Bookman Old Style"/>
          <w:i/>
          <w:sz w:val="28"/>
          <w:szCs w:val="28"/>
        </w:rPr>
        <w:t>Общества</w:t>
      </w:r>
      <w:bookmarkEnd w:id="23"/>
    </w:p>
    <w:p w:rsid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 xml:space="preserve">Устойчивое экономическое положение </w:t>
      </w:r>
      <w:r w:rsidR="00446969" w:rsidRPr="00543E3D">
        <w:rPr>
          <w:rFonts w:ascii="Bookman Old Style" w:hAnsi="Bookman Old Style" w:cs="BookmanOldStyle"/>
          <w:sz w:val="28"/>
          <w:szCs w:val="28"/>
        </w:rPr>
        <w:t xml:space="preserve">Общества </w:t>
      </w:r>
      <w:r w:rsidRPr="00543E3D">
        <w:rPr>
          <w:rFonts w:ascii="Bookman Old Style" w:hAnsi="Bookman Old Style" w:cs="BookmanOldStyle"/>
          <w:sz w:val="28"/>
          <w:szCs w:val="28"/>
        </w:rPr>
        <w:t xml:space="preserve">определяется не только возможностями получения большого объема заказов, но и возможностями выполнения этих заказов в соответствии с требованиями заказчиков. В этой связи важную роль играют меры по преодолению рисков в этой сфере. </w:t>
      </w:r>
    </w:p>
    <w:p w:rsidR="009A6AA1" w:rsidRPr="00543E3D"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К основным рискам здесь можно отнести:</w:t>
      </w:r>
    </w:p>
    <w:p w:rsidR="009A6AA1" w:rsidRPr="00543E3D"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cs="BookmanOldStyle"/>
          <w:sz w:val="28"/>
          <w:szCs w:val="28"/>
        </w:rPr>
        <w:t>проблемы с кадрами;</w:t>
      </w:r>
    </w:p>
    <w:p w:rsidR="009A6AA1" w:rsidRPr="00543E3D"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cs="BookmanOldStyle"/>
          <w:sz w:val="28"/>
          <w:szCs w:val="28"/>
        </w:rPr>
        <w:t>проблемы с научно-технической и производственно-технологической базой;</w:t>
      </w:r>
    </w:p>
    <w:p w:rsidR="009A6AA1" w:rsidRPr="00041B58"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cs="BookmanOldStyle"/>
          <w:sz w:val="28"/>
          <w:szCs w:val="28"/>
        </w:rPr>
        <w:t>проблемы с информационным обеспечением; отсутствие оборотных средств.</w:t>
      </w:r>
    </w:p>
    <w:p w:rsidR="009A6AA1" w:rsidRPr="00543E3D" w:rsidRDefault="009A6AA1" w:rsidP="00041B58">
      <w:pPr>
        <w:pStyle w:val="3"/>
        <w:spacing w:before="240" w:after="240"/>
        <w:ind w:firstLine="708"/>
        <w:rPr>
          <w:rFonts w:ascii="Bookman Old Style" w:hAnsi="Bookman Old Style"/>
          <w:sz w:val="28"/>
          <w:szCs w:val="28"/>
        </w:rPr>
      </w:pPr>
      <w:bookmarkStart w:id="24" w:name="_Toc320713955"/>
      <w:r w:rsidRPr="00543E3D">
        <w:rPr>
          <w:rFonts w:ascii="Bookman Old Style" w:hAnsi="Bookman Old Style"/>
          <w:sz w:val="28"/>
          <w:szCs w:val="28"/>
        </w:rPr>
        <w:t>7.2.1. Риски, связанные с кадровыми проблемами</w:t>
      </w:r>
      <w:bookmarkEnd w:id="24"/>
    </w:p>
    <w:p w:rsidR="009A6AA1" w:rsidRPr="00543E3D" w:rsidRDefault="009A6AA1" w:rsidP="00041B58">
      <w:pPr>
        <w:autoSpaceDE w:val="0"/>
        <w:autoSpaceDN w:val="0"/>
        <w:adjustRightInd w:val="0"/>
        <w:ind w:firstLine="708"/>
        <w:jc w:val="both"/>
        <w:rPr>
          <w:rFonts w:ascii="Bookman Old Style" w:hAnsi="Bookman Old Style"/>
          <w:sz w:val="28"/>
          <w:szCs w:val="28"/>
        </w:rPr>
      </w:pPr>
      <w:r w:rsidRPr="00543E3D">
        <w:rPr>
          <w:rFonts w:ascii="Bookman Old Style" w:hAnsi="Bookman Old Style"/>
          <w:sz w:val="28"/>
          <w:szCs w:val="28"/>
        </w:rPr>
        <w:t xml:space="preserve">Риски такого сорта связаны с потенциальной неспособностью компании </w:t>
      </w:r>
      <w:proofErr w:type="gramStart"/>
      <w:r w:rsidRPr="00543E3D">
        <w:rPr>
          <w:rFonts w:ascii="Bookman Old Style" w:hAnsi="Bookman Old Style"/>
          <w:sz w:val="28"/>
          <w:szCs w:val="28"/>
        </w:rPr>
        <w:t>справиться</w:t>
      </w:r>
      <w:proofErr w:type="gramEnd"/>
      <w:r w:rsidRPr="00543E3D">
        <w:rPr>
          <w:rFonts w:ascii="Bookman Old Style" w:hAnsi="Bookman Old Style"/>
          <w:sz w:val="28"/>
          <w:szCs w:val="28"/>
        </w:rPr>
        <w:t xml:space="preserve"> с выполнением заказа вследствие нехватки кадровых ресурс</w:t>
      </w:r>
      <w:r w:rsidR="00661BE9">
        <w:rPr>
          <w:rFonts w:ascii="Bookman Old Style" w:hAnsi="Bookman Old Style"/>
          <w:sz w:val="28"/>
          <w:szCs w:val="28"/>
        </w:rPr>
        <w:t>ов</w:t>
      </w:r>
      <w:r w:rsidRPr="00543E3D">
        <w:rPr>
          <w:rFonts w:ascii="Bookman Old Style" w:hAnsi="Bookman Old Style"/>
          <w:sz w:val="28"/>
          <w:szCs w:val="28"/>
        </w:rPr>
        <w:t xml:space="preserve">. Для </w:t>
      </w:r>
      <w:r w:rsidR="00446969" w:rsidRPr="00543E3D">
        <w:rPr>
          <w:rFonts w:ascii="Bookman Old Style" w:hAnsi="Bookman Old Style" w:cs="BookmanOldStyle"/>
          <w:sz w:val="28"/>
          <w:szCs w:val="28"/>
        </w:rPr>
        <w:t>Общества</w:t>
      </w:r>
      <w:r w:rsidRPr="00543E3D">
        <w:rPr>
          <w:rFonts w:ascii="Bookman Old Style" w:hAnsi="Bookman Old Style"/>
          <w:sz w:val="28"/>
          <w:szCs w:val="28"/>
        </w:rPr>
        <w:t xml:space="preserve"> частично нехватку кадров уравновешивает высокая квалификация имеющихся кадров. Однако при этом дестабилизирующим фактором является возрастной ценз. Поэтому для предотвращения потенциальных последствий этого возрастного “перекоса” срочно требуются опережающие инвестиции в молодежный трудовой ресурс. Кроме того,</w:t>
      </w:r>
      <w:r w:rsidR="00446969" w:rsidRPr="00543E3D">
        <w:rPr>
          <w:rFonts w:ascii="Bookman Old Style" w:hAnsi="Bookman Old Style"/>
          <w:sz w:val="28"/>
          <w:szCs w:val="28"/>
        </w:rPr>
        <w:t xml:space="preserve"> </w:t>
      </w:r>
      <w:r w:rsidRPr="00543E3D">
        <w:rPr>
          <w:rFonts w:ascii="Bookman Old Style" w:hAnsi="Bookman Old Style"/>
          <w:sz w:val="28"/>
          <w:szCs w:val="28"/>
        </w:rPr>
        <w:t xml:space="preserve">в качестве долговременных мер по преодолению данной ситуации необходимо дальнейшее развитие «сквозной» системы подготовки и воспроизводства специалистов для </w:t>
      </w:r>
      <w:r w:rsidR="00446969" w:rsidRPr="00543E3D">
        <w:rPr>
          <w:rFonts w:ascii="Bookman Old Style" w:hAnsi="Bookman Old Style" w:cs="BookmanOldStyle"/>
          <w:sz w:val="28"/>
          <w:szCs w:val="28"/>
        </w:rPr>
        <w:t>Общества</w:t>
      </w:r>
      <w:r w:rsidRPr="00543E3D">
        <w:rPr>
          <w:rFonts w:ascii="Bookman Old Style" w:hAnsi="Bookman Old Style"/>
          <w:sz w:val="28"/>
          <w:szCs w:val="28"/>
        </w:rPr>
        <w:t>, включающей:</w:t>
      </w:r>
    </w:p>
    <w:p w:rsidR="009A6AA1" w:rsidRPr="00543E3D" w:rsidRDefault="009A6AA1" w:rsidP="00041B58">
      <w:pPr>
        <w:autoSpaceDE w:val="0"/>
        <w:autoSpaceDN w:val="0"/>
        <w:adjustRightInd w:val="0"/>
        <w:ind w:firstLine="708"/>
        <w:rPr>
          <w:rFonts w:ascii="Bookman Old Style" w:hAnsi="Bookman Old Style"/>
          <w:sz w:val="28"/>
          <w:szCs w:val="28"/>
        </w:rPr>
      </w:pPr>
      <w:r w:rsidRPr="00543E3D">
        <w:rPr>
          <w:rFonts w:ascii="Bookman Old Style" w:hAnsi="Bookman Old Style"/>
          <w:sz w:val="28"/>
          <w:szCs w:val="28"/>
        </w:rPr>
        <w:t>сегмент</w:t>
      </w:r>
      <w:r w:rsidR="008C7BDD" w:rsidRPr="00543E3D">
        <w:rPr>
          <w:rFonts w:ascii="Bookman Old Style" w:hAnsi="Bookman Old Style"/>
          <w:sz w:val="28"/>
          <w:szCs w:val="28"/>
        </w:rPr>
        <w:t xml:space="preserve"> вузовского образования (</w:t>
      </w:r>
      <w:proofErr w:type="spellStart"/>
      <w:r w:rsidR="008C7BDD" w:rsidRPr="00543E3D">
        <w:rPr>
          <w:rFonts w:ascii="Bookman Old Style" w:hAnsi="Bookman Old Style"/>
          <w:sz w:val="28"/>
          <w:szCs w:val="28"/>
        </w:rPr>
        <w:t>базововая</w:t>
      </w:r>
      <w:proofErr w:type="spellEnd"/>
      <w:r w:rsidR="008C7BDD" w:rsidRPr="00543E3D">
        <w:rPr>
          <w:rFonts w:ascii="Bookman Old Style" w:hAnsi="Bookman Old Style"/>
          <w:sz w:val="28"/>
          <w:szCs w:val="28"/>
        </w:rPr>
        <w:t xml:space="preserve"> кафедра</w:t>
      </w:r>
      <w:r w:rsidRPr="00543E3D">
        <w:rPr>
          <w:rFonts w:ascii="Bookman Old Style" w:hAnsi="Bookman Old Style"/>
          <w:sz w:val="28"/>
          <w:szCs w:val="28"/>
        </w:rPr>
        <w:t xml:space="preserve"> </w:t>
      </w:r>
      <w:r w:rsidR="008C7BDD" w:rsidRPr="00543E3D">
        <w:rPr>
          <w:rFonts w:ascii="Bookman Old Style" w:hAnsi="Bookman Old Style"/>
          <w:sz w:val="28"/>
          <w:szCs w:val="28"/>
        </w:rPr>
        <w:t xml:space="preserve"> </w:t>
      </w:r>
      <w:proofErr w:type="spellStart"/>
      <w:r w:rsidR="008C7BDD" w:rsidRPr="00275CBD">
        <w:rPr>
          <w:rFonts w:ascii="Bookman Old Style" w:hAnsi="Bookman Old Style"/>
          <w:sz w:val="28"/>
          <w:szCs w:val="28"/>
        </w:rPr>
        <w:t>НовГУ</w:t>
      </w:r>
      <w:proofErr w:type="spellEnd"/>
      <w:r w:rsidRPr="00543E3D">
        <w:rPr>
          <w:rFonts w:ascii="Bookman Old Style" w:hAnsi="Bookman Old Style"/>
          <w:sz w:val="28"/>
          <w:szCs w:val="28"/>
        </w:rPr>
        <w:t>);</w:t>
      </w:r>
    </w:p>
    <w:p w:rsidR="00543E3D" w:rsidRPr="00041B58" w:rsidRDefault="009A6AA1" w:rsidP="00041B58">
      <w:pPr>
        <w:autoSpaceDE w:val="0"/>
        <w:autoSpaceDN w:val="0"/>
        <w:adjustRightInd w:val="0"/>
        <w:ind w:firstLine="708"/>
        <w:rPr>
          <w:rFonts w:ascii="Bookman Old Style" w:hAnsi="Bookman Old Style"/>
          <w:sz w:val="28"/>
          <w:szCs w:val="28"/>
        </w:rPr>
      </w:pPr>
      <w:r w:rsidRPr="00543E3D">
        <w:rPr>
          <w:rFonts w:ascii="Bookman Old Style" w:hAnsi="Bookman Old Style"/>
          <w:sz w:val="28"/>
          <w:szCs w:val="28"/>
        </w:rPr>
        <w:t>сегмент послевузовского образования (аспирантуры).</w:t>
      </w:r>
    </w:p>
    <w:p w:rsidR="009A6AA1" w:rsidRPr="00543E3D" w:rsidRDefault="009A6AA1" w:rsidP="00041B58">
      <w:pPr>
        <w:pStyle w:val="3"/>
        <w:spacing w:before="240" w:after="240"/>
        <w:ind w:firstLine="708"/>
        <w:rPr>
          <w:rFonts w:ascii="Bookman Old Style" w:hAnsi="Bookman Old Style"/>
          <w:sz w:val="28"/>
          <w:szCs w:val="28"/>
        </w:rPr>
      </w:pPr>
      <w:bookmarkStart w:id="25" w:name="_Toc320713956"/>
      <w:r w:rsidRPr="00543E3D">
        <w:rPr>
          <w:rFonts w:ascii="Bookman Old Style" w:hAnsi="Bookman Old Style"/>
          <w:sz w:val="28"/>
          <w:szCs w:val="28"/>
        </w:rPr>
        <w:t>7.2.2. Риски, связанные со слабостью научно-производственной базы.</w:t>
      </w:r>
      <w:bookmarkEnd w:id="25"/>
    </w:p>
    <w:p w:rsidR="009A6AA1" w:rsidRPr="00275CBD" w:rsidRDefault="009A6AA1" w:rsidP="00041B58">
      <w:pPr>
        <w:ind w:firstLine="708"/>
        <w:jc w:val="both"/>
        <w:rPr>
          <w:rFonts w:ascii="Bookman Old Style" w:hAnsi="Bookman Old Style"/>
          <w:sz w:val="28"/>
          <w:szCs w:val="28"/>
        </w:rPr>
      </w:pPr>
      <w:r w:rsidRPr="00543E3D">
        <w:rPr>
          <w:rFonts w:ascii="Bookman Old Style" w:hAnsi="Bookman Old Style"/>
          <w:sz w:val="28"/>
          <w:szCs w:val="28"/>
        </w:rPr>
        <w:t xml:space="preserve">Сегодня потребности </w:t>
      </w:r>
      <w:r w:rsidR="00446969" w:rsidRPr="00543E3D">
        <w:rPr>
          <w:rFonts w:ascii="Bookman Old Style" w:hAnsi="Bookman Old Style" w:cs="BookmanOldStyle"/>
          <w:sz w:val="28"/>
          <w:szCs w:val="28"/>
        </w:rPr>
        <w:t xml:space="preserve">Общества </w:t>
      </w:r>
      <w:r w:rsidRPr="00543E3D">
        <w:rPr>
          <w:rFonts w:ascii="Bookman Old Style" w:hAnsi="Bookman Old Style"/>
          <w:sz w:val="28"/>
          <w:szCs w:val="28"/>
        </w:rPr>
        <w:t xml:space="preserve">в современной базе удовлетворяются (по разным компонентам этой базы) на уровне от 20 до 30 % </w:t>
      </w:r>
      <w:proofErr w:type="gramStart"/>
      <w:r w:rsidRPr="00543E3D">
        <w:rPr>
          <w:rFonts w:ascii="Bookman Old Style" w:hAnsi="Bookman Old Style"/>
          <w:sz w:val="28"/>
          <w:szCs w:val="28"/>
        </w:rPr>
        <w:t>от</w:t>
      </w:r>
      <w:proofErr w:type="gramEnd"/>
      <w:r w:rsidRPr="00543E3D">
        <w:rPr>
          <w:rFonts w:ascii="Bookman Old Style" w:hAnsi="Bookman Old Style"/>
          <w:sz w:val="28"/>
          <w:szCs w:val="28"/>
        </w:rPr>
        <w:t xml:space="preserve"> необходимого. Тем самым, </w:t>
      </w:r>
      <w:r w:rsidR="00AB5D50" w:rsidRPr="00543E3D">
        <w:rPr>
          <w:rFonts w:ascii="Bookman Old Style" w:hAnsi="Bookman Old Style"/>
          <w:sz w:val="28"/>
          <w:szCs w:val="28"/>
        </w:rPr>
        <w:t>Общество</w:t>
      </w:r>
      <w:r w:rsidRPr="00543E3D">
        <w:rPr>
          <w:rFonts w:ascii="Bookman Old Style" w:hAnsi="Bookman Old Style"/>
          <w:sz w:val="28"/>
          <w:szCs w:val="28"/>
        </w:rPr>
        <w:t xml:space="preserve"> имеет ограниченные возможности по интенсификации и повышению эффективности основных технологических циклов. По итогам 201</w:t>
      </w:r>
      <w:r w:rsidR="009F6074" w:rsidRPr="00543E3D">
        <w:rPr>
          <w:rFonts w:ascii="Bookman Old Style" w:hAnsi="Bookman Old Style"/>
          <w:sz w:val="28"/>
          <w:szCs w:val="28"/>
        </w:rPr>
        <w:t>1</w:t>
      </w:r>
      <w:r w:rsidRPr="00543E3D">
        <w:rPr>
          <w:rFonts w:ascii="Bookman Old Style" w:hAnsi="Bookman Old Style"/>
          <w:sz w:val="28"/>
          <w:szCs w:val="28"/>
        </w:rPr>
        <w:t xml:space="preserve"> г. средняя выработка на 1 работника составила около 5</w:t>
      </w:r>
      <w:r w:rsidR="007C5030" w:rsidRPr="00543E3D">
        <w:rPr>
          <w:rFonts w:ascii="Bookman Old Style" w:hAnsi="Bookman Old Style"/>
          <w:sz w:val="28"/>
          <w:szCs w:val="28"/>
        </w:rPr>
        <w:t>2</w:t>
      </w:r>
      <w:r w:rsidRPr="00543E3D">
        <w:rPr>
          <w:rFonts w:ascii="Bookman Old Style" w:hAnsi="Bookman Old Style"/>
          <w:sz w:val="28"/>
          <w:szCs w:val="28"/>
        </w:rPr>
        <w:t xml:space="preserve"> тыс. долларов США,</w:t>
      </w:r>
      <w:r w:rsidRPr="00543E3D">
        <w:rPr>
          <w:rFonts w:ascii="Bookman Old Style" w:hAnsi="Bookman Old Style"/>
          <w:color w:val="FF0000"/>
          <w:sz w:val="28"/>
          <w:szCs w:val="28"/>
        </w:rPr>
        <w:t xml:space="preserve"> </w:t>
      </w:r>
      <w:r w:rsidRPr="00275CBD">
        <w:rPr>
          <w:rFonts w:ascii="Bookman Old Style" w:hAnsi="Bookman Old Style"/>
          <w:sz w:val="28"/>
          <w:szCs w:val="28"/>
        </w:rPr>
        <w:t>в то время</w:t>
      </w:r>
      <w:proofErr w:type="gramStart"/>
      <w:r w:rsidRPr="00275CBD">
        <w:rPr>
          <w:rFonts w:ascii="Bookman Old Style" w:hAnsi="Bookman Old Style"/>
          <w:sz w:val="28"/>
          <w:szCs w:val="28"/>
        </w:rPr>
        <w:t>,</w:t>
      </w:r>
      <w:proofErr w:type="gramEnd"/>
      <w:r w:rsidRPr="00275CBD">
        <w:rPr>
          <w:rFonts w:ascii="Bookman Old Style" w:hAnsi="Bookman Old Style"/>
          <w:sz w:val="28"/>
          <w:szCs w:val="28"/>
        </w:rPr>
        <w:t xml:space="preserve"> как современное предприятие должно обеспечивать не менее 100 тыс.</w:t>
      </w:r>
    </w:p>
    <w:p w:rsidR="009A6AA1" w:rsidRPr="00041B58" w:rsidRDefault="009A6AA1" w:rsidP="00041B58">
      <w:pPr>
        <w:ind w:firstLine="708"/>
        <w:jc w:val="both"/>
        <w:rPr>
          <w:rFonts w:ascii="Bookman Old Style" w:hAnsi="Bookman Old Style"/>
          <w:sz w:val="28"/>
          <w:szCs w:val="28"/>
        </w:rPr>
      </w:pPr>
      <w:r w:rsidRPr="00543E3D">
        <w:rPr>
          <w:rFonts w:ascii="Bookman Old Style" w:hAnsi="Bookman Old Style"/>
          <w:sz w:val="28"/>
          <w:szCs w:val="28"/>
        </w:rPr>
        <w:t>Основным способом повышения эффективности основных технологических циклов является радикальная модернизация научно-производственной</w:t>
      </w:r>
      <w:r w:rsidR="008C7BDD" w:rsidRPr="00543E3D">
        <w:rPr>
          <w:rFonts w:ascii="Bookman Old Style" w:hAnsi="Bookman Old Style"/>
          <w:sz w:val="28"/>
          <w:szCs w:val="28"/>
        </w:rPr>
        <w:t xml:space="preserve"> и технологической</w:t>
      </w:r>
      <w:r w:rsidRPr="00543E3D">
        <w:rPr>
          <w:rFonts w:ascii="Bookman Old Style" w:hAnsi="Bookman Old Style"/>
          <w:sz w:val="28"/>
          <w:szCs w:val="28"/>
        </w:rPr>
        <w:t xml:space="preserve"> базы.</w:t>
      </w:r>
    </w:p>
    <w:p w:rsidR="009A6AA1" w:rsidRPr="00543E3D" w:rsidRDefault="009A6AA1" w:rsidP="00041B58">
      <w:pPr>
        <w:pStyle w:val="3"/>
        <w:spacing w:before="240" w:after="240"/>
        <w:ind w:firstLine="708"/>
        <w:rPr>
          <w:rFonts w:ascii="Bookman Old Style" w:hAnsi="Bookman Old Style"/>
          <w:sz w:val="28"/>
          <w:szCs w:val="28"/>
        </w:rPr>
      </w:pPr>
      <w:bookmarkStart w:id="26" w:name="_Toc320713957"/>
      <w:r w:rsidRPr="00543E3D">
        <w:rPr>
          <w:rFonts w:ascii="Bookman Old Style" w:hAnsi="Bookman Old Style"/>
          <w:sz w:val="28"/>
          <w:szCs w:val="28"/>
        </w:rPr>
        <w:t>7.2.3. Риски, связанные с низким уровнем информационного обеспечения</w:t>
      </w:r>
      <w:bookmarkEnd w:id="26"/>
    </w:p>
    <w:p w:rsidR="009A6AA1" w:rsidRPr="00041B58"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По оценкам экспертов, около 15% затрат на разработку и создание новых продуктов составляют затраты на информационное обеспечение. Низкий уровень информационного обеспечения приводит к снижению эффективности работы разработчиков и проектировщиков, выражающемся, в частности, в больших непроизводительных затратах на “повторение чужих ошибок” (потери времени могут достигать 50%).</w:t>
      </w:r>
      <w:r w:rsidRPr="00543E3D">
        <w:rPr>
          <w:rFonts w:ascii="Bookman Old Style" w:hAnsi="Bookman Old Style" w:cs="BookmanOldStyle"/>
          <w:color w:val="0070C0"/>
          <w:sz w:val="28"/>
          <w:szCs w:val="28"/>
        </w:rPr>
        <w:t xml:space="preserve"> </w:t>
      </w:r>
      <w:r w:rsidRPr="00275CBD">
        <w:rPr>
          <w:rFonts w:ascii="Bookman Old Style" w:hAnsi="Bookman Old Style" w:cs="BookmanOldStyle"/>
          <w:sz w:val="28"/>
          <w:szCs w:val="28"/>
        </w:rPr>
        <w:t>Поэтому затраты на информационное обеспечение должны включаться в бюд</w:t>
      </w:r>
      <w:r w:rsidR="00275CBD" w:rsidRPr="00275CBD">
        <w:rPr>
          <w:rFonts w:ascii="Bookman Old Style" w:hAnsi="Bookman Old Style" w:cs="BookmanOldStyle"/>
          <w:sz w:val="28"/>
          <w:szCs w:val="28"/>
        </w:rPr>
        <w:t>жет Общества</w:t>
      </w:r>
      <w:r w:rsidRPr="00275CBD">
        <w:rPr>
          <w:rFonts w:ascii="Bookman Old Style" w:hAnsi="Bookman Old Style" w:cs="BookmanOldStyle"/>
          <w:sz w:val="28"/>
          <w:szCs w:val="28"/>
        </w:rPr>
        <w:t>.</w:t>
      </w:r>
      <w:r w:rsidRPr="00543E3D">
        <w:rPr>
          <w:rFonts w:ascii="Bookman Old Style" w:hAnsi="Bookman Old Style" w:cs="BookmanOldStyle"/>
          <w:color w:val="0070C0"/>
          <w:sz w:val="28"/>
          <w:szCs w:val="28"/>
        </w:rPr>
        <w:t xml:space="preserve"> </w:t>
      </w:r>
      <w:r w:rsidRPr="00543E3D">
        <w:rPr>
          <w:rFonts w:ascii="Bookman Old Style" w:hAnsi="Bookman Old Style" w:cs="BookmanOldStyle"/>
          <w:sz w:val="28"/>
          <w:szCs w:val="28"/>
        </w:rPr>
        <w:t>К этому виду затрат относится поддержание сети Интернет, расходы на научно-техническую библиотеку и т.д.</w:t>
      </w:r>
    </w:p>
    <w:p w:rsidR="009A6AA1" w:rsidRPr="00543E3D" w:rsidRDefault="009A6AA1" w:rsidP="00041B58">
      <w:pPr>
        <w:pStyle w:val="3"/>
        <w:spacing w:before="240" w:after="240"/>
        <w:ind w:firstLine="708"/>
        <w:rPr>
          <w:rFonts w:ascii="Bookman Old Style" w:hAnsi="Bookman Old Style"/>
          <w:sz w:val="28"/>
          <w:szCs w:val="28"/>
        </w:rPr>
      </w:pPr>
      <w:bookmarkStart w:id="27" w:name="_Toc320713958"/>
      <w:r w:rsidRPr="00543E3D">
        <w:rPr>
          <w:rFonts w:ascii="Bookman Old Style" w:hAnsi="Bookman Old Style"/>
          <w:sz w:val="28"/>
          <w:szCs w:val="28"/>
        </w:rPr>
        <w:t>7.2.4. Риски, связанные с отсутствием оборотных средств</w:t>
      </w:r>
      <w:bookmarkEnd w:id="27"/>
    </w:p>
    <w:p w:rsidR="009A6AA1" w:rsidRPr="00041B58"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 xml:space="preserve">Сегодня большинство разработок в гражданской сфере (и частично - в сфере военно-технического сотрудничества) предприятия выполняют на </w:t>
      </w:r>
      <w:r w:rsidR="00664DB4" w:rsidRPr="00543E3D">
        <w:rPr>
          <w:rFonts w:ascii="Bookman Old Style" w:hAnsi="Bookman Old Style" w:cs="BookmanOldStyle"/>
          <w:sz w:val="28"/>
          <w:szCs w:val="28"/>
        </w:rPr>
        <w:t>собственные</w:t>
      </w:r>
      <w:r w:rsidRPr="00543E3D">
        <w:rPr>
          <w:rFonts w:ascii="Bookman Old Style" w:hAnsi="Bookman Old Style" w:cs="BookmanOldStyle"/>
          <w:sz w:val="28"/>
          <w:szCs w:val="28"/>
        </w:rPr>
        <w:t xml:space="preserve"> средства с последующей компенсацией затрат из выручки от продаж. В этих условиях важную роль приобретает фактор наличия оборотных средств, которые предприятие может направить на новые разработки. Наличие большого объема по Госзаказу и возможность авансирования этих работ создают основу для направления оборотных средств на новые разработки. Однако при условии перехода Минобороны на «кредитную» схему финансирования </w:t>
      </w:r>
      <w:proofErr w:type="spellStart"/>
      <w:r w:rsidRPr="00543E3D">
        <w:rPr>
          <w:rFonts w:ascii="Bookman Old Style" w:hAnsi="Bookman Old Style" w:cs="BookmanOldStyle"/>
          <w:sz w:val="28"/>
          <w:szCs w:val="28"/>
        </w:rPr>
        <w:t>Гособоронзаказа</w:t>
      </w:r>
      <w:proofErr w:type="spellEnd"/>
      <w:r w:rsidRPr="00543E3D">
        <w:rPr>
          <w:rFonts w:ascii="Bookman Old Style" w:hAnsi="Bookman Old Style" w:cs="BookmanOldStyle"/>
          <w:sz w:val="28"/>
          <w:szCs w:val="28"/>
        </w:rPr>
        <w:t xml:space="preserve"> возникает проблема привлечения оборотных средств на новые НИОКР и, кроме того, использование этих сре</w:t>
      </w:r>
      <w:proofErr w:type="gramStart"/>
      <w:r w:rsidRPr="00543E3D">
        <w:rPr>
          <w:rFonts w:ascii="Bookman Old Style" w:hAnsi="Bookman Old Style" w:cs="BookmanOldStyle"/>
          <w:sz w:val="28"/>
          <w:szCs w:val="28"/>
        </w:rPr>
        <w:t>дств тр</w:t>
      </w:r>
      <w:proofErr w:type="gramEnd"/>
      <w:r w:rsidRPr="00543E3D">
        <w:rPr>
          <w:rFonts w:ascii="Bookman Old Style" w:hAnsi="Bookman Old Style" w:cs="BookmanOldStyle"/>
          <w:sz w:val="28"/>
          <w:szCs w:val="28"/>
        </w:rPr>
        <w:t>ебует жесткой финансовой политики, учета и контроля расходов, а также обоснованного прогнозирования сроков возврата средств.</w:t>
      </w:r>
      <w:r w:rsidR="00664DB4" w:rsidRPr="00543E3D">
        <w:rPr>
          <w:rFonts w:ascii="Bookman Old Style" w:hAnsi="Bookman Old Style" w:cs="BookmanOldStyle"/>
          <w:sz w:val="28"/>
          <w:szCs w:val="28"/>
        </w:rPr>
        <w:t xml:space="preserve"> На 2012 год Общество обеспечило возможность привлечения заемных средств до 40% валюты баланса, что обеспечит пополнение оборотных средств, а так же средств на приобретение основных фондов.</w:t>
      </w:r>
    </w:p>
    <w:p w:rsidR="009A6AA1" w:rsidRPr="00543E3D" w:rsidRDefault="009A6AA1" w:rsidP="00041B58">
      <w:pPr>
        <w:pStyle w:val="2"/>
        <w:spacing w:before="240" w:after="240"/>
        <w:ind w:firstLine="708"/>
        <w:rPr>
          <w:rFonts w:ascii="Bookman Old Style" w:hAnsi="Bookman Old Style"/>
          <w:i/>
          <w:sz w:val="28"/>
          <w:szCs w:val="28"/>
        </w:rPr>
      </w:pPr>
      <w:bookmarkStart w:id="28" w:name="_Toc320713959"/>
      <w:r w:rsidRPr="00543E3D">
        <w:rPr>
          <w:rFonts w:ascii="Bookman Old Style" w:hAnsi="Bookman Old Style"/>
          <w:i/>
          <w:sz w:val="28"/>
          <w:szCs w:val="28"/>
        </w:rPr>
        <w:t>7.3. Риски, связанные с текущей экономической ситуацией.</w:t>
      </w:r>
      <w:bookmarkEnd w:id="28"/>
    </w:p>
    <w:p w:rsidR="009A6AA1" w:rsidRPr="00543E3D"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sz w:val="28"/>
          <w:szCs w:val="28"/>
        </w:rPr>
        <w:t>К этой проблеме можно</w:t>
      </w:r>
      <w:r w:rsidRPr="00543E3D">
        <w:rPr>
          <w:rFonts w:ascii="Bookman Old Style" w:hAnsi="Bookman Old Style" w:cs="BookmanOldStyle"/>
          <w:sz w:val="28"/>
          <w:szCs w:val="28"/>
        </w:rPr>
        <w:t xml:space="preserve"> отнести следующие факторы риска:</w:t>
      </w:r>
    </w:p>
    <w:p w:rsidR="009A6AA1" w:rsidRPr="00543E3D"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cs="BookmanOldStyle"/>
          <w:sz w:val="28"/>
          <w:szCs w:val="28"/>
        </w:rPr>
        <w:t>неплатежеспособность заказчика;</w:t>
      </w:r>
    </w:p>
    <w:p w:rsidR="009A6AA1" w:rsidRPr="00041B58" w:rsidRDefault="009A6AA1" w:rsidP="00041B58">
      <w:pPr>
        <w:autoSpaceDE w:val="0"/>
        <w:autoSpaceDN w:val="0"/>
        <w:adjustRightInd w:val="0"/>
        <w:ind w:firstLine="708"/>
        <w:rPr>
          <w:rFonts w:ascii="Bookman Old Style" w:hAnsi="Bookman Old Style" w:cs="BookmanOldStyle"/>
          <w:sz w:val="28"/>
          <w:szCs w:val="28"/>
        </w:rPr>
      </w:pPr>
      <w:r w:rsidRPr="00543E3D">
        <w:rPr>
          <w:rFonts w:ascii="Bookman Old Style" w:hAnsi="Bookman Old Style" w:cs="BookmanOldStyle"/>
          <w:sz w:val="28"/>
          <w:szCs w:val="28"/>
        </w:rPr>
        <w:t>несоблюдение правовых и юридических но</w:t>
      </w:r>
      <w:r w:rsidR="00D861A2" w:rsidRPr="00543E3D">
        <w:rPr>
          <w:rFonts w:ascii="Bookman Old Style" w:hAnsi="Bookman Old Style" w:cs="BookmanOldStyle"/>
          <w:sz w:val="28"/>
          <w:szCs w:val="28"/>
        </w:rPr>
        <w:t>рм в процессе выполнения работы.</w:t>
      </w:r>
    </w:p>
    <w:p w:rsidR="009A6AA1" w:rsidRPr="00543E3D" w:rsidRDefault="009A6AA1" w:rsidP="00041B58">
      <w:pPr>
        <w:pStyle w:val="3"/>
        <w:spacing w:before="240" w:after="240"/>
        <w:ind w:firstLine="708"/>
        <w:rPr>
          <w:rFonts w:ascii="Bookman Old Style" w:hAnsi="Bookman Old Style"/>
          <w:sz w:val="28"/>
          <w:szCs w:val="28"/>
        </w:rPr>
      </w:pPr>
      <w:bookmarkStart w:id="29" w:name="_Toc320713960"/>
      <w:r w:rsidRPr="00543E3D">
        <w:rPr>
          <w:rFonts w:ascii="Bookman Old Style" w:hAnsi="Bookman Old Style"/>
          <w:sz w:val="28"/>
          <w:szCs w:val="28"/>
        </w:rPr>
        <w:t>7.3.1. Риски, связанные с неплатежеспособностью заказчика</w:t>
      </w:r>
      <w:bookmarkEnd w:id="29"/>
    </w:p>
    <w:p w:rsidR="009A6AA1" w:rsidRPr="00041B58" w:rsidRDefault="009A6AA1" w:rsidP="00041B58">
      <w:pPr>
        <w:autoSpaceDE w:val="0"/>
        <w:autoSpaceDN w:val="0"/>
        <w:adjustRightInd w:val="0"/>
        <w:ind w:firstLine="708"/>
        <w:jc w:val="both"/>
        <w:rPr>
          <w:rFonts w:ascii="Bookman Old Style" w:hAnsi="Bookman Old Style" w:cs="BookmanOldStyle"/>
          <w:sz w:val="28"/>
          <w:szCs w:val="28"/>
        </w:rPr>
      </w:pPr>
      <w:r w:rsidRPr="00543E3D">
        <w:rPr>
          <w:rFonts w:ascii="Bookman Old Style" w:hAnsi="Bookman Old Style" w:cs="BookmanOldStyle"/>
          <w:sz w:val="28"/>
          <w:szCs w:val="28"/>
        </w:rPr>
        <w:t xml:space="preserve">При выполнении разработки продукта за свой счет предприятие обычно заключает с потенциальным покупателем договор (соглашение) о покупке продукта при условии, что он отвечает необходимым требованиям. Однако, как правило, такой договор заключается формально, поэтому в случае отказа заказчика от оплаты, предприятие не может защитить свои экономические интересы. В </w:t>
      </w:r>
      <w:proofErr w:type="gramStart"/>
      <w:r w:rsidRPr="00543E3D">
        <w:rPr>
          <w:rFonts w:ascii="Bookman Old Style" w:hAnsi="Bookman Old Style" w:cs="BookmanOldStyle"/>
          <w:sz w:val="28"/>
          <w:szCs w:val="28"/>
        </w:rPr>
        <w:t>качестве</w:t>
      </w:r>
      <w:proofErr w:type="gramEnd"/>
      <w:r w:rsidRPr="00543E3D">
        <w:rPr>
          <w:rFonts w:ascii="Bookman Old Style" w:hAnsi="Bookman Old Style" w:cs="BookmanOldStyle"/>
          <w:sz w:val="28"/>
          <w:szCs w:val="28"/>
        </w:rPr>
        <w:t xml:space="preserve"> мер по предотвращению подобных ситуаций следует использовать инструмент заключения полноценно</w:t>
      </w:r>
      <w:r w:rsidR="003850AB" w:rsidRPr="00543E3D">
        <w:rPr>
          <w:rFonts w:ascii="Bookman Old Style" w:hAnsi="Bookman Old Style" w:cs="BookmanOldStyle"/>
          <w:sz w:val="28"/>
          <w:szCs w:val="28"/>
        </w:rPr>
        <w:t>го юридического договора</w:t>
      </w:r>
      <w:r w:rsidRPr="00543E3D">
        <w:rPr>
          <w:rFonts w:ascii="Bookman Old Style" w:hAnsi="Bookman Old Style" w:cs="BookmanOldStyle"/>
          <w:sz w:val="28"/>
          <w:szCs w:val="28"/>
        </w:rPr>
        <w:t>.</w:t>
      </w:r>
    </w:p>
    <w:p w:rsidR="009A6AA1" w:rsidRPr="00543E3D" w:rsidRDefault="009A6AA1" w:rsidP="00041B58">
      <w:pPr>
        <w:pStyle w:val="3"/>
        <w:spacing w:before="240" w:after="240"/>
        <w:ind w:firstLine="708"/>
        <w:rPr>
          <w:rFonts w:ascii="Bookman Old Style" w:hAnsi="Bookman Old Style"/>
          <w:sz w:val="28"/>
          <w:szCs w:val="28"/>
        </w:rPr>
      </w:pPr>
      <w:bookmarkStart w:id="30" w:name="_Toc320713961"/>
      <w:r w:rsidRPr="00543E3D">
        <w:rPr>
          <w:rFonts w:ascii="Bookman Old Style" w:hAnsi="Bookman Old Style"/>
          <w:sz w:val="28"/>
          <w:szCs w:val="28"/>
        </w:rPr>
        <w:t>7.3.</w:t>
      </w:r>
      <w:r w:rsidR="00D861A2" w:rsidRPr="00543E3D">
        <w:rPr>
          <w:rFonts w:ascii="Bookman Old Style" w:hAnsi="Bookman Old Style"/>
          <w:sz w:val="28"/>
          <w:szCs w:val="28"/>
        </w:rPr>
        <w:t>2</w:t>
      </w:r>
      <w:r w:rsidRPr="00543E3D">
        <w:rPr>
          <w:rFonts w:ascii="Bookman Old Style" w:hAnsi="Bookman Old Style"/>
          <w:sz w:val="28"/>
          <w:szCs w:val="28"/>
        </w:rPr>
        <w:t>. Риски, связанные с нарушением условий выполнения работ</w:t>
      </w:r>
      <w:bookmarkEnd w:id="30"/>
    </w:p>
    <w:p w:rsidR="009A6AA1" w:rsidRPr="00041B58" w:rsidRDefault="009A6AA1" w:rsidP="00041B58">
      <w:pPr>
        <w:ind w:firstLine="708"/>
        <w:jc w:val="both"/>
        <w:rPr>
          <w:rFonts w:ascii="Bookman Old Style" w:hAnsi="Bookman Old Style"/>
          <w:sz w:val="28"/>
          <w:szCs w:val="28"/>
        </w:rPr>
      </w:pPr>
      <w:r w:rsidRPr="00543E3D">
        <w:rPr>
          <w:rFonts w:ascii="Bookman Old Style" w:hAnsi="Bookman Old Style"/>
          <w:sz w:val="28"/>
          <w:szCs w:val="28"/>
        </w:rPr>
        <w:t xml:space="preserve">В некоторых случаях заказчик может отказаться от оплаты выполненной работы вследствие невыполнения исполнителем каких-то (в том числе, формальных) условий договора (несоблюдение ТЗ, нарушение сроков и т.п.). В </w:t>
      </w:r>
      <w:proofErr w:type="gramStart"/>
      <w:r w:rsidRPr="00543E3D">
        <w:rPr>
          <w:rFonts w:ascii="Bookman Old Style" w:hAnsi="Bookman Old Style"/>
          <w:sz w:val="28"/>
          <w:szCs w:val="28"/>
        </w:rPr>
        <w:t>качестве</w:t>
      </w:r>
      <w:proofErr w:type="gramEnd"/>
      <w:r w:rsidRPr="00543E3D">
        <w:rPr>
          <w:rFonts w:ascii="Bookman Old Style" w:hAnsi="Bookman Old Style"/>
          <w:sz w:val="28"/>
          <w:szCs w:val="28"/>
        </w:rPr>
        <w:t xml:space="preserve"> одной из причин может выступать формальное отношение к договорным обязательствам, основанное на “неформальных” взаимоотношениях с заказчиками. Единственная действенная мера в этом случае - четкое и квалифицированное юридическое обеспечение договоров, что требует создания в </w:t>
      </w:r>
      <w:r w:rsidR="00D861A2" w:rsidRPr="00543E3D">
        <w:rPr>
          <w:rFonts w:ascii="Bookman Old Style" w:hAnsi="Bookman Old Style"/>
          <w:sz w:val="28"/>
          <w:szCs w:val="28"/>
        </w:rPr>
        <w:t>Обществе</w:t>
      </w:r>
      <w:r w:rsidRPr="00543E3D">
        <w:rPr>
          <w:rFonts w:ascii="Bookman Old Style" w:hAnsi="Bookman Old Style"/>
          <w:sz w:val="28"/>
          <w:szCs w:val="28"/>
        </w:rPr>
        <w:t xml:space="preserve"> квалифицированной юридической службы.</w:t>
      </w:r>
    </w:p>
    <w:p w:rsidR="009A6AA1" w:rsidRPr="00543E3D" w:rsidRDefault="009A6AA1" w:rsidP="00041B58">
      <w:pPr>
        <w:pStyle w:val="3"/>
        <w:spacing w:before="240" w:after="240"/>
        <w:ind w:firstLine="708"/>
        <w:rPr>
          <w:rFonts w:ascii="Bookman Old Style" w:hAnsi="Bookman Old Style"/>
          <w:sz w:val="28"/>
          <w:szCs w:val="28"/>
        </w:rPr>
      </w:pPr>
      <w:bookmarkStart w:id="31" w:name="_Toc320713962"/>
      <w:r w:rsidRPr="00543E3D">
        <w:rPr>
          <w:rFonts w:ascii="Bookman Old Style" w:hAnsi="Bookman Old Style"/>
          <w:sz w:val="28"/>
          <w:szCs w:val="28"/>
        </w:rPr>
        <w:t>7.3.4. Риски, связанные с неправомерным использованием объектов интеллектуальной собственности</w:t>
      </w:r>
      <w:bookmarkEnd w:id="31"/>
    </w:p>
    <w:p w:rsidR="009A6AA1" w:rsidRPr="00FF6CEA" w:rsidRDefault="009A6AA1" w:rsidP="00041B58">
      <w:pPr>
        <w:ind w:firstLine="708"/>
        <w:jc w:val="both"/>
        <w:rPr>
          <w:rFonts w:ascii="Bookman Old Style" w:hAnsi="Bookman Old Style"/>
          <w:sz w:val="28"/>
          <w:szCs w:val="28"/>
        </w:rPr>
      </w:pPr>
      <w:r w:rsidRPr="00FF6CEA">
        <w:rPr>
          <w:rFonts w:ascii="Bookman Old Style" w:hAnsi="Bookman Old Style"/>
          <w:sz w:val="28"/>
          <w:szCs w:val="28"/>
        </w:rPr>
        <w:t>Риски такого типа связаны с возможностью получения претензий от какой-либо организации по использованию при проведении той или иной работы объектов интеллектуальной собственности, принадлежащей этой организации. Такая ситуация чревата финансовыми потерями, которые могут во много раз превышать доход от выполненной работы. Для предотвращения подобной ситуации необходима четкая организация работы с объектами интеллектуальной собственности.</w:t>
      </w:r>
    </w:p>
    <w:p w:rsidR="009A6AA1" w:rsidRPr="00EA01A1" w:rsidRDefault="009A6AA1" w:rsidP="009A2FFF">
      <w:pPr>
        <w:ind w:firstLine="709"/>
        <w:jc w:val="both"/>
        <w:rPr>
          <w:rFonts w:ascii="Bookman Old Style" w:hAnsi="Bookman Old Style"/>
        </w:rPr>
      </w:pPr>
    </w:p>
    <w:p w:rsidR="008B14A5" w:rsidRPr="00FF6CEA" w:rsidRDefault="00841F8A" w:rsidP="00C11CC5">
      <w:pPr>
        <w:pStyle w:val="1"/>
        <w:spacing w:after="120"/>
        <w:rPr>
          <w:rFonts w:ascii="Bookman Old Style" w:hAnsi="Bookman Old Style"/>
          <w:sz w:val="28"/>
          <w:szCs w:val="28"/>
        </w:rPr>
      </w:pPr>
      <w:bookmarkStart w:id="32" w:name="_Toc320713963"/>
      <w:r w:rsidRPr="00FF6CEA">
        <w:rPr>
          <w:rFonts w:ascii="Bookman Old Style" w:hAnsi="Bookman Old Style"/>
          <w:sz w:val="28"/>
          <w:szCs w:val="28"/>
        </w:rPr>
        <w:t>8</w:t>
      </w:r>
      <w:r w:rsidR="008B14A5" w:rsidRPr="00FF6CEA">
        <w:rPr>
          <w:rFonts w:ascii="Bookman Old Style" w:hAnsi="Bookman Old Style"/>
          <w:sz w:val="28"/>
          <w:szCs w:val="28"/>
        </w:rPr>
        <w:t>. Перечень крупных сделок, совершенных Обществом в отчетном году</w:t>
      </w:r>
      <w:bookmarkEnd w:id="32"/>
    </w:p>
    <w:p w:rsidR="008B14A5" w:rsidRDefault="00E323CF" w:rsidP="00FF6CEA">
      <w:pPr>
        <w:spacing w:before="120"/>
        <w:ind w:firstLine="708"/>
        <w:jc w:val="both"/>
        <w:rPr>
          <w:rFonts w:ascii="Bookman Old Style" w:hAnsi="Bookman Old Style"/>
          <w:color w:val="FF0000"/>
          <w:sz w:val="28"/>
          <w:szCs w:val="28"/>
        </w:rPr>
      </w:pPr>
      <w:r w:rsidRPr="00FF6CEA">
        <w:rPr>
          <w:rFonts w:ascii="Bookman Old Style" w:hAnsi="Bookman Old Style"/>
          <w:sz w:val="28"/>
          <w:szCs w:val="28"/>
        </w:rPr>
        <w:t xml:space="preserve">За </w:t>
      </w:r>
      <w:r w:rsidR="008B14A5" w:rsidRPr="00FF6CEA">
        <w:rPr>
          <w:rFonts w:ascii="Bookman Old Style" w:hAnsi="Bookman Old Style"/>
          <w:sz w:val="28"/>
          <w:szCs w:val="28"/>
        </w:rPr>
        <w:t>период</w:t>
      </w:r>
      <w:r w:rsidRPr="00FF6CEA">
        <w:rPr>
          <w:rFonts w:ascii="Bookman Old Style" w:hAnsi="Bookman Old Style"/>
          <w:sz w:val="28"/>
          <w:szCs w:val="28"/>
        </w:rPr>
        <w:t xml:space="preserve"> с 01.01.</w:t>
      </w:r>
      <w:r w:rsidR="00ED2BB1" w:rsidRPr="00FF6CEA">
        <w:rPr>
          <w:rFonts w:ascii="Bookman Old Style" w:hAnsi="Bookman Old Style"/>
          <w:sz w:val="28"/>
          <w:szCs w:val="28"/>
        </w:rPr>
        <w:t>201</w:t>
      </w:r>
      <w:r w:rsidR="00FD6FA1" w:rsidRPr="00FF6CEA">
        <w:rPr>
          <w:rFonts w:ascii="Bookman Old Style" w:hAnsi="Bookman Old Style"/>
          <w:sz w:val="28"/>
          <w:szCs w:val="28"/>
        </w:rPr>
        <w:t>1</w:t>
      </w:r>
      <w:r w:rsidR="00ED2BB1" w:rsidRPr="00FF6CEA">
        <w:rPr>
          <w:rFonts w:ascii="Bookman Old Style" w:hAnsi="Bookman Old Style"/>
          <w:sz w:val="28"/>
          <w:szCs w:val="28"/>
        </w:rPr>
        <w:t xml:space="preserve"> по 31.12.201</w:t>
      </w:r>
      <w:r w:rsidR="00FD6FA1" w:rsidRPr="00FF6CEA">
        <w:rPr>
          <w:rFonts w:ascii="Bookman Old Style" w:hAnsi="Bookman Old Style"/>
          <w:sz w:val="28"/>
          <w:szCs w:val="28"/>
        </w:rPr>
        <w:t>1</w:t>
      </w:r>
      <w:r w:rsidR="008B14A5" w:rsidRPr="00FF6CEA">
        <w:rPr>
          <w:rFonts w:ascii="Bookman Old Style" w:hAnsi="Bookman Old Style"/>
          <w:sz w:val="28"/>
          <w:szCs w:val="28"/>
        </w:rPr>
        <w:t xml:space="preserve"> Общество</w:t>
      </w:r>
      <w:r w:rsidR="00836ECB" w:rsidRPr="00FF6CEA">
        <w:rPr>
          <w:rFonts w:ascii="Bookman Old Style" w:hAnsi="Bookman Old Style"/>
          <w:sz w:val="28"/>
          <w:szCs w:val="28"/>
        </w:rPr>
        <w:t xml:space="preserve"> заключило </w:t>
      </w:r>
      <w:r w:rsidR="004D0D66" w:rsidRPr="00FF6CEA">
        <w:rPr>
          <w:rFonts w:ascii="Bookman Old Style" w:hAnsi="Bookman Old Style"/>
          <w:sz w:val="28"/>
          <w:szCs w:val="28"/>
        </w:rPr>
        <w:t>шесть</w:t>
      </w:r>
      <w:r w:rsidR="00B009D5" w:rsidRPr="00FF6CEA">
        <w:rPr>
          <w:rFonts w:ascii="Bookman Old Style" w:hAnsi="Bookman Old Style"/>
          <w:sz w:val="28"/>
          <w:szCs w:val="28"/>
        </w:rPr>
        <w:t xml:space="preserve"> крупных сделок</w:t>
      </w:r>
      <w:r w:rsidR="00FD6FA1" w:rsidRPr="00FF6CEA">
        <w:rPr>
          <w:rFonts w:ascii="Bookman Old Style" w:hAnsi="Bookman Old Style"/>
          <w:sz w:val="28"/>
          <w:szCs w:val="28"/>
        </w:rPr>
        <w:t xml:space="preserve"> (</w:t>
      </w:r>
      <w:r w:rsidR="004D0D66" w:rsidRPr="00FF6CEA">
        <w:rPr>
          <w:rFonts w:ascii="Bookman Old Style" w:hAnsi="Bookman Old Style"/>
          <w:sz w:val="28"/>
          <w:szCs w:val="28"/>
        </w:rPr>
        <w:t>2</w:t>
      </w:r>
      <w:r w:rsidR="00836ECB" w:rsidRPr="00FF6CEA">
        <w:rPr>
          <w:rFonts w:ascii="Bookman Old Style" w:hAnsi="Bookman Old Style"/>
          <w:sz w:val="28"/>
          <w:szCs w:val="28"/>
        </w:rPr>
        <w:t xml:space="preserve"> сделки по кредитным </w:t>
      </w:r>
      <w:r w:rsidR="004D0D66" w:rsidRPr="00FF6CEA">
        <w:rPr>
          <w:rFonts w:ascii="Bookman Old Style" w:hAnsi="Bookman Old Style"/>
          <w:sz w:val="28"/>
          <w:szCs w:val="28"/>
        </w:rPr>
        <w:t xml:space="preserve">договорам и </w:t>
      </w:r>
      <w:proofErr w:type="gramStart"/>
      <w:r w:rsidR="004D0D66" w:rsidRPr="00FF6CEA">
        <w:rPr>
          <w:rFonts w:ascii="Bookman Old Style" w:hAnsi="Bookman Old Style"/>
          <w:sz w:val="28"/>
          <w:szCs w:val="28"/>
        </w:rPr>
        <w:t>предоставлении</w:t>
      </w:r>
      <w:proofErr w:type="gramEnd"/>
      <w:r w:rsidR="004D0D66" w:rsidRPr="00FF6CEA">
        <w:rPr>
          <w:rFonts w:ascii="Bookman Old Style" w:hAnsi="Bookman Old Style"/>
          <w:sz w:val="28"/>
          <w:szCs w:val="28"/>
        </w:rPr>
        <w:t xml:space="preserve"> банковской гарантии</w:t>
      </w:r>
      <w:r w:rsidR="00836ECB" w:rsidRPr="00FF6CEA">
        <w:rPr>
          <w:rFonts w:ascii="Bookman Old Style" w:hAnsi="Bookman Old Style"/>
          <w:sz w:val="28"/>
          <w:szCs w:val="28"/>
        </w:rPr>
        <w:t xml:space="preserve">, </w:t>
      </w:r>
      <w:r w:rsidR="00A91EA8" w:rsidRPr="00FF6CEA">
        <w:rPr>
          <w:rFonts w:ascii="Bookman Old Style" w:hAnsi="Bookman Old Style"/>
          <w:sz w:val="28"/>
          <w:szCs w:val="28"/>
        </w:rPr>
        <w:t>3</w:t>
      </w:r>
      <w:r w:rsidR="00836ECB" w:rsidRPr="00FF6CEA">
        <w:rPr>
          <w:rFonts w:ascii="Bookman Old Style" w:hAnsi="Bookman Old Style"/>
          <w:sz w:val="28"/>
          <w:szCs w:val="28"/>
        </w:rPr>
        <w:t xml:space="preserve"> сдел</w:t>
      </w:r>
      <w:r w:rsidR="00A91EA8" w:rsidRPr="00FF6CEA">
        <w:rPr>
          <w:rFonts w:ascii="Bookman Old Style" w:hAnsi="Bookman Old Style"/>
          <w:sz w:val="28"/>
          <w:szCs w:val="28"/>
        </w:rPr>
        <w:t>ки</w:t>
      </w:r>
      <w:r w:rsidR="004D0D66" w:rsidRPr="00FF6CEA">
        <w:rPr>
          <w:rFonts w:ascii="Bookman Old Style" w:hAnsi="Bookman Old Style"/>
          <w:sz w:val="28"/>
          <w:szCs w:val="28"/>
        </w:rPr>
        <w:t xml:space="preserve"> по государственным контрактам</w:t>
      </w:r>
      <w:r w:rsidR="00836ECB" w:rsidRPr="00FF6CEA">
        <w:rPr>
          <w:rFonts w:ascii="Bookman Old Style" w:hAnsi="Bookman Old Style"/>
          <w:sz w:val="28"/>
          <w:szCs w:val="28"/>
        </w:rPr>
        <w:t xml:space="preserve">, </w:t>
      </w:r>
      <w:r w:rsidR="00FD6FA1" w:rsidRPr="00FF6CEA">
        <w:rPr>
          <w:rFonts w:ascii="Bookman Old Style" w:hAnsi="Bookman Old Style"/>
          <w:sz w:val="28"/>
          <w:szCs w:val="28"/>
        </w:rPr>
        <w:t>одна</w:t>
      </w:r>
      <w:r w:rsidR="00836ECB" w:rsidRPr="00FF6CEA">
        <w:rPr>
          <w:rFonts w:ascii="Bookman Old Style" w:hAnsi="Bookman Old Style"/>
          <w:sz w:val="28"/>
          <w:szCs w:val="28"/>
        </w:rPr>
        <w:t xml:space="preserve"> сделк</w:t>
      </w:r>
      <w:r w:rsidR="00FD6FA1" w:rsidRPr="00FF6CEA">
        <w:rPr>
          <w:rFonts w:ascii="Bookman Old Style" w:hAnsi="Bookman Old Style"/>
          <w:sz w:val="28"/>
          <w:szCs w:val="28"/>
        </w:rPr>
        <w:t>а</w:t>
      </w:r>
      <w:r w:rsidR="00836ECB" w:rsidRPr="00FF6CEA">
        <w:rPr>
          <w:rFonts w:ascii="Bookman Old Style" w:hAnsi="Bookman Old Style"/>
          <w:sz w:val="28"/>
          <w:szCs w:val="28"/>
        </w:rPr>
        <w:t xml:space="preserve"> по приобретению помещений)</w:t>
      </w:r>
      <w:r w:rsidR="00B009D5" w:rsidRPr="00FF6CEA">
        <w:rPr>
          <w:rFonts w:ascii="Bookman Old Style" w:hAnsi="Bookman Old Style"/>
          <w:sz w:val="28"/>
          <w:szCs w:val="28"/>
        </w:rPr>
        <w:t>, которые были</w:t>
      </w:r>
      <w:r w:rsidR="001B41FF" w:rsidRPr="00FF6CEA">
        <w:rPr>
          <w:rFonts w:ascii="Bookman Old Style" w:hAnsi="Bookman Old Style"/>
          <w:sz w:val="28"/>
          <w:szCs w:val="28"/>
        </w:rPr>
        <w:t xml:space="preserve"> одобр</w:t>
      </w:r>
      <w:r w:rsidRPr="00FF6CEA">
        <w:rPr>
          <w:rFonts w:ascii="Bookman Old Style" w:hAnsi="Bookman Old Style"/>
          <w:sz w:val="28"/>
          <w:szCs w:val="28"/>
        </w:rPr>
        <w:t>ен</w:t>
      </w:r>
      <w:r w:rsidR="00B009D5" w:rsidRPr="00FF6CEA">
        <w:rPr>
          <w:rFonts w:ascii="Bookman Old Style" w:hAnsi="Bookman Old Style"/>
          <w:sz w:val="28"/>
          <w:szCs w:val="28"/>
        </w:rPr>
        <w:t>ы</w:t>
      </w:r>
      <w:r w:rsidR="008B14A5" w:rsidRPr="00FF6CEA">
        <w:rPr>
          <w:rFonts w:ascii="Bookman Old Style" w:hAnsi="Bookman Old Style"/>
          <w:sz w:val="28"/>
          <w:szCs w:val="28"/>
        </w:rPr>
        <w:t xml:space="preserve"> Сове</w:t>
      </w:r>
      <w:r w:rsidR="001B41FF" w:rsidRPr="00FF6CEA">
        <w:rPr>
          <w:rFonts w:ascii="Bookman Old Style" w:hAnsi="Bookman Old Style"/>
          <w:sz w:val="28"/>
          <w:szCs w:val="28"/>
        </w:rPr>
        <w:t>том директоров.</w:t>
      </w:r>
      <w:r w:rsidR="00A24909" w:rsidRPr="00FF6CEA">
        <w:rPr>
          <w:rFonts w:ascii="Bookman Old Style" w:hAnsi="Bookman Old Style"/>
          <w:sz w:val="28"/>
          <w:szCs w:val="28"/>
        </w:rPr>
        <w:t xml:space="preserve"> </w:t>
      </w:r>
      <w:r w:rsidR="00836ECB" w:rsidRPr="00FF6CEA">
        <w:rPr>
          <w:rFonts w:ascii="Bookman Old Style" w:hAnsi="Bookman Old Style"/>
          <w:sz w:val="28"/>
          <w:szCs w:val="28"/>
        </w:rPr>
        <w:t>За период с 01.01.201</w:t>
      </w:r>
      <w:r w:rsidR="004D0D66" w:rsidRPr="00FF6CEA">
        <w:rPr>
          <w:rFonts w:ascii="Bookman Old Style" w:hAnsi="Bookman Old Style"/>
          <w:sz w:val="28"/>
          <w:szCs w:val="28"/>
        </w:rPr>
        <w:t>2</w:t>
      </w:r>
      <w:r w:rsidR="00836ECB" w:rsidRPr="00FF6CEA">
        <w:rPr>
          <w:rFonts w:ascii="Bookman Old Style" w:hAnsi="Bookman Old Style"/>
          <w:sz w:val="28"/>
          <w:szCs w:val="28"/>
        </w:rPr>
        <w:t xml:space="preserve"> по</w:t>
      </w:r>
      <w:r w:rsidR="00836ECB" w:rsidRPr="00FF6CEA">
        <w:rPr>
          <w:rFonts w:ascii="Bookman Old Style" w:hAnsi="Bookman Old Style"/>
          <w:color w:val="00B050"/>
          <w:sz w:val="28"/>
          <w:szCs w:val="28"/>
        </w:rPr>
        <w:t xml:space="preserve"> </w:t>
      </w:r>
      <w:r w:rsidR="00836ECB" w:rsidRPr="004B27B6">
        <w:rPr>
          <w:rFonts w:ascii="Bookman Old Style" w:hAnsi="Bookman Old Style"/>
          <w:sz w:val="28"/>
          <w:szCs w:val="28"/>
        </w:rPr>
        <w:t>15.04.201</w:t>
      </w:r>
      <w:r w:rsidR="00841F8A" w:rsidRPr="004B27B6">
        <w:rPr>
          <w:rFonts w:ascii="Bookman Old Style" w:hAnsi="Bookman Old Style"/>
          <w:sz w:val="28"/>
          <w:szCs w:val="28"/>
        </w:rPr>
        <w:t>2</w:t>
      </w:r>
      <w:r w:rsidR="004D0D66" w:rsidRPr="004B27B6">
        <w:rPr>
          <w:rFonts w:ascii="Bookman Old Style" w:hAnsi="Bookman Old Style"/>
          <w:sz w:val="28"/>
          <w:szCs w:val="28"/>
        </w:rPr>
        <w:t xml:space="preserve"> одна крупная сделка</w:t>
      </w:r>
      <w:r w:rsidR="00836ECB" w:rsidRPr="004B27B6">
        <w:rPr>
          <w:rFonts w:ascii="Bookman Old Style" w:hAnsi="Bookman Old Style"/>
          <w:sz w:val="28"/>
          <w:szCs w:val="28"/>
        </w:rPr>
        <w:t xml:space="preserve"> по кре</w:t>
      </w:r>
      <w:r w:rsidR="004D0D66" w:rsidRPr="004B27B6">
        <w:rPr>
          <w:rFonts w:ascii="Bookman Old Style" w:hAnsi="Bookman Old Style"/>
          <w:sz w:val="28"/>
          <w:szCs w:val="28"/>
        </w:rPr>
        <w:t>дитному договору</w:t>
      </w:r>
      <w:r w:rsidR="00836ECB" w:rsidRPr="004B27B6">
        <w:rPr>
          <w:rFonts w:ascii="Bookman Old Style" w:hAnsi="Bookman Old Style"/>
          <w:sz w:val="28"/>
          <w:szCs w:val="28"/>
        </w:rPr>
        <w:t>.</w:t>
      </w:r>
    </w:p>
    <w:p w:rsidR="00FF6CEA" w:rsidRPr="00FF6CEA" w:rsidRDefault="00FF6CEA" w:rsidP="00FF6CEA">
      <w:pPr>
        <w:spacing w:before="120"/>
        <w:ind w:firstLine="708"/>
        <w:jc w:val="both"/>
        <w:rPr>
          <w:rFonts w:ascii="Bookman Old Style" w:hAnsi="Bookman Old Style"/>
          <w:color w:val="FF0000"/>
          <w:sz w:val="28"/>
          <w:szCs w:val="28"/>
        </w:rPr>
      </w:pPr>
    </w:p>
    <w:p w:rsidR="00FD6FA1" w:rsidRPr="00EA01A1" w:rsidRDefault="00FD6FA1" w:rsidP="00FD6FA1">
      <w:pPr>
        <w:jc w:val="center"/>
        <w:rPr>
          <w:rFonts w:ascii="Bookman Old Style" w:hAnsi="Bookman Old Style"/>
          <w:b/>
          <w:bCs/>
          <w:sz w:val="28"/>
          <w:szCs w:val="28"/>
          <w:lang w:eastAsia="en-US"/>
        </w:rPr>
      </w:pPr>
      <w:r w:rsidRPr="00EA01A1">
        <w:rPr>
          <w:rFonts w:ascii="Bookman Old Style" w:hAnsi="Bookman Old Style"/>
          <w:b/>
          <w:bCs/>
          <w:sz w:val="28"/>
          <w:szCs w:val="28"/>
          <w:lang w:eastAsia="en-US"/>
        </w:rPr>
        <w:t>Сведения о крупных сделках, совершенных обществом в отчетном году</w:t>
      </w:r>
    </w:p>
    <w:p w:rsidR="00FD6FA1" w:rsidRPr="00EA01A1" w:rsidRDefault="00FD6FA1" w:rsidP="00FD6FA1">
      <w:pPr>
        <w:rPr>
          <w:rFonts w:ascii="Bookman Old Style" w:hAnsi="Bookman Old Style"/>
        </w:rPr>
      </w:pPr>
    </w:p>
    <w:tbl>
      <w:tblPr>
        <w:tblW w:w="15309" w:type="dxa"/>
        <w:jc w:val="center"/>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2410"/>
        <w:gridCol w:w="2838"/>
        <w:gridCol w:w="8076"/>
      </w:tblGrid>
      <w:tr w:rsidR="00124E8D" w:rsidRPr="00124E8D"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FD6FA1" w:rsidRPr="007A555B" w:rsidRDefault="00FD6FA1" w:rsidP="0015769F">
            <w:pPr>
              <w:pStyle w:val="a4"/>
              <w:tabs>
                <w:tab w:val="left" w:pos="708"/>
              </w:tabs>
              <w:spacing w:beforeLines="60" w:before="144" w:afterLines="60" w:after="144"/>
              <w:jc w:val="center"/>
              <w:rPr>
                <w:rFonts w:ascii="Bookman Old Style" w:hAnsi="Bookman Old Style" w:cs="Arial"/>
                <w:bCs/>
                <w:sz w:val="28"/>
                <w:szCs w:val="28"/>
              </w:rPr>
            </w:pPr>
            <w:r w:rsidRPr="007A555B">
              <w:rPr>
                <w:rFonts w:ascii="Bookman Old Style" w:hAnsi="Bookman Old Style" w:cs="Arial"/>
                <w:bCs/>
                <w:sz w:val="28"/>
                <w:szCs w:val="28"/>
              </w:rPr>
              <w:t>Дата совершения сделки</w:t>
            </w:r>
          </w:p>
        </w:t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FD6FA1" w:rsidRPr="007A555B" w:rsidRDefault="00FD6FA1" w:rsidP="0015769F">
            <w:pPr>
              <w:pStyle w:val="a4"/>
              <w:tabs>
                <w:tab w:val="left" w:pos="708"/>
              </w:tabs>
              <w:spacing w:beforeLines="60" w:before="144" w:afterLines="60" w:after="144"/>
              <w:jc w:val="center"/>
              <w:rPr>
                <w:rFonts w:ascii="Bookman Old Style" w:hAnsi="Bookman Old Style" w:cs="Arial"/>
                <w:bCs/>
                <w:sz w:val="28"/>
                <w:szCs w:val="28"/>
              </w:rPr>
            </w:pPr>
            <w:r w:rsidRPr="007A555B">
              <w:rPr>
                <w:rFonts w:ascii="Bookman Old Style" w:hAnsi="Bookman Old Style" w:cs="Arial"/>
                <w:bCs/>
                <w:sz w:val="28"/>
                <w:szCs w:val="28"/>
              </w:rPr>
              <w:t>Дата одобрения сделки</w:t>
            </w:r>
          </w:p>
        </w:tc>
        <w:tc>
          <w:tcPr>
            <w:tcW w:w="2838" w:type="dxa"/>
            <w:tcBorders>
              <w:top w:val="single" w:sz="4" w:space="0" w:color="auto"/>
              <w:left w:val="single" w:sz="4" w:space="0" w:color="auto"/>
              <w:bottom w:val="single" w:sz="4" w:space="0" w:color="auto"/>
              <w:right w:val="single" w:sz="4" w:space="0" w:color="auto"/>
            </w:tcBorders>
            <w:shd w:val="clear" w:color="auto" w:fill="D9D9D9"/>
            <w:hideMark/>
          </w:tcPr>
          <w:p w:rsidR="00FD6FA1" w:rsidRPr="007A555B" w:rsidRDefault="00FD6FA1" w:rsidP="0015769F">
            <w:pPr>
              <w:pStyle w:val="a4"/>
              <w:tabs>
                <w:tab w:val="left" w:pos="708"/>
              </w:tabs>
              <w:spacing w:beforeLines="60" w:before="144" w:afterLines="60" w:after="144"/>
              <w:jc w:val="center"/>
              <w:rPr>
                <w:rFonts w:ascii="Bookman Old Style" w:hAnsi="Bookman Old Style" w:cs="Arial"/>
                <w:bCs/>
                <w:sz w:val="28"/>
                <w:szCs w:val="28"/>
              </w:rPr>
            </w:pPr>
            <w:r w:rsidRPr="007A555B">
              <w:rPr>
                <w:rFonts w:ascii="Bookman Old Style" w:hAnsi="Bookman Old Style" w:cs="Arial"/>
                <w:bCs/>
                <w:sz w:val="28"/>
                <w:szCs w:val="28"/>
              </w:rPr>
              <w:t>Орган общества, принявший решение об одобрении сделки</w:t>
            </w:r>
          </w:p>
        </w:tc>
        <w:tc>
          <w:tcPr>
            <w:tcW w:w="8076" w:type="dxa"/>
            <w:tcBorders>
              <w:top w:val="single" w:sz="4" w:space="0" w:color="auto"/>
              <w:left w:val="single" w:sz="4" w:space="0" w:color="auto"/>
              <w:bottom w:val="single" w:sz="4" w:space="0" w:color="auto"/>
              <w:right w:val="single" w:sz="4" w:space="0" w:color="auto"/>
            </w:tcBorders>
            <w:shd w:val="clear" w:color="auto" w:fill="D9D9D9"/>
            <w:hideMark/>
          </w:tcPr>
          <w:p w:rsidR="00FD6FA1" w:rsidRPr="007A555B" w:rsidRDefault="00FD6FA1" w:rsidP="0015769F">
            <w:pPr>
              <w:pStyle w:val="a4"/>
              <w:tabs>
                <w:tab w:val="left" w:pos="708"/>
              </w:tabs>
              <w:spacing w:beforeLines="60" w:before="144" w:afterLines="60" w:after="144"/>
              <w:jc w:val="center"/>
              <w:rPr>
                <w:rFonts w:ascii="Bookman Old Style" w:hAnsi="Bookman Old Style" w:cs="Arial"/>
                <w:bCs/>
                <w:sz w:val="28"/>
                <w:szCs w:val="28"/>
              </w:rPr>
            </w:pPr>
            <w:r w:rsidRPr="007A555B">
              <w:rPr>
                <w:rFonts w:ascii="Bookman Old Style" w:hAnsi="Bookman Old Style" w:cs="Arial"/>
                <w:bCs/>
                <w:sz w:val="28"/>
                <w:szCs w:val="28"/>
              </w:rPr>
              <w:t>Предмет сделки и ее существенные условия</w:t>
            </w:r>
          </w:p>
        </w:tc>
      </w:tr>
      <w:tr w:rsidR="00124E8D" w:rsidRPr="00124E8D"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14.02.2011</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Протокол от 09.02.2011г. № 8/2010</w:t>
            </w:r>
          </w:p>
        </w:tc>
        <w:tc>
          <w:tcPr>
            <w:tcW w:w="2838"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center"/>
              <w:rPr>
                <w:rFonts w:ascii="Bookman Old Style" w:hAnsi="Bookman Old Style" w:cs="Arial"/>
                <w:bCs/>
                <w:sz w:val="28"/>
                <w:szCs w:val="28"/>
              </w:rPr>
            </w:pPr>
            <w:r w:rsidRPr="007A555B">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 xml:space="preserve">Заключение договора с Новгородским филиалом ОАО «Балтийский банк» на открытие кредитной линии с лимитом задолженности 80 000 000 млн. руб., сроком на 1 год, с процентной ставкой 8,5% </w:t>
            </w:r>
            <w:proofErr w:type="gramStart"/>
            <w:r w:rsidRPr="007A555B">
              <w:rPr>
                <w:rFonts w:ascii="Bookman Old Style" w:hAnsi="Bookman Old Style" w:cs="Arial"/>
                <w:bCs/>
                <w:sz w:val="28"/>
                <w:szCs w:val="28"/>
              </w:rPr>
              <w:t>годовых</w:t>
            </w:r>
            <w:proofErr w:type="gramEnd"/>
            <w:r w:rsidRPr="007A555B">
              <w:rPr>
                <w:rFonts w:ascii="Bookman Old Style" w:hAnsi="Bookman Old Style" w:cs="Arial"/>
                <w:bCs/>
                <w:sz w:val="28"/>
                <w:szCs w:val="28"/>
              </w:rPr>
              <w:t>.</w:t>
            </w:r>
          </w:p>
        </w:tc>
      </w:tr>
      <w:tr w:rsidR="00124E8D" w:rsidRPr="00124E8D"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21.04.2011</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Протокол от 25.03.2011г. № 11/2010</w:t>
            </w:r>
          </w:p>
        </w:tc>
        <w:tc>
          <w:tcPr>
            <w:tcW w:w="2838"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center"/>
              <w:rPr>
                <w:rFonts w:ascii="Bookman Old Style" w:hAnsi="Bookman Old Style" w:cs="Arial"/>
                <w:bCs/>
                <w:sz w:val="28"/>
                <w:szCs w:val="28"/>
              </w:rPr>
            </w:pPr>
            <w:r w:rsidRPr="007A555B">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 xml:space="preserve">Заключение государственного контракта с </w:t>
            </w:r>
            <w:proofErr w:type="spellStart"/>
            <w:r w:rsidRPr="007A555B">
              <w:rPr>
                <w:rFonts w:ascii="Bookman Old Style" w:hAnsi="Bookman Old Style" w:cs="Arial"/>
                <w:bCs/>
                <w:sz w:val="28"/>
                <w:szCs w:val="28"/>
              </w:rPr>
              <w:t>Минпромторгом</w:t>
            </w:r>
            <w:proofErr w:type="spellEnd"/>
            <w:r w:rsidRPr="007A555B">
              <w:rPr>
                <w:rFonts w:ascii="Bookman Old Style" w:hAnsi="Bookman Old Style" w:cs="Arial"/>
                <w:bCs/>
                <w:sz w:val="28"/>
                <w:szCs w:val="28"/>
              </w:rPr>
              <w:t xml:space="preserve">  на выполнение </w:t>
            </w:r>
            <w:proofErr w:type="gramStart"/>
            <w:r w:rsidRPr="007A555B">
              <w:rPr>
                <w:rFonts w:ascii="Bookman Old Style" w:hAnsi="Bookman Old Style" w:cs="Arial"/>
                <w:bCs/>
                <w:sz w:val="28"/>
                <w:szCs w:val="28"/>
              </w:rPr>
              <w:t>ОКР</w:t>
            </w:r>
            <w:proofErr w:type="gramEnd"/>
            <w:r w:rsidRPr="007A555B">
              <w:rPr>
                <w:rFonts w:ascii="Bookman Old Style" w:hAnsi="Bookman Old Style" w:cs="Arial"/>
                <w:bCs/>
                <w:sz w:val="28"/>
                <w:szCs w:val="28"/>
              </w:rPr>
              <w:t>, шифр «Смол-Д», сумма контракта 115 000 000 руб.</w:t>
            </w:r>
          </w:p>
        </w:tc>
      </w:tr>
      <w:tr w:rsidR="00124E8D" w:rsidRPr="00124E8D"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20.04.2011</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Протокол от 11.04.2011г. № 12/2010</w:t>
            </w:r>
          </w:p>
        </w:tc>
        <w:tc>
          <w:tcPr>
            <w:tcW w:w="2838"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center"/>
              <w:rPr>
                <w:rFonts w:ascii="Bookman Old Style" w:hAnsi="Bookman Old Style" w:cs="Arial"/>
                <w:bCs/>
                <w:sz w:val="28"/>
                <w:szCs w:val="28"/>
              </w:rPr>
            </w:pPr>
            <w:r w:rsidRPr="007A555B">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 xml:space="preserve">Соглашение  с ОАО Банк  «ОТКРЫТИЕ» о предоставлении банковской гарантии в размере 34 500 000 руб. </w:t>
            </w:r>
          </w:p>
        </w:tc>
      </w:tr>
      <w:tr w:rsidR="00124E8D" w:rsidRPr="00124E8D"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7C5030" w:rsidRPr="007A555B" w:rsidRDefault="00124E8D"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09.06.2011</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Протокол от 27.04.2011г. № 14/2010</w:t>
            </w:r>
          </w:p>
        </w:tc>
        <w:tc>
          <w:tcPr>
            <w:tcW w:w="2838"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center"/>
              <w:rPr>
                <w:rFonts w:ascii="Bookman Old Style" w:hAnsi="Bookman Old Style" w:cs="Arial"/>
                <w:bCs/>
                <w:sz w:val="28"/>
                <w:szCs w:val="28"/>
              </w:rPr>
            </w:pPr>
            <w:r w:rsidRPr="007A555B">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 xml:space="preserve">Заключение государственного контракта с </w:t>
            </w:r>
            <w:proofErr w:type="spellStart"/>
            <w:r w:rsidRPr="007A555B">
              <w:rPr>
                <w:rFonts w:ascii="Bookman Old Style" w:hAnsi="Bookman Old Style" w:cs="Arial"/>
                <w:bCs/>
                <w:sz w:val="28"/>
                <w:szCs w:val="28"/>
              </w:rPr>
              <w:t>Минпромторгом</w:t>
            </w:r>
            <w:proofErr w:type="spellEnd"/>
            <w:r w:rsidRPr="007A555B">
              <w:rPr>
                <w:rFonts w:ascii="Bookman Old Style" w:hAnsi="Bookman Old Style" w:cs="Arial"/>
                <w:bCs/>
                <w:sz w:val="28"/>
                <w:szCs w:val="28"/>
              </w:rPr>
              <w:t xml:space="preserve">  на выполнение </w:t>
            </w:r>
            <w:proofErr w:type="gramStart"/>
            <w:r w:rsidRPr="007A555B">
              <w:rPr>
                <w:rFonts w:ascii="Bookman Old Style" w:hAnsi="Bookman Old Style" w:cs="Arial"/>
                <w:bCs/>
                <w:sz w:val="28"/>
                <w:szCs w:val="28"/>
              </w:rPr>
              <w:t>ОКР</w:t>
            </w:r>
            <w:proofErr w:type="gramEnd"/>
            <w:r w:rsidRPr="007A555B">
              <w:rPr>
                <w:rFonts w:ascii="Bookman Old Style" w:hAnsi="Bookman Old Style" w:cs="Arial"/>
                <w:bCs/>
                <w:sz w:val="28"/>
                <w:szCs w:val="28"/>
              </w:rPr>
              <w:t>, шифр «Плазма», сумма контракта 85 000 000 руб.</w:t>
            </w:r>
          </w:p>
        </w:tc>
      </w:tr>
      <w:tr w:rsidR="00124E8D" w:rsidRPr="00124E8D"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7C5030" w:rsidRPr="007A555B" w:rsidRDefault="00124E8D"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16.09.2011</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Протокол от 12.08.2011г. № 2/2011</w:t>
            </w:r>
          </w:p>
        </w:tc>
        <w:tc>
          <w:tcPr>
            <w:tcW w:w="2838"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center"/>
              <w:rPr>
                <w:rFonts w:ascii="Bookman Old Style" w:hAnsi="Bookman Old Style" w:cs="Arial"/>
                <w:bCs/>
                <w:sz w:val="28"/>
                <w:szCs w:val="28"/>
              </w:rPr>
            </w:pPr>
            <w:r w:rsidRPr="007A555B">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 xml:space="preserve">Заключение государственного контракта с </w:t>
            </w:r>
            <w:proofErr w:type="spellStart"/>
            <w:r w:rsidRPr="007A555B">
              <w:rPr>
                <w:rFonts w:ascii="Bookman Old Style" w:hAnsi="Bookman Old Style" w:cs="Arial"/>
                <w:bCs/>
                <w:sz w:val="28"/>
                <w:szCs w:val="28"/>
              </w:rPr>
              <w:t>Минпромторгом</w:t>
            </w:r>
            <w:proofErr w:type="spellEnd"/>
            <w:r w:rsidRPr="007A555B">
              <w:rPr>
                <w:rFonts w:ascii="Bookman Old Style" w:hAnsi="Bookman Old Style" w:cs="Arial"/>
                <w:bCs/>
                <w:sz w:val="28"/>
                <w:szCs w:val="28"/>
              </w:rPr>
              <w:t xml:space="preserve">  на выполнение </w:t>
            </w:r>
            <w:proofErr w:type="gramStart"/>
            <w:r w:rsidRPr="007A555B">
              <w:rPr>
                <w:rFonts w:ascii="Bookman Old Style" w:hAnsi="Bookman Old Style" w:cs="Arial"/>
                <w:bCs/>
                <w:sz w:val="28"/>
                <w:szCs w:val="28"/>
              </w:rPr>
              <w:t>ОКР</w:t>
            </w:r>
            <w:proofErr w:type="gramEnd"/>
            <w:r w:rsidRPr="007A555B">
              <w:rPr>
                <w:rFonts w:ascii="Bookman Old Style" w:hAnsi="Bookman Old Style" w:cs="Arial"/>
                <w:bCs/>
                <w:sz w:val="28"/>
                <w:szCs w:val="28"/>
              </w:rPr>
              <w:t>, шифр «Термит», сумма контракта 70 000 000 руб.</w:t>
            </w:r>
          </w:p>
        </w:tc>
      </w:tr>
      <w:tr w:rsidR="00124E8D" w:rsidRPr="00124E8D"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7C5030" w:rsidRPr="007A555B" w:rsidRDefault="00124E8D"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09.12.2011</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 xml:space="preserve">Протокол от 03.11.2011 № 8/2011 </w:t>
            </w:r>
          </w:p>
        </w:tc>
        <w:tc>
          <w:tcPr>
            <w:tcW w:w="2838"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center"/>
              <w:rPr>
                <w:rFonts w:ascii="Bookman Old Style" w:hAnsi="Bookman Old Style" w:cs="Arial"/>
                <w:bCs/>
                <w:sz w:val="28"/>
                <w:szCs w:val="28"/>
              </w:rPr>
            </w:pPr>
            <w:r w:rsidRPr="007A555B">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hideMark/>
          </w:tcPr>
          <w:p w:rsidR="007C5030" w:rsidRPr="007A555B" w:rsidRDefault="007C5030"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Приобретение в собственность на аукционе недвижимого имущества: нежил</w:t>
            </w:r>
            <w:r w:rsidR="00BB58B1">
              <w:rPr>
                <w:rFonts w:ascii="Bookman Old Style" w:hAnsi="Bookman Old Style" w:cs="Arial"/>
                <w:bCs/>
                <w:sz w:val="28"/>
                <w:szCs w:val="28"/>
              </w:rPr>
              <w:t>ых помещений площадью 6</w:t>
            </w:r>
            <w:r w:rsidRPr="007A555B">
              <w:rPr>
                <w:rFonts w:ascii="Bookman Old Style" w:hAnsi="Bookman Old Style" w:cs="Arial"/>
                <w:bCs/>
                <w:sz w:val="28"/>
                <w:szCs w:val="28"/>
              </w:rPr>
              <w:t>109,1</w:t>
            </w:r>
            <w:r w:rsidR="00BB58B1">
              <w:rPr>
                <w:rFonts w:ascii="Bookman Old Style" w:hAnsi="Bookman Old Style" w:cs="Arial"/>
                <w:bCs/>
                <w:sz w:val="28"/>
                <w:szCs w:val="28"/>
              </w:rPr>
              <w:t xml:space="preserve"> м</w:t>
            </w:r>
            <w:r w:rsidRPr="007A555B">
              <w:rPr>
                <w:rFonts w:ascii="Bookman Old Style" w:hAnsi="Bookman Old Style" w:cs="Arial"/>
                <w:bCs/>
                <w:sz w:val="28"/>
                <w:szCs w:val="28"/>
              </w:rPr>
              <w:t xml:space="preserve"> расположенных по адресу: Великий Новгород, ул. Федоровский ручей, д. 2/13.</w:t>
            </w:r>
          </w:p>
        </w:tc>
      </w:tr>
      <w:tr w:rsidR="00DF7A21" w:rsidRPr="00124E8D" w:rsidTr="00FF6CEA">
        <w:trPr>
          <w:jc w:val="center"/>
        </w:trPr>
        <w:tc>
          <w:tcPr>
            <w:tcW w:w="1985" w:type="dxa"/>
            <w:tcBorders>
              <w:top w:val="single" w:sz="4" w:space="0" w:color="auto"/>
              <w:left w:val="single" w:sz="4" w:space="0" w:color="auto"/>
              <w:bottom w:val="single" w:sz="4" w:space="0" w:color="auto"/>
              <w:right w:val="single" w:sz="4" w:space="0" w:color="auto"/>
            </w:tcBorders>
            <w:shd w:val="clear" w:color="auto" w:fill="auto"/>
          </w:tcPr>
          <w:p w:rsidR="00DF7A21" w:rsidRPr="007A555B" w:rsidRDefault="00DF7A21"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13.02.2012</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DF7A21" w:rsidRPr="007A555B" w:rsidRDefault="00DF7A21"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 xml:space="preserve">Протокол от 16.02.2012 № 2/2012 </w:t>
            </w:r>
          </w:p>
        </w:tc>
        <w:tc>
          <w:tcPr>
            <w:tcW w:w="2838" w:type="dxa"/>
            <w:tcBorders>
              <w:top w:val="single" w:sz="4" w:space="0" w:color="auto"/>
              <w:left w:val="single" w:sz="4" w:space="0" w:color="auto"/>
              <w:bottom w:val="single" w:sz="4" w:space="0" w:color="auto"/>
              <w:right w:val="single" w:sz="4" w:space="0" w:color="auto"/>
            </w:tcBorders>
            <w:shd w:val="clear" w:color="auto" w:fill="auto"/>
          </w:tcPr>
          <w:p w:rsidR="00DF7A21" w:rsidRPr="007A555B" w:rsidRDefault="00DF7A21" w:rsidP="0015769F">
            <w:pPr>
              <w:pStyle w:val="a4"/>
              <w:tabs>
                <w:tab w:val="left" w:pos="708"/>
              </w:tabs>
              <w:spacing w:beforeLines="60" w:before="144" w:afterLines="60" w:after="144"/>
              <w:jc w:val="center"/>
              <w:rPr>
                <w:rFonts w:ascii="Bookman Old Style" w:hAnsi="Bookman Old Style" w:cs="Arial"/>
                <w:bCs/>
                <w:sz w:val="28"/>
                <w:szCs w:val="28"/>
              </w:rPr>
            </w:pPr>
            <w:r w:rsidRPr="007A555B">
              <w:rPr>
                <w:rFonts w:ascii="Bookman Old Style" w:hAnsi="Bookman Old Style" w:cs="Arial"/>
                <w:bCs/>
                <w:sz w:val="28"/>
                <w:szCs w:val="28"/>
              </w:rPr>
              <w:t>Совет директоров ОАО «ОКБ–Планета»</w:t>
            </w:r>
          </w:p>
        </w:tc>
        <w:tc>
          <w:tcPr>
            <w:tcW w:w="8076" w:type="dxa"/>
            <w:tcBorders>
              <w:top w:val="single" w:sz="4" w:space="0" w:color="auto"/>
              <w:left w:val="single" w:sz="4" w:space="0" w:color="auto"/>
              <w:bottom w:val="single" w:sz="4" w:space="0" w:color="auto"/>
              <w:right w:val="single" w:sz="4" w:space="0" w:color="auto"/>
            </w:tcBorders>
            <w:shd w:val="clear" w:color="auto" w:fill="auto"/>
          </w:tcPr>
          <w:p w:rsidR="00DF7A21" w:rsidRPr="007A555B" w:rsidRDefault="00DF7A21" w:rsidP="0015769F">
            <w:pPr>
              <w:pStyle w:val="a4"/>
              <w:tabs>
                <w:tab w:val="left" w:pos="708"/>
              </w:tabs>
              <w:spacing w:beforeLines="60" w:before="144" w:afterLines="60" w:after="144"/>
              <w:jc w:val="both"/>
              <w:rPr>
                <w:rFonts w:ascii="Bookman Old Style" w:hAnsi="Bookman Old Style" w:cs="Arial"/>
                <w:bCs/>
                <w:sz w:val="28"/>
                <w:szCs w:val="28"/>
              </w:rPr>
            </w:pPr>
            <w:r w:rsidRPr="007A555B">
              <w:rPr>
                <w:rFonts w:ascii="Bookman Old Style" w:hAnsi="Bookman Old Style" w:cs="Arial"/>
                <w:bCs/>
                <w:sz w:val="28"/>
                <w:szCs w:val="28"/>
              </w:rPr>
              <w:t>Заключение договора об открытии кредитной линии с лимитом задолженности с ОАО «Балтийский Банк» в сумме 200 000 000 рублей сроком на 1 год.</w:t>
            </w:r>
          </w:p>
        </w:tc>
      </w:tr>
    </w:tbl>
    <w:p w:rsidR="00FD6FA1" w:rsidRPr="00EA01A1" w:rsidRDefault="00FD6FA1">
      <w:pPr>
        <w:spacing w:before="120"/>
        <w:jc w:val="both"/>
        <w:rPr>
          <w:rFonts w:ascii="Bookman Old Style" w:hAnsi="Bookman Old Style"/>
        </w:rPr>
      </w:pPr>
    </w:p>
    <w:p w:rsidR="008B14A5" w:rsidRPr="00FF6CEA" w:rsidRDefault="00841F8A" w:rsidP="00C11CC5">
      <w:pPr>
        <w:pStyle w:val="1"/>
        <w:spacing w:after="120"/>
        <w:rPr>
          <w:rFonts w:ascii="Bookman Old Style" w:hAnsi="Bookman Old Style"/>
          <w:sz w:val="28"/>
          <w:szCs w:val="28"/>
        </w:rPr>
      </w:pPr>
      <w:bookmarkStart w:id="33" w:name="_Toc320713964"/>
      <w:r w:rsidRPr="00FF6CEA">
        <w:rPr>
          <w:rFonts w:ascii="Bookman Old Style" w:hAnsi="Bookman Old Style"/>
          <w:sz w:val="28"/>
          <w:szCs w:val="28"/>
        </w:rPr>
        <w:t>9</w:t>
      </w:r>
      <w:r w:rsidR="008B14A5" w:rsidRPr="00FF6CEA">
        <w:rPr>
          <w:rFonts w:ascii="Bookman Old Style" w:hAnsi="Bookman Old Style"/>
          <w:sz w:val="28"/>
          <w:szCs w:val="28"/>
        </w:rPr>
        <w:t>. Перечень сделок «с заинтересованностью», совершенных Обществом в отчетном году</w:t>
      </w:r>
      <w:bookmarkEnd w:id="33"/>
    </w:p>
    <w:p w:rsidR="00FD6FA1" w:rsidRPr="00FF6CEA" w:rsidRDefault="00FD6FA1" w:rsidP="00FF6CEA">
      <w:pPr>
        <w:spacing w:before="120"/>
        <w:ind w:firstLine="708"/>
        <w:jc w:val="both"/>
        <w:rPr>
          <w:rFonts w:ascii="Bookman Old Style" w:hAnsi="Bookman Old Style"/>
          <w:sz w:val="28"/>
          <w:szCs w:val="28"/>
        </w:rPr>
      </w:pPr>
      <w:r w:rsidRPr="00FF6CEA">
        <w:rPr>
          <w:rFonts w:ascii="Bookman Old Style" w:hAnsi="Bookman Old Style"/>
          <w:sz w:val="28"/>
          <w:szCs w:val="28"/>
        </w:rPr>
        <w:t>В 2011 году Общество не совершало сделок с заинтересованностью.</w:t>
      </w:r>
    </w:p>
    <w:p w:rsidR="00FF6CEA" w:rsidRDefault="00FF6CEA" w:rsidP="00C11CC5">
      <w:pPr>
        <w:pStyle w:val="1"/>
        <w:spacing w:after="120"/>
        <w:rPr>
          <w:rFonts w:ascii="Bookman Old Style" w:hAnsi="Bookman Old Style"/>
          <w:sz w:val="28"/>
          <w:szCs w:val="28"/>
        </w:rPr>
      </w:pPr>
    </w:p>
    <w:p w:rsidR="00A90E48" w:rsidRDefault="00841F8A" w:rsidP="00FF6CEA">
      <w:pPr>
        <w:pStyle w:val="1"/>
        <w:spacing w:after="120"/>
        <w:rPr>
          <w:rFonts w:ascii="Bookman Old Style" w:hAnsi="Bookman Old Style"/>
          <w:sz w:val="28"/>
          <w:szCs w:val="28"/>
        </w:rPr>
      </w:pPr>
      <w:bookmarkStart w:id="34" w:name="_Toc320713965"/>
      <w:r w:rsidRPr="00FF6CEA">
        <w:rPr>
          <w:rFonts w:ascii="Bookman Old Style" w:hAnsi="Bookman Old Style"/>
          <w:sz w:val="28"/>
          <w:szCs w:val="28"/>
        </w:rPr>
        <w:t xml:space="preserve">10. </w:t>
      </w:r>
      <w:r w:rsidR="008B14A5" w:rsidRPr="00FF6CEA">
        <w:rPr>
          <w:rFonts w:ascii="Bookman Old Style" w:hAnsi="Bookman Old Style"/>
          <w:sz w:val="28"/>
          <w:szCs w:val="28"/>
        </w:rPr>
        <w:t>Информация о составе Совета директоров Общества</w:t>
      </w:r>
      <w:bookmarkEnd w:id="34"/>
    </w:p>
    <w:p w:rsidR="00FF6CEA" w:rsidRPr="00FF6CEA" w:rsidRDefault="00FF6CEA" w:rsidP="00FF6CEA"/>
    <w:p w:rsidR="003A381F" w:rsidRPr="00FF6CEA" w:rsidRDefault="00A90E48" w:rsidP="00FF6CEA">
      <w:pPr>
        <w:ind w:firstLine="708"/>
        <w:rPr>
          <w:rFonts w:ascii="Bookman Old Style" w:hAnsi="Bookman Old Style"/>
          <w:sz w:val="28"/>
          <w:szCs w:val="28"/>
        </w:rPr>
      </w:pPr>
      <w:r w:rsidRPr="00FF6CEA">
        <w:rPr>
          <w:rFonts w:ascii="Bookman Old Style" w:hAnsi="Bookman Old Style"/>
          <w:sz w:val="28"/>
          <w:szCs w:val="28"/>
        </w:rPr>
        <w:t>В период с 01.01.2011г до 31.05.2011г. действовал состав совета директоров, утвержденный решением общего собрания акционеров от 31.05.201</w:t>
      </w:r>
      <w:r w:rsidR="00334E9A" w:rsidRPr="00FF6CEA">
        <w:rPr>
          <w:rFonts w:ascii="Bookman Old Style" w:hAnsi="Bookman Old Style"/>
          <w:sz w:val="28"/>
          <w:szCs w:val="28"/>
        </w:rPr>
        <w:t>0</w:t>
      </w:r>
      <w:r w:rsidRPr="00FF6CEA">
        <w:rPr>
          <w:rFonts w:ascii="Bookman Old Style" w:hAnsi="Bookman Old Style"/>
          <w:sz w:val="28"/>
          <w:szCs w:val="28"/>
        </w:rPr>
        <w:t xml:space="preserve"> №1, в составе:</w:t>
      </w: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5"/>
        <w:gridCol w:w="2188"/>
        <w:gridCol w:w="5106"/>
        <w:gridCol w:w="2578"/>
        <w:gridCol w:w="2557"/>
      </w:tblGrid>
      <w:tr w:rsidR="004A335D" w:rsidRPr="00EA01A1" w:rsidTr="00FF6CEA">
        <w:tc>
          <w:tcPr>
            <w:tcW w:w="2705" w:type="dxa"/>
            <w:tcBorders>
              <w:top w:val="single" w:sz="4" w:space="0" w:color="auto"/>
              <w:left w:val="single" w:sz="4" w:space="0" w:color="auto"/>
              <w:bottom w:val="single" w:sz="4" w:space="0" w:color="auto"/>
              <w:right w:val="single" w:sz="4" w:space="0" w:color="auto"/>
            </w:tcBorders>
            <w:shd w:val="clear" w:color="auto" w:fill="D9D9D9"/>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Член Совета директоров</w:t>
            </w:r>
          </w:p>
        </w:tc>
        <w:tc>
          <w:tcPr>
            <w:tcW w:w="2188" w:type="dxa"/>
            <w:tcBorders>
              <w:top w:val="single" w:sz="4" w:space="0" w:color="auto"/>
              <w:left w:val="single" w:sz="4" w:space="0" w:color="auto"/>
              <w:bottom w:val="single" w:sz="4" w:space="0" w:color="auto"/>
              <w:right w:val="single" w:sz="4" w:space="0" w:color="auto"/>
            </w:tcBorders>
            <w:shd w:val="clear" w:color="auto" w:fill="D9D9D9"/>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Место работы</w:t>
            </w:r>
          </w:p>
        </w:tc>
        <w:tc>
          <w:tcPr>
            <w:tcW w:w="5106" w:type="dxa"/>
            <w:tcBorders>
              <w:top w:val="single" w:sz="4" w:space="0" w:color="auto"/>
              <w:left w:val="single" w:sz="4" w:space="0" w:color="auto"/>
              <w:bottom w:val="single" w:sz="4" w:space="0" w:color="auto"/>
              <w:right w:val="single" w:sz="4" w:space="0" w:color="auto"/>
            </w:tcBorders>
            <w:shd w:val="clear" w:color="auto" w:fill="D9D9D9"/>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Наименование по должности  по основному месту работы</w:t>
            </w:r>
          </w:p>
        </w:tc>
        <w:tc>
          <w:tcPr>
            <w:tcW w:w="2578" w:type="dxa"/>
            <w:tcBorders>
              <w:top w:val="single" w:sz="4" w:space="0" w:color="auto"/>
              <w:left w:val="single" w:sz="4" w:space="0" w:color="auto"/>
              <w:bottom w:val="single" w:sz="4" w:space="0" w:color="auto"/>
              <w:right w:val="single" w:sz="4" w:space="0" w:color="auto"/>
            </w:tcBorders>
            <w:shd w:val="clear" w:color="auto" w:fill="D9D9D9"/>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Доля в уставном капитале общества, %</w:t>
            </w:r>
          </w:p>
        </w:tc>
        <w:tc>
          <w:tcPr>
            <w:tcW w:w="2557" w:type="dxa"/>
            <w:tcBorders>
              <w:top w:val="single" w:sz="4" w:space="0" w:color="auto"/>
              <w:left w:val="single" w:sz="4" w:space="0" w:color="auto"/>
              <w:bottom w:val="single" w:sz="4" w:space="0" w:color="auto"/>
              <w:right w:val="single" w:sz="4" w:space="0" w:color="auto"/>
            </w:tcBorders>
            <w:shd w:val="clear" w:color="auto" w:fill="D9D9D9"/>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Доля, принадлежащих лицу обыкновенных акций общества, %</w:t>
            </w:r>
          </w:p>
        </w:tc>
      </w:tr>
      <w:tr w:rsidR="004A335D" w:rsidRPr="00EA01A1" w:rsidTr="00FF6CEA">
        <w:tc>
          <w:tcPr>
            <w:tcW w:w="2705"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Кузнецов Михаил Ильич</w:t>
            </w:r>
          </w:p>
        </w:tc>
        <w:tc>
          <w:tcPr>
            <w:tcW w:w="218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ОАО «Концерн «РТИ Системы»</w:t>
            </w:r>
          </w:p>
        </w:tc>
        <w:tc>
          <w:tcPr>
            <w:tcW w:w="5106"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Руководитель управления планирования финансово-инвестиционного комплекса ОАО «Концерн «РТИ Системы»</w:t>
            </w:r>
          </w:p>
        </w:tc>
        <w:tc>
          <w:tcPr>
            <w:tcW w:w="257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FF6CEA">
        <w:tc>
          <w:tcPr>
            <w:tcW w:w="2705"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Ступин Дмитрий Дмитриевич</w:t>
            </w:r>
          </w:p>
        </w:tc>
        <w:tc>
          <w:tcPr>
            <w:tcW w:w="2188" w:type="dxa"/>
            <w:tcBorders>
              <w:top w:val="single" w:sz="4" w:space="0" w:color="auto"/>
              <w:left w:val="single" w:sz="4" w:space="0" w:color="auto"/>
              <w:bottom w:val="single" w:sz="4" w:space="0" w:color="auto"/>
              <w:right w:val="single" w:sz="4" w:space="0" w:color="auto"/>
            </w:tcBorders>
            <w:shd w:val="clear" w:color="auto" w:fill="auto"/>
          </w:tcPr>
          <w:p w:rsidR="00334E9A" w:rsidRPr="00FF6CEA" w:rsidRDefault="00334E9A" w:rsidP="0015769F">
            <w:pPr>
              <w:spacing w:beforeLines="60" w:before="144" w:afterLines="60" w:after="144"/>
              <w:jc w:val="both"/>
              <w:rPr>
                <w:rFonts w:ascii="Bookman Old Style" w:hAnsi="Bookman Old Style" w:cs="Arial"/>
                <w:sz w:val="28"/>
                <w:szCs w:val="28"/>
              </w:rPr>
            </w:pPr>
          </w:p>
        </w:tc>
        <w:tc>
          <w:tcPr>
            <w:tcW w:w="5106" w:type="dxa"/>
            <w:tcBorders>
              <w:top w:val="single" w:sz="4" w:space="0" w:color="auto"/>
              <w:left w:val="single" w:sz="4" w:space="0" w:color="auto"/>
              <w:bottom w:val="single" w:sz="4" w:space="0" w:color="auto"/>
              <w:right w:val="single" w:sz="4" w:space="0" w:color="auto"/>
            </w:tcBorders>
            <w:shd w:val="clear" w:color="auto" w:fill="auto"/>
          </w:tcPr>
          <w:p w:rsidR="00334E9A" w:rsidRPr="00FF6CEA" w:rsidRDefault="00334E9A" w:rsidP="0015769F">
            <w:pPr>
              <w:spacing w:beforeLines="60" w:before="144" w:afterLines="60" w:after="144"/>
              <w:jc w:val="both"/>
              <w:rPr>
                <w:rFonts w:ascii="Bookman Old Style" w:hAnsi="Bookman Old Style" w:cs="Arial"/>
                <w:sz w:val="28"/>
                <w:szCs w:val="28"/>
              </w:rPr>
            </w:pPr>
          </w:p>
        </w:tc>
        <w:tc>
          <w:tcPr>
            <w:tcW w:w="257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FF6CEA">
        <w:tc>
          <w:tcPr>
            <w:tcW w:w="2705"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Сапрыкин Сергей Дмитриевич</w:t>
            </w:r>
          </w:p>
        </w:tc>
        <w:tc>
          <w:tcPr>
            <w:tcW w:w="218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ОАО «НПК НИИДАР»</w:t>
            </w:r>
          </w:p>
        </w:tc>
        <w:tc>
          <w:tcPr>
            <w:tcW w:w="5106"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Генеральный директор ОАО «НПК НИИДАР»</w:t>
            </w:r>
          </w:p>
        </w:tc>
        <w:tc>
          <w:tcPr>
            <w:tcW w:w="257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FF6CEA">
        <w:tc>
          <w:tcPr>
            <w:tcW w:w="2705"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proofErr w:type="spellStart"/>
            <w:r w:rsidRPr="00FF6CEA">
              <w:rPr>
                <w:rFonts w:ascii="Bookman Old Style" w:hAnsi="Bookman Old Style" w:cs="Arial"/>
                <w:sz w:val="28"/>
                <w:szCs w:val="28"/>
              </w:rPr>
              <w:t>Супик</w:t>
            </w:r>
            <w:proofErr w:type="spellEnd"/>
            <w:r w:rsidRPr="00FF6CEA">
              <w:rPr>
                <w:rFonts w:ascii="Bookman Old Style" w:hAnsi="Bookman Old Style" w:cs="Arial"/>
                <w:sz w:val="28"/>
                <w:szCs w:val="28"/>
              </w:rPr>
              <w:t xml:space="preserve"> Сергей Иванович</w:t>
            </w:r>
          </w:p>
        </w:tc>
        <w:tc>
          <w:tcPr>
            <w:tcW w:w="2188" w:type="dxa"/>
            <w:tcBorders>
              <w:top w:val="single" w:sz="4" w:space="0" w:color="auto"/>
              <w:left w:val="single" w:sz="4" w:space="0" w:color="auto"/>
              <w:bottom w:val="single" w:sz="4" w:space="0" w:color="auto"/>
              <w:right w:val="single" w:sz="4" w:space="0" w:color="auto"/>
            </w:tcBorders>
            <w:shd w:val="clear" w:color="auto" w:fill="auto"/>
          </w:tcPr>
          <w:p w:rsidR="00334E9A" w:rsidRPr="00FF6CEA" w:rsidRDefault="00334E9A" w:rsidP="0015769F">
            <w:pPr>
              <w:spacing w:beforeLines="60" w:before="144" w:afterLines="60" w:after="144"/>
              <w:jc w:val="both"/>
              <w:rPr>
                <w:rFonts w:ascii="Bookman Old Style" w:hAnsi="Bookman Old Style" w:cs="Arial"/>
                <w:sz w:val="28"/>
                <w:szCs w:val="28"/>
              </w:rPr>
            </w:pPr>
          </w:p>
        </w:tc>
        <w:tc>
          <w:tcPr>
            <w:tcW w:w="5106" w:type="dxa"/>
            <w:tcBorders>
              <w:top w:val="single" w:sz="4" w:space="0" w:color="auto"/>
              <w:left w:val="single" w:sz="4" w:space="0" w:color="auto"/>
              <w:bottom w:val="single" w:sz="4" w:space="0" w:color="auto"/>
              <w:right w:val="single" w:sz="4" w:space="0" w:color="auto"/>
            </w:tcBorders>
            <w:shd w:val="clear" w:color="auto" w:fill="auto"/>
          </w:tcPr>
          <w:p w:rsidR="00334E9A" w:rsidRPr="00FF6CEA" w:rsidRDefault="00334E9A" w:rsidP="0015769F">
            <w:pPr>
              <w:spacing w:beforeLines="60" w:before="144" w:afterLines="60" w:after="144"/>
              <w:jc w:val="both"/>
              <w:rPr>
                <w:rFonts w:ascii="Bookman Old Style" w:hAnsi="Bookman Old Style" w:cs="Arial"/>
                <w:sz w:val="28"/>
                <w:szCs w:val="28"/>
              </w:rPr>
            </w:pPr>
          </w:p>
        </w:tc>
        <w:tc>
          <w:tcPr>
            <w:tcW w:w="257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FF6CEA">
        <w:tc>
          <w:tcPr>
            <w:tcW w:w="2705"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Рахманов Александр Алексеевич</w:t>
            </w:r>
          </w:p>
        </w:tc>
        <w:tc>
          <w:tcPr>
            <w:tcW w:w="218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 xml:space="preserve">«Концерн «РТИ Системы»  –  </w:t>
            </w:r>
          </w:p>
        </w:tc>
        <w:tc>
          <w:tcPr>
            <w:tcW w:w="5106"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Заместитель генерального директора ОАО «Концерн «РТИ Системы»  –  руководитель комплекса по работе с органами государственной власти, целевым программам  и исследованиям</w:t>
            </w:r>
          </w:p>
        </w:tc>
        <w:tc>
          <w:tcPr>
            <w:tcW w:w="257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bl>
    <w:p w:rsidR="00334E9A" w:rsidRPr="00EA01A1" w:rsidRDefault="00334E9A" w:rsidP="003A381F">
      <w:pPr>
        <w:rPr>
          <w:rFonts w:ascii="Bookman Old Style" w:hAnsi="Bookman Old Style"/>
          <w:color w:val="00B050"/>
        </w:rPr>
      </w:pPr>
    </w:p>
    <w:p w:rsidR="00FF6CEA" w:rsidRDefault="00FF6CEA" w:rsidP="00A90E48">
      <w:pPr>
        <w:rPr>
          <w:rFonts w:ascii="Bookman Old Style" w:hAnsi="Bookman Old Style"/>
          <w:sz w:val="28"/>
          <w:szCs w:val="28"/>
        </w:rPr>
      </w:pPr>
    </w:p>
    <w:p w:rsidR="00A90E48" w:rsidRDefault="00A90E48" w:rsidP="00041B58">
      <w:pPr>
        <w:ind w:firstLine="708"/>
        <w:rPr>
          <w:rFonts w:ascii="Bookman Old Style" w:hAnsi="Bookman Old Style"/>
          <w:sz w:val="28"/>
          <w:szCs w:val="28"/>
        </w:rPr>
      </w:pPr>
      <w:r w:rsidRPr="00FF6CEA">
        <w:rPr>
          <w:rFonts w:ascii="Bookman Old Style" w:hAnsi="Bookman Old Style"/>
          <w:sz w:val="28"/>
          <w:szCs w:val="28"/>
        </w:rPr>
        <w:t>В период с 31.05.2011г до 10.10.2011г. действовал состав совета директоров, утвержденный решением общего собрания акционеров от 31.05.201</w:t>
      </w:r>
      <w:r w:rsidR="00334E9A" w:rsidRPr="00FF6CEA">
        <w:rPr>
          <w:rFonts w:ascii="Bookman Old Style" w:hAnsi="Bookman Old Style"/>
          <w:sz w:val="28"/>
          <w:szCs w:val="28"/>
        </w:rPr>
        <w:t>1</w:t>
      </w:r>
      <w:r w:rsidRPr="00FF6CEA">
        <w:rPr>
          <w:rFonts w:ascii="Bookman Old Style" w:hAnsi="Bookman Old Style"/>
          <w:sz w:val="28"/>
          <w:szCs w:val="28"/>
        </w:rPr>
        <w:t xml:space="preserve"> №1, в составе:</w:t>
      </w:r>
    </w:p>
    <w:p w:rsidR="00FF6CEA" w:rsidRPr="00FF6CEA" w:rsidRDefault="00FF6CEA" w:rsidP="00A90E48">
      <w:pPr>
        <w:rPr>
          <w:rFonts w:ascii="Bookman Old Style" w:hAnsi="Bookman Old Style"/>
          <w:sz w:val="28"/>
          <w:szCs w:val="28"/>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2091"/>
        <w:gridCol w:w="5106"/>
        <w:gridCol w:w="2578"/>
        <w:gridCol w:w="2557"/>
      </w:tblGrid>
      <w:tr w:rsidR="004A335D" w:rsidRPr="00EA01A1" w:rsidTr="00FF6CEA">
        <w:tc>
          <w:tcPr>
            <w:tcW w:w="2802" w:type="dxa"/>
            <w:tcBorders>
              <w:top w:val="single" w:sz="4" w:space="0" w:color="auto"/>
              <w:left w:val="single" w:sz="4" w:space="0" w:color="auto"/>
              <w:bottom w:val="single" w:sz="4" w:space="0" w:color="auto"/>
              <w:right w:val="single" w:sz="4" w:space="0" w:color="auto"/>
            </w:tcBorders>
            <w:shd w:val="clear" w:color="auto" w:fill="D9D9D9"/>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Член Совета директоров</w:t>
            </w:r>
          </w:p>
        </w:tc>
        <w:tc>
          <w:tcPr>
            <w:tcW w:w="2091" w:type="dxa"/>
            <w:tcBorders>
              <w:top w:val="single" w:sz="4" w:space="0" w:color="auto"/>
              <w:left w:val="single" w:sz="4" w:space="0" w:color="auto"/>
              <w:bottom w:val="single" w:sz="4" w:space="0" w:color="auto"/>
              <w:right w:val="single" w:sz="4" w:space="0" w:color="auto"/>
            </w:tcBorders>
            <w:shd w:val="clear" w:color="auto" w:fill="D9D9D9"/>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Место работы</w:t>
            </w:r>
          </w:p>
        </w:tc>
        <w:tc>
          <w:tcPr>
            <w:tcW w:w="5106" w:type="dxa"/>
            <w:tcBorders>
              <w:top w:val="single" w:sz="4" w:space="0" w:color="auto"/>
              <w:left w:val="single" w:sz="4" w:space="0" w:color="auto"/>
              <w:bottom w:val="single" w:sz="4" w:space="0" w:color="auto"/>
              <w:right w:val="single" w:sz="4" w:space="0" w:color="auto"/>
            </w:tcBorders>
            <w:shd w:val="clear" w:color="auto" w:fill="D9D9D9"/>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Наименование по должности  по основному месту работы</w:t>
            </w:r>
          </w:p>
        </w:tc>
        <w:tc>
          <w:tcPr>
            <w:tcW w:w="2578" w:type="dxa"/>
            <w:tcBorders>
              <w:top w:val="single" w:sz="4" w:space="0" w:color="auto"/>
              <w:left w:val="single" w:sz="4" w:space="0" w:color="auto"/>
              <w:bottom w:val="single" w:sz="4" w:space="0" w:color="auto"/>
              <w:right w:val="single" w:sz="4" w:space="0" w:color="auto"/>
            </w:tcBorders>
            <w:shd w:val="clear" w:color="auto" w:fill="D9D9D9"/>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Доля в уставном капитале общества, %</w:t>
            </w:r>
          </w:p>
        </w:tc>
        <w:tc>
          <w:tcPr>
            <w:tcW w:w="2557" w:type="dxa"/>
            <w:tcBorders>
              <w:top w:val="single" w:sz="4" w:space="0" w:color="auto"/>
              <w:left w:val="single" w:sz="4" w:space="0" w:color="auto"/>
              <w:bottom w:val="single" w:sz="4" w:space="0" w:color="auto"/>
              <w:right w:val="single" w:sz="4" w:space="0" w:color="auto"/>
            </w:tcBorders>
            <w:shd w:val="clear" w:color="auto" w:fill="D9D9D9"/>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Доля, принадлежащих лицу обыкновенных акций общества, %</w:t>
            </w:r>
          </w:p>
        </w:tc>
      </w:tr>
      <w:tr w:rsidR="004A335D" w:rsidRPr="00EA01A1" w:rsidTr="00FF6CEA">
        <w:tc>
          <w:tcPr>
            <w:tcW w:w="2802"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Кузнецов Михаил Ильич</w:t>
            </w:r>
          </w:p>
        </w:tc>
        <w:tc>
          <w:tcPr>
            <w:tcW w:w="2091"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ОАО «Концерн «РТИ Системы»</w:t>
            </w:r>
          </w:p>
        </w:tc>
        <w:tc>
          <w:tcPr>
            <w:tcW w:w="5106"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Руководитель управления планирования финансово-инвестиционного комплекса ОАО «Концерн «РТИ Системы»</w:t>
            </w:r>
          </w:p>
        </w:tc>
        <w:tc>
          <w:tcPr>
            <w:tcW w:w="257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FF6CEA">
        <w:tc>
          <w:tcPr>
            <w:tcW w:w="2802"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Михайлов Николай Васильевич</w:t>
            </w:r>
          </w:p>
        </w:tc>
        <w:tc>
          <w:tcPr>
            <w:tcW w:w="2091" w:type="dxa"/>
            <w:tcBorders>
              <w:top w:val="single" w:sz="4" w:space="0" w:color="auto"/>
              <w:left w:val="single" w:sz="4" w:space="0" w:color="auto"/>
              <w:bottom w:val="single" w:sz="4" w:space="0" w:color="auto"/>
              <w:right w:val="single" w:sz="4" w:space="0" w:color="auto"/>
            </w:tcBorders>
            <w:shd w:val="clear" w:color="auto" w:fill="auto"/>
          </w:tcPr>
          <w:p w:rsidR="00334E9A" w:rsidRPr="00FF6CEA" w:rsidRDefault="00334E9A" w:rsidP="0015769F">
            <w:pPr>
              <w:spacing w:beforeLines="60" w:before="144" w:afterLines="60" w:after="144"/>
              <w:jc w:val="both"/>
              <w:rPr>
                <w:rFonts w:ascii="Bookman Old Style" w:hAnsi="Bookman Old Style" w:cs="Arial"/>
                <w:sz w:val="28"/>
                <w:szCs w:val="28"/>
              </w:rPr>
            </w:pPr>
          </w:p>
        </w:tc>
        <w:tc>
          <w:tcPr>
            <w:tcW w:w="5106" w:type="dxa"/>
            <w:tcBorders>
              <w:top w:val="single" w:sz="4" w:space="0" w:color="auto"/>
              <w:left w:val="single" w:sz="4" w:space="0" w:color="auto"/>
              <w:bottom w:val="single" w:sz="4" w:space="0" w:color="auto"/>
              <w:right w:val="single" w:sz="4" w:space="0" w:color="auto"/>
            </w:tcBorders>
            <w:shd w:val="clear" w:color="auto" w:fill="auto"/>
          </w:tcPr>
          <w:p w:rsidR="00334E9A" w:rsidRPr="00FF6CEA" w:rsidRDefault="00334E9A" w:rsidP="0015769F">
            <w:pPr>
              <w:spacing w:beforeLines="60" w:before="144" w:afterLines="60" w:after="144"/>
              <w:jc w:val="both"/>
              <w:rPr>
                <w:rFonts w:ascii="Bookman Old Style" w:hAnsi="Bookman Old Style" w:cs="Arial"/>
                <w:sz w:val="28"/>
                <w:szCs w:val="28"/>
              </w:rPr>
            </w:pPr>
          </w:p>
        </w:tc>
        <w:tc>
          <w:tcPr>
            <w:tcW w:w="257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FF6CEA">
        <w:tc>
          <w:tcPr>
            <w:tcW w:w="2802"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Сапрыкин Сергей Дмитриевич</w:t>
            </w:r>
          </w:p>
        </w:tc>
        <w:tc>
          <w:tcPr>
            <w:tcW w:w="2091"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ОАО «НПК НИИДАР»</w:t>
            </w:r>
          </w:p>
        </w:tc>
        <w:tc>
          <w:tcPr>
            <w:tcW w:w="5106"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Генеральный директор ОАО «НПК НИИДАР»</w:t>
            </w:r>
          </w:p>
        </w:tc>
        <w:tc>
          <w:tcPr>
            <w:tcW w:w="257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FF6CEA">
        <w:tc>
          <w:tcPr>
            <w:tcW w:w="2802"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proofErr w:type="spellStart"/>
            <w:r w:rsidRPr="00FF6CEA">
              <w:rPr>
                <w:rFonts w:ascii="Bookman Old Style" w:hAnsi="Bookman Old Style" w:cs="Arial"/>
                <w:sz w:val="28"/>
                <w:szCs w:val="28"/>
              </w:rPr>
              <w:t>Супик</w:t>
            </w:r>
            <w:proofErr w:type="spellEnd"/>
            <w:r w:rsidRPr="00FF6CEA">
              <w:rPr>
                <w:rFonts w:ascii="Bookman Old Style" w:hAnsi="Bookman Old Style" w:cs="Arial"/>
                <w:sz w:val="28"/>
                <w:szCs w:val="28"/>
              </w:rPr>
              <w:t xml:space="preserve"> Сергей Иванович</w:t>
            </w:r>
          </w:p>
        </w:tc>
        <w:tc>
          <w:tcPr>
            <w:tcW w:w="2091" w:type="dxa"/>
            <w:tcBorders>
              <w:top w:val="single" w:sz="4" w:space="0" w:color="auto"/>
              <w:left w:val="single" w:sz="4" w:space="0" w:color="auto"/>
              <w:bottom w:val="single" w:sz="4" w:space="0" w:color="auto"/>
              <w:right w:val="single" w:sz="4" w:space="0" w:color="auto"/>
            </w:tcBorders>
            <w:shd w:val="clear" w:color="auto" w:fill="auto"/>
          </w:tcPr>
          <w:p w:rsidR="00334E9A" w:rsidRPr="00FF6CEA" w:rsidRDefault="00334E9A" w:rsidP="0015769F">
            <w:pPr>
              <w:spacing w:beforeLines="60" w:before="144" w:afterLines="60" w:after="144"/>
              <w:jc w:val="both"/>
              <w:rPr>
                <w:rFonts w:ascii="Bookman Old Style" w:hAnsi="Bookman Old Style" w:cs="Arial"/>
                <w:sz w:val="28"/>
                <w:szCs w:val="28"/>
              </w:rPr>
            </w:pPr>
          </w:p>
        </w:tc>
        <w:tc>
          <w:tcPr>
            <w:tcW w:w="5106" w:type="dxa"/>
            <w:tcBorders>
              <w:top w:val="single" w:sz="4" w:space="0" w:color="auto"/>
              <w:left w:val="single" w:sz="4" w:space="0" w:color="auto"/>
              <w:bottom w:val="single" w:sz="4" w:space="0" w:color="auto"/>
              <w:right w:val="single" w:sz="4" w:space="0" w:color="auto"/>
            </w:tcBorders>
            <w:shd w:val="clear" w:color="auto" w:fill="auto"/>
          </w:tcPr>
          <w:p w:rsidR="00334E9A" w:rsidRPr="00FF6CEA" w:rsidRDefault="00334E9A" w:rsidP="0015769F">
            <w:pPr>
              <w:spacing w:beforeLines="60" w:before="144" w:afterLines="60" w:after="144"/>
              <w:jc w:val="both"/>
              <w:rPr>
                <w:rFonts w:ascii="Bookman Old Style" w:hAnsi="Bookman Old Style" w:cs="Arial"/>
                <w:sz w:val="28"/>
                <w:szCs w:val="28"/>
              </w:rPr>
            </w:pPr>
          </w:p>
        </w:tc>
        <w:tc>
          <w:tcPr>
            <w:tcW w:w="257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FF6CEA">
        <w:tc>
          <w:tcPr>
            <w:tcW w:w="2802"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Рахманов Александр Алексеевич</w:t>
            </w:r>
          </w:p>
        </w:tc>
        <w:tc>
          <w:tcPr>
            <w:tcW w:w="2091"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 xml:space="preserve">«Концерн «РТИ Системы»  –  </w:t>
            </w:r>
          </w:p>
        </w:tc>
        <w:tc>
          <w:tcPr>
            <w:tcW w:w="5106"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Заместитель генерального директора ОАО «Концерн «РТИ Системы»  –  руководитель комплекса по работе с органами государственной власти, целевым программам  и исследованиям</w:t>
            </w:r>
          </w:p>
        </w:tc>
        <w:tc>
          <w:tcPr>
            <w:tcW w:w="2578"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c>
          <w:tcPr>
            <w:tcW w:w="2557" w:type="dxa"/>
            <w:tcBorders>
              <w:top w:val="single" w:sz="4" w:space="0" w:color="auto"/>
              <w:left w:val="single" w:sz="4" w:space="0" w:color="auto"/>
              <w:bottom w:val="single" w:sz="4" w:space="0" w:color="auto"/>
              <w:right w:val="single" w:sz="4" w:space="0" w:color="auto"/>
            </w:tcBorders>
            <w:shd w:val="clear" w:color="auto" w:fill="auto"/>
            <w:hideMark/>
          </w:tcPr>
          <w:p w:rsidR="00334E9A" w:rsidRPr="00FF6CEA" w:rsidRDefault="00334E9A"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bl>
    <w:p w:rsidR="00334E9A" w:rsidRDefault="00334E9A" w:rsidP="00A90E48">
      <w:pPr>
        <w:rPr>
          <w:rFonts w:ascii="Bookman Old Style" w:hAnsi="Bookman Old Style"/>
          <w:sz w:val="28"/>
          <w:szCs w:val="28"/>
        </w:rPr>
      </w:pPr>
    </w:p>
    <w:p w:rsidR="00E1076D" w:rsidRDefault="00E1076D" w:rsidP="00A90E48">
      <w:pPr>
        <w:rPr>
          <w:rFonts w:ascii="Bookman Old Style" w:hAnsi="Bookman Old Style"/>
          <w:sz w:val="28"/>
          <w:szCs w:val="28"/>
        </w:rPr>
      </w:pPr>
    </w:p>
    <w:p w:rsidR="00E1076D" w:rsidRDefault="00E1076D" w:rsidP="00A90E48">
      <w:pPr>
        <w:rPr>
          <w:rFonts w:ascii="Bookman Old Style" w:hAnsi="Bookman Old Style"/>
          <w:sz w:val="28"/>
          <w:szCs w:val="28"/>
        </w:rPr>
      </w:pPr>
    </w:p>
    <w:p w:rsidR="00E1076D" w:rsidRDefault="00E1076D" w:rsidP="00A90E48">
      <w:pPr>
        <w:rPr>
          <w:rFonts w:ascii="Bookman Old Style" w:hAnsi="Bookman Old Style"/>
          <w:sz w:val="28"/>
          <w:szCs w:val="28"/>
        </w:rPr>
      </w:pPr>
    </w:p>
    <w:p w:rsidR="00E1076D" w:rsidRPr="00FF6CEA" w:rsidRDefault="00E1076D" w:rsidP="00A90E48">
      <w:pPr>
        <w:rPr>
          <w:rFonts w:ascii="Bookman Old Style" w:hAnsi="Bookman Old Style"/>
          <w:sz w:val="28"/>
          <w:szCs w:val="28"/>
        </w:rPr>
      </w:pPr>
    </w:p>
    <w:p w:rsidR="003A381F" w:rsidRPr="00FF6CEA" w:rsidRDefault="003A381F" w:rsidP="003A381F">
      <w:pPr>
        <w:spacing w:before="120"/>
        <w:ind w:firstLine="709"/>
        <w:jc w:val="both"/>
        <w:rPr>
          <w:rFonts w:ascii="Bookman Old Style" w:hAnsi="Bookman Old Style"/>
          <w:sz w:val="28"/>
          <w:szCs w:val="28"/>
        </w:rPr>
      </w:pPr>
      <w:r w:rsidRPr="00FF6CEA">
        <w:rPr>
          <w:rFonts w:ascii="Bookman Old Style" w:hAnsi="Bookman Old Style"/>
          <w:sz w:val="28"/>
          <w:szCs w:val="28"/>
        </w:rPr>
        <w:t>В 2011 году, в соответствии с решением внеочередного собрания акционеров от 10.10.2011 г. № 2/2011 г.  в Совет директоров были избраны:</w:t>
      </w:r>
    </w:p>
    <w:p w:rsidR="003A381F" w:rsidRPr="00EA01A1" w:rsidRDefault="003A381F" w:rsidP="003A381F">
      <w:pPr>
        <w:rPr>
          <w:rFonts w:ascii="Bookman Old Style" w:hAnsi="Bookman Old Style"/>
          <w:color w:val="00B050"/>
          <w:sz w:val="20"/>
          <w:szCs w:val="20"/>
        </w:rPr>
      </w:pPr>
    </w:p>
    <w:tbl>
      <w:tblPr>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4"/>
        <w:gridCol w:w="2717"/>
        <w:gridCol w:w="4755"/>
        <w:gridCol w:w="2163"/>
        <w:gridCol w:w="2977"/>
      </w:tblGrid>
      <w:tr w:rsidR="004A335D" w:rsidRPr="00EA01A1" w:rsidTr="00045EC6">
        <w:tc>
          <w:tcPr>
            <w:tcW w:w="2664" w:type="dxa"/>
            <w:tcBorders>
              <w:top w:val="single" w:sz="4" w:space="0" w:color="auto"/>
              <w:left w:val="single" w:sz="4" w:space="0" w:color="auto"/>
              <w:bottom w:val="single" w:sz="4" w:space="0" w:color="auto"/>
              <w:right w:val="single" w:sz="4" w:space="0" w:color="auto"/>
            </w:tcBorders>
            <w:shd w:val="clear" w:color="auto" w:fill="D9D9D9"/>
            <w:hideMark/>
          </w:tcPr>
          <w:p w:rsidR="003A381F" w:rsidRPr="00FF6CEA" w:rsidRDefault="003A381F"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Член Совета директоров</w:t>
            </w:r>
          </w:p>
        </w:tc>
        <w:tc>
          <w:tcPr>
            <w:tcW w:w="2717" w:type="dxa"/>
            <w:tcBorders>
              <w:top w:val="single" w:sz="4" w:space="0" w:color="auto"/>
              <w:left w:val="single" w:sz="4" w:space="0" w:color="auto"/>
              <w:bottom w:val="single" w:sz="4" w:space="0" w:color="auto"/>
              <w:right w:val="single" w:sz="4" w:space="0" w:color="auto"/>
            </w:tcBorders>
            <w:shd w:val="clear" w:color="auto" w:fill="D9D9D9"/>
            <w:hideMark/>
          </w:tcPr>
          <w:p w:rsidR="003A381F" w:rsidRPr="00FF6CEA" w:rsidRDefault="003A381F"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Место работы</w:t>
            </w:r>
          </w:p>
        </w:tc>
        <w:tc>
          <w:tcPr>
            <w:tcW w:w="4755" w:type="dxa"/>
            <w:tcBorders>
              <w:top w:val="single" w:sz="4" w:space="0" w:color="auto"/>
              <w:left w:val="single" w:sz="4" w:space="0" w:color="auto"/>
              <w:bottom w:val="single" w:sz="4" w:space="0" w:color="auto"/>
              <w:right w:val="single" w:sz="4" w:space="0" w:color="auto"/>
            </w:tcBorders>
            <w:shd w:val="clear" w:color="auto" w:fill="D9D9D9"/>
            <w:hideMark/>
          </w:tcPr>
          <w:p w:rsidR="003A381F" w:rsidRPr="00FF6CEA" w:rsidRDefault="003A381F"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Наименование по должности  по основному месту работы</w:t>
            </w:r>
          </w:p>
        </w:tc>
        <w:tc>
          <w:tcPr>
            <w:tcW w:w="2163" w:type="dxa"/>
            <w:tcBorders>
              <w:top w:val="single" w:sz="4" w:space="0" w:color="auto"/>
              <w:left w:val="single" w:sz="4" w:space="0" w:color="auto"/>
              <w:bottom w:val="single" w:sz="4" w:space="0" w:color="auto"/>
              <w:right w:val="single" w:sz="4" w:space="0" w:color="auto"/>
            </w:tcBorders>
            <w:shd w:val="clear" w:color="auto" w:fill="D9D9D9"/>
            <w:hideMark/>
          </w:tcPr>
          <w:p w:rsidR="003A381F" w:rsidRPr="00FF6CEA" w:rsidRDefault="003A381F"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Доля в уставном капитале общества, %</w:t>
            </w:r>
          </w:p>
        </w:tc>
        <w:tc>
          <w:tcPr>
            <w:tcW w:w="2977" w:type="dxa"/>
            <w:tcBorders>
              <w:top w:val="single" w:sz="4" w:space="0" w:color="auto"/>
              <w:left w:val="single" w:sz="4" w:space="0" w:color="auto"/>
              <w:bottom w:val="single" w:sz="4" w:space="0" w:color="auto"/>
              <w:right w:val="single" w:sz="4" w:space="0" w:color="auto"/>
            </w:tcBorders>
            <w:shd w:val="clear" w:color="auto" w:fill="D9D9D9"/>
            <w:hideMark/>
          </w:tcPr>
          <w:p w:rsidR="003A381F" w:rsidRPr="00FF6CEA" w:rsidRDefault="003A381F"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 xml:space="preserve">Доля, </w:t>
            </w:r>
            <w:proofErr w:type="spellStart"/>
            <w:proofErr w:type="gramStart"/>
            <w:r w:rsidRPr="00FF6CEA">
              <w:rPr>
                <w:rFonts w:ascii="Bookman Old Style" w:hAnsi="Bookman Old Style" w:cs="Arial"/>
                <w:sz w:val="28"/>
                <w:szCs w:val="28"/>
              </w:rPr>
              <w:t>принад</w:t>
            </w:r>
            <w:proofErr w:type="spellEnd"/>
            <w:r w:rsidR="00045EC6">
              <w:rPr>
                <w:rFonts w:ascii="Bookman Old Style" w:hAnsi="Bookman Old Style" w:cs="Arial"/>
                <w:sz w:val="28"/>
                <w:szCs w:val="28"/>
              </w:rPr>
              <w:t>-</w:t>
            </w:r>
            <w:r w:rsidRPr="00FF6CEA">
              <w:rPr>
                <w:rFonts w:ascii="Bookman Old Style" w:hAnsi="Bookman Old Style" w:cs="Arial"/>
                <w:sz w:val="28"/>
                <w:szCs w:val="28"/>
              </w:rPr>
              <w:t>лежащих</w:t>
            </w:r>
            <w:proofErr w:type="gramEnd"/>
            <w:r w:rsidRPr="00FF6CEA">
              <w:rPr>
                <w:rFonts w:ascii="Bookman Old Style" w:hAnsi="Bookman Old Style" w:cs="Arial"/>
                <w:sz w:val="28"/>
                <w:szCs w:val="28"/>
              </w:rPr>
              <w:t xml:space="preserve"> лицу обыкновенных акций общества, %</w:t>
            </w:r>
          </w:p>
        </w:tc>
      </w:tr>
      <w:tr w:rsidR="004A335D" w:rsidRPr="00EA01A1" w:rsidTr="00045EC6">
        <w:trPr>
          <w:trHeight w:val="1648"/>
        </w:trPr>
        <w:tc>
          <w:tcPr>
            <w:tcW w:w="2664" w:type="dxa"/>
            <w:tcBorders>
              <w:top w:val="single" w:sz="4" w:space="0" w:color="auto"/>
              <w:left w:val="single" w:sz="4" w:space="0" w:color="auto"/>
              <w:bottom w:val="single" w:sz="4" w:space="0" w:color="auto"/>
              <w:right w:val="single" w:sz="4" w:space="0" w:color="auto"/>
            </w:tcBorders>
            <w:shd w:val="clear" w:color="auto" w:fill="auto"/>
          </w:tcPr>
          <w:p w:rsidR="004A335D" w:rsidRPr="00045EC6" w:rsidRDefault="004A335D" w:rsidP="0015769F">
            <w:pPr>
              <w:spacing w:beforeLines="60" w:before="144" w:afterLines="60" w:after="144"/>
              <w:jc w:val="both"/>
              <w:rPr>
                <w:rFonts w:ascii="Bookman Old Style" w:hAnsi="Bookman Old Style" w:cs="Arial"/>
                <w:sz w:val="28"/>
                <w:szCs w:val="28"/>
              </w:rPr>
            </w:pPr>
            <w:proofErr w:type="spellStart"/>
            <w:r w:rsidRPr="00045EC6">
              <w:rPr>
                <w:rFonts w:ascii="Bookman Old Style" w:hAnsi="Bookman Old Style" w:cs="Arial"/>
                <w:sz w:val="28"/>
                <w:szCs w:val="28"/>
              </w:rPr>
              <w:t>Лобузько</w:t>
            </w:r>
            <w:proofErr w:type="spellEnd"/>
            <w:r w:rsidRPr="00045EC6">
              <w:rPr>
                <w:rFonts w:ascii="Bookman Old Style" w:hAnsi="Bookman Old Style" w:cs="Arial"/>
                <w:sz w:val="28"/>
                <w:szCs w:val="28"/>
              </w:rPr>
              <w:t xml:space="preserve"> Вячеслав Владимирович</w:t>
            </w:r>
          </w:p>
        </w:tc>
        <w:tc>
          <w:tcPr>
            <w:tcW w:w="2717" w:type="dxa"/>
            <w:tcBorders>
              <w:top w:val="single" w:sz="4" w:space="0" w:color="auto"/>
              <w:left w:val="single" w:sz="4" w:space="0" w:color="auto"/>
              <w:bottom w:val="single" w:sz="4" w:space="0" w:color="auto"/>
              <w:right w:val="single" w:sz="4" w:space="0" w:color="auto"/>
            </w:tcBorders>
            <w:shd w:val="clear" w:color="auto" w:fill="auto"/>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«Концерн «РТИ Системы»</w:t>
            </w:r>
          </w:p>
        </w:tc>
        <w:tc>
          <w:tcPr>
            <w:tcW w:w="4755" w:type="dxa"/>
            <w:tcBorders>
              <w:top w:val="single" w:sz="4" w:space="0" w:color="auto"/>
              <w:left w:val="single" w:sz="4" w:space="0" w:color="auto"/>
              <w:bottom w:val="single" w:sz="4" w:space="0" w:color="auto"/>
              <w:right w:val="single" w:sz="4" w:space="0" w:color="auto"/>
            </w:tcBorders>
            <w:shd w:val="clear" w:color="auto" w:fill="auto"/>
          </w:tcPr>
          <w:p w:rsidR="004A335D" w:rsidRPr="00045EC6" w:rsidRDefault="005458A0" w:rsidP="0015769F">
            <w:pPr>
              <w:spacing w:beforeLines="60" w:before="144" w:afterLines="60" w:after="144"/>
              <w:jc w:val="both"/>
              <w:rPr>
                <w:rFonts w:ascii="Bookman Old Style" w:hAnsi="Bookman Old Style" w:cs="Arial"/>
                <w:sz w:val="28"/>
                <w:szCs w:val="28"/>
              </w:rPr>
            </w:pPr>
            <w:r w:rsidRPr="00045EC6">
              <w:rPr>
                <w:rFonts w:ascii="Bookman Old Style" w:hAnsi="Bookman Old Style"/>
                <w:sz w:val="28"/>
                <w:szCs w:val="28"/>
              </w:rPr>
              <w:t>Исполнительный директор Дивизиона «Оборонные решения» - заместитель Генерального конструктора ОАО «РТИ»</w:t>
            </w:r>
          </w:p>
        </w:tc>
        <w:tc>
          <w:tcPr>
            <w:tcW w:w="2163" w:type="dxa"/>
            <w:tcBorders>
              <w:top w:val="single" w:sz="4" w:space="0" w:color="auto"/>
              <w:left w:val="single" w:sz="4" w:space="0" w:color="auto"/>
              <w:bottom w:val="single" w:sz="4" w:space="0" w:color="auto"/>
              <w:right w:val="single" w:sz="4" w:space="0" w:color="auto"/>
            </w:tcBorders>
            <w:shd w:val="clear" w:color="auto" w:fill="auto"/>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4A335D" w:rsidRPr="00FF6CEA" w:rsidRDefault="004A335D"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045EC6">
        <w:tc>
          <w:tcPr>
            <w:tcW w:w="2664" w:type="dxa"/>
            <w:tcBorders>
              <w:top w:val="single" w:sz="4" w:space="0" w:color="auto"/>
              <w:left w:val="single" w:sz="4" w:space="0" w:color="auto"/>
              <w:bottom w:val="single" w:sz="4" w:space="0" w:color="auto"/>
              <w:right w:val="single" w:sz="4" w:space="0" w:color="auto"/>
            </w:tcBorders>
            <w:shd w:val="clear" w:color="auto" w:fill="auto"/>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Кузнецов Михаил Ильич</w:t>
            </w:r>
          </w:p>
        </w:tc>
        <w:tc>
          <w:tcPr>
            <w:tcW w:w="2717" w:type="dxa"/>
            <w:tcBorders>
              <w:top w:val="single" w:sz="4" w:space="0" w:color="auto"/>
              <w:left w:val="single" w:sz="4" w:space="0" w:color="auto"/>
              <w:bottom w:val="single" w:sz="4" w:space="0" w:color="auto"/>
              <w:right w:val="single" w:sz="4" w:space="0" w:color="auto"/>
            </w:tcBorders>
            <w:shd w:val="clear" w:color="auto" w:fill="auto"/>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ОАО «Концерн «РТИ Системы»</w:t>
            </w:r>
          </w:p>
        </w:tc>
        <w:tc>
          <w:tcPr>
            <w:tcW w:w="4755" w:type="dxa"/>
            <w:tcBorders>
              <w:top w:val="single" w:sz="4" w:space="0" w:color="auto"/>
              <w:left w:val="single" w:sz="4" w:space="0" w:color="auto"/>
              <w:bottom w:val="single" w:sz="4" w:space="0" w:color="auto"/>
              <w:right w:val="single" w:sz="4" w:space="0" w:color="auto"/>
            </w:tcBorders>
            <w:shd w:val="clear" w:color="auto" w:fill="auto"/>
          </w:tcPr>
          <w:p w:rsidR="004A335D" w:rsidRPr="00045EC6" w:rsidRDefault="00045EC6" w:rsidP="0015769F">
            <w:pPr>
              <w:spacing w:beforeLines="60" w:before="144" w:afterLines="60" w:after="144"/>
              <w:jc w:val="both"/>
              <w:rPr>
                <w:rFonts w:ascii="Bookman Old Style" w:hAnsi="Bookman Old Style" w:cs="Arial"/>
                <w:sz w:val="28"/>
                <w:szCs w:val="28"/>
              </w:rPr>
            </w:pPr>
            <w:r w:rsidRPr="00045EC6">
              <w:rPr>
                <w:rFonts w:ascii="Bookman Old Style" w:hAnsi="Bookman Old Style"/>
                <w:sz w:val="28"/>
                <w:szCs w:val="28"/>
              </w:rPr>
              <w:t xml:space="preserve">Начальник Управления планирования и </w:t>
            </w:r>
            <w:proofErr w:type="gramStart"/>
            <w:r>
              <w:rPr>
                <w:rFonts w:ascii="Bookman Old Style" w:hAnsi="Bookman Old Style"/>
                <w:sz w:val="28"/>
                <w:szCs w:val="28"/>
              </w:rPr>
              <w:t>ценно-</w:t>
            </w:r>
            <w:r w:rsidRPr="00045EC6">
              <w:rPr>
                <w:rFonts w:ascii="Bookman Old Style" w:hAnsi="Bookman Old Style"/>
                <w:sz w:val="28"/>
                <w:szCs w:val="28"/>
              </w:rPr>
              <w:t>образования</w:t>
            </w:r>
            <w:proofErr w:type="gramEnd"/>
            <w:r w:rsidRPr="00045EC6">
              <w:rPr>
                <w:rFonts w:ascii="Bookman Old Style" w:hAnsi="Bookman Old Style"/>
                <w:sz w:val="28"/>
                <w:szCs w:val="28"/>
              </w:rPr>
              <w:t xml:space="preserve"> Дивизиона «Оборонные решения» ОАО «РТИ»</w:t>
            </w:r>
          </w:p>
        </w:tc>
        <w:tc>
          <w:tcPr>
            <w:tcW w:w="2163" w:type="dxa"/>
            <w:tcBorders>
              <w:top w:val="single" w:sz="4" w:space="0" w:color="auto"/>
              <w:left w:val="single" w:sz="4" w:space="0" w:color="auto"/>
              <w:bottom w:val="single" w:sz="4" w:space="0" w:color="auto"/>
              <w:right w:val="single" w:sz="4" w:space="0" w:color="auto"/>
            </w:tcBorders>
            <w:shd w:val="clear" w:color="auto" w:fill="auto"/>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tcPr>
          <w:p w:rsidR="004A335D" w:rsidRPr="00FF6CEA" w:rsidRDefault="004A335D"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045EC6">
        <w:trPr>
          <w:trHeight w:val="1023"/>
        </w:trPr>
        <w:tc>
          <w:tcPr>
            <w:tcW w:w="2664"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Михайлов Николай Васильевич</w:t>
            </w:r>
          </w:p>
        </w:tc>
        <w:tc>
          <w:tcPr>
            <w:tcW w:w="2717" w:type="dxa"/>
            <w:tcBorders>
              <w:top w:val="single" w:sz="4" w:space="0" w:color="auto"/>
              <w:left w:val="single" w:sz="4" w:space="0" w:color="auto"/>
              <w:bottom w:val="single" w:sz="4" w:space="0" w:color="auto"/>
              <w:right w:val="single" w:sz="4" w:space="0" w:color="auto"/>
            </w:tcBorders>
            <w:shd w:val="clear" w:color="auto" w:fill="auto"/>
          </w:tcPr>
          <w:p w:rsidR="005458A0" w:rsidRPr="00045EC6" w:rsidRDefault="005458A0" w:rsidP="005458A0">
            <w:pPr>
              <w:pStyle w:val="ac"/>
              <w:spacing w:line="216" w:lineRule="auto"/>
              <w:ind w:left="34"/>
              <w:jc w:val="both"/>
              <w:rPr>
                <w:rFonts w:ascii="Bookman Old Style" w:hAnsi="Bookman Old Style"/>
                <w:sz w:val="28"/>
                <w:szCs w:val="28"/>
              </w:rPr>
            </w:pPr>
            <w:r w:rsidRPr="00045EC6">
              <w:rPr>
                <w:rFonts w:ascii="Bookman Old Style" w:hAnsi="Bookman Old Style"/>
                <w:sz w:val="28"/>
                <w:szCs w:val="28"/>
              </w:rPr>
              <w:t>ЗАО «</w:t>
            </w:r>
            <w:proofErr w:type="spellStart"/>
            <w:r w:rsidRPr="00045EC6">
              <w:rPr>
                <w:rFonts w:ascii="Bookman Old Style" w:hAnsi="Bookman Old Style"/>
                <w:sz w:val="28"/>
                <w:szCs w:val="28"/>
              </w:rPr>
              <w:t>ПромТоргЦентр</w:t>
            </w:r>
            <w:proofErr w:type="spellEnd"/>
            <w:r w:rsidRPr="00045EC6">
              <w:rPr>
                <w:rFonts w:ascii="Bookman Old Style" w:hAnsi="Bookman Old Style"/>
                <w:sz w:val="28"/>
                <w:szCs w:val="28"/>
              </w:rPr>
              <w:t>»</w:t>
            </w:r>
          </w:p>
          <w:p w:rsidR="004A335D" w:rsidRPr="00045EC6" w:rsidRDefault="004A335D" w:rsidP="0015769F">
            <w:pPr>
              <w:spacing w:beforeLines="60" w:before="144" w:afterLines="60" w:after="144"/>
              <w:jc w:val="both"/>
              <w:rPr>
                <w:rFonts w:ascii="Bookman Old Style" w:hAnsi="Bookman Old Style" w:cs="Arial"/>
                <w:sz w:val="28"/>
                <w:szCs w:val="28"/>
              </w:rPr>
            </w:pPr>
          </w:p>
        </w:tc>
        <w:tc>
          <w:tcPr>
            <w:tcW w:w="4755" w:type="dxa"/>
            <w:tcBorders>
              <w:top w:val="single" w:sz="4" w:space="0" w:color="auto"/>
              <w:left w:val="single" w:sz="4" w:space="0" w:color="auto"/>
              <w:bottom w:val="single" w:sz="4" w:space="0" w:color="auto"/>
              <w:right w:val="single" w:sz="4" w:space="0" w:color="auto"/>
            </w:tcBorders>
            <w:shd w:val="clear" w:color="auto" w:fill="auto"/>
          </w:tcPr>
          <w:p w:rsidR="005458A0" w:rsidRPr="00045EC6" w:rsidRDefault="005458A0" w:rsidP="005458A0">
            <w:pPr>
              <w:pStyle w:val="ac"/>
              <w:spacing w:line="216" w:lineRule="auto"/>
              <w:ind w:left="34"/>
              <w:jc w:val="both"/>
              <w:rPr>
                <w:rFonts w:ascii="Bookman Old Style" w:hAnsi="Bookman Old Style"/>
                <w:sz w:val="28"/>
                <w:szCs w:val="28"/>
              </w:rPr>
            </w:pPr>
            <w:r w:rsidRPr="00045EC6">
              <w:rPr>
                <w:rFonts w:ascii="Bookman Old Style" w:hAnsi="Bookman Old Style"/>
                <w:sz w:val="28"/>
                <w:szCs w:val="28"/>
              </w:rPr>
              <w:t>Генеральный директор ЗАО «</w:t>
            </w:r>
            <w:proofErr w:type="spellStart"/>
            <w:r w:rsidRPr="00045EC6">
              <w:rPr>
                <w:rFonts w:ascii="Bookman Old Style" w:hAnsi="Bookman Old Style"/>
                <w:sz w:val="28"/>
                <w:szCs w:val="28"/>
              </w:rPr>
              <w:t>ПромТоргЦентр</w:t>
            </w:r>
            <w:proofErr w:type="spellEnd"/>
            <w:r w:rsidRPr="00045EC6">
              <w:rPr>
                <w:rFonts w:ascii="Bookman Old Style" w:hAnsi="Bookman Old Style"/>
                <w:sz w:val="28"/>
                <w:szCs w:val="28"/>
              </w:rPr>
              <w:t>»</w:t>
            </w:r>
          </w:p>
          <w:p w:rsidR="004A335D" w:rsidRPr="00045EC6" w:rsidRDefault="004A335D" w:rsidP="0015769F">
            <w:pPr>
              <w:spacing w:beforeLines="60" w:before="144" w:afterLines="60" w:after="144"/>
              <w:jc w:val="both"/>
              <w:rPr>
                <w:rFonts w:ascii="Bookman Old Style" w:hAnsi="Bookman Old Style" w:cs="Arial"/>
                <w:sz w:val="28"/>
                <w:szCs w:val="28"/>
              </w:rPr>
            </w:pPr>
          </w:p>
        </w:tc>
        <w:tc>
          <w:tcPr>
            <w:tcW w:w="2163"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hideMark/>
          </w:tcPr>
          <w:p w:rsidR="004A335D" w:rsidRPr="00FF6CEA" w:rsidRDefault="004A335D"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045EC6">
        <w:tc>
          <w:tcPr>
            <w:tcW w:w="2664"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Сапрыкин Сергей Дмитриевич</w:t>
            </w:r>
          </w:p>
        </w:tc>
        <w:tc>
          <w:tcPr>
            <w:tcW w:w="2717"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ОАО «НПК НИИДАР»</w:t>
            </w:r>
          </w:p>
        </w:tc>
        <w:tc>
          <w:tcPr>
            <w:tcW w:w="4755"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5458A0" w:rsidP="0015769F">
            <w:pPr>
              <w:spacing w:beforeLines="60" w:before="144" w:afterLines="60" w:after="144"/>
              <w:jc w:val="both"/>
              <w:rPr>
                <w:rFonts w:ascii="Bookman Old Style" w:hAnsi="Bookman Old Style" w:cs="Arial"/>
                <w:sz w:val="28"/>
                <w:szCs w:val="28"/>
              </w:rPr>
            </w:pPr>
            <w:r w:rsidRPr="00045EC6">
              <w:rPr>
                <w:rFonts w:ascii="Bookman Old Style" w:hAnsi="Bookman Old Style"/>
                <w:sz w:val="28"/>
                <w:szCs w:val="28"/>
              </w:rPr>
              <w:t>Генеральный конструктор ОАО «НПК НИИДАР»</w:t>
            </w:r>
          </w:p>
        </w:tc>
        <w:tc>
          <w:tcPr>
            <w:tcW w:w="2163"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hideMark/>
          </w:tcPr>
          <w:p w:rsidR="004A335D" w:rsidRPr="00FF6CEA" w:rsidRDefault="004A335D"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045EC6">
        <w:tc>
          <w:tcPr>
            <w:tcW w:w="2664"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4A335D" w:rsidP="0015769F">
            <w:pPr>
              <w:spacing w:beforeLines="60" w:before="144" w:afterLines="60" w:after="144"/>
              <w:jc w:val="both"/>
              <w:rPr>
                <w:rFonts w:ascii="Bookman Old Style" w:hAnsi="Bookman Old Style" w:cs="Arial"/>
                <w:sz w:val="28"/>
                <w:szCs w:val="28"/>
              </w:rPr>
            </w:pPr>
            <w:proofErr w:type="spellStart"/>
            <w:r w:rsidRPr="00045EC6">
              <w:rPr>
                <w:rFonts w:ascii="Bookman Old Style" w:hAnsi="Bookman Old Style" w:cs="Arial"/>
                <w:sz w:val="28"/>
                <w:szCs w:val="28"/>
              </w:rPr>
              <w:t>Супик</w:t>
            </w:r>
            <w:proofErr w:type="spellEnd"/>
            <w:r w:rsidRPr="00045EC6">
              <w:rPr>
                <w:rFonts w:ascii="Bookman Old Style" w:hAnsi="Bookman Old Style" w:cs="Arial"/>
                <w:sz w:val="28"/>
                <w:szCs w:val="28"/>
              </w:rPr>
              <w:t xml:space="preserve"> Сергей Иванович</w:t>
            </w:r>
          </w:p>
        </w:tc>
        <w:tc>
          <w:tcPr>
            <w:tcW w:w="2717" w:type="dxa"/>
            <w:tcBorders>
              <w:top w:val="single" w:sz="4" w:space="0" w:color="auto"/>
              <w:left w:val="single" w:sz="4" w:space="0" w:color="auto"/>
              <w:bottom w:val="single" w:sz="4" w:space="0" w:color="auto"/>
              <w:right w:val="single" w:sz="4" w:space="0" w:color="auto"/>
            </w:tcBorders>
            <w:shd w:val="clear" w:color="auto" w:fill="auto"/>
          </w:tcPr>
          <w:p w:rsidR="004A335D" w:rsidRPr="00045EC6" w:rsidRDefault="004A335D" w:rsidP="0015769F">
            <w:pPr>
              <w:spacing w:beforeLines="60" w:before="144" w:afterLines="60" w:after="144"/>
              <w:jc w:val="both"/>
              <w:rPr>
                <w:rFonts w:ascii="Bookman Old Style" w:hAnsi="Bookman Old Style" w:cs="Arial"/>
                <w:sz w:val="28"/>
                <w:szCs w:val="28"/>
              </w:rPr>
            </w:pPr>
          </w:p>
        </w:tc>
        <w:tc>
          <w:tcPr>
            <w:tcW w:w="4755" w:type="dxa"/>
            <w:tcBorders>
              <w:top w:val="single" w:sz="4" w:space="0" w:color="auto"/>
              <w:left w:val="single" w:sz="4" w:space="0" w:color="auto"/>
              <w:bottom w:val="single" w:sz="4" w:space="0" w:color="auto"/>
              <w:right w:val="single" w:sz="4" w:space="0" w:color="auto"/>
            </w:tcBorders>
            <w:shd w:val="clear" w:color="auto" w:fill="auto"/>
          </w:tcPr>
          <w:p w:rsidR="004A335D" w:rsidRPr="00045EC6" w:rsidRDefault="00045EC6"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Не работает.</w:t>
            </w:r>
          </w:p>
        </w:tc>
        <w:tc>
          <w:tcPr>
            <w:tcW w:w="2163"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hideMark/>
          </w:tcPr>
          <w:p w:rsidR="004A335D" w:rsidRPr="00FF6CEA" w:rsidRDefault="004A335D"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r w:rsidR="004A335D" w:rsidRPr="00EA01A1" w:rsidTr="00045EC6">
        <w:tc>
          <w:tcPr>
            <w:tcW w:w="2664"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Рахманов Александр Алексеевич</w:t>
            </w:r>
          </w:p>
        </w:tc>
        <w:tc>
          <w:tcPr>
            <w:tcW w:w="2717"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 xml:space="preserve">«Концерн «РТИ Системы»  –  </w:t>
            </w:r>
          </w:p>
        </w:tc>
        <w:tc>
          <w:tcPr>
            <w:tcW w:w="4755"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5458A0" w:rsidP="0015769F">
            <w:pPr>
              <w:spacing w:beforeLines="60" w:before="144" w:afterLines="60" w:after="144"/>
              <w:jc w:val="both"/>
              <w:rPr>
                <w:rFonts w:ascii="Bookman Old Style" w:hAnsi="Bookman Old Style" w:cs="Arial"/>
                <w:sz w:val="28"/>
                <w:szCs w:val="28"/>
              </w:rPr>
            </w:pPr>
            <w:r w:rsidRPr="00045EC6">
              <w:rPr>
                <w:rFonts w:ascii="Bookman Old Style" w:hAnsi="Bookman Old Style"/>
                <w:sz w:val="28"/>
                <w:szCs w:val="28"/>
              </w:rPr>
              <w:t xml:space="preserve">Директор НТЦ системного анализа и научно-тематического </w:t>
            </w:r>
            <w:proofErr w:type="gramStart"/>
            <w:r w:rsidRPr="00045EC6">
              <w:rPr>
                <w:rFonts w:ascii="Bookman Old Style" w:hAnsi="Bookman Old Style"/>
                <w:sz w:val="28"/>
                <w:szCs w:val="28"/>
              </w:rPr>
              <w:t>развития-заместитель</w:t>
            </w:r>
            <w:proofErr w:type="gramEnd"/>
            <w:r w:rsidRPr="00045EC6">
              <w:rPr>
                <w:rFonts w:ascii="Bookman Old Style" w:hAnsi="Bookman Old Style"/>
                <w:sz w:val="28"/>
                <w:szCs w:val="28"/>
              </w:rPr>
              <w:t xml:space="preserve"> Генерального конструктора ОАО «РТИ»</w:t>
            </w:r>
          </w:p>
        </w:tc>
        <w:tc>
          <w:tcPr>
            <w:tcW w:w="2163" w:type="dxa"/>
            <w:tcBorders>
              <w:top w:val="single" w:sz="4" w:space="0" w:color="auto"/>
              <w:left w:val="single" w:sz="4" w:space="0" w:color="auto"/>
              <w:bottom w:val="single" w:sz="4" w:space="0" w:color="auto"/>
              <w:right w:val="single" w:sz="4" w:space="0" w:color="auto"/>
            </w:tcBorders>
            <w:shd w:val="clear" w:color="auto" w:fill="auto"/>
            <w:hideMark/>
          </w:tcPr>
          <w:p w:rsidR="004A335D" w:rsidRPr="00045EC6" w:rsidRDefault="004A335D" w:rsidP="0015769F">
            <w:pPr>
              <w:spacing w:beforeLines="60" w:before="144" w:afterLines="60" w:after="144"/>
              <w:jc w:val="both"/>
              <w:rPr>
                <w:rFonts w:ascii="Bookman Old Style" w:hAnsi="Bookman Old Style" w:cs="Arial"/>
                <w:sz w:val="28"/>
                <w:szCs w:val="28"/>
              </w:rPr>
            </w:pPr>
            <w:r w:rsidRPr="00045EC6">
              <w:rPr>
                <w:rFonts w:ascii="Bookman Old Style" w:hAnsi="Bookman Old Style" w:cs="Arial"/>
                <w:sz w:val="28"/>
                <w:szCs w:val="28"/>
              </w:rPr>
              <w:t>не владеет</w:t>
            </w:r>
          </w:p>
        </w:tc>
        <w:tc>
          <w:tcPr>
            <w:tcW w:w="2977" w:type="dxa"/>
            <w:tcBorders>
              <w:top w:val="single" w:sz="4" w:space="0" w:color="auto"/>
              <w:left w:val="single" w:sz="4" w:space="0" w:color="auto"/>
              <w:bottom w:val="single" w:sz="4" w:space="0" w:color="auto"/>
              <w:right w:val="single" w:sz="4" w:space="0" w:color="auto"/>
            </w:tcBorders>
            <w:shd w:val="clear" w:color="auto" w:fill="auto"/>
            <w:hideMark/>
          </w:tcPr>
          <w:p w:rsidR="004A335D" w:rsidRPr="00FF6CEA" w:rsidRDefault="004A335D" w:rsidP="0015769F">
            <w:pPr>
              <w:spacing w:beforeLines="60" w:before="144" w:afterLines="60" w:after="144"/>
              <w:jc w:val="both"/>
              <w:rPr>
                <w:rFonts w:ascii="Bookman Old Style" w:hAnsi="Bookman Old Style" w:cs="Arial"/>
                <w:sz w:val="28"/>
                <w:szCs w:val="28"/>
              </w:rPr>
            </w:pPr>
            <w:r w:rsidRPr="00FF6CEA">
              <w:rPr>
                <w:rFonts w:ascii="Bookman Old Style" w:hAnsi="Bookman Old Style" w:cs="Arial"/>
                <w:sz w:val="28"/>
                <w:szCs w:val="28"/>
              </w:rPr>
              <w:t>не владеет</w:t>
            </w:r>
          </w:p>
        </w:tc>
      </w:tr>
    </w:tbl>
    <w:p w:rsidR="003A381F" w:rsidRPr="00EA01A1" w:rsidRDefault="003A381F" w:rsidP="003A381F">
      <w:pPr>
        <w:jc w:val="both"/>
        <w:rPr>
          <w:rFonts w:ascii="Bookman Old Style" w:hAnsi="Bookman Old Style"/>
          <w:color w:val="00B050"/>
        </w:rPr>
      </w:pPr>
    </w:p>
    <w:p w:rsidR="003A381F" w:rsidRPr="00FF6CEA" w:rsidRDefault="003A381F" w:rsidP="003A381F">
      <w:pPr>
        <w:rPr>
          <w:rFonts w:ascii="Bookman Old Style" w:hAnsi="Bookman Old Style"/>
          <w:sz w:val="28"/>
          <w:szCs w:val="28"/>
        </w:rPr>
      </w:pPr>
      <w:r w:rsidRPr="00EA01A1">
        <w:rPr>
          <w:rFonts w:ascii="Bookman Old Style" w:hAnsi="Bookman Old Style"/>
          <w:color w:val="00B050"/>
        </w:rPr>
        <w:tab/>
      </w:r>
      <w:r w:rsidRPr="00FF6CEA">
        <w:rPr>
          <w:rFonts w:ascii="Bookman Old Style" w:hAnsi="Bookman Old Style"/>
          <w:sz w:val="28"/>
          <w:szCs w:val="28"/>
        </w:rPr>
        <w:t>В течение 2011 года членами Совета директоров сделок с акциями общества не совершалось.</w:t>
      </w:r>
    </w:p>
    <w:p w:rsidR="003A381F" w:rsidRPr="00FF6CEA" w:rsidRDefault="003A381F" w:rsidP="003A381F">
      <w:pPr>
        <w:rPr>
          <w:rFonts w:ascii="Bookman Old Style" w:hAnsi="Bookman Old Style"/>
          <w:b/>
          <w:smallCaps/>
          <w:sz w:val="28"/>
          <w:szCs w:val="28"/>
        </w:rPr>
      </w:pPr>
    </w:p>
    <w:p w:rsidR="008B14A5" w:rsidRPr="004B27B6" w:rsidRDefault="00174F50" w:rsidP="00C11CC5">
      <w:pPr>
        <w:pStyle w:val="1"/>
        <w:spacing w:after="120"/>
        <w:rPr>
          <w:rFonts w:ascii="Bookman Old Style" w:hAnsi="Bookman Old Style"/>
          <w:sz w:val="28"/>
          <w:szCs w:val="28"/>
        </w:rPr>
      </w:pPr>
      <w:bookmarkStart w:id="35" w:name="_Toc320713966"/>
      <w:r w:rsidRPr="004B27B6">
        <w:rPr>
          <w:rFonts w:ascii="Bookman Old Style" w:hAnsi="Bookman Old Style"/>
          <w:sz w:val="28"/>
          <w:szCs w:val="28"/>
        </w:rPr>
        <w:t>1</w:t>
      </w:r>
      <w:r w:rsidR="009107B2" w:rsidRPr="004B27B6">
        <w:rPr>
          <w:rFonts w:ascii="Bookman Old Style" w:hAnsi="Bookman Old Style"/>
          <w:sz w:val="28"/>
          <w:szCs w:val="28"/>
        </w:rPr>
        <w:t>1</w:t>
      </w:r>
      <w:r w:rsidR="008B14A5" w:rsidRPr="004B27B6">
        <w:rPr>
          <w:rFonts w:ascii="Bookman Old Style" w:hAnsi="Bookman Old Style"/>
          <w:sz w:val="28"/>
          <w:szCs w:val="28"/>
        </w:rPr>
        <w:t>. Информация о единоличном исполнительном органе Общества</w:t>
      </w:r>
      <w:bookmarkEnd w:id="35"/>
    </w:p>
    <w:p w:rsidR="00EE3ABE" w:rsidRPr="004B27B6" w:rsidRDefault="00EE3ABE" w:rsidP="00EE3ABE">
      <w:pPr>
        <w:spacing w:before="120"/>
        <w:ind w:firstLine="709"/>
        <w:jc w:val="both"/>
        <w:rPr>
          <w:rFonts w:ascii="Bookman Old Style" w:hAnsi="Bookman Old Style"/>
          <w:sz w:val="28"/>
          <w:szCs w:val="28"/>
        </w:rPr>
      </w:pPr>
      <w:r w:rsidRPr="004B27B6">
        <w:rPr>
          <w:rFonts w:ascii="Bookman Old Style" w:hAnsi="Bookman Old Style"/>
          <w:sz w:val="28"/>
          <w:szCs w:val="28"/>
        </w:rPr>
        <w:t>В соответствие с Уставом общества, полномочия единоличного исполнительного органа осуществляет Генеральный директор общества, в соответствии с решением Совета директоров от 20.05.2009 № 11/2008 г. обязанности возложены на Петрова Александра Владимировича</w:t>
      </w:r>
    </w:p>
    <w:p w:rsidR="00EE3ABE" w:rsidRPr="004B27B6" w:rsidRDefault="00EE3ABE" w:rsidP="00EE3ABE">
      <w:pPr>
        <w:spacing w:before="120"/>
        <w:ind w:firstLine="709"/>
        <w:jc w:val="both"/>
        <w:rPr>
          <w:rFonts w:ascii="Bookman Old Style" w:hAnsi="Bookman Old Style"/>
          <w:color w:val="00B050"/>
        </w:rPr>
      </w:pPr>
    </w:p>
    <w:tbl>
      <w:tblPr>
        <w:tblW w:w="151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4251"/>
        <w:gridCol w:w="3543"/>
        <w:gridCol w:w="2127"/>
        <w:gridCol w:w="2834"/>
      </w:tblGrid>
      <w:tr w:rsidR="00EE3ABE" w:rsidRPr="004B27B6" w:rsidTr="00FF6CEA">
        <w:trPr>
          <w:cantSplit/>
        </w:trPr>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EE3ABE" w:rsidRPr="004B27B6" w:rsidRDefault="00EE3ABE" w:rsidP="0015769F">
            <w:pPr>
              <w:spacing w:beforeLines="60" w:before="144" w:afterLines="60" w:after="144"/>
              <w:jc w:val="both"/>
              <w:rPr>
                <w:rFonts w:ascii="Bookman Old Style" w:hAnsi="Bookman Old Style" w:cs="Arial"/>
                <w:sz w:val="28"/>
                <w:szCs w:val="28"/>
              </w:rPr>
            </w:pPr>
            <w:r w:rsidRPr="004B27B6">
              <w:rPr>
                <w:rFonts w:ascii="Bookman Old Style" w:hAnsi="Bookman Old Style" w:cs="Arial"/>
                <w:sz w:val="28"/>
                <w:szCs w:val="28"/>
              </w:rPr>
              <w:t>Ф.И.О.</w:t>
            </w:r>
          </w:p>
        </w:tc>
        <w:tc>
          <w:tcPr>
            <w:tcW w:w="4251" w:type="dxa"/>
            <w:tcBorders>
              <w:top w:val="single" w:sz="4" w:space="0" w:color="auto"/>
              <w:left w:val="single" w:sz="4" w:space="0" w:color="auto"/>
              <w:bottom w:val="single" w:sz="4" w:space="0" w:color="auto"/>
              <w:right w:val="single" w:sz="4" w:space="0" w:color="auto"/>
            </w:tcBorders>
            <w:shd w:val="clear" w:color="auto" w:fill="D9D9D9"/>
            <w:hideMark/>
          </w:tcPr>
          <w:p w:rsidR="00EE3ABE" w:rsidRPr="004B27B6" w:rsidRDefault="00EE3ABE" w:rsidP="0015769F">
            <w:pPr>
              <w:spacing w:beforeLines="60" w:before="144" w:afterLines="60" w:after="144"/>
              <w:jc w:val="both"/>
              <w:rPr>
                <w:rFonts w:ascii="Bookman Old Style" w:hAnsi="Bookman Old Style" w:cs="Arial"/>
                <w:sz w:val="28"/>
                <w:szCs w:val="28"/>
              </w:rPr>
            </w:pPr>
            <w:r w:rsidRPr="004B27B6">
              <w:rPr>
                <w:rFonts w:ascii="Bookman Old Style" w:hAnsi="Bookman Old Style" w:cs="Arial"/>
                <w:sz w:val="28"/>
                <w:szCs w:val="28"/>
              </w:rPr>
              <w:t>Место работы</w:t>
            </w:r>
          </w:p>
        </w:tc>
        <w:tc>
          <w:tcPr>
            <w:tcW w:w="3543" w:type="dxa"/>
            <w:tcBorders>
              <w:top w:val="single" w:sz="4" w:space="0" w:color="auto"/>
              <w:left w:val="single" w:sz="4" w:space="0" w:color="auto"/>
              <w:bottom w:val="single" w:sz="4" w:space="0" w:color="auto"/>
              <w:right w:val="single" w:sz="4" w:space="0" w:color="auto"/>
            </w:tcBorders>
            <w:shd w:val="clear" w:color="auto" w:fill="D9D9D9"/>
            <w:hideMark/>
          </w:tcPr>
          <w:p w:rsidR="00EE3ABE" w:rsidRPr="004B27B6" w:rsidRDefault="00EE3ABE" w:rsidP="0015769F">
            <w:pPr>
              <w:spacing w:beforeLines="60" w:before="144" w:afterLines="60" w:after="144"/>
              <w:jc w:val="both"/>
              <w:rPr>
                <w:rFonts w:ascii="Bookman Old Style" w:hAnsi="Bookman Old Style" w:cs="Arial"/>
                <w:sz w:val="28"/>
                <w:szCs w:val="28"/>
              </w:rPr>
            </w:pPr>
            <w:r w:rsidRPr="004B27B6">
              <w:rPr>
                <w:rFonts w:ascii="Bookman Old Style" w:hAnsi="Bookman Old Style" w:cs="Arial"/>
                <w:sz w:val="28"/>
                <w:szCs w:val="28"/>
              </w:rPr>
              <w:t>Наименование по должности по основному месту работы</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EE3ABE" w:rsidRPr="004B27B6" w:rsidRDefault="00EE3ABE" w:rsidP="0015769F">
            <w:pPr>
              <w:spacing w:beforeLines="60" w:before="144" w:afterLines="60" w:after="144"/>
              <w:jc w:val="both"/>
              <w:rPr>
                <w:rFonts w:ascii="Bookman Old Style" w:hAnsi="Bookman Old Style" w:cs="Arial"/>
                <w:sz w:val="28"/>
                <w:szCs w:val="28"/>
              </w:rPr>
            </w:pPr>
            <w:r w:rsidRPr="004B27B6">
              <w:rPr>
                <w:rFonts w:ascii="Bookman Old Style" w:hAnsi="Bookman Old Style" w:cs="Arial"/>
                <w:sz w:val="28"/>
                <w:szCs w:val="28"/>
              </w:rPr>
              <w:t>Доля в уставном капитале общества, %</w:t>
            </w:r>
          </w:p>
        </w:tc>
        <w:tc>
          <w:tcPr>
            <w:tcW w:w="2834" w:type="dxa"/>
            <w:tcBorders>
              <w:top w:val="single" w:sz="4" w:space="0" w:color="auto"/>
              <w:left w:val="single" w:sz="4" w:space="0" w:color="auto"/>
              <w:bottom w:val="single" w:sz="4" w:space="0" w:color="auto"/>
              <w:right w:val="single" w:sz="4" w:space="0" w:color="auto"/>
            </w:tcBorders>
            <w:shd w:val="clear" w:color="auto" w:fill="D9D9D9"/>
            <w:hideMark/>
          </w:tcPr>
          <w:p w:rsidR="00EE3ABE" w:rsidRPr="004B27B6" w:rsidRDefault="00EE3ABE" w:rsidP="0015769F">
            <w:pPr>
              <w:spacing w:beforeLines="60" w:before="144" w:afterLines="60" w:after="144"/>
              <w:jc w:val="both"/>
              <w:rPr>
                <w:rFonts w:ascii="Bookman Old Style" w:hAnsi="Bookman Old Style" w:cs="Arial"/>
                <w:sz w:val="28"/>
                <w:szCs w:val="28"/>
              </w:rPr>
            </w:pPr>
            <w:r w:rsidRPr="004B27B6">
              <w:rPr>
                <w:rFonts w:ascii="Bookman Old Style" w:hAnsi="Bookman Old Style" w:cs="Arial"/>
                <w:sz w:val="28"/>
                <w:szCs w:val="28"/>
              </w:rPr>
              <w:t>Доля, принадлежащих лицу обыкновенных акций общества, %</w:t>
            </w:r>
          </w:p>
        </w:tc>
      </w:tr>
      <w:tr w:rsidR="00EE3ABE" w:rsidRPr="004B27B6" w:rsidTr="00FF6CEA">
        <w:trPr>
          <w:cantSplit/>
          <w:trHeight w:val="622"/>
        </w:trPr>
        <w:tc>
          <w:tcPr>
            <w:tcW w:w="2410" w:type="dxa"/>
            <w:tcBorders>
              <w:top w:val="single" w:sz="4" w:space="0" w:color="auto"/>
              <w:left w:val="single" w:sz="4" w:space="0" w:color="auto"/>
              <w:bottom w:val="single" w:sz="4" w:space="0" w:color="auto"/>
              <w:right w:val="single" w:sz="4" w:space="0" w:color="auto"/>
            </w:tcBorders>
            <w:hideMark/>
          </w:tcPr>
          <w:p w:rsidR="00EE3ABE" w:rsidRPr="004B27B6" w:rsidRDefault="00EE3ABE" w:rsidP="0015769F">
            <w:pPr>
              <w:spacing w:beforeLines="60" w:before="144" w:afterLines="60" w:after="144"/>
              <w:jc w:val="both"/>
              <w:rPr>
                <w:rFonts w:ascii="Bookman Old Style" w:hAnsi="Bookman Old Style" w:cs="Arial"/>
                <w:sz w:val="28"/>
                <w:szCs w:val="28"/>
              </w:rPr>
            </w:pPr>
            <w:r w:rsidRPr="004B27B6">
              <w:rPr>
                <w:rFonts w:ascii="Bookman Old Style" w:hAnsi="Bookman Old Style" w:cs="Arial"/>
                <w:sz w:val="28"/>
                <w:szCs w:val="28"/>
              </w:rPr>
              <w:t>Петров Александр Владимирович</w:t>
            </w:r>
          </w:p>
        </w:tc>
        <w:tc>
          <w:tcPr>
            <w:tcW w:w="4251" w:type="dxa"/>
            <w:tcBorders>
              <w:top w:val="single" w:sz="4" w:space="0" w:color="auto"/>
              <w:left w:val="single" w:sz="4" w:space="0" w:color="auto"/>
              <w:bottom w:val="single" w:sz="4" w:space="0" w:color="auto"/>
              <w:right w:val="single" w:sz="4" w:space="0" w:color="auto"/>
            </w:tcBorders>
            <w:hideMark/>
          </w:tcPr>
          <w:p w:rsidR="00EE3ABE" w:rsidRPr="004B27B6" w:rsidRDefault="00EE3ABE" w:rsidP="0015769F">
            <w:pPr>
              <w:spacing w:beforeLines="60" w:before="144" w:afterLines="60" w:after="144"/>
              <w:jc w:val="both"/>
              <w:rPr>
                <w:rFonts w:ascii="Bookman Old Style" w:hAnsi="Bookman Old Style" w:cs="Arial"/>
                <w:sz w:val="28"/>
                <w:szCs w:val="28"/>
              </w:rPr>
            </w:pPr>
            <w:r w:rsidRPr="004B27B6">
              <w:rPr>
                <w:rFonts w:ascii="Bookman Old Style" w:hAnsi="Bookman Old Style" w:cs="Arial"/>
                <w:sz w:val="28"/>
                <w:szCs w:val="28"/>
              </w:rPr>
              <w:t>ОАО «ОКБ – Планета»</w:t>
            </w:r>
          </w:p>
        </w:tc>
        <w:tc>
          <w:tcPr>
            <w:tcW w:w="3543" w:type="dxa"/>
            <w:tcBorders>
              <w:top w:val="single" w:sz="4" w:space="0" w:color="auto"/>
              <w:left w:val="single" w:sz="4" w:space="0" w:color="auto"/>
              <w:bottom w:val="single" w:sz="4" w:space="0" w:color="auto"/>
              <w:right w:val="single" w:sz="4" w:space="0" w:color="auto"/>
            </w:tcBorders>
            <w:hideMark/>
          </w:tcPr>
          <w:p w:rsidR="00EE3ABE" w:rsidRPr="004B27B6" w:rsidRDefault="00EE3ABE" w:rsidP="0015769F">
            <w:pPr>
              <w:spacing w:beforeLines="60" w:before="144" w:afterLines="60" w:after="144"/>
              <w:jc w:val="both"/>
              <w:rPr>
                <w:rFonts w:ascii="Bookman Old Style" w:hAnsi="Bookman Old Style" w:cs="Arial"/>
                <w:sz w:val="28"/>
                <w:szCs w:val="28"/>
              </w:rPr>
            </w:pPr>
            <w:r w:rsidRPr="004B27B6">
              <w:rPr>
                <w:rFonts w:ascii="Bookman Old Style" w:hAnsi="Bookman Old Style" w:cs="Arial"/>
                <w:sz w:val="28"/>
                <w:szCs w:val="28"/>
              </w:rPr>
              <w:t>Генеральный директор ОАО «ОКБ – Планета»</w:t>
            </w:r>
          </w:p>
        </w:tc>
        <w:tc>
          <w:tcPr>
            <w:tcW w:w="2127" w:type="dxa"/>
            <w:tcBorders>
              <w:top w:val="single" w:sz="4" w:space="0" w:color="auto"/>
              <w:left w:val="single" w:sz="4" w:space="0" w:color="auto"/>
              <w:bottom w:val="single" w:sz="4" w:space="0" w:color="auto"/>
              <w:right w:val="single" w:sz="4" w:space="0" w:color="auto"/>
            </w:tcBorders>
            <w:hideMark/>
          </w:tcPr>
          <w:p w:rsidR="00EE3ABE" w:rsidRPr="004B27B6" w:rsidRDefault="00EE3ABE" w:rsidP="0015769F">
            <w:pPr>
              <w:spacing w:beforeLines="60" w:before="144" w:afterLines="60" w:after="144"/>
              <w:jc w:val="both"/>
              <w:rPr>
                <w:rFonts w:ascii="Bookman Old Style" w:hAnsi="Bookman Old Style" w:cs="Arial"/>
                <w:sz w:val="28"/>
                <w:szCs w:val="28"/>
              </w:rPr>
            </w:pPr>
            <w:r w:rsidRPr="004B27B6">
              <w:rPr>
                <w:rFonts w:ascii="Bookman Old Style" w:hAnsi="Bookman Old Style" w:cs="Arial"/>
                <w:sz w:val="28"/>
                <w:szCs w:val="28"/>
              </w:rPr>
              <w:t>не владеет</w:t>
            </w:r>
          </w:p>
        </w:tc>
        <w:tc>
          <w:tcPr>
            <w:tcW w:w="2834" w:type="dxa"/>
            <w:tcBorders>
              <w:top w:val="single" w:sz="4" w:space="0" w:color="auto"/>
              <w:left w:val="single" w:sz="4" w:space="0" w:color="auto"/>
              <w:bottom w:val="single" w:sz="4" w:space="0" w:color="auto"/>
              <w:right w:val="single" w:sz="4" w:space="0" w:color="auto"/>
            </w:tcBorders>
            <w:hideMark/>
          </w:tcPr>
          <w:p w:rsidR="00EE3ABE" w:rsidRPr="004B27B6" w:rsidRDefault="00EE3ABE" w:rsidP="0015769F">
            <w:pPr>
              <w:spacing w:beforeLines="60" w:before="144" w:afterLines="60" w:after="144"/>
              <w:jc w:val="both"/>
              <w:rPr>
                <w:rFonts w:ascii="Bookman Old Style" w:hAnsi="Bookman Old Style" w:cs="Arial"/>
                <w:sz w:val="28"/>
                <w:szCs w:val="28"/>
              </w:rPr>
            </w:pPr>
            <w:r w:rsidRPr="004B27B6">
              <w:rPr>
                <w:rFonts w:ascii="Bookman Old Style" w:hAnsi="Bookman Old Style" w:cs="Arial"/>
                <w:sz w:val="28"/>
                <w:szCs w:val="28"/>
              </w:rPr>
              <w:t>не владеет</w:t>
            </w:r>
          </w:p>
        </w:tc>
      </w:tr>
    </w:tbl>
    <w:p w:rsidR="00FF6CEA" w:rsidRPr="004B27B6" w:rsidRDefault="00FF6CEA" w:rsidP="00EE3ABE">
      <w:pPr>
        <w:spacing w:before="120"/>
        <w:ind w:firstLine="708"/>
        <w:jc w:val="both"/>
        <w:rPr>
          <w:rFonts w:ascii="Bookman Old Style" w:hAnsi="Bookman Old Style"/>
          <w:sz w:val="10"/>
          <w:szCs w:val="10"/>
        </w:rPr>
      </w:pPr>
    </w:p>
    <w:p w:rsidR="00EE3ABE" w:rsidRPr="004B27B6" w:rsidRDefault="00991B68" w:rsidP="00EE3ABE">
      <w:pPr>
        <w:spacing w:before="120"/>
        <w:ind w:firstLine="708"/>
        <w:jc w:val="both"/>
        <w:rPr>
          <w:rFonts w:ascii="Bookman Old Style" w:hAnsi="Bookman Old Style"/>
          <w:sz w:val="28"/>
          <w:szCs w:val="28"/>
        </w:rPr>
      </w:pPr>
      <w:r w:rsidRPr="004B27B6">
        <w:rPr>
          <w:rFonts w:ascii="Bookman Old Style" w:hAnsi="Bookman Old Style"/>
          <w:sz w:val="28"/>
          <w:szCs w:val="28"/>
        </w:rPr>
        <w:t>В течение 20</w:t>
      </w:r>
      <w:r w:rsidR="00EE3ABE" w:rsidRPr="004B27B6">
        <w:rPr>
          <w:rFonts w:ascii="Bookman Old Style" w:hAnsi="Bookman Old Style"/>
          <w:sz w:val="28"/>
          <w:szCs w:val="28"/>
        </w:rPr>
        <w:t>11 года членами исполнительных органов общества сделки с акциями общества не совершались.</w:t>
      </w:r>
    </w:p>
    <w:p w:rsidR="00EE3ABE" w:rsidRDefault="00EE3ABE" w:rsidP="00FF6CEA">
      <w:pPr>
        <w:spacing w:before="120"/>
        <w:ind w:firstLine="708"/>
        <w:jc w:val="both"/>
        <w:rPr>
          <w:rFonts w:ascii="Bookman Old Style" w:hAnsi="Bookman Old Style"/>
          <w:sz w:val="28"/>
          <w:szCs w:val="28"/>
        </w:rPr>
      </w:pPr>
      <w:r w:rsidRPr="004B27B6">
        <w:rPr>
          <w:rFonts w:ascii="Bookman Old Style" w:hAnsi="Bookman Old Style"/>
          <w:sz w:val="28"/>
          <w:szCs w:val="28"/>
        </w:rPr>
        <w:t>В настоящее время общество не практикует выплату вознаграждений членам Совета директоров, хотя в дальнейшем такие выплаты не исключаются. Единственным членом органов управления общества, который в течение 2011 года получал вознаграждение за выполнение управленческих функций, является единоличный исполнительный орган ОАО «ОКБ–Планета» - Петров Александр Владимирович. Вознаграждение единоличного исполнительного органа определяется как фиксированная сумма в соответствии с трудовым договором, также по итогам каждого квартала/года за особые достижения может выплачиваться дополнительное вознаграждение.</w:t>
      </w:r>
    </w:p>
    <w:p w:rsidR="00FF6CEA" w:rsidRPr="00FF6CEA" w:rsidRDefault="00FF6CEA" w:rsidP="00FF6CEA">
      <w:pPr>
        <w:spacing w:before="120"/>
        <w:ind w:firstLine="708"/>
        <w:jc w:val="both"/>
        <w:rPr>
          <w:rFonts w:ascii="Bookman Old Style" w:hAnsi="Bookman Old Style"/>
          <w:sz w:val="28"/>
          <w:szCs w:val="28"/>
        </w:rPr>
      </w:pPr>
    </w:p>
    <w:p w:rsidR="00CE44A1" w:rsidRPr="00FF6CEA" w:rsidRDefault="00CE44A1" w:rsidP="00C11CC5">
      <w:pPr>
        <w:pStyle w:val="1"/>
        <w:spacing w:after="120"/>
        <w:rPr>
          <w:rFonts w:ascii="Bookman Old Style" w:hAnsi="Bookman Old Style"/>
          <w:sz w:val="28"/>
          <w:szCs w:val="28"/>
        </w:rPr>
      </w:pPr>
      <w:bookmarkStart w:id="36" w:name="_Toc320713967"/>
      <w:r w:rsidRPr="00FF6CEA">
        <w:rPr>
          <w:rFonts w:ascii="Bookman Old Style" w:hAnsi="Bookman Old Style"/>
          <w:sz w:val="28"/>
          <w:szCs w:val="28"/>
        </w:rPr>
        <w:t>12. Сведения о соблюдении Обществом Кодекса корпоративного поведения</w:t>
      </w:r>
      <w:bookmarkEnd w:id="36"/>
    </w:p>
    <w:p w:rsidR="004B27B6" w:rsidRPr="004B27B6" w:rsidRDefault="004B27B6" w:rsidP="004B27B6">
      <w:pPr>
        <w:spacing w:before="120"/>
        <w:ind w:firstLine="709"/>
        <w:jc w:val="both"/>
        <w:rPr>
          <w:rFonts w:ascii="Bookman Old Style" w:hAnsi="Bookman Old Style"/>
          <w:sz w:val="28"/>
          <w:szCs w:val="28"/>
        </w:rPr>
      </w:pPr>
      <w:proofErr w:type="gramStart"/>
      <w:r w:rsidRPr="004B27B6">
        <w:rPr>
          <w:rFonts w:ascii="Bookman Old Style" w:hAnsi="Bookman Old Style"/>
          <w:sz w:val="28"/>
          <w:szCs w:val="28"/>
        </w:rPr>
        <w:t>Обществом официально не утвержден кодекс корпоративного поведения или иной аналогичный документ, однако ОАО «ОКБ – Планета»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«Об акционерных обществах», Федеральным законом «О рынке ценных бумаг» и нормативными правовыми актами федерального органа исполнительной власти по рынку ценных бумаг.</w:t>
      </w:r>
      <w:proofErr w:type="gramEnd"/>
    </w:p>
    <w:p w:rsidR="004B27B6" w:rsidRPr="00041B58" w:rsidRDefault="004B27B6" w:rsidP="004B27B6">
      <w:pPr>
        <w:spacing w:before="120"/>
        <w:ind w:firstLine="709"/>
        <w:jc w:val="both"/>
        <w:rPr>
          <w:rFonts w:ascii="Bookman Old Style" w:hAnsi="Bookman Old Style"/>
          <w:sz w:val="28"/>
          <w:szCs w:val="28"/>
        </w:rPr>
      </w:pPr>
      <w:r w:rsidRPr="004B27B6">
        <w:rPr>
          <w:rFonts w:ascii="Bookman Old Style" w:hAnsi="Bookman Old Style"/>
          <w:sz w:val="28"/>
          <w:szCs w:val="28"/>
        </w:rPr>
        <w:t>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 заинтересованного в защите прав и законных интересов своих акционеров.</w:t>
      </w:r>
    </w:p>
    <w:p w:rsidR="00FF6CEA" w:rsidRPr="00FF6CEA" w:rsidRDefault="00FF6CEA" w:rsidP="00FF6CEA">
      <w:pPr>
        <w:spacing w:before="120"/>
        <w:ind w:firstLine="709"/>
        <w:jc w:val="both"/>
        <w:rPr>
          <w:rFonts w:ascii="Bookman Old Style" w:hAnsi="Bookman Old Style"/>
          <w:sz w:val="20"/>
          <w:szCs w:val="20"/>
        </w:rPr>
      </w:pPr>
    </w:p>
    <w:p w:rsidR="009D72EF" w:rsidRDefault="0057209B" w:rsidP="00FF6CEA">
      <w:pPr>
        <w:pStyle w:val="1"/>
        <w:spacing w:after="120"/>
        <w:rPr>
          <w:rFonts w:ascii="Bookman Old Style" w:hAnsi="Bookman Old Style"/>
          <w:sz w:val="28"/>
          <w:szCs w:val="28"/>
        </w:rPr>
      </w:pPr>
      <w:bookmarkStart w:id="37" w:name="_Toc320713968"/>
      <w:r w:rsidRPr="00FF6CEA">
        <w:rPr>
          <w:rFonts w:ascii="Bookman Old Style" w:hAnsi="Bookman Old Style"/>
          <w:sz w:val="28"/>
          <w:szCs w:val="28"/>
        </w:rPr>
        <w:t>13. Корпоративная социальная ответственность</w:t>
      </w:r>
      <w:bookmarkEnd w:id="37"/>
    </w:p>
    <w:p w:rsidR="00FF6CEA" w:rsidRPr="00F70350" w:rsidRDefault="00FF6CEA" w:rsidP="00FF6CEA"/>
    <w:p w:rsidR="0057209B" w:rsidRPr="00F70350" w:rsidRDefault="0057209B" w:rsidP="0057209B">
      <w:pPr>
        <w:ind w:firstLine="709"/>
        <w:rPr>
          <w:rFonts w:ascii="Bookman Old Style" w:hAnsi="Bookman Old Style"/>
          <w:sz w:val="28"/>
          <w:szCs w:val="28"/>
        </w:rPr>
      </w:pPr>
      <w:r w:rsidRPr="00F70350">
        <w:rPr>
          <w:rFonts w:ascii="Bookman Old Style" w:hAnsi="Bookman Old Style"/>
          <w:b/>
          <w:sz w:val="28"/>
          <w:szCs w:val="28"/>
        </w:rPr>
        <w:t>Принципы ОАО «</w:t>
      </w:r>
      <w:r w:rsidR="009D72EF" w:rsidRPr="00F70350">
        <w:rPr>
          <w:rFonts w:ascii="Bookman Old Style" w:hAnsi="Bookman Old Style"/>
          <w:b/>
          <w:sz w:val="28"/>
          <w:szCs w:val="28"/>
        </w:rPr>
        <w:t>ОКБ-Планета</w:t>
      </w:r>
      <w:r w:rsidRPr="00F70350">
        <w:rPr>
          <w:rFonts w:ascii="Bookman Old Style" w:hAnsi="Bookman Old Style"/>
          <w:b/>
          <w:sz w:val="28"/>
          <w:szCs w:val="28"/>
        </w:rPr>
        <w:t>» по отношению к обществу в целом</w:t>
      </w:r>
      <w:r w:rsidRPr="00F70350">
        <w:rPr>
          <w:rFonts w:ascii="Bookman Old Style" w:hAnsi="Bookman Old Style"/>
          <w:sz w:val="28"/>
          <w:szCs w:val="28"/>
        </w:rPr>
        <w:t>:</w:t>
      </w:r>
    </w:p>
    <w:p w:rsidR="00247ADC" w:rsidRPr="00F70350" w:rsidRDefault="00247ADC" w:rsidP="0057209B">
      <w:pPr>
        <w:ind w:firstLine="709"/>
        <w:rPr>
          <w:rFonts w:ascii="Bookman Old Style" w:hAnsi="Bookman Old Style"/>
          <w:sz w:val="28"/>
          <w:szCs w:val="28"/>
        </w:rPr>
      </w:pP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производство необходимой обществу и соответствующей требованиям безопасности продукции;</w:t>
      </w: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осуществление производства наиболее эффективным способом с использованием ресурсосберегающих технологий;</w:t>
      </w: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предоставление рабочих мест населению территорий присутствия;</w:t>
      </w: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уплата налогов в местные и региональные бюджеты;</w:t>
      </w: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обеспечение экологической и промышленной безопасности регионов присутствия;</w:t>
      </w:r>
    </w:p>
    <w:p w:rsidR="0057209B" w:rsidRPr="00F70350" w:rsidRDefault="0057209B" w:rsidP="0057209B">
      <w:pPr>
        <w:numPr>
          <w:ilvl w:val="0"/>
          <w:numId w:val="24"/>
        </w:numPr>
        <w:spacing w:line="276" w:lineRule="auto"/>
        <w:rPr>
          <w:rFonts w:ascii="Bookman Old Style" w:hAnsi="Bookman Old Style"/>
          <w:sz w:val="28"/>
          <w:szCs w:val="28"/>
        </w:rPr>
      </w:pPr>
      <w:r w:rsidRPr="00F70350">
        <w:rPr>
          <w:rFonts w:ascii="Bookman Old Style" w:hAnsi="Bookman Old Style"/>
          <w:sz w:val="28"/>
          <w:szCs w:val="28"/>
        </w:rPr>
        <w:t>реализация проектов, содействующих социально-экономическому развитию территорий присутствия.</w:t>
      </w:r>
    </w:p>
    <w:p w:rsidR="0057209B" w:rsidRPr="00F70350" w:rsidRDefault="0057209B" w:rsidP="0057209B">
      <w:pPr>
        <w:rPr>
          <w:rFonts w:ascii="Bookman Old Style" w:hAnsi="Bookman Old Style"/>
          <w:b/>
        </w:rPr>
      </w:pPr>
    </w:p>
    <w:p w:rsidR="0057209B" w:rsidRPr="00F70350" w:rsidRDefault="0057209B" w:rsidP="0057209B">
      <w:pPr>
        <w:ind w:firstLine="709"/>
        <w:rPr>
          <w:rFonts w:ascii="Bookman Old Style" w:hAnsi="Bookman Old Style"/>
          <w:b/>
          <w:sz w:val="28"/>
          <w:szCs w:val="28"/>
        </w:rPr>
      </w:pPr>
      <w:r w:rsidRPr="00F70350">
        <w:rPr>
          <w:rFonts w:ascii="Bookman Old Style" w:hAnsi="Bookman Old Style"/>
          <w:b/>
          <w:sz w:val="28"/>
          <w:szCs w:val="28"/>
        </w:rPr>
        <w:t>Пр</w:t>
      </w:r>
      <w:r w:rsidR="0090600D" w:rsidRPr="00F70350">
        <w:rPr>
          <w:rFonts w:ascii="Bookman Old Style" w:hAnsi="Bookman Old Style"/>
          <w:b/>
          <w:sz w:val="28"/>
          <w:szCs w:val="28"/>
        </w:rPr>
        <w:t>инципы ОАО «ОКБ-Планета</w:t>
      </w:r>
      <w:r w:rsidRPr="00F70350">
        <w:rPr>
          <w:rFonts w:ascii="Bookman Old Style" w:hAnsi="Bookman Old Style"/>
          <w:b/>
          <w:sz w:val="28"/>
          <w:szCs w:val="28"/>
        </w:rPr>
        <w:t>»  по отношению к персоналу:</w:t>
      </w:r>
    </w:p>
    <w:p w:rsidR="00247ADC" w:rsidRPr="00F70350" w:rsidRDefault="00247ADC" w:rsidP="0057209B">
      <w:pPr>
        <w:ind w:firstLine="709"/>
        <w:rPr>
          <w:rFonts w:ascii="Bookman Old Style" w:hAnsi="Bookman Old Style"/>
          <w:b/>
          <w:sz w:val="28"/>
          <w:szCs w:val="28"/>
        </w:rPr>
      </w:pPr>
    </w:p>
    <w:p w:rsidR="0057209B" w:rsidRPr="00247ADC" w:rsidRDefault="0057209B" w:rsidP="0057209B">
      <w:pPr>
        <w:numPr>
          <w:ilvl w:val="0"/>
          <w:numId w:val="25"/>
        </w:numPr>
        <w:spacing w:line="276" w:lineRule="auto"/>
        <w:rPr>
          <w:rFonts w:ascii="Bookman Old Style" w:hAnsi="Bookman Old Style"/>
          <w:sz w:val="28"/>
          <w:szCs w:val="28"/>
        </w:rPr>
      </w:pPr>
      <w:r w:rsidRPr="00F70350">
        <w:rPr>
          <w:rFonts w:ascii="Bookman Old Style" w:hAnsi="Bookman Old Style"/>
          <w:sz w:val="28"/>
          <w:szCs w:val="28"/>
        </w:rPr>
        <w:t xml:space="preserve">предоставление рабочих мест с </w:t>
      </w:r>
      <w:proofErr w:type="spellStart"/>
      <w:r w:rsidRPr="00F70350">
        <w:rPr>
          <w:rFonts w:ascii="Bookman Old Style" w:hAnsi="Bookman Old Style"/>
          <w:sz w:val="28"/>
          <w:szCs w:val="28"/>
        </w:rPr>
        <w:t>конкурентноспособным</w:t>
      </w:r>
      <w:proofErr w:type="spellEnd"/>
      <w:r w:rsidRPr="00F70350">
        <w:rPr>
          <w:rFonts w:ascii="Bookman Old Style" w:hAnsi="Bookman Old Style"/>
          <w:sz w:val="28"/>
          <w:szCs w:val="28"/>
        </w:rPr>
        <w:t xml:space="preserve"> уровнем оплаты труда и социальных </w:t>
      </w:r>
      <w:r w:rsidRPr="00247ADC">
        <w:rPr>
          <w:rFonts w:ascii="Bookman Old Style" w:hAnsi="Bookman Old Style"/>
          <w:sz w:val="28"/>
          <w:szCs w:val="28"/>
        </w:rPr>
        <w:t>льгот;</w:t>
      </w:r>
    </w:p>
    <w:p w:rsidR="0057209B" w:rsidRPr="00247ADC" w:rsidRDefault="0057209B" w:rsidP="0057209B">
      <w:pPr>
        <w:numPr>
          <w:ilvl w:val="0"/>
          <w:numId w:val="25"/>
        </w:numPr>
        <w:spacing w:line="276" w:lineRule="auto"/>
        <w:rPr>
          <w:rFonts w:ascii="Bookman Old Style" w:hAnsi="Bookman Old Style"/>
          <w:sz w:val="28"/>
          <w:szCs w:val="28"/>
        </w:rPr>
      </w:pPr>
      <w:r w:rsidRPr="00247ADC">
        <w:rPr>
          <w:rFonts w:ascii="Bookman Old Style" w:hAnsi="Bookman Old Style"/>
          <w:sz w:val="28"/>
          <w:szCs w:val="28"/>
        </w:rPr>
        <w:t>безусловное соблюдение установленных законодательством и коллективными соглашениями норм в сфере социально-трудовых отношений;</w:t>
      </w:r>
    </w:p>
    <w:p w:rsidR="0057209B" w:rsidRPr="00247ADC" w:rsidRDefault="0057209B" w:rsidP="0057209B">
      <w:pPr>
        <w:numPr>
          <w:ilvl w:val="0"/>
          <w:numId w:val="25"/>
        </w:numPr>
        <w:spacing w:line="276" w:lineRule="auto"/>
        <w:rPr>
          <w:rFonts w:ascii="Bookman Old Style" w:hAnsi="Bookman Old Style"/>
          <w:sz w:val="28"/>
          <w:szCs w:val="28"/>
        </w:rPr>
      </w:pPr>
      <w:r w:rsidRPr="00247ADC">
        <w:rPr>
          <w:rFonts w:ascii="Bookman Old Style" w:hAnsi="Bookman Old Style"/>
          <w:sz w:val="28"/>
          <w:szCs w:val="28"/>
        </w:rPr>
        <w:t>обеспечение безопасных условий труда и достойного уровня социально бытовых условий на производстве;</w:t>
      </w:r>
    </w:p>
    <w:p w:rsidR="0057209B" w:rsidRPr="00247ADC" w:rsidRDefault="0057209B" w:rsidP="0057209B">
      <w:pPr>
        <w:numPr>
          <w:ilvl w:val="0"/>
          <w:numId w:val="25"/>
        </w:numPr>
        <w:spacing w:line="276" w:lineRule="auto"/>
        <w:rPr>
          <w:rFonts w:ascii="Bookman Old Style" w:hAnsi="Bookman Old Style"/>
          <w:sz w:val="28"/>
          <w:szCs w:val="28"/>
        </w:rPr>
      </w:pPr>
      <w:r w:rsidRPr="00247ADC">
        <w:rPr>
          <w:rFonts w:ascii="Bookman Old Style" w:hAnsi="Bookman Old Style"/>
          <w:sz w:val="28"/>
          <w:szCs w:val="28"/>
        </w:rPr>
        <w:t xml:space="preserve">содействие профессиональному развитию работников. </w:t>
      </w:r>
    </w:p>
    <w:p w:rsidR="00E1076D" w:rsidRDefault="00E1076D">
      <w:pPr>
        <w:rPr>
          <w:rFonts w:ascii="Bookman Old Style" w:hAnsi="Bookman Old Style"/>
          <w:b/>
          <w:color w:val="FF0000"/>
        </w:rPr>
      </w:pPr>
      <w:r>
        <w:rPr>
          <w:rFonts w:ascii="Bookman Old Style" w:hAnsi="Bookman Old Style"/>
          <w:b/>
          <w:color w:val="FF0000"/>
        </w:rPr>
        <w:br w:type="page"/>
      </w:r>
    </w:p>
    <w:p w:rsidR="00615E67" w:rsidRPr="00247ADC" w:rsidRDefault="00BB58B1" w:rsidP="00615E67">
      <w:pPr>
        <w:jc w:val="right"/>
        <w:rPr>
          <w:rFonts w:ascii="Bookman Old Style" w:hAnsi="Bookman Old Style"/>
          <w:sz w:val="28"/>
          <w:szCs w:val="28"/>
        </w:rPr>
      </w:pPr>
      <w:r>
        <w:rPr>
          <w:rFonts w:ascii="Bookman Old Style" w:hAnsi="Bookman Old Style"/>
          <w:sz w:val="28"/>
          <w:szCs w:val="28"/>
        </w:rPr>
        <w:t>Приложение 1</w:t>
      </w:r>
    </w:p>
    <w:p w:rsidR="00615E67" w:rsidRPr="00247ADC" w:rsidRDefault="00615E67" w:rsidP="00247ADC">
      <w:pPr>
        <w:jc w:val="center"/>
        <w:rPr>
          <w:rFonts w:ascii="Bookman Old Style" w:hAnsi="Bookman Old Style"/>
          <w:b/>
          <w:sz w:val="28"/>
          <w:szCs w:val="28"/>
        </w:rPr>
      </w:pPr>
      <w:r w:rsidRPr="00247ADC">
        <w:rPr>
          <w:rFonts w:ascii="Bookman Old Style" w:hAnsi="Bookman Old Style"/>
          <w:b/>
          <w:sz w:val="28"/>
          <w:szCs w:val="28"/>
        </w:rPr>
        <w:t>Содержания разделов баланса Общества 2011 года</w:t>
      </w:r>
    </w:p>
    <w:p w:rsidR="00615E67" w:rsidRPr="00247ADC" w:rsidRDefault="00615E67" w:rsidP="00615E67">
      <w:pPr>
        <w:jc w:val="both"/>
        <w:rPr>
          <w:rFonts w:ascii="Bookman Old Style" w:hAnsi="Bookman Old Style"/>
          <w:i/>
          <w:sz w:val="28"/>
          <w:szCs w:val="28"/>
        </w:rPr>
      </w:pPr>
      <w:r w:rsidRPr="00247ADC">
        <w:rPr>
          <w:rFonts w:ascii="Bookman Old Style" w:hAnsi="Bookman Old Style"/>
          <w:i/>
          <w:sz w:val="28"/>
          <w:szCs w:val="28"/>
        </w:rPr>
        <w:t xml:space="preserve">Долгосрочные займы и кредиты </w:t>
      </w:r>
    </w:p>
    <w:p w:rsidR="00615E67" w:rsidRPr="00247ADC" w:rsidRDefault="00615E67" w:rsidP="00615E67">
      <w:pPr>
        <w:jc w:val="both"/>
        <w:rPr>
          <w:rFonts w:ascii="Bookman Old Style" w:hAnsi="Bookman Old Style"/>
          <w:sz w:val="28"/>
          <w:szCs w:val="28"/>
        </w:rPr>
      </w:pPr>
      <w:r w:rsidRPr="00247ADC">
        <w:rPr>
          <w:rFonts w:ascii="Bookman Old Style" w:hAnsi="Bookman Old Style"/>
          <w:sz w:val="28"/>
          <w:szCs w:val="28"/>
        </w:rPr>
        <w:t>По данным бухгалтерского баланса Общества на 31.12.2011 составляют 60 000 тыс. руб. (ОАО Банк «ОТКРЫТИЕ»).</w:t>
      </w:r>
    </w:p>
    <w:p w:rsidR="00615E67" w:rsidRPr="00247ADC" w:rsidRDefault="00615E67" w:rsidP="00615E67">
      <w:pPr>
        <w:jc w:val="both"/>
        <w:rPr>
          <w:rFonts w:ascii="Bookman Old Style" w:hAnsi="Bookman Old Style"/>
          <w:i/>
          <w:sz w:val="28"/>
          <w:szCs w:val="28"/>
        </w:rPr>
      </w:pPr>
      <w:r w:rsidRPr="00247ADC">
        <w:rPr>
          <w:rFonts w:ascii="Bookman Old Style" w:hAnsi="Bookman Old Style"/>
          <w:i/>
          <w:sz w:val="28"/>
          <w:szCs w:val="28"/>
        </w:rPr>
        <w:t>Сведения о кредиторской задолженности</w:t>
      </w:r>
    </w:p>
    <w:p w:rsidR="00615E67" w:rsidRPr="00247ADC" w:rsidRDefault="00615E67" w:rsidP="00615E67">
      <w:pPr>
        <w:jc w:val="both"/>
        <w:rPr>
          <w:rFonts w:ascii="Bookman Old Style" w:hAnsi="Bookman Old Style"/>
          <w:sz w:val="28"/>
          <w:szCs w:val="28"/>
        </w:rPr>
      </w:pPr>
      <w:r w:rsidRPr="00247ADC">
        <w:rPr>
          <w:rFonts w:ascii="Bookman Old Style" w:hAnsi="Bookman Old Style"/>
          <w:sz w:val="28"/>
          <w:szCs w:val="28"/>
        </w:rPr>
        <w:t xml:space="preserve">По данным бухгалтерского баланса Общества на 31.12.2011 </w:t>
      </w:r>
      <w:proofErr w:type="gramStart"/>
      <w:r w:rsidRPr="00247ADC">
        <w:rPr>
          <w:rFonts w:ascii="Bookman Old Style" w:hAnsi="Bookman Old Style"/>
          <w:sz w:val="28"/>
          <w:szCs w:val="28"/>
        </w:rPr>
        <w:t>определена</w:t>
      </w:r>
      <w:proofErr w:type="gramEnd"/>
      <w:r w:rsidRPr="00247ADC">
        <w:rPr>
          <w:rFonts w:ascii="Bookman Old Style" w:hAnsi="Bookman Old Style"/>
          <w:sz w:val="28"/>
          <w:szCs w:val="28"/>
        </w:rPr>
        <w:t xml:space="preserve"> в размере 285 100 тыс. руб.</w:t>
      </w:r>
    </w:p>
    <w:tbl>
      <w:tblPr>
        <w:tblW w:w="13482" w:type="dxa"/>
        <w:tblInd w:w="93" w:type="dxa"/>
        <w:tblLook w:val="04A0" w:firstRow="1" w:lastRow="0" w:firstColumn="1" w:lastColumn="0" w:noHBand="0" w:noVBand="1"/>
      </w:tblPr>
      <w:tblGrid>
        <w:gridCol w:w="7909"/>
        <w:gridCol w:w="1593"/>
        <w:gridCol w:w="1593"/>
        <w:gridCol w:w="2387"/>
      </w:tblGrid>
      <w:tr w:rsidR="00615E67" w:rsidRPr="00BF0C8C" w:rsidTr="00394274">
        <w:trPr>
          <w:trHeight w:val="645"/>
        </w:trPr>
        <w:tc>
          <w:tcPr>
            <w:tcW w:w="790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Кредиторы</w:t>
            </w:r>
          </w:p>
        </w:tc>
        <w:tc>
          <w:tcPr>
            <w:tcW w:w="1593" w:type="dxa"/>
            <w:tcBorders>
              <w:top w:val="single" w:sz="8" w:space="0" w:color="auto"/>
              <w:left w:val="nil"/>
              <w:bottom w:val="single" w:sz="8" w:space="0" w:color="auto"/>
              <w:right w:val="single" w:sz="8" w:space="0" w:color="auto"/>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2010 год</w:t>
            </w:r>
          </w:p>
        </w:tc>
        <w:tc>
          <w:tcPr>
            <w:tcW w:w="1593" w:type="dxa"/>
            <w:tcBorders>
              <w:top w:val="single" w:sz="8" w:space="0" w:color="auto"/>
              <w:left w:val="nil"/>
              <w:bottom w:val="single" w:sz="8" w:space="0" w:color="auto"/>
              <w:right w:val="single" w:sz="8" w:space="0" w:color="auto"/>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2011 год</w:t>
            </w:r>
          </w:p>
        </w:tc>
        <w:tc>
          <w:tcPr>
            <w:tcW w:w="2387" w:type="dxa"/>
            <w:tcBorders>
              <w:top w:val="single" w:sz="8" w:space="0" w:color="auto"/>
              <w:left w:val="nil"/>
              <w:bottom w:val="single" w:sz="8" w:space="0" w:color="auto"/>
              <w:right w:val="single" w:sz="8" w:space="0" w:color="auto"/>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Прирост/отток к 2010, %</w:t>
            </w:r>
          </w:p>
        </w:tc>
      </w:tr>
      <w:tr w:rsidR="00BD4CFD" w:rsidRPr="00BF0C8C" w:rsidTr="00394274">
        <w:trPr>
          <w:trHeight w:val="235"/>
        </w:trPr>
        <w:tc>
          <w:tcPr>
            <w:tcW w:w="7909" w:type="dxa"/>
            <w:tcBorders>
              <w:top w:val="nil"/>
              <w:left w:val="single" w:sz="8" w:space="0" w:color="auto"/>
              <w:bottom w:val="single" w:sz="8" w:space="0" w:color="auto"/>
              <w:right w:val="single" w:sz="8" w:space="0" w:color="auto"/>
            </w:tcBorders>
            <w:shd w:val="clear" w:color="auto" w:fill="auto"/>
            <w:vAlign w:val="center"/>
            <w:hideMark/>
          </w:tcPr>
          <w:p w:rsidR="00BD4CFD" w:rsidRPr="00247ADC" w:rsidRDefault="00BD4CFD" w:rsidP="00394274">
            <w:pPr>
              <w:jc w:val="both"/>
              <w:rPr>
                <w:rFonts w:ascii="Bookman Old Style" w:hAnsi="Bookman Old Style" w:cs="Calibri"/>
                <w:sz w:val="28"/>
                <w:szCs w:val="28"/>
              </w:rPr>
            </w:pPr>
            <w:r w:rsidRPr="00247ADC">
              <w:rPr>
                <w:rFonts w:ascii="Bookman Old Style" w:hAnsi="Bookman Old Style" w:cs="Calibri"/>
                <w:sz w:val="28"/>
                <w:szCs w:val="28"/>
              </w:rPr>
              <w:t>поставщики и подрядчики</w:t>
            </w:r>
          </w:p>
        </w:tc>
        <w:tc>
          <w:tcPr>
            <w:tcW w:w="1593" w:type="dxa"/>
            <w:tcBorders>
              <w:top w:val="nil"/>
              <w:left w:val="nil"/>
              <w:bottom w:val="single" w:sz="8" w:space="0" w:color="auto"/>
              <w:right w:val="single" w:sz="8" w:space="0" w:color="auto"/>
            </w:tcBorders>
            <w:shd w:val="clear" w:color="auto" w:fill="auto"/>
            <w:vAlign w:val="center"/>
            <w:hideMark/>
          </w:tcPr>
          <w:p w:rsidR="00BD4CFD" w:rsidRPr="00247ADC" w:rsidRDefault="00BD4CFD" w:rsidP="00394274">
            <w:pPr>
              <w:jc w:val="right"/>
              <w:rPr>
                <w:rFonts w:ascii="Bookman Old Style" w:hAnsi="Bookman Old Style" w:cs="Calibri"/>
                <w:sz w:val="28"/>
                <w:szCs w:val="28"/>
              </w:rPr>
            </w:pPr>
            <w:r w:rsidRPr="00247ADC">
              <w:rPr>
                <w:rFonts w:ascii="Bookman Old Style" w:hAnsi="Bookman Old Style" w:cs="Calibri"/>
                <w:sz w:val="28"/>
                <w:szCs w:val="28"/>
              </w:rPr>
              <w:t>4 951</w:t>
            </w:r>
          </w:p>
        </w:tc>
        <w:tc>
          <w:tcPr>
            <w:tcW w:w="1593" w:type="dxa"/>
            <w:tcBorders>
              <w:top w:val="nil"/>
              <w:left w:val="nil"/>
              <w:bottom w:val="single" w:sz="8" w:space="0" w:color="auto"/>
              <w:right w:val="single" w:sz="8" w:space="0" w:color="auto"/>
            </w:tcBorders>
            <w:shd w:val="clear" w:color="auto" w:fill="auto"/>
            <w:vAlign w:val="center"/>
            <w:hideMark/>
          </w:tcPr>
          <w:p w:rsidR="00BD4CFD" w:rsidRPr="00247ADC" w:rsidRDefault="00BD4CFD" w:rsidP="00394274">
            <w:pPr>
              <w:jc w:val="right"/>
              <w:rPr>
                <w:rFonts w:ascii="Bookman Old Style" w:hAnsi="Bookman Old Style" w:cs="Calibri"/>
                <w:sz w:val="28"/>
                <w:szCs w:val="28"/>
              </w:rPr>
            </w:pPr>
            <w:r w:rsidRPr="00247ADC">
              <w:rPr>
                <w:rFonts w:ascii="Bookman Old Style" w:hAnsi="Bookman Old Style" w:cs="Calibri"/>
                <w:sz w:val="28"/>
                <w:szCs w:val="28"/>
              </w:rPr>
              <w:t>36 951</w:t>
            </w:r>
          </w:p>
        </w:tc>
        <w:tc>
          <w:tcPr>
            <w:tcW w:w="2387" w:type="dxa"/>
            <w:tcBorders>
              <w:top w:val="nil"/>
              <w:left w:val="nil"/>
              <w:bottom w:val="single" w:sz="8" w:space="0" w:color="auto"/>
              <w:right w:val="single" w:sz="8" w:space="0" w:color="auto"/>
            </w:tcBorders>
            <w:shd w:val="clear" w:color="auto" w:fill="auto"/>
            <w:vAlign w:val="center"/>
            <w:hideMark/>
          </w:tcPr>
          <w:p w:rsidR="00BD4CFD" w:rsidRDefault="00BD4CFD">
            <w:pPr>
              <w:jc w:val="center"/>
              <w:rPr>
                <w:rFonts w:ascii="Bookman Old Style" w:hAnsi="Bookman Old Style" w:cs="Calibri"/>
                <w:color w:val="000000"/>
                <w:sz w:val="28"/>
                <w:szCs w:val="28"/>
              </w:rPr>
            </w:pPr>
            <w:r>
              <w:rPr>
                <w:rFonts w:ascii="Bookman Old Style" w:hAnsi="Bookman Old Style" w:cs="Calibri"/>
                <w:color w:val="000000"/>
                <w:sz w:val="28"/>
                <w:szCs w:val="28"/>
              </w:rPr>
              <w:t>646</w:t>
            </w:r>
          </w:p>
        </w:tc>
      </w:tr>
      <w:tr w:rsidR="00BD4CFD" w:rsidRPr="00BF0C8C" w:rsidTr="00394274">
        <w:trPr>
          <w:trHeight w:val="352"/>
        </w:trPr>
        <w:tc>
          <w:tcPr>
            <w:tcW w:w="7909" w:type="dxa"/>
            <w:tcBorders>
              <w:top w:val="nil"/>
              <w:left w:val="single" w:sz="8" w:space="0" w:color="auto"/>
              <w:bottom w:val="single" w:sz="8" w:space="0" w:color="auto"/>
              <w:right w:val="single" w:sz="8" w:space="0" w:color="auto"/>
            </w:tcBorders>
            <w:shd w:val="clear" w:color="auto" w:fill="auto"/>
            <w:vAlign w:val="center"/>
            <w:hideMark/>
          </w:tcPr>
          <w:p w:rsidR="00BD4CFD" w:rsidRPr="00247ADC" w:rsidRDefault="00BD4CFD" w:rsidP="00394274">
            <w:pPr>
              <w:jc w:val="both"/>
              <w:rPr>
                <w:rFonts w:ascii="Bookman Old Style" w:hAnsi="Bookman Old Style" w:cs="Calibri"/>
                <w:sz w:val="28"/>
                <w:szCs w:val="28"/>
              </w:rPr>
            </w:pPr>
            <w:r w:rsidRPr="00247ADC">
              <w:rPr>
                <w:rFonts w:ascii="Bookman Old Style" w:hAnsi="Bookman Old Style" w:cs="Calibri"/>
                <w:sz w:val="28"/>
                <w:szCs w:val="28"/>
              </w:rPr>
              <w:t>задолженность перед персоналом организации</w:t>
            </w:r>
          </w:p>
        </w:tc>
        <w:tc>
          <w:tcPr>
            <w:tcW w:w="1593" w:type="dxa"/>
            <w:tcBorders>
              <w:top w:val="nil"/>
              <w:left w:val="nil"/>
              <w:bottom w:val="single" w:sz="8" w:space="0" w:color="auto"/>
              <w:right w:val="single" w:sz="8" w:space="0" w:color="auto"/>
            </w:tcBorders>
            <w:shd w:val="clear" w:color="auto" w:fill="auto"/>
            <w:vAlign w:val="center"/>
            <w:hideMark/>
          </w:tcPr>
          <w:p w:rsidR="00BD4CFD" w:rsidRPr="00247ADC" w:rsidRDefault="00BD4CFD" w:rsidP="00394274">
            <w:pPr>
              <w:jc w:val="right"/>
              <w:rPr>
                <w:rFonts w:ascii="Bookman Old Style" w:hAnsi="Bookman Old Style" w:cs="Calibri"/>
                <w:sz w:val="28"/>
                <w:szCs w:val="28"/>
              </w:rPr>
            </w:pPr>
            <w:r w:rsidRPr="00247ADC">
              <w:rPr>
                <w:rFonts w:ascii="Bookman Old Style" w:hAnsi="Bookman Old Style" w:cs="Calibri"/>
                <w:sz w:val="28"/>
                <w:szCs w:val="28"/>
              </w:rPr>
              <w:t>20 003</w:t>
            </w:r>
          </w:p>
        </w:tc>
        <w:tc>
          <w:tcPr>
            <w:tcW w:w="1593" w:type="dxa"/>
            <w:tcBorders>
              <w:top w:val="nil"/>
              <w:left w:val="nil"/>
              <w:bottom w:val="single" w:sz="8" w:space="0" w:color="auto"/>
              <w:right w:val="single" w:sz="8" w:space="0" w:color="auto"/>
            </w:tcBorders>
            <w:shd w:val="clear" w:color="auto" w:fill="auto"/>
            <w:vAlign w:val="center"/>
            <w:hideMark/>
          </w:tcPr>
          <w:p w:rsidR="00BD4CFD" w:rsidRPr="00247ADC" w:rsidRDefault="00BD4CFD" w:rsidP="00394274">
            <w:pPr>
              <w:jc w:val="right"/>
              <w:rPr>
                <w:rFonts w:ascii="Bookman Old Style" w:hAnsi="Bookman Old Style" w:cs="Calibri"/>
                <w:sz w:val="28"/>
                <w:szCs w:val="28"/>
              </w:rPr>
            </w:pPr>
            <w:r w:rsidRPr="00247ADC">
              <w:rPr>
                <w:rFonts w:ascii="Bookman Old Style" w:hAnsi="Bookman Old Style" w:cs="Calibri"/>
                <w:sz w:val="28"/>
                <w:szCs w:val="28"/>
              </w:rPr>
              <w:t>23 793</w:t>
            </w:r>
          </w:p>
        </w:tc>
        <w:tc>
          <w:tcPr>
            <w:tcW w:w="2387" w:type="dxa"/>
            <w:tcBorders>
              <w:top w:val="nil"/>
              <w:left w:val="nil"/>
              <w:bottom w:val="single" w:sz="8" w:space="0" w:color="auto"/>
              <w:right w:val="single" w:sz="8" w:space="0" w:color="auto"/>
            </w:tcBorders>
            <w:shd w:val="clear" w:color="auto" w:fill="auto"/>
            <w:vAlign w:val="center"/>
            <w:hideMark/>
          </w:tcPr>
          <w:p w:rsidR="00BD4CFD" w:rsidRDefault="00BD4CFD">
            <w:pPr>
              <w:jc w:val="center"/>
              <w:rPr>
                <w:rFonts w:ascii="Bookman Old Style" w:hAnsi="Bookman Old Style" w:cs="Calibri"/>
                <w:color w:val="000000"/>
                <w:sz w:val="28"/>
                <w:szCs w:val="28"/>
              </w:rPr>
            </w:pPr>
            <w:r>
              <w:rPr>
                <w:rFonts w:ascii="Bookman Old Style" w:hAnsi="Bookman Old Style" w:cs="Calibri"/>
                <w:color w:val="000000"/>
                <w:sz w:val="28"/>
                <w:szCs w:val="28"/>
              </w:rPr>
              <w:t>19</w:t>
            </w:r>
          </w:p>
        </w:tc>
      </w:tr>
      <w:tr w:rsidR="00BD4CFD" w:rsidRPr="00BF0C8C" w:rsidTr="00394274">
        <w:trPr>
          <w:trHeight w:val="698"/>
        </w:trPr>
        <w:tc>
          <w:tcPr>
            <w:tcW w:w="7909" w:type="dxa"/>
            <w:tcBorders>
              <w:top w:val="nil"/>
              <w:left w:val="single" w:sz="8" w:space="0" w:color="auto"/>
              <w:bottom w:val="single" w:sz="8" w:space="0" w:color="auto"/>
              <w:right w:val="single" w:sz="8" w:space="0" w:color="auto"/>
            </w:tcBorders>
            <w:shd w:val="clear" w:color="auto" w:fill="auto"/>
            <w:vAlign w:val="center"/>
            <w:hideMark/>
          </w:tcPr>
          <w:p w:rsidR="00BD4CFD" w:rsidRPr="00247ADC" w:rsidRDefault="00BD4CFD" w:rsidP="00394274">
            <w:pPr>
              <w:jc w:val="both"/>
              <w:rPr>
                <w:rFonts w:ascii="Bookman Old Style" w:hAnsi="Bookman Old Style" w:cs="Calibri"/>
                <w:sz w:val="28"/>
                <w:szCs w:val="28"/>
              </w:rPr>
            </w:pPr>
            <w:r w:rsidRPr="00247ADC">
              <w:rPr>
                <w:rFonts w:ascii="Bookman Old Style" w:hAnsi="Bookman Old Style" w:cs="Calibri"/>
                <w:sz w:val="28"/>
                <w:szCs w:val="28"/>
              </w:rPr>
              <w:t>задолженность перед государственными внебюджетными фондами</w:t>
            </w:r>
          </w:p>
        </w:tc>
        <w:tc>
          <w:tcPr>
            <w:tcW w:w="1593" w:type="dxa"/>
            <w:tcBorders>
              <w:top w:val="nil"/>
              <w:left w:val="nil"/>
              <w:bottom w:val="single" w:sz="8" w:space="0" w:color="auto"/>
              <w:right w:val="single" w:sz="8" w:space="0" w:color="auto"/>
            </w:tcBorders>
            <w:shd w:val="clear" w:color="auto" w:fill="auto"/>
            <w:vAlign w:val="center"/>
            <w:hideMark/>
          </w:tcPr>
          <w:p w:rsidR="00BD4CFD" w:rsidRPr="00247ADC" w:rsidRDefault="00BD4CFD" w:rsidP="00394274">
            <w:pPr>
              <w:jc w:val="right"/>
              <w:rPr>
                <w:rFonts w:ascii="Bookman Old Style" w:hAnsi="Bookman Old Style" w:cs="Calibri"/>
                <w:sz w:val="28"/>
                <w:szCs w:val="28"/>
              </w:rPr>
            </w:pPr>
            <w:r w:rsidRPr="00247ADC">
              <w:rPr>
                <w:rFonts w:ascii="Bookman Old Style" w:hAnsi="Bookman Old Style" w:cs="Calibri"/>
                <w:sz w:val="28"/>
                <w:szCs w:val="28"/>
              </w:rPr>
              <w:t>3 730</w:t>
            </w:r>
          </w:p>
        </w:tc>
        <w:tc>
          <w:tcPr>
            <w:tcW w:w="1593" w:type="dxa"/>
            <w:tcBorders>
              <w:top w:val="nil"/>
              <w:left w:val="nil"/>
              <w:bottom w:val="single" w:sz="8" w:space="0" w:color="auto"/>
              <w:right w:val="single" w:sz="8" w:space="0" w:color="auto"/>
            </w:tcBorders>
            <w:shd w:val="clear" w:color="auto" w:fill="auto"/>
            <w:vAlign w:val="center"/>
            <w:hideMark/>
          </w:tcPr>
          <w:p w:rsidR="00BD4CFD" w:rsidRPr="00247ADC" w:rsidRDefault="00BD4CFD" w:rsidP="00394274">
            <w:pPr>
              <w:jc w:val="right"/>
              <w:rPr>
                <w:rFonts w:ascii="Bookman Old Style" w:hAnsi="Bookman Old Style" w:cs="Calibri"/>
                <w:sz w:val="28"/>
                <w:szCs w:val="28"/>
              </w:rPr>
            </w:pPr>
            <w:r w:rsidRPr="00247ADC">
              <w:rPr>
                <w:rFonts w:ascii="Bookman Old Style" w:hAnsi="Bookman Old Style" w:cs="Calibri"/>
                <w:sz w:val="28"/>
                <w:szCs w:val="28"/>
              </w:rPr>
              <w:t>7 188</w:t>
            </w:r>
          </w:p>
        </w:tc>
        <w:tc>
          <w:tcPr>
            <w:tcW w:w="2387" w:type="dxa"/>
            <w:tcBorders>
              <w:top w:val="nil"/>
              <w:left w:val="nil"/>
              <w:bottom w:val="single" w:sz="8" w:space="0" w:color="auto"/>
              <w:right w:val="single" w:sz="8" w:space="0" w:color="auto"/>
            </w:tcBorders>
            <w:shd w:val="clear" w:color="auto" w:fill="auto"/>
            <w:vAlign w:val="center"/>
            <w:hideMark/>
          </w:tcPr>
          <w:p w:rsidR="00BD4CFD" w:rsidRDefault="00BD4CFD">
            <w:pPr>
              <w:jc w:val="center"/>
              <w:rPr>
                <w:rFonts w:ascii="Bookman Old Style" w:hAnsi="Bookman Old Style" w:cs="Calibri"/>
                <w:color w:val="000000"/>
                <w:sz w:val="28"/>
                <w:szCs w:val="28"/>
              </w:rPr>
            </w:pPr>
            <w:r>
              <w:rPr>
                <w:rFonts w:ascii="Bookman Old Style" w:hAnsi="Bookman Old Style" w:cs="Calibri"/>
                <w:color w:val="000000"/>
                <w:sz w:val="28"/>
                <w:szCs w:val="28"/>
              </w:rPr>
              <w:t>93</w:t>
            </w:r>
          </w:p>
        </w:tc>
      </w:tr>
      <w:tr w:rsidR="00BD4CFD" w:rsidRPr="00BF0C8C" w:rsidTr="00394274">
        <w:trPr>
          <w:trHeight w:val="410"/>
        </w:trPr>
        <w:tc>
          <w:tcPr>
            <w:tcW w:w="7909" w:type="dxa"/>
            <w:tcBorders>
              <w:top w:val="nil"/>
              <w:left w:val="single" w:sz="8" w:space="0" w:color="auto"/>
              <w:bottom w:val="single" w:sz="4" w:space="0" w:color="auto"/>
              <w:right w:val="single" w:sz="8" w:space="0" w:color="auto"/>
            </w:tcBorders>
            <w:shd w:val="clear" w:color="auto" w:fill="auto"/>
            <w:vAlign w:val="center"/>
            <w:hideMark/>
          </w:tcPr>
          <w:p w:rsidR="00BD4CFD" w:rsidRPr="00247ADC" w:rsidRDefault="00BD4CFD" w:rsidP="00394274">
            <w:pPr>
              <w:jc w:val="both"/>
              <w:rPr>
                <w:rFonts w:ascii="Bookman Old Style" w:hAnsi="Bookman Old Style" w:cs="Calibri"/>
                <w:sz w:val="28"/>
                <w:szCs w:val="28"/>
              </w:rPr>
            </w:pPr>
            <w:r w:rsidRPr="00247ADC">
              <w:rPr>
                <w:rFonts w:ascii="Bookman Old Style" w:hAnsi="Bookman Old Style" w:cs="Calibri"/>
                <w:sz w:val="28"/>
                <w:szCs w:val="28"/>
              </w:rPr>
              <w:t>задолженность перед бюджетом</w:t>
            </w:r>
          </w:p>
        </w:tc>
        <w:tc>
          <w:tcPr>
            <w:tcW w:w="1593" w:type="dxa"/>
            <w:tcBorders>
              <w:top w:val="nil"/>
              <w:left w:val="nil"/>
              <w:bottom w:val="single" w:sz="4" w:space="0" w:color="auto"/>
              <w:right w:val="single" w:sz="8" w:space="0" w:color="auto"/>
            </w:tcBorders>
            <w:shd w:val="clear" w:color="auto" w:fill="auto"/>
            <w:vAlign w:val="center"/>
            <w:hideMark/>
          </w:tcPr>
          <w:p w:rsidR="00BD4CFD" w:rsidRPr="00247ADC" w:rsidRDefault="00BD4CFD" w:rsidP="00394274">
            <w:pPr>
              <w:jc w:val="right"/>
              <w:rPr>
                <w:rFonts w:ascii="Bookman Old Style" w:hAnsi="Bookman Old Style" w:cs="Calibri"/>
                <w:sz w:val="28"/>
                <w:szCs w:val="28"/>
              </w:rPr>
            </w:pPr>
            <w:r w:rsidRPr="00247ADC">
              <w:rPr>
                <w:rFonts w:ascii="Bookman Old Style" w:hAnsi="Bookman Old Style" w:cs="Calibri"/>
                <w:sz w:val="28"/>
                <w:szCs w:val="28"/>
              </w:rPr>
              <w:t>14 437</w:t>
            </w:r>
          </w:p>
        </w:tc>
        <w:tc>
          <w:tcPr>
            <w:tcW w:w="1593" w:type="dxa"/>
            <w:tcBorders>
              <w:top w:val="nil"/>
              <w:left w:val="nil"/>
              <w:bottom w:val="single" w:sz="4" w:space="0" w:color="auto"/>
              <w:right w:val="single" w:sz="8" w:space="0" w:color="auto"/>
            </w:tcBorders>
            <w:shd w:val="clear" w:color="auto" w:fill="auto"/>
            <w:vAlign w:val="center"/>
            <w:hideMark/>
          </w:tcPr>
          <w:p w:rsidR="00BD4CFD" w:rsidRPr="00247ADC" w:rsidRDefault="00BD4CFD" w:rsidP="00394274">
            <w:pPr>
              <w:jc w:val="right"/>
              <w:rPr>
                <w:rFonts w:ascii="Bookman Old Style" w:hAnsi="Bookman Old Style" w:cs="Calibri"/>
                <w:sz w:val="28"/>
                <w:szCs w:val="28"/>
              </w:rPr>
            </w:pPr>
            <w:r w:rsidRPr="00247ADC">
              <w:rPr>
                <w:rFonts w:ascii="Bookman Old Style" w:hAnsi="Bookman Old Style" w:cs="Calibri"/>
                <w:sz w:val="28"/>
                <w:szCs w:val="28"/>
              </w:rPr>
              <w:t>4 560</w:t>
            </w:r>
          </w:p>
        </w:tc>
        <w:tc>
          <w:tcPr>
            <w:tcW w:w="2387" w:type="dxa"/>
            <w:tcBorders>
              <w:top w:val="nil"/>
              <w:left w:val="nil"/>
              <w:bottom w:val="single" w:sz="4" w:space="0" w:color="auto"/>
              <w:right w:val="single" w:sz="8" w:space="0" w:color="auto"/>
            </w:tcBorders>
            <w:shd w:val="clear" w:color="auto" w:fill="auto"/>
            <w:vAlign w:val="center"/>
            <w:hideMark/>
          </w:tcPr>
          <w:p w:rsidR="00BD4CFD" w:rsidRDefault="00BD4CFD">
            <w:pPr>
              <w:jc w:val="center"/>
              <w:rPr>
                <w:rFonts w:ascii="Bookman Old Style" w:hAnsi="Bookman Old Style" w:cs="Calibri"/>
                <w:color w:val="000000"/>
                <w:sz w:val="28"/>
                <w:szCs w:val="28"/>
              </w:rPr>
            </w:pPr>
            <w:r>
              <w:rPr>
                <w:rFonts w:ascii="Bookman Old Style" w:hAnsi="Bookman Old Style" w:cs="Calibri"/>
                <w:color w:val="000000"/>
                <w:sz w:val="28"/>
                <w:szCs w:val="28"/>
              </w:rPr>
              <w:t>-68</w:t>
            </w:r>
          </w:p>
        </w:tc>
      </w:tr>
      <w:tr w:rsidR="00BD4CFD" w:rsidRPr="00BF0C8C" w:rsidTr="00394274">
        <w:trPr>
          <w:trHeight w:val="330"/>
        </w:trPr>
        <w:tc>
          <w:tcPr>
            <w:tcW w:w="79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D4CFD" w:rsidRPr="00247ADC" w:rsidRDefault="00BD4CFD" w:rsidP="00394274">
            <w:pPr>
              <w:jc w:val="both"/>
              <w:rPr>
                <w:rFonts w:ascii="Bookman Old Style" w:hAnsi="Bookman Old Style" w:cs="Calibri"/>
                <w:sz w:val="28"/>
                <w:szCs w:val="28"/>
              </w:rPr>
            </w:pPr>
            <w:r>
              <w:rPr>
                <w:rFonts w:ascii="Bookman Old Style" w:hAnsi="Bookman Old Style" w:cs="Calibri"/>
                <w:sz w:val="28"/>
                <w:szCs w:val="28"/>
              </w:rPr>
              <w:t>расчеты с покупателями и заказчиками</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D4CFD" w:rsidRPr="00247ADC" w:rsidRDefault="00BD4CFD" w:rsidP="00394274">
            <w:pPr>
              <w:jc w:val="right"/>
              <w:rPr>
                <w:rFonts w:ascii="Bookman Old Style" w:hAnsi="Bookman Old Style" w:cs="Calibri"/>
                <w:sz w:val="28"/>
                <w:szCs w:val="28"/>
              </w:rPr>
            </w:pPr>
            <w:r>
              <w:rPr>
                <w:rFonts w:ascii="Bookman Old Style" w:hAnsi="Bookman Old Style" w:cs="Calibri"/>
                <w:sz w:val="28"/>
                <w:szCs w:val="28"/>
              </w:rPr>
              <w:t>6607</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D4CFD" w:rsidRPr="00247ADC" w:rsidRDefault="00BD4CFD" w:rsidP="00394274">
            <w:pPr>
              <w:jc w:val="right"/>
              <w:rPr>
                <w:rFonts w:ascii="Bookman Old Style" w:hAnsi="Bookman Old Style" w:cs="Calibri"/>
                <w:sz w:val="28"/>
                <w:szCs w:val="28"/>
              </w:rPr>
            </w:pPr>
            <w:r>
              <w:rPr>
                <w:rFonts w:ascii="Bookman Old Style" w:hAnsi="Bookman Old Style" w:cs="Calibri"/>
                <w:sz w:val="28"/>
                <w:szCs w:val="28"/>
              </w:rPr>
              <w:t>212 218</w:t>
            </w:r>
          </w:p>
        </w:tc>
        <w:tc>
          <w:tcPr>
            <w:tcW w:w="23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D4CFD" w:rsidRDefault="00BD4CFD">
            <w:pPr>
              <w:jc w:val="center"/>
              <w:rPr>
                <w:rFonts w:ascii="Bookman Old Style" w:hAnsi="Bookman Old Style" w:cs="Calibri"/>
                <w:color w:val="000000"/>
                <w:sz w:val="28"/>
                <w:szCs w:val="28"/>
              </w:rPr>
            </w:pPr>
            <w:r>
              <w:rPr>
                <w:rFonts w:ascii="Bookman Old Style" w:hAnsi="Bookman Old Style" w:cs="Calibri"/>
                <w:color w:val="000000"/>
                <w:sz w:val="28"/>
                <w:szCs w:val="28"/>
              </w:rPr>
              <w:t>3112</w:t>
            </w:r>
          </w:p>
        </w:tc>
      </w:tr>
      <w:tr w:rsidR="00BD4CFD" w:rsidRPr="00BF0C8C" w:rsidTr="00394274">
        <w:trPr>
          <w:trHeight w:val="330"/>
        </w:trPr>
        <w:tc>
          <w:tcPr>
            <w:tcW w:w="7909" w:type="dxa"/>
            <w:tcBorders>
              <w:top w:val="single" w:sz="4" w:space="0" w:color="auto"/>
              <w:left w:val="single" w:sz="4" w:space="0" w:color="auto"/>
              <w:bottom w:val="single" w:sz="4" w:space="0" w:color="auto"/>
              <w:right w:val="single" w:sz="4" w:space="0" w:color="auto"/>
            </w:tcBorders>
            <w:shd w:val="clear" w:color="auto" w:fill="auto"/>
            <w:vAlign w:val="center"/>
          </w:tcPr>
          <w:p w:rsidR="00BD4CFD" w:rsidRDefault="00336080" w:rsidP="00394274">
            <w:pPr>
              <w:jc w:val="both"/>
              <w:rPr>
                <w:rFonts w:ascii="Bookman Old Style" w:hAnsi="Bookman Old Style" w:cs="Calibri"/>
                <w:sz w:val="28"/>
                <w:szCs w:val="28"/>
              </w:rPr>
            </w:pPr>
            <w:r>
              <w:rPr>
                <w:rFonts w:ascii="Bookman Old Style" w:hAnsi="Bookman Old Style" w:cs="Calibri"/>
                <w:sz w:val="28"/>
                <w:szCs w:val="28"/>
              </w:rPr>
              <w:t>Задолженность учредителям</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BD4CFD" w:rsidRPr="00247ADC" w:rsidRDefault="00336080" w:rsidP="00BD4CFD">
            <w:pPr>
              <w:jc w:val="right"/>
              <w:rPr>
                <w:rFonts w:ascii="Bookman Old Style" w:hAnsi="Bookman Old Style" w:cs="Calibri"/>
                <w:sz w:val="28"/>
                <w:szCs w:val="28"/>
              </w:rPr>
            </w:pPr>
            <w:r>
              <w:rPr>
                <w:rFonts w:ascii="Bookman Old Style" w:hAnsi="Bookman Old Style" w:cs="Calibri"/>
                <w:sz w:val="28"/>
                <w:szCs w:val="28"/>
              </w:rPr>
              <w:t>39089</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BD4CFD" w:rsidRPr="00247ADC" w:rsidRDefault="00336080" w:rsidP="00394274">
            <w:pPr>
              <w:jc w:val="right"/>
              <w:rPr>
                <w:rFonts w:ascii="Bookman Old Style" w:hAnsi="Bookman Old Style" w:cs="Calibri"/>
                <w:sz w:val="28"/>
                <w:szCs w:val="28"/>
              </w:rPr>
            </w:pPr>
            <w:r>
              <w:rPr>
                <w:rFonts w:ascii="Bookman Old Style" w:hAnsi="Bookman Old Style" w:cs="Calibri"/>
                <w:sz w:val="28"/>
                <w:szCs w:val="28"/>
              </w:rPr>
              <w:t>-</w:t>
            </w:r>
          </w:p>
        </w:tc>
        <w:tc>
          <w:tcPr>
            <w:tcW w:w="2387" w:type="dxa"/>
            <w:tcBorders>
              <w:top w:val="single" w:sz="4" w:space="0" w:color="auto"/>
              <w:left w:val="single" w:sz="4" w:space="0" w:color="auto"/>
              <w:bottom w:val="single" w:sz="4" w:space="0" w:color="auto"/>
              <w:right w:val="single" w:sz="4" w:space="0" w:color="auto"/>
            </w:tcBorders>
            <w:shd w:val="clear" w:color="auto" w:fill="auto"/>
            <w:vAlign w:val="center"/>
          </w:tcPr>
          <w:p w:rsidR="00BD4CFD" w:rsidRDefault="00336080">
            <w:pPr>
              <w:jc w:val="center"/>
              <w:rPr>
                <w:rFonts w:ascii="Bookman Old Style" w:hAnsi="Bookman Old Style" w:cs="Calibri"/>
                <w:color w:val="000000"/>
                <w:sz w:val="28"/>
                <w:szCs w:val="28"/>
              </w:rPr>
            </w:pPr>
            <w:r>
              <w:rPr>
                <w:rFonts w:ascii="Bookman Old Style" w:hAnsi="Bookman Old Style" w:cs="Calibri"/>
                <w:color w:val="000000"/>
                <w:sz w:val="28"/>
                <w:szCs w:val="28"/>
              </w:rPr>
              <w:t>-</w:t>
            </w:r>
          </w:p>
        </w:tc>
      </w:tr>
      <w:tr w:rsidR="00336080" w:rsidRPr="00BF0C8C" w:rsidTr="00394274">
        <w:trPr>
          <w:trHeight w:val="330"/>
        </w:trPr>
        <w:tc>
          <w:tcPr>
            <w:tcW w:w="7909" w:type="dxa"/>
            <w:tcBorders>
              <w:top w:val="single" w:sz="4" w:space="0" w:color="auto"/>
              <w:left w:val="single" w:sz="4" w:space="0" w:color="auto"/>
              <w:bottom w:val="single" w:sz="4" w:space="0" w:color="auto"/>
              <w:right w:val="single" w:sz="4" w:space="0" w:color="auto"/>
            </w:tcBorders>
            <w:shd w:val="clear" w:color="auto" w:fill="auto"/>
            <w:vAlign w:val="center"/>
          </w:tcPr>
          <w:p w:rsidR="00336080" w:rsidRDefault="00336080" w:rsidP="00394274">
            <w:pPr>
              <w:jc w:val="both"/>
              <w:rPr>
                <w:rFonts w:ascii="Bookman Old Style" w:hAnsi="Bookman Old Style" w:cs="Calibri"/>
                <w:sz w:val="28"/>
                <w:szCs w:val="28"/>
              </w:rPr>
            </w:pPr>
            <w:r w:rsidRPr="00336080">
              <w:rPr>
                <w:rFonts w:ascii="Bookman Old Style" w:hAnsi="Bookman Old Style" w:cs="Calibri"/>
                <w:sz w:val="28"/>
                <w:szCs w:val="28"/>
              </w:rPr>
              <w:t>Прочие кредиторы</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336080" w:rsidRDefault="00336080" w:rsidP="00BD4CFD">
            <w:pPr>
              <w:jc w:val="right"/>
              <w:rPr>
                <w:rFonts w:ascii="Bookman Old Style" w:hAnsi="Bookman Old Style" w:cs="Calibri"/>
                <w:color w:val="000000"/>
                <w:sz w:val="28"/>
                <w:szCs w:val="28"/>
              </w:rPr>
            </w:pPr>
            <w:r>
              <w:rPr>
                <w:rFonts w:ascii="Bookman Old Style" w:hAnsi="Bookman Old Style" w:cs="Calibri"/>
                <w:color w:val="000000"/>
                <w:sz w:val="28"/>
                <w:szCs w:val="28"/>
              </w:rPr>
              <w:t>791</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336080" w:rsidRDefault="00336080" w:rsidP="00394274">
            <w:pPr>
              <w:jc w:val="right"/>
              <w:rPr>
                <w:rFonts w:ascii="Bookman Old Style" w:hAnsi="Bookman Old Style" w:cs="Calibri"/>
                <w:sz w:val="28"/>
                <w:szCs w:val="28"/>
              </w:rPr>
            </w:pPr>
            <w:r>
              <w:rPr>
                <w:rFonts w:ascii="Bookman Old Style" w:hAnsi="Bookman Old Style" w:cs="Calibri"/>
                <w:sz w:val="28"/>
                <w:szCs w:val="28"/>
              </w:rPr>
              <w:t>390</w:t>
            </w:r>
          </w:p>
        </w:tc>
        <w:tc>
          <w:tcPr>
            <w:tcW w:w="2387" w:type="dxa"/>
            <w:tcBorders>
              <w:top w:val="single" w:sz="4" w:space="0" w:color="auto"/>
              <w:left w:val="single" w:sz="4" w:space="0" w:color="auto"/>
              <w:bottom w:val="single" w:sz="4" w:space="0" w:color="auto"/>
              <w:right w:val="single" w:sz="4" w:space="0" w:color="auto"/>
            </w:tcBorders>
            <w:shd w:val="clear" w:color="auto" w:fill="auto"/>
            <w:vAlign w:val="center"/>
          </w:tcPr>
          <w:p w:rsidR="00336080" w:rsidRDefault="00336080">
            <w:pPr>
              <w:jc w:val="center"/>
              <w:rPr>
                <w:rFonts w:ascii="Bookman Old Style" w:hAnsi="Bookman Old Style" w:cs="Calibri"/>
                <w:color w:val="000000"/>
                <w:sz w:val="28"/>
                <w:szCs w:val="28"/>
              </w:rPr>
            </w:pPr>
            <w:r>
              <w:rPr>
                <w:rFonts w:ascii="Bookman Old Style" w:hAnsi="Bookman Old Style" w:cs="Calibri"/>
                <w:color w:val="000000"/>
                <w:sz w:val="28"/>
                <w:szCs w:val="28"/>
              </w:rPr>
              <w:t>-49,3</w:t>
            </w:r>
          </w:p>
        </w:tc>
      </w:tr>
      <w:tr w:rsidR="00BD4CFD" w:rsidRPr="00BF0C8C" w:rsidTr="00394274">
        <w:trPr>
          <w:trHeight w:val="330"/>
        </w:trPr>
        <w:tc>
          <w:tcPr>
            <w:tcW w:w="7909" w:type="dxa"/>
            <w:tcBorders>
              <w:top w:val="single" w:sz="4" w:space="0" w:color="auto"/>
              <w:left w:val="single" w:sz="4" w:space="0" w:color="auto"/>
              <w:bottom w:val="single" w:sz="4" w:space="0" w:color="auto"/>
              <w:right w:val="single" w:sz="4" w:space="0" w:color="auto"/>
            </w:tcBorders>
            <w:shd w:val="clear" w:color="auto" w:fill="auto"/>
            <w:vAlign w:val="center"/>
          </w:tcPr>
          <w:p w:rsidR="00BD4CFD" w:rsidRPr="00247ADC" w:rsidRDefault="00BD4CFD" w:rsidP="00394274">
            <w:pPr>
              <w:jc w:val="both"/>
              <w:rPr>
                <w:rFonts w:ascii="Bookman Old Style" w:hAnsi="Bookman Old Style" w:cs="Calibri"/>
                <w:sz w:val="28"/>
                <w:szCs w:val="28"/>
              </w:rPr>
            </w:pPr>
            <w:r w:rsidRPr="00247ADC">
              <w:rPr>
                <w:rFonts w:ascii="Bookman Old Style" w:hAnsi="Bookman Old Style" w:cs="Calibri"/>
                <w:sz w:val="28"/>
                <w:szCs w:val="28"/>
              </w:rPr>
              <w:t>ВСЕГО:</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BD4CFD" w:rsidRPr="00247ADC" w:rsidRDefault="00BD4CFD" w:rsidP="00394274">
            <w:pPr>
              <w:jc w:val="right"/>
              <w:rPr>
                <w:rFonts w:ascii="Bookman Old Style" w:hAnsi="Bookman Old Style" w:cs="Calibri"/>
                <w:sz w:val="28"/>
                <w:szCs w:val="28"/>
              </w:rPr>
            </w:pPr>
            <w:r w:rsidRPr="00247ADC">
              <w:rPr>
                <w:rFonts w:ascii="Bookman Old Style" w:hAnsi="Bookman Old Style" w:cs="Calibri"/>
                <w:sz w:val="28"/>
                <w:szCs w:val="28"/>
              </w:rPr>
              <w:t>89 608</w:t>
            </w:r>
          </w:p>
        </w:tc>
        <w:tc>
          <w:tcPr>
            <w:tcW w:w="1593" w:type="dxa"/>
            <w:tcBorders>
              <w:top w:val="single" w:sz="4" w:space="0" w:color="auto"/>
              <w:left w:val="single" w:sz="4" w:space="0" w:color="auto"/>
              <w:bottom w:val="single" w:sz="4" w:space="0" w:color="auto"/>
              <w:right w:val="single" w:sz="4" w:space="0" w:color="auto"/>
            </w:tcBorders>
            <w:shd w:val="clear" w:color="auto" w:fill="auto"/>
            <w:vAlign w:val="center"/>
          </w:tcPr>
          <w:p w:rsidR="00BD4CFD" w:rsidRPr="00247ADC" w:rsidRDefault="00BD4CFD" w:rsidP="00394274">
            <w:pPr>
              <w:jc w:val="right"/>
              <w:rPr>
                <w:rFonts w:ascii="Bookman Old Style" w:hAnsi="Bookman Old Style" w:cs="Calibri"/>
                <w:sz w:val="28"/>
                <w:szCs w:val="28"/>
              </w:rPr>
            </w:pPr>
            <w:r w:rsidRPr="00247ADC">
              <w:rPr>
                <w:rFonts w:ascii="Bookman Old Style" w:hAnsi="Bookman Old Style" w:cs="Calibri"/>
                <w:sz w:val="28"/>
                <w:szCs w:val="28"/>
              </w:rPr>
              <w:t>285 100</w:t>
            </w:r>
          </w:p>
        </w:tc>
        <w:tc>
          <w:tcPr>
            <w:tcW w:w="2387" w:type="dxa"/>
            <w:tcBorders>
              <w:top w:val="single" w:sz="4" w:space="0" w:color="auto"/>
              <w:left w:val="single" w:sz="4" w:space="0" w:color="auto"/>
              <w:bottom w:val="single" w:sz="4" w:space="0" w:color="auto"/>
              <w:right w:val="single" w:sz="4" w:space="0" w:color="auto"/>
            </w:tcBorders>
            <w:shd w:val="clear" w:color="auto" w:fill="auto"/>
            <w:vAlign w:val="center"/>
          </w:tcPr>
          <w:p w:rsidR="00BD4CFD" w:rsidRDefault="00BD4CFD">
            <w:pPr>
              <w:jc w:val="center"/>
              <w:rPr>
                <w:rFonts w:ascii="Bookman Old Style" w:hAnsi="Bookman Old Style" w:cs="Calibri"/>
                <w:color w:val="000000"/>
                <w:sz w:val="28"/>
                <w:szCs w:val="28"/>
              </w:rPr>
            </w:pPr>
            <w:r>
              <w:rPr>
                <w:rFonts w:ascii="Bookman Old Style" w:hAnsi="Bookman Old Style" w:cs="Calibri"/>
                <w:color w:val="000000"/>
                <w:sz w:val="28"/>
                <w:szCs w:val="28"/>
              </w:rPr>
              <w:t>218</w:t>
            </w:r>
          </w:p>
        </w:tc>
      </w:tr>
    </w:tbl>
    <w:p w:rsidR="00615E67" w:rsidRPr="00247ADC" w:rsidRDefault="00615E67" w:rsidP="00615E67">
      <w:pPr>
        <w:jc w:val="both"/>
        <w:rPr>
          <w:rFonts w:ascii="Bookman Old Style" w:hAnsi="Bookman Old Style"/>
          <w:sz w:val="28"/>
          <w:szCs w:val="28"/>
        </w:rPr>
      </w:pPr>
      <w:r w:rsidRPr="00247ADC">
        <w:rPr>
          <w:rFonts w:ascii="Bookman Old Style" w:hAnsi="Bookman Old Style"/>
          <w:sz w:val="28"/>
          <w:szCs w:val="28"/>
        </w:rPr>
        <w:t>Перечень основных кредиторов 249 559 тыс. руб.</w:t>
      </w:r>
    </w:p>
    <w:p w:rsidR="00615E67" w:rsidRPr="00247ADC" w:rsidRDefault="00615E67" w:rsidP="00615E67">
      <w:pPr>
        <w:jc w:val="both"/>
        <w:rPr>
          <w:rFonts w:ascii="Bookman Old Style" w:hAnsi="Bookman Old Style"/>
          <w:sz w:val="28"/>
          <w:szCs w:val="28"/>
        </w:rPr>
      </w:pPr>
    </w:p>
    <w:tbl>
      <w:tblPr>
        <w:tblW w:w="14474" w:type="dxa"/>
        <w:tblInd w:w="93" w:type="dxa"/>
        <w:tblLook w:val="04A0" w:firstRow="1" w:lastRow="0" w:firstColumn="1" w:lastColumn="0" w:noHBand="0" w:noVBand="1"/>
      </w:tblPr>
      <w:tblGrid>
        <w:gridCol w:w="6163"/>
        <w:gridCol w:w="1226"/>
        <w:gridCol w:w="5384"/>
        <w:gridCol w:w="1701"/>
      </w:tblGrid>
      <w:tr w:rsidR="00615E67" w:rsidRPr="00247ADC" w:rsidTr="00394274">
        <w:trPr>
          <w:trHeight w:val="330"/>
        </w:trPr>
        <w:tc>
          <w:tcPr>
            <w:tcW w:w="7389"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Поставщики и подрядчики</w:t>
            </w:r>
          </w:p>
        </w:tc>
        <w:tc>
          <w:tcPr>
            <w:tcW w:w="7085" w:type="dxa"/>
            <w:gridSpan w:val="2"/>
            <w:tcBorders>
              <w:top w:val="single" w:sz="8" w:space="0" w:color="auto"/>
              <w:left w:val="single" w:sz="8" w:space="0" w:color="auto"/>
              <w:bottom w:val="single" w:sz="8" w:space="0" w:color="auto"/>
              <w:right w:val="single" w:sz="8" w:space="0" w:color="000000"/>
            </w:tcBorders>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 xml:space="preserve">Авансы </w:t>
            </w:r>
            <w:r w:rsidR="009C348C">
              <w:rPr>
                <w:rFonts w:ascii="Bookman Old Style" w:hAnsi="Bookman Old Style" w:cs="Calibri"/>
                <w:sz w:val="28"/>
                <w:szCs w:val="28"/>
              </w:rPr>
              <w:t>полученные</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Фарватер КБ</w:t>
            </w:r>
          </w:p>
        </w:tc>
        <w:tc>
          <w:tcPr>
            <w:tcW w:w="1226" w:type="dxa"/>
            <w:tcBorders>
              <w:top w:val="nil"/>
              <w:left w:val="nil"/>
              <w:bottom w:val="single" w:sz="8" w:space="0" w:color="auto"/>
              <w:right w:val="single" w:sz="8" w:space="0" w:color="auto"/>
            </w:tcBorders>
            <w:shd w:val="clear" w:color="auto" w:fill="auto"/>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22 400</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Связь инжиниринг</w:t>
            </w:r>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64 634</w:t>
            </w:r>
          </w:p>
        </w:tc>
      </w:tr>
      <w:tr w:rsidR="00DD059A"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DD059A" w:rsidRPr="00247ADC" w:rsidRDefault="00DD059A" w:rsidP="00DD059A">
            <w:pPr>
              <w:jc w:val="both"/>
              <w:rPr>
                <w:rFonts w:ascii="Bookman Old Style" w:hAnsi="Bookman Old Style" w:cs="Calibri"/>
                <w:sz w:val="28"/>
                <w:szCs w:val="28"/>
              </w:rPr>
            </w:pPr>
            <w:r w:rsidRPr="00247ADC">
              <w:rPr>
                <w:rFonts w:ascii="Bookman Old Style" w:hAnsi="Bookman Old Style" w:cs="Calibri"/>
                <w:sz w:val="28"/>
                <w:szCs w:val="28"/>
              </w:rPr>
              <w:t>МГТУ им. Н.Э. Баумана</w:t>
            </w:r>
          </w:p>
        </w:tc>
        <w:tc>
          <w:tcPr>
            <w:tcW w:w="1226" w:type="dxa"/>
            <w:tcBorders>
              <w:top w:val="nil"/>
              <w:left w:val="nil"/>
              <w:bottom w:val="single" w:sz="8" w:space="0" w:color="auto"/>
              <w:right w:val="single" w:sz="8" w:space="0" w:color="auto"/>
            </w:tcBorders>
            <w:shd w:val="clear" w:color="auto" w:fill="auto"/>
            <w:vAlign w:val="center"/>
          </w:tcPr>
          <w:p w:rsidR="00DD059A" w:rsidRPr="00247ADC" w:rsidRDefault="00DD059A" w:rsidP="00DD059A">
            <w:pPr>
              <w:jc w:val="right"/>
              <w:rPr>
                <w:rFonts w:ascii="Bookman Old Style" w:hAnsi="Bookman Old Style" w:cs="Calibri"/>
                <w:sz w:val="28"/>
                <w:szCs w:val="28"/>
              </w:rPr>
            </w:pPr>
            <w:r w:rsidRPr="00247ADC">
              <w:rPr>
                <w:rFonts w:ascii="Bookman Old Style" w:hAnsi="Bookman Old Style" w:cs="Calibri"/>
                <w:sz w:val="28"/>
                <w:szCs w:val="28"/>
              </w:rPr>
              <w:t>2 100</w:t>
            </w:r>
          </w:p>
        </w:tc>
        <w:tc>
          <w:tcPr>
            <w:tcW w:w="5384" w:type="dxa"/>
            <w:tcBorders>
              <w:top w:val="nil"/>
              <w:left w:val="nil"/>
              <w:bottom w:val="single" w:sz="8" w:space="0" w:color="auto"/>
              <w:right w:val="single" w:sz="8" w:space="0" w:color="auto"/>
            </w:tcBorders>
            <w:vAlign w:val="center"/>
          </w:tcPr>
          <w:p w:rsidR="00DD059A" w:rsidRPr="00247ADC" w:rsidRDefault="00DD059A" w:rsidP="00394274">
            <w:pPr>
              <w:jc w:val="both"/>
              <w:rPr>
                <w:rFonts w:ascii="Bookman Old Style" w:hAnsi="Bookman Old Style" w:cs="Calibri"/>
                <w:sz w:val="28"/>
                <w:szCs w:val="28"/>
              </w:rPr>
            </w:pPr>
            <w:r w:rsidRPr="00247ADC">
              <w:rPr>
                <w:rFonts w:ascii="Bookman Old Style" w:hAnsi="Bookman Old Style" w:cs="Calibri"/>
                <w:sz w:val="28"/>
                <w:szCs w:val="28"/>
              </w:rPr>
              <w:t>Мин. Торг.</w:t>
            </w:r>
          </w:p>
        </w:tc>
        <w:tc>
          <w:tcPr>
            <w:tcW w:w="1701" w:type="dxa"/>
            <w:tcBorders>
              <w:top w:val="nil"/>
              <w:left w:val="nil"/>
              <w:bottom w:val="single" w:sz="8" w:space="0" w:color="auto"/>
              <w:right w:val="single" w:sz="8" w:space="0" w:color="auto"/>
            </w:tcBorders>
            <w:vAlign w:val="center"/>
          </w:tcPr>
          <w:p w:rsidR="00DD059A" w:rsidRPr="00247ADC" w:rsidRDefault="00DD059A" w:rsidP="00394274">
            <w:pPr>
              <w:jc w:val="right"/>
              <w:rPr>
                <w:rFonts w:ascii="Bookman Old Style" w:hAnsi="Bookman Old Style" w:cs="Calibri"/>
                <w:sz w:val="28"/>
                <w:szCs w:val="28"/>
              </w:rPr>
            </w:pPr>
            <w:r w:rsidRPr="00247ADC">
              <w:rPr>
                <w:rFonts w:ascii="Bookman Old Style" w:hAnsi="Bookman Old Style" w:cs="Calibri"/>
                <w:sz w:val="28"/>
                <w:szCs w:val="28"/>
              </w:rPr>
              <w:t>42 000</w:t>
            </w:r>
          </w:p>
        </w:tc>
      </w:tr>
      <w:tr w:rsidR="00DD059A"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DD059A" w:rsidRPr="00247ADC" w:rsidRDefault="00DD059A" w:rsidP="00DD059A">
            <w:pPr>
              <w:jc w:val="both"/>
              <w:rPr>
                <w:rFonts w:ascii="Bookman Old Style" w:hAnsi="Bookman Old Style" w:cs="Calibri"/>
                <w:sz w:val="28"/>
                <w:szCs w:val="28"/>
              </w:rPr>
            </w:pPr>
            <w:r w:rsidRPr="00247ADC">
              <w:rPr>
                <w:rFonts w:ascii="Bookman Old Style" w:hAnsi="Bookman Old Style" w:cs="Calibri"/>
                <w:sz w:val="28"/>
                <w:szCs w:val="28"/>
              </w:rPr>
              <w:t>ЮЕ-ИНТЕРНЕЙШНЛ</w:t>
            </w:r>
          </w:p>
        </w:tc>
        <w:tc>
          <w:tcPr>
            <w:tcW w:w="1226" w:type="dxa"/>
            <w:tcBorders>
              <w:top w:val="nil"/>
              <w:left w:val="nil"/>
              <w:bottom w:val="single" w:sz="8" w:space="0" w:color="auto"/>
              <w:right w:val="single" w:sz="8" w:space="0" w:color="auto"/>
            </w:tcBorders>
            <w:shd w:val="clear" w:color="auto" w:fill="auto"/>
            <w:vAlign w:val="center"/>
          </w:tcPr>
          <w:p w:rsidR="00DD059A" w:rsidRPr="00247ADC" w:rsidRDefault="00DD059A" w:rsidP="00DD059A">
            <w:pPr>
              <w:jc w:val="right"/>
              <w:rPr>
                <w:rFonts w:ascii="Bookman Old Style" w:hAnsi="Bookman Old Style" w:cs="Calibri"/>
                <w:sz w:val="28"/>
                <w:szCs w:val="28"/>
              </w:rPr>
            </w:pPr>
            <w:r w:rsidRPr="00247ADC">
              <w:rPr>
                <w:rFonts w:ascii="Bookman Old Style" w:hAnsi="Bookman Old Style" w:cs="Calibri"/>
                <w:sz w:val="28"/>
                <w:szCs w:val="28"/>
              </w:rPr>
              <w:t>1 840</w:t>
            </w:r>
          </w:p>
        </w:tc>
        <w:tc>
          <w:tcPr>
            <w:tcW w:w="5384" w:type="dxa"/>
            <w:tcBorders>
              <w:top w:val="nil"/>
              <w:left w:val="nil"/>
              <w:bottom w:val="single" w:sz="8" w:space="0" w:color="auto"/>
              <w:right w:val="single" w:sz="8" w:space="0" w:color="auto"/>
            </w:tcBorders>
            <w:vAlign w:val="center"/>
          </w:tcPr>
          <w:p w:rsidR="00DD059A" w:rsidRPr="00247ADC" w:rsidRDefault="00DD059A" w:rsidP="00394274">
            <w:pPr>
              <w:jc w:val="both"/>
              <w:rPr>
                <w:rFonts w:ascii="Bookman Old Style" w:hAnsi="Bookman Old Style" w:cs="Calibri"/>
                <w:sz w:val="28"/>
                <w:szCs w:val="28"/>
              </w:rPr>
            </w:pPr>
            <w:r w:rsidRPr="00247ADC">
              <w:rPr>
                <w:rFonts w:ascii="Bookman Old Style" w:hAnsi="Bookman Old Style" w:cs="Calibri"/>
                <w:sz w:val="28"/>
                <w:szCs w:val="28"/>
              </w:rPr>
              <w:t>НИИ ДАР</w:t>
            </w:r>
          </w:p>
        </w:tc>
        <w:tc>
          <w:tcPr>
            <w:tcW w:w="1701" w:type="dxa"/>
            <w:tcBorders>
              <w:top w:val="nil"/>
              <w:left w:val="nil"/>
              <w:bottom w:val="single" w:sz="8" w:space="0" w:color="auto"/>
              <w:right w:val="single" w:sz="8" w:space="0" w:color="auto"/>
            </w:tcBorders>
            <w:vAlign w:val="center"/>
          </w:tcPr>
          <w:p w:rsidR="00DD059A" w:rsidRPr="00247ADC" w:rsidRDefault="00DD059A" w:rsidP="00394274">
            <w:pPr>
              <w:jc w:val="right"/>
              <w:rPr>
                <w:rFonts w:ascii="Bookman Old Style" w:hAnsi="Bookman Old Style" w:cs="Calibri"/>
                <w:sz w:val="28"/>
                <w:szCs w:val="28"/>
              </w:rPr>
            </w:pPr>
            <w:r w:rsidRPr="00247ADC">
              <w:rPr>
                <w:rFonts w:ascii="Bookman Old Style" w:hAnsi="Bookman Old Style" w:cs="Calibri"/>
                <w:sz w:val="28"/>
                <w:szCs w:val="28"/>
              </w:rPr>
              <w:t>34 100</w:t>
            </w:r>
          </w:p>
        </w:tc>
      </w:tr>
      <w:tr w:rsidR="00DD059A"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DD059A" w:rsidRPr="00247ADC" w:rsidRDefault="00DD059A" w:rsidP="00DD059A">
            <w:pPr>
              <w:jc w:val="both"/>
              <w:rPr>
                <w:rFonts w:ascii="Bookman Old Style" w:hAnsi="Bookman Old Style" w:cs="Calibri"/>
                <w:sz w:val="28"/>
                <w:szCs w:val="28"/>
              </w:rPr>
            </w:pPr>
            <w:r w:rsidRPr="00247ADC">
              <w:rPr>
                <w:rFonts w:ascii="Bookman Old Style" w:hAnsi="Bookman Old Style" w:cs="Calibri"/>
                <w:sz w:val="28"/>
                <w:szCs w:val="28"/>
              </w:rPr>
              <w:t>Связь инжиниринг</w:t>
            </w:r>
          </w:p>
        </w:tc>
        <w:tc>
          <w:tcPr>
            <w:tcW w:w="1226" w:type="dxa"/>
            <w:tcBorders>
              <w:top w:val="nil"/>
              <w:left w:val="nil"/>
              <w:bottom w:val="single" w:sz="8" w:space="0" w:color="auto"/>
              <w:right w:val="single" w:sz="8" w:space="0" w:color="auto"/>
            </w:tcBorders>
            <w:shd w:val="clear" w:color="auto" w:fill="auto"/>
            <w:vAlign w:val="center"/>
          </w:tcPr>
          <w:p w:rsidR="00DD059A" w:rsidRPr="00247ADC" w:rsidRDefault="00DD059A" w:rsidP="00DD059A">
            <w:pPr>
              <w:jc w:val="right"/>
              <w:rPr>
                <w:rFonts w:ascii="Bookman Old Style" w:hAnsi="Bookman Old Style" w:cs="Calibri"/>
                <w:sz w:val="28"/>
                <w:szCs w:val="28"/>
              </w:rPr>
            </w:pPr>
            <w:r w:rsidRPr="00247ADC">
              <w:rPr>
                <w:rFonts w:ascii="Bookman Old Style" w:hAnsi="Bookman Old Style" w:cs="Calibri"/>
                <w:sz w:val="28"/>
                <w:szCs w:val="28"/>
              </w:rPr>
              <w:t>1 180</w:t>
            </w:r>
          </w:p>
        </w:tc>
        <w:tc>
          <w:tcPr>
            <w:tcW w:w="5384" w:type="dxa"/>
            <w:tcBorders>
              <w:top w:val="nil"/>
              <w:left w:val="nil"/>
              <w:bottom w:val="single" w:sz="8" w:space="0" w:color="auto"/>
              <w:right w:val="single" w:sz="8" w:space="0" w:color="auto"/>
            </w:tcBorders>
            <w:vAlign w:val="center"/>
          </w:tcPr>
          <w:p w:rsidR="00DD059A" w:rsidRPr="00247ADC" w:rsidRDefault="00DD059A" w:rsidP="00394274">
            <w:pPr>
              <w:jc w:val="both"/>
              <w:rPr>
                <w:rFonts w:ascii="Bookman Old Style" w:hAnsi="Bookman Old Style" w:cs="Calibri"/>
                <w:sz w:val="28"/>
                <w:szCs w:val="28"/>
              </w:rPr>
            </w:pPr>
            <w:r w:rsidRPr="00247ADC">
              <w:rPr>
                <w:rFonts w:ascii="Bookman Old Style" w:hAnsi="Bookman Old Style" w:cs="Calibri"/>
                <w:sz w:val="28"/>
                <w:szCs w:val="28"/>
              </w:rPr>
              <w:t>Саранский телевизионный завод</w:t>
            </w:r>
          </w:p>
        </w:tc>
        <w:tc>
          <w:tcPr>
            <w:tcW w:w="1701" w:type="dxa"/>
            <w:tcBorders>
              <w:top w:val="nil"/>
              <w:left w:val="nil"/>
              <w:bottom w:val="single" w:sz="8" w:space="0" w:color="auto"/>
              <w:right w:val="single" w:sz="8" w:space="0" w:color="auto"/>
            </w:tcBorders>
            <w:vAlign w:val="center"/>
          </w:tcPr>
          <w:p w:rsidR="00DD059A" w:rsidRPr="00247ADC" w:rsidRDefault="00DD059A" w:rsidP="00394274">
            <w:pPr>
              <w:jc w:val="right"/>
              <w:rPr>
                <w:rFonts w:ascii="Bookman Old Style" w:hAnsi="Bookman Old Style" w:cs="Calibri"/>
                <w:sz w:val="28"/>
                <w:szCs w:val="28"/>
              </w:rPr>
            </w:pPr>
            <w:r w:rsidRPr="00247ADC">
              <w:rPr>
                <w:rFonts w:ascii="Bookman Old Style" w:hAnsi="Bookman Old Style" w:cs="Calibri"/>
                <w:sz w:val="28"/>
                <w:szCs w:val="28"/>
              </w:rPr>
              <w:t>27 245</w:t>
            </w:r>
          </w:p>
        </w:tc>
      </w:tr>
      <w:tr w:rsidR="00DD059A"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DD059A" w:rsidRPr="00247ADC" w:rsidRDefault="00DD059A" w:rsidP="00DD059A">
            <w:pPr>
              <w:jc w:val="both"/>
              <w:rPr>
                <w:rFonts w:ascii="Bookman Old Style" w:hAnsi="Bookman Old Style" w:cs="Calibri"/>
                <w:sz w:val="28"/>
                <w:szCs w:val="28"/>
              </w:rPr>
            </w:pPr>
            <w:r w:rsidRPr="00247ADC">
              <w:rPr>
                <w:rFonts w:ascii="Bookman Old Style" w:hAnsi="Bookman Old Style" w:cs="Calibri"/>
                <w:sz w:val="28"/>
                <w:szCs w:val="28"/>
              </w:rPr>
              <w:t>ПРОМЭЛЕКТРОНКОМ</w:t>
            </w:r>
          </w:p>
        </w:tc>
        <w:tc>
          <w:tcPr>
            <w:tcW w:w="1226" w:type="dxa"/>
            <w:tcBorders>
              <w:top w:val="nil"/>
              <w:left w:val="nil"/>
              <w:bottom w:val="single" w:sz="8" w:space="0" w:color="auto"/>
              <w:right w:val="single" w:sz="8" w:space="0" w:color="auto"/>
            </w:tcBorders>
            <w:shd w:val="clear" w:color="auto" w:fill="auto"/>
            <w:vAlign w:val="center"/>
          </w:tcPr>
          <w:p w:rsidR="00DD059A" w:rsidRPr="00247ADC" w:rsidRDefault="00DD059A" w:rsidP="00DD059A">
            <w:pPr>
              <w:jc w:val="right"/>
              <w:rPr>
                <w:rFonts w:ascii="Bookman Old Style" w:hAnsi="Bookman Old Style" w:cs="Calibri"/>
                <w:sz w:val="28"/>
                <w:szCs w:val="28"/>
              </w:rPr>
            </w:pPr>
            <w:r w:rsidRPr="00247ADC">
              <w:rPr>
                <w:rFonts w:ascii="Bookman Old Style" w:hAnsi="Bookman Old Style" w:cs="Calibri"/>
                <w:sz w:val="28"/>
                <w:szCs w:val="28"/>
              </w:rPr>
              <w:t>1 136</w:t>
            </w:r>
          </w:p>
        </w:tc>
        <w:tc>
          <w:tcPr>
            <w:tcW w:w="5384" w:type="dxa"/>
            <w:tcBorders>
              <w:top w:val="nil"/>
              <w:left w:val="nil"/>
              <w:bottom w:val="single" w:sz="8" w:space="0" w:color="auto"/>
              <w:right w:val="single" w:sz="8" w:space="0" w:color="auto"/>
            </w:tcBorders>
            <w:vAlign w:val="center"/>
          </w:tcPr>
          <w:p w:rsidR="00DD059A" w:rsidRPr="00247ADC" w:rsidRDefault="00DD059A" w:rsidP="00394274">
            <w:pPr>
              <w:jc w:val="both"/>
              <w:rPr>
                <w:rFonts w:ascii="Bookman Old Style" w:hAnsi="Bookman Old Style" w:cs="Calibri"/>
                <w:sz w:val="28"/>
                <w:szCs w:val="28"/>
              </w:rPr>
            </w:pPr>
            <w:r w:rsidRPr="00247ADC">
              <w:rPr>
                <w:rFonts w:ascii="Bookman Old Style" w:hAnsi="Bookman Old Style" w:cs="Calibri"/>
                <w:sz w:val="28"/>
                <w:szCs w:val="28"/>
              </w:rPr>
              <w:t xml:space="preserve">РТИ им. </w:t>
            </w:r>
            <w:proofErr w:type="spellStart"/>
            <w:r w:rsidRPr="00247ADC">
              <w:rPr>
                <w:rFonts w:ascii="Bookman Old Style" w:hAnsi="Bookman Old Style" w:cs="Calibri"/>
                <w:sz w:val="28"/>
                <w:szCs w:val="28"/>
              </w:rPr>
              <w:t>Минца</w:t>
            </w:r>
            <w:proofErr w:type="spellEnd"/>
          </w:p>
        </w:tc>
        <w:tc>
          <w:tcPr>
            <w:tcW w:w="1701" w:type="dxa"/>
            <w:tcBorders>
              <w:top w:val="nil"/>
              <w:left w:val="nil"/>
              <w:bottom w:val="single" w:sz="8" w:space="0" w:color="auto"/>
              <w:right w:val="single" w:sz="8" w:space="0" w:color="auto"/>
            </w:tcBorders>
            <w:vAlign w:val="center"/>
          </w:tcPr>
          <w:p w:rsidR="00DD059A" w:rsidRPr="00247ADC" w:rsidRDefault="00DD059A" w:rsidP="00394274">
            <w:pPr>
              <w:jc w:val="right"/>
              <w:rPr>
                <w:rFonts w:ascii="Bookman Old Style" w:hAnsi="Bookman Old Style" w:cs="Calibri"/>
                <w:sz w:val="28"/>
                <w:szCs w:val="28"/>
              </w:rPr>
            </w:pPr>
            <w:r w:rsidRPr="00247ADC">
              <w:rPr>
                <w:rFonts w:ascii="Bookman Old Style" w:hAnsi="Bookman Old Style" w:cs="Calibri"/>
                <w:sz w:val="28"/>
                <w:szCs w:val="28"/>
              </w:rPr>
              <w:t>14 273</w:t>
            </w:r>
          </w:p>
        </w:tc>
      </w:tr>
      <w:tr w:rsidR="00DD059A"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DD059A" w:rsidRPr="00247ADC" w:rsidRDefault="00DD059A" w:rsidP="00DD059A">
            <w:pPr>
              <w:jc w:val="both"/>
              <w:rPr>
                <w:rFonts w:ascii="Bookman Old Style" w:hAnsi="Bookman Old Style" w:cs="Calibri"/>
                <w:sz w:val="28"/>
                <w:szCs w:val="28"/>
              </w:rPr>
            </w:pPr>
            <w:r w:rsidRPr="00247ADC">
              <w:rPr>
                <w:rFonts w:ascii="Bookman Old Style" w:hAnsi="Bookman Old Style" w:cs="Calibri"/>
                <w:sz w:val="28"/>
                <w:szCs w:val="28"/>
              </w:rPr>
              <w:t>Малахит-ЭМ</w:t>
            </w:r>
          </w:p>
        </w:tc>
        <w:tc>
          <w:tcPr>
            <w:tcW w:w="1226" w:type="dxa"/>
            <w:tcBorders>
              <w:top w:val="nil"/>
              <w:left w:val="nil"/>
              <w:bottom w:val="single" w:sz="8" w:space="0" w:color="auto"/>
              <w:right w:val="single" w:sz="8" w:space="0" w:color="auto"/>
            </w:tcBorders>
            <w:shd w:val="clear" w:color="auto" w:fill="auto"/>
            <w:vAlign w:val="center"/>
          </w:tcPr>
          <w:p w:rsidR="00DD059A" w:rsidRPr="00247ADC" w:rsidRDefault="00DD059A" w:rsidP="00DD059A">
            <w:pPr>
              <w:jc w:val="right"/>
              <w:rPr>
                <w:rFonts w:ascii="Bookman Old Style" w:hAnsi="Bookman Old Style" w:cs="Calibri"/>
                <w:sz w:val="28"/>
                <w:szCs w:val="28"/>
              </w:rPr>
            </w:pPr>
            <w:r w:rsidRPr="00247ADC">
              <w:rPr>
                <w:rFonts w:ascii="Bookman Old Style" w:hAnsi="Bookman Old Style" w:cs="Calibri"/>
                <w:sz w:val="28"/>
                <w:szCs w:val="28"/>
              </w:rPr>
              <w:t>959</w:t>
            </w:r>
          </w:p>
        </w:tc>
        <w:tc>
          <w:tcPr>
            <w:tcW w:w="5384" w:type="dxa"/>
            <w:tcBorders>
              <w:top w:val="nil"/>
              <w:left w:val="nil"/>
              <w:bottom w:val="single" w:sz="8" w:space="0" w:color="auto"/>
              <w:right w:val="single" w:sz="8" w:space="0" w:color="auto"/>
            </w:tcBorders>
            <w:vAlign w:val="center"/>
          </w:tcPr>
          <w:p w:rsidR="00DD059A" w:rsidRPr="00247ADC" w:rsidRDefault="00DD059A" w:rsidP="00394274">
            <w:pPr>
              <w:jc w:val="both"/>
              <w:rPr>
                <w:rFonts w:ascii="Bookman Old Style" w:hAnsi="Bookman Old Style" w:cs="Calibri"/>
                <w:sz w:val="28"/>
                <w:szCs w:val="28"/>
              </w:rPr>
            </w:pPr>
            <w:r w:rsidRPr="00247ADC">
              <w:rPr>
                <w:rFonts w:ascii="Bookman Old Style" w:hAnsi="Bookman Old Style" w:cs="Calibri"/>
                <w:sz w:val="28"/>
                <w:szCs w:val="28"/>
              </w:rPr>
              <w:t>Аппаратура систем связи</w:t>
            </w:r>
          </w:p>
        </w:tc>
        <w:tc>
          <w:tcPr>
            <w:tcW w:w="1701" w:type="dxa"/>
            <w:tcBorders>
              <w:top w:val="nil"/>
              <w:left w:val="nil"/>
              <w:bottom w:val="single" w:sz="8" w:space="0" w:color="auto"/>
              <w:right w:val="single" w:sz="8" w:space="0" w:color="auto"/>
            </w:tcBorders>
            <w:vAlign w:val="center"/>
          </w:tcPr>
          <w:p w:rsidR="00DD059A" w:rsidRPr="00247ADC" w:rsidRDefault="00DD059A" w:rsidP="00394274">
            <w:pPr>
              <w:jc w:val="right"/>
              <w:rPr>
                <w:rFonts w:ascii="Bookman Old Style" w:hAnsi="Bookman Old Style" w:cs="Calibri"/>
                <w:sz w:val="28"/>
                <w:szCs w:val="28"/>
              </w:rPr>
            </w:pPr>
            <w:r w:rsidRPr="00247ADC">
              <w:rPr>
                <w:rFonts w:ascii="Bookman Old Style" w:hAnsi="Bookman Old Style" w:cs="Calibri"/>
                <w:sz w:val="28"/>
                <w:szCs w:val="28"/>
              </w:rPr>
              <w:t>13 078</w:t>
            </w:r>
          </w:p>
        </w:tc>
      </w:tr>
      <w:tr w:rsidR="00DD059A"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DD059A" w:rsidRPr="00247ADC" w:rsidRDefault="00DD059A" w:rsidP="00DD059A">
            <w:pPr>
              <w:jc w:val="both"/>
              <w:rPr>
                <w:rFonts w:ascii="Bookman Old Style" w:hAnsi="Bookman Old Style" w:cs="Calibri"/>
                <w:sz w:val="28"/>
                <w:szCs w:val="28"/>
              </w:rPr>
            </w:pPr>
            <w:r w:rsidRPr="00247ADC">
              <w:rPr>
                <w:rFonts w:ascii="Bookman Old Style" w:hAnsi="Bookman Old Style" w:cs="Calibri"/>
                <w:sz w:val="28"/>
                <w:szCs w:val="28"/>
              </w:rPr>
              <w:t>Прочие</w:t>
            </w:r>
          </w:p>
        </w:tc>
        <w:tc>
          <w:tcPr>
            <w:tcW w:w="1226" w:type="dxa"/>
            <w:tcBorders>
              <w:top w:val="nil"/>
              <w:left w:val="nil"/>
              <w:bottom w:val="single" w:sz="8" w:space="0" w:color="auto"/>
              <w:right w:val="single" w:sz="8" w:space="0" w:color="auto"/>
            </w:tcBorders>
            <w:shd w:val="clear" w:color="auto" w:fill="auto"/>
            <w:vAlign w:val="center"/>
          </w:tcPr>
          <w:p w:rsidR="00DD059A" w:rsidRPr="00247ADC" w:rsidRDefault="007F3CE5" w:rsidP="00DD059A">
            <w:pPr>
              <w:jc w:val="right"/>
              <w:rPr>
                <w:rFonts w:ascii="Bookman Old Style" w:hAnsi="Bookman Old Style" w:cs="Calibri"/>
                <w:sz w:val="28"/>
                <w:szCs w:val="28"/>
              </w:rPr>
            </w:pPr>
            <w:r>
              <w:rPr>
                <w:rFonts w:ascii="Bookman Old Style" w:hAnsi="Bookman Old Style" w:cs="Calibri"/>
                <w:sz w:val="28"/>
                <w:szCs w:val="28"/>
              </w:rPr>
              <w:t>8517</w:t>
            </w:r>
          </w:p>
        </w:tc>
        <w:tc>
          <w:tcPr>
            <w:tcW w:w="5384" w:type="dxa"/>
            <w:tcBorders>
              <w:top w:val="nil"/>
              <w:left w:val="nil"/>
              <w:bottom w:val="single" w:sz="8" w:space="0" w:color="auto"/>
              <w:right w:val="single" w:sz="8" w:space="0" w:color="auto"/>
            </w:tcBorders>
            <w:vAlign w:val="center"/>
          </w:tcPr>
          <w:p w:rsidR="00DD059A" w:rsidRPr="00247ADC" w:rsidRDefault="00DD059A" w:rsidP="00394274">
            <w:pPr>
              <w:jc w:val="both"/>
              <w:rPr>
                <w:rFonts w:ascii="Bookman Old Style" w:hAnsi="Bookman Old Style" w:cs="Calibri"/>
                <w:sz w:val="28"/>
                <w:szCs w:val="28"/>
              </w:rPr>
            </w:pPr>
            <w:proofErr w:type="gramStart"/>
            <w:r w:rsidRPr="00247ADC">
              <w:rPr>
                <w:rFonts w:ascii="Bookman Old Style" w:hAnsi="Bookman Old Style" w:cs="Calibri"/>
                <w:sz w:val="28"/>
                <w:szCs w:val="28"/>
              </w:rPr>
              <w:t>НИТИ-Авангард</w:t>
            </w:r>
            <w:proofErr w:type="gramEnd"/>
          </w:p>
        </w:tc>
        <w:tc>
          <w:tcPr>
            <w:tcW w:w="1701" w:type="dxa"/>
            <w:tcBorders>
              <w:top w:val="nil"/>
              <w:left w:val="nil"/>
              <w:bottom w:val="single" w:sz="8" w:space="0" w:color="auto"/>
              <w:right w:val="single" w:sz="8" w:space="0" w:color="auto"/>
            </w:tcBorders>
            <w:vAlign w:val="center"/>
          </w:tcPr>
          <w:p w:rsidR="00DD059A" w:rsidRPr="00247ADC" w:rsidRDefault="00DD059A" w:rsidP="00394274">
            <w:pPr>
              <w:jc w:val="right"/>
              <w:rPr>
                <w:rFonts w:ascii="Bookman Old Style" w:hAnsi="Bookman Old Style" w:cs="Calibri"/>
                <w:sz w:val="28"/>
                <w:szCs w:val="28"/>
              </w:rPr>
            </w:pPr>
            <w:r w:rsidRPr="00247ADC">
              <w:rPr>
                <w:rFonts w:ascii="Bookman Old Style" w:hAnsi="Bookman Old Style" w:cs="Calibri"/>
                <w:sz w:val="28"/>
                <w:szCs w:val="28"/>
              </w:rPr>
              <w:t>8 479</w:t>
            </w:r>
          </w:p>
        </w:tc>
      </w:tr>
      <w:tr w:rsidR="00DD059A"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DD059A" w:rsidRPr="00247ADC" w:rsidRDefault="00DD059A" w:rsidP="00DD059A">
            <w:pPr>
              <w:jc w:val="both"/>
              <w:rPr>
                <w:rFonts w:ascii="Bookman Old Style" w:hAnsi="Bookman Old Style" w:cs="Calibri"/>
                <w:sz w:val="28"/>
                <w:szCs w:val="28"/>
              </w:rPr>
            </w:pPr>
            <w:r w:rsidRPr="00247ADC">
              <w:rPr>
                <w:rFonts w:ascii="Bookman Old Style" w:hAnsi="Bookman Old Style" w:cs="Calibri"/>
                <w:sz w:val="28"/>
                <w:szCs w:val="28"/>
              </w:rPr>
              <w:t xml:space="preserve">Из них предприятия концерна </w:t>
            </w:r>
          </w:p>
        </w:tc>
        <w:tc>
          <w:tcPr>
            <w:tcW w:w="1226" w:type="dxa"/>
            <w:tcBorders>
              <w:top w:val="nil"/>
              <w:left w:val="nil"/>
              <w:bottom w:val="single" w:sz="8" w:space="0" w:color="auto"/>
              <w:right w:val="single" w:sz="8" w:space="0" w:color="auto"/>
            </w:tcBorders>
            <w:shd w:val="clear" w:color="auto" w:fill="auto"/>
            <w:vAlign w:val="center"/>
          </w:tcPr>
          <w:p w:rsidR="00DD059A" w:rsidRPr="00247ADC" w:rsidRDefault="00DD059A" w:rsidP="00DD059A">
            <w:pPr>
              <w:jc w:val="right"/>
              <w:rPr>
                <w:rFonts w:ascii="Bookman Old Style" w:hAnsi="Bookman Old Style" w:cs="Calibri"/>
                <w:sz w:val="28"/>
                <w:szCs w:val="28"/>
              </w:rPr>
            </w:pPr>
            <w:r w:rsidRPr="00247ADC">
              <w:rPr>
                <w:rFonts w:ascii="Bookman Old Style" w:hAnsi="Bookman Old Style" w:cs="Calibri"/>
                <w:sz w:val="28"/>
                <w:szCs w:val="28"/>
              </w:rPr>
              <w:t>0</w:t>
            </w:r>
          </w:p>
        </w:tc>
        <w:tc>
          <w:tcPr>
            <w:tcW w:w="5384" w:type="dxa"/>
            <w:tcBorders>
              <w:top w:val="nil"/>
              <w:left w:val="nil"/>
              <w:bottom w:val="single" w:sz="8" w:space="0" w:color="auto"/>
              <w:right w:val="single" w:sz="8" w:space="0" w:color="auto"/>
            </w:tcBorders>
            <w:vAlign w:val="center"/>
          </w:tcPr>
          <w:p w:rsidR="00DD059A" w:rsidRPr="00247ADC" w:rsidRDefault="00DD059A" w:rsidP="00394274">
            <w:pPr>
              <w:jc w:val="both"/>
              <w:rPr>
                <w:rFonts w:ascii="Bookman Old Style" w:hAnsi="Bookman Old Style" w:cs="Calibri"/>
                <w:sz w:val="28"/>
                <w:szCs w:val="28"/>
              </w:rPr>
            </w:pPr>
            <w:r w:rsidRPr="00247ADC">
              <w:rPr>
                <w:rFonts w:ascii="Bookman Old Style" w:hAnsi="Bookman Old Style" w:cs="Calibri"/>
                <w:sz w:val="28"/>
                <w:szCs w:val="28"/>
              </w:rPr>
              <w:t>Прочие</w:t>
            </w:r>
          </w:p>
        </w:tc>
        <w:tc>
          <w:tcPr>
            <w:tcW w:w="1701" w:type="dxa"/>
            <w:tcBorders>
              <w:top w:val="nil"/>
              <w:left w:val="nil"/>
              <w:bottom w:val="single" w:sz="8" w:space="0" w:color="auto"/>
              <w:right w:val="single" w:sz="8" w:space="0" w:color="auto"/>
            </w:tcBorders>
            <w:vAlign w:val="center"/>
          </w:tcPr>
          <w:p w:rsidR="00DD059A" w:rsidRPr="00247ADC" w:rsidRDefault="00DD059A" w:rsidP="00394274">
            <w:pPr>
              <w:jc w:val="right"/>
              <w:rPr>
                <w:rFonts w:ascii="Bookman Old Style" w:hAnsi="Bookman Old Style" w:cs="Calibri"/>
                <w:sz w:val="28"/>
                <w:szCs w:val="28"/>
              </w:rPr>
            </w:pPr>
            <w:r w:rsidRPr="00247ADC">
              <w:rPr>
                <w:rFonts w:ascii="Bookman Old Style" w:hAnsi="Bookman Old Style" w:cs="Calibri"/>
                <w:sz w:val="28"/>
                <w:szCs w:val="28"/>
              </w:rPr>
              <w:t>8 799</w:t>
            </w:r>
          </w:p>
        </w:tc>
      </w:tr>
      <w:tr w:rsidR="00DD059A" w:rsidRPr="00247ADC" w:rsidTr="00DD059A">
        <w:trPr>
          <w:trHeight w:val="340"/>
        </w:trPr>
        <w:tc>
          <w:tcPr>
            <w:tcW w:w="6163" w:type="dxa"/>
            <w:tcBorders>
              <w:top w:val="single" w:sz="4" w:space="0" w:color="auto"/>
              <w:left w:val="single" w:sz="4" w:space="0" w:color="auto"/>
              <w:bottom w:val="single" w:sz="4" w:space="0" w:color="auto"/>
              <w:right w:val="single" w:sz="4" w:space="0" w:color="auto"/>
            </w:tcBorders>
            <w:shd w:val="clear" w:color="auto" w:fill="auto"/>
            <w:vAlign w:val="center"/>
          </w:tcPr>
          <w:p w:rsidR="00DD059A" w:rsidRPr="00247ADC" w:rsidRDefault="00DD059A" w:rsidP="00394274">
            <w:pPr>
              <w:jc w:val="both"/>
              <w:rPr>
                <w:rFonts w:ascii="Bookman Old Style" w:hAnsi="Bookman Old Style" w:cs="Calibri"/>
                <w:sz w:val="28"/>
                <w:szCs w:val="28"/>
              </w:rPr>
            </w:pP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DD059A" w:rsidRPr="00247ADC" w:rsidRDefault="00DD059A" w:rsidP="00394274">
            <w:pPr>
              <w:jc w:val="right"/>
              <w:rPr>
                <w:rFonts w:ascii="Bookman Old Style" w:hAnsi="Bookman Old Style" w:cs="Calibri"/>
                <w:sz w:val="28"/>
                <w:szCs w:val="28"/>
              </w:rPr>
            </w:pPr>
          </w:p>
        </w:tc>
        <w:tc>
          <w:tcPr>
            <w:tcW w:w="5384" w:type="dxa"/>
            <w:tcBorders>
              <w:top w:val="single" w:sz="4" w:space="0" w:color="auto"/>
              <w:left w:val="single" w:sz="4" w:space="0" w:color="auto"/>
              <w:bottom w:val="single" w:sz="4" w:space="0" w:color="auto"/>
              <w:right w:val="single" w:sz="4" w:space="0" w:color="auto"/>
            </w:tcBorders>
            <w:vAlign w:val="center"/>
          </w:tcPr>
          <w:p w:rsidR="00DD059A" w:rsidRPr="00247ADC" w:rsidRDefault="00DD059A" w:rsidP="00394274">
            <w:pPr>
              <w:jc w:val="both"/>
              <w:rPr>
                <w:rFonts w:ascii="Bookman Old Style" w:hAnsi="Bookman Old Style" w:cs="Calibri"/>
                <w:sz w:val="28"/>
                <w:szCs w:val="28"/>
              </w:rPr>
            </w:pPr>
            <w:r w:rsidRPr="00247ADC">
              <w:rPr>
                <w:rFonts w:ascii="Bookman Old Style" w:hAnsi="Bookman Old Style" w:cs="Calibri"/>
                <w:sz w:val="28"/>
                <w:szCs w:val="28"/>
              </w:rPr>
              <w:t xml:space="preserve">Из них предприятия концерна </w:t>
            </w:r>
          </w:p>
        </w:tc>
        <w:tc>
          <w:tcPr>
            <w:tcW w:w="1701" w:type="dxa"/>
            <w:tcBorders>
              <w:top w:val="single" w:sz="4" w:space="0" w:color="auto"/>
              <w:left w:val="single" w:sz="4" w:space="0" w:color="auto"/>
              <w:bottom w:val="single" w:sz="4" w:space="0" w:color="auto"/>
              <w:right w:val="single" w:sz="4" w:space="0" w:color="auto"/>
            </w:tcBorders>
            <w:vAlign w:val="center"/>
          </w:tcPr>
          <w:p w:rsidR="00DD059A" w:rsidRPr="00247ADC" w:rsidRDefault="00DD059A" w:rsidP="00394274">
            <w:pPr>
              <w:jc w:val="right"/>
              <w:rPr>
                <w:rFonts w:ascii="Bookman Old Style" w:hAnsi="Bookman Old Style" w:cs="Calibri"/>
                <w:sz w:val="28"/>
                <w:szCs w:val="28"/>
              </w:rPr>
            </w:pPr>
            <w:r w:rsidRPr="00247ADC">
              <w:rPr>
                <w:rFonts w:ascii="Bookman Old Style" w:hAnsi="Bookman Old Style" w:cs="Calibri"/>
                <w:sz w:val="28"/>
                <w:szCs w:val="28"/>
              </w:rPr>
              <w:t>78 953</w:t>
            </w:r>
          </w:p>
        </w:tc>
      </w:tr>
    </w:tbl>
    <w:p w:rsidR="00615E67" w:rsidRPr="00247ADC" w:rsidRDefault="00615E67" w:rsidP="00615E67">
      <w:pPr>
        <w:jc w:val="both"/>
        <w:rPr>
          <w:rFonts w:ascii="Bookman Old Style" w:hAnsi="Bookman Old Style"/>
          <w:i/>
          <w:sz w:val="28"/>
          <w:szCs w:val="28"/>
        </w:rPr>
      </w:pPr>
      <w:r w:rsidRPr="00247ADC">
        <w:rPr>
          <w:rFonts w:ascii="Bookman Old Style" w:hAnsi="Bookman Old Style"/>
          <w:i/>
          <w:sz w:val="28"/>
          <w:szCs w:val="28"/>
        </w:rPr>
        <w:t>Сведения о дебиторской задолженности</w:t>
      </w:r>
    </w:p>
    <w:p w:rsidR="00615E67" w:rsidRPr="00247ADC" w:rsidRDefault="00615E67" w:rsidP="00615E67">
      <w:pPr>
        <w:jc w:val="both"/>
        <w:rPr>
          <w:rFonts w:ascii="Bookman Old Style" w:hAnsi="Bookman Old Style"/>
          <w:sz w:val="28"/>
          <w:szCs w:val="28"/>
        </w:rPr>
      </w:pPr>
      <w:r w:rsidRPr="00247ADC">
        <w:rPr>
          <w:rFonts w:ascii="Bookman Old Style" w:hAnsi="Bookman Old Style"/>
          <w:sz w:val="28"/>
          <w:szCs w:val="28"/>
        </w:rPr>
        <w:t>По данным бухгалтерского баланса Общества на 31.12.2011 составляет 269 554 тыс. руб.</w:t>
      </w:r>
    </w:p>
    <w:p w:rsidR="00615E67" w:rsidRPr="00247ADC" w:rsidRDefault="00615E67" w:rsidP="00615E67">
      <w:pPr>
        <w:jc w:val="both"/>
        <w:rPr>
          <w:rFonts w:ascii="Bookman Old Style" w:hAnsi="Bookman Old Style"/>
          <w:sz w:val="28"/>
          <w:szCs w:val="28"/>
        </w:rPr>
      </w:pPr>
    </w:p>
    <w:tbl>
      <w:tblPr>
        <w:tblW w:w="8200" w:type="dxa"/>
        <w:tblInd w:w="93" w:type="dxa"/>
        <w:tblLook w:val="04A0" w:firstRow="1" w:lastRow="0" w:firstColumn="1" w:lastColumn="0" w:noHBand="0" w:noVBand="1"/>
      </w:tblPr>
      <w:tblGrid>
        <w:gridCol w:w="3207"/>
        <w:gridCol w:w="1603"/>
        <w:gridCol w:w="1603"/>
        <w:gridCol w:w="1787"/>
      </w:tblGrid>
      <w:tr w:rsidR="00615E67" w:rsidRPr="00247ADC" w:rsidTr="00394274">
        <w:trPr>
          <w:trHeight w:val="645"/>
        </w:trPr>
        <w:tc>
          <w:tcPr>
            <w:tcW w:w="32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Дебиторы</w:t>
            </w:r>
          </w:p>
        </w:tc>
        <w:tc>
          <w:tcPr>
            <w:tcW w:w="1640" w:type="dxa"/>
            <w:tcBorders>
              <w:top w:val="single" w:sz="8" w:space="0" w:color="auto"/>
              <w:left w:val="nil"/>
              <w:bottom w:val="single" w:sz="8" w:space="0" w:color="auto"/>
              <w:right w:val="single" w:sz="8" w:space="0" w:color="auto"/>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2010 год</w:t>
            </w:r>
          </w:p>
        </w:tc>
        <w:tc>
          <w:tcPr>
            <w:tcW w:w="1640" w:type="dxa"/>
            <w:tcBorders>
              <w:top w:val="single" w:sz="8" w:space="0" w:color="auto"/>
              <w:left w:val="nil"/>
              <w:bottom w:val="single" w:sz="8" w:space="0" w:color="auto"/>
              <w:right w:val="single" w:sz="8" w:space="0" w:color="auto"/>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2011 год</w:t>
            </w:r>
          </w:p>
        </w:tc>
        <w:tc>
          <w:tcPr>
            <w:tcW w:w="1640" w:type="dxa"/>
            <w:tcBorders>
              <w:top w:val="single" w:sz="8" w:space="0" w:color="auto"/>
              <w:left w:val="nil"/>
              <w:bottom w:val="single" w:sz="8" w:space="0" w:color="auto"/>
              <w:right w:val="single" w:sz="8" w:space="0" w:color="auto"/>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Изменения к 2010 (%)</w:t>
            </w:r>
          </w:p>
        </w:tc>
      </w:tr>
      <w:tr w:rsidR="00615E67" w:rsidRPr="00247ADC" w:rsidTr="00394274">
        <w:trPr>
          <w:trHeight w:val="330"/>
        </w:trPr>
        <w:tc>
          <w:tcPr>
            <w:tcW w:w="3280"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покупатели и заказчики</w:t>
            </w:r>
          </w:p>
        </w:tc>
        <w:tc>
          <w:tcPr>
            <w:tcW w:w="1640"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99 044</w:t>
            </w:r>
          </w:p>
        </w:tc>
        <w:tc>
          <w:tcPr>
            <w:tcW w:w="1640"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183 457</w:t>
            </w:r>
          </w:p>
        </w:tc>
        <w:tc>
          <w:tcPr>
            <w:tcW w:w="1640"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85</w:t>
            </w:r>
          </w:p>
        </w:tc>
      </w:tr>
      <w:tr w:rsidR="00615E67" w:rsidRPr="00247ADC" w:rsidTr="00394274">
        <w:trPr>
          <w:trHeight w:val="330"/>
        </w:trPr>
        <w:tc>
          <w:tcPr>
            <w:tcW w:w="3280"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авансы выданные</w:t>
            </w:r>
          </w:p>
        </w:tc>
        <w:tc>
          <w:tcPr>
            <w:tcW w:w="1640"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24 104</w:t>
            </w:r>
          </w:p>
        </w:tc>
        <w:tc>
          <w:tcPr>
            <w:tcW w:w="1640"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48 986</w:t>
            </w:r>
          </w:p>
        </w:tc>
        <w:tc>
          <w:tcPr>
            <w:tcW w:w="1640"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103</w:t>
            </w:r>
          </w:p>
        </w:tc>
      </w:tr>
      <w:tr w:rsidR="00615E67" w:rsidRPr="00247ADC" w:rsidTr="00394274">
        <w:trPr>
          <w:trHeight w:val="330"/>
        </w:trPr>
        <w:tc>
          <w:tcPr>
            <w:tcW w:w="3280"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прочие дебиторы</w:t>
            </w:r>
          </w:p>
        </w:tc>
        <w:tc>
          <w:tcPr>
            <w:tcW w:w="1640"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33 001</w:t>
            </w:r>
          </w:p>
        </w:tc>
        <w:tc>
          <w:tcPr>
            <w:tcW w:w="1640"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37 111</w:t>
            </w:r>
          </w:p>
        </w:tc>
        <w:tc>
          <w:tcPr>
            <w:tcW w:w="1640"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12</w:t>
            </w:r>
          </w:p>
        </w:tc>
      </w:tr>
    </w:tbl>
    <w:p w:rsidR="00615E67" w:rsidRPr="00247ADC" w:rsidRDefault="00615E67" w:rsidP="00615E67">
      <w:pPr>
        <w:jc w:val="both"/>
        <w:rPr>
          <w:rFonts w:ascii="Bookman Old Style" w:hAnsi="Bookman Old Style"/>
          <w:sz w:val="28"/>
          <w:szCs w:val="28"/>
        </w:rPr>
      </w:pPr>
    </w:p>
    <w:p w:rsidR="00615E67" w:rsidRPr="00247ADC" w:rsidRDefault="00615E67" w:rsidP="00615E67">
      <w:pPr>
        <w:jc w:val="both"/>
        <w:rPr>
          <w:rFonts w:ascii="Bookman Old Style" w:hAnsi="Bookman Old Style"/>
          <w:sz w:val="28"/>
          <w:szCs w:val="28"/>
        </w:rPr>
      </w:pPr>
      <w:r w:rsidRPr="00247ADC">
        <w:rPr>
          <w:rFonts w:ascii="Bookman Old Style" w:hAnsi="Bookman Old Style"/>
          <w:sz w:val="28"/>
          <w:szCs w:val="28"/>
        </w:rPr>
        <w:t>Перечень основных дебиторов 269 554 тыс. руб.</w:t>
      </w:r>
    </w:p>
    <w:p w:rsidR="00615E67" w:rsidRPr="00247ADC" w:rsidRDefault="00615E67" w:rsidP="00615E67">
      <w:pPr>
        <w:jc w:val="both"/>
        <w:rPr>
          <w:rFonts w:ascii="Bookman Old Style" w:hAnsi="Bookman Old Style"/>
          <w:sz w:val="28"/>
          <w:szCs w:val="28"/>
        </w:rPr>
      </w:pPr>
    </w:p>
    <w:tbl>
      <w:tblPr>
        <w:tblW w:w="14474" w:type="dxa"/>
        <w:tblInd w:w="93" w:type="dxa"/>
        <w:tblLook w:val="04A0" w:firstRow="1" w:lastRow="0" w:firstColumn="1" w:lastColumn="0" w:noHBand="0" w:noVBand="1"/>
      </w:tblPr>
      <w:tblGrid>
        <w:gridCol w:w="6163"/>
        <w:gridCol w:w="1226"/>
        <w:gridCol w:w="5384"/>
        <w:gridCol w:w="1701"/>
      </w:tblGrid>
      <w:tr w:rsidR="00615E67" w:rsidRPr="00247ADC" w:rsidTr="00394274">
        <w:trPr>
          <w:trHeight w:val="330"/>
        </w:trPr>
        <w:tc>
          <w:tcPr>
            <w:tcW w:w="7389"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Покупатели и заказчики</w:t>
            </w:r>
          </w:p>
        </w:tc>
        <w:tc>
          <w:tcPr>
            <w:tcW w:w="7085" w:type="dxa"/>
            <w:gridSpan w:val="2"/>
            <w:tcBorders>
              <w:top w:val="single" w:sz="8" w:space="0" w:color="auto"/>
              <w:left w:val="single" w:sz="8" w:space="0" w:color="auto"/>
              <w:bottom w:val="single" w:sz="8" w:space="0" w:color="auto"/>
              <w:right w:val="single" w:sz="8" w:space="0" w:color="000000"/>
            </w:tcBorders>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Авансы выданные</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НИИ ДАР</w:t>
            </w:r>
          </w:p>
        </w:tc>
        <w:tc>
          <w:tcPr>
            <w:tcW w:w="1226"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75 484</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ФГУП "Ресурс"</w:t>
            </w:r>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11 054</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 xml:space="preserve">РТИ им. </w:t>
            </w:r>
            <w:proofErr w:type="spellStart"/>
            <w:r w:rsidRPr="00247ADC">
              <w:rPr>
                <w:rFonts w:ascii="Bookman Old Style" w:hAnsi="Bookman Old Style" w:cs="Calibri"/>
                <w:sz w:val="28"/>
                <w:szCs w:val="28"/>
              </w:rPr>
              <w:t>Минца</w:t>
            </w:r>
            <w:proofErr w:type="spellEnd"/>
          </w:p>
        </w:tc>
        <w:tc>
          <w:tcPr>
            <w:tcW w:w="1226"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50 408</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РТ</w:t>
            </w:r>
            <w:proofErr w:type="gramStart"/>
            <w:r w:rsidRPr="00247ADC">
              <w:rPr>
                <w:rFonts w:ascii="Bookman Old Style" w:hAnsi="Bookman Old Style" w:cs="Calibri"/>
                <w:sz w:val="28"/>
                <w:szCs w:val="28"/>
              </w:rPr>
              <w:t>И-</w:t>
            </w:r>
            <w:proofErr w:type="gramEnd"/>
            <w:r w:rsidRPr="00247ADC">
              <w:rPr>
                <w:rFonts w:ascii="Bookman Old Style" w:hAnsi="Bookman Old Style" w:cs="Calibri"/>
                <w:sz w:val="28"/>
                <w:szCs w:val="28"/>
              </w:rPr>
              <w:t xml:space="preserve"> Инвест</w:t>
            </w:r>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6 981</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Связь инжиниринг</w:t>
            </w:r>
          </w:p>
        </w:tc>
        <w:tc>
          <w:tcPr>
            <w:tcW w:w="1226"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26 587</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ЭНЕРГОАВАНГАРД</w:t>
            </w:r>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6 796</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МИФИ</w:t>
            </w:r>
          </w:p>
        </w:tc>
        <w:tc>
          <w:tcPr>
            <w:tcW w:w="1226"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16 500</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proofErr w:type="spellStart"/>
            <w:r w:rsidRPr="00247ADC">
              <w:rPr>
                <w:rFonts w:ascii="Bookman Old Style" w:hAnsi="Bookman Old Style" w:cs="Calibri"/>
                <w:sz w:val="28"/>
                <w:szCs w:val="28"/>
              </w:rPr>
              <w:t>СТиКС</w:t>
            </w:r>
            <w:proofErr w:type="spellEnd"/>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5 111</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Пульсар</w:t>
            </w:r>
          </w:p>
        </w:tc>
        <w:tc>
          <w:tcPr>
            <w:tcW w:w="1226"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6 367</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Аппаратура систем связи</w:t>
            </w:r>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4 801</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Щелковский з-д втор</w:t>
            </w:r>
            <w:proofErr w:type="gramStart"/>
            <w:r w:rsidRPr="00247ADC">
              <w:rPr>
                <w:rFonts w:ascii="Bookman Old Style" w:hAnsi="Bookman Old Style" w:cs="Calibri"/>
                <w:sz w:val="28"/>
                <w:szCs w:val="28"/>
              </w:rPr>
              <w:t>.</w:t>
            </w:r>
            <w:proofErr w:type="gramEnd"/>
            <w:r w:rsidRPr="00247ADC">
              <w:rPr>
                <w:rFonts w:ascii="Bookman Old Style" w:hAnsi="Bookman Old Style" w:cs="Calibri"/>
                <w:sz w:val="28"/>
                <w:szCs w:val="28"/>
              </w:rPr>
              <w:t xml:space="preserve"> </w:t>
            </w:r>
            <w:proofErr w:type="spellStart"/>
            <w:proofErr w:type="gramStart"/>
            <w:r w:rsidRPr="00247ADC">
              <w:rPr>
                <w:rFonts w:ascii="Bookman Old Style" w:hAnsi="Bookman Old Style" w:cs="Calibri"/>
                <w:sz w:val="28"/>
                <w:szCs w:val="28"/>
              </w:rPr>
              <w:t>д</w:t>
            </w:r>
            <w:proofErr w:type="gramEnd"/>
            <w:r w:rsidRPr="00247ADC">
              <w:rPr>
                <w:rFonts w:ascii="Bookman Old Style" w:hAnsi="Bookman Old Style" w:cs="Calibri"/>
                <w:sz w:val="28"/>
                <w:szCs w:val="28"/>
              </w:rPr>
              <w:t>рагметал</w:t>
            </w:r>
            <w:proofErr w:type="spellEnd"/>
          </w:p>
        </w:tc>
        <w:tc>
          <w:tcPr>
            <w:tcW w:w="1226"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2 554</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НПП ЭСТО</w:t>
            </w:r>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3 550</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Светлана-</w:t>
            </w:r>
            <w:proofErr w:type="spellStart"/>
            <w:r w:rsidRPr="00247ADC">
              <w:rPr>
                <w:rFonts w:ascii="Bookman Old Style" w:hAnsi="Bookman Old Style" w:cs="Calibri"/>
                <w:sz w:val="28"/>
                <w:szCs w:val="28"/>
              </w:rPr>
              <w:t>Электронприбор</w:t>
            </w:r>
            <w:proofErr w:type="spellEnd"/>
          </w:p>
        </w:tc>
        <w:tc>
          <w:tcPr>
            <w:tcW w:w="1226"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1 478</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 xml:space="preserve">СК </w:t>
            </w:r>
            <w:proofErr w:type="spellStart"/>
            <w:r w:rsidRPr="00247ADC">
              <w:rPr>
                <w:rFonts w:ascii="Bookman Old Style" w:hAnsi="Bookman Old Style" w:cs="Calibri"/>
                <w:sz w:val="28"/>
                <w:szCs w:val="28"/>
              </w:rPr>
              <w:t>Ильмера</w:t>
            </w:r>
            <w:proofErr w:type="spellEnd"/>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1 749</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ПОИСК</w:t>
            </w:r>
          </w:p>
        </w:tc>
        <w:tc>
          <w:tcPr>
            <w:tcW w:w="1226"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1 300</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proofErr w:type="spellStart"/>
            <w:r w:rsidRPr="00247ADC">
              <w:rPr>
                <w:rFonts w:ascii="Bookman Old Style" w:hAnsi="Bookman Old Style" w:cs="Calibri"/>
                <w:sz w:val="28"/>
                <w:szCs w:val="28"/>
              </w:rPr>
              <w:t>Реидон</w:t>
            </w:r>
            <w:proofErr w:type="spellEnd"/>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1 221</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proofErr w:type="spellStart"/>
            <w:r w:rsidRPr="00247ADC">
              <w:rPr>
                <w:rFonts w:ascii="Bookman Old Style" w:hAnsi="Bookman Old Style" w:cs="Calibri"/>
                <w:sz w:val="28"/>
                <w:szCs w:val="28"/>
              </w:rPr>
              <w:t>Мотозавод</w:t>
            </w:r>
            <w:proofErr w:type="spellEnd"/>
            <w:r w:rsidRPr="00247ADC">
              <w:rPr>
                <w:rFonts w:ascii="Bookman Old Style" w:hAnsi="Bookman Old Style" w:cs="Calibri"/>
                <w:sz w:val="28"/>
                <w:szCs w:val="28"/>
              </w:rPr>
              <w:t xml:space="preserve"> </w:t>
            </w:r>
            <w:proofErr w:type="spellStart"/>
            <w:r w:rsidRPr="00247ADC">
              <w:rPr>
                <w:rFonts w:ascii="Bookman Old Style" w:hAnsi="Bookman Old Style" w:cs="Calibri"/>
                <w:sz w:val="28"/>
                <w:szCs w:val="28"/>
              </w:rPr>
              <w:t>Аксион</w:t>
            </w:r>
            <w:proofErr w:type="spellEnd"/>
            <w:r w:rsidRPr="00247ADC">
              <w:rPr>
                <w:rFonts w:ascii="Bookman Old Style" w:hAnsi="Bookman Old Style" w:cs="Calibri"/>
                <w:sz w:val="28"/>
                <w:szCs w:val="28"/>
              </w:rPr>
              <w:t>-Холдинг</w:t>
            </w:r>
          </w:p>
        </w:tc>
        <w:tc>
          <w:tcPr>
            <w:tcW w:w="1226"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548</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proofErr w:type="spellStart"/>
            <w:r w:rsidRPr="00247ADC">
              <w:rPr>
                <w:rFonts w:ascii="Bookman Old Style" w:hAnsi="Bookman Old Style" w:cs="Calibri"/>
                <w:sz w:val="28"/>
                <w:szCs w:val="28"/>
              </w:rPr>
              <w:t>Техностек</w:t>
            </w:r>
            <w:proofErr w:type="spellEnd"/>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1 052</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Саранский телевизионный завод</w:t>
            </w:r>
          </w:p>
        </w:tc>
        <w:tc>
          <w:tcPr>
            <w:tcW w:w="1226" w:type="dxa"/>
            <w:tcBorders>
              <w:top w:val="nil"/>
              <w:left w:val="nil"/>
              <w:bottom w:val="single" w:sz="8" w:space="0" w:color="auto"/>
              <w:right w:val="single" w:sz="8" w:space="0" w:color="auto"/>
            </w:tcBorders>
            <w:shd w:val="clear" w:color="auto" w:fill="auto"/>
            <w:vAlign w:val="center"/>
            <w:hideMark/>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412</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КРИОН</w:t>
            </w:r>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880</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615E67" w:rsidRPr="00247ADC" w:rsidRDefault="00615E67" w:rsidP="00394274">
            <w:pPr>
              <w:jc w:val="both"/>
              <w:rPr>
                <w:rFonts w:ascii="Bookman Old Style" w:hAnsi="Bookman Old Style" w:cs="Calibri"/>
                <w:sz w:val="28"/>
                <w:szCs w:val="28"/>
              </w:rPr>
            </w:pPr>
            <w:proofErr w:type="spellStart"/>
            <w:r w:rsidRPr="00247ADC">
              <w:rPr>
                <w:rFonts w:ascii="Bookman Old Style" w:hAnsi="Bookman Old Style" w:cs="Calibri"/>
                <w:sz w:val="28"/>
                <w:szCs w:val="28"/>
              </w:rPr>
              <w:t>Аспира</w:t>
            </w:r>
            <w:proofErr w:type="spellEnd"/>
            <w:r w:rsidRPr="00247ADC">
              <w:rPr>
                <w:rFonts w:ascii="Bookman Old Style" w:hAnsi="Bookman Old Style" w:cs="Calibri"/>
                <w:sz w:val="28"/>
                <w:szCs w:val="28"/>
              </w:rPr>
              <w:t>-НН</w:t>
            </w:r>
          </w:p>
        </w:tc>
        <w:tc>
          <w:tcPr>
            <w:tcW w:w="1226" w:type="dxa"/>
            <w:tcBorders>
              <w:top w:val="nil"/>
              <w:left w:val="nil"/>
              <w:bottom w:val="single" w:sz="8" w:space="0" w:color="auto"/>
              <w:right w:val="single" w:sz="8" w:space="0" w:color="auto"/>
            </w:tcBorders>
            <w:shd w:val="clear" w:color="auto" w:fill="auto"/>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305</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АУРАТ</w:t>
            </w:r>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752</w:t>
            </w:r>
          </w:p>
        </w:tc>
      </w:tr>
      <w:tr w:rsidR="00615E67" w:rsidRPr="00247ADC" w:rsidTr="00394274">
        <w:trPr>
          <w:trHeight w:val="340"/>
        </w:trPr>
        <w:tc>
          <w:tcPr>
            <w:tcW w:w="6163" w:type="dxa"/>
            <w:tcBorders>
              <w:top w:val="nil"/>
              <w:left w:val="single" w:sz="8" w:space="0" w:color="auto"/>
              <w:bottom w:val="single" w:sz="8" w:space="0" w:color="auto"/>
              <w:right w:val="single" w:sz="8" w:space="0" w:color="auto"/>
            </w:tcBorders>
            <w:shd w:val="clear" w:color="auto" w:fill="auto"/>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Прочие</w:t>
            </w:r>
          </w:p>
        </w:tc>
        <w:tc>
          <w:tcPr>
            <w:tcW w:w="1226" w:type="dxa"/>
            <w:tcBorders>
              <w:top w:val="nil"/>
              <w:left w:val="nil"/>
              <w:bottom w:val="single" w:sz="8" w:space="0" w:color="auto"/>
              <w:right w:val="single" w:sz="8" w:space="0" w:color="auto"/>
            </w:tcBorders>
            <w:shd w:val="clear" w:color="auto" w:fill="auto"/>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1 528</w:t>
            </w:r>
          </w:p>
        </w:tc>
        <w:tc>
          <w:tcPr>
            <w:tcW w:w="5384" w:type="dxa"/>
            <w:tcBorders>
              <w:top w:val="nil"/>
              <w:left w:val="nil"/>
              <w:bottom w:val="single" w:sz="8" w:space="0" w:color="auto"/>
              <w:right w:val="single" w:sz="8" w:space="0" w:color="auto"/>
            </w:tcBorders>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Прочие дебиторы</w:t>
            </w:r>
          </w:p>
        </w:tc>
        <w:tc>
          <w:tcPr>
            <w:tcW w:w="1701" w:type="dxa"/>
            <w:tcBorders>
              <w:top w:val="nil"/>
              <w:left w:val="nil"/>
              <w:bottom w:val="single" w:sz="8" w:space="0" w:color="auto"/>
              <w:right w:val="single" w:sz="8"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42 136</w:t>
            </w:r>
          </w:p>
        </w:tc>
      </w:tr>
      <w:tr w:rsidR="00615E67" w:rsidRPr="00247ADC" w:rsidTr="00394274">
        <w:trPr>
          <w:trHeight w:val="340"/>
        </w:trPr>
        <w:tc>
          <w:tcPr>
            <w:tcW w:w="616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 xml:space="preserve">Из них предприятия концерна </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126 304</w:t>
            </w:r>
          </w:p>
        </w:tc>
        <w:tc>
          <w:tcPr>
            <w:tcW w:w="5384" w:type="dxa"/>
            <w:tcBorders>
              <w:top w:val="single" w:sz="4" w:space="0" w:color="auto"/>
              <w:left w:val="single" w:sz="4" w:space="0" w:color="auto"/>
              <w:bottom w:val="single" w:sz="4" w:space="0" w:color="auto"/>
              <w:right w:val="single" w:sz="4" w:space="0" w:color="auto"/>
            </w:tcBorders>
            <w:vAlign w:val="center"/>
          </w:tcPr>
          <w:p w:rsidR="00615E67" w:rsidRPr="00247ADC" w:rsidRDefault="00615E67" w:rsidP="00394274">
            <w:pPr>
              <w:jc w:val="both"/>
              <w:rPr>
                <w:rFonts w:ascii="Bookman Old Style" w:hAnsi="Bookman Old Style" w:cs="Calibri"/>
                <w:sz w:val="28"/>
                <w:szCs w:val="28"/>
              </w:rPr>
            </w:pPr>
            <w:r w:rsidRPr="00247ADC">
              <w:rPr>
                <w:rFonts w:ascii="Bookman Old Style" w:hAnsi="Bookman Old Style" w:cs="Calibri"/>
                <w:sz w:val="28"/>
                <w:szCs w:val="28"/>
              </w:rPr>
              <w:t xml:space="preserve">Из них предприятия концерна </w:t>
            </w:r>
          </w:p>
        </w:tc>
        <w:tc>
          <w:tcPr>
            <w:tcW w:w="1701" w:type="dxa"/>
            <w:tcBorders>
              <w:top w:val="single" w:sz="4" w:space="0" w:color="auto"/>
              <w:left w:val="single" w:sz="4" w:space="0" w:color="auto"/>
              <w:bottom w:val="single" w:sz="4" w:space="0" w:color="auto"/>
              <w:right w:val="single" w:sz="4" w:space="0" w:color="auto"/>
            </w:tcBorders>
            <w:vAlign w:val="center"/>
          </w:tcPr>
          <w:p w:rsidR="00615E67" w:rsidRPr="00247ADC" w:rsidRDefault="00615E67" w:rsidP="00394274">
            <w:pPr>
              <w:jc w:val="right"/>
              <w:rPr>
                <w:rFonts w:ascii="Bookman Old Style" w:hAnsi="Bookman Old Style" w:cs="Calibri"/>
                <w:sz w:val="28"/>
                <w:szCs w:val="28"/>
              </w:rPr>
            </w:pPr>
            <w:r w:rsidRPr="00247ADC">
              <w:rPr>
                <w:rFonts w:ascii="Bookman Old Style" w:hAnsi="Bookman Old Style" w:cs="Calibri"/>
                <w:sz w:val="28"/>
                <w:szCs w:val="28"/>
              </w:rPr>
              <w:t>22 981</w:t>
            </w:r>
          </w:p>
        </w:tc>
      </w:tr>
    </w:tbl>
    <w:p w:rsidR="00615E67" w:rsidRPr="00247ADC" w:rsidRDefault="00615E67" w:rsidP="00615E67">
      <w:pPr>
        <w:jc w:val="both"/>
        <w:rPr>
          <w:rFonts w:ascii="Bookman Old Style" w:hAnsi="Bookman Old Style"/>
          <w:sz w:val="28"/>
          <w:szCs w:val="28"/>
        </w:rPr>
      </w:pPr>
    </w:p>
    <w:p w:rsidR="00615E67" w:rsidRPr="00247ADC" w:rsidRDefault="00615E67" w:rsidP="00615E67">
      <w:pPr>
        <w:jc w:val="both"/>
        <w:rPr>
          <w:rFonts w:ascii="Bookman Old Style" w:hAnsi="Bookman Old Style"/>
          <w:i/>
          <w:sz w:val="28"/>
          <w:szCs w:val="28"/>
        </w:rPr>
      </w:pPr>
    </w:p>
    <w:p w:rsidR="00615E67" w:rsidRPr="00247ADC" w:rsidRDefault="00615E67" w:rsidP="00615E67">
      <w:pPr>
        <w:jc w:val="both"/>
        <w:rPr>
          <w:rFonts w:ascii="Bookman Old Style" w:hAnsi="Bookman Old Style"/>
          <w:i/>
          <w:sz w:val="28"/>
          <w:szCs w:val="28"/>
        </w:rPr>
      </w:pPr>
    </w:p>
    <w:p w:rsidR="00615E67" w:rsidRPr="00247ADC" w:rsidRDefault="00615E67" w:rsidP="00615E67">
      <w:pPr>
        <w:jc w:val="both"/>
        <w:rPr>
          <w:rFonts w:ascii="Bookman Old Style" w:hAnsi="Bookman Old Style"/>
          <w:sz w:val="28"/>
          <w:szCs w:val="28"/>
        </w:rPr>
      </w:pPr>
      <w:r w:rsidRPr="00247ADC">
        <w:rPr>
          <w:rFonts w:ascii="Bookman Old Style" w:hAnsi="Bookman Old Style"/>
          <w:i/>
          <w:sz w:val="28"/>
          <w:szCs w:val="28"/>
        </w:rPr>
        <w:t>Краткосрочные финансовые вложения</w:t>
      </w:r>
      <w:r w:rsidRPr="00247ADC">
        <w:rPr>
          <w:rFonts w:ascii="Bookman Old Style" w:hAnsi="Bookman Old Style"/>
          <w:sz w:val="28"/>
          <w:szCs w:val="28"/>
        </w:rPr>
        <w:t xml:space="preserve"> 8 480 тыс. руб.</w:t>
      </w:r>
    </w:p>
    <w:p w:rsidR="00615E67" w:rsidRPr="00247ADC" w:rsidRDefault="00615E67" w:rsidP="00615E67">
      <w:pPr>
        <w:jc w:val="both"/>
        <w:rPr>
          <w:rFonts w:ascii="Bookman Old Style" w:hAnsi="Bookman Old Style"/>
          <w:sz w:val="28"/>
          <w:szCs w:val="28"/>
        </w:rPr>
      </w:pPr>
    </w:p>
    <w:tbl>
      <w:tblPr>
        <w:tblW w:w="0" w:type="auto"/>
        <w:tblInd w:w="1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7"/>
        <w:gridCol w:w="1701"/>
      </w:tblGrid>
      <w:tr w:rsidR="00615E67" w:rsidRPr="00247ADC" w:rsidTr="00394274">
        <w:tc>
          <w:tcPr>
            <w:tcW w:w="5587" w:type="dxa"/>
            <w:vAlign w:val="center"/>
          </w:tcPr>
          <w:p w:rsidR="00615E67" w:rsidRPr="00247ADC" w:rsidRDefault="00615E67" w:rsidP="00394274">
            <w:pPr>
              <w:jc w:val="both"/>
              <w:rPr>
                <w:rFonts w:ascii="Bookman Old Style" w:hAnsi="Bookman Old Style"/>
                <w:sz w:val="28"/>
                <w:szCs w:val="28"/>
              </w:rPr>
            </w:pPr>
            <w:r w:rsidRPr="00247ADC">
              <w:rPr>
                <w:rFonts w:ascii="Bookman Old Style" w:hAnsi="Bookman Old Style"/>
                <w:sz w:val="28"/>
                <w:szCs w:val="28"/>
              </w:rPr>
              <w:t>Петровский банк открытие (депозит)</w:t>
            </w:r>
          </w:p>
        </w:tc>
        <w:tc>
          <w:tcPr>
            <w:tcW w:w="1701" w:type="dxa"/>
            <w:vAlign w:val="center"/>
          </w:tcPr>
          <w:p w:rsidR="00615E67" w:rsidRPr="00247ADC" w:rsidRDefault="00615E67" w:rsidP="00394274">
            <w:pPr>
              <w:jc w:val="right"/>
              <w:rPr>
                <w:rFonts w:ascii="Bookman Old Style" w:hAnsi="Bookman Old Style"/>
                <w:sz w:val="28"/>
                <w:szCs w:val="28"/>
              </w:rPr>
            </w:pPr>
            <w:r w:rsidRPr="00247ADC">
              <w:rPr>
                <w:rFonts w:ascii="Bookman Old Style" w:hAnsi="Bookman Old Style"/>
                <w:sz w:val="28"/>
                <w:szCs w:val="28"/>
              </w:rPr>
              <w:t>8 480</w:t>
            </w:r>
          </w:p>
        </w:tc>
      </w:tr>
      <w:tr w:rsidR="00615E67" w:rsidRPr="00247ADC" w:rsidTr="00394274">
        <w:tc>
          <w:tcPr>
            <w:tcW w:w="5587" w:type="dxa"/>
            <w:vAlign w:val="center"/>
          </w:tcPr>
          <w:p w:rsidR="00615E67" w:rsidRPr="00247ADC" w:rsidRDefault="00615E67" w:rsidP="00394274">
            <w:pPr>
              <w:jc w:val="both"/>
              <w:rPr>
                <w:rFonts w:ascii="Bookman Old Style" w:hAnsi="Bookman Old Style"/>
                <w:sz w:val="28"/>
                <w:szCs w:val="28"/>
              </w:rPr>
            </w:pPr>
            <w:r w:rsidRPr="00247ADC">
              <w:rPr>
                <w:rFonts w:ascii="Bookman Old Style" w:hAnsi="Bookman Old Style"/>
                <w:sz w:val="28"/>
                <w:szCs w:val="28"/>
              </w:rPr>
              <w:t>Итого</w:t>
            </w:r>
          </w:p>
        </w:tc>
        <w:tc>
          <w:tcPr>
            <w:tcW w:w="1701" w:type="dxa"/>
            <w:vAlign w:val="center"/>
          </w:tcPr>
          <w:p w:rsidR="00615E67" w:rsidRPr="00247ADC" w:rsidRDefault="00615E67" w:rsidP="00394274">
            <w:pPr>
              <w:jc w:val="right"/>
              <w:rPr>
                <w:rFonts w:ascii="Bookman Old Style" w:hAnsi="Bookman Old Style"/>
                <w:sz w:val="28"/>
                <w:szCs w:val="28"/>
              </w:rPr>
            </w:pPr>
            <w:r w:rsidRPr="00247ADC">
              <w:rPr>
                <w:rFonts w:ascii="Bookman Old Style" w:hAnsi="Bookman Old Style"/>
                <w:sz w:val="28"/>
                <w:szCs w:val="28"/>
              </w:rPr>
              <w:t>8 480</w:t>
            </w:r>
          </w:p>
        </w:tc>
      </w:tr>
    </w:tbl>
    <w:p w:rsidR="00615E67" w:rsidRPr="00247ADC" w:rsidRDefault="00615E67" w:rsidP="00615E67">
      <w:pPr>
        <w:jc w:val="both"/>
        <w:rPr>
          <w:rFonts w:ascii="Bookman Old Style" w:hAnsi="Bookman Old Style"/>
          <w:sz w:val="28"/>
          <w:szCs w:val="28"/>
        </w:rPr>
      </w:pPr>
    </w:p>
    <w:p w:rsidR="00615E67" w:rsidRPr="00247ADC" w:rsidRDefault="00615E67" w:rsidP="00615E67">
      <w:pPr>
        <w:jc w:val="both"/>
        <w:rPr>
          <w:rFonts w:ascii="Bookman Old Style" w:hAnsi="Bookman Old Style"/>
          <w:sz w:val="28"/>
          <w:szCs w:val="28"/>
        </w:rPr>
      </w:pPr>
      <w:r w:rsidRPr="00247ADC">
        <w:rPr>
          <w:rFonts w:ascii="Bookman Old Style" w:hAnsi="Bookman Old Style"/>
          <w:i/>
          <w:sz w:val="28"/>
          <w:szCs w:val="28"/>
        </w:rPr>
        <w:t>Долгосрочные финансовые вложения</w:t>
      </w:r>
      <w:r w:rsidRPr="00247ADC">
        <w:rPr>
          <w:rFonts w:ascii="Bookman Old Style" w:hAnsi="Bookman Old Style"/>
          <w:sz w:val="28"/>
          <w:szCs w:val="28"/>
        </w:rPr>
        <w:t xml:space="preserve"> 42 357 тыс. руб.</w:t>
      </w:r>
    </w:p>
    <w:p w:rsidR="00615E67" w:rsidRPr="00247ADC" w:rsidRDefault="00615E67" w:rsidP="00615E67">
      <w:pPr>
        <w:jc w:val="both"/>
        <w:rPr>
          <w:rFonts w:ascii="Bookman Old Style" w:hAnsi="Bookman Old Style"/>
          <w:sz w:val="28"/>
          <w:szCs w:val="28"/>
        </w:rPr>
      </w:pPr>
    </w:p>
    <w:tbl>
      <w:tblPr>
        <w:tblW w:w="7284"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80"/>
        <w:gridCol w:w="1704"/>
      </w:tblGrid>
      <w:tr w:rsidR="00615E67" w:rsidRPr="00247ADC" w:rsidTr="00394274">
        <w:trPr>
          <w:trHeight w:val="255"/>
        </w:trPr>
        <w:tc>
          <w:tcPr>
            <w:tcW w:w="5580" w:type="dxa"/>
            <w:shd w:val="clear" w:color="auto" w:fill="auto"/>
            <w:noWrap/>
            <w:vAlign w:val="center"/>
          </w:tcPr>
          <w:p w:rsidR="00615E67" w:rsidRPr="00247ADC" w:rsidRDefault="00615E67" w:rsidP="00394274">
            <w:pPr>
              <w:jc w:val="both"/>
              <w:rPr>
                <w:rFonts w:ascii="Bookman Old Style" w:hAnsi="Bookman Old Style"/>
                <w:sz w:val="28"/>
                <w:szCs w:val="28"/>
              </w:rPr>
            </w:pPr>
            <w:r w:rsidRPr="00247ADC">
              <w:rPr>
                <w:rFonts w:ascii="Bookman Old Style" w:hAnsi="Bookman Old Style"/>
                <w:sz w:val="28"/>
                <w:szCs w:val="28"/>
              </w:rPr>
              <w:t>ООО "МАТЕРИК"</w:t>
            </w:r>
          </w:p>
        </w:tc>
        <w:tc>
          <w:tcPr>
            <w:tcW w:w="1704" w:type="dxa"/>
            <w:shd w:val="clear" w:color="auto" w:fill="auto"/>
            <w:noWrap/>
            <w:vAlign w:val="center"/>
          </w:tcPr>
          <w:p w:rsidR="00615E67" w:rsidRPr="00247ADC" w:rsidRDefault="00615E67" w:rsidP="00394274">
            <w:pPr>
              <w:jc w:val="right"/>
              <w:rPr>
                <w:rFonts w:ascii="Bookman Old Style" w:hAnsi="Bookman Old Style"/>
                <w:sz w:val="28"/>
                <w:szCs w:val="28"/>
              </w:rPr>
            </w:pPr>
            <w:r w:rsidRPr="00247ADC">
              <w:rPr>
                <w:rFonts w:ascii="Bookman Old Style" w:hAnsi="Bookman Old Style"/>
                <w:sz w:val="28"/>
                <w:szCs w:val="28"/>
              </w:rPr>
              <w:t>10 317</w:t>
            </w:r>
          </w:p>
        </w:tc>
      </w:tr>
      <w:tr w:rsidR="00615E67" w:rsidRPr="00247ADC" w:rsidTr="00394274">
        <w:trPr>
          <w:trHeight w:val="255"/>
        </w:trPr>
        <w:tc>
          <w:tcPr>
            <w:tcW w:w="5580" w:type="dxa"/>
            <w:shd w:val="clear" w:color="auto" w:fill="auto"/>
            <w:noWrap/>
            <w:vAlign w:val="center"/>
          </w:tcPr>
          <w:p w:rsidR="00615E67" w:rsidRPr="00247ADC" w:rsidRDefault="00615E67" w:rsidP="00394274">
            <w:pPr>
              <w:jc w:val="both"/>
              <w:rPr>
                <w:rFonts w:ascii="Bookman Old Style" w:hAnsi="Bookman Old Style"/>
                <w:sz w:val="28"/>
                <w:szCs w:val="28"/>
              </w:rPr>
            </w:pPr>
            <w:r w:rsidRPr="00247ADC">
              <w:rPr>
                <w:rFonts w:ascii="Bookman Old Style" w:hAnsi="Bookman Old Style"/>
                <w:sz w:val="28"/>
                <w:szCs w:val="28"/>
              </w:rPr>
              <w:t>Петровский банк открытие (гарантийный депозит)</w:t>
            </w:r>
          </w:p>
        </w:tc>
        <w:tc>
          <w:tcPr>
            <w:tcW w:w="1704" w:type="dxa"/>
            <w:shd w:val="clear" w:color="auto" w:fill="auto"/>
            <w:noWrap/>
            <w:vAlign w:val="center"/>
          </w:tcPr>
          <w:p w:rsidR="00615E67" w:rsidRPr="00247ADC" w:rsidRDefault="00615E67" w:rsidP="00394274">
            <w:pPr>
              <w:jc w:val="right"/>
              <w:rPr>
                <w:rFonts w:ascii="Bookman Old Style" w:hAnsi="Bookman Old Style"/>
                <w:sz w:val="28"/>
                <w:szCs w:val="28"/>
              </w:rPr>
            </w:pPr>
            <w:r w:rsidRPr="00247ADC">
              <w:rPr>
                <w:rFonts w:ascii="Bookman Old Style" w:hAnsi="Bookman Old Style"/>
                <w:sz w:val="28"/>
                <w:szCs w:val="28"/>
              </w:rPr>
              <w:t>12 000</w:t>
            </w:r>
          </w:p>
        </w:tc>
      </w:tr>
      <w:tr w:rsidR="00615E67" w:rsidRPr="00247ADC" w:rsidTr="00394274">
        <w:trPr>
          <w:trHeight w:val="255"/>
        </w:trPr>
        <w:tc>
          <w:tcPr>
            <w:tcW w:w="5580" w:type="dxa"/>
            <w:shd w:val="clear" w:color="auto" w:fill="auto"/>
            <w:noWrap/>
            <w:vAlign w:val="center"/>
          </w:tcPr>
          <w:p w:rsidR="00615E67" w:rsidRPr="00247ADC" w:rsidRDefault="00615E67" w:rsidP="00394274">
            <w:pPr>
              <w:jc w:val="both"/>
              <w:rPr>
                <w:rFonts w:ascii="Bookman Old Style" w:hAnsi="Bookman Old Style"/>
                <w:sz w:val="28"/>
                <w:szCs w:val="28"/>
              </w:rPr>
            </w:pPr>
            <w:r w:rsidRPr="00247ADC">
              <w:rPr>
                <w:rFonts w:ascii="Bookman Old Style" w:hAnsi="Bookman Old Style"/>
                <w:sz w:val="28"/>
                <w:szCs w:val="28"/>
              </w:rPr>
              <w:t>Связной (гарантийный депозит)</w:t>
            </w:r>
          </w:p>
        </w:tc>
        <w:tc>
          <w:tcPr>
            <w:tcW w:w="1704" w:type="dxa"/>
            <w:shd w:val="clear" w:color="auto" w:fill="auto"/>
            <w:noWrap/>
            <w:vAlign w:val="center"/>
          </w:tcPr>
          <w:p w:rsidR="00615E67" w:rsidRPr="00247ADC" w:rsidRDefault="00615E67" w:rsidP="00394274">
            <w:pPr>
              <w:jc w:val="right"/>
              <w:rPr>
                <w:rFonts w:ascii="Bookman Old Style" w:hAnsi="Bookman Old Style"/>
                <w:sz w:val="28"/>
                <w:szCs w:val="28"/>
              </w:rPr>
            </w:pPr>
            <w:r w:rsidRPr="00247ADC">
              <w:rPr>
                <w:rFonts w:ascii="Bookman Old Style" w:hAnsi="Bookman Old Style"/>
                <w:sz w:val="28"/>
                <w:szCs w:val="28"/>
              </w:rPr>
              <w:t>20 040</w:t>
            </w:r>
          </w:p>
        </w:tc>
      </w:tr>
      <w:tr w:rsidR="00615E67" w:rsidRPr="00247ADC" w:rsidTr="00394274">
        <w:trPr>
          <w:trHeight w:val="255"/>
        </w:trPr>
        <w:tc>
          <w:tcPr>
            <w:tcW w:w="5580" w:type="dxa"/>
            <w:shd w:val="clear" w:color="auto" w:fill="auto"/>
            <w:noWrap/>
            <w:vAlign w:val="center"/>
          </w:tcPr>
          <w:p w:rsidR="00615E67" w:rsidRPr="00247ADC" w:rsidRDefault="00615E67" w:rsidP="00394274">
            <w:pPr>
              <w:jc w:val="both"/>
              <w:rPr>
                <w:rFonts w:ascii="Bookman Old Style" w:hAnsi="Bookman Old Style"/>
                <w:sz w:val="28"/>
                <w:szCs w:val="28"/>
              </w:rPr>
            </w:pPr>
            <w:r w:rsidRPr="00247ADC">
              <w:rPr>
                <w:rFonts w:ascii="Bookman Old Style" w:hAnsi="Bookman Old Style"/>
                <w:sz w:val="28"/>
                <w:szCs w:val="28"/>
              </w:rPr>
              <w:t>Итого</w:t>
            </w:r>
          </w:p>
        </w:tc>
        <w:tc>
          <w:tcPr>
            <w:tcW w:w="1704" w:type="dxa"/>
            <w:shd w:val="clear" w:color="auto" w:fill="auto"/>
            <w:noWrap/>
            <w:vAlign w:val="center"/>
          </w:tcPr>
          <w:p w:rsidR="00615E67" w:rsidRPr="00247ADC" w:rsidRDefault="00615E67" w:rsidP="00394274">
            <w:pPr>
              <w:jc w:val="right"/>
              <w:rPr>
                <w:rFonts w:ascii="Bookman Old Style" w:hAnsi="Bookman Old Style"/>
                <w:sz w:val="28"/>
                <w:szCs w:val="28"/>
              </w:rPr>
            </w:pPr>
            <w:r w:rsidRPr="00247ADC">
              <w:rPr>
                <w:rFonts w:ascii="Bookman Old Style" w:hAnsi="Bookman Old Style"/>
                <w:sz w:val="28"/>
                <w:szCs w:val="28"/>
              </w:rPr>
              <w:t>42 357</w:t>
            </w:r>
          </w:p>
        </w:tc>
      </w:tr>
    </w:tbl>
    <w:p w:rsidR="00E1076D" w:rsidRDefault="00E1076D" w:rsidP="00615E67">
      <w:pPr>
        <w:jc w:val="right"/>
        <w:rPr>
          <w:rFonts w:ascii="Bookman Old Style" w:hAnsi="Bookman Old Style"/>
          <w:color w:val="00B050"/>
        </w:rPr>
      </w:pPr>
    </w:p>
    <w:p w:rsidR="00E1076D" w:rsidRDefault="00E1076D">
      <w:pPr>
        <w:rPr>
          <w:rFonts w:ascii="Bookman Old Style" w:hAnsi="Bookman Old Style"/>
          <w:color w:val="00B050"/>
        </w:rPr>
      </w:pPr>
      <w:r>
        <w:rPr>
          <w:rFonts w:ascii="Bookman Old Style" w:hAnsi="Bookman Old Style"/>
          <w:color w:val="00B050"/>
        </w:rPr>
        <w:br w:type="page"/>
      </w:r>
    </w:p>
    <w:p w:rsidR="00615E67" w:rsidRPr="00537118" w:rsidRDefault="00BB58B1" w:rsidP="00615E67">
      <w:pPr>
        <w:jc w:val="right"/>
        <w:rPr>
          <w:rFonts w:ascii="Bookman Old Style" w:hAnsi="Bookman Old Style"/>
          <w:sz w:val="28"/>
          <w:szCs w:val="28"/>
        </w:rPr>
      </w:pPr>
      <w:r w:rsidRPr="00537118">
        <w:rPr>
          <w:rFonts w:ascii="Bookman Old Style" w:hAnsi="Bookman Old Style"/>
          <w:sz w:val="28"/>
          <w:szCs w:val="28"/>
        </w:rPr>
        <w:t>Приложение 2</w:t>
      </w:r>
    </w:p>
    <w:p w:rsidR="00615E67" w:rsidRPr="00E1076D" w:rsidRDefault="00615E67" w:rsidP="00615E67">
      <w:pPr>
        <w:jc w:val="right"/>
        <w:rPr>
          <w:rFonts w:ascii="Bookman Old Style" w:hAnsi="Bookman Old Style"/>
        </w:rPr>
      </w:pPr>
    </w:p>
    <w:p w:rsidR="00615E67" w:rsidRPr="00247ADC" w:rsidRDefault="00615E67" w:rsidP="00615E67">
      <w:pPr>
        <w:jc w:val="center"/>
        <w:rPr>
          <w:rFonts w:ascii="Bookman Old Style" w:hAnsi="Bookman Old Style"/>
          <w:sz w:val="28"/>
          <w:szCs w:val="28"/>
        </w:rPr>
      </w:pPr>
      <w:r w:rsidRPr="00247ADC">
        <w:rPr>
          <w:rFonts w:ascii="Bookman Old Style" w:hAnsi="Bookman Old Style"/>
          <w:sz w:val="28"/>
          <w:szCs w:val="28"/>
        </w:rPr>
        <w:t>Отчет о прибылях и убытках Общества за 2009-2011 гг.</w:t>
      </w:r>
    </w:p>
    <w:p w:rsidR="00615E67" w:rsidRPr="00247ADC" w:rsidRDefault="00615E67" w:rsidP="00615E67">
      <w:pPr>
        <w:jc w:val="center"/>
        <w:rPr>
          <w:rFonts w:ascii="Bookman Old Style" w:hAnsi="Bookman Old Style"/>
          <w:sz w:val="28"/>
          <w:szCs w:val="28"/>
        </w:rPr>
      </w:pPr>
      <w:r w:rsidRPr="00247ADC">
        <w:rPr>
          <w:rFonts w:ascii="Bookman Old Style" w:hAnsi="Bookman Old Style"/>
          <w:sz w:val="28"/>
          <w:szCs w:val="28"/>
        </w:rPr>
        <w:t>(в стандартах US GAAP, тыс.</w:t>
      </w:r>
      <w:r w:rsidR="00E1076D">
        <w:rPr>
          <w:rFonts w:ascii="Bookman Old Style" w:hAnsi="Bookman Old Style"/>
          <w:sz w:val="28"/>
          <w:szCs w:val="28"/>
        </w:rPr>
        <w:t xml:space="preserve"> </w:t>
      </w:r>
      <w:r w:rsidRPr="00247ADC">
        <w:rPr>
          <w:rFonts w:ascii="Bookman Old Style" w:hAnsi="Bookman Old Style"/>
          <w:sz w:val="28"/>
          <w:szCs w:val="28"/>
        </w:rPr>
        <w:t>руб.)</w:t>
      </w:r>
    </w:p>
    <w:p w:rsidR="00615E67" w:rsidRPr="00247ADC" w:rsidRDefault="00615E67" w:rsidP="00615E67">
      <w:pPr>
        <w:jc w:val="center"/>
        <w:rPr>
          <w:rFonts w:ascii="Bookman Old Style" w:hAnsi="Bookman Old Style"/>
          <w:b/>
          <w:sz w:val="28"/>
          <w:szCs w:val="28"/>
        </w:rPr>
      </w:pPr>
    </w:p>
    <w:tbl>
      <w:tblPr>
        <w:tblW w:w="14198" w:type="dxa"/>
        <w:tblInd w:w="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16"/>
        <w:gridCol w:w="1839"/>
        <w:gridCol w:w="1842"/>
        <w:gridCol w:w="1701"/>
      </w:tblGrid>
      <w:tr w:rsidR="00615E67" w:rsidRPr="00247ADC" w:rsidTr="00E1076D">
        <w:tc>
          <w:tcPr>
            <w:tcW w:w="8816" w:type="dxa"/>
            <w:shd w:val="clear" w:color="auto" w:fill="D9D9D9"/>
          </w:tcPr>
          <w:p w:rsidR="00615E67" w:rsidRPr="00247ADC" w:rsidRDefault="00615E67" w:rsidP="00394274">
            <w:pPr>
              <w:jc w:val="center"/>
              <w:rPr>
                <w:rFonts w:ascii="Bookman Old Style" w:hAnsi="Bookman Old Style"/>
                <w:sz w:val="28"/>
                <w:szCs w:val="28"/>
              </w:rPr>
            </w:pPr>
            <w:r w:rsidRPr="00247ADC">
              <w:rPr>
                <w:rFonts w:ascii="Bookman Old Style" w:hAnsi="Bookman Old Style"/>
                <w:sz w:val="28"/>
                <w:szCs w:val="28"/>
              </w:rPr>
              <w:t>Наименование показателя</w:t>
            </w:r>
          </w:p>
        </w:tc>
        <w:tc>
          <w:tcPr>
            <w:tcW w:w="1839" w:type="dxa"/>
            <w:shd w:val="clear" w:color="auto" w:fill="D9D9D9"/>
            <w:vAlign w:val="center"/>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2009 г.</w:t>
            </w:r>
          </w:p>
        </w:tc>
        <w:tc>
          <w:tcPr>
            <w:tcW w:w="1842" w:type="dxa"/>
            <w:shd w:val="clear" w:color="auto" w:fill="D9D9D9"/>
            <w:vAlign w:val="center"/>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2010 г.</w:t>
            </w:r>
          </w:p>
        </w:tc>
        <w:tc>
          <w:tcPr>
            <w:tcW w:w="1701" w:type="dxa"/>
            <w:shd w:val="clear" w:color="auto" w:fill="D9D9D9"/>
            <w:vAlign w:val="center"/>
          </w:tcPr>
          <w:p w:rsidR="00615E67" w:rsidRPr="00247ADC" w:rsidRDefault="00615E67" w:rsidP="00394274">
            <w:pPr>
              <w:jc w:val="center"/>
              <w:rPr>
                <w:rFonts w:ascii="Bookman Old Style" w:hAnsi="Bookman Old Style" w:cs="Calibri"/>
                <w:sz w:val="28"/>
                <w:szCs w:val="28"/>
              </w:rPr>
            </w:pPr>
            <w:r w:rsidRPr="00247ADC">
              <w:rPr>
                <w:rFonts w:ascii="Bookman Old Style" w:hAnsi="Bookman Old Style" w:cs="Calibri"/>
                <w:sz w:val="28"/>
                <w:szCs w:val="28"/>
              </w:rPr>
              <w:t>2011 г.</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Выручка от продажи продукции</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425 443</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560 826</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800 895</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Себестоимость продукции</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346 000</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398 243</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449 900</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Валовая прибыль</w:t>
            </w:r>
            <w:proofErr w:type="gramStart"/>
            <w:r w:rsidRPr="00247ADC">
              <w:rPr>
                <w:rFonts w:ascii="Bookman Old Style" w:hAnsi="Bookman Old Style"/>
                <w:sz w:val="28"/>
                <w:szCs w:val="28"/>
              </w:rPr>
              <w:t xml:space="preserve"> (+), </w:t>
            </w:r>
            <w:proofErr w:type="gramEnd"/>
            <w:r w:rsidRPr="00247ADC">
              <w:rPr>
                <w:rFonts w:ascii="Bookman Old Style" w:hAnsi="Bookman Old Style"/>
                <w:sz w:val="28"/>
                <w:szCs w:val="28"/>
              </w:rPr>
              <w:t>убыток (-)</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79 443</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162 583</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350 995</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Коммерческие и управленческие расходы</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28 150</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36 000</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47 102</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Амортизация</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4 815</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13 057</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18 368</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Прочие операционные доходы</w:t>
            </w:r>
            <w:proofErr w:type="gramStart"/>
            <w:r w:rsidRPr="00247ADC">
              <w:rPr>
                <w:rFonts w:ascii="Bookman Old Style" w:hAnsi="Bookman Old Style"/>
                <w:sz w:val="28"/>
                <w:szCs w:val="28"/>
              </w:rPr>
              <w:t xml:space="preserve"> (+), </w:t>
            </w:r>
            <w:proofErr w:type="gramEnd"/>
            <w:r w:rsidRPr="00247ADC">
              <w:rPr>
                <w:rFonts w:ascii="Bookman Old Style" w:hAnsi="Bookman Old Style"/>
                <w:sz w:val="28"/>
                <w:szCs w:val="28"/>
              </w:rPr>
              <w:t xml:space="preserve">расходы (-) </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-2 958</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-3 480</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-15 822</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Прибыль</w:t>
            </w:r>
            <w:proofErr w:type="gramStart"/>
            <w:r w:rsidRPr="00247ADC">
              <w:rPr>
                <w:rFonts w:ascii="Bookman Old Style" w:hAnsi="Bookman Old Style"/>
                <w:sz w:val="28"/>
                <w:szCs w:val="28"/>
              </w:rPr>
              <w:t xml:space="preserve"> (+), </w:t>
            </w:r>
            <w:proofErr w:type="gramEnd"/>
            <w:r w:rsidRPr="00247ADC">
              <w:rPr>
                <w:rFonts w:ascii="Bookman Old Style" w:hAnsi="Bookman Old Style"/>
                <w:sz w:val="28"/>
                <w:szCs w:val="28"/>
              </w:rPr>
              <w:t>убыток (-) от основной деятельности</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43 520</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110 046</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269 703</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Проценты к получению</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2 731</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763</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1 050</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Проценты к уплате</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397</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5 241</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7 443</w:t>
            </w:r>
          </w:p>
        </w:tc>
      </w:tr>
      <w:tr w:rsidR="00BA33CD" w:rsidRPr="00247ADC" w:rsidTr="00E1076D">
        <w:tc>
          <w:tcPr>
            <w:tcW w:w="8816" w:type="dxa"/>
          </w:tcPr>
          <w:p w:rsidR="00BA33CD" w:rsidRPr="00247ADC" w:rsidRDefault="00BA33CD" w:rsidP="00394274">
            <w:pPr>
              <w:rPr>
                <w:rFonts w:ascii="Bookman Old Style" w:hAnsi="Bookman Old Style"/>
                <w:sz w:val="28"/>
                <w:szCs w:val="28"/>
              </w:rPr>
            </w:pPr>
            <w:proofErr w:type="gramStart"/>
            <w:r w:rsidRPr="00247ADC">
              <w:rPr>
                <w:rFonts w:ascii="Bookman Old Style" w:hAnsi="Bookman Old Style"/>
                <w:sz w:val="28"/>
                <w:szCs w:val="28"/>
              </w:rPr>
              <w:t>Курсовые</w:t>
            </w:r>
            <w:proofErr w:type="gramEnd"/>
            <w:r w:rsidRPr="00247ADC">
              <w:rPr>
                <w:rFonts w:ascii="Bookman Old Style" w:hAnsi="Bookman Old Style"/>
                <w:sz w:val="28"/>
                <w:szCs w:val="28"/>
              </w:rPr>
              <w:t xml:space="preserve"> разницы и эффект пересчёта валют (+) прибыль, (-) убыток</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-9 437</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1 462</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5 645</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Прибыль (убыток) до налогообложения и вычета доли миноритарных акционеров в прибыли и убытках дочерних предприятий</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36 417</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107 030</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268 954</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 xml:space="preserve">Налог на прибыль </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9 733</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22 117</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55 451</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Чистая прибыль всего, до вычета миноритарных акционеров в прибыли и убытках дочерних предприятий</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26 684</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84 913</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213 504</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Доля миноритарных акционеров в прибылях и убытках дочерних предприятий</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0</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0</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0</w:t>
            </w:r>
          </w:p>
        </w:tc>
      </w:tr>
      <w:tr w:rsidR="00BA33CD" w:rsidRPr="00247ADC" w:rsidTr="00E1076D">
        <w:tc>
          <w:tcPr>
            <w:tcW w:w="8816"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Чистая прибыль в доле Концерна</w:t>
            </w:r>
          </w:p>
        </w:tc>
        <w:tc>
          <w:tcPr>
            <w:tcW w:w="1839" w:type="dxa"/>
            <w:vAlign w:val="center"/>
          </w:tcPr>
          <w:p w:rsidR="00BA33CD" w:rsidRPr="00247ADC" w:rsidRDefault="00BA33CD" w:rsidP="00E1076D">
            <w:pPr>
              <w:ind w:right="99"/>
              <w:jc w:val="right"/>
              <w:rPr>
                <w:rFonts w:ascii="Bookman Old Style" w:hAnsi="Bookman Old Style" w:cs="Calibri"/>
                <w:sz w:val="28"/>
                <w:szCs w:val="28"/>
              </w:rPr>
            </w:pPr>
            <w:r w:rsidRPr="00247ADC">
              <w:rPr>
                <w:rFonts w:ascii="Bookman Old Style" w:hAnsi="Bookman Old Style" w:cs="Calibri"/>
                <w:sz w:val="28"/>
                <w:szCs w:val="28"/>
              </w:rPr>
              <w:t>26 684</w:t>
            </w:r>
          </w:p>
        </w:tc>
        <w:tc>
          <w:tcPr>
            <w:tcW w:w="1842" w:type="dxa"/>
            <w:vAlign w:val="center"/>
          </w:tcPr>
          <w:p w:rsidR="00BA33CD" w:rsidRPr="00247ADC" w:rsidRDefault="00BA33CD" w:rsidP="00E1076D">
            <w:pPr>
              <w:ind w:right="159"/>
              <w:jc w:val="right"/>
              <w:rPr>
                <w:rFonts w:ascii="Bookman Old Style" w:hAnsi="Bookman Old Style" w:cs="Calibri"/>
                <w:sz w:val="28"/>
                <w:szCs w:val="28"/>
              </w:rPr>
            </w:pPr>
            <w:r w:rsidRPr="00247ADC">
              <w:rPr>
                <w:rFonts w:ascii="Bookman Old Style" w:hAnsi="Bookman Old Style" w:cs="Calibri"/>
                <w:sz w:val="28"/>
                <w:szCs w:val="28"/>
              </w:rPr>
              <w:t>84 913</w:t>
            </w:r>
          </w:p>
        </w:tc>
        <w:tc>
          <w:tcPr>
            <w:tcW w:w="1701" w:type="dxa"/>
            <w:vAlign w:val="center"/>
          </w:tcPr>
          <w:p w:rsidR="00BA33CD" w:rsidRPr="00BA33CD" w:rsidRDefault="00BA33CD" w:rsidP="00E1076D">
            <w:pPr>
              <w:ind w:right="78"/>
              <w:jc w:val="right"/>
              <w:rPr>
                <w:rFonts w:ascii="Bookman Old Style" w:hAnsi="Bookman Old Style" w:cs="Calibri"/>
                <w:sz w:val="28"/>
                <w:szCs w:val="28"/>
              </w:rPr>
            </w:pPr>
            <w:r w:rsidRPr="00BA33CD">
              <w:rPr>
                <w:rFonts w:ascii="Bookman Old Style" w:hAnsi="Bookman Old Style" w:cs="Calibri"/>
                <w:sz w:val="28"/>
                <w:szCs w:val="28"/>
              </w:rPr>
              <w:t>213 504</w:t>
            </w:r>
          </w:p>
        </w:tc>
      </w:tr>
    </w:tbl>
    <w:p w:rsidR="00E1076D" w:rsidRDefault="00E1076D" w:rsidP="00615E67">
      <w:pPr>
        <w:jc w:val="right"/>
        <w:rPr>
          <w:rFonts w:ascii="Bookman Old Style" w:hAnsi="Bookman Old Style"/>
          <w:color w:val="00B050"/>
        </w:rPr>
      </w:pPr>
    </w:p>
    <w:p w:rsidR="00E1076D" w:rsidRDefault="00E1076D">
      <w:pPr>
        <w:rPr>
          <w:rFonts w:ascii="Bookman Old Style" w:hAnsi="Bookman Old Style"/>
          <w:color w:val="00B050"/>
        </w:rPr>
      </w:pPr>
      <w:r>
        <w:rPr>
          <w:rFonts w:ascii="Bookman Old Style" w:hAnsi="Bookman Old Style"/>
          <w:color w:val="00B050"/>
        </w:rPr>
        <w:br w:type="page"/>
      </w:r>
    </w:p>
    <w:p w:rsidR="00615E67" w:rsidRPr="00247ADC" w:rsidRDefault="00615E67" w:rsidP="00615E67">
      <w:pPr>
        <w:jc w:val="right"/>
        <w:rPr>
          <w:rFonts w:ascii="Bookman Old Style" w:hAnsi="Bookman Old Style"/>
          <w:sz w:val="28"/>
          <w:szCs w:val="28"/>
        </w:rPr>
      </w:pPr>
      <w:r w:rsidRPr="003408B6">
        <w:rPr>
          <w:rFonts w:ascii="Bookman Old Style" w:hAnsi="Bookman Old Style"/>
          <w:color w:val="00B050"/>
        </w:rPr>
        <w:t xml:space="preserve">      </w:t>
      </w:r>
      <w:r w:rsidR="00BB58B1">
        <w:rPr>
          <w:rFonts w:ascii="Bookman Old Style" w:hAnsi="Bookman Old Style"/>
          <w:sz w:val="28"/>
          <w:szCs w:val="28"/>
        </w:rPr>
        <w:t>Приложение 3</w:t>
      </w:r>
    </w:p>
    <w:p w:rsidR="00615E67" w:rsidRPr="00247ADC" w:rsidRDefault="00615E67" w:rsidP="00615E67">
      <w:pPr>
        <w:jc w:val="both"/>
        <w:rPr>
          <w:rFonts w:ascii="Bookman Old Style" w:hAnsi="Bookman Old Style"/>
          <w:sz w:val="28"/>
          <w:szCs w:val="28"/>
        </w:rPr>
      </w:pPr>
    </w:p>
    <w:p w:rsidR="00615E67" w:rsidRPr="00247ADC" w:rsidRDefault="00615E67" w:rsidP="00615E67">
      <w:pPr>
        <w:jc w:val="center"/>
        <w:rPr>
          <w:rFonts w:ascii="Bookman Old Style" w:hAnsi="Bookman Old Style"/>
          <w:sz w:val="28"/>
          <w:szCs w:val="28"/>
        </w:rPr>
      </w:pPr>
      <w:r w:rsidRPr="00247ADC">
        <w:rPr>
          <w:rFonts w:ascii="Bookman Old Style" w:hAnsi="Bookman Old Style"/>
          <w:sz w:val="28"/>
          <w:szCs w:val="28"/>
        </w:rPr>
        <w:t>Показатели финансово-хозяйственной деятельности на 2011-2012 гг. Общества</w:t>
      </w:r>
    </w:p>
    <w:p w:rsidR="00615E67" w:rsidRPr="00247ADC" w:rsidRDefault="00615E67" w:rsidP="00615E67">
      <w:pPr>
        <w:jc w:val="center"/>
        <w:rPr>
          <w:rFonts w:ascii="Bookman Old Style" w:hAnsi="Bookman Old Style"/>
          <w:sz w:val="28"/>
          <w:szCs w:val="28"/>
        </w:rPr>
      </w:pPr>
      <w:r w:rsidRPr="00247ADC">
        <w:rPr>
          <w:rFonts w:ascii="Bookman Old Style" w:hAnsi="Bookman Old Style"/>
          <w:sz w:val="28"/>
          <w:szCs w:val="28"/>
        </w:rPr>
        <w:t>(в стандартах US GAAP, тыс. руб.)</w:t>
      </w:r>
    </w:p>
    <w:p w:rsidR="00615E67" w:rsidRPr="00247ADC" w:rsidRDefault="00615E67" w:rsidP="00615E67">
      <w:pPr>
        <w:jc w:val="center"/>
        <w:rPr>
          <w:rFonts w:ascii="Bookman Old Style" w:hAnsi="Bookman Old Style"/>
          <w:b/>
          <w:sz w:val="28"/>
          <w:szCs w:val="28"/>
        </w:rPr>
      </w:pPr>
    </w:p>
    <w:tbl>
      <w:tblPr>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72"/>
        <w:gridCol w:w="1616"/>
        <w:gridCol w:w="1594"/>
        <w:gridCol w:w="2318"/>
        <w:gridCol w:w="1984"/>
      </w:tblGrid>
      <w:tr w:rsidR="00615E67" w:rsidRPr="00247ADC" w:rsidTr="00BA33CD">
        <w:tc>
          <w:tcPr>
            <w:tcW w:w="6772" w:type="dxa"/>
            <w:vMerge w:val="restart"/>
            <w:shd w:val="clear" w:color="auto" w:fill="D9D9D9"/>
            <w:vAlign w:val="center"/>
          </w:tcPr>
          <w:p w:rsidR="00615E67" w:rsidRPr="00247ADC" w:rsidRDefault="00615E67" w:rsidP="00394274">
            <w:pPr>
              <w:jc w:val="center"/>
              <w:rPr>
                <w:rFonts w:ascii="Bookman Old Style" w:hAnsi="Bookman Old Style"/>
                <w:sz w:val="28"/>
                <w:szCs w:val="28"/>
              </w:rPr>
            </w:pPr>
            <w:r w:rsidRPr="00247ADC">
              <w:rPr>
                <w:rFonts w:ascii="Bookman Old Style" w:hAnsi="Bookman Old Style"/>
                <w:sz w:val="28"/>
                <w:szCs w:val="28"/>
              </w:rPr>
              <w:t>Наименование контрольных показателей</w:t>
            </w:r>
          </w:p>
        </w:tc>
        <w:tc>
          <w:tcPr>
            <w:tcW w:w="5528" w:type="dxa"/>
            <w:gridSpan w:val="3"/>
            <w:tcBorders>
              <w:bottom w:val="single" w:sz="4" w:space="0" w:color="auto"/>
            </w:tcBorders>
            <w:shd w:val="clear" w:color="auto" w:fill="D9D9D9"/>
            <w:vAlign w:val="center"/>
          </w:tcPr>
          <w:p w:rsidR="00615E67" w:rsidRPr="00247ADC" w:rsidRDefault="00615E67" w:rsidP="00394274">
            <w:pPr>
              <w:jc w:val="center"/>
              <w:rPr>
                <w:rFonts w:ascii="Bookman Old Style" w:hAnsi="Bookman Old Style"/>
                <w:sz w:val="28"/>
                <w:szCs w:val="28"/>
              </w:rPr>
            </w:pPr>
            <w:r w:rsidRPr="00247ADC">
              <w:rPr>
                <w:rFonts w:ascii="Bookman Old Style" w:hAnsi="Bookman Old Style"/>
                <w:sz w:val="28"/>
                <w:szCs w:val="28"/>
              </w:rPr>
              <w:t>Всего за 2011 г.</w:t>
            </w:r>
          </w:p>
        </w:tc>
        <w:tc>
          <w:tcPr>
            <w:tcW w:w="1984" w:type="dxa"/>
            <w:vMerge w:val="restart"/>
            <w:shd w:val="clear" w:color="auto" w:fill="D9D9D9"/>
            <w:vAlign w:val="center"/>
          </w:tcPr>
          <w:p w:rsidR="00615E67" w:rsidRPr="00247ADC" w:rsidRDefault="00615E67" w:rsidP="00394274">
            <w:pPr>
              <w:jc w:val="center"/>
              <w:rPr>
                <w:rFonts w:ascii="Bookman Old Style" w:hAnsi="Bookman Old Style"/>
                <w:sz w:val="28"/>
                <w:szCs w:val="28"/>
              </w:rPr>
            </w:pPr>
            <w:r w:rsidRPr="00247ADC">
              <w:rPr>
                <w:rFonts w:ascii="Bookman Old Style" w:hAnsi="Bookman Old Style"/>
                <w:sz w:val="28"/>
                <w:szCs w:val="28"/>
              </w:rPr>
              <w:t>План 2012 г.</w:t>
            </w:r>
          </w:p>
        </w:tc>
      </w:tr>
      <w:tr w:rsidR="00615E67" w:rsidRPr="00247ADC" w:rsidTr="00BA33CD">
        <w:tc>
          <w:tcPr>
            <w:tcW w:w="6772" w:type="dxa"/>
            <w:vMerge/>
          </w:tcPr>
          <w:p w:rsidR="00615E67" w:rsidRPr="00247ADC" w:rsidRDefault="00615E67" w:rsidP="00394274">
            <w:pPr>
              <w:jc w:val="center"/>
              <w:rPr>
                <w:rFonts w:ascii="Bookman Old Style" w:hAnsi="Bookman Old Style"/>
                <w:sz w:val="28"/>
                <w:szCs w:val="28"/>
              </w:rPr>
            </w:pPr>
          </w:p>
        </w:tc>
        <w:tc>
          <w:tcPr>
            <w:tcW w:w="1616" w:type="dxa"/>
            <w:shd w:val="clear" w:color="auto" w:fill="D9D9D9"/>
            <w:vAlign w:val="center"/>
          </w:tcPr>
          <w:p w:rsidR="00615E67" w:rsidRPr="00247ADC" w:rsidRDefault="00615E67" w:rsidP="00394274">
            <w:pPr>
              <w:jc w:val="center"/>
              <w:rPr>
                <w:rFonts w:ascii="Bookman Old Style" w:hAnsi="Bookman Old Style"/>
                <w:sz w:val="28"/>
                <w:szCs w:val="28"/>
              </w:rPr>
            </w:pPr>
            <w:r w:rsidRPr="00247ADC">
              <w:rPr>
                <w:rFonts w:ascii="Bookman Old Style" w:hAnsi="Bookman Old Style"/>
                <w:sz w:val="28"/>
                <w:szCs w:val="28"/>
              </w:rPr>
              <w:t>План</w:t>
            </w:r>
          </w:p>
        </w:tc>
        <w:tc>
          <w:tcPr>
            <w:tcW w:w="1594" w:type="dxa"/>
            <w:shd w:val="clear" w:color="auto" w:fill="D9D9D9"/>
            <w:vAlign w:val="center"/>
          </w:tcPr>
          <w:p w:rsidR="00615E67" w:rsidRPr="00247ADC" w:rsidRDefault="00615E67" w:rsidP="00394274">
            <w:pPr>
              <w:jc w:val="center"/>
              <w:rPr>
                <w:rFonts w:ascii="Bookman Old Style" w:hAnsi="Bookman Old Style"/>
                <w:sz w:val="28"/>
                <w:szCs w:val="28"/>
              </w:rPr>
            </w:pPr>
            <w:r w:rsidRPr="00247ADC">
              <w:rPr>
                <w:rFonts w:ascii="Bookman Old Style" w:hAnsi="Bookman Old Style"/>
                <w:sz w:val="28"/>
                <w:szCs w:val="28"/>
              </w:rPr>
              <w:t>Факт</w:t>
            </w:r>
          </w:p>
        </w:tc>
        <w:tc>
          <w:tcPr>
            <w:tcW w:w="2318" w:type="dxa"/>
            <w:shd w:val="clear" w:color="auto" w:fill="D9D9D9"/>
            <w:vAlign w:val="center"/>
          </w:tcPr>
          <w:p w:rsidR="00615E67" w:rsidRPr="00247ADC" w:rsidRDefault="00615E67" w:rsidP="00394274">
            <w:pPr>
              <w:jc w:val="center"/>
              <w:rPr>
                <w:rFonts w:ascii="Bookman Old Style" w:hAnsi="Bookman Old Style"/>
                <w:sz w:val="28"/>
                <w:szCs w:val="28"/>
              </w:rPr>
            </w:pPr>
            <w:r w:rsidRPr="00247ADC">
              <w:rPr>
                <w:rFonts w:ascii="Bookman Old Style" w:hAnsi="Bookman Old Style"/>
                <w:sz w:val="28"/>
                <w:szCs w:val="28"/>
              </w:rPr>
              <w:t>% выполнения</w:t>
            </w:r>
          </w:p>
        </w:tc>
        <w:tc>
          <w:tcPr>
            <w:tcW w:w="1984" w:type="dxa"/>
            <w:vMerge/>
          </w:tcPr>
          <w:p w:rsidR="00615E67" w:rsidRPr="00247ADC" w:rsidRDefault="00615E67" w:rsidP="00394274">
            <w:pPr>
              <w:jc w:val="center"/>
              <w:rPr>
                <w:rFonts w:ascii="Bookman Old Style" w:hAnsi="Bookman Old Style"/>
                <w:sz w:val="28"/>
                <w:szCs w:val="28"/>
              </w:rPr>
            </w:pPr>
          </w:p>
        </w:tc>
      </w:tr>
      <w:tr w:rsidR="00BA33CD" w:rsidRPr="00247ADC" w:rsidTr="00BA33CD">
        <w:tc>
          <w:tcPr>
            <w:tcW w:w="6772"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 xml:space="preserve">Выручка от реализации </w:t>
            </w:r>
          </w:p>
        </w:tc>
        <w:tc>
          <w:tcPr>
            <w:tcW w:w="1616" w:type="dxa"/>
            <w:vAlign w:val="center"/>
          </w:tcPr>
          <w:p w:rsidR="00BA33CD" w:rsidRPr="00247ADC" w:rsidRDefault="00BA33CD" w:rsidP="00BA33CD">
            <w:pPr>
              <w:ind w:right="91"/>
              <w:jc w:val="right"/>
              <w:rPr>
                <w:rFonts w:ascii="Bookman Old Style" w:hAnsi="Bookman Old Style" w:cs="Calibri"/>
                <w:sz w:val="28"/>
                <w:szCs w:val="28"/>
              </w:rPr>
            </w:pPr>
            <w:r w:rsidRPr="00247ADC">
              <w:rPr>
                <w:rFonts w:ascii="Bookman Old Style" w:hAnsi="Bookman Old Style" w:cs="Calibri"/>
                <w:sz w:val="28"/>
                <w:szCs w:val="28"/>
              </w:rPr>
              <w:t>512 318</w:t>
            </w:r>
          </w:p>
        </w:tc>
        <w:tc>
          <w:tcPr>
            <w:tcW w:w="1594" w:type="dxa"/>
            <w:vAlign w:val="center"/>
          </w:tcPr>
          <w:p w:rsidR="00BA33CD" w:rsidRPr="00BA33CD" w:rsidRDefault="00BA33CD" w:rsidP="00BA33CD">
            <w:pPr>
              <w:ind w:right="126"/>
              <w:jc w:val="right"/>
              <w:rPr>
                <w:rFonts w:ascii="Bookman Old Style" w:hAnsi="Bookman Old Style" w:cs="Calibri"/>
                <w:sz w:val="28"/>
                <w:szCs w:val="28"/>
              </w:rPr>
            </w:pPr>
            <w:r w:rsidRPr="00BA33CD">
              <w:rPr>
                <w:rFonts w:ascii="Bookman Old Style" w:hAnsi="Bookman Old Style" w:cs="Calibri"/>
                <w:sz w:val="28"/>
                <w:szCs w:val="28"/>
              </w:rPr>
              <w:t>800 895</w:t>
            </w:r>
          </w:p>
        </w:tc>
        <w:tc>
          <w:tcPr>
            <w:tcW w:w="2318" w:type="dxa"/>
            <w:vAlign w:val="center"/>
          </w:tcPr>
          <w:p w:rsidR="00BA33CD" w:rsidRPr="00BA33CD" w:rsidRDefault="00BA33CD" w:rsidP="00BA33CD">
            <w:pPr>
              <w:jc w:val="center"/>
              <w:rPr>
                <w:rFonts w:ascii="Bookman Old Style" w:hAnsi="Bookman Old Style" w:cs="Calibri"/>
                <w:sz w:val="28"/>
                <w:szCs w:val="28"/>
              </w:rPr>
            </w:pPr>
            <w:r w:rsidRPr="00BA33CD">
              <w:rPr>
                <w:rFonts w:ascii="Bookman Old Style" w:hAnsi="Bookman Old Style" w:cs="Calibri"/>
                <w:sz w:val="28"/>
                <w:szCs w:val="28"/>
              </w:rPr>
              <w:t>156</w:t>
            </w:r>
          </w:p>
        </w:tc>
        <w:tc>
          <w:tcPr>
            <w:tcW w:w="1984" w:type="dxa"/>
            <w:vAlign w:val="center"/>
          </w:tcPr>
          <w:p w:rsidR="00BA33CD" w:rsidRPr="00BA33CD" w:rsidRDefault="00BA33CD" w:rsidP="00BA33CD">
            <w:pPr>
              <w:ind w:right="104"/>
              <w:jc w:val="right"/>
              <w:rPr>
                <w:rFonts w:ascii="Bookman Old Style" w:hAnsi="Bookman Old Style" w:cs="Calibri"/>
                <w:sz w:val="28"/>
                <w:szCs w:val="28"/>
              </w:rPr>
            </w:pPr>
            <w:r w:rsidRPr="00BA33CD">
              <w:rPr>
                <w:rFonts w:ascii="Bookman Old Style" w:hAnsi="Bookman Old Style" w:cs="Calibri"/>
                <w:sz w:val="28"/>
                <w:szCs w:val="28"/>
              </w:rPr>
              <w:t>800 177</w:t>
            </w:r>
          </w:p>
        </w:tc>
      </w:tr>
      <w:tr w:rsidR="00BA33CD" w:rsidRPr="00247ADC" w:rsidTr="00BA33CD">
        <w:tc>
          <w:tcPr>
            <w:tcW w:w="6772"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Операционная прибыль</w:t>
            </w:r>
          </w:p>
        </w:tc>
        <w:tc>
          <w:tcPr>
            <w:tcW w:w="1616" w:type="dxa"/>
            <w:vAlign w:val="center"/>
          </w:tcPr>
          <w:p w:rsidR="00BA33CD" w:rsidRPr="00247ADC" w:rsidRDefault="00BA33CD" w:rsidP="00BA33CD">
            <w:pPr>
              <w:ind w:right="91"/>
              <w:jc w:val="right"/>
              <w:rPr>
                <w:rFonts w:ascii="Bookman Old Style" w:hAnsi="Bookman Old Style" w:cs="Calibri"/>
                <w:sz w:val="28"/>
                <w:szCs w:val="28"/>
              </w:rPr>
            </w:pPr>
            <w:r w:rsidRPr="00247ADC">
              <w:rPr>
                <w:rFonts w:ascii="Bookman Old Style" w:hAnsi="Bookman Old Style" w:cs="Calibri"/>
                <w:sz w:val="28"/>
                <w:szCs w:val="28"/>
              </w:rPr>
              <w:t>61 884</w:t>
            </w:r>
          </w:p>
        </w:tc>
        <w:tc>
          <w:tcPr>
            <w:tcW w:w="1594" w:type="dxa"/>
            <w:vAlign w:val="center"/>
          </w:tcPr>
          <w:p w:rsidR="00BA33CD" w:rsidRPr="00BA33CD" w:rsidRDefault="00BA33CD" w:rsidP="00BA33CD">
            <w:pPr>
              <w:ind w:right="126"/>
              <w:jc w:val="right"/>
              <w:rPr>
                <w:rFonts w:ascii="Bookman Old Style" w:hAnsi="Bookman Old Style" w:cs="Calibri"/>
                <w:sz w:val="28"/>
                <w:szCs w:val="28"/>
              </w:rPr>
            </w:pPr>
            <w:r w:rsidRPr="00BA33CD">
              <w:rPr>
                <w:rFonts w:ascii="Bookman Old Style" w:hAnsi="Bookman Old Style" w:cs="Calibri"/>
                <w:sz w:val="28"/>
                <w:szCs w:val="28"/>
              </w:rPr>
              <w:t>248 208</w:t>
            </w:r>
          </w:p>
        </w:tc>
        <w:tc>
          <w:tcPr>
            <w:tcW w:w="2318" w:type="dxa"/>
            <w:vAlign w:val="center"/>
          </w:tcPr>
          <w:p w:rsidR="00BA33CD" w:rsidRPr="00BA33CD" w:rsidRDefault="00BA33CD" w:rsidP="00BA33CD">
            <w:pPr>
              <w:jc w:val="center"/>
              <w:rPr>
                <w:rFonts w:ascii="Bookman Old Style" w:hAnsi="Bookman Old Style" w:cs="Calibri"/>
                <w:sz w:val="28"/>
                <w:szCs w:val="28"/>
              </w:rPr>
            </w:pPr>
            <w:r w:rsidRPr="00BA33CD">
              <w:rPr>
                <w:rFonts w:ascii="Bookman Old Style" w:hAnsi="Bookman Old Style" w:cs="Calibri"/>
                <w:sz w:val="28"/>
                <w:szCs w:val="28"/>
              </w:rPr>
              <w:t>401</w:t>
            </w:r>
          </w:p>
        </w:tc>
        <w:tc>
          <w:tcPr>
            <w:tcW w:w="1984" w:type="dxa"/>
            <w:vAlign w:val="center"/>
          </w:tcPr>
          <w:p w:rsidR="00BA33CD" w:rsidRPr="00BA33CD" w:rsidRDefault="00BA33CD" w:rsidP="00BA33CD">
            <w:pPr>
              <w:ind w:right="104"/>
              <w:jc w:val="right"/>
              <w:rPr>
                <w:rFonts w:ascii="Bookman Old Style" w:hAnsi="Bookman Old Style" w:cs="Calibri"/>
                <w:sz w:val="28"/>
                <w:szCs w:val="28"/>
              </w:rPr>
            </w:pPr>
            <w:r w:rsidRPr="00BA33CD">
              <w:rPr>
                <w:rFonts w:ascii="Bookman Old Style" w:hAnsi="Bookman Old Style" w:cs="Calibri"/>
                <w:sz w:val="28"/>
                <w:szCs w:val="28"/>
              </w:rPr>
              <w:t>185 011</w:t>
            </w:r>
          </w:p>
        </w:tc>
      </w:tr>
      <w:tr w:rsidR="00BA33CD" w:rsidRPr="00247ADC" w:rsidTr="00BA33CD">
        <w:tc>
          <w:tcPr>
            <w:tcW w:w="6772"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lang w:val="en-US"/>
              </w:rPr>
              <w:t>OIBDA</w:t>
            </w:r>
          </w:p>
        </w:tc>
        <w:tc>
          <w:tcPr>
            <w:tcW w:w="1616" w:type="dxa"/>
            <w:vAlign w:val="center"/>
          </w:tcPr>
          <w:p w:rsidR="00BA33CD" w:rsidRPr="00247ADC" w:rsidRDefault="00BA33CD" w:rsidP="00BA33CD">
            <w:pPr>
              <w:ind w:right="91"/>
              <w:jc w:val="right"/>
              <w:rPr>
                <w:rFonts w:ascii="Bookman Old Style" w:hAnsi="Bookman Old Style" w:cs="Calibri"/>
                <w:sz w:val="28"/>
                <w:szCs w:val="28"/>
              </w:rPr>
            </w:pPr>
            <w:r w:rsidRPr="00247ADC">
              <w:rPr>
                <w:rFonts w:ascii="Bookman Old Style" w:hAnsi="Bookman Old Style" w:cs="Calibri"/>
                <w:sz w:val="28"/>
                <w:szCs w:val="28"/>
              </w:rPr>
              <w:t>70 256</w:t>
            </w:r>
          </w:p>
        </w:tc>
        <w:tc>
          <w:tcPr>
            <w:tcW w:w="1594" w:type="dxa"/>
            <w:vAlign w:val="center"/>
          </w:tcPr>
          <w:p w:rsidR="00BA33CD" w:rsidRPr="00BA33CD" w:rsidRDefault="00BA33CD" w:rsidP="00BA33CD">
            <w:pPr>
              <w:ind w:right="126"/>
              <w:jc w:val="right"/>
              <w:rPr>
                <w:rFonts w:ascii="Bookman Old Style" w:hAnsi="Bookman Old Style" w:cs="Calibri"/>
                <w:sz w:val="28"/>
                <w:szCs w:val="28"/>
              </w:rPr>
            </w:pPr>
            <w:r w:rsidRPr="00BA33CD">
              <w:rPr>
                <w:rFonts w:ascii="Bookman Old Style" w:hAnsi="Bookman Old Style" w:cs="Calibri"/>
                <w:sz w:val="28"/>
                <w:szCs w:val="28"/>
              </w:rPr>
              <w:t>288 071</w:t>
            </w:r>
          </w:p>
        </w:tc>
        <w:tc>
          <w:tcPr>
            <w:tcW w:w="2318" w:type="dxa"/>
            <w:vAlign w:val="center"/>
          </w:tcPr>
          <w:p w:rsidR="00BA33CD" w:rsidRPr="00BA33CD" w:rsidRDefault="00BA33CD" w:rsidP="00BA33CD">
            <w:pPr>
              <w:jc w:val="center"/>
              <w:rPr>
                <w:rFonts w:ascii="Bookman Old Style" w:hAnsi="Bookman Old Style" w:cs="Calibri"/>
                <w:sz w:val="28"/>
                <w:szCs w:val="28"/>
              </w:rPr>
            </w:pPr>
            <w:r w:rsidRPr="00BA33CD">
              <w:rPr>
                <w:rFonts w:ascii="Bookman Old Style" w:hAnsi="Bookman Old Style" w:cs="Calibri"/>
                <w:sz w:val="28"/>
                <w:szCs w:val="28"/>
              </w:rPr>
              <w:t>410</w:t>
            </w:r>
          </w:p>
        </w:tc>
        <w:tc>
          <w:tcPr>
            <w:tcW w:w="1984" w:type="dxa"/>
            <w:vAlign w:val="center"/>
          </w:tcPr>
          <w:p w:rsidR="00BA33CD" w:rsidRPr="00BA33CD" w:rsidRDefault="00BA33CD" w:rsidP="00BA33CD">
            <w:pPr>
              <w:ind w:right="104"/>
              <w:jc w:val="right"/>
              <w:rPr>
                <w:rFonts w:ascii="Bookman Old Style" w:hAnsi="Bookman Old Style" w:cs="Calibri"/>
                <w:sz w:val="28"/>
                <w:szCs w:val="28"/>
              </w:rPr>
            </w:pPr>
            <w:r w:rsidRPr="00BA33CD">
              <w:rPr>
                <w:rFonts w:ascii="Bookman Old Style" w:hAnsi="Bookman Old Style" w:cs="Calibri"/>
                <w:sz w:val="28"/>
                <w:szCs w:val="28"/>
              </w:rPr>
              <w:t>209 703</w:t>
            </w:r>
          </w:p>
        </w:tc>
      </w:tr>
      <w:tr w:rsidR="00BA33CD" w:rsidRPr="00247ADC" w:rsidTr="00BA33CD">
        <w:tc>
          <w:tcPr>
            <w:tcW w:w="6772"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Чистая прибыль всего</w:t>
            </w:r>
          </w:p>
        </w:tc>
        <w:tc>
          <w:tcPr>
            <w:tcW w:w="1616" w:type="dxa"/>
            <w:vAlign w:val="center"/>
          </w:tcPr>
          <w:p w:rsidR="00BA33CD" w:rsidRPr="00247ADC" w:rsidRDefault="00BA33CD" w:rsidP="00BA33CD">
            <w:pPr>
              <w:ind w:right="91"/>
              <w:jc w:val="right"/>
              <w:rPr>
                <w:rFonts w:ascii="Bookman Old Style" w:hAnsi="Bookman Old Style" w:cs="Calibri"/>
                <w:sz w:val="28"/>
                <w:szCs w:val="28"/>
              </w:rPr>
            </w:pPr>
            <w:r w:rsidRPr="00247ADC">
              <w:rPr>
                <w:rFonts w:ascii="Bookman Old Style" w:hAnsi="Bookman Old Style" w:cs="Calibri"/>
                <w:sz w:val="28"/>
                <w:szCs w:val="28"/>
              </w:rPr>
              <w:t>46 908</w:t>
            </w:r>
          </w:p>
        </w:tc>
        <w:tc>
          <w:tcPr>
            <w:tcW w:w="1594" w:type="dxa"/>
            <w:vAlign w:val="center"/>
          </w:tcPr>
          <w:p w:rsidR="00BA33CD" w:rsidRPr="00BA33CD" w:rsidRDefault="00BA33CD" w:rsidP="00BA33CD">
            <w:pPr>
              <w:ind w:right="126"/>
              <w:jc w:val="right"/>
              <w:rPr>
                <w:rFonts w:ascii="Bookman Old Style" w:hAnsi="Bookman Old Style" w:cs="Calibri"/>
                <w:sz w:val="28"/>
                <w:szCs w:val="28"/>
              </w:rPr>
            </w:pPr>
            <w:r w:rsidRPr="00BA33CD">
              <w:rPr>
                <w:rFonts w:ascii="Bookman Old Style" w:hAnsi="Bookman Old Style" w:cs="Calibri"/>
                <w:sz w:val="28"/>
                <w:szCs w:val="28"/>
              </w:rPr>
              <w:t>213 504</w:t>
            </w:r>
          </w:p>
        </w:tc>
        <w:tc>
          <w:tcPr>
            <w:tcW w:w="2318" w:type="dxa"/>
            <w:vAlign w:val="center"/>
          </w:tcPr>
          <w:p w:rsidR="00BA33CD" w:rsidRPr="00BA33CD" w:rsidRDefault="00BA33CD" w:rsidP="00BA33CD">
            <w:pPr>
              <w:jc w:val="center"/>
              <w:rPr>
                <w:rFonts w:ascii="Bookman Old Style" w:hAnsi="Bookman Old Style" w:cs="Calibri"/>
                <w:sz w:val="28"/>
                <w:szCs w:val="28"/>
              </w:rPr>
            </w:pPr>
            <w:r w:rsidRPr="00BA33CD">
              <w:rPr>
                <w:rFonts w:ascii="Bookman Old Style" w:hAnsi="Bookman Old Style" w:cs="Calibri"/>
                <w:sz w:val="28"/>
                <w:szCs w:val="28"/>
              </w:rPr>
              <w:t>455</w:t>
            </w:r>
          </w:p>
        </w:tc>
        <w:tc>
          <w:tcPr>
            <w:tcW w:w="1984" w:type="dxa"/>
            <w:vAlign w:val="center"/>
          </w:tcPr>
          <w:p w:rsidR="00BA33CD" w:rsidRPr="00BA33CD" w:rsidRDefault="00BA33CD" w:rsidP="00BA33CD">
            <w:pPr>
              <w:ind w:right="104"/>
              <w:jc w:val="right"/>
              <w:rPr>
                <w:rFonts w:ascii="Bookman Old Style" w:hAnsi="Bookman Old Style" w:cs="Calibri"/>
                <w:sz w:val="28"/>
                <w:szCs w:val="28"/>
              </w:rPr>
            </w:pPr>
            <w:r w:rsidRPr="00BA33CD">
              <w:rPr>
                <w:rFonts w:ascii="Bookman Old Style" w:hAnsi="Bookman Old Style" w:cs="Calibri"/>
                <w:sz w:val="28"/>
                <w:szCs w:val="28"/>
              </w:rPr>
              <w:t>140 975</w:t>
            </w:r>
          </w:p>
        </w:tc>
      </w:tr>
      <w:tr w:rsidR="00BA33CD" w:rsidRPr="00247ADC" w:rsidTr="00BA33CD">
        <w:tc>
          <w:tcPr>
            <w:tcW w:w="6772"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Чистая прибыль в доле Концерна</w:t>
            </w:r>
          </w:p>
        </w:tc>
        <w:tc>
          <w:tcPr>
            <w:tcW w:w="1616" w:type="dxa"/>
            <w:vAlign w:val="center"/>
          </w:tcPr>
          <w:p w:rsidR="00BA33CD" w:rsidRPr="00247ADC" w:rsidRDefault="00BA33CD" w:rsidP="00BA33CD">
            <w:pPr>
              <w:ind w:right="91"/>
              <w:jc w:val="right"/>
              <w:rPr>
                <w:rFonts w:ascii="Bookman Old Style" w:hAnsi="Bookman Old Style" w:cs="Calibri"/>
                <w:sz w:val="28"/>
                <w:szCs w:val="28"/>
              </w:rPr>
            </w:pPr>
            <w:r w:rsidRPr="00247ADC">
              <w:rPr>
                <w:rFonts w:ascii="Bookman Old Style" w:hAnsi="Bookman Old Style" w:cs="Calibri"/>
                <w:sz w:val="28"/>
                <w:szCs w:val="28"/>
              </w:rPr>
              <w:t>46 908</w:t>
            </w:r>
          </w:p>
        </w:tc>
        <w:tc>
          <w:tcPr>
            <w:tcW w:w="1594" w:type="dxa"/>
            <w:vAlign w:val="center"/>
          </w:tcPr>
          <w:p w:rsidR="00BA33CD" w:rsidRPr="00BA33CD" w:rsidRDefault="00BA33CD" w:rsidP="00BA33CD">
            <w:pPr>
              <w:ind w:right="126"/>
              <w:jc w:val="right"/>
              <w:rPr>
                <w:rFonts w:ascii="Bookman Old Style" w:hAnsi="Bookman Old Style" w:cs="Calibri"/>
                <w:sz w:val="28"/>
                <w:szCs w:val="28"/>
              </w:rPr>
            </w:pPr>
            <w:r w:rsidRPr="00BA33CD">
              <w:rPr>
                <w:rFonts w:ascii="Bookman Old Style" w:hAnsi="Bookman Old Style" w:cs="Calibri"/>
                <w:sz w:val="28"/>
                <w:szCs w:val="28"/>
              </w:rPr>
              <w:t>213 504</w:t>
            </w:r>
          </w:p>
        </w:tc>
        <w:tc>
          <w:tcPr>
            <w:tcW w:w="2318" w:type="dxa"/>
            <w:vAlign w:val="center"/>
          </w:tcPr>
          <w:p w:rsidR="00BA33CD" w:rsidRPr="00BA33CD" w:rsidRDefault="00BA33CD" w:rsidP="00BA33CD">
            <w:pPr>
              <w:jc w:val="center"/>
              <w:rPr>
                <w:rFonts w:ascii="Bookman Old Style" w:hAnsi="Bookman Old Style" w:cs="Calibri"/>
                <w:sz w:val="28"/>
                <w:szCs w:val="28"/>
              </w:rPr>
            </w:pPr>
            <w:r w:rsidRPr="00BA33CD">
              <w:rPr>
                <w:rFonts w:ascii="Bookman Old Style" w:hAnsi="Bookman Old Style" w:cs="Calibri"/>
                <w:sz w:val="28"/>
                <w:szCs w:val="28"/>
              </w:rPr>
              <w:t>455</w:t>
            </w:r>
          </w:p>
        </w:tc>
        <w:tc>
          <w:tcPr>
            <w:tcW w:w="1984" w:type="dxa"/>
            <w:vAlign w:val="center"/>
          </w:tcPr>
          <w:p w:rsidR="00BA33CD" w:rsidRPr="00BA33CD" w:rsidRDefault="00BA33CD" w:rsidP="00BA33CD">
            <w:pPr>
              <w:ind w:right="104"/>
              <w:jc w:val="right"/>
              <w:rPr>
                <w:rFonts w:ascii="Bookman Old Style" w:hAnsi="Bookman Old Style" w:cs="Calibri"/>
                <w:sz w:val="28"/>
                <w:szCs w:val="28"/>
              </w:rPr>
            </w:pPr>
            <w:r w:rsidRPr="00BA33CD">
              <w:rPr>
                <w:rFonts w:ascii="Bookman Old Style" w:hAnsi="Bookman Old Style" w:cs="Calibri"/>
                <w:sz w:val="28"/>
                <w:szCs w:val="28"/>
              </w:rPr>
              <w:t>140 975</w:t>
            </w:r>
          </w:p>
        </w:tc>
      </w:tr>
      <w:tr w:rsidR="00BA33CD" w:rsidRPr="00247ADC" w:rsidTr="00BA33CD">
        <w:tc>
          <w:tcPr>
            <w:tcW w:w="6772"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 xml:space="preserve">Рентабельность </w:t>
            </w:r>
            <w:proofErr w:type="gramStart"/>
            <w:r w:rsidRPr="00247ADC">
              <w:rPr>
                <w:rFonts w:ascii="Bookman Old Style" w:hAnsi="Bookman Old Style"/>
                <w:sz w:val="28"/>
                <w:szCs w:val="28"/>
              </w:rPr>
              <w:t>по операционной</w:t>
            </w:r>
            <w:proofErr w:type="gramEnd"/>
            <w:r w:rsidRPr="00247ADC">
              <w:rPr>
                <w:rFonts w:ascii="Bookman Old Style" w:hAnsi="Bookman Old Style"/>
                <w:sz w:val="28"/>
                <w:szCs w:val="28"/>
              </w:rPr>
              <w:t xml:space="preserve"> прибыли</w:t>
            </w:r>
          </w:p>
        </w:tc>
        <w:tc>
          <w:tcPr>
            <w:tcW w:w="1616" w:type="dxa"/>
            <w:vAlign w:val="center"/>
          </w:tcPr>
          <w:p w:rsidR="00BA33CD" w:rsidRPr="00247ADC" w:rsidRDefault="00BA33CD" w:rsidP="00BA33CD">
            <w:pPr>
              <w:ind w:right="91"/>
              <w:jc w:val="right"/>
              <w:rPr>
                <w:rFonts w:ascii="Bookman Old Style" w:hAnsi="Bookman Old Style" w:cs="Calibri"/>
                <w:sz w:val="28"/>
                <w:szCs w:val="28"/>
              </w:rPr>
            </w:pPr>
            <w:r w:rsidRPr="00247ADC">
              <w:rPr>
                <w:rFonts w:ascii="Bookman Old Style" w:hAnsi="Bookman Old Style" w:cs="Calibri"/>
                <w:sz w:val="28"/>
                <w:szCs w:val="28"/>
              </w:rPr>
              <w:t>12,08%</w:t>
            </w:r>
          </w:p>
        </w:tc>
        <w:tc>
          <w:tcPr>
            <w:tcW w:w="1594" w:type="dxa"/>
            <w:vAlign w:val="center"/>
          </w:tcPr>
          <w:p w:rsidR="00BA33CD" w:rsidRPr="00BA33CD" w:rsidRDefault="00BA33CD" w:rsidP="00BA33CD">
            <w:pPr>
              <w:ind w:right="126"/>
              <w:jc w:val="right"/>
              <w:rPr>
                <w:rFonts w:ascii="Bookman Old Style" w:hAnsi="Bookman Old Style" w:cs="Calibri"/>
                <w:sz w:val="28"/>
                <w:szCs w:val="28"/>
              </w:rPr>
            </w:pPr>
            <w:r w:rsidRPr="00BA33CD">
              <w:rPr>
                <w:rFonts w:ascii="Bookman Old Style" w:hAnsi="Bookman Old Style" w:cs="Calibri"/>
                <w:sz w:val="28"/>
                <w:szCs w:val="28"/>
              </w:rPr>
              <w:t>30,99%</w:t>
            </w:r>
          </w:p>
        </w:tc>
        <w:tc>
          <w:tcPr>
            <w:tcW w:w="2318" w:type="dxa"/>
            <w:vAlign w:val="center"/>
          </w:tcPr>
          <w:p w:rsidR="00BA33CD" w:rsidRPr="00BA33CD" w:rsidRDefault="00BA33CD" w:rsidP="00BA33CD">
            <w:pPr>
              <w:jc w:val="center"/>
              <w:rPr>
                <w:rFonts w:ascii="Bookman Old Style" w:hAnsi="Bookman Old Style" w:cs="Calibri"/>
                <w:sz w:val="28"/>
                <w:szCs w:val="28"/>
              </w:rPr>
            </w:pPr>
            <w:r w:rsidRPr="00BA33CD">
              <w:rPr>
                <w:rFonts w:ascii="Bookman Old Style" w:hAnsi="Bookman Old Style" w:cs="Calibri"/>
                <w:sz w:val="28"/>
                <w:szCs w:val="28"/>
              </w:rPr>
              <w:t xml:space="preserve">+18,91 </w:t>
            </w:r>
            <w:proofErr w:type="spellStart"/>
            <w:r w:rsidRPr="00BA33CD">
              <w:rPr>
                <w:rFonts w:ascii="Bookman Old Style" w:hAnsi="Bookman Old Style" w:cs="Calibri"/>
                <w:sz w:val="28"/>
                <w:szCs w:val="28"/>
              </w:rPr>
              <w:t>п.п</w:t>
            </w:r>
            <w:proofErr w:type="spellEnd"/>
            <w:r w:rsidRPr="00BA33CD">
              <w:rPr>
                <w:rFonts w:ascii="Bookman Old Style" w:hAnsi="Bookman Old Style" w:cs="Calibri"/>
                <w:sz w:val="28"/>
                <w:szCs w:val="28"/>
              </w:rPr>
              <w:t>.</w:t>
            </w:r>
          </w:p>
        </w:tc>
        <w:tc>
          <w:tcPr>
            <w:tcW w:w="1984" w:type="dxa"/>
            <w:vAlign w:val="center"/>
          </w:tcPr>
          <w:p w:rsidR="00BA33CD" w:rsidRPr="00BA33CD" w:rsidRDefault="00BA33CD" w:rsidP="00BA33CD">
            <w:pPr>
              <w:ind w:right="104"/>
              <w:jc w:val="right"/>
              <w:rPr>
                <w:rFonts w:ascii="Bookman Old Style" w:hAnsi="Bookman Old Style" w:cs="Calibri"/>
                <w:sz w:val="28"/>
                <w:szCs w:val="28"/>
              </w:rPr>
            </w:pPr>
            <w:r w:rsidRPr="00BA33CD">
              <w:rPr>
                <w:rFonts w:ascii="Bookman Old Style" w:hAnsi="Bookman Old Style" w:cs="Calibri"/>
                <w:sz w:val="28"/>
                <w:szCs w:val="28"/>
              </w:rPr>
              <w:t>23,12%</w:t>
            </w:r>
          </w:p>
        </w:tc>
      </w:tr>
      <w:tr w:rsidR="00BA33CD" w:rsidRPr="00247ADC" w:rsidTr="00BA33CD">
        <w:tc>
          <w:tcPr>
            <w:tcW w:w="6772"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Рентабельность по OIBDA, %</w:t>
            </w:r>
          </w:p>
        </w:tc>
        <w:tc>
          <w:tcPr>
            <w:tcW w:w="1616" w:type="dxa"/>
            <w:vAlign w:val="center"/>
          </w:tcPr>
          <w:p w:rsidR="00BA33CD" w:rsidRPr="00247ADC" w:rsidRDefault="00BA33CD" w:rsidP="00BA33CD">
            <w:pPr>
              <w:ind w:right="91"/>
              <w:jc w:val="right"/>
              <w:rPr>
                <w:rFonts w:ascii="Bookman Old Style" w:hAnsi="Bookman Old Style" w:cs="Calibri"/>
                <w:sz w:val="28"/>
                <w:szCs w:val="28"/>
              </w:rPr>
            </w:pPr>
            <w:r w:rsidRPr="00247ADC">
              <w:rPr>
                <w:rFonts w:ascii="Bookman Old Style" w:hAnsi="Bookman Old Style" w:cs="Calibri"/>
                <w:sz w:val="28"/>
                <w:szCs w:val="28"/>
              </w:rPr>
              <w:t>13,71%</w:t>
            </w:r>
          </w:p>
        </w:tc>
        <w:tc>
          <w:tcPr>
            <w:tcW w:w="1594" w:type="dxa"/>
            <w:vAlign w:val="center"/>
          </w:tcPr>
          <w:p w:rsidR="00BA33CD" w:rsidRPr="00BA33CD" w:rsidRDefault="00BA33CD" w:rsidP="00BA33CD">
            <w:pPr>
              <w:ind w:right="126"/>
              <w:jc w:val="right"/>
              <w:rPr>
                <w:rFonts w:ascii="Bookman Old Style" w:hAnsi="Bookman Old Style" w:cs="Calibri"/>
                <w:sz w:val="28"/>
                <w:szCs w:val="28"/>
              </w:rPr>
            </w:pPr>
            <w:r w:rsidRPr="00BA33CD">
              <w:rPr>
                <w:rFonts w:ascii="Bookman Old Style" w:hAnsi="Bookman Old Style" w:cs="Calibri"/>
                <w:sz w:val="28"/>
                <w:szCs w:val="28"/>
              </w:rPr>
              <w:t>35,97%</w:t>
            </w:r>
          </w:p>
        </w:tc>
        <w:tc>
          <w:tcPr>
            <w:tcW w:w="2318" w:type="dxa"/>
            <w:vAlign w:val="center"/>
          </w:tcPr>
          <w:p w:rsidR="00BA33CD" w:rsidRPr="00BA33CD" w:rsidRDefault="00BA33CD" w:rsidP="00BA33CD">
            <w:pPr>
              <w:jc w:val="center"/>
              <w:rPr>
                <w:rFonts w:ascii="Bookman Old Style" w:hAnsi="Bookman Old Style" w:cs="Calibri"/>
                <w:sz w:val="28"/>
                <w:szCs w:val="28"/>
              </w:rPr>
            </w:pPr>
            <w:r w:rsidRPr="00BA33CD">
              <w:rPr>
                <w:rFonts w:ascii="Bookman Old Style" w:hAnsi="Bookman Old Style" w:cs="Calibri"/>
                <w:sz w:val="28"/>
                <w:szCs w:val="28"/>
              </w:rPr>
              <w:t xml:space="preserve">+22,26 </w:t>
            </w:r>
            <w:proofErr w:type="spellStart"/>
            <w:r w:rsidRPr="00BA33CD">
              <w:rPr>
                <w:rFonts w:ascii="Bookman Old Style" w:hAnsi="Bookman Old Style" w:cs="Calibri"/>
                <w:sz w:val="28"/>
                <w:szCs w:val="28"/>
              </w:rPr>
              <w:t>п.п</w:t>
            </w:r>
            <w:proofErr w:type="spellEnd"/>
            <w:r w:rsidRPr="00BA33CD">
              <w:rPr>
                <w:rFonts w:ascii="Bookman Old Style" w:hAnsi="Bookman Old Style" w:cs="Calibri"/>
                <w:sz w:val="28"/>
                <w:szCs w:val="28"/>
              </w:rPr>
              <w:t>.</w:t>
            </w:r>
          </w:p>
        </w:tc>
        <w:tc>
          <w:tcPr>
            <w:tcW w:w="1984" w:type="dxa"/>
            <w:vAlign w:val="center"/>
          </w:tcPr>
          <w:p w:rsidR="00BA33CD" w:rsidRPr="00BA33CD" w:rsidRDefault="00BA33CD" w:rsidP="00BA33CD">
            <w:pPr>
              <w:ind w:right="104"/>
              <w:jc w:val="right"/>
              <w:rPr>
                <w:rFonts w:ascii="Bookman Old Style" w:hAnsi="Bookman Old Style" w:cs="Calibri"/>
                <w:sz w:val="28"/>
                <w:szCs w:val="28"/>
              </w:rPr>
            </w:pPr>
            <w:r w:rsidRPr="00BA33CD">
              <w:rPr>
                <w:rFonts w:ascii="Bookman Old Style" w:hAnsi="Bookman Old Style" w:cs="Calibri"/>
                <w:sz w:val="28"/>
                <w:szCs w:val="28"/>
              </w:rPr>
              <w:t>26,21%</w:t>
            </w:r>
          </w:p>
        </w:tc>
      </w:tr>
      <w:tr w:rsidR="00BA33CD" w:rsidRPr="00247ADC" w:rsidTr="00BA33CD">
        <w:tc>
          <w:tcPr>
            <w:tcW w:w="6772" w:type="dxa"/>
          </w:tcPr>
          <w:p w:rsidR="00BA33CD" w:rsidRPr="00247ADC" w:rsidRDefault="00BA33CD" w:rsidP="00394274">
            <w:pPr>
              <w:rPr>
                <w:rFonts w:ascii="Bookman Old Style" w:hAnsi="Bookman Old Style"/>
                <w:sz w:val="28"/>
                <w:szCs w:val="28"/>
              </w:rPr>
            </w:pPr>
            <w:proofErr w:type="spellStart"/>
            <w:r w:rsidRPr="00247ADC">
              <w:rPr>
                <w:rFonts w:ascii="Bookman Old Style" w:hAnsi="Bookman Old Style"/>
                <w:sz w:val="28"/>
                <w:szCs w:val="28"/>
              </w:rPr>
              <w:t>КиАУР</w:t>
            </w:r>
            <w:proofErr w:type="spellEnd"/>
            <w:r w:rsidRPr="00247ADC">
              <w:rPr>
                <w:rFonts w:ascii="Bookman Old Style" w:hAnsi="Bookman Old Style"/>
                <w:sz w:val="28"/>
                <w:szCs w:val="28"/>
              </w:rPr>
              <w:t>/Выручка, %</w:t>
            </w:r>
          </w:p>
        </w:tc>
        <w:tc>
          <w:tcPr>
            <w:tcW w:w="1616" w:type="dxa"/>
            <w:vAlign w:val="center"/>
          </w:tcPr>
          <w:p w:rsidR="00BA33CD" w:rsidRPr="00247ADC" w:rsidRDefault="00BA33CD" w:rsidP="00BA33CD">
            <w:pPr>
              <w:ind w:right="91"/>
              <w:jc w:val="right"/>
              <w:rPr>
                <w:rFonts w:ascii="Bookman Old Style" w:hAnsi="Bookman Old Style" w:cs="Calibri"/>
                <w:sz w:val="28"/>
                <w:szCs w:val="28"/>
              </w:rPr>
            </w:pPr>
            <w:r w:rsidRPr="00247ADC">
              <w:rPr>
                <w:rFonts w:ascii="Bookman Old Style" w:hAnsi="Bookman Old Style" w:cs="Calibri"/>
                <w:sz w:val="28"/>
                <w:szCs w:val="28"/>
              </w:rPr>
              <w:t>7,14%</w:t>
            </w:r>
          </w:p>
        </w:tc>
        <w:tc>
          <w:tcPr>
            <w:tcW w:w="1594" w:type="dxa"/>
            <w:vAlign w:val="center"/>
          </w:tcPr>
          <w:p w:rsidR="00BA33CD" w:rsidRPr="00BA33CD" w:rsidRDefault="00BA33CD" w:rsidP="00BA33CD">
            <w:pPr>
              <w:ind w:right="126"/>
              <w:jc w:val="right"/>
              <w:rPr>
                <w:rFonts w:ascii="Bookman Old Style" w:hAnsi="Bookman Old Style" w:cs="Calibri"/>
                <w:sz w:val="28"/>
                <w:szCs w:val="28"/>
              </w:rPr>
            </w:pPr>
            <w:r w:rsidRPr="00BA33CD">
              <w:rPr>
                <w:rFonts w:ascii="Bookman Old Style" w:hAnsi="Bookman Old Style" w:cs="Calibri"/>
                <w:sz w:val="28"/>
                <w:szCs w:val="28"/>
              </w:rPr>
              <w:t>6,00%</w:t>
            </w:r>
          </w:p>
        </w:tc>
        <w:tc>
          <w:tcPr>
            <w:tcW w:w="2318" w:type="dxa"/>
            <w:vAlign w:val="center"/>
          </w:tcPr>
          <w:p w:rsidR="00BA33CD" w:rsidRPr="00BA33CD" w:rsidRDefault="00BA33CD" w:rsidP="00BA33CD">
            <w:pPr>
              <w:jc w:val="center"/>
              <w:rPr>
                <w:rFonts w:ascii="Bookman Old Style" w:hAnsi="Bookman Old Style" w:cs="Calibri"/>
                <w:sz w:val="28"/>
                <w:szCs w:val="28"/>
              </w:rPr>
            </w:pPr>
            <w:r w:rsidRPr="00BA33CD">
              <w:rPr>
                <w:rFonts w:ascii="Bookman Old Style" w:hAnsi="Bookman Old Style" w:cs="Calibri"/>
                <w:sz w:val="28"/>
                <w:szCs w:val="28"/>
              </w:rPr>
              <w:t xml:space="preserve">-1,14 </w:t>
            </w:r>
            <w:proofErr w:type="spellStart"/>
            <w:r w:rsidRPr="00BA33CD">
              <w:rPr>
                <w:rFonts w:ascii="Bookman Old Style" w:hAnsi="Bookman Old Style" w:cs="Calibri"/>
                <w:sz w:val="28"/>
                <w:szCs w:val="28"/>
              </w:rPr>
              <w:t>п.п</w:t>
            </w:r>
            <w:proofErr w:type="spellEnd"/>
            <w:r w:rsidRPr="00BA33CD">
              <w:rPr>
                <w:rFonts w:ascii="Bookman Old Style" w:hAnsi="Bookman Old Style" w:cs="Calibri"/>
                <w:sz w:val="28"/>
                <w:szCs w:val="28"/>
              </w:rPr>
              <w:t>.</w:t>
            </w:r>
          </w:p>
        </w:tc>
        <w:tc>
          <w:tcPr>
            <w:tcW w:w="1984" w:type="dxa"/>
            <w:vAlign w:val="center"/>
          </w:tcPr>
          <w:p w:rsidR="00BA33CD" w:rsidRPr="00BA33CD" w:rsidRDefault="00BA33CD" w:rsidP="00BA33CD">
            <w:pPr>
              <w:ind w:right="104"/>
              <w:jc w:val="right"/>
              <w:rPr>
                <w:rFonts w:ascii="Bookman Old Style" w:hAnsi="Bookman Old Style" w:cs="Calibri"/>
                <w:sz w:val="28"/>
                <w:szCs w:val="28"/>
              </w:rPr>
            </w:pPr>
            <w:r w:rsidRPr="00BA33CD">
              <w:rPr>
                <w:rFonts w:ascii="Bookman Old Style" w:hAnsi="Bookman Old Style" w:cs="Calibri"/>
                <w:sz w:val="28"/>
                <w:szCs w:val="28"/>
              </w:rPr>
              <w:t>7,14%</w:t>
            </w:r>
          </w:p>
        </w:tc>
      </w:tr>
      <w:tr w:rsidR="00BA33CD" w:rsidRPr="00247ADC" w:rsidTr="00BA33CD">
        <w:tc>
          <w:tcPr>
            <w:tcW w:w="6772"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Долг (задолженность по кредитам и займам)</w:t>
            </w:r>
          </w:p>
        </w:tc>
        <w:tc>
          <w:tcPr>
            <w:tcW w:w="1616" w:type="dxa"/>
            <w:vAlign w:val="center"/>
          </w:tcPr>
          <w:p w:rsidR="00BA33CD" w:rsidRPr="00247ADC" w:rsidRDefault="00BA33CD" w:rsidP="00BA33CD">
            <w:pPr>
              <w:ind w:right="91"/>
              <w:jc w:val="right"/>
              <w:rPr>
                <w:rFonts w:ascii="Bookman Old Style" w:hAnsi="Bookman Old Style" w:cs="Calibri"/>
                <w:sz w:val="28"/>
                <w:szCs w:val="28"/>
              </w:rPr>
            </w:pPr>
            <w:r w:rsidRPr="00247ADC">
              <w:rPr>
                <w:rFonts w:ascii="Bookman Old Style" w:hAnsi="Bookman Old Style" w:cs="Calibri"/>
                <w:sz w:val="28"/>
                <w:szCs w:val="28"/>
              </w:rPr>
              <w:t>35 500</w:t>
            </w:r>
          </w:p>
        </w:tc>
        <w:tc>
          <w:tcPr>
            <w:tcW w:w="1594" w:type="dxa"/>
            <w:vAlign w:val="center"/>
          </w:tcPr>
          <w:p w:rsidR="00BA33CD" w:rsidRPr="00BA33CD" w:rsidRDefault="00BA33CD" w:rsidP="00BA33CD">
            <w:pPr>
              <w:ind w:right="126"/>
              <w:jc w:val="right"/>
              <w:rPr>
                <w:rFonts w:ascii="Bookman Old Style" w:hAnsi="Bookman Old Style" w:cs="Calibri"/>
                <w:sz w:val="28"/>
                <w:szCs w:val="28"/>
              </w:rPr>
            </w:pPr>
            <w:r w:rsidRPr="00BA33CD">
              <w:rPr>
                <w:rFonts w:ascii="Bookman Old Style" w:hAnsi="Bookman Old Style" w:cs="Calibri"/>
                <w:sz w:val="28"/>
                <w:szCs w:val="28"/>
              </w:rPr>
              <w:t>128 609</w:t>
            </w:r>
          </w:p>
        </w:tc>
        <w:tc>
          <w:tcPr>
            <w:tcW w:w="2318" w:type="dxa"/>
            <w:vAlign w:val="center"/>
          </w:tcPr>
          <w:p w:rsidR="00BA33CD" w:rsidRPr="00BA33CD" w:rsidRDefault="00BA33CD" w:rsidP="00BA33CD">
            <w:pPr>
              <w:jc w:val="center"/>
              <w:rPr>
                <w:rFonts w:ascii="Bookman Old Style" w:hAnsi="Bookman Old Style" w:cs="Calibri"/>
                <w:sz w:val="28"/>
                <w:szCs w:val="28"/>
              </w:rPr>
            </w:pPr>
            <w:r w:rsidRPr="00BA33CD">
              <w:rPr>
                <w:rFonts w:ascii="Bookman Old Style" w:hAnsi="Bookman Old Style" w:cs="Calibri"/>
                <w:sz w:val="28"/>
                <w:szCs w:val="28"/>
              </w:rPr>
              <w:t>362</w:t>
            </w:r>
          </w:p>
        </w:tc>
        <w:tc>
          <w:tcPr>
            <w:tcW w:w="1984" w:type="dxa"/>
            <w:vAlign w:val="center"/>
          </w:tcPr>
          <w:p w:rsidR="00BA33CD" w:rsidRPr="00BA33CD" w:rsidRDefault="00BA33CD" w:rsidP="00BA33CD">
            <w:pPr>
              <w:ind w:right="104"/>
              <w:jc w:val="right"/>
              <w:rPr>
                <w:rFonts w:ascii="Bookman Old Style" w:hAnsi="Bookman Old Style" w:cs="Calibri"/>
                <w:sz w:val="28"/>
                <w:szCs w:val="28"/>
              </w:rPr>
            </w:pPr>
            <w:r w:rsidRPr="00BA33CD">
              <w:rPr>
                <w:rFonts w:ascii="Bookman Old Style" w:hAnsi="Bookman Old Style" w:cs="Calibri"/>
                <w:sz w:val="28"/>
                <w:szCs w:val="28"/>
              </w:rPr>
              <w:t>115 000</w:t>
            </w:r>
          </w:p>
        </w:tc>
      </w:tr>
      <w:tr w:rsidR="00BA33CD" w:rsidRPr="00247ADC" w:rsidTr="00BA33CD">
        <w:tc>
          <w:tcPr>
            <w:tcW w:w="6772"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rPr>
              <w:t>Долг/OIBDA</w:t>
            </w:r>
          </w:p>
        </w:tc>
        <w:tc>
          <w:tcPr>
            <w:tcW w:w="1616" w:type="dxa"/>
            <w:vAlign w:val="center"/>
          </w:tcPr>
          <w:p w:rsidR="00BA33CD" w:rsidRPr="00247ADC" w:rsidRDefault="00BA33CD" w:rsidP="00BA33CD">
            <w:pPr>
              <w:ind w:right="91"/>
              <w:jc w:val="right"/>
              <w:rPr>
                <w:rFonts w:ascii="Bookman Old Style" w:hAnsi="Bookman Old Style" w:cs="Calibri"/>
                <w:sz w:val="28"/>
                <w:szCs w:val="28"/>
              </w:rPr>
            </w:pPr>
            <w:r w:rsidRPr="00247ADC">
              <w:rPr>
                <w:rFonts w:ascii="Bookman Old Style" w:hAnsi="Bookman Old Style" w:cs="Calibri"/>
                <w:sz w:val="28"/>
                <w:szCs w:val="28"/>
              </w:rPr>
              <w:t>0,51</w:t>
            </w:r>
          </w:p>
        </w:tc>
        <w:tc>
          <w:tcPr>
            <w:tcW w:w="1594" w:type="dxa"/>
            <w:vAlign w:val="center"/>
          </w:tcPr>
          <w:p w:rsidR="00BA33CD" w:rsidRPr="00BA33CD" w:rsidRDefault="00BA33CD" w:rsidP="00BA33CD">
            <w:pPr>
              <w:ind w:right="126"/>
              <w:jc w:val="right"/>
              <w:rPr>
                <w:rFonts w:ascii="Bookman Old Style" w:hAnsi="Bookman Old Style" w:cs="Calibri"/>
                <w:sz w:val="28"/>
                <w:szCs w:val="28"/>
              </w:rPr>
            </w:pPr>
            <w:r w:rsidRPr="00BA33CD">
              <w:rPr>
                <w:rFonts w:ascii="Bookman Old Style" w:hAnsi="Bookman Old Style" w:cs="Calibri"/>
                <w:sz w:val="28"/>
                <w:szCs w:val="28"/>
              </w:rPr>
              <w:t>0,45</w:t>
            </w:r>
          </w:p>
        </w:tc>
        <w:tc>
          <w:tcPr>
            <w:tcW w:w="2318" w:type="dxa"/>
            <w:vAlign w:val="center"/>
          </w:tcPr>
          <w:p w:rsidR="00BA33CD" w:rsidRPr="00BA33CD" w:rsidRDefault="00BA33CD" w:rsidP="00BA33CD">
            <w:pPr>
              <w:jc w:val="center"/>
              <w:rPr>
                <w:rFonts w:ascii="Bookman Old Style" w:hAnsi="Bookman Old Style" w:cs="Calibri"/>
                <w:sz w:val="28"/>
                <w:szCs w:val="28"/>
              </w:rPr>
            </w:pPr>
            <w:r w:rsidRPr="00BA33CD">
              <w:rPr>
                <w:rFonts w:ascii="Bookman Old Style" w:hAnsi="Bookman Old Style" w:cs="Calibri"/>
                <w:sz w:val="28"/>
                <w:szCs w:val="28"/>
              </w:rPr>
              <w:t xml:space="preserve">-0,06 </w:t>
            </w:r>
            <w:proofErr w:type="spellStart"/>
            <w:r w:rsidRPr="00BA33CD">
              <w:rPr>
                <w:rFonts w:ascii="Bookman Old Style" w:hAnsi="Bookman Old Style" w:cs="Calibri"/>
                <w:sz w:val="28"/>
                <w:szCs w:val="28"/>
              </w:rPr>
              <w:t>п.п</w:t>
            </w:r>
            <w:proofErr w:type="spellEnd"/>
            <w:r w:rsidRPr="00BA33CD">
              <w:rPr>
                <w:rFonts w:ascii="Bookman Old Style" w:hAnsi="Bookman Old Style" w:cs="Calibri"/>
                <w:sz w:val="28"/>
                <w:szCs w:val="28"/>
              </w:rPr>
              <w:t>.</w:t>
            </w:r>
          </w:p>
        </w:tc>
        <w:tc>
          <w:tcPr>
            <w:tcW w:w="1984" w:type="dxa"/>
            <w:vAlign w:val="center"/>
          </w:tcPr>
          <w:p w:rsidR="00BA33CD" w:rsidRPr="00BA33CD" w:rsidRDefault="00BA33CD" w:rsidP="00BA33CD">
            <w:pPr>
              <w:ind w:right="104"/>
              <w:jc w:val="right"/>
              <w:rPr>
                <w:rFonts w:ascii="Bookman Old Style" w:hAnsi="Bookman Old Style" w:cs="Calibri"/>
                <w:sz w:val="28"/>
                <w:szCs w:val="28"/>
              </w:rPr>
            </w:pPr>
            <w:r w:rsidRPr="00BA33CD">
              <w:rPr>
                <w:rFonts w:ascii="Bookman Old Style" w:hAnsi="Bookman Old Style" w:cs="Calibri"/>
                <w:sz w:val="28"/>
                <w:szCs w:val="28"/>
              </w:rPr>
              <w:t>0,55</w:t>
            </w:r>
          </w:p>
        </w:tc>
      </w:tr>
      <w:tr w:rsidR="00BA33CD" w:rsidRPr="00247ADC" w:rsidTr="00BA33CD">
        <w:tc>
          <w:tcPr>
            <w:tcW w:w="6772" w:type="dxa"/>
          </w:tcPr>
          <w:p w:rsidR="00BA33CD" w:rsidRPr="00247ADC" w:rsidRDefault="00BA33CD" w:rsidP="00394274">
            <w:pPr>
              <w:rPr>
                <w:rFonts w:ascii="Bookman Old Style" w:hAnsi="Bookman Old Style"/>
                <w:sz w:val="28"/>
                <w:szCs w:val="28"/>
              </w:rPr>
            </w:pPr>
            <w:r w:rsidRPr="00247ADC">
              <w:rPr>
                <w:rFonts w:ascii="Bookman Old Style" w:hAnsi="Bookman Old Style"/>
                <w:sz w:val="28"/>
                <w:szCs w:val="28"/>
                <w:lang w:val="en-US"/>
              </w:rPr>
              <w:t>ROIC</w:t>
            </w:r>
          </w:p>
        </w:tc>
        <w:tc>
          <w:tcPr>
            <w:tcW w:w="1616" w:type="dxa"/>
            <w:vAlign w:val="center"/>
          </w:tcPr>
          <w:p w:rsidR="00BA33CD" w:rsidRPr="00247ADC" w:rsidRDefault="00BA33CD" w:rsidP="00BA33CD">
            <w:pPr>
              <w:ind w:right="91"/>
              <w:jc w:val="right"/>
              <w:rPr>
                <w:rFonts w:ascii="Bookman Old Style" w:hAnsi="Bookman Old Style" w:cs="Calibri"/>
                <w:sz w:val="28"/>
                <w:szCs w:val="28"/>
              </w:rPr>
            </w:pPr>
            <w:r w:rsidRPr="00247ADC">
              <w:rPr>
                <w:rFonts w:ascii="Bookman Old Style" w:hAnsi="Bookman Old Style" w:cs="Calibri"/>
                <w:sz w:val="28"/>
                <w:szCs w:val="28"/>
              </w:rPr>
              <w:t>54,00%</w:t>
            </w:r>
          </w:p>
        </w:tc>
        <w:tc>
          <w:tcPr>
            <w:tcW w:w="1594" w:type="dxa"/>
            <w:vAlign w:val="center"/>
          </w:tcPr>
          <w:p w:rsidR="00BA33CD" w:rsidRPr="00BA33CD" w:rsidRDefault="00BA33CD" w:rsidP="00BA33CD">
            <w:pPr>
              <w:ind w:right="126"/>
              <w:jc w:val="right"/>
              <w:rPr>
                <w:rFonts w:ascii="Bookman Old Style" w:hAnsi="Bookman Old Style" w:cs="Calibri"/>
                <w:sz w:val="28"/>
                <w:szCs w:val="28"/>
              </w:rPr>
            </w:pPr>
            <w:r w:rsidRPr="00BA33CD">
              <w:rPr>
                <w:rFonts w:ascii="Bookman Old Style" w:hAnsi="Bookman Old Style" w:cs="Calibri"/>
                <w:sz w:val="28"/>
                <w:szCs w:val="28"/>
              </w:rPr>
              <w:t>100,44%</w:t>
            </w:r>
          </w:p>
        </w:tc>
        <w:tc>
          <w:tcPr>
            <w:tcW w:w="2318" w:type="dxa"/>
            <w:vAlign w:val="center"/>
          </w:tcPr>
          <w:p w:rsidR="00BA33CD" w:rsidRPr="00BA33CD" w:rsidRDefault="00BA33CD" w:rsidP="00BA33CD">
            <w:pPr>
              <w:jc w:val="center"/>
              <w:rPr>
                <w:rFonts w:ascii="Bookman Old Style" w:hAnsi="Bookman Old Style" w:cs="Calibri"/>
                <w:sz w:val="28"/>
                <w:szCs w:val="28"/>
              </w:rPr>
            </w:pPr>
            <w:r w:rsidRPr="00BA33CD">
              <w:rPr>
                <w:rFonts w:ascii="Bookman Old Style" w:hAnsi="Bookman Old Style" w:cs="Calibri"/>
                <w:sz w:val="28"/>
                <w:szCs w:val="28"/>
              </w:rPr>
              <w:t xml:space="preserve">+46,44 </w:t>
            </w:r>
            <w:proofErr w:type="spellStart"/>
            <w:r w:rsidRPr="00BA33CD">
              <w:rPr>
                <w:rFonts w:ascii="Bookman Old Style" w:hAnsi="Bookman Old Style" w:cs="Calibri"/>
                <w:sz w:val="28"/>
                <w:szCs w:val="28"/>
              </w:rPr>
              <w:t>п.п</w:t>
            </w:r>
            <w:proofErr w:type="spellEnd"/>
            <w:r w:rsidRPr="00BA33CD">
              <w:rPr>
                <w:rFonts w:ascii="Bookman Old Style" w:hAnsi="Bookman Old Style" w:cs="Calibri"/>
                <w:sz w:val="28"/>
                <w:szCs w:val="28"/>
              </w:rPr>
              <w:t>.</w:t>
            </w:r>
          </w:p>
        </w:tc>
        <w:tc>
          <w:tcPr>
            <w:tcW w:w="1984" w:type="dxa"/>
            <w:vAlign w:val="center"/>
          </w:tcPr>
          <w:p w:rsidR="00BA33CD" w:rsidRPr="00BA33CD" w:rsidRDefault="00BA33CD" w:rsidP="00BA33CD">
            <w:pPr>
              <w:ind w:right="104"/>
              <w:jc w:val="right"/>
              <w:rPr>
                <w:rFonts w:ascii="Bookman Old Style" w:hAnsi="Bookman Old Style" w:cs="Calibri"/>
                <w:sz w:val="28"/>
                <w:szCs w:val="28"/>
              </w:rPr>
            </w:pPr>
            <w:r w:rsidRPr="00BA33CD">
              <w:rPr>
                <w:rFonts w:ascii="Bookman Old Style" w:hAnsi="Bookman Old Style" w:cs="Calibri"/>
                <w:sz w:val="28"/>
                <w:szCs w:val="28"/>
              </w:rPr>
              <w:t>62,92%</w:t>
            </w:r>
          </w:p>
        </w:tc>
      </w:tr>
    </w:tbl>
    <w:p w:rsidR="00615E67" w:rsidRPr="00FB400B" w:rsidRDefault="00615E67" w:rsidP="00615E67">
      <w:pPr>
        <w:jc w:val="both"/>
        <w:rPr>
          <w:rFonts w:ascii="Bookman Old Style" w:hAnsi="Bookman Old Style"/>
          <w:color w:val="00B050"/>
        </w:rPr>
      </w:pPr>
    </w:p>
    <w:sectPr w:rsidR="00615E67" w:rsidRPr="00FB400B" w:rsidSect="00615E67">
      <w:footerReference w:type="default" r:id="rId11"/>
      <w:pgSz w:w="16840" w:h="11907" w:orient="landscape" w:code="9"/>
      <w:pgMar w:top="426" w:right="964" w:bottom="0" w:left="1134" w:header="720" w:footer="72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33F5" w:rsidRDefault="001533F5">
      <w:r>
        <w:separator/>
      </w:r>
    </w:p>
  </w:endnote>
  <w:endnote w:type="continuationSeparator" w:id="0">
    <w:p w:rsidR="001533F5" w:rsidRDefault="001533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 w:name="BookmanOldStyle">
    <w:altName w:val="Times New Roman"/>
    <w:panose1 w:val="00000000000000000000"/>
    <w:charset w:val="CC"/>
    <w:family w:val="auto"/>
    <w:notTrueType/>
    <w:pitch w:val="default"/>
    <w:sig w:usb0="00000203" w:usb1="00000000" w:usb2="00000000" w:usb3="00000000" w:csb0="00000005" w:csb1="00000000"/>
  </w:font>
  <w:font w:name="BookmanOldStyle-Bold">
    <w:altName w:val="Times New Roman"/>
    <w:panose1 w:val="00000000000000000000"/>
    <w:charset w:val="00"/>
    <w:family w:val="roman"/>
    <w:notTrueType/>
    <w:pitch w:val="default"/>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3CD" w:rsidRDefault="00D95C9A">
    <w:pPr>
      <w:pStyle w:val="a6"/>
    </w:pPr>
    <w:r>
      <w:rPr>
        <w:rStyle w:val="a8"/>
      </w:rPr>
      <w:fldChar w:fldCharType="begin"/>
    </w:r>
    <w:r w:rsidR="00BA33CD">
      <w:rPr>
        <w:rStyle w:val="a8"/>
      </w:rPr>
      <w:instrText xml:space="preserve"> PAGE </w:instrText>
    </w:r>
    <w:r>
      <w:rPr>
        <w:rStyle w:val="a8"/>
      </w:rPr>
      <w:fldChar w:fldCharType="separate"/>
    </w:r>
    <w:r w:rsidR="0015769F">
      <w:rPr>
        <w:rStyle w:val="a8"/>
        <w:noProof/>
      </w:rPr>
      <w:t>2</w:t>
    </w:r>
    <w:r>
      <w:rPr>
        <w:rStyle w:val="a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33F5" w:rsidRDefault="001533F5">
      <w:r>
        <w:separator/>
      </w:r>
    </w:p>
  </w:footnote>
  <w:footnote w:type="continuationSeparator" w:id="0">
    <w:p w:rsidR="001533F5" w:rsidRDefault="001533F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26711"/>
    <w:multiLevelType w:val="hybridMultilevel"/>
    <w:tmpl w:val="3E9A2F54"/>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D355569"/>
    <w:multiLevelType w:val="hybridMultilevel"/>
    <w:tmpl w:val="D5B294B6"/>
    <w:lvl w:ilvl="0" w:tplc="0419000F">
      <w:start w:val="1"/>
      <w:numFmt w:val="decimal"/>
      <w:lvlText w:val="%1."/>
      <w:lvlJc w:val="left"/>
      <w:pPr>
        <w:ind w:left="1004" w:hanging="360"/>
      </w:pPr>
    </w:lvl>
    <w:lvl w:ilvl="1" w:tplc="04190019">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
    <w:nsid w:val="0EA91F9E"/>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3">
    <w:nsid w:val="0EC72450"/>
    <w:multiLevelType w:val="hybridMultilevel"/>
    <w:tmpl w:val="A790CEFE"/>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F4F735E"/>
    <w:multiLevelType w:val="hybridMultilevel"/>
    <w:tmpl w:val="78A486B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8D66CCE"/>
    <w:multiLevelType w:val="hybridMultilevel"/>
    <w:tmpl w:val="D352881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
    <w:nsid w:val="1DB96D0A"/>
    <w:multiLevelType w:val="hybridMultilevel"/>
    <w:tmpl w:val="08BA0C84"/>
    <w:lvl w:ilvl="0" w:tplc="D96A620E">
      <w:start w:val="1"/>
      <w:numFmt w:val="decimal"/>
      <w:lvlText w:val="%1."/>
      <w:lvlJc w:val="left"/>
      <w:pPr>
        <w:tabs>
          <w:tab w:val="num" w:pos="420"/>
        </w:tabs>
        <w:ind w:left="420" w:hanging="360"/>
      </w:pPr>
      <w:rPr>
        <w:rFonts w:hint="default"/>
      </w:rPr>
    </w:lvl>
    <w:lvl w:ilvl="1" w:tplc="04190019" w:tentative="1">
      <w:start w:val="1"/>
      <w:numFmt w:val="lowerLetter"/>
      <w:lvlText w:val="%2."/>
      <w:lvlJc w:val="left"/>
      <w:pPr>
        <w:tabs>
          <w:tab w:val="num" w:pos="1140"/>
        </w:tabs>
        <w:ind w:left="1140" w:hanging="360"/>
      </w:pPr>
    </w:lvl>
    <w:lvl w:ilvl="2" w:tplc="0419001B" w:tentative="1">
      <w:start w:val="1"/>
      <w:numFmt w:val="lowerRoman"/>
      <w:lvlText w:val="%3."/>
      <w:lvlJc w:val="right"/>
      <w:pPr>
        <w:tabs>
          <w:tab w:val="num" w:pos="1860"/>
        </w:tabs>
        <w:ind w:left="1860" w:hanging="180"/>
      </w:pPr>
    </w:lvl>
    <w:lvl w:ilvl="3" w:tplc="0419000F" w:tentative="1">
      <w:start w:val="1"/>
      <w:numFmt w:val="decimal"/>
      <w:lvlText w:val="%4."/>
      <w:lvlJc w:val="left"/>
      <w:pPr>
        <w:tabs>
          <w:tab w:val="num" w:pos="2580"/>
        </w:tabs>
        <w:ind w:left="2580" w:hanging="360"/>
      </w:pPr>
    </w:lvl>
    <w:lvl w:ilvl="4" w:tplc="04190019" w:tentative="1">
      <w:start w:val="1"/>
      <w:numFmt w:val="lowerLetter"/>
      <w:lvlText w:val="%5."/>
      <w:lvlJc w:val="left"/>
      <w:pPr>
        <w:tabs>
          <w:tab w:val="num" w:pos="3300"/>
        </w:tabs>
        <w:ind w:left="3300" w:hanging="360"/>
      </w:pPr>
    </w:lvl>
    <w:lvl w:ilvl="5" w:tplc="0419001B" w:tentative="1">
      <w:start w:val="1"/>
      <w:numFmt w:val="lowerRoman"/>
      <w:lvlText w:val="%6."/>
      <w:lvlJc w:val="right"/>
      <w:pPr>
        <w:tabs>
          <w:tab w:val="num" w:pos="4020"/>
        </w:tabs>
        <w:ind w:left="4020" w:hanging="180"/>
      </w:pPr>
    </w:lvl>
    <w:lvl w:ilvl="6" w:tplc="0419000F" w:tentative="1">
      <w:start w:val="1"/>
      <w:numFmt w:val="decimal"/>
      <w:lvlText w:val="%7."/>
      <w:lvlJc w:val="left"/>
      <w:pPr>
        <w:tabs>
          <w:tab w:val="num" w:pos="4740"/>
        </w:tabs>
        <w:ind w:left="4740" w:hanging="360"/>
      </w:pPr>
    </w:lvl>
    <w:lvl w:ilvl="7" w:tplc="04190019" w:tentative="1">
      <w:start w:val="1"/>
      <w:numFmt w:val="lowerLetter"/>
      <w:lvlText w:val="%8."/>
      <w:lvlJc w:val="left"/>
      <w:pPr>
        <w:tabs>
          <w:tab w:val="num" w:pos="5460"/>
        </w:tabs>
        <w:ind w:left="5460" w:hanging="360"/>
      </w:pPr>
    </w:lvl>
    <w:lvl w:ilvl="8" w:tplc="0419001B" w:tentative="1">
      <w:start w:val="1"/>
      <w:numFmt w:val="lowerRoman"/>
      <w:lvlText w:val="%9."/>
      <w:lvlJc w:val="right"/>
      <w:pPr>
        <w:tabs>
          <w:tab w:val="num" w:pos="6180"/>
        </w:tabs>
        <w:ind w:left="6180" w:hanging="180"/>
      </w:pPr>
    </w:lvl>
  </w:abstractNum>
  <w:abstractNum w:abstractNumId="7">
    <w:nsid w:val="1DD06232"/>
    <w:multiLevelType w:val="singleLevel"/>
    <w:tmpl w:val="04190005"/>
    <w:lvl w:ilvl="0">
      <w:start w:val="1"/>
      <w:numFmt w:val="bullet"/>
      <w:lvlText w:val=""/>
      <w:lvlJc w:val="left"/>
      <w:pPr>
        <w:tabs>
          <w:tab w:val="num" w:pos="502"/>
        </w:tabs>
        <w:ind w:left="502" w:hanging="360"/>
      </w:pPr>
      <w:rPr>
        <w:rFonts w:ascii="Wingdings" w:hAnsi="Wingdings" w:hint="default"/>
      </w:rPr>
    </w:lvl>
  </w:abstractNum>
  <w:abstractNum w:abstractNumId="8">
    <w:nsid w:val="1E0E2B3A"/>
    <w:multiLevelType w:val="hybridMultilevel"/>
    <w:tmpl w:val="00505D88"/>
    <w:lvl w:ilvl="0" w:tplc="AE26797C">
      <w:start w:val="1"/>
      <w:numFmt w:val="decimal"/>
      <w:lvlText w:val="%1."/>
      <w:lvlJc w:val="left"/>
      <w:pPr>
        <w:tabs>
          <w:tab w:val="num" w:pos="1060"/>
        </w:tabs>
        <w:ind w:left="1060" w:hanging="360"/>
      </w:pPr>
      <w:rPr>
        <w:rFonts w:hint="default"/>
      </w:rPr>
    </w:lvl>
    <w:lvl w:ilvl="1" w:tplc="04190019" w:tentative="1">
      <w:start w:val="1"/>
      <w:numFmt w:val="lowerLetter"/>
      <w:lvlText w:val="%2."/>
      <w:lvlJc w:val="left"/>
      <w:pPr>
        <w:tabs>
          <w:tab w:val="num" w:pos="1780"/>
        </w:tabs>
        <w:ind w:left="1780" w:hanging="360"/>
      </w:pPr>
    </w:lvl>
    <w:lvl w:ilvl="2" w:tplc="0419001B" w:tentative="1">
      <w:start w:val="1"/>
      <w:numFmt w:val="lowerRoman"/>
      <w:lvlText w:val="%3."/>
      <w:lvlJc w:val="right"/>
      <w:pPr>
        <w:tabs>
          <w:tab w:val="num" w:pos="2500"/>
        </w:tabs>
        <w:ind w:left="2500" w:hanging="180"/>
      </w:pPr>
    </w:lvl>
    <w:lvl w:ilvl="3" w:tplc="0419000F" w:tentative="1">
      <w:start w:val="1"/>
      <w:numFmt w:val="decimal"/>
      <w:lvlText w:val="%4."/>
      <w:lvlJc w:val="left"/>
      <w:pPr>
        <w:tabs>
          <w:tab w:val="num" w:pos="3220"/>
        </w:tabs>
        <w:ind w:left="3220" w:hanging="360"/>
      </w:pPr>
    </w:lvl>
    <w:lvl w:ilvl="4" w:tplc="04190019" w:tentative="1">
      <w:start w:val="1"/>
      <w:numFmt w:val="lowerLetter"/>
      <w:lvlText w:val="%5."/>
      <w:lvlJc w:val="left"/>
      <w:pPr>
        <w:tabs>
          <w:tab w:val="num" w:pos="3940"/>
        </w:tabs>
        <w:ind w:left="3940" w:hanging="360"/>
      </w:pPr>
    </w:lvl>
    <w:lvl w:ilvl="5" w:tplc="0419001B" w:tentative="1">
      <w:start w:val="1"/>
      <w:numFmt w:val="lowerRoman"/>
      <w:lvlText w:val="%6."/>
      <w:lvlJc w:val="right"/>
      <w:pPr>
        <w:tabs>
          <w:tab w:val="num" w:pos="4660"/>
        </w:tabs>
        <w:ind w:left="4660" w:hanging="180"/>
      </w:pPr>
    </w:lvl>
    <w:lvl w:ilvl="6" w:tplc="0419000F" w:tentative="1">
      <w:start w:val="1"/>
      <w:numFmt w:val="decimal"/>
      <w:lvlText w:val="%7."/>
      <w:lvlJc w:val="left"/>
      <w:pPr>
        <w:tabs>
          <w:tab w:val="num" w:pos="5380"/>
        </w:tabs>
        <w:ind w:left="5380" w:hanging="360"/>
      </w:pPr>
    </w:lvl>
    <w:lvl w:ilvl="7" w:tplc="04190019" w:tentative="1">
      <w:start w:val="1"/>
      <w:numFmt w:val="lowerLetter"/>
      <w:lvlText w:val="%8."/>
      <w:lvlJc w:val="left"/>
      <w:pPr>
        <w:tabs>
          <w:tab w:val="num" w:pos="6100"/>
        </w:tabs>
        <w:ind w:left="6100" w:hanging="360"/>
      </w:pPr>
    </w:lvl>
    <w:lvl w:ilvl="8" w:tplc="0419001B" w:tentative="1">
      <w:start w:val="1"/>
      <w:numFmt w:val="lowerRoman"/>
      <w:lvlText w:val="%9."/>
      <w:lvlJc w:val="right"/>
      <w:pPr>
        <w:tabs>
          <w:tab w:val="num" w:pos="6820"/>
        </w:tabs>
        <w:ind w:left="6820" w:hanging="180"/>
      </w:pPr>
    </w:lvl>
  </w:abstractNum>
  <w:abstractNum w:abstractNumId="9">
    <w:nsid w:val="227C383D"/>
    <w:multiLevelType w:val="hybridMultilevel"/>
    <w:tmpl w:val="F77E55B4"/>
    <w:lvl w:ilvl="0" w:tplc="0419000F">
      <w:start w:val="17"/>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22D6212A"/>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1">
    <w:nsid w:val="251E3635"/>
    <w:multiLevelType w:val="hybridMultilevel"/>
    <w:tmpl w:val="BBF09CFA"/>
    <w:lvl w:ilvl="0" w:tplc="44CCBE9A">
      <w:start w:val="1"/>
      <w:numFmt w:val="decimal"/>
      <w:lvlText w:val="%1."/>
      <w:lvlJc w:val="left"/>
      <w:pPr>
        <w:ind w:left="990" w:hanging="63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5590053"/>
    <w:multiLevelType w:val="hybridMultilevel"/>
    <w:tmpl w:val="5A945EC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292D5F4C"/>
    <w:multiLevelType w:val="hybridMultilevel"/>
    <w:tmpl w:val="7EC6D8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9642A2C"/>
    <w:multiLevelType w:val="hybridMultilevel"/>
    <w:tmpl w:val="44409D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AFD660D"/>
    <w:multiLevelType w:val="hybridMultilevel"/>
    <w:tmpl w:val="AB6E0F26"/>
    <w:lvl w:ilvl="0" w:tplc="04190003">
      <w:start w:val="1"/>
      <w:numFmt w:val="bullet"/>
      <w:lvlText w:val="o"/>
      <w:lvlJc w:val="left"/>
      <w:pPr>
        <w:ind w:left="360" w:hanging="360"/>
      </w:pPr>
      <w:rPr>
        <w:rFonts w:ascii="Courier New" w:hAnsi="Courier New" w:cs="Courier New"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nsid w:val="2BC30EDD"/>
    <w:multiLevelType w:val="hybridMultilevel"/>
    <w:tmpl w:val="E90861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1485909"/>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8">
    <w:nsid w:val="32D0195A"/>
    <w:multiLevelType w:val="hybridMultilevel"/>
    <w:tmpl w:val="6308815E"/>
    <w:lvl w:ilvl="0" w:tplc="989E85CC">
      <w:start w:val="10"/>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4E14C45"/>
    <w:multiLevelType w:val="singleLevel"/>
    <w:tmpl w:val="04190001"/>
    <w:lvl w:ilvl="0">
      <w:start w:val="1"/>
      <w:numFmt w:val="bullet"/>
      <w:lvlText w:val=""/>
      <w:lvlJc w:val="left"/>
      <w:pPr>
        <w:ind w:left="720" w:hanging="360"/>
      </w:pPr>
      <w:rPr>
        <w:rFonts w:ascii="Symbol" w:hAnsi="Symbol" w:hint="default"/>
      </w:rPr>
    </w:lvl>
  </w:abstractNum>
  <w:abstractNum w:abstractNumId="20">
    <w:nsid w:val="36AE67D2"/>
    <w:multiLevelType w:val="hybridMultilevel"/>
    <w:tmpl w:val="7660AE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9717297"/>
    <w:multiLevelType w:val="hybridMultilevel"/>
    <w:tmpl w:val="BD8ACD4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2">
    <w:nsid w:val="3B3B17C9"/>
    <w:multiLevelType w:val="hybridMultilevel"/>
    <w:tmpl w:val="427618E0"/>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F184F13"/>
    <w:multiLevelType w:val="hybridMultilevel"/>
    <w:tmpl w:val="82E281F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4">
    <w:nsid w:val="49A62FEB"/>
    <w:multiLevelType w:val="hybridMultilevel"/>
    <w:tmpl w:val="29FC1876"/>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5">
    <w:nsid w:val="4FF40F31"/>
    <w:multiLevelType w:val="hybridMultilevel"/>
    <w:tmpl w:val="9CCA92F4"/>
    <w:lvl w:ilvl="0" w:tplc="0419000F">
      <w:start w:val="15"/>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61647BDF"/>
    <w:multiLevelType w:val="hybridMultilevel"/>
    <w:tmpl w:val="DD245D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69E096F"/>
    <w:multiLevelType w:val="hybridMultilevel"/>
    <w:tmpl w:val="8F3A0D6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680C748A"/>
    <w:multiLevelType w:val="hybridMultilevel"/>
    <w:tmpl w:val="06AC6A84"/>
    <w:lvl w:ilvl="0" w:tplc="DF66DA3E">
      <w:start w:val="1"/>
      <w:numFmt w:val="bullet"/>
      <w:lvlText w:val=""/>
      <w:lvlJc w:val="left"/>
      <w:pPr>
        <w:tabs>
          <w:tab w:val="num" w:pos="1429"/>
        </w:tabs>
        <w:ind w:left="1429" w:hanging="360"/>
      </w:pPr>
      <w:rPr>
        <w:rFonts w:ascii="Wingdings" w:hAnsi="Wingdings"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6A121096"/>
    <w:multiLevelType w:val="singleLevel"/>
    <w:tmpl w:val="90BC0B32"/>
    <w:lvl w:ilvl="0">
      <w:start w:val="7"/>
      <w:numFmt w:val="decimal"/>
      <w:lvlText w:val="%1."/>
      <w:lvlJc w:val="left"/>
      <w:pPr>
        <w:tabs>
          <w:tab w:val="num" w:pos="360"/>
        </w:tabs>
        <w:ind w:left="360" w:hanging="360"/>
      </w:pPr>
    </w:lvl>
  </w:abstractNum>
  <w:num w:numId="1">
    <w:abstractNumId w:val="2"/>
  </w:num>
  <w:num w:numId="2">
    <w:abstractNumId w:val="17"/>
  </w:num>
  <w:num w:numId="3">
    <w:abstractNumId w:val="7"/>
  </w:num>
  <w:num w:numId="4">
    <w:abstractNumId w:val="10"/>
  </w:num>
  <w:num w:numId="5">
    <w:abstractNumId w:val="29"/>
  </w:num>
  <w:num w:numId="6">
    <w:abstractNumId w:val="19"/>
  </w:num>
  <w:num w:numId="7">
    <w:abstractNumId w:val="28"/>
  </w:num>
  <w:num w:numId="8">
    <w:abstractNumId w:val="27"/>
  </w:num>
  <w:num w:numId="9">
    <w:abstractNumId w:val="8"/>
  </w:num>
  <w:num w:numId="10">
    <w:abstractNumId w:val="25"/>
  </w:num>
  <w:num w:numId="11">
    <w:abstractNumId w:val="9"/>
  </w:num>
  <w:num w:numId="12">
    <w:abstractNumId w:val="6"/>
  </w:num>
  <w:num w:numId="13">
    <w:abstractNumId w:val="1"/>
  </w:num>
  <w:num w:numId="14">
    <w:abstractNumId w:val="3"/>
  </w:num>
  <w:num w:numId="15">
    <w:abstractNumId w:val="13"/>
  </w:num>
  <w:num w:numId="16">
    <w:abstractNumId w:val="22"/>
  </w:num>
  <w:num w:numId="17">
    <w:abstractNumId w:val="14"/>
  </w:num>
  <w:num w:numId="18">
    <w:abstractNumId w:val="11"/>
  </w:num>
  <w:num w:numId="19">
    <w:abstractNumId w:val="16"/>
  </w:num>
  <w:num w:numId="20">
    <w:abstractNumId w:val="26"/>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18"/>
  </w:num>
  <w:num w:numId="24">
    <w:abstractNumId w:val="5"/>
  </w:num>
  <w:num w:numId="25">
    <w:abstractNumId w:val="23"/>
  </w:num>
  <w:num w:numId="26">
    <w:abstractNumId w:val="24"/>
  </w:num>
  <w:num w:numId="27">
    <w:abstractNumId w:val="21"/>
  </w:num>
  <w:num w:numId="28">
    <w:abstractNumId w:val="5"/>
  </w:num>
  <w:num w:numId="29">
    <w:abstractNumId w:val="15"/>
  </w:num>
  <w:num w:numId="30">
    <w:abstractNumId w:val="4"/>
  </w:num>
  <w:num w:numId="31">
    <w:abstractNumId w:val="12"/>
  </w:num>
  <w:num w:numId="32">
    <w:abstractNumId w:val="2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6"/>
  <w:drawingGridVerticalSpacing w:val="6"/>
  <w:displayHorizontalDrawingGridEvery w:val="0"/>
  <w:displayVerticalDrawingGridEvery w:val="0"/>
  <w:doNotUseMarginsForDrawingGridOrigin/>
  <w:drawingGridVerticalOrigin w:val="1985"/>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2"/>
  </w:compat>
  <w:rsids>
    <w:rsidRoot w:val="0019097A"/>
    <w:rsid w:val="00000428"/>
    <w:rsid w:val="00000D4B"/>
    <w:rsid w:val="0000700B"/>
    <w:rsid w:val="00012065"/>
    <w:rsid w:val="00013A7B"/>
    <w:rsid w:val="00021F89"/>
    <w:rsid w:val="000223C0"/>
    <w:rsid w:val="00024493"/>
    <w:rsid w:val="000245D1"/>
    <w:rsid w:val="00031367"/>
    <w:rsid w:val="00031F9B"/>
    <w:rsid w:val="00032901"/>
    <w:rsid w:val="000413BC"/>
    <w:rsid w:val="00041B58"/>
    <w:rsid w:val="0004211E"/>
    <w:rsid w:val="00045EC6"/>
    <w:rsid w:val="00046E46"/>
    <w:rsid w:val="00053C70"/>
    <w:rsid w:val="00063708"/>
    <w:rsid w:val="00064D1E"/>
    <w:rsid w:val="00066527"/>
    <w:rsid w:val="0007363B"/>
    <w:rsid w:val="000855F6"/>
    <w:rsid w:val="000975C3"/>
    <w:rsid w:val="000A1660"/>
    <w:rsid w:val="000A704A"/>
    <w:rsid w:val="000B4235"/>
    <w:rsid w:val="000B4288"/>
    <w:rsid w:val="000B68C6"/>
    <w:rsid w:val="000B7D48"/>
    <w:rsid w:val="000C06F4"/>
    <w:rsid w:val="000C2EB5"/>
    <w:rsid w:val="000C738C"/>
    <w:rsid w:val="000D533D"/>
    <w:rsid w:val="000D6581"/>
    <w:rsid w:val="000E2222"/>
    <w:rsid w:val="000E27AF"/>
    <w:rsid w:val="000E4B2F"/>
    <w:rsid w:val="000E753A"/>
    <w:rsid w:val="000F09C8"/>
    <w:rsid w:val="000F1CD4"/>
    <w:rsid w:val="000F392B"/>
    <w:rsid w:val="000F4326"/>
    <w:rsid w:val="001042B1"/>
    <w:rsid w:val="00104545"/>
    <w:rsid w:val="001068A3"/>
    <w:rsid w:val="00106AE5"/>
    <w:rsid w:val="00107C70"/>
    <w:rsid w:val="00110AC0"/>
    <w:rsid w:val="00122FE4"/>
    <w:rsid w:val="00123000"/>
    <w:rsid w:val="00123468"/>
    <w:rsid w:val="00124E8D"/>
    <w:rsid w:val="00133E69"/>
    <w:rsid w:val="001340EA"/>
    <w:rsid w:val="00134E6E"/>
    <w:rsid w:val="00135816"/>
    <w:rsid w:val="00136B49"/>
    <w:rsid w:val="0013728B"/>
    <w:rsid w:val="0014103C"/>
    <w:rsid w:val="00141DBF"/>
    <w:rsid w:val="00142804"/>
    <w:rsid w:val="001439C9"/>
    <w:rsid w:val="001533F5"/>
    <w:rsid w:val="0015769F"/>
    <w:rsid w:val="0016205D"/>
    <w:rsid w:val="00164F0A"/>
    <w:rsid w:val="0016536F"/>
    <w:rsid w:val="00174F50"/>
    <w:rsid w:val="001824EE"/>
    <w:rsid w:val="00186657"/>
    <w:rsid w:val="00187382"/>
    <w:rsid w:val="0019097A"/>
    <w:rsid w:val="001A113E"/>
    <w:rsid w:val="001A12B5"/>
    <w:rsid w:val="001A1A78"/>
    <w:rsid w:val="001B27ED"/>
    <w:rsid w:val="001B41FF"/>
    <w:rsid w:val="001B495A"/>
    <w:rsid w:val="001B5487"/>
    <w:rsid w:val="001C01A2"/>
    <w:rsid w:val="001C374F"/>
    <w:rsid w:val="001D4D55"/>
    <w:rsid w:val="001E03E6"/>
    <w:rsid w:val="001E5153"/>
    <w:rsid w:val="001F23C5"/>
    <w:rsid w:val="001F2D2F"/>
    <w:rsid w:val="001F2EAD"/>
    <w:rsid w:val="00201151"/>
    <w:rsid w:val="002016A4"/>
    <w:rsid w:val="00202A56"/>
    <w:rsid w:val="00216E15"/>
    <w:rsid w:val="00220096"/>
    <w:rsid w:val="00221D97"/>
    <w:rsid w:val="00224C56"/>
    <w:rsid w:val="0022665F"/>
    <w:rsid w:val="002329EC"/>
    <w:rsid w:val="002331A7"/>
    <w:rsid w:val="0023623F"/>
    <w:rsid w:val="00247ADC"/>
    <w:rsid w:val="00250B76"/>
    <w:rsid w:val="00251D5A"/>
    <w:rsid w:val="0025358C"/>
    <w:rsid w:val="00253FE9"/>
    <w:rsid w:val="00275CBD"/>
    <w:rsid w:val="002830C0"/>
    <w:rsid w:val="0028526A"/>
    <w:rsid w:val="0028774E"/>
    <w:rsid w:val="002A0C1F"/>
    <w:rsid w:val="002B31E8"/>
    <w:rsid w:val="002C1023"/>
    <w:rsid w:val="002C49BC"/>
    <w:rsid w:val="002C71C3"/>
    <w:rsid w:val="002E76F1"/>
    <w:rsid w:val="002F0894"/>
    <w:rsid w:val="002F319A"/>
    <w:rsid w:val="00303A47"/>
    <w:rsid w:val="0030470F"/>
    <w:rsid w:val="0031718D"/>
    <w:rsid w:val="00334E9A"/>
    <w:rsid w:val="00336080"/>
    <w:rsid w:val="00340C96"/>
    <w:rsid w:val="00344D4D"/>
    <w:rsid w:val="00346C1D"/>
    <w:rsid w:val="00361D24"/>
    <w:rsid w:val="00361FF4"/>
    <w:rsid w:val="00363CF2"/>
    <w:rsid w:val="00365C68"/>
    <w:rsid w:val="00365C70"/>
    <w:rsid w:val="0036659A"/>
    <w:rsid w:val="00373527"/>
    <w:rsid w:val="00374A6B"/>
    <w:rsid w:val="00375EDF"/>
    <w:rsid w:val="00376730"/>
    <w:rsid w:val="0038018F"/>
    <w:rsid w:val="00380DEC"/>
    <w:rsid w:val="003824B5"/>
    <w:rsid w:val="003850AB"/>
    <w:rsid w:val="00387ADF"/>
    <w:rsid w:val="00393940"/>
    <w:rsid w:val="00394274"/>
    <w:rsid w:val="003A381F"/>
    <w:rsid w:val="003A4DEE"/>
    <w:rsid w:val="003A5DAC"/>
    <w:rsid w:val="003B7285"/>
    <w:rsid w:val="003C0D4E"/>
    <w:rsid w:val="003C3B23"/>
    <w:rsid w:val="003C5923"/>
    <w:rsid w:val="003C70C3"/>
    <w:rsid w:val="003D0689"/>
    <w:rsid w:val="003D2A8C"/>
    <w:rsid w:val="003D39C0"/>
    <w:rsid w:val="003E1D8E"/>
    <w:rsid w:val="003E257F"/>
    <w:rsid w:val="003E7679"/>
    <w:rsid w:val="003E7E0E"/>
    <w:rsid w:val="003F2509"/>
    <w:rsid w:val="0040417A"/>
    <w:rsid w:val="00412F8D"/>
    <w:rsid w:val="004156F8"/>
    <w:rsid w:val="004173A2"/>
    <w:rsid w:val="00420C04"/>
    <w:rsid w:val="00424E44"/>
    <w:rsid w:val="004252A8"/>
    <w:rsid w:val="004271EF"/>
    <w:rsid w:val="00427736"/>
    <w:rsid w:val="00431914"/>
    <w:rsid w:val="0043293C"/>
    <w:rsid w:val="00435CCC"/>
    <w:rsid w:val="00436342"/>
    <w:rsid w:val="00436F32"/>
    <w:rsid w:val="00436F49"/>
    <w:rsid w:val="004419BE"/>
    <w:rsid w:val="00441EF2"/>
    <w:rsid w:val="00445A16"/>
    <w:rsid w:val="004465DA"/>
    <w:rsid w:val="00446969"/>
    <w:rsid w:val="00450E46"/>
    <w:rsid w:val="004516DD"/>
    <w:rsid w:val="00452367"/>
    <w:rsid w:val="00456CDB"/>
    <w:rsid w:val="00457354"/>
    <w:rsid w:val="00465859"/>
    <w:rsid w:val="0046676C"/>
    <w:rsid w:val="00470947"/>
    <w:rsid w:val="00473656"/>
    <w:rsid w:val="00474F1B"/>
    <w:rsid w:val="00475708"/>
    <w:rsid w:val="00476178"/>
    <w:rsid w:val="004803ED"/>
    <w:rsid w:val="00483180"/>
    <w:rsid w:val="00484B34"/>
    <w:rsid w:val="004905ED"/>
    <w:rsid w:val="0049212D"/>
    <w:rsid w:val="00494ECA"/>
    <w:rsid w:val="00497C03"/>
    <w:rsid w:val="00497E85"/>
    <w:rsid w:val="004A0CBB"/>
    <w:rsid w:val="004A335D"/>
    <w:rsid w:val="004A7BA4"/>
    <w:rsid w:val="004B27B6"/>
    <w:rsid w:val="004B2E70"/>
    <w:rsid w:val="004B35F9"/>
    <w:rsid w:val="004C0878"/>
    <w:rsid w:val="004C0F83"/>
    <w:rsid w:val="004C2B55"/>
    <w:rsid w:val="004C5C10"/>
    <w:rsid w:val="004D0D66"/>
    <w:rsid w:val="004D2A88"/>
    <w:rsid w:val="004D3AAB"/>
    <w:rsid w:val="004D77BA"/>
    <w:rsid w:val="004E1BED"/>
    <w:rsid w:val="004E251F"/>
    <w:rsid w:val="004E3FC2"/>
    <w:rsid w:val="004F174D"/>
    <w:rsid w:val="004F49D0"/>
    <w:rsid w:val="004F4CE5"/>
    <w:rsid w:val="004F63B2"/>
    <w:rsid w:val="004F6CB6"/>
    <w:rsid w:val="004F72A5"/>
    <w:rsid w:val="005007C0"/>
    <w:rsid w:val="00501DA1"/>
    <w:rsid w:val="00504C55"/>
    <w:rsid w:val="00506699"/>
    <w:rsid w:val="00510355"/>
    <w:rsid w:val="00511C06"/>
    <w:rsid w:val="00512635"/>
    <w:rsid w:val="00516A87"/>
    <w:rsid w:val="005176B5"/>
    <w:rsid w:val="005205ED"/>
    <w:rsid w:val="00533869"/>
    <w:rsid w:val="00535CB0"/>
    <w:rsid w:val="00537118"/>
    <w:rsid w:val="00541A8C"/>
    <w:rsid w:val="0054359E"/>
    <w:rsid w:val="00543E3D"/>
    <w:rsid w:val="005458A0"/>
    <w:rsid w:val="00550BEE"/>
    <w:rsid w:val="00557BB3"/>
    <w:rsid w:val="00563AEA"/>
    <w:rsid w:val="00566F1E"/>
    <w:rsid w:val="0057209B"/>
    <w:rsid w:val="0057511B"/>
    <w:rsid w:val="005760AF"/>
    <w:rsid w:val="0057614B"/>
    <w:rsid w:val="0058208E"/>
    <w:rsid w:val="00586D9A"/>
    <w:rsid w:val="00587018"/>
    <w:rsid w:val="00587877"/>
    <w:rsid w:val="00594940"/>
    <w:rsid w:val="00597549"/>
    <w:rsid w:val="005976C9"/>
    <w:rsid w:val="005A1193"/>
    <w:rsid w:val="005A1DE0"/>
    <w:rsid w:val="005A364B"/>
    <w:rsid w:val="005B2359"/>
    <w:rsid w:val="005D09BC"/>
    <w:rsid w:val="005E04A2"/>
    <w:rsid w:val="005E1A89"/>
    <w:rsid w:val="005E3677"/>
    <w:rsid w:val="005E4379"/>
    <w:rsid w:val="005E53B0"/>
    <w:rsid w:val="005E581E"/>
    <w:rsid w:val="005F1C64"/>
    <w:rsid w:val="005F5F71"/>
    <w:rsid w:val="00604964"/>
    <w:rsid w:val="006124F5"/>
    <w:rsid w:val="0061390B"/>
    <w:rsid w:val="00615235"/>
    <w:rsid w:val="00615E67"/>
    <w:rsid w:val="00624201"/>
    <w:rsid w:val="00634635"/>
    <w:rsid w:val="0063477B"/>
    <w:rsid w:val="00642B0C"/>
    <w:rsid w:val="00646009"/>
    <w:rsid w:val="006501FF"/>
    <w:rsid w:val="006543E0"/>
    <w:rsid w:val="00654DC2"/>
    <w:rsid w:val="0065675E"/>
    <w:rsid w:val="00660205"/>
    <w:rsid w:val="0066171B"/>
    <w:rsid w:val="00661BE9"/>
    <w:rsid w:val="00663794"/>
    <w:rsid w:val="00664DB4"/>
    <w:rsid w:val="00665EA7"/>
    <w:rsid w:val="00665F9D"/>
    <w:rsid w:val="006678D3"/>
    <w:rsid w:val="00667C69"/>
    <w:rsid w:val="00675871"/>
    <w:rsid w:val="006806CE"/>
    <w:rsid w:val="00686F77"/>
    <w:rsid w:val="00692A4E"/>
    <w:rsid w:val="00696646"/>
    <w:rsid w:val="006974D8"/>
    <w:rsid w:val="006A6362"/>
    <w:rsid w:val="006B0CDA"/>
    <w:rsid w:val="006B5647"/>
    <w:rsid w:val="006C016B"/>
    <w:rsid w:val="006C0BF2"/>
    <w:rsid w:val="006C1783"/>
    <w:rsid w:val="006C2275"/>
    <w:rsid w:val="006C2942"/>
    <w:rsid w:val="006E08AD"/>
    <w:rsid w:val="006F080A"/>
    <w:rsid w:val="006F2C4A"/>
    <w:rsid w:val="00700A3E"/>
    <w:rsid w:val="007016E4"/>
    <w:rsid w:val="0070516F"/>
    <w:rsid w:val="00705473"/>
    <w:rsid w:val="00707C60"/>
    <w:rsid w:val="00720EC9"/>
    <w:rsid w:val="00726B98"/>
    <w:rsid w:val="00733B65"/>
    <w:rsid w:val="00735364"/>
    <w:rsid w:val="00743F50"/>
    <w:rsid w:val="00745BC4"/>
    <w:rsid w:val="007475E3"/>
    <w:rsid w:val="007602CC"/>
    <w:rsid w:val="00762685"/>
    <w:rsid w:val="0076336D"/>
    <w:rsid w:val="00763DED"/>
    <w:rsid w:val="0077621C"/>
    <w:rsid w:val="007800C6"/>
    <w:rsid w:val="007823AE"/>
    <w:rsid w:val="00785156"/>
    <w:rsid w:val="00785A9F"/>
    <w:rsid w:val="007938C8"/>
    <w:rsid w:val="00793DE6"/>
    <w:rsid w:val="007A555B"/>
    <w:rsid w:val="007A5CE0"/>
    <w:rsid w:val="007A6DA4"/>
    <w:rsid w:val="007A7009"/>
    <w:rsid w:val="007B1265"/>
    <w:rsid w:val="007C5030"/>
    <w:rsid w:val="007D0EF8"/>
    <w:rsid w:val="007D2C9F"/>
    <w:rsid w:val="007D3E45"/>
    <w:rsid w:val="007E1242"/>
    <w:rsid w:val="007E6015"/>
    <w:rsid w:val="007E6C09"/>
    <w:rsid w:val="007F006A"/>
    <w:rsid w:val="007F1C80"/>
    <w:rsid w:val="007F3CE5"/>
    <w:rsid w:val="007F4A77"/>
    <w:rsid w:val="007F773F"/>
    <w:rsid w:val="008051B5"/>
    <w:rsid w:val="0080786C"/>
    <w:rsid w:val="00807F8E"/>
    <w:rsid w:val="0081376D"/>
    <w:rsid w:val="00814B0E"/>
    <w:rsid w:val="008155CC"/>
    <w:rsid w:val="0082273A"/>
    <w:rsid w:val="008258B0"/>
    <w:rsid w:val="00825B32"/>
    <w:rsid w:val="00830575"/>
    <w:rsid w:val="008365D5"/>
    <w:rsid w:val="00836ECB"/>
    <w:rsid w:val="0084097E"/>
    <w:rsid w:val="00841D14"/>
    <w:rsid w:val="00841F8A"/>
    <w:rsid w:val="00850449"/>
    <w:rsid w:val="0085063A"/>
    <w:rsid w:val="00854A77"/>
    <w:rsid w:val="00854E1E"/>
    <w:rsid w:val="00857FAB"/>
    <w:rsid w:val="0086382A"/>
    <w:rsid w:val="00886B65"/>
    <w:rsid w:val="00887191"/>
    <w:rsid w:val="00887E04"/>
    <w:rsid w:val="00890F16"/>
    <w:rsid w:val="00893BCC"/>
    <w:rsid w:val="00893DC4"/>
    <w:rsid w:val="00895AE5"/>
    <w:rsid w:val="008969DF"/>
    <w:rsid w:val="008A4AA5"/>
    <w:rsid w:val="008B0C86"/>
    <w:rsid w:val="008B14A5"/>
    <w:rsid w:val="008B4B00"/>
    <w:rsid w:val="008B5F2C"/>
    <w:rsid w:val="008B7E61"/>
    <w:rsid w:val="008C263B"/>
    <w:rsid w:val="008C3F61"/>
    <w:rsid w:val="008C7BDD"/>
    <w:rsid w:val="008E368E"/>
    <w:rsid w:val="008E4A08"/>
    <w:rsid w:val="008E59D2"/>
    <w:rsid w:val="008F1268"/>
    <w:rsid w:val="0090016D"/>
    <w:rsid w:val="0090600D"/>
    <w:rsid w:val="009107B2"/>
    <w:rsid w:val="00920DB6"/>
    <w:rsid w:val="00921D4E"/>
    <w:rsid w:val="0092250A"/>
    <w:rsid w:val="009310E5"/>
    <w:rsid w:val="00931238"/>
    <w:rsid w:val="00932650"/>
    <w:rsid w:val="00932E3F"/>
    <w:rsid w:val="00933A99"/>
    <w:rsid w:val="00934A5C"/>
    <w:rsid w:val="009462F7"/>
    <w:rsid w:val="0094760F"/>
    <w:rsid w:val="009541F2"/>
    <w:rsid w:val="00955ED1"/>
    <w:rsid w:val="00956F59"/>
    <w:rsid w:val="009637BC"/>
    <w:rsid w:val="00985848"/>
    <w:rsid w:val="00985CE0"/>
    <w:rsid w:val="009916CB"/>
    <w:rsid w:val="00991B68"/>
    <w:rsid w:val="009958A5"/>
    <w:rsid w:val="009968B8"/>
    <w:rsid w:val="009A2FFF"/>
    <w:rsid w:val="009A4012"/>
    <w:rsid w:val="009A6AA1"/>
    <w:rsid w:val="009A7B8E"/>
    <w:rsid w:val="009B1275"/>
    <w:rsid w:val="009B14AB"/>
    <w:rsid w:val="009B25B2"/>
    <w:rsid w:val="009B301B"/>
    <w:rsid w:val="009C348C"/>
    <w:rsid w:val="009C3AF9"/>
    <w:rsid w:val="009C653D"/>
    <w:rsid w:val="009D2E77"/>
    <w:rsid w:val="009D4285"/>
    <w:rsid w:val="009D72EF"/>
    <w:rsid w:val="009E5728"/>
    <w:rsid w:val="009E5804"/>
    <w:rsid w:val="009F0488"/>
    <w:rsid w:val="009F280A"/>
    <w:rsid w:val="009F6074"/>
    <w:rsid w:val="009F6AAB"/>
    <w:rsid w:val="00A10F1B"/>
    <w:rsid w:val="00A1101A"/>
    <w:rsid w:val="00A14915"/>
    <w:rsid w:val="00A17AC1"/>
    <w:rsid w:val="00A17CD4"/>
    <w:rsid w:val="00A24909"/>
    <w:rsid w:val="00A25A03"/>
    <w:rsid w:val="00A25BC4"/>
    <w:rsid w:val="00A33E02"/>
    <w:rsid w:val="00A3467A"/>
    <w:rsid w:val="00A43B03"/>
    <w:rsid w:val="00A46745"/>
    <w:rsid w:val="00A47E76"/>
    <w:rsid w:val="00A51F15"/>
    <w:rsid w:val="00A53832"/>
    <w:rsid w:val="00A549BC"/>
    <w:rsid w:val="00A6352F"/>
    <w:rsid w:val="00A6622E"/>
    <w:rsid w:val="00A6650B"/>
    <w:rsid w:val="00A72D5F"/>
    <w:rsid w:val="00A74DA1"/>
    <w:rsid w:val="00A77AFE"/>
    <w:rsid w:val="00A849B7"/>
    <w:rsid w:val="00A858E4"/>
    <w:rsid w:val="00A90E48"/>
    <w:rsid w:val="00A91944"/>
    <w:rsid w:val="00A91EA8"/>
    <w:rsid w:val="00A94439"/>
    <w:rsid w:val="00A951FE"/>
    <w:rsid w:val="00A9664C"/>
    <w:rsid w:val="00AA1CC8"/>
    <w:rsid w:val="00AA3712"/>
    <w:rsid w:val="00AA445A"/>
    <w:rsid w:val="00AB5D50"/>
    <w:rsid w:val="00AC03FD"/>
    <w:rsid w:val="00AC19A4"/>
    <w:rsid w:val="00AC4521"/>
    <w:rsid w:val="00AC49FD"/>
    <w:rsid w:val="00AC6E4D"/>
    <w:rsid w:val="00AD0E75"/>
    <w:rsid w:val="00AD1525"/>
    <w:rsid w:val="00AD2260"/>
    <w:rsid w:val="00AD3599"/>
    <w:rsid w:val="00AE2664"/>
    <w:rsid w:val="00AE67DA"/>
    <w:rsid w:val="00AF2384"/>
    <w:rsid w:val="00AF320F"/>
    <w:rsid w:val="00AF4AB9"/>
    <w:rsid w:val="00B009D5"/>
    <w:rsid w:val="00B022B8"/>
    <w:rsid w:val="00B13001"/>
    <w:rsid w:val="00B157F7"/>
    <w:rsid w:val="00B20A8F"/>
    <w:rsid w:val="00B20B43"/>
    <w:rsid w:val="00B20D8B"/>
    <w:rsid w:val="00B220B6"/>
    <w:rsid w:val="00B424C3"/>
    <w:rsid w:val="00B4462F"/>
    <w:rsid w:val="00B447E7"/>
    <w:rsid w:val="00B50DEB"/>
    <w:rsid w:val="00B51D2C"/>
    <w:rsid w:val="00B54141"/>
    <w:rsid w:val="00B659B5"/>
    <w:rsid w:val="00B66A47"/>
    <w:rsid w:val="00B77B6A"/>
    <w:rsid w:val="00B83009"/>
    <w:rsid w:val="00B83731"/>
    <w:rsid w:val="00B866BF"/>
    <w:rsid w:val="00B9050D"/>
    <w:rsid w:val="00B9266F"/>
    <w:rsid w:val="00B9670E"/>
    <w:rsid w:val="00BA0CBC"/>
    <w:rsid w:val="00BA33CD"/>
    <w:rsid w:val="00BA42A1"/>
    <w:rsid w:val="00BB30BD"/>
    <w:rsid w:val="00BB34C4"/>
    <w:rsid w:val="00BB49D9"/>
    <w:rsid w:val="00BB58B1"/>
    <w:rsid w:val="00BC2AD0"/>
    <w:rsid w:val="00BC3340"/>
    <w:rsid w:val="00BC33F3"/>
    <w:rsid w:val="00BC460B"/>
    <w:rsid w:val="00BC5609"/>
    <w:rsid w:val="00BC628F"/>
    <w:rsid w:val="00BC7BC7"/>
    <w:rsid w:val="00BD14AD"/>
    <w:rsid w:val="00BD4CFD"/>
    <w:rsid w:val="00BD674D"/>
    <w:rsid w:val="00BD7357"/>
    <w:rsid w:val="00BE1A1F"/>
    <w:rsid w:val="00BE78BE"/>
    <w:rsid w:val="00BF115B"/>
    <w:rsid w:val="00BF17D8"/>
    <w:rsid w:val="00BF3886"/>
    <w:rsid w:val="00C06A4E"/>
    <w:rsid w:val="00C10EED"/>
    <w:rsid w:val="00C11CC5"/>
    <w:rsid w:val="00C135FD"/>
    <w:rsid w:val="00C16A46"/>
    <w:rsid w:val="00C25E54"/>
    <w:rsid w:val="00C26F41"/>
    <w:rsid w:val="00C33315"/>
    <w:rsid w:val="00C358B8"/>
    <w:rsid w:val="00C3637E"/>
    <w:rsid w:val="00C377F3"/>
    <w:rsid w:val="00C41CEB"/>
    <w:rsid w:val="00C43FE1"/>
    <w:rsid w:val="00C46888"/>
    <w:rsid w:val="00C511F9"/>
    <w:rsid w:val="00C517E3"/>
    <w:rsid w:val="00C51ED5"/>
    <w:rsid w:val="00C52A84"/>
    <w:rsid w:val="00C55E4E"/>
    <w:rsid w:val="00C61562"/>
    <w:rsid w:val="00C66AAE"/>
    <w:rsid w:val="00C739CF"/>
    <w:rsid w:val="00C83045"/>
    <w:rsid w:val="00CA15F8"/>
    <w:rsid w:val="00CA2239"/>
    <w:rsid w:val="00CA2A4F"/>
    <w:rsid w:val="00CC1124"/>
    <w:rsid w:val="00CC21FB"/>
    <w:rsid w:val="00CC328F"/>
    <w:rsid w:val="00CD1652"/>
    <w:rsid w:val="00CE2B81"/>
    <w:rsid w:val="00CE44A1"/>
    <w:rsid w:val="00CE4B18"/>
    <w:rsid w:val="00CF564A"/>
    <w:rsid w:val="00CF5D84"/>
    <w:rsid w:val="00D12982"/>
    <w:rsid w:val="00D1477E"/>
    <w:rsid w:val="00D148BB"/>
    <w:rsid w:val="00D24BBB"/>
    <w:rsid w:val="00D37892"/>
    <w:rsid w:val="00D553CA"/>
    <w:rsid w:val="00D61062"/>
    <w:rsid w:val="00D64185"/>
    <w:rsid w:val="00D772CC"/>
    <w:rsid w:val="00D861A2"/>
    <w:rsid w:val="00D8645F"/>
    <w:rsid w:val="00D90C83"/>
    <w:rsid w:val="00D95326"/>
    <w:rsid w:val="00D95C9A"/>
    <w:rsid w:val="00D96500"/>
    <w:rsid w:val="00DA3A91"/>
    <w:rsid w:val="00DA3B09"/>
    <w:rsid w:val="00DA6962"/>
    <w:rsid w:val="00DB1307"/>
    <w:rsid w:val="00DB7AD9"/>
    <w:rsid w:val="00DC2395"/>
    <w:rsid w:val="00DC4C17"/>
    <w:rsid w:val="00DC5F12"/>
    <w:rsid w:val="00DD059A"/>
    <w:rsid w:val="00DD128D"/>
    <w:rsid w:val="00DD3ED2"/>
    <w:rsid w:val="00DD7EBE"/>
    <w:rsid w:val="00DE2DE7"/>
    <w:rsid w:val="00DE5F89"/>
    <w:rsid w:val="00DE6D0A"/>
    <w:rsid w:val="00DF423A"/>
    <w:rsid w:val="00DF7A21"/>
    <w:rsid w:val="00DF7C84"/>
    <w:rsid w:val="00E1076D"/>
    <w:rsid w:val="00E11C99"/>
    <w:rsid w:val="00E12F7C"/>
    <w:rsid w:val="00E152A4"/>
    <w:rsid w:val="00E2014B"/>
    <w:rsid w:val="00E2649D"/>
    <w:rsid w:val="00E2795E"/>
    <w:rsid w:val="00E323CF"/>
    <w:rsid w:val="00E349FE"/>
    <w:rsid w:val="00E42BC8"/>
    <w:rsid w:val="00E43211"/>
    <w:rsid w:val="00E56A67"/>
    <w:rsid w:val="00E67590"/>
    <w:rsid w:val="00E67829"/>
    <w:rsid w:val="00E751DB"/>
    <w:rsid w:val="00E773DE"/>
    <w:rsid w:val="00E778F0"/>
    <w:rsid w:val="00E80755"/>
    <w:rsid w:val="00E8780F"/>
    <w:rsid w:val="00E90729"/>
    <w:rsid w:val="00E94962"/>
    <w:rsid w:val="00EA01A1"/>
    <w:rsid w:val="00EA423C"/>
    <w:rsid w:val="00EB468C"/>
    <w:rsid w:val="00EC0F44"/>
    <w:rsid w:val="00EC4475"/>
    <w:rsid w:val="00ED2987"/>
    <w:rsid w:val="00ED2BB1"/>
    <w:rsid w:val="00ED4257"/>
    <w:rsid w:val="00ED4FF4"/>
    <w:rsid w:val="00EE0515"/>
    <w:rsid w:val="00EE3ABE"/>
    <w:rsid w:val="00EE5EFC"/>
    <w:rsid w:val="00EF01B1"/>
    <w:rsid w:val="00EF59DF"/>
    <w:rsid w:val="00EF6A82"/>
    <w:rsid w:val="00F03D2D"/>
    <w:rsid w:val="00F040B3"/>
    <w:rsid w:val="00F23224"/>
    <w:rsid w:val="00F24241"/>
    <w:rsid w:val="00F24FF7"/>
    <w:rsid w:val="00F33436"/>
    <w:rsid w:val="00F33C31"/>
    <w:rsid w:val="00F34BE9"/>
    <w:rsid w:val="00F35666"/>
    <w:rsid w:val="00F361AC"/>
    <w:rsid w:val="00F374C5"/>
    <w:rsid w:val="00F441B6"/>
    <w:rsid w:val="00F5001B"/>
    <w:rsid w:val="00F538CC"/>
    <w:rsid w:val="00F54467"/>
    <w:rsid w:val="00F5736B"/>
    <w:rsid w:val="00F60C54"/>
    <w:rsid w:val="00F634CD"/>
    <w:rsid w:val="00F6368D"/>
    <w:rsid w:val="00F64415"/>
    <w:rsid w:val="00F6685A"/>
    <w:rsid w:val="00F66AC9"/>
    <w:rsid w:val="00F70350"/>
    <w:rsid w:val="00F731BB"/>
    <w:rsid w:val="00F755E3"/>
    <w:rsid w:val="00F8055C"/>
    <w:rsid w:val="00F83773"/>
    <w:rsid w:val="00F85353"/>
    <w:rsid w:val="00F9371D"/>
    <w:rsid w:val="00F97AC5"/>
    <w:rsid w:val="00FA0057"/>
    <w:rsid w:val="00FA0608"/>
    <w:rsid w:val="00FA0EAA"/>
    <w:rsid w:val="00FB2D13"/>
    <w:rsid w:val="00FB4559"/>
    <w:rsid w:val="00FC16D7"/>
    <w:rsid w:val="00FC2FB0"/>
    <w:rsid w:val="00FC4B10"/>
    <w:rsid w:val="00FC5499"/>
    <w:rsid w:val="00FD2875"/>
    <w:rsid w:val="00FD6FA1"/>
    <w:rsid w:val="00FE26E2"/>
    <w:rsid w:val="00FF355A"/>
    <w:rsid w:val="00FF650E"/>
    <w:rsid w:val="00FF6C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 w:qFormat="1"/>
    <w:lsdException w:name="toc 1" w:uiPriority="39" w:qFormat="1"/>
    <w:lsdException w:name="toc 2" w:uiPriority="39" w:qFormat="1"/>
    <w:lsdException w:name="toc 3" w:uiPriority="39" w:qFormat="1"/>
    <w:lsdException w:name="footnote text" w:uiPriority="99"/>
    <w:lsdException w:name="caption" w:semiHidden="1" w:unhideWhenUsed="1" w:qFormat="1"/>
    <w:lsdException w:name="Title" w:qFormat="1"/>
    <w:lsdException w:name="Body Text Indent" w:uiPriority="99"/>
    <w:lsdException w:name="Subtitle" w:qFormat="1"/>
    <w:lsdException w:name="Hyperlink" w:uiPriority="99"/>
    <w:lsdException w:name="Strong" w:qFormat="1"/>
    <w:lsdException w:name="Emphasis" w:qFormat="1"/>
    <w:lsdException w:name="Normal (Web)"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1390B"/>
    <w:rPr>
      <w:sz w:val="24"/>
      <w:szCs w:val="24"/>
    </w:rPr>
  </w:style>
  <w:style w:type="paragraph" w:styleId="1">
    <w:name w:val="heading 1"/>
    <w:basedOn w:val="a"/>
    <w:next w:val="a"/>
    <w:qFormat/>
    <w:rsid w:val="00D95C9A"/>
    <w:pPr>
      <w:keepNext/>
      <w:tabs>
        <w:tab w:val="center" w:pos="7938"/>
      </w:tabs>
      <w:spacing w:before="120"/>
      <w:jc w:val="center"/>
      <w:outlineLvl w:val="0"/>
    </w:pPr>
    <w:rPr>
      <w:rFonts w:ascii="Arial Unicode MS" w:hAnsi="Arial Unicode MS" w:cs="Arial Unicode MS"/>
      <w:b/>
      <w:bCs/>
      <w:sz w:val="32"/>
    </w:rPr>
  </w:style>
  <w:style w:type="paragraph" w:styleId="2">
    <w:name w:val="heading 2"/>
    <w:basedOn w:val="a"/>
    <w:next w:val="a"/>
    <w:qFormat/>
    <w:rsid w:val="00D95C9A"/>
    <w:pPr>
      <w:keepNext/>
      <w:widowControl w:val="0"/>
      <w:spacing w:before="120"/>
      <w:jc w:val="both"/>
      <w:outlineLvl w:val="1"/>
    </w:pPr>
    <w:rPr>
      <w:b/>
      <w:snapToGrid w:val="0"/>
    </w:rPr>
  </w:style>
  <w:style w:type="paragraph" w:styleId="3">
    <w:name w:val="heading 3"/>
    <w:basedOn w:val="a"/>
    <w:next w:val="a"/>
    <w:link w:val="30"/>
    <w:qFormat/>
    <w:rsid w:val="00D95C9A"/>
    <w:pPr>
      <w:keepNext/>
      <w:spacing w:before="120"/>
      <w:jc w:val="both"/>
      <w:outlineLvl w:val="2"/>
    </w:pPr>
    <w:rPr>
      <w:b/>
      <w:i/>
    </w:rPr>
  </w:style>
  <w:style w:type="paragraph" w:styleId="4">
    <w:name w:val="heading 4"/>
    <w:basedOn w:val="a"/>
    <w:next w:val="a"/>
    <w:qFormat/>
    <w:rsid w:val="00D95C9A"/>
    <w:pPr>
      <w:keepNext/>
      <w:outlineLvl w:val="3"/>
    </w:pPr>
    <w:rPr>
      <w:b/>
      <w:i/>
    </w:rPr>
  </w:style>
  <w:style w:type="paragraph" w:styleId="5">
    <w:name w:val="heading 5"/>
    <w:basedOn w:val="a"/>
    <w:next w:val="a"/>
    <w:qFormat/>
    <w:rsid w:val="00D95C9A"/>
    <w:pPr>
      <w:keepNext/>
      <w:tabs>
        <w:tab w:val="center" w:pos="12616"/>
      </w:tabs>
      <w:jc w:val="center"/>
      <w:outlineLvl w:val="4"/>
    </w:pPr>
    <w:rPr>
      <w:rFonts w:ascii="Bookman Old Style" w:hAnsi="Bookman Old Style"/>
      <w:sz w:val="56"/>
    </w:rPr>
  </w:style>
  <w:style w:type="paragraph" w:styleId="6">
    <w:name w:val="heading 6"/>
    <w:basedOn w:val="a"/>
    <w:next w:val="a"/>
    <w:qFormat/>
    <w:rsid w:val="00D95C9A"/>
    <w:pPr>
      <w:keepNext/>
      <w:tabs>
        <w:tab w:val="center" w:pos="7938"/>
        <w:tab w:val="left" w:pos="9498"/>
      </w:tabs>
      <w:spacing w:before="120"/>
      <w:ind w:left="4536" w:firstLine="567"/>
      <w:jc w:val="right"/>
      <w:outlineLvl w:val="5"/>
    </w:pPr>
    <w:rPr>
      <w:rFonts w:ascii="Bookman Old Style" w:hAnsi="Bookman Old Style"/>
      <w:b/>
      <w:sz w:val="32"/>
    </w:rPr>
  </w:style>
  <w:style w:type="paragraph" w:styleId="7">
    <w:name w:val="heading 7"/>
    <w:basedOn w:val="a"/>
    <w:next w:val="a"/>
    <w:qFormat/>
    <w:rsid w:val="00D95C9A"/>
    <w:pPr>
      <w:keepNext/>
      <w:tabs>
        <w:tab w:val="left" w:pos="8364"/>
      </w:tabs>
      <w:spacing w:before="120"/>
      <w:ind w:left="5954"/>
      <w:jc w:val="both"/>
      <w:outlineLvl w:val="6"/>
    </w:pPr>
    <w:rPr>
      <w:rFonts w:ascii="Bookman Old Style" w:hAnsi="Bookman Old Style"/>
      <w:b/>
    </w:rPr>
  </w:style>
  <w:style w:type="paragraph" w:styleId="8">
    <w:name w:val="heading 8"/>
    <w:basedOn w:val="a"/>
    <w:next w:val="a"/>
    <w:qFormat/>
    <w:rsid w:val="00D95C9A"/>
    <w:pPr>
      <w:keepNext/>
      <w:jc w:val="center"/>
      <w:outlineLvl w:val="7"/>
    </w:pPr>
    <w:rPr>
      <w:rFonts w:ascii="Arial" w:hAnsi="Arial"/>
      <w:b/>
      <w:i/>
      <w:sz w:val="20"/>
    </w:rPr>
  </w:style>
  <w:style w:type="paragraph" w:styleId="9">
    <w:name w:val="heading 9"/>
    <w:basedOn w:val="a"/>
    <w:next w:val="a"/>
    <w:link w:val="90"/>
    <w:uiPriority w:val="9"/>
    <w:qFormat/>
    <w:rsid w:val="00D95C9A"/>
    <w:pPr>
      <w:keepNext/>
      <w:spacing w:before="240"/>
      <w:jc w:val="center"/>
      <w:outlineLvl w:val="8"/>
    </w:pPr>
    <w:rPr>
      <w:rFonts w:ascii="Arial Narrow" w:hAnsi="Arial Narrow"/>
      <w:b/>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velope address"/>
    <w:basedOn w:val="a"/>
    <w:rsid w:val="00D95C9A"/>
    <w:pPr>
      <w:framePr w:w="7920" w:h="1980" w:hRule="exact" w:hSpace="180" w:wrap="auto" w:hAnchor="page" w:xAlign="center" w:yAlign="bottom"/>
      <w:ind w:left="2880"/>
    </w:pPr>
    <w:rPr>
      <w:rFonts w:ascii="Arial" w:hAnsi="Arial" w:cs="Arial"/>
      <w:sz w:val="32"/>
    </w:rPr>
  </w:style>
  <w:style w:type="paragraph" w:styleId="20">
    <w:name w:val="envelope return"/>
    <w:basedOn w:val="a"/>
    <w:rsid w:val="00D95C9A"/>
    <w:rPr>
      <w:rFonts w:ascii="Arial" w:hAnsi="Arial" w:cs="Arial"/>
      <w:sz w:val="32"/>
      <w:szCs w:val="20"/>
    </w:rPr>
  </w:style>
  <w:style w:type="paragraph" w:styleId="a4">
    <w:name w:val="header"/>
    <w:basedOn w:val="a"/>
    <w:link w:val="a5"/>
    <w:rsid w:val="00D95C9A"/>
    <w:pPr>
      <w:tabs>
        <w:tab w:val="center" w:pos="4677"/>
        <w:tab w:val="right" w:pos="9355"/>
      </w:tabs>
    </w:pPr>
  </w:style>
  <w:style w:type="paragraph" w:styleId="a6">
    <w:name w:val="footer"/>
    <w:basedOn w:val="a"/>
    <w:rsid w:val="00D95C9A"/>
    <w:pPr>
      <w:tabs>
        <w:tab w:val="center" w:pos="4677"/>
        <w:tab w:val="right" w:pos="9355"/>
      </w:tabs>
    </w:pPr>
  </w:style>
  <w:style w:type="paragraph" w:styleId="a7">
    <w:name w:val="Body Text"/>
    <w:basedOn w:val="a"/>
    <w:rsid w:val="00D95C9A"/>
    <w:pPr>
      <w:tabs>
        <w:tab w:val="center" w:pos="7938"/>
      </w:tabs>
      <w:spacing w:before="120"/>
      <w:jc w:val="center"/>
    </w:pPr>
    <w:rPr>
      <w:rFonts w:ascii="Bookman Old Style" w:hAnsi="Bookman Old Style" w:cs="Arial Unicode MS"/>
      <w:b/>
      <w:bCs/>
      <w:sz w:val="32"/>
    </w:rPr>
  </w:style>
  <w:style w:type="character" w:styleId="a8">
    <w:name w:val="page number"/>
    <w:basedOn w:val="a0"/>
    <w:rsid w:val="00D95C9A"/>
  </w:style>
  <w:style w:type="paragraph" w:styleId="31">
    <w:name w:val="Body Text Indent 3"/>
    <w:basedOn w:val="a"/>
    <w:rsid w:val="00D95C9A"/>
    <w:pPr>
      <w:spacing w:before="120" w:line="360" w:lineRule="auto"/>
      <w:ind w:left="709" w:hanging="709"/>
      <w:jc w:val="both"/>
    </w:pPr>
    <w:rPr>
      <w:szCs w:val="20"/>
    </w:rPr>
  </w:style>
  <w:style w:type="paragraph" w:styleId="21">
    <w:name w:val="Body Text 2"/>
    <w:basedOn w:val="a"/>
    <w:rsid w:val="00D95C9A"/>
    <w:pPr>
      <w:jc w:val="both"/>
    </w:pPr>
    <w:rPr>
      <w:rFonts w:ascii="Arial Narrow" w:hAnsi="Arial Narrow"/>
      <w:sz w:val="20"/>
    </w:rPr>
  </w:style>
  <w:style w:type="paragraph" w:styleId="32">
    <w:name w:val="Body Text 3"/>
    <w:basedOn w:val="a"/>
    <w:rsid w:val="00D95C9A"/>
    <w:rPr>
      <w:rFonts w:ascii="Arial Narrow" w:hAnsi="Arial Narrow"/>
      <w:bCs/>
      <w:sz w:val="20"/>
    </w:rPr>
  </w:style>
  <w:style w:type="paragraph" w:styleId="a9">
    <w:name w:val="Body Text Indent"/>
    <w:basedOn w:val="a"/>
    <w:link w:val="aa"/>
    <w:uiPriority w:val="99"/>
    <w:rsid w:val="00D95C9A"/>
    <w:pPr>
      <w:widowControl w:val="0"/>
      <w:ind w:left="709" w:hanging="709"/>
    </w:pPr>
    <w:rPr>
      <w:rFonts w:ascii="Bookman Old Style" w:hAnsi="Bookman Old Style"/>
      <w:snapToGrid w:val="0"/>
      <w:sz w:val="22"/>
    </w:rPr>
  </w:style>
  <w:style w:type="paragraph" w:customStyle="1" w:styleId="ab">
    <w:name w:val="проспектный"/>
    <w:basedOn w:val="a"/>
    <w:rsid w:val="00D95C9A"/>
    <w:pPr>
      <w:spacing w:after="120"/>
      <w:ind w:firstLine="709"/>
      <w:jc w:val="both"/>
    </w:pPr>
  </w:style>
  <w:style w:type="paragraph" w:styleId="ac">
    <w:name w:val="footnote text"/>
    <w:basedOn w:val="a"/>
    <w:link w:val="ad"/>
    <w:uiPriority w:val="99"/>
    <w:rsid w:val="00D95C9A"/>
    <w:rPr>
      <w:sz w:val="20"/>
    </w:rPr>
  </w:style>
  <w:style w:type="character" w:styleId="ae">
    <w:name w:val="footnote reference"/>
    <w:semiHidden/>
    <w:rsid w:val="00D95C9A"/>
    <w:rPr>
      <w:vertAlign w:val="superscript"/>
    </w:rPr>
  </w:style>
  <w:style w:type="paragraph" w:styleId="22">
    <w:name w:val="Body Text Indent 2"/>
    <w:basedOn w:val="a"/>
    <w:rsid w:val="00D95C9A"/>
    <w:pPr>
      <w:spacing w:before="60"/>
      <w:ind w:left="284" w:hanging="284"/>
      <w:jc w:val="both"/>
    </w:pPr>
  </w:style>
  <w:style w:type="paragraph" w:customStyle="1" w:styleId="xl30">
    <w:name w:val="xl30"/>
    <w:basedOn w:val="a"/>
    <w:rsid w:val="00D95C9A"/>
    <w:pPr>
      <w:pBdr>
        <w:bottom w:val="single" w:sz="12" w:space="0" w:color="000000"/>
        <w:right w:val="single" w:sz="4" w:space="0" w:color="000000"/>
      </w:pBdr>
      <w:spacing w:before="100" w:after="100"/>
      <w:jc w:val="center"/>
      <w:textAlignment w:val="top"/>
    </w:pPr>
    <w:rPr>
      <w:rFonts w:ascii="Courier New" w:eastAsia="Arial Unicode MS" w:hAnsi="Courier New"/>
    </w:rPr>
  </w:style>
  <w:style w:type="paragraph" w:customStyle="1" w:styleId="xl34">
    <w:name w:val="xl34"/>
    <w:basedOn w:val="a"/>
    <w:rsid w:val="00D95C9A"/>
    <w:pPr>
      <w:pBdr>
        <w:bottom w:val="single" w:sz="4" w:space="0" w:color="000000"/>
        <w:right w:val="single" w:sz="4" w:space="0" w:color="000000"/>
      </w:pBdr>
      <w:spacing w:before="100" w:after="100"/>
      <w:jc w:val="right"/>
      <w:textAlignment w:val="top"/>
    </w:pPr>
    <w:rPr>
      <w:rFonts w:ascii="Courier New" w:eastAsia="Arial Unicode MS" w:hAnsi="Courier New"/>
    </w:rPr>
  </w:style>
  <w:style w:type="paragraph" w:styleId="af">
    <w:name w:val="Title"/>
    <w:basedOn w:val="a"/>
    <w:qFormat/>
    <w:rsid w:val="00D95C9A"/>
    <w:pPr>
      <w:suppressAutoHyphens/>
      <w:ind w:firstLine="720"/>
      <w:jc w:val="center"/>
    </w:pPr>
    <w:rPr>
      <w:b/>
      <w:i/>
    </w:rPr>
  </w:style>
  <w:style w:type="paragraph" w:styleId="af0">
    <w:name w:val="Block Text"/>
    <w:basedOn w:val="a"/>
    <w:rsid w:val="00D95C9A"/>
    <w:pPr>
      <w:spacing w:before="120"/>
      <w:ind w:left="1276" w:right="822"/>
      <w:jc w:val="both"/>
    </w:pPr>
    <w:rPr>
      <w:rFonts w:ascii="Bookman Old Style" w:hAnsi="Bookman Old Style"/>
    </w:rPr>
  </w:style>
  <w:style w:type="character" w:customStyle="1" w:styleId="SUBST">
    <w:name w:val="__SUBST"/>
    <w:rsid w:val="00D95C9A"/>
    <w:rPr>
      <w:b/>
      <w:bCs/>
      <w:i/>
      <w:iCs/>
      <w:sz w:val="22"/>
      <w:szCs w:val="22"/>
    </w:rPr>
  </w:style>
  <w:style w:type="character" w:styleId="af1">
    <w:name w:val="annotation reference"/>
    <w:semiHidden/>
    <w:rsid w:val="00497C03"/>
    <w:rPr>
      <w:sz w:val="16"/>
      <w:szCs w:val="16"/>
    </w:rPr>
  </w:style>
  <w:style w:type="paragraph" w:styleId="af2">
    <w:name w:val="annotation text"/>
    <w:basedOn w:val="a"/>
    <w:semiHidden/>
    <w:rsid w:val="00497C03"/>
    <w:rPr>
      <w:sz w:val="20"/>
      <w:szCs w:val="20"/>
    </w:rPr>
  </w:style>
  <w:style w:type="paragraph" w:styleId="af3">
    <w:name w:val="annotation subject"/>
    <w:basedOn w:val="af2"/>
    <w:next w:val="af2"/>
    <w:semiHidden/>
    <w:rsid w:val="00497C03"/>
    <w:rPr>
      <w:b/>
      <w:bCs/>
    </w:rPr>
  </w:style>
  <w:style w:type="paragraph" w:styleId="af4">
    <w:name w:val="Balloon Text"/>
    <w:basedOn w:val="a"/>
    <w:semiHidden/>
    <w:rsid w:val="00497C03"/>
    <w:rPr>
      <w:rFonts w:ascii="Tahoma" w:hAnsi="Tahoma" w:cs="Tahoma"/>
      <w:sz w:val="16"/>
      <w:szCs w:val="16"/>
    </w:rPr>
  </w:style>
  <w:style w:type="paragraph" w:styleId="af5">
    <w:name w:val="Plain Text"/>
    <w:basedOn w:val="a"/>
    <w:rsid w:val="00CC328F"/>
    <w:rPr>
      <w:rFonts w:ascii="Courier New" w:hAnsi="Courier New"/>
      <w:sz w:val="20"/>
      <w:szCs w:val="20"/>
    </w:rPr>
  </w:style>
  <w:style w:type="paragraph" w:customStyle="1" w:styleId="by">
    <w:name w:val="by"/>
    <w:basedOn w:val="a"/>
    <w:rsid w:val="0007363B"/>
    <w:pPr>
      <w:spacing w:before="100" w:beforeAutospacing="1" w:after="100" w:afterAutospacing="1"/>
    </w:pPr>
  </w:style>
  <w:style w:type="character" w:styleId="af6">
    <w:name w:val="Strong"/>
    <w:qFormat/>
    <w:rsid w:val="000D6581"/>
    <w:rPr>
      <w:b/>
      <w:bCs/>
    </w:rPr>
  </w:style>
  <w:style w:type="character" w:styleId="af7">
    <w:name w:val="Hyperlink"/>
    <w:uiPriority w:val="99"/>
    <w:rsid w:val="00A17CD4"/>
    <w:rPr>
      <w:color w:val="0000FF"/>
      <w:u w:val="single"/>
    </w:rPr>
  </w:style>
  <w:style w:type="character" w:customStyle="1" w:styleId="aa">
    <w:name w:val="Основной текст с отступом Знак"/>
    <w:link w:val="a9"/>
    <w:uiPriority w:val="99"/>
    <w:rsid w:val="00A53832"/>
    <w:rPr>
      <w:rFonts w:ascii="Bookman Old Style" w:hAnsi="Bookman Old Style"/>
      <w:snapToGrid/>
      <w:sz w:val="22"/>
      <w:szCs w:val="24"/>
    </w:rPr>
  </w:style>
  <w:style w:type="character" w:customStyle="1" w:styleId="30">
    <w:name w:val="Заголовок 3 Знак"/>
    <w:link w:val="3"/>
    <w:rsid w:val="002C1023"/>
    <w:rPr>
      <w:b/>
      <w:i/>
      <w:sz w:val="24"/>
      <w:szCs w:val="24"/>
    </w:rPr>
  </w:style>
  <w:style w:type="paragraph" w:styleId="af8">
    <w:name w:val="Normal (Web)"/>
    <w:basedOn w:val="a"/>
    <w:uiPriority w:val="99"/>
    <w:unhideWhenUsed/>
    <w:rsid w:val="002C1023"/>
    <w:pPr>
      <w:spacing w:before="100" w:beforeAutospacing="1" w:after="100" w:afterAutospacing="1"/>
    </w:pPr>
  </w:style>
  <w:style w:type="character" w:customStyle="1" w:styleId="90">
    <w:name w:val="Заголовок 9 Знак"/>
    <w:link w:val="9"/>
    <w:uiPriority w:val="9"/>
    <w:rsid w:val="00374A6B"/>
    <w:rPr>
      <w:rFonts w:ascii="Arial Narrow" w:hAnsi="Arial Narrow"/>
      <w:b/>
      <w:szCs w:val="24"/>
    </w:rPr>
  </w:style>
  <w:style w:type="character" w:customStyle="1" w:styleId="ad">
    <w:name w:val="Текст сноски Знак"/>
    <w:link w:val="ac"/>
    <w:uiPriority w:val="99"/>
    <w:rsid w:val="00374A6B"/>
    <w:rPr>
      <w:szCs w:val="24"/>
    </w:rPr>
  </w:style>
  <w:style w:type="character" w:customStyle="1" w:styleId="a5">
    <w:name w:val="Верхний колонтитул Знак"/>
    <w:link w:val="a4"/>
    <w:rsid w:val="00374A6B"/>
    <w:rPr>
      <w:sz w:val="24"/>
      <w:szCs w:val="24"/>
    </w:rPr>
  </w:style>
  <w:style w:type="table" w:styleId="af9">
    <w:name w:val="Table Grid"/>
    <w:basedOn w:val="a1"/>
    <w:uiPriority w:val="99"/>
    <w:rsid w:val="003A381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a">
    <w:name w:val="TOC Heading"/>
    <w:basedOn w:val="1"/>
    <w:next w:val="a"/>
    <w:uiPriority w:val="39"/>
    <w:semiHidden/>
    <w:unhideWhenUsed/>
    <w:qFormat/>
    <w:rsid w:val="00E67829"/>
    <w:pPr>
      <w:keepLines/>
      <w:tabs>
        <w:tab w:val="clear" w:pos="7938"/>
      </w:tabs>
      <w:spacing w:before="480" w:line="276" w:lineRule="auto"/>
      <w:jc w:val="left"/>
      <w:outlineLvl w:val="9"/>
    </w:pPr>
    <w:rPr>
      <w:rFonts w:ascii="Cambria" w:hAnsi="Cambria" w:cs="Times New Roman"/>
      <w:color w:val="365F91"/>
      <w:sz w:val="28"/>
      <w:szCs w:val="28"/>
    </w:rPr>
  </w:style>
  <w:style w:type="paragraph" w:styleId="23">
    <w:name w:val="toc 2"/>
    <w:basedOn w:val="a"/>
    <w:next w:val="a"/>
    <w:autoRedefine/>
    <w:uiPriority w:val="39"/>
    <w:unhideWhenUsed/>
    <w:qFormat/>
    <w:rsid w:val="004271EF"/>
    <w:pPr>
      <w:tabs>
        <w:tab w:val="right" w:leader="dot" w:pos="14732"/>
      </w:tabs>
      <w:ind w:left="221"/>
    </w:pPr>
    <w:rPr>
      <w:rFonts w:ascii="Bookman Old Style" w:hAnsi="Bookman Old Style"/>
      <w:i/>
      <w:noProof/>
      <w:snapToGrid w:val="0"/>
      <w:sz w:val="28"/>
      <w:szCs w:val="28"/>
    </w:rPr>
  </w:style>
  <w:style w:type="paragraph" w:styleId="10">
    <w:name w:val="toc 1"/>
    <w:basedOn w:val="a"/>
    <w:next w:val="a"/>
    <w:autoRedefine/>
    <w:uiPriority w:val="39"/>
    <w:unhideWhenUsed/>
    <w:qFormat/>
    <w:rsid w:val="00E67829"/>
    <w:pPr>
      <w:spacing w:after="100" w:line="276" w:lineRule="auto"/>
    </w:pPr>
    <w:rPr>
      <w:rFonts w:ascii="Calibri" w:hAnsi="Calibri"/>
      <w:sz w:val="22"/>
      <w:szCs w:val="22"/>
    </w:rPr>
  </w:style>
  <w:style w:type="paragraph" w:styleId="33">
    <w:name w:val="toc 3"/>
    <w:basedOn w:val="a"/>
    <w:next w:val="a"/>
    <w:autoRedefine/>
    <w:uiPriority w:val="39"/>
    <w:unhideWhenUsed/>
    <w:qFormat/>
    <w:rsid w:val="00E67829"/>
    <w:pPr>
      <w:spacing w:after="100" w:line="276" w:lineRule="auto"/>
      <w:ind w:left="440"/>
    </w:pPr>
    <w:rPr>
      <w:rFonts w:ascii="Calibri" w:hAnsi="Calibri"/>
      <w:sz w:val="22"/>
      <w:szCs w:val="22"/>
    </w:rPr>
  </w:style>
  <w:style w:type="paragraph" w:styleId="afb">
    <w:name w:val="List Paragraph"/>
    <w:basedOn w:val="a"/>
    <w:uiPriority w:val="34"/>
    <w:qFormat/>
    <w:rsid w:val="00BB49D9"/>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 w:qFormat="1"/>
    <w:lsdException w:name="toc 1" w:uiPriority="39" w:qFormat="1"/>
    <w:lsdException w:name="toc 2" w:uiPriority="39" w:qFormat="1"/>
    <w:lsdException w:name="toc 3" w:uiPriority="39" w:qFormat="1"/>
    <w:lsdException w:name="footnote text" w:uiPriority="99"/>
    <w:lsdException w:name="caption" w:semiHidden="1" w:unhideWhenUsed="1" w:qFormat="1"/>
    <w:lsdException w:name="Title" w:qFormat="1"/>
    <w:lsdException w:name="Body Text Indent" w:uiPriority="99"/>
    <w:lsdException w:name="Subtitle" w:qFormat="1"/>
    <w:lsdException w:name="Hyperlink" w:uiPriority="99"/>
    <w:lsdException w:name="Strong" w:qFormat="1"/>
    <w:lsdException w:name="Emphasis" w:qFormat="1"/>
    <w:lsdException w:name="Normal (Web)"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1390B"/>
    <w:rPr>
      <w:sz w:val="24"/>
      <w:szCs w:val="24"/>
    </w:rPr>
  </w:style>
  <w:style w:type="paragraph" w:styleId="1">
    <w:name w:val="heading 1"/>
    <w:basedOn w:val="a"/>
    <w:next w:val="a"/>
    <w:qFormat/>
    <w:pPr>
      <w:keepNext/>
      <w:tabs>
        <w:tab w:val="center" w:pos="7938"/>
      </w:tabs>
      <w:spacing w:before="120"/>
      <w:jc w:val="center"/>
      <w:outlineLvl w:val="0"/>
    </w:pPr>
    <w:rPr>
      <w:rFonts w:ascii="Arial Unicode MS" w:hAnsi="Arial Unicode MS" w:cs="Arial Unicode MS"/>
      <w:b/>
      <w:bCs/>
      <w:sz w:val="32"/>
    </w:rPr>
  </w:style>
  <w:style w:type="paragraph" w:styleId="2">
    <w:name w:val="heading 2"/>
    <w:basedOn w:val="a"/>
    <w:next w:val="a"/>
    <w:qFormat/>
    <w:pPr>
      <w:keepNext/>
      <w:widowControl w:val="0"/>
      <w:spacing w:before="120"/>
      <w:jc w:val="both"/>
      <w:outlineLvl w:val="1"/>
    </w:pPr>
    <w:rPr>
      <w:b/>
      <w:snapToGrid w:val="0"/>
    </w:rPr>
  </w:style>
  <w:style w:type="paragraph" w:styleId="3">
    <w:name w:val="heading 3"/>
    <w:basedOn w:val="a"/>
    <w:next w:val="a"/>
    <w:link w:val="30"/>
    <w:qFormat/>
    <w:pPr>
      <w:keepNext/>
      <w:spacing w:before="120"/>
      <w:jc w:val="both"/>
      <w:outlineLvl w:val="2"/>
    </w:pPr>
    <w:rPr>
      <w:b/>
      <w:i/>
    </w:rPr>
  </w:style>
  <w:style w:type="paragraph" w:styleId="4">
    <w:name w:val="heading 4"/>
    <w:basedOn w:val="a"/>
    <w:next w:val="a"/>
    <w:qFormat/>
    <w:pPr>
      <w:keepNext/>
      <w:outlineLvl w:val="3"/>
    </w:pPr>
    <w:rPr>
      <w:b/>
      <w:i/>
    </w:rPr>
  </w:style>
  <w:style w:type="paragraph" w:styleId="5">
    <w:name w:val="heading 5"/>
    <w:basedOn w:val="a"/>
    <w:next w:val="a"/>
    <w:qFormat/>
    <w:pPr>
      <w:keepNext/>
      <w:tabs>
        <w:tab w:val="center" w:pos="12616"/>
      </w:tabs>
      <w:jc w:val="center"/>
      <w:outlineLvl w:val="4"/>
    </w:pPr>
    <w:rPr>
      <w:rFonts w:ascii="Bookman Old Style" w:hAnsi="Bookman Old Style"/>
      <w:sz w:val="56"/>
    </w:rPr>
  </w:style>
  <w:style w:type="paragraph" w:styleId="6">
    <w:name w:val="heading 6"/>
    <w:basedOn w:val="a"/>
    <w:next w:val="a"/>
    <w:qFormat/>
    <w:pPr>
      <w:keepNext/>
      <w:tabs>
        <w:tab w:val="center" w:pos="7938"/>
        <w:tab w:val="left" w:pos="9498"/>
      </w:tabs>
      <w:spacing w:before="120"/>
      <w:ind w:left="4536" w:firstLine="567"/>
      <w:jc w:val="right"/>
      <w:outlineLvl w:val="5"/>
    </w:pPr>
    <w:rPr>
      <w:rFonts w:ascii="Bookman Old Style" w:hAnsi="Bookman Old Style"/>
      <w:b/>
      <w:sz w:val="32"/>
    </w:rPr>
  </w:style>
  <w:style w:type="paragraph" w:styleId="7">
    <w:name w:val="heading 7"/>
    <w:basedOn w:val="a"/>
    <w:next w:val="a"/>
    <w:qFormat/>
    <w:pPr>
      <w:keepNext/>
      <w:tabs>
        <w:tab w:val="left" w:pos="8364"/>
      </w:tabs>
      <w:spacing w:before="120"/>
      <w:ind w:left="5954"/>
      <w:jc w:val="both"/>
      <w:outlineLvl w:val="6"/>
    </w:pPr>
    <w:rPr>
      <w:rFonts w:ascii="Bookman Old Style" w:hAnsi="Bookman Old Style"/>
      <w:b/>
    </w:rPr>
  </w:style>
  <w:style w:type="paragraph" w:styleId="8">
    <w:name w:val="heading 8"/>
    <w:basedOn w:val="a"/>
    <w:next w:val="a"/>
    <w:qFormat/>
    <w:pPr>
      <w:keepNext/>
      <w:jc w:val="center"/>
      <w:outlineLvl w:val="7"/>
    </w:pPr>
    <w:rPr>
      <w:rFonts w:ascii="Arial" w:hAnsi="Arial"/>
      <w:b/>
      <w:i/>
      <w:sz w:val="20"/>
    </w:rPr>
  </w:style>
  <w:style w:type="paragraph" w:styleId="9">
    <w:name w:val="heading 9"/>
    <w:basedOn w:val="a"/>
    <w:next w:val="a"/>
    <w:link w:val="90"/>
    <w:uiPriority w:val="9"/>
    <w:qFormat/>
    <w:pPr>
      <w:keepNext/>
      <w:spacing w:before="240"/>
      <w:jc w:val="center"/>
      <w:outlineLvl w:val="8"/>
    </w:pPr>
    <w:rPr>
      <w:rFonts w:ascii="Arial Narrow" w:hAnsi="Arial Narrow"/>
      <w:b/>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velope address"/>
    <w:basedOn w:val="a"/>
    <w:pPr>
      <w:framePr w:w="7920" w:h="1980" w:hRule="exact" w:hSpace="180" w:wrap="auto" w:hAnchor="page" w:xAlign="center" w:yAlign="bottom"/>
      <w:ind w:left="2880"/>
    </w:pPr>
    <w:rPr>
      <w:rFonts w:ascii="Arial" w:hAnsi="Arial" w:cs="Arial"/>
      <w:sz w:val="32"/>
    </w:rPr>
  </w:style>
  <w:style w:type="paragraph" w:styleId="20">
    <w:name w:val="envelope return"/>
    <w:basedOn w:val="a"/>
    <w:rPr>
      <w:rFonts w:ascii="Arial" w:hAnsi="Arial" w:cs="Arial"/>
      <w:sz w:val="32"/>
      <w:szCs w:val="20"/>
    </w:rPr>
  </w:style>
  <w:style w:type="paragraph" w:styleId="a4">
    <w:name w:val="header"/>
    <w:basedOn w:val="a"/>
    <w:link w:val="a5"/>
    <w:pPr>
      <w:tabs>
        <w:tab w:val="center" w:pos="4677"/>
        <w:tab w:val="right" w:pos="9355"/>
      </w:tabs>
    </w:pPr>
  </w:style>
  <w:style w:type="paragraph" w:styleId="a6">
    <w:name w:val="footer"/>
    <w:basedOn w:val="a"/>
    <w:pPr>
      <w:tabs>
        <w:tab w:val="center" w:pos="4677"/>
        <w:tab w:val="right" w:pos="9355"/>
      </w:tabs>
    </w:pPr>
  </w:style>
  <w:style w:type="paragraph" w:styleId="a7">
    <w:name w:val="Body Text"/>
    <w:basedOn w:val="a"/>
    <w:pPr>
      <w:tabs>
        <w:tab w:val="center" w:pos="7938"/>
      </w:tabs>
      <w:spacing w:before="120"/>
      <w:jc w:val="center"/>
    </w:pPr>
    <w:rPr>
      <w:rFonts w:ascii="Bookman Old Style" w:hAnsi="Bookman Old Style" w:cs="Arial Unicode MS"/>
      <w:b/>
      <w:bCs/>
      <w:sz w:val="32"/>
    </w:rPr>
  </w:style>
  <w:style w:type="character" w:styleId="a8">
    <w:name w:val="page number"/>
    <w:basedOn w:val="a0"/>
  </w:style>
  <w:style w:type="paragraph" w:styleId="31">
    <w:name w:val="Body Text Indent 3"/>
    <w:basedOn w:val="a"/>
    <w:pPr>
      <w:spacing w:before="120" w:line="360" w:lineRule="auto"/>
      <w:ind w:left="709" w:hanging="709"/>
      <w:jc w:val="both"/>
    </w:pPr>
    <w:rPr>
      <w:szCs w:val="20"/>
    </w:rPr>
  </w:style>
  <w:style w:type="paragraph" w:styleId="21">
    <w:name w:val="Body Text 2"/>
    <w:basedOn w:val="a"/>
    <w:pPr>
      <w:jc w:val="both"/>
    </w:pPr>
    <w:rPr>
      <w:rFonts w:ascii="Arial Narrow" w:hAnsi="Arial Narrow"/>
      <w:sz w:val="20"/>
    </w:rPr>
  </w:style>
  <w:style w:type="paragraph" w:styleId="32">
    <w:name w:val="Body Text 3"/>
    <w:basedOn w:val="a"/>
    <w:rPr>
      <w:rFonts w:ascii="Arial Narrow" w:hAnsi="Arial Narrow"/>
      <w:bCs/>
      <w:sz w:val="20"/>
    </w:rPr>
  </w:style>
  <w:style w:type="paragraph" w:styleId="a9">
    <w:name w:val="Body Text Indent"/>
    <w:basedOn w:val="a"/>
    <w:link w:val="aa"/>
    <w:uiPriority w:val="99"/>
    <w:pPr>
      <w:widowControl w:val="0"/>
      <w:ind w:left="709" w:hanging="709"/>
    </w:pPr>
    <w:rPr>
      <w:rFonts w:ascii="Bookman Old Style" w:hAnsi="Bookman Old Style"/>
      <w:snapToGrid w:val="0"/>
      <w:sz w:val="22"/>
    </w:rPr>
  </w:style>
  <w:style w:type="paragraph" w:customStyle="1" w:styleId="ab">
    <w:name w:val="проспектный"/>
    <w:basedOn w:val="a"/>
    <w:pPr>
      <w:spacing w:after="120"/>
      <w:ind w:firstLine="709"/>
      <w:jc w:val="both"/>
    </w:pPr>
  </w:style>
  <w:style w:type="paragraph" w:styleId="ac">
    <w:name w:val="footnote text"/>
    <w:basedOn w:val="a"/>
    <w:link w:val="ad"/>
    <w:uiPriority w:val="99"/>
    <w:rPr>
      <w:sz w:val="20"/>
    </w:rPr>
  </w:style>
  <w:style w:type="character" w:styleId="ae">
    <w:name w:val="footnote reference"/>
    <w:semiHidden/>
    <w:rPr>
      <w:vertAlign w:val="superscript"/>
    </w:rPr>
  </w:style>
  <w:style w:type="paragraph" w:styleId="22">
    <w:name w:val="Body Text Indent 2"/>
    <w:basedOn w:val="a"/>
    <w:pPr>
      <w:spacing w:before="60"/>
      <w:ind w:left="284" w:hanging="284"/>
      <w:jc w:val="both"/>
    </w:pPr>
  </w:style>
  <w:style w:type="paragraph" w:customStyle="1" w:styleId="xl30">
    <w:name w:val="xl30"/>
    <w:basedOn w:val="a"/>
    <w:pPr>
      <w:pBdr>
        <w:bottom w:val="single" w:sz="12" w:space="0" w:color="000000"/>
        <w:right w:val="single" w:sz="4" w:space="0" w:color="000000"/>
      </w:pBdr>
      <w:spacing w:before="100" w:after="100"/>
      <w:jc w:val="center"/>
      <w:textAlignment w:val="top"/>
    </w:pPr>
    <w:rPr>
      <w:rFonts w:ascii="Courier New" w:eastAsia="Arial Unicode MS" w:hAnsi="Courier New"/>
    </w:rPr>
  </w:style>
  <w:style w:type="paragraph" w:customStyle="1" w:styleId="xl34">
    <w:name w:val="xl34"/>
    <w:basedOn w:val="a"/>
    <w:pPr>
      <w:pBdr>
        <w:bottom w:val="single" w:sz="4" w:space="0" w:color="000000"/>
        <w:right w:val="single" w:sz="4" w:space="0" w:color="000000"/>
      </w:pBdr>
      <w:spacing w:before="100" w:after="100"/>
      <w:jc w:val="right"/>
      <w:textAlignment w:val="top"/>
    </w:pPr>
    <w:rPr>
      <w:rFonts w:ascii="Courier New" w:eastAsia="Arial Unicode MS" w:hAnsi="Courier New"/>
    </w:rPr>
  </w:style>
  <w:style w:type="paragraph" w:styleId="af">
    <w:name w:val="Title"/>
    <w:basedOn w:val="a"/>
    <w:qFormat/>
    <w:pPr>
      <w:suppressAutoHyphens/>
      <w:ind w:firstLine="720"/>
      <w:jc w:val="center"/>
    </w:pPr>
    <w:rPr>
      <w:b/>
      <w:i/>
    </w:rPr>
  </w:style>
  <w:style w:type="paragraph" w:styleId="af0">
    <w:name w:val="Block Text"/>
    <w:basedOn w:val="a"/>
    <w:pPr>
      <w:spacing w:before="120"/>
      <w:ind w:left="1276" w:right="822"/>
      <w:jc w:val="both"/>
    </w:pPr>
    <w:rPr>
      <w:rFonts w:ascii="Bookman Old Style" w:hAnsi="Bookman Old Style"/>
    </w:rPr>
  </w:style>
  <w:style w:type="character" w:customStyle="1" w:styleId="SUBST">
    <w:name w:val="__SUBST"/>
    <w:rPr>
      <w:b/>
      <w:bCs/>
      <w:i/>
      <w:iCs/>
      <w:sz w:val="22"/>
      <w:szCs w:val="22"/>
    </w:rPr>
  </w:style>
  <w:style w:type="character" w:styleId="af1">
    <w:name w:val="annotation reference"/>
    <w:semiHidden/>
    <w:rsid w:val="00497C03"/>
    <w:rPr>
      <w:sz w:val="16"/>
      <w:szCs w:val="16"/>
    </w:rPr>
  </w:style>
  <w:style w:type="paragraph" w:styleId="af2">
    <w:name w:val="annotation text"/>
    <w:basedOn w:val="a"/>
    <w:semiHidden/>
    <w:rsid w:val="00497C03"/>
    <w:rPr>
      <w:sz w:val="20"/>
      <w:szCs w:val="20"/>
    </w:rPr>
  </w:style>
  <w:style w:type="paragraph" w:styleId="af3">
    <w:name w:val="annotation subject"/>
    <w:basedOn w:val="af2"/>
    <w:next w:val="af2"/>
    <w:semiHidden/>
    <w:rsid w:val="00497C03"/>
    <w:rPr>
      <w:b/>
      <w:bCs/>
    </w:rPr>
  </w:style>
  <w:style w:type="paragraph" w:styleId="af4">
    <w:name w:val="Balloon Text"/>
    <w:basedOn w:val="a"/>
    <w:semiHidden/>
    <w:rsid w:val="00497C03"/>
    <w:rPr>
      <w:rFonts w:ascii="Tahoma" w:hAnsi="Tahoma" w:cs="Tahoma"/>
      <w:sz w:val="16"/>
      <w:szCs w:val="16"/>
    </w:rPr>
  </w:style>
  <w:style w:type="paragraph" w:styleId="af5">
    <w:name w:val="Plain Text"/>
    <w:basedOn w:val="a"/>
    <w:rsid w:val="00CC328F"/>
    <w:rPr>
      <w:rFonts w:ascii="Courier New" w:hAnsi="Courier New"/>
      <w:sz w:val="20"/>
      <w:szCs w:val="20"/>
    </w:rPr>
  </w:style>
  <w:style w:type="paragraph" w:customStyle="1" w:styleId="by">
    <w:name w:val="by"/>
    <w:basedOn w:val="a"/>
    <w:rsid w:val="0007363B"/>
    <w:pPr>
      <w:spacing w:before="100" w:beforeAutospacing="1" w:after="100" w:afterAutospacing="1"/>
    </w:pPr>
  </w:style>
  <w:style w:type="character" w:styleId="af6">
    <w:name w:val="Strong"/>
    <w:qFormat/>
    <w:rsid w:val="000D6581"/>
    <w:rPr>
      <w:b/>
      <w:bCs/>
    </w:rPr>
  </w:style>
  <w:style w:type="character" w:styleId="af7">
    <w:name w:val="Hyperlink"/>
    <w:uiPriority w:val="99"/>
    <w:rsid w:val="00A17CD4"/>
    <w:rPr>
      <w:color w:val="0000FF"/>
      <w:u w:val="single"/>
    </w:rPr>
  </w:style>
  <w:style w:type="character" w:customStyle="1" w:styleId="aa">
    <w:name w:val="Основной текст с отступом Знак"/>
    <w:link w:val="a9"/>
    <w:uiPriority w:val="99"/>
    <w:rsid w:val="00A53832"/>
    <w:rPr>
      <w:rFonts w:ascii="Bookman Old Style" w:hAnsi="Bookman Old Style"/>
      <w:snapToGrid/>
      <w:sz w:val="22"/>
      <w:szCs w:val="24"/>
    </w:rPr>
  </w:style>
  <w:style w:type="character" w:customStyle="1" w:styleId="30">
    <w:name w:val="Заголовок 3 Знак"/>
    <w:link w:val="3"/>
    <w:rsid w:val="002C1023"/>
    <w:rPr>
      <w:b/>
      <w:i/>
      <w:sz w:val="24"/>
      <w:szCs w:val="24"/>
    </w:rPr>
  </w:style>
  <w:style w:type="paragraph" w:styleId="af8">
    <w:name w:val="Normal (Web)"/>
    <w:basedOn w:val="a"/>
    <w:uiPriority w:val="99"/>
    <w:unhideWhenUsed/>
    <w:rsid w:val="002C1023"/>
    <w:pPr>
      <w:spacing w:before="100" w:beforeAutospacing="1" w:after="100" w:afterAutospacing="1"/>
    </w:pPr>
  </w:style>
  <w:style w:type="character" w:customStyle="1" w:styleId="90">
    <w:name w:val="Заголовок 9 Знак"/>
    <w:link w:val="9"/>
    <w:uiPriority w:val="9"/>
    <w:rsid w:val="00374A6B"/>
    <w:rPr>
      <w:rFonts w:ascii="Arial Narrow" w:hAnsi="Arial Narrow"/>
      <w:b/>
      <w:szCs w:val="24"/>
    </w:rPr>
  </w:style>
  <w:style w:type="character" w:customStyle="1" w:styleId="ad">
    <w:name w:val="Текст сноски Знак"/>
    <w:link w:val="ac"/>
    <w:uiPriority w:val="99"/>
    <w:rsid w:val="00374A6B"/>
    <w:rPr>
      <w:szCs w:val="24"/>
    </w:rPr>
  </w:style>
  <w:style w:type="character" w:customStyle="1" w:styleId="a5">
    <w:name w:val="Верхний колонтитул Знак"/>
    <w:link w:val="a4"/>
    <w:rsid w:val="00374A6B"/>
    <w:rPr>
      <w:sz w:val="24"/>
      <w:szCs w:val="24"/>
    </w:rPr>
  </w:style>
  <w:style w:type="table" w:styleId="af9">
    <w:name w:val="Table Grid"/>
    <w:basedOn w:val="a1"/>
    <w:uiPriority w:val="99"/>
    <w:rsid w:val="003A381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a">
    <w:name w:val="TOC Heading"/>
    <w:basedOn w:val="1"/>
    <w:next w:val="a"/>
    <w:uiPriority w:val="39"/>
    <w:semiHidden/>
    <w:unhideWhenUsed/>
    <w:qFormat/>
    <w:rsid w:val="00E67829"/>
    <w:pPr>
      <w:keepLines/>
      <w:tabs>
        <w:tab w:val="clear" w:pos="7938"/>
      </w:tabs>
      <w:spacing w:before="480" w:line="276" w:lineRule="auto"/>
      <w:jc w:val="left"/>
      <w:outlineLvl w:val="9"/>
    </w:pPr>
    <w:rPr>
      <w:rFonts w:ascii="Cambria" w:hAnsi="Cambria" w:cs="Times New Roman"/>
      <w:color w:val="365F91"/>
      <w:sz w:val="28"/>
      <w:szCs w:val="28"/>
    </w:rPr>
  </w:style>
  <w:style w:type="paragraph" w:styleId="23">
    <w:name w:val="toc 2"/>
    <w:basedOn w:val="a"/>
    <w:next w:val="a"/>
    <w:autoRedefine/>
    <w:uiPriority w:val="39"/>
    <w:unhideWhenUsed/>
    <w:qFormat/>
    <w:rsid w:val="004271EF"/>
    <w:pPr>
      <w:tabs>
        <w:tab w:val="right" w:leader="dot" w:pos="14732"/>
      </w:tabs>
      <w:ind w:left="221"/>
    </w:pPr>
    <w:rPr>
      <w:rFonts w:ascii="Bookman Old Style" w:hAnsi="Bookman Old Style"/>
      <w:i/>
      <w:noProof/>
      <w:snapToGrid w:val="0"/>
      <w:sz w:val="28"/>
      <w:szCs w:val="28"/>
    </w:rPr>
  </w:style>
  <w:style w:type="paragraph" w:styleId="10">
    <w:name w:val="toc 1"/>
    <w:basedOn w:val="a"/>
    <w:next w:val="a"/>
    <w:autoRedefine/>
    <w:uiPriority w:val="39"/>
    <w:unhideWhenUsed/>
    <w:qFormat/>
    <w:rsid w:val="00E67829"/>
    <w:pPr>
      <w:spacing w:after="100" w:line="276" w:lineRule="auto"/>
    </w:pPr>
    <w:rPr>
      <w:rFonts w:ascii="Calibri" w:hAnsi="Calibri"/>
      <w:sz w:val="22"/>
      <w:szCs w:val="22"/>
    </w:rPr>
  </w:style>
  <w:style w:type="paragraph" w:styleId="33">
    <w:name w:val="toc 3"/>
    <w:basedOn w:val="a"/>
    <w:next w:val="a"/>
    <w:autoRedefine/>
    <w:uiPriority w:val="39"/>
    <w:unhideWhenUsed/>
    <w:qFormat/>
    <w:rsid w:val="00E67829"/>
    <w:pPr>
      <w:spacing w:after="100" w:line="276" w:lineRule="auto"/>
      <w:ind w:left="440"/>
    </w:pPr>
    <w:rPr>
      <w:rFonts w:ascii="Calibri" w:hAnsi="Calibri"/>
      <w:sz w:val="22"/>
      <w:szCs w:val="22"/>
    </w:rPr>
  </w:style>
  <w:style w:type="paragraph" w:styleId="afb">
    <w:name w:val="List Paragraph"/>
    <w:basedOn w:val="a"/>
    <w:uiPriority w:val="34"/>
    <w:qFormat/>
    <w:rsid w:val="00BB49D9"/>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241131">
      <w:bodyDiv w:val="1"/>
      <w:marLeft w:val="0"/>
      <w:marRight w:val="0"/>
      <w:marTop w:val="0"/>
      <w:marBottom w:val="0"/>
      <w:divBdr>
        <w:top w:val="none" w:sz="0" w:space="0" w:color="auto"/>
        <w:left w:val="none" w:sz="0" w:space="0" w:color="auto"/>
        <w:bottom w:val="none" w:sz="0" w:space="0" w:color="auto"/>
        <w:right w:val="none" w:sz="0" w:space="0" w:color="auto"/>
      </w:divBdr>
    </w:div>
    <w:div w:id="211624546">
      <w:bodyDiv w:val="1"/>
      <w:marLeft w:val="0"/>
      <w:marRight w:val="0"/>
      <w:marTop w:val="0"/>
      <w:marBottom w:val="0"/>
      <w:divBdr>
        <w:top w:val="none" w:sz="0" w:space="0" w:color="auto"/>
        <w:left w:val="none" w:sz="0" w:space="0" w:color="auto"/>
        <w:bottom w:val="none" w:sz="0" w:space="0" w:color="auto"/>
        <w:right w:val="none" w:sz="0" w:space="0" w:color="auto"/>
      </w:divBdr>
    </w:div>
    <w:div w:id="351230328">
      <w:bodyDiv w:val="1"/>
      <w:marLeft w:val="0"/>
      <w:marRight w:val="0"/>
      <w:marTop w:val="0"/>
      <w:marBottom w:val="0"/>
      <w:divBdr>
        <w:top w:val="none" w:sz="0" w:space="0" w:color="auto"/>
        <w:left w:val="none" w:sz="0" w:space="0" w:color="auto"/>
        <w:bottom w:val="none" w:sz="0" w:space="0" w:color="auto"/>
        <w:right w:val="none" w:sz="0" w:space="0" w:color="auto"/>
      </w:divBdr>
    </w:div>
    <w:div w:id="435829242">
      <w:bodyDiv w:val="1"/>
      <w:marLeft w:val="0"/>
      <w:marRight w:val="0"/>
      <w:marTop w:val="0"/>
      <w:marBottom w:val="0"/>
      <w:divBdr>
        <w:top w:val="none" w:sz="0" w:space="0" w:color="auto"/>
        <w:left w:val="none" w:sz="0" w:space="0" w:color="auto"/>
        <w:bottom w:val="none" w:sz="0" w:space="0" w:color="auto"/>
        <w:right w:val="none" w:sz="0" w:space="0" w:color="auto"/>
      </w:divBdr>
    </w:div>
    <w:div w:id="459228632">
      <w:bodyDiv w:val="1"/>
      <w:marLeft w:val="0"/>
      <w:marRight w:val="0"/>
      <w:marTop w:val="0"/>
      <w:marBottom w:val="0"/>
      <w:divBdr>
        <w:top w:val="none" w:sz="0" w:space="0" w:color="auto"/>
        <w:left w:val="none" w:sz="0" w:space="0" w:color="auto"/>
        <w:bottom w:val="none" w:sz="0" w:space="0" w:color="auto"/>
        <w:right w:val="none" w:sz="0" w:space="0" w:color="auto"/>
      </w:divBdr>
    </w:div>
    <w:div w:id="466627400">
      <w:bodyDiv w:val="1"/>
      <w:marLeft w:val="0"/>
      <w:marRight w:val="0"/>
      <w:marTop w:val="0"/>
      <w:marBottom w:val="0"/>
      <w:divBdr>
        <w:top w:val="none" w:sz="0" w:space="0" w:color="auto"/>
        <w:left w:val="none" w:sz="0" w:space="0" w:color="auto"/>
        <w:bottom w:val="none" w:sz="0" w:space="0" w:color="auto"/>
        <w:right w:val="none" w:sz="0" w:space="0" w:color="auto"/>
      </w:divBdr>
    </w:div>
    <w:div w:id="636647435">
      <w:bodyDiv w:val="1"/>
      <w:marLeft w:val="0"/>
      <w:marRight w:val="0"/>
      <w:marTop w:val="0"/>
      <w:marBottom w:val="0"/>
      <w:divBdr>
        <w:top w:val="none" w:sz="0" w:space="0" w:color="auto"/>
        <w:left w:val="none" w:sz="0" w:space="0" w:color="auto"/>
        <w:bottom w:val="none" w:sz="0" w:space="0" w:color="auto"/>
        <w:right w:val="none" w:sz="0" w:space="0" w:color="auto"/>
      </w:divBdr>
    </w:div>
    <w:div w:id="868376574">
      <w:bodyDiv w:val="1"/>
      <w:marLeft w:val="0"/>
      <w:marRight w:val="0"/>
      <w:marTop w:val="0"/>
      <w:marBottom w:val="0"/>
      <w:divBdr>
        <w:top w:val="none" w:sz="0" w:space="0" w:color="auto"/>
        <w:left w:val="none" w:sz="0" w:space="0" w:color="auto"/>
        <w:bottom w:val="none" w:sz="0" w:space="0" w:color="auto"/>
        <w:right w:val="none" w:sz="0" w:space="0" w:color="auto"/>
      </w:divBdr>
    </w:div>
    <w:div w:id="873035057">
      <w:bodyDiv w:val="1"/>
      <w:marLeft w:val="0"/>
      <w:marRight w:val="0"/>
      <w:marTop w:val="0"/>
      <w:marBottom w:val="0"/>
      <w:divBdr>
        <w:top w:val="none" w:sz="0" w:space="0" w:color="auto"/>
        <w:left w:val="none" w:sz="0" w:space="0" w:color="auto"/>
        <w:bottom w:val="none" w:sz="0" w:space="0" w:color="auto"/>
        <w:right w:val="none" w:sz="0" w:space="0" w:color="auto"/>
      </w:divBdr>
    </w:div>
    <w:div w:id="1023096512">
      <w:bodyDiv w:val="1"/>
      <w:marLeft w:val="0"/>
      <w:marRight w:val="0"/>
      <w:marTop w:val="0"/>
      <w:marBottom w:val="0"/>
      <w:divBdr>
        <w:top w:val="none" w:sz="0" w:space="0" w:color="auto"/>
        <w:left w:val="none" w:sz="0" w:space="0" w:color="auto"/>
        <w:bottom w:val="none" w:sz="0" w:space="0" w:color="auto"/>
        <w:right w:val="none" w:sz="0" w:space="0" w:color="auto"/>
      </w:divBdr>
    </w:div>
    <w:div w:id="1040596815">
      <w:bodyDiv w:val="1"/>
      <w:marLeft w:val="0"/>
      <w:marRight w:val="0"/>
      <w:marTop w:val="0"/>
      <w:marBottom w:val="0"/>
      <w:divBdr>
        <w:top w:val="none" w:sz="0" w:space="0" w:color="auto"/>
        <w:left w:val="none" w:sz="0" w:space="0" w:color="auto"/>
        <w:bottom w:val="none" w:sz="0" w:space="0" w:color="auto"/>
        <w:right w:val="none" w:sz="0" w:space="0" w:color="auto"/>
      </w:divBdr>
    </w:div>
    <w:div w:id="1131171066">
      <w:bodyDiv w:val="1"/>
      <w:marLeft w:val="0"/>
      <w:marRight w:val="0"/>
      <w:marTop w:val="0"/>
      <w:marBottom w:val="0"/>
      <w:divBdr>
        <w:top w:val="none" w:sz="0" w:space="0" w:color="auto"/>
        <w:left w:val="none" w:sz="0" w:space="0" w:color="auto"/>
        <w:bottom w:val="none" w:sz="0" w:space="0" w:color="auto"/>
        <w:right w:val="none" w:sz="0" w:space="0" w:color="auto"/>
      </w:divBdr>
    </w:div>
    <w:div w:id="1232545653">
      <w:bodyDiv w:val="1"/>
      <w:marLeft w:val="0"/>
      <w:marRight w:val="0"/>
      <w:marTop w:val="0"/>
      <w:marBottom w:val="0"/>
      <w:divBdr>
        <w:top w:val="none" w:sz="0" w:space="0" w:color="auto"/>
        <w:left w:val="none" w:sz="0" w:space="0" w:color="auto"/>
        <w:bottom w:val="none" w:sz="0" w:space="0" w:color="auto"/>
        <w:right w:val="none" w:sz="0" w:space="0" w:color="auto"/>
      </w:divBdr>
    </w:div>
    <w:div w:id="1477988664">
      <w:bodyDiv w:val="1"/>
      <w:marLeft w:val="0"/>
      <w:marRight w:val="0"/>
      <w:marTop w:val="0"/>
      <w:marBottom w:val="0"/>
      <w:divBdr>
        <w:top w:val="none" w:sz="0" w:space="0" w:color="auto"/>
        <w:left w:val="none" w:sz="0" w:space="0" w:color="auto"/>
        <w:bottom w:val="none" w:sz="0" w:space="0" w:color="auto"/>
        <w:right w:val="none" w:sz="0" w:space="0" w:color="auto"/>
      </w:divBdr>
    </w:div>
    <w:div w:id="1508397094">
      <w:bodyDiv w:val="1"/>
      <w:marLeft w:val="0"/>
      <w:marRight w:val="0"/>
      <w:marTop w:val="0"/>
      <w:marBottom w:val="0"/>
      <w:divBdr>
        <w:top w:val="none" w:sz="0" w:space="0" w:color="auto"/>
        <w:left w:val="none" w:sz="0" w:space="0" w:color="auto"/>
        <w:bottom w:val="none" w:sz="0" w:space="0" w:color="auto"/>
        <w:right w:val="none" w:sz="0" w:space="0" w:color="auto"/>
      </w:divBdr>
    </w:div>
    <w:div w:id="1655642754">
      <w:bodyDiv w:val="1"/>
      <w:marLeft w:val="0"/>
      <w:marRight w:val="0"/>
      <w:marTop w:val="0"/>
      <w:marBottom w:val="0"/>
      <w:divBdr>
        <w:top w:val="none" w:sz="0" w:space="0" w:color="auto"/>
        <w:left w:val="none" w:sz="0" w:space="0" w:color="auto"/>
        <w:bottom w:val="none" w:sz="0" w:space="0" w:color="auto"/>
        <w:right w:val="none" w:sz="0" w:space="0" w:color="auto"/>
      </w:divBdr>
    </w:div>
    <w:div w:id="1752191110">
      <w:bodyDiv w:val="1"/>
      <w:marLeft w:val="0"/>
      <w:marRight w:val="0"/>
      <w:marTop w:val="0"/>
      <w:marBottom w:val="0"/>
      <w:divBdr>
        <w:top w:val="none" w:sz="0" w:space="0" w:color="auto"/>
        <w:left w:val="none" w:sz="0" w:space="0" w:color="auto"/>
        <w:bottom w:val="none" w:sz="0" w:space="0" w:color="auto"/>
        <w:right w:val="none" w:sz="0" w:space="0" w:color="auto"/>
      </w:divBdr>
    </w:div>
    <w:div w:id="1755972214">
      <w:bodyDiv w:val="1"/>
      <w:marLeft w:val="0"/>
      <w:marRight w:val="0"/>
      <w:marTop w:val="0"/>
      <w:marBottom w:val="0"/>
      <w:divBdr>
        <w:top w:val="none" w:sz="0" w:space="0" w:color="auto"/>
        <w:left w:val="none" w:sz="0" w:space="0" w:color="auto"/>
        <w:bottom w:val="none" w:sz="0" w:space="0" w:color="auto"/>
        <w:right w:val="none" w:sz="0" w:space="0" w:color="auto"/>
      </w:divBdr>
    </w:div>
    <w:div w:id="1785029365">
      <w:bodyDiv w:val="1"/>
      <w:marLeft w:val="0"/>
      <w:marRight w:val="0"/>
      <w:marTop w:val="0"/>
      <w:marBottom w:val="0"/>
      <w:divBdr>
        <w:top w:val="none" w:sz="0" w:space="0" w:color="auto"/>
        <w:left w:val="none" w:sz="0" w:space="0" w:color="auto"/>
        <w:bottom w:val="none" w:sz="0" w:space="0" w:color="auto"/>
        <w:right w:val="none" w:sz="0" w:space="0" w:color="auto"/>
      </w:divBdr>
    </w:div>
    <w:div w:id="2134403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aoreestr.ru/tabid/307/Default.aspx"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A088A5-F6AF-4AE8-BABA-F4F0AC16E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6350</Words>
  <Characters>43685</Characters>
  <Application>Microsoft Office Word</Application>
  <DocSecurity>0</DocSecurity>
  <Lines>364</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РТИ СИСТЕМЫ</Company>
  <LinksUpToDate>false</LinksUpToDate>
  <CharactersWithSpaces>49936</CharactersWithSpaces>
  <SharedDoc>false</SharedDoc>
  <HLinks>
    <vt:vector size="216" baseType="variant">
      <vt:variant>
        <vt:i4>1441803</vt:i4>
      </vt:variant>
      <vt:variant>
        <vt:i4>213</vt:i4>
      </vt:variant>
      <vt:variant>
        <vt:i4>0</vt:i4>
      </vt:variant>
      <vt:variant>
        <vt:i4>5</vt:i4>
      </vt:variant>
      <vt:variant>
        <vt:lpwstr>http://www.aoreestr.ru/tabid/307/Default.aspx</vt:lpwstr>
      </vt:variant>
      <vt:variant>
        <vt:lpwstr/>
      </vt:variant>
      <vt:variant>
        <vt:i4>1638462</vt:i4>
      </vt:variant>
      <vt:variant>
        <vt:i4>206</vt:i4>
      </vt:variant>
      <vt:variant>
        <vt:i4>0</vt:i4>
      </vt:variant>
      <vt:variant>
        <vt:i4>5</vt:i4>
      </vt:variant>
      <vt:variant>
        <vt:lpwstr/>
      </vt:variant>
      <vt:variant>
        <vt:lpwstr>_Toc320449919</vt:lpwstr>
      </vt:variant>
      <vt:variant>
        <vt:i4>1638462</vt:i4>
      </vt:variant>
      <vt:variant>
        <vt:i4>200</vt:i4>
      </vt:variant>
      <vt:variant>
        <vt:i4>0</vt:i4>
      </vt:variant>
      <vt:variant>
        <vt:i4>5</vt:i4>
      </vt:variant>
      <vt:variant>
        <vt:lpwstr/>
      </vt:variant>
      <vt:variant>
        <vt:lpwstr>_Toc320449918</vt:lpwstr>
      </vt:variant>
      <vt:variant>
        <vt:i4>1638462</vt:i4>
      </vt:variant>
      <vt:variant>
        <vt:i4>194</vt:i4>
      </vt:variant>
      <vt:variant>
        <vt:i4>0</vt:i4>
      </vt:variant>
      <vt:variant>
        <vt:i4>5</vt:i4>
      </vt:variant>
      <vt:variant>
        <vt:lpwstr/>
      </vt:variant>
      <vt:variant>
        <vt:lpwstr>_Toc320449917</vt:lpwstr>
      </vt:variant>
      <vt:variant>
        <vt:i4>1638462</vt:i4>
      </vt:variant>
      <vt:variant>
        <vt:i4>188</vt:i4>
      </vt:variant>
      <vt:variant>
        <vt:i4>0</vt:i4>
      </vt:variant>
      <vt:variant>
        <vt:i4>5</vt:i4>
      </vt:variant>
      <vt:variant>
        <vt:lpwstr/>
      </vt:variant>
      <vt:variant>
        <vt:lpwstr>_Toc320449916</vt:lpwstr>
      </vt:variant>
      <vt:variant>
        <vt:i4>1638462</vt:i4>
      </vt:variant>
      <vt:variant>
        <vt:i4>182</vt:i4>
      </vt:variant>
      <vt:variant>
        <vt:i4>0</vt:i4>
      </vt:variant>
      <vt:variant>
        <vt:i4>5</vt:i4>
      </vt:variant>
      <vt:variant>
        <vt:lpwstr/>
      </vt:variant>
      <vt:variant>
        <vt:lpwstr>_Toc320449915</vt:lpwstr>
      </vt:variant>
      <vt:variant>
        <vt:i4>1638462</vt:i4>
      </vt:variant>
      <vt:variant>
        <vt:i4>176</vt:i4>
      </vt:variant>
      <vt:variant>
        <vt:i4>0</vt:i4>
      </vt:variant>
      <vt:variant>
        <vt:i4>5</vt:i4>
      </vt:variant>
      <vt:variant>
        <vt:lpwstr/>
      </vt:variant>
      <vt:variant>
        <vt:lpwstr>_Toc320449914</vt:lpwstr>
      </vt:variant>
      <vt:variant>
        <vt:i4>1638462</vt:i4>
      </vt:variant>
      <vt:variant>
        <vt:i4>170</vt:i4>
      </vt:variant>
      <vt:variant>
        <vt:i4>0</vt:i4>
      </vt:variant>
      <vt:variant>
        <vt:i4>5</vt:i4>
      </vt:variant>
      <vt:variant>
        <vt:lpwstr/>
      </vt:variant>
      <vt:variant>
        <vt:lpwstr>_Toc320449913</vt:lpwstr>
      </vt:variant>
      <vt:variant>
        <vt:i4>1638462</vt:i4>
      </vt:variant>
      <vt:variant>
        <vt:i4>164</vt:i4>
      </vt:variant>
      <vt:variant>
        <vt:i4>0</vt:i4>
      </vt:variant>
      <vt:variant>
        <vt:i4>5</vt:i4>
      </vt:variant>
      <vt:variant>
        <vt:lpwstr/>
      </vt:variant>
      <vt:variant>
        <vt:lpwstr>_Toc320449912</vt:lpwstr>
      </vt:variant>
      <vt:variant>
        <vt:i4>1638462</vt:i4>
      </vt:variant>
      <vt:variant>
        <vt:i4>158</vt:i4>
      </vt:variant>
      <vt:variant>
        <vt:i4>0</vt:i4>
      </vt:variant>
      <vt:variant>
        <vt:i4>5</vt:i4>
      </vt:variant>
      <vt:variant>
        <vt:lpwstr/>
      </vt:variant>
      <vt:variant>
        <vt:lpwstr>_Toc320449911</vt:lpwstr>
      </vt:variant>
      <vt:variant>
        <vt:i4>1638462</vt:i4>
      </vt:variant>
      <vt:variant>
        <vt:i4>152</vt:i4>
      </vt:variant>
      <vt:variant>
        <vt:i4>0</vt:i4>
      </vt:variant>
      <vt:variant>
        <vt:i4>5</vt:i4>
      </vt:variant>
      <vt:variant>
        <vt:lpwstr/>
      </vt:variant>
      <vt:variant>
        <vt:lpwstr>_Toc320449910</vt:lpwstr>
      </vt:variant>
      <vt:variant>
        <vt:i4>1572926</vt:i4>
      </vt:variant>
      <vt:variant>
        <vt:i4>146</vt:i4>
      </vt:variant>
      <vt:variant>
        <vt:i4>0</vt:i4>
      </vt:variant>
      <vt:variant>
        <vt:i4>5</vt:i4>
      </vt:variant>
      <vt:variant>
        <vt:lpwstr/>
      </vt:variant>
      <vt:variant>
        <vt:lpwstr>_Toc320449909</vt:lpwstr>
      </vt:variant>
      <vt:variant>
        <vt:i4>1572926</vt:i4>
      </vt:variant>
      <vt:variant>
        <vt:i4>140</vt:i4>
      </vt:variant>
      <vt:variant>
        <vt:i4>0</vt:i4>
      </vt:variant>
      <vt:variant>
        <vt:i4>5</vt:i4>
      </vt:variant>
      <vt:variant>
        <vt:lpwstr/>
      </vt:variant>
      <vt:variant>
        <vt:lpwstr>_Toc320449908</vt:lpwstr>
      </vt:variant>
      <vt:variant>
        <vt:i4>1572926</vt:i4>
      </vt:variant>
      <vt:variant>
        <vt:i4>134</vt:i4>
      </vt:variant>
      <vt:variant>
        <vt:i4>0</vt:i4>
      </vt:variant>
      <vt:variant>
        <vt:i4>5</vt:i4>
      </vt:variant>
      <vt:variant>
        <vt:lpwstr/>
      </vt:variant>
      <vt:variant>
        <vt:lpwstr>_Toc320449907</vt:lpwstr>
      </vt:variant>
      <vt:variant>
        <vt:i4>1572926</vt:i4>
      </vt:variant>
      <vt:variant>
        <vt:i4>128</vt:i4>
      </vt:variant>
      <vt:variant>
        <vt:i4>0</vt:i4>
      </vt:variant>
      <vt:variant>
        <vt:i4>5</vt:i4>
      </vt:variant>
      <vt:variant>
        <vt:lpwstr/>
      </vt:variant>
      <vt:variant>
        <vt:lpwstr>_Toc320449906</vt:lpwstr>
      </vt:variant>
      <vt:variant>
        <vt:i4>1572926</vt:i4>
      </vt:variant>
      <vt:variant>
        <vt:i4>122</vt:i4>
      </vt:variant>
      <vt:variant>
        <vt:i4>0</vt:i4>
      </vt:variant>
      <vt:variant>
        <vt:i4>5</vt:i4>
      </vt:variant>
      <vt:variant>
        <vt:lpwstr/>
      </vt:variant>
      <vt:variant>
        <vt:lpwstr>_Toc320449905</vt:lpwstr>
      </vt:variant>
      <vt:variant>
        <vt:i4>1572926</vt:i4>
      </vt:variant>
      <vt:variant>
        <vt:i4>116</vt:i4>
      </vt:variant>
      <vt:variant>
        <vt:i4>0</vt:i4>
      </vt:variant>
      <vt:variant>
        <vt:i4>5</vt:i4>
      </vt:variant>
      <vt:variant>
        <vt:lpwstr/>
      </vt:variant>
      <vt:variant>
        <vt:lpwstr>_Toc320449904</vt:lpwstr>
      </vt:variant>
      <vt:variant>
        <vt:i4>1572926</vt:i4>
      </vt:variant>
      <vt:variant>
        <vt:i4>110</vt:i4>
      </vt:variant>
      <vt:variant>
        <vt:i4>0</vt:i4>
      </vt:variant>
      <vt:variant>
        <vt:i4>5</vt:i4>
      </vt:variant>
      <vt:variant>
        <vt:lpwstr/>
      </vt:variant>
      <vt:variant>
        <vt:lpwstr>_Toc320449903</vt:lpwstr>
      </vt:variant>
      <vt:variant>
        <vt:i4>1572926</vt:i4>
      </vt:variant>
      <vt:variant>
        <vt:i4>104</vt:i4>
      </vt:variant>
      <vt:variant>
        <vt:i4>0</vt:i4>
      </vt:variant>
      <vt:variant>
        <vt:i4>5</vt:i4>
      </vt:variant>
      <vt:variant>
        <vt:lpwstr/>
      </vt:variant>
      <vt:variant>
        <vt:lpwstr>_Toc320449902</vt:lpwstr>
      </vt:variant>
      <vt:variant>
        <vt:i4>1572926</vt:i4>
      </vt:variant>
      <vt:variant>
        <vt:i4>98</vt:i4>
      </vt:variant>
      <vt:variant>
        <vt:i4>0</vt:i4>
      </vt:variant>
      <vt:variant>
        <vt:i4>5</vt:i4>
      </vt:variant>
      <vt:variant>
        <vt:lpwstr/>
      </vt:variant>
      <vt:variant>
        <vt:lpwstr>_Toc320449901</vt:lpwstr>
      </vt:variant>
      <vt:variant>
        <vt:i4>1572926</vt:i4>
      </vt:variant>
      <vt:variant>
        <vt:i4>92</vt:i4>
      </vt:variant>
      <vt:variant>
        <vt:i4>0</vt:i4>
      </vt:variant>
      <vt:variant>
        <vt:i4>5</vt:i4>
      </vt:variant>
      <vt:variant>
        <vt:lpwstr/>
      </vt:variant>
      <vt:variant>
        <vt:lpwstr>_Toc320449900</vt:lpwstr>
      </vt:variant>
      <vt:variant>
        <vt:i4>1114175</vt:i4>
      </vt:variant>
      <vt:variant>
        <vt:i4>86</vt:i4>
      </vt:variant>
      <vt:variant>
        <vt:i4>0</vt:i4>
      </vt:variant>
      <vt:variant>
        <vt:i4>5</vt:i4>
      </vt:variant>
      <vt:variant>
        <vt:lpwstr/>
      </vt:variant>
      <vt:variant>
        <vt:lpwstr>_Toc320449899</vt:lpwstr>
      </vt:variant>
      <vt:variant>
        <vt:i4>1114175</vt:i4>
      </vt:variant>
      <vt:variant>
        <vt:i4>80</vt:i4>
      </vt:variant>
      <vt:variant>
        <vt:i4>0</vt:i4>
      </vt:variant>
      <vt:variant>
        <vt:i4>5</vt:i4>
      </vt:variant>
      <vt:variant>
        <vt:lpwstr/>
      </vt:variant>
      <vt:variant>
        <vt:lpwstr>_Toc320449898</vt:lpwstr>
      </vt:variant>
      <vt:variant>
        <vt:i4>1114175</vt:i4>
      </vt:variant>
      <vt:variant>
        <vt:i4>74</vt:i4>
      </vt:variant>
      <vt:variant>
        <vt:i4>0</vt:i4>
      </vt:variant>
      <vt:variant>
        <vt:i4>5</vt:i4>
      </vt:variant>
      <vt:variant>
        <vt:lpwstr/>
      </vt:variant>
      <vt:variant>
        <vt:lpwstr>_Toc320449897</vt:lpwstr>
      </vt:variant>
      <vt:variant>
        <vt:i4>1114175</vt:i4>
      </vt:variant>
      <vt:variant>
        <vt:i4>68</vt:i4>
      </vt:variant>
      <vt:variant>
        <vt:i4>0</vt:i4>
      </vt:variant>
      <vt:variant>
        <vt:i4>5</vt:i4>
      </vt:variant>
      <vt:variant>
        <vt:lpwstr/>
      </vt:variant>
      <vt:variant>
        <vt:lpwstr>_Toc320449896</vt:lpwstr>
      </vt:variant>
      <vt:variant>
        <vt:i4>1114175</vt:i4>
      </vt:variant>
      <vt:variant>
        <vt:i4>62</vt:i4>
      </vt:variant>
      <vt:variant>
        <vt:i4>0</vt:i4>
      </vt:variant>
      <vt:variant>
        <vt:i4>5</vt:i4>
      </vt:variant>
      <vt:variant>
        <vt:lpwstr/>
      </vt:variant>
      <vt:variant>
        <vt:lpwstr>_Toc320449895</vt:lpwstr>
      </vt:variant>
      <vt:variant>
        <vt:i4>1114175</vt:i4>
      </vt:variant>
      <vt:variant>
        <vt:i4>56</vt:i4>
      </vt:variant>
      <vt:variant>
        <vt:i4>0</vt:i4>
      </vt:variant>
      <vt:variant>
        <vt:i4>5</vt:i4>
      </vt:variant>
      <vt:variant>
        <vt:lpwstr/>
      </vt:variant>
      <vt:variant>
        <vt:lpwstr>_Toc320449894</vt:lpwstr>
      </vt:variant>
      <vt:variant>
        <vt:i4>1114175</vt:i4>
      </vt:variant>
      <vt:variant>
        <vt:i4>50</vt:i4>
      </vt:variant>
      <vt:variant>
        <vt:i4>0</vt:i4>
      </vt:variant>
      <vt:variant>
        <vt:i4>5</vt:i4>
      </vt:variant>
      <vt:variant>
        <vt:lpwstr/>
      </vt:variant>
      <vt:variant>
        <vt:lpwstr>_Toc320449893</vt:lpwstr>
      </vt:variant>
      <vt:variant>
        <vt:i4>1114175</vt:i4>
      </vt:variant>
      <vt:variant>
        <vt:i4>44</vt:i4>
      </vt:variant>
      <vt:variant>
        <vt:i4>0</vt:i4>
      </vt:variant>
      <vt:variant>
        <vt:i4>5</vt:i4>
      </vt:variant>
      <vt:variant>
        <vt:lpwstr/>
      </vt:variant>
      <vt:variant>
        <vt:lpwstr>_Toc320449892</vt:lpwstr>
      </vt:variant>
      <vt:variant>
        <vt:i4>1114175</vt:i4>
      </vt:variant>
      <vt:variant>
        <vt:i4>38</vt:i4>
      </vt:variant>
      <vt:variant>
        <vt:i4>0</vt:i4>
      </vt:variant>
      <vt:variant>
        <vt:i4>5</vt:i4>
      </vt:variant>
      <vt:variant>
        <vt:lpwstr/>
      </vt:variant>
      <vt:variant>
        <vt:lpwstr>_Toc320449891</vt:lpwstr>
      </vt:variant>
      <vt:variant>
        <vt:i4>1114175</vt:i4>
      </vt:variant>
      <vt:variant>
        <vt:i4>32</vt:i4>
      </vt:variant>
      <vt:variant>
        <vt:i4>0</vt:i4>
      </vt:variant>
      <vt:variant>
        <vt:i4>5</vt:i4>
      </vt:variant>
      <vt:variant>
        <vt:lpwstr/>
      </vt:variant>
      <vt:variant>
        <vt:lpwstr>_Toc320449890</vt:lpwstr>
      </vt:variant>
      <vt:variant>
        <vt:i4>1048639</vt:i4>
      </vt:variant>
      <vt:variant>
        <vt:i4>26</vt:i4>
      </vt:variant>
      <vt:variant>
        <vt:i4>0</vt:i4>
      </vt:variant>
      <vt:variant>
        <vt:i4>5</vt:i4>
      </vt:variant>
      <vt:variant>
        <vt:lpwstr/>
      </vt:variant>
      <vt:variant>
        <vt:lpwstr>_Toc320449889</vt:lpwstr>
      </vt:variant>
      <vt:variant>
        <vt:i4>1048639</vt:i4>
      </vt:variant>
      <vt:variant>
        <vt:i4>20</vt:i4>
      </vt:variant>
      <vt:variant>
        <vt:i4>0</vt:i4>
      </vt:variant>
      <vt:variant>
        <vt:i4>5</vt:i4>
      </vt:variant>
      <vt:variant>
        <vt:lpwstr/>
      </vt:variant>
      <vt:variant>
        <vt:lpwstr>_Toc320449888</vt:lpwstr>
      </vt:variant>
      <vt:variant>
        <vt:i4>1048639</vt:i4>
      </vt:variant>
      <vt:variant>
        <vt:i4>14</vt:i4>
      </vt:variant>
      <vt:variant>
        <vt:i4>0</vt:i4>
      </vt:variant>
      <vt:variant>
        <vt:i4>5</vt:i4>
      </vt:variant>
      <vt:variant>
        <vt:lpwstr/>
      </vt:variant>
      <vt:variant>
        <vt:lpwstr>_Toc320449887</vt:lpwstr>
      </vt:variant>
      <vt:variant>
        <vt:i4>1048639</vt:i4>
      </vt:variant>
      <vt:variant>
        <vt:i4>8</vt:i4>
      </vt:variant>
      <vt:variant>
        <vt:i4>0</vt:i4>
      </vt:variant>
      <vt:variant>
        <vt:i4>5</vt:i4>
      </vt:variant>
      <vt:variant>
        <vt:lpwstr/>
      </vt:variant>
      <vt:variant>
        <vt:lpwstr>_Toc320449886</vt:lpwstr>
      </vt:variant>
      <vt:variant>
        <vt:i4>1048639</vt:i4>
      </vt:variant>
      <vt:variant>
        <vt:i4>2</vt:i4>
      </vt:variant>
      <vt:variant>
        <vt:i4>0</vt:i4>
      </vt:variant>
      <vt:variant>
        <vt:i4>5</vt:i4>
      </vt:variant>
      <vt:variant>
        <vt:lpwstr/>
      </vt:variant>
      <vt:variant>
        <vt:lpwstr>_Toc320449885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Смирнова</dc:creator>
  <cp:lastModifiedBy>MakievskaySN</cp:lastModifiedBy>
  <cp:revision>3</cp:revision>
  <cp:lastPrinted>2012-04-02T07:40:00Z</cp:lastPrinted>
  <dcterms:created xsi:type="dcterms:W3CDTF">2012-05-05T05:59:00Z</dcterms:created>
  <dcterms:modified xsi:type="dcterms:W3CDTF">2012-05-22T06:18:00Z</dcterms:modified>
</cp:coreProperties>
</file>