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F33" w:rsidRPr="00005F33" w:rsidRDefault="00005F33" w:rsidP="00005F33">
      <w:pPr>
        <w:spacing w:after="0" w:line="240" w:lineRule="auto"/>
        <w:ind w:right="1" w:hanging="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5F33">
        <w:rPr>
          <w:rFonts w:ascii="Times New Roman" w:eastAsia="Times New Roman" w:hAnsi="Times New Roman" w:cs="Times New Roman"/>
          <w:b/>
          <w:bCs/>
          <w:i/>
          <w:iCs/>
          <w:color w:val="000000"/>
          <w:sz w:val="26"/>
          <w:szCs w:val="26"/>
          <w:lang w:eastAsia="ru-RU"/>
        </w:rPr>
        <w:t>СООБЩЕНИЕ</w:t>
      </w:r>
    </w:p>
    <w:p w:rsidR="00005F33" w:rsidRPr="00005F33" w:rsidRDefault="00005F33" w:rsidP="00005F33">
      <w:pPr>
        <w:spacing w:after="0" w:line="240" w:lineRule="auto"/>
        <w:ind w:right="1" w:hanging="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5F33"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6"/>
          <w:szCs w:val="26"/>
          <w:lang w:eastAsia="ru-RU"/>
        </w:rPr>
        <w:t>О ПРОВЕДЕНИИ ГОДОВОГО ОБЩЕГО СОБРАНИЯ АКЦИОНЕРОВ</w:t>
      </w: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005F33" w:rsidRPr="00005F33" w:rsidRDefault="00340ADA" w:rsidP="00005F33">
      <w:pPr>
        <w:spacing w:after="0" w:line="240" w:lineRule="auto"/>
        <w:ind w:right="1" w:hanging="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4"/>
          <w:szCs w:val="24"/>
          <w:lang w:eastAsia="ru-RU"/>
        </w:rPr>
        <w:t xml:space="preserve">Открытого акционерного </w:t>
      </w:r>
      <w:r w:rsidR="008C5B69"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4"/>
          <w:szCs w:val="24"/>
          <w:lang w:eastAsia="ru-RU"/>
        </w:rPr>
        <w:t>Общества</w:t>
      </w:r>
      <w:r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4"/>
          <w:szCs w:val="24"/>
          <w:lang w:eastAsia="ru-RU"/>
        </w:rPr>
        <w:t xml:space="preserve"> «Тамбовский автотранспортный комбинат»</w:t>
      </w:r>
      <w:r w:rsidR="00005F33" w:rsidRPr="00005F3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(далее – Общество)</w:t>
      </w:r>
    </w:p>
    <w:p w:rsidR="00005F33" w:rsidRPr="00005F33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005F33" w:rsidRDefault="00005F33" w:rsidP="00005F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5F33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u w:val="single"/>
          <w:lang w:eastAsia="ru-RU"/>
        </w:rPr>
        <w:t>Уважаемый акционер!</w:t>
      </w:r>
    </w:p>
    <w:p w:rsidR="00005F33" w:rsidRPr="00005F33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005F33" w:rsidRDefault="00005F33" w:rsidP="00005F3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Совет директоров </w:t>
      </w:r>
      <w:r w:rsidR="00340A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ОАО «ТАТК»</w:t>
      </w: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настоящим сообщает, что</w:t>
      </w:r>
      <w:r w:rsidR="00101CC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A2B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06 июня</w:t>
      </w:r>
      <w:r w:rsidR="00340AD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2024 года</w:t>
      </w: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состоится годовое общее собрание акционеров </w:t>
      </w:r>
      <w:r w:rsidR="008C5B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005F33" w:rsidRPr="00005F33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005F33" w:rsidRDefault="00005F33" w:rsidP="00005F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Форма проведения собрания: </w:t>
      </w:r>
      <w:r w:rsidRPr="00005F3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собрание </w:t>
      </w: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005F3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совместное присутствие акционеров для обсуждения вопросов повестки дня и принятия решений по вопросам, поставленным на голосование)</w:t>
      </w:r>
      <w:r w:rsidRPr="00005F3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</w:t>
      </w:r>
    </w:p>
    <w:p w:rsidR="00005F33" w:rsidRPr="00005F33" w:rsidRDefault="00005F33" w:rsidP="00005F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проведения собрания: </w:t>
      </w:r>
      <w:r w:rsidR="00340ADA" w:rsidRPr="00340A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Тамбовская обл., г. Тамбов, ул. Бастионная, д. 1А</w:t>
      </w:r>
    </w:p>
    <w:p w:rsidR="00005F33" w:rsidRPr="00005F33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40ADA" w:rsidRPr="00160C40" w:rsidRDefault="00340ADA" w:rsidP="00340A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0C4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время начала регистрации участников собрания: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13 час. 00 мин</w:t>
      </w:r>
      <w:r w:rsidRPr="00160C4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005F33" w:rsidRPr="00005F33" w:rsidRDefault="00340ADA" w:rsidP="00340A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0C4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время начала годового общего собрания акционеров: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14 час. 00 мин</w:t>
      </w:r>
    </w:p>
    <w:p w:rsidR="00005F33" w:rsidRPr="00005F33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005F33" w:rsidRDefault="00005F33" w:rsidP="00005F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Дата, на которую определяются (фиксируются) лица, имеющие право на участие в общем собрании акционеров: </w:t>
      </w:r>
      <w:r w:rsidR="008A2B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="004E2C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="008A2B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.05</w:t>
      </w:r>
      <w:r w:rsidR="00340A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.2024</w:t>
      </w:r>
    </w:p>
    <w:p w:rsidR="00005F33" w:rsidRPr="00005F33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005F33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005F33" w:rsidRDefault="00005F33" w:rsidP="00005F33">
      <w:pPr>
        <w:spacing w:after="0" w:line="240" w:lineRule="auto"/>
        <w:ind w:right="1" w:hanging="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5F3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Повестка дня годового общего собрания акционеров:</w:t>
      </w:r>
    </w:p>
    <w:p w:rsidR="004A7915" w:rsidRPr="00915259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1525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Утверждение Устава </w:t>
      </w:r>
      <w:r w:rsidR="008C5B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  <w:r w:rsidRPr="0091525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новой редакции.</w:t>
      </w:r>
    </w:p>
    <w:p w:rsidR="004A7915" w:rsidRPr="00915259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1525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Утверждение годового отчета.</w:t>
      </w:r>
    </w:p>
    <w:p w:rsidR="004A7915" w:rsidRPr="00915259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1525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Утверждение годовой бухгалтерской отчетности</w:t>
      </w:r>
      <w:r w:rsidR="008C5B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4A7915" w:rsidRDefault="00D64C86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60C4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Распределение прибыли (в том числе выплата (объявление) дивидендов) и убытков </w:t>
      </w:r>
      <w:r w:rsidR="008C5B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  <w:r w:rsidRPr="00160C4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 результатам отчетного 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Pr="00160C4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года</w:t>
      </w:r>
    </w:p>
    <w:p w:rsidR="004A7915" w:rsidRPr="00915259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Избрание Генерального директора </w:t>
      </w:r>
      <w:r w:rsidR="008C5B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</w:p>
    <w:p w:rsidR="004A7915" w:rsidRPr="00915259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1525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Избрание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членов С</w:t>
      </w:r>
      <w:r w:rsidRPr="0091525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овета директоров </w:t>
      </w:r>
      <w:r w:rsidR="008C5B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</w:p>
    <w:p w:rsidR="004A7915" w:rsidRPr="00915259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1525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Избрание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членов Р</w:t>
      </w:r>
      <w:r w:rsidRPr="0091525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евизионной комиссии </w:t>
      </w:r>
      <w:r w:rsidR="008C5B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</w:p>
    <w:p w:rsidR="004A7915" w:rsidRPr="006D3B64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Hlk158976922"/>
      <w:r w:rsidRPr="006D3B64">
        <w:rPr>
          <w:rFonts w:ascii="Times New Roman" w:hAnsi="Times New Roman" w:cs="Times New Roman"/>
          <w:sz w:val="24"/>
          <w:szCs w:val="24"/>
        </w:rPr>
        <w:t>О даче согласия на совершение крупной сделки</w:t>
      </w:r>
      <w:r w:rsidRPr="006D3B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bookmarkEnd w:id="0"/>
    <w:p w:rsidR="00005F33" w:rsidRPr="00005F33" w:rsidRDefault="00005F33" w:rsidP="00005F33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005F33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005F33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1A2D16" w:rsidRDefault="00B57208" w:rsidP="00B572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материалами, подлежащими предоставлению акционерам при подготовке к проведению годового общего собрания, можно ознакомиться, начиная с </w:t>
      </w:r>
      <w:r w:rsidR="004E2C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4.0</w:t>
      </w:r>
      <w:r w:rsidR="004E2C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.2024</w:t>
      </w: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года</w:t>
      </w:r>
      <w:r w:rsidR="006E7C6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рабочие дни </w:t>
      </w:r>
      <w:r w:rsidR="006E7C6E" w:rsidRPr="006E7C6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 </w:t>
      </w:r>
      <w:r w:rsidR="00AF75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10:</w:t>
      </w:r>
      <w:r w:rsidR="00AF75D5" w:rsidRPr="00AF75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00</w:t>
      </w:r>
      <w:r w:rsidR="006E7C6E" w:rsidRPr="00AF75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до</w:t>
      </w:r>
      <w:r w:rsidR="00AF75D5" w:rsidRPr="00AF75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16:00</w:t>
      </w:r>
      <w:r w:rsidR="006E7C6E" w:rsidRPr="00AF75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часов</w:t>
      </w:r>
      <w:r w:rsidR="00287DCD" w:rsidRPr="00AF75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bookmarkStart w:id="1" w:name="_GoBack"/>
      <w:bookmarkEnd w:id="1"/>
      <w:r w:rsidR="00287DCD" w:rsidRPr="004D56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 также во время проведения собрания</w:t>
      </w: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Информация предоставляется лицам, имеющим право на участие в годовом общем собрании акционеров, для ознакомления по следующему адресу: </w:t>
      </w:r>
      <w:r w:rsidRPr="00340A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Тамбовская обл., г. Тамбов, ул. Бастионная, д. 1А</w:t>
      </w: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</w:p>
    <w:p w:rsidR="00EF3173" w:rsidRDefault="00EF3173" w:rsidP="00005F33">
      <w:pPr>
        <w:spacing w:after="0" w:line="240" w:lineRule="auto"/>
        <w:ind w:right="16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05F33" w:rsidRPr="00005F33" w:rsidRDefault="00005F33" w:rsidP="00005F33">
      <w:pPr>
        <w:spacing w:after="0" w:line="240" w:lineRule="auto"/>
        <w:ind w:right="1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5F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Участнику годового общего собрания акционеров необходимо иметь при себе паспорт, а для представителя акционера — также доверенность на право участия в общем собрании акционеров и (или) документы, подтверждающие его право действовать от имени акционера без доверенности.</w:t>
      </w:r>
    </w:p>
    <w:p w:rsidR="00005F33" w:rsidRDefault="00005F33"/>
    <w:p w:rsidR="0027266A" w:rsidRDefault="0027266A"/>
    <w:p w:rsidR="0027266A" w:rsidRPr="003D6724" w:rsidRDefault="003D6724" w:rsidP="003D6724">
      <w:pPr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D67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</w:t>
      </w:r>
      <w:r w:rsidR="0027266A" w:rsidRPr="003D67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вет директоров</w:t>
      </w:r>
      <w:r w:rsidRPr="003D67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ОАО «ТАТК»</w:t>
      </w:r>
    </w:p>
    <w:sectPr w:rsidR="0027266A" w:rsidRPr="003D6724" w:rsidSect="00D356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5D9C" w:rsidRDefault="00F75D9C" w:rsidP="00005F33">
      <w:pPr>
        <w:spacing w:after="0" w:line="240" w:lineRule="auto"/>
      </w:pPr>
      <w:r>
        <w:separator/>
      </w:r>
    </w:p>
  </w:endnote>
  <w:endnote w:type="continuationSeparator" w:id="1">
    <w:p w:rsidR="00F75D9C" w:rsidRDefault="00F75D9C" w:rsidP="00005F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5D9C" w:rsidRDefault="00F75D9C" w:rsidP="00005F33">
      <w:pPr>
        <w:spacing w:after="0" w:line="240" w:lineRule="auto"/>
      </w:pPr>
      <w:r>
        <w:separator/>
      </w:r>
    </w:p>
  </w:footnote>
  <w:footnote w:type="continuationSeparator" w:id="1">
    <w:p w:rsidR="00F75D9C" w:rsidRDefault="00F75D9C" w:rsidP="00005F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9D3C2C"/>
    <w:multiLevelType w:val="hybridMultilevel"/>
    <w:tmpl w:val="3572C3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05F33"/>
    <w:rsid w:val="00005698"/>
    <w:rsid w:val="00005F33"/>
    <w:rsid w:val="00101CC6"/>
    <w:rsid w:val="001A2D16"/>
    <w:rsid w:val="001E595C"/>
    <w:rsid w:val="00213AF5"/>
    <w:rsid w:val="002540B8"/>
    <w:rsid w:val="0027266A"/>
    <w:rsid w:val="002762D9"/>
    <w:rsid w:val="00287DCD"/>
    <w:rsid w:val="00340ADA"/>
    <w:rsid w:val="00353BFE"/>
    <w:rsid w:val="003C6058"/>
    <w:rsid w:val="003D6724"/>
    <w:rsid w:val="004A7915"/>
    <w:rsid w:val="004D56F5"/>
    <w:rsid w:val="004E2C91"/>
    <w:rsid w:val="005812C8"/>
    <w:rsid w:val="005C1DDE"/>
    <w:rsid w:val="0066554C"/>
    <w:rsid w:val="006D3B64"/>
    <w:rsid w:val="006E7C6E"/>
    <w:rsid w:val="007261CC"/>
    <w:rsid w:val="007A2CDD"/>
    <w:rsid w:val="00842123"/>
    <w:rsid w:val="008837D8"/>
    <w:rsid w:val="008A2B93"/>
    <w:rsid w:val="008C1471"/>
    <w:rsid w:val="008C42BA"/>
    <w:rsid w:val="008C5B69"/>
    <w:rsid w:val="0093589E"/>
    <w:rsid w:val="00947079"/>
    <w:rsid w:val="009864C9"/>
    <w:rsid w:val="009969B2"/>
    <w:rsid w:val="009A73D3"/>
    <w:rsid w:val="00AF75D5"/>
    <w:rsid w:val="00B04F95"/>
    <w:rsid w:val="00B57208"/>
    <w:rsid w:val="00BB665B"/>
    <w:rsid w:val="00BC6DE4"/>
    <w:rsid w:val="00C14261"/>
    <w:rsid w:val="00C25C4C"/>
    <w:rsid w:val="00C775D9"/>
    <w:rsid w:val="00C975B2"/>
    <w:rsid w:val="00CE01F1"/>
    <w:rsid w:val="00D35672"/>
    <w:rsid w:val="00D64C86"/>
    <w:rsid w:val="00E840E2"/>
    <w:rsid w:val="00EF3173"/>
    <w:rsid w:val="00F234DB"/>
    <w:rsid w:val="00F35BD7"/>
    <w:rsid w:val="00F642DA"/>
    <w:rsid w:val="00F73B1D"/>
    <w:rsid w:val="00F75D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56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05F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tab-span">
    <w:name w:val="apple-tab-span"/>
    <w:basedOn w:val="a0"/>
    <w:rsid w:val="00005F33"/>
  </w:style>
  <w:style w:type="paragraph" w:styleId="a4">
    <w:name w:val="footnote text"/>
    <w:basedOn w:val="a"/>
    <w:link w:val="a5"/>
    <w:uiPriority w:val="99"/>
    <w:semiHidden/>
    <w:unhideWhenUsed/>
    <w:rsid w:val="00005F33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005F33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005F33"/>
    <w:rPr>
      <w:vertAlign w:val="superscript"/>
    </w:rPr>
  </w:style>
  <w:style w:type="paragraph" w:styleId="a7">
    <w:name w:val="List Paragraph"/>
    <w:basedOn w:val="a"/>
    <w:uiPriority w:val="34"/>
    <w:qFormat/>
    <w:rsid w:val="004A79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8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7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9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A20640-BEA0-4D24-9D95-0D75C291A1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sukhina.ie</dc:creator>
  <cp:lastModifiedBy>acer</cp:lastModifiedBy>
  <cp:revision>2</cp:revision>
  <cp:lastPrinted>2024-05-07T08:13:00Z</cp:lastPrinted>
  <dcterms:created xsi:type="dcterms:W3CDTF">2024-05-08T08:55:00Z</dcterms:created>
  <dcterms:modified xsi:type="dcterms:W3CDTF">2024-05-08T08:55:00Z</dcterms:modified>
</cp:coreProperties>
</file>