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F4C7B" w:rsidRPr="001D7D5F" w:rsidRDefault="001D7D5F">
      <w:pPr>
        <w:rPr>
          <w:rFonts w:ascii="Times New Roman" w:hAnsi="Times New Roman" w:cs="Times New Roman"/>
          <w:sz w:val="24"/>
          <w:szCs w:val="24"/>
        </w:rPr>
      </w:pPr>
      <w:r w:rsidRPr="001D7D5F">
        <w:rPr>
          <w:rFonts w:ascii="Times New Roman" w:hAnsi="Times New Roman" w:cs="Times New Roman"/>
          <w:sz w:val="24"/>
          <w:szCs w:val="24"/>
        </w:rPr>
        <w:t>Стоимость услуг по изготовлению копий документов, обязательное предоставление копий которых предусмотрено Приказом ФСФР России от 04.10.2011 № 11-46/</w:t>
      </w:r>
      <w:proofErr w:type="spellStart"/>
      <w:r w:rsidRPr="001D7D5F">
        <w:rPr>
          <w:rFonts w:ascii="Times New Roman" w:hAnsi="Times New Roman" w:cs="Times New Roman"/>
          <w:sz w:val="24"/>
          <w:szCs w:val="24"/>
        </w:rPr>
        <w:t>пз</w:t>
      </w:r>
      <w:proofErr w:type="spellEnd"/>
      <w:r w:rsidRPr="001D7D5F">
        <w:rPr>
          <w:rFonts w:ascii="Times New Roman" w:hAnsi="Times New Roman" w:cs="Times New Roman"/>
          <w:sz w:val="24"/>
          <w:szCs w:val="24"/>
        </w:rPr>
        <w:t>-н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817"/>
        <w:gridCol w:w="3402"/>
        <w:gridCol w:w="2393"/>
        <w:gridCol w:w="2393"/>
      </w:tblGrid>
      <w:tr w:rsidR="001D7D5F" w:rsidRPr="001D7D5F" w:rsidTr="00937F7A">
        <w:tc>
          <w:tcPr>
            <w:tcW w:w="817" w:type="dxa"/>
          </w:tcPr>
          <w:p w:rsidR="001D7D5F" w:rsidRPr="001D7D5F" w:rsidRDefault="001D7D5F" w:rsidP="00937F7A">
            <w:pPr>
              <w:widowControl w:val="0"/>
              <w:autoSpaceDE w:val="0"/>
              <w:autoSpaceDN w:val="0"/>
              <w:adjustRightInd w:val="0"/>
              <w:spacing w:after="0" w:line="266" w:lineRule="exact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1D7D5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№</w:t>
            </w:r>
          </w:p>
        </w:tc>
        <w:tc>
          <w:tcPr>
            <w:tcW w:w="3402" w:type="dxa"/>
          </w:tcPr>
          <w:p w:rsidR="001D7D5F" w:rsidRPr="001D7D5F" w:rsidRDefault="001D7D5F" w:rsidP="00937F7A">
            <w:pPr>
              <w:widowControl w:val="0"/>
              <w:autoSpaceDE w:val="0"/>
              <w:autoSpaceDN w:val="0"/>
              <w:adjustRightInd w:val="0"/>
              <w:spacing w:after="0" w:line="266" w:lineRule="exact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1D7D5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Виды услуг</w:t>
            </w:r>
          </w:p>
        </w:tc>
        <w:tc>
          <w:tcPr>
            <w:tcW w:w="2393" w:type="dxa"/>
          </w:tcPr>
          <w:p w:rsidR="001D7D5F" w:rsidRPr="001D7D5F" w:rsidRDefault="001D7D5F" w:rsidP="00937F7A">
            <w:pPr>
              <w:widowControl w:val="0"/>
              <w:autoSpaceDE w:val="0"/>
              <w:autoSpaceDN w:val="0"/>
              <w:adjustRightInd w:val="0"/>
              <w:spacing w:after="0" w:line="266" w:lineRule="exact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1D7D5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Стоимость услуг, руб. (без НДС)</w:t>
            </w:r>
          </w:p>
        </w:tc>
        <w:tc>
          <w:tcPr>
            <w:tcW w:w="2393" w:type="dxa"/>
          </w:tcPr>
          <w:p w:rsidR="001D7D5F" w:rsidRPr="001D7D5F" w:rsidRDefault="001D7D5F" w:rsidP="00937F7A">
            <w:pPr>
              <w:widowControl w:val="0"/>
              <w:autoSpaceDE w:val="0"/>
              <w:autoSpaceDN w:val="0"/>
              <w:adjustRightInd w:val="0"/>
              <w:spacing w:after="0" w:line="266" w:lineRule="exact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1D7D5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Стоимость услуг, руб. (с НДС)</w:t>
            </w:r>
          </w:p>
        </w:tc>
      </w:tr>
      <w:tr w:rsidR="001D7D5F" w:rsidRPr="001D7D5F" w:rsidTr="00937F7A">
        <w:tc>
          <w:tcPr>
            <w:tcW w:w="817" w:type="dxa"/>
          </w:tcPr>
          <w:p w:rsidR="001D7D5F" w:rsidRPr="001D7D5F" w:rsidRDefault="001D7D5F" w:rsidP="00937F7A">
            <w:pPr>
              <w:widowControl w:val="0"/>
              <w:autoSpaceDE w:val="0"/>
              <w:autoSpaceDN w:val="0"/>
              <w:adjustRightInd w:val="0"/>
              <w:spacing w:after="0" w:line="266" w:lineRule="exact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1D7D5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</w:t>
            </w:r>
          </w:p>
        </w:tc>
        <w:tc>
          <w:tcPr>
            <w:tcW w:w="3402" w:type="dxa"/>
          </w:tcPr>
          <w:p w:rsidR="001D7D5F" w:rsidRPr="001D7D5F" w:rsidRDefault="001D7D5F" w:rsidP="00937F7A">
            <w:pPr>
              <w:widowControl w:val="0"/>
              <w:autoSpaceDE w:val="0"/>
              <w:autoSpaceDN w:val="0"/>
              <w:adjustRightInd w:val="0"/>
              <w:spacing w:after="0" w:line="266" w:lineRule="exact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1D7D5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Выполнение копии первого листа документа</w:t>
            </w:r>
          </w:p>
        </w:tc>
        <w:tc>
          <w:tcPr>
            <w:tcW w:w="2393" w:type="dxa"/>
          </w:tcPr>
          <w:p w:rsidR="001D7D5F" w:rsidRPr="001D7D5F" w:rsidRDefault="001D7D5F" w:rsidP="00937F7A">
            <w:pPr>
              <w:widowControl w:val="0"/>
              <w:autoSpaceDE w:val="0"/>
              <w:autoSpaceDN w:val="0"/>
              <w:adjustRightInd w:val="0"/>
              <w:spacing w:after="0" w:line="266" w:lineRule="exact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1D7D5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</w:t>
            </w:r>
          </w:p>
        </w:tc>
        <w:tc>
          <w:tcPr>
            <w:tcW w:w="2393" w:type="dxa"/>
          </w:tcPr>
          <w:p w:rsidR="001D7D5F" w:rsidRPr="001D7D5F" w:rsidRDefault="001D7D5F" w:rsidP="00937F7A">
            <w:pPr>
              <w:widowControl w:val="0"/>
              <w:autoSpaceDE w:val="0"/>
              <w:autoSpaceDN w:val="0"/>
              <w:adjustRightInd w:val="0"/>
              <w:spacing w:after="0" w:line="266" w:lineRule="exact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1D7D5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11,8</w:t>
            </w:r>
          </w:p>
          <w:p w:rsidR="001D7D5F" w:rsidRPr="001D7D5F" w:rsidRDefault="001D7D5F" w:rsidP="00937F7A">
            <w:pPr>
              <w:widowControl w:val="0"/>
              <w:autoSpaceDE w:val="0"/>
              <w:autoSpaceDN w:val="0"/>
              <w:adjustRightInd w:val="0"/>
              <w:spacing w:after="0" w:line="266" w:lineRule="exact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1D7D5F" w:rsidRPr="001D7D5F" w:rsidTr="00937F7A">
        <w:tc>
          <w:tcPr>
            <w:tcW w:w="817" w:type="dxa"/>
          </w:tcPr>
          <w:p w:rsidR="001D7D5F" w:rsidRPr="001D7D5F" w:rsidRDefault="001D7D5F" w:rsidP="00937F7A">
            <w:pPr>
              <w:widowControl w:val="0"/>
              <w:autoSpaceDE w:val="0"/>
              <w:autoSpaceDN w:val="0"/>
              <w:adjustRightInd w:val="0"/>
              <w:spacing w:after="0" w:line="266" w:lineRule="exact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1D7D5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</w:t>
            </w:r>
          </w:p>
        </w:tc>
        <w:tc>
          <w:tcPr>
            <w:tcW w:w="3402" w:type="dxa"/>
          </w:tcPr>
          <w:p w:rsidR="001D7D5F" w:rsidRPr="001D7D5F" w:rsidRDefault="001D7D5F" w:rsidP="00937F7A">
            <w:pPr>
              <w:widowControl w:val="0"/>
              <w:autoSpaceDE w:val="0"/>
              <w:autoSpaceDN w:val="0"/>
              <w:adjustRightInd w:val="0"/>
              <w:spacing w:after="0" w:line="266" w:lineRule="exact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1D7D5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Выполнение копии второго и последующих листов</w:t>
            </w:r>
          </w:p>
        </w:tc>
        <w:tc>
          <w:tcPr>
            <w:tcW w:w="2393" w:type="dxa"/>
          </w:tcPr>
          <w:p w:rsidR="001D7D5F" w:rsidRPr="001D7D5F" w:rsidRDefault="001D7D5F" w:rsidP="00937F7A">
            <w:pPr>
              <w:widowControl w:val="0"/>
              <w:autoSpaceDE w:val="0"/>
              <w:autoSpaceDN w:val="0"/>
              <w:adjustRightInd w:val="0"/>
              <w:spacing w:after="0" w:line="266" w:lineRule="exact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1D7D5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</w:t>
            </w:r>
          </w:p>
        </w:tc>
        <w:tc>
          <w:tcPr>
            <w:tcW w:w="2393" w:type="dxa"/>
          </w:tcPr>
          <w:p w:rsidR="001D7D5F" w:rsidRPr="001D7D5F" w:rsidRDefault="001D7D5F" w:rsidP="00937F7A">
            <w:pPr>
              <w:widowControl w:val="0"/>
              <w:autoSpaceDE w:val="0"/>
              <w:autoSpaceDN w:val="0"/>
              <w:adjustRightInd w:val="0"/>
              <w:spacing w:after="0" w:line="266" w:lineRule="exact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1D7D5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5,9</w:t>
            </w:r>
          </w:p>
        </w:tc>
      </w:tr>
    </w:tbl>
    <w:p w:rsidR="001D7D5F" w:rsidRPr="001D7D5F" w:rsidRDefault="001D7D5F">
      <w:pPr>
        <w:rPr>
          <w:rFonts w:ascii="Times New Roman" w:hAnsi="Times New Roman" w:cs="Times New Roman"/>
          <w:sz w:val="24"/>
          <w:szCs w:val="24"/>
        </w:rPr>
      </w:pPr>
    </w:p>
    <w:p w:rsidR="001D7D5F" w:rsidRPr="001D7D5F" w:rsidRDefault="001D7D5F" w:rsidP="0074421D">
      <w:pPr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1D7D5F">
        <w:rPr>
          <w:rFonts w:ascii="Times New Roman" w:hAnsi="Times New Roman" w:cs="Times New Roman"/>
          <w:sz w:val="24"/>
          <w:szCs w:val="24"/>
        </w:rPr>
        <w:t>Эмитент предоставляет копии документов владельцам ценных бумаг эмитента и другим заинтересованным лицам при получении письменного запроса в срок не более 7 дней с даты предъявления соответствующего запроса. В запросе должно быть указано наименование документов и количество необходимых копий. Запрос должен содержать полное фирменное наименование организации (для юридических лиц) или фамилия, имя, отчество (для физических лиц</w:t>
      </w:r>
      <w:r w:rsidR="0074421D">
        <w:rPr>
          <w:rFonts w:ascii="Times New Roman" w:hAnsi="Times New Roman" w:cs="Times New Roman"/>
          <w:sz w:val="24"/>
          <w:szCs w:val="24"/>
        </w:rPr>
        <w:t>)</w:t>
      </w:r>
      <w:r w:rsidRPr="001D7D5F">
        <w:rPr>
          <w:rFonts w:ascii="Times New Roman" w:hAnsi="Times New Roman" w:cs="Times New Roman"/>
          <w:sz w:val="24"/>
          <w:szCs w:val="24"/>
        </w:rPr>
        <w:t>. Запрос должен быть подписан владельцем ценных бумаг эмитента (или его уполномоченным представителем) или иным заинтересованным лицом (или его уполномоченным представителем) и скреплен печатью юридического лица.</w:t>
      </w:r>
    </w:p>
    <w:p w:rsidR="001D7D5F" w:rsidRPr="001D7D5F" w:rsidRDefault="001D7D5F" w:rsidP="0074421D">
      <w:pPr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1D7D5F">
        <w:rPr>
          <w:rFonts w:ascii="Times New Roman" w:hAnsi="Times New Roman" w:cs="Times New Roman"/>
          <w:sz w:val="24"/>
          <w:szCs w:val="24"/>
        </w:rPr>
        <w:t>Копии документов предоставляются по адресу: 628426, Россия, Тюменская область, ХМАО-Югра, г. Сургут, ул. Маяковского, д.14</w:t>
      </w:r>
      <w:bookmarkStart w:id="0" w:name="_GoBack"/>
      <w:bookmarkEnd w:id="0"/>
      <w:r w:rsidRPr="001D7D5F">
        <w:rPr>
          <w:rFonts w:ascii="Times New Roman" w:hAnsi="Times New Roman" w:cs="Times New Roman"/>
          <w:sz w:val="24"/>
          <w:szCs w:val="24"/>
        </w:rPr>
        <w:t>б.</w:t>
      </w:r>
    </w:p>
    <w:sectPr w:rsidR="001D7D5F" w:rsidRPr="001D7D5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553FF"/>
    <w:rsid w:val="000F4C7B"/>
    <w:rsid w:val="001D7D5F"/>
    <w:rsid w:val="0074421D"/>
    <w:rsid w:val="00F553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BD7196EB-48F7-4908-A7EF-ED5BC40918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1D7D5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164</Words>
  <Characters>941</Characters>
  <Application>Microsoft Office Word</Application>
  <DocSecurity>0</DocSecurity>
  <Lines>7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1103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Пользователь1</dc:creator>
  <cp:keywords/>
  <dc:description/>
  <cp:lastModifiedBy>Пользователь1</cp:lastModifiedBy>
  <cp:revision>2</cp:revision>
  <dcterms:created xsi:type="dcterms:W3CDTF">2016-10-19T07:10:00Z</dcterms:created>
  <dcterms:modified xsi:type="dcterms:W3CDTF">2016-10-19T07:21:00Z</dcterms:modified>
</cp:coreProperties>
</file>