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95D54" w:rsidRPr="00E4311F" w:rsidRDefault="00995D54" w:rsidP="00995D54">
      <w:pPr>
        <w:overflowPunct w:val="0"/>
        <w:autoSpaceDE w:val="0"/>
        <w:autoSpaceDN w:val="0"/>
        <w:adjustRightInd w:val="0"/>
        <w:spacing w:before="600"/>
        <w:jc w:val="both"/>
        <w:textAlignment w:val="baseline"/>
        <w:rPr>
          <w:b/>
          <w:bCs/>
          <w:sz w:val="22"/>
          <w:szCs w:val="22"/>
        </w:rPr>
      </w:pPr>
      <w:r w:rsidRPr="00E4311F">
        <w:rPr>
          <w:b/>
          <w:sz w:val="22"/>
          <w:szCs w:val="22"/>
        </w:rPr>
        <w:t>Полное наименование общества: Открытое акционерное общество "Каменный пояс"</w:t>
      </w:r>
    </w:p>
    <w:p w:rsidR="00995D54" w:rsidRPr="00E4311F" w:rsidRDefault="00995D54" w:rsidP="00995D54">
      <w:pPr>
        <w:overflowPunct w:val="0"/>
        <w:autoSpaceDE w:val="0"/>
        <w:autoSpaceDN w:val="0"/>
        <w:adjustRightInd w:val="0"/>
        <w:jc w:val="both"/>
        <w:textAlignment w:val="baseline"/>
        <w:rPr>
          <w:sz w:val="22"/>
          <w:szCs w:val="22"/>
        </w:rPr>
      </w:pPr>
      <w:r w:rsidRPr="00E4311F">
        <w:rPr>
          <w:sz w:val="22"/>
          <w:szCs w:val="22"/>
        </w:rPr>
        <w:t xml:space="preserve">Отчетная дата: </w:t>
      </w:r>
      <w:r w:rsidRPr="00E4311F">
        <w:rPr>
          <w:b/>
          <w:sz w:val="22"/>
          <w:szCs w:val="22"/>
        </w:rPr>
        <w:t>31.12.20</w:t>
      </w:r>
      <w:r w:rsidR="00030F10">
        <w:rPr>
          <w:b/>
          <w:sz w:val="22"/>
          <w:szCs w:val="22"/>
          <w:lang w:val="en-US"/>
        </w:rPr>
        <w:t>2</w:t>
      </w:r>
      <w:r w:rsidRPr="00E4311F">
        <w:rPr>
          <w:b/>
          <w:sz w:val="22"/>
          <w:szCs w:val="22"/>
        </w:rPr>
        <w:t>1 г.</w:t>
      </w:r>
    </w:p>
    <w:p w:rsidR="00995D54" w:rsidRPr="00E4311F" w:rsidRDefault="00995D54" w:rsidP="00995D54">
      <w:pPr>
        <w:overflowPunct w:val="0"/>
        <w:autoSpaceDE w:val="0"/>
        <w:autoSpaceDN w:val="0"/>
        <w:adjustRightInd w:val="0"/>
        <w:jc w:val="both"/>
        <w:textAlignment w:val="baseline"/>
        <w:rPr>
          <w:sz w:val="22"/>
          <w:szCs w:val="22"/>
        </w:rPr>
      </w:pPr>
      <w:r w:rsidRPr="00E4311F">
        <w:rPr>
          <w:sz w:val="22"/>
          <w:szCs w:val="22"/>
        </w:rPr>
        <w:t xml:space="preserve">Валюта и формат представления числовых показателей бухгалтерской отчетности: </w:t>
      </w:r>
      <w:r w:rsidRPr="00E4311F">
        <w:rPr>
          <w:b/>
          <w:sz w:val="22"/>
          <w:szCs w:val="22"/>
        </w:rPr>
        <w:t>тысячи рублей</w:t>
      </w:r>
    </w:p>
    <w:p w:rsidR="00995D54" w:rsidRPr="00E4311F" w:rsidRDefault="00995D54" w:rsidP="00995D54">
      <w:pPr>
        <w:overflowPunct w:val="0"/>
        <w:autoSpaceDE w:val="0"/>
        <w:autoSpaceDN w:val="0"/>
        <w:adjustRightInd w:val="0"/>
        <w:jc w:val="both"/>
        <w:textAlignment w:val="baseline"/>
        <w:rPr>
          <w:sz w:val="22"/>
          <w:szCs w:val="22"/>
        </w:rPr>
      </w:pPr>
      <w:r w:rsidRPr="00E4311F">
        <w:rPr>
          <w:sz w:val="22"/>
          <w:szCs w:val="22"/>
        </w:rPr>
        <w:t xml:space="preserve">Полные наименования должностей лиц, подписавших бухгалтерскую отчетность, их фамилии и инициалы: генеральный директор – </w:t>
      </w:r>
      <w:r w:rsidR="00030F10">
        <w:rPr>
          <w:sz w:val="22"/>
          <w:szCs w:val="22"/>
        </w:rPr>
        <w:t>Е</w:t>
      </w:r>
      <w:r w:rsidRPr="00E4311F">
        <w:rPr>
          <w:sz w:val="22"/>
          <w:szCs w:val="22"/>
        </w:rPr>
        <w:t>.</w:t>
      </w:r>
      <w:r w:rsidR="00030F10">
        <w:rPr>
          <w:sz w:val="22"/>
          <w:szCs w:val="22"/>
        </w:rPr>
        <w:t xml:space="preserve"> С. </w:t>
      </w:r>
      <w:r w:rsidRPr="00E4311F">
        <w:rPr>
          <w:sz w:val="22"/>
          <w:szCs w:val="22"/>
        </w:rPr>
        <w:t>Спирина</w:t>
      </w:r>
    </w:p>
    <w:p w:rsidR="00995D54" w:rsidRPr="00E4311F" w:rsidRDefault="00995D54" w:rsidP="00995D54">
      <w:pPr>
        <w:overflowPunct w:val="0"/>
        <w:autoSpaceDE w:val="0"/>
        <w:autoSpaceDN w:val="0"/>
        <w:adjustRightInd w:val="0"/>
        <w:jc w:val="both"/>
        <w:textAlignment w:val="baseline"/>
        <w:rPr>
          <w:sz w:val="22"/>
          <w:szCs w:val="22"/>
        </w:rPr>
      </w:pPr>
      <w:r w:rsidRPr="00E4311F">
        <w:rPr>
          <w:sz w:val="22"/>
          <w:szCs w:val="22"/>
        </w:rPr>
        <w:t xml:space="preserve">Место нахождения исполнительного органа общества, в котором заинтересованный пользователь может ознакомиться с бухгалтерской отчетностью и получить ее копию: </w:t>
      </w:r>
      <w:r w:rsidRPr="00E4311F">
        <w:rPr>
          <w:b/>
          <w:bCs/>
          <w:sz w:val="22"/>
          <w:szCs w:val="22"/>
        </w:rPr>
        <w:t>Российская Федерация, Пермский край, Ленинский район, г. Пермь, ул. Ленина, 64</w:t>
      </w:r>
      <w:r w:rsidRPr="00E4311F">
        <w:rPr>
          <w:sz w:val="22"/>
          <w:szCs w:val="22"/>
        </w:rPr>
        <w:t xml:space="preserve">  т.</w:t>
      </w:r>
      <w:r w:rsidRPr="00E4311F">
        <w:rPr>
          <w:b/>
          <w:bCs/>
          <w:sz w:val="22"/>
          <w:szCs w:val="22"/>
        </w:rPr>
        <w:t xml:space="preserve"> (342) 236-36-16, ф. (342) 238-3</w:t>
      </w:r>
      <w:r w:rsidR="002E525A">
        <w:rPr>
          <w:b/>
          <w:bCs/>
          <w:sz w:val="22"/>
          <w:szCs w:val="22"/>
        </w:rPr>
        <w:t>5</w:t>
      </w:r>
      <w:r>
        <w:rPr>
          <w:b/>
          <w:bCs/>
          <w:sz w:val="22"/>
          <w:szCs w:val="22"/>
        </w:rPr>
        <w:t>-</w:t>
      </w:r>
      <w:r w:rsidR="002E525A">
        <w:rPr>
          <w:b/>
          <w:bCs/>
          <w:sz w:val="22"/>
          <w:szCs w:val="22"/>
        </w:rPr>
        <w:t>02</w:t>
      </w:r>
      <w:r w:rsidRPr="00E4311F">
        <w:rPr>
          <w:i/>
          <w:iCs/>
          <w:sz w:val="22"/>
          <w:szCs w:val="22"/>
        </w:rPr>
        <w:t xml:space="preserve"> </w:t>
      </w:r>
    </w:p>
    <w:p w:rsidR="00995D54" w:rsidRPr="00E4311F" w:rsidRDefault="00995D54" w:rsidP="00995D54">
      <w:pPr>
        <w:overflowPunct w:val="0"/>
        <w:autoSpaceDE w:val="0"/>
        <w:autoSpaceDN w:val="0"/>
        <w:adjustRightInd w:val="0"/>
        <w:jc w:val="both"/>
        <w:textAlignment w:val="baseline"/>
        <w:rPr>
          <w:sz w:val="22"/>
          <w:szCs w:val="22"/>
        </w:rPr>
      </w:pPr>
      <w:r w:rsidRPr="00E4311F">
        <w:rPr>
          <w:sz w:val="22"/>
          <w:szCs w:val="22"/>
        </w:rPr>
        <w:t>Сведения об органе государственной статистики, в который общество представило обязательный экземпляр бухгалтерской отчетности:</w:t>
      </w:r>
    </w:p>
    <w:p w:rsidR="00995D54" w:rsidRDefault="00995D54" w:rsidP="00995D54">
      <w:pPr>
        <w:overflowPunct w:val="0"/>
        <w:autoSpaceDE w:val="0"/>
        <w:autoSpaceDN w:val="0"/>
        <w:adjustRightInd w:val="0"/>
        <w:jc w:val="both"/>
        <w:textAlignment w:val="baseline"/>
        <w:rPr>
          <w:b/>
          <w:bCs/>
          <w:sz w:val="20"/>
          <w:szCs w:val="20"/>
        </w:rPr>
      </w:pPr>
      <w:r w:rsidRPr="00E4311F">
        <w:rPr>
          <w:b/>
          <w:sz w:val="22"/>
          <w:szCs w:val="22"/>
        </w:rPr>
        <w:t>РОССТАТ территориальный орган Федеральной службы государственной статистики по Пермскому краю (ПЕРМЬСТАТ), отдел сбора и обработки статистической информации по городам и районам Пермского края</w:t>
      </w:r>
    </w:p>
    <w:p w:rsidR="009905FD" w:rsidRDefault="009905FD" w:rsidP="009A36FA">
      <w:pPr>
        <w:spacing w:line="360" w:lineRule="auto"/>
        <w:ind w:left="-567"/>
        <w:jc w:val="center"/>
        <w:rPr>
          <w:rFonts w:ascii="Arial" w:hAnsi="Arial"/>
          <w:b/>
          <w:lang w:val="x-none" w:eastAsia="x-none"/>
        </w:rPr>
      </w:pPr>
    </w:p>
    <w:p w:rsidR="00030F10" w:rsidRDefault="00030F10" w:rsidP="00030F10">
      <w:pPr>
        <w:autoSpaceDE w:val="0"/>
        <w:autoSpaceDN w:val="0"/>
        <w:adjustRightInd w:val="0"/>
        <w:ind w:firstLine="540"/>
        <w:jc w:val="both"/>
        <w:outlineLvl w:val="1"/>
        <w:rPr>
          <w:b/>
          <w:sz w:val="20"/>
          <w:szCs w:val="20"/>
        </w:rPr>
      </w:pPr>
      <w:r w:rsidRPr="00792966">
        <w:rPr>
          <w:noProof/>
        </w:rPr>
        <w:lastRenderedPageBreak/>
        <w:drawing>
          <wp:inline distT="0" distB="0" distL="0" distR="0">
            <wp:extent cx="6477000" cy="8791575"/>
            <wp:effectExtent l="0" t="0" r="0" b="952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477000" cy="8791575"/>
                    </a:xfrm>
                    <a:prstGeom prst="rect">
                      <a:avLst/>
                    </a:prstGeom>
                    <a:noFill/>
                    <a:ln>
                      <a:noFill/>
                    </a:ln>
                  </pic:spPr>
                </pic:pic>
              </a:graphicData>
            </a:graphic>
          </wp:inline>
        </w:drawing>
      </w:r>
    </w:p>
    <w:p w:rsidR="00030F10" w:rsidRPr="00904CA6" w:rsidRDefault="00030F10" w:rsidP="00030F10">
      <w:pPr>
        <w:autoSpaceDE w:val="0"/>
        <w:autoSpaceDN w:val="0"/>
        <w:adjustRightInd w:val="0"/>
        <w:ind w:firstLine="540"/>
        <w:jc w:val="both"/>
        <w:outlineLvl w:val="1"/>
        <w:rPr>
          <w:b/>
          <w:sz w:val="20"/>
          <w:szCs w:val="20"/>
        </w:rPr>
      </w:pPr>
    </w:p>
    <w:p w:rsidR="00030F10" w:rsidRDefault="00030F10" w:rsidP="00030F10">
      <w:pPr>
        <w:autoSpaceDE w:val="0"/>
        <w:autoSpaceDN w:val="0"/>
        <w:adjustRightInd w:val="0"/>
        <w:spacing w:before="200"/>
        <w:ind w:firstLine="540"/>
        <w:jc w:val="both"/>
        <w:rPr>
          <w:rFonts w:ascii="Arial" w:hAnsi="Arial" w:cs="Arial"/>
          <w:sz w:val="20"/>
          <w:szCs w:val="20"/>
        </w:rPr>
      </w:pPr>
    </w:p>
    <w:p w:rsidR="00030F10" w:rsidRDefault="00030F10" w:rsidP="00030F10">
      <w:pPr>
        <w:autoSpaceDE w:val="0"/>
        <w:autoSpaceDN w:val="0"/>
        <w:adjustRightInd w:val="0"/>
        <w:spacing w:before="200"/>
        <w:ind w:firstLine="540"/>
        <w:jc w:val="both"/>
        <w:rPr>
          <w:rFonts w:ascii="Arial" w:hAnsi="Arial" w:cs="Arial"/>
          <w:sz w:val="20"/>
          <w:szCs w:val="20"/>
        </w:rPr>
      </w:pPr>
    </w:p>
    <w:p w:rsidR="00030F10" w:rsidRDefault="00030F10" w:rsidP="00030F10">
      <w:pPr>
        <w:autoSpaceDE w:val="0"/>
        <w:autoSpaceDN w:val="0"/>
        <w:adjustRightInd w:val="0"/>
        <w:spacing w:before="200"/>
        <w:ind w:firstLine="540"/>
        <w:jc w:val="both"/>
        <w:rPr>
          <w:rFonts w:ascii="Arial" w:hAnsi="Arial" w:cs="Arial"/>
          <w:sz w:val="20"/>
          <w:szCs w:val="20"/>
        </w:rPr>
      </w:pPr>
    </w:p>
    <w:p w:rsidR="00030F10" w:rsidRDefault="00030F10" w:rsidP="00030F10">
      <w:pPr>
        <w:autoSpaceDE w:val="0"/>
        <w:autoSpaceDN w:val="0"/>
        <w:adjustRightInd w:val="0"/>
        <w:spacing w:before="200"/>
        <w:ind w:firstLine="540"/>
        <w:jc w:val="both"/>
        <w:rPr>
          <w:rFonts w:ascii="Arial" w:hAnsi="Arial" w:cs="Arial"/>
          <w:sz w:val="20"/>
          <w:szCs w:val="20"/>
        </w:rPr>
      </w:pPr>
      <w:r w:rsidRPr="007631A7">
        <w:rPr>
          <w:noProof/>
        </w:rPr>
        <w:drawing>
          <wp:inline distT="0" distB="0" distL="0" distR="0">
            <wp:extent cx="6477000" cy="4929505"/>
            <wp:effectExtent l="0" t="0" r="0" b="444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477000" cy="4929505"/>
                    </a:xfrm>
                    <a:prstGeom prst="rect">
                      <a:avLst/>
                    </a:prstGeom>
                    <a:noFill/>
                    <a:ln>
                      <a:noFill/>
                    </a:ln>
                  </pic:spPr>
                </pic:pic>
              </a:graphicData>
            </a:graphic>
          </wp:inline>
        </w:drawing>
      </w:r>
    </w:p>
    <w:p w:rsidR="00030F10" w:rsidRDefault="00030F10" w:rsidP="00030F10">
      <w:pPr>
        <w:autoSpaceDE w:val="0"/>
        <w:autoSpaceDN w:val="0"/>
        <w:adjustRightInd w:val="0"/>
        <w:spacing w:before="200"/>
        <w:ind w:firstLine="540"/>
        <w:jc w:val="both"/>
        <w:rPr>
          <w:rFonts w:ascii="Arial" w:hAnsi="Arial" w:cs="Arial"/>
          <w:sz w:val="20"/>
          <w:szCs w:val="20"/>
        </w:rPr>
      </w:pPr>
    </w:p>
    <w:p w:rsidR="00030F10" w:rsidRDefault="00030F10" w:rsidP="00030F10">
      <w:pPr>
        <w:autoSpaceDE w:val="0"/>
        <w:autoSpaceDN w:val="0"/>
        <w:adjustRightInd w:val="0"/>
        <w:spacing w:before="200"/>
        <w:ind w:firstLine="540"/>
        <w:jc w:val="both"/>
        <w:rPr>
          <w:rFonts w:ascii="Arial" w:hAnsi="Arial" w:cs="Arial"/>
          <w:sz w:val="20"/>
          <w:szCs w:val="20"/>
        </w:rPr>
      </w:pPr>
      <w:r w:rsidRPr="007631A7">
        <w:rPr>
          <w:noProof/>
        </w:rPr>
        <w:lastRenderedPageBreak/>
        <w:drawing>
          <wp:inline distT="0" distB="0" distL="0" distR="0">
            <wp:extent cx="6477000" cy="5501005"/>
            <wp:effectExtent l="0" t="0" r="0" b="444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477000" cy="5501005"/>
                    </a:xfrm>
                    <a:prstGeom prst="rect">
                      <a:avLst/>
                    </a:prstGeom>
                    <a:noFill/>
                    <a:ln>
                      <a:noFill/>
                    </a:ln>
                  </pic:spPr>
                </pic:pic>
              </a:graphicData>
            </a:graphic>
          </wp:inline>
        </w:drawing>
      </w:r>
    </w:p>
    <w:p w:rsidR="00030F10" w:rsidRDefault="00030F10" w:rsidP="00030F10">
      <w:pPr>
        <w:autoSpaceDE w:val="0"/>
        <w:autoSpaceDN w:val="0"/>
        <w:adjustRightInd w:val="0"/>
        <w:spacing w:before="200"/>
        <w:ind w:firstLine="540"/>
        <w:jc w:val="both"/>
        <w:rPr>
          <w:rFonts w:ascii="Arial" w:hAnsi="Arial" w:cs="Arial"/>
          <w:sz w:val="20"/>
          <w:szCs w:val="20"/>
        </w:rPr>
      </w:pPr>
      <w:r w:rsidRPr="00DE5080">
        <w:rPr>
          <w:noProof/>
        </w:rPr>
        <w:drawing>
          <wp:inline distT="0" distB="0" distL="0" distR="0">
            <wp:extent cx="6477000" cy="2105025"/>
            <wp:effectExtent l="0" t="0" r="0"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477000" cy="2105025"/>
                    </a:xfrm>
                    <a:prstGeom prst="rect">
                      <a:avLst/>
                    </a:prstGeom>
                    <a:noFill/>
                    <a:ln>
                      <a:noFill/>
                    </a:ln>
                  </pic:spPr>
                </pic:pic>
              </a:graphicData>
            </a:graphic>
          </wp:inline>
        </w:drawing>
      </w:r>
    </w:p>
    <w:p w:rsidR="00030F10" w:rsidRDefault="00030F10" w:rsidP="00030F10">
      <w:pPr>
        <w:autoSpaceDE w:val="0"/>
        <w:autoSpaceDN w:val="0"/>
        <w:adjustRightInd w:val="0"/>
        <w:spacing w:before="200"/>
        <w:ind w:firstLine="540"/>
        <w:jc w:val="both"/>
        <w:rPr>
          <w:rFonts w:ascii="Arial" w:hAnsi="Arial" w:cs="Arial"/>
          <w:sz w:val="20"/>
          <w:szCs w:val="20"/>
        </w:rPr>
      </w:pPr>
    </w:p>
    <w:p w:rsidR="00030F10" w:rsidRDefault="00030F10" w:rsidP="00030F10">
      <w:pPr>
        <w:autoSpaceDE w:val="0"/>
        <w:autoSpaceDN w:val="0"/>
        <w:adjustRightInd w:val="0"/>
        <w:spacing w:before="200"/>
        <w:ind w:firstLine="540"/>
        <w:jc w:val="both"/>
        <w:rPr>
          <w:rFonts w:ascii="Arial" w:hAnsi="Arial" w:cs="Arial"/>
          <w:sz w:val="20"/>
          <w:szCs w:val="20"/>
        </w:rPr>
      </w:pPr>
      <w:r w:rsidRPr="00DE5080">
        <w:rPr>
          <w:noProof/>
        </w:rPr>
        <w:lastRenderedPageBreak/>
        <w:drawing>
          <wp:inline distT="0" distB="0" distL="0" distR="0">
            <wp:extent cx="6343650" cy="9972675"/>
            <wp:effectExtent l="0" t="0" r="0"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343650" cy="9972675"/>
                    </a:xfrm>
                    <a:prstGeom prst="rect">
                      <a:avLst/>
                    </a:prstGeom>
                    <a:noFill/>
                    <a:ln>
                      <a:noFill/>
                    </a:ln>
                  </pic:spPr>
                </pic:pic>
              </a:graphicData>
            </a:graphic>
          </wp:inline>
        </w:drawing>
      </w:r>
    </w:p>
    <w:p w:rsidR="00030F10" w:rsidRDefault="00030F10" w:rsidP="00030F10">
      <w:pPr>
        <w:autoSpaceDE w:val="0"/>
        <w:autoSpaceDN w:val="0"/>
        <w:adjustRightInd w:val="0"/>
        <w:spacing w:before="200"/>
        <w:ind w:firstLine="540"/>
        <w:jc w:val="both"/>
        <w:rPr>
          <w:rFonts w:ascii="Arial" w:hAnsi="Arial" w:cs="Arial"/>
          <w:sz w:val="20"/>
          <w:szCs w:val="20"/>
        </w:rPr>
      </w:pPr>
      <w:r w:rsidRPr="00DE5080">
        <w:rPr>
          <w:noProof/>
        </w:rPr>
        <w:lastRenderedPageBreak/>
        <w:drawing>
          <wp:inline distT="0" distB="0" distL="0" distR="0">
            <wp:extent cx="6482080" cy="484378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482080" cy="4843780"/>
                    </a:xfrm>
                    <a:prstGeom prst="rect">
                      <a:avLst/>
                    </a:prstGeom>
                    <a:noFill/>
                    <a:ln>
                      <a:noFill/>
                    </a:ln>
                  </pic:spPr>
                </pic:pic>
              </a:graphicData>
            </a:graphic>
          </wp:inline>
        </w:drawing>
      </w:r>
    </w:p>
    <w:p w:rsidR="00030F10" w:rsidRDefault="00030F10" w:rsidP="00030F10">
      <w:pPr>
        <w:autoSpaceDE w:val="0"/>
        <w:autoSpaceDN w:val="0"/>
        <w:adjustRightInd w:val="0"/>
        <w:spacing w:before="200"/>
        <w:ind w:firstLine="540"/>
        <w:jc w:val="both"/>
        <w:rPr>
          <w:rFonts w:ascii="Arial" w:hAnsi="Arial" w:cs="Arial"/>
          <w:sz w:val="20"/>
          <w:szCs w:val="20"/>
        </w:rPr>
      </w:pPr>
      <w:r w:rsidRPr="0098580C">
        <w:rPr>
          <w:noProof/>
        </w:rPr>
        <w:lastRenderedPageBreak/>
        <w:drawing>
          <wp:inline distT="0" distB="0" distL="0" distR="0">
            <wp:extent cx="6482080" cy="4300855"/>
            <wp:effectExtent l="0" t="0" r="0" b="444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482080" cy="4300855"/>
                    </a:xfrm>
                    <a:prstGeom prst="rect">
                      <a:avLst/>
                    </a:prstGeom>
                    <a:noFill/>
                    <a:ln>
                      <a:noFill/>
                    </a:ln>
                  </pic:spPr>
                </pic:pic>
              </a:graphicData>
            </a:graphic>
          </wp:inline>
        </w:drawing>
      </w:r>
    </w:p>
    <w:p w:rsidR="00030F10" w:rsidRDefault="00030F10" w:rsidP="00030F10">
      <w:pPr>
        <w:ind w:firstLine="708"/>
        <w:rPr>
          <w:rFonts w:ascii="Arial" w:hAnsi="Arial" w:cs="Arial"/>
          <w:sz w:val="20"/>
          <w:szCs w:val="20"/>
        </w:rPr>
      </w:pPr>
    </w:p>
    <w:p w:rsidR="00030F10" w:rsidRDefault="00030F10" w:rsidP="00030F10">
      <w:pPr>
        <w:ind w:firstLine="708"/>
        <w:rPr>
          <w:rFonts w:ascii="Arial" w:hAnsi="Arial" w:cs="Arial"/>
          <w:sz w:val="20"/>
          <w:szCs w:val="20"/>
        </w:rPr>
      </w:pPr>
    </w:p>
    <w:p w:rsidR="00030F10" w:rsidRDefault="00030F10" w:rsidP="00030F10">
      <w:pPr>
        <w:ind w:firstLine="708"/>
        <w:rPr>
          <w:rFonts w:ascii="Arial" w:hAnsi="Arial" w:cs="Arial"/>
          <w:sz w:val="20"/>
          <w:szCs w:val="20"/>
        </w:rPr>
      </w:pPr>
    </w:p>
    <w:p w:rsidR="00030F10" w:rsidRDefault="00030F10" w:rsidP="00030F10">
      <w:pPr>
        <w:ind w:firstLine="142"/>
      </w:pPr>
      <w:r w:rsidRPr="007E1C01">
        <w:rPr>
          <w:noProof/>
        </w:rPr>
        <w:drawing>
          <wp:inline distT="0" distB="0" distL="0" distR="0">
            <wp:extent cx="6477000" cy="3400425"/>
            <wp:effectExtent l="0" t="0" r="0" b="952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477000" cy="3400425"/>
                    </a:xfrm>
                    <a:prstGeom prst="rect">
                      <a:avLst/>
                    </a:prstGeom>
                    <a:noFill/>
                    <a:ln>
                      <a:noFill/>
                    </a:ln>
                  </pic:spPr>
                </pic:pic>
              </a:graphicData>
            </a:graphic>
          </wp:inline>
        </w:drawing>
      </w:r>
    </w:p>
    <w:p w:rsidR="00030F10" w:rsidRDefault="00030F10" w:rsidP="00030F10">
      <w:pPr>
        <w:ind w:firstLine="142"/>
      </w:pPr>
      <w:r w:rsidRPr="00844C04">
        <w:rPr>
          <w:noProof/>
        </w:rPr>
        <w:lastRenderedPageBreak/>
        <w:drawing>
          <wp:inline distT="0" distB="0" distL="0" distR="0">
            <wp:extent cx="6477000" cy="3367405"/>
            <wp:effectExtent l="0" t="0" r="0" b="444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477000" cy="3367405"/>
                    </a:xfrm>
                    <a:prstGeom prst="rect">
                      <a:avLst/>
                    </a:prstGeom>
                    <a:noFill/>
                    <a:ln>
                      <a:noFill/>
                    </a:ln>
                  </pic:spPr>
                </pic:pic>
              </a:graphicData>
            </a:graphic>
          </wp:inline>
        </w:drawing>
      </w:r>
    </w:p>
    <w:p w:rsidR="00030F10" w:rsidRPr="00D42361" w:rsidRDefault="00030F10" w:rsidP="00030F10">
      <w:pPr>
        <w:ind w:firstLine="142"/>
        <w:rPr>
          <w:rFonts w:ascii="Arial" w:hAnsi="Arial" w:cs="Arial"/>
          <w:sz w:val="20"/>
          <w:szCs w:val="20"/>
        </w:rPr>
      </w:pPr>
      <w:r w:rsidRPr="00844C04">
        <w:rPr>
          <w:noProof/>
        </w:rPr>
        <w:drawing>
          <wp:inline distT="0" distB="0" distL="0" distR="0">
            <wp:extent cx="6482080" cy="909955"/>
            <wp:effectExtent l="0" t="0" r="0" b="444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482080" cy="909955"/>
                    </a:xfrm>
                    <a:prstGeom prst="rect">
                      <a:avLst/>
                    </a:prstGeom>
                    <a:noFill/>
                    <a:ln>
                      <a:noFill/>
                    </a:ln>
                  </pic:spPr>
                </pic:pic>
              </a:graphicData>
            </a:graphic>
          </wp:inline>
        </w:drawing>
      </w:r>
    </w:p>
    <w:p w:rsidR="009905FD" w:rsidRDefault="009905FD" w:rsidP="0075044C">
      <w:pPr>
        <w:spacing w:line="480" w:lineRule="auto"/>
        <w:jc w:val="center"/>
        <w:rPr>
          <w:rFonts w:ascii="Arial" w:hAnsi="Arial"/>
          <w:b/>
          <w:lang w:val="x-none" w:eastAsia="x-none"/>
        </w:rPr>
      </w:pPr>
    </w:p>
    <w:p w:rsidR="009905FD" w:rsidRDefault="009905FD" w:rsidP="0075044C">
      <w:pPr>
        <w:spacing w:line="480" w:lineRule="auto"/>
        <w:jc w:val="center"/>
        <w:rPr>
          <w:rFonts w:ascii="Arial" w:hAnsi="Arial"/>
          <w:b/>
          <w:lang w:val="x-none" w:eastAsia="x-none"/>
        </w:rPr>
      </w:pPr>
    </w:p>
    <w:p w:rsidR="00030F10" w:rsidRDefault="00030F10" w:rsidP="0075044C">
      <w:pPr>
        <w:spacing w:line="480" w:lineRule="auto"/>
        <w:jc w:val="center"/>
        <w:rPr>
          <w:rFonts w:ascii="Arial" w:hAnsi="Arial"/>
          <w:b/>
          <w:lang w:val="x-none" w:eastAsia="x-none"/>
        </w:rPr>
      </w:pPr>
    </w:p>
    <w:p w:rsidR="00030F10" w:rsidRDefault="00030F10" w:rsidP="0075044C">
      <w:pPr>
        <w:spacing w:line="480" w:lineRule="auto"/>
        <w:jc w:val="center"/>
        <w:rPr>
          <w:rFonts w:ascii="Arial" w:hAnsi="Arial"/>
          <w:b/>
          <w:lang w:val="x-none" w:eastAsia="x-none"/>
        </w:rPr>
      </w:pPr>
    </w:p>
    <w:p w:rsidR="00030F10" w:rsidRDefault="00030F10" w:rsidP="0075044C">
      <w:pPr>
        <w:spacing w:line="480" w:lineRule="auto"/>
        <w:jc w:val="center"/>
        <w:rPr>
          <w:rFonts w:ascii="Arial" w:hAnsi="Arial"/>
          <w:b/>
          <w:lang w:val="x-none" w:eastAsia="x-none"/>
        </w:rPr>
      </w:pPr>
    </w:p>
    <w:p w:rsidR="00BA4770" w:rsidRPr="00552DFC" w:rsidRDefault="00BA4770" w:rsidP="00BA4770">
      <w:pPr>
        <w:rPr>
          <w:lang w:val="en-US"/>
        </w:rPr>
      </w:pPr>
    </w:p>
    <w:p w:rsidR="00BA4770" w:rsidRDefault="00BA4770" w:rsidP="00BA4770"/>
    <w:p w:rsidR="00BA4770" w:rsidRDefault="00BA4770" w:rsidP="00BA4770"/>
    <w:p w:rsidR="00BA4770" w:rsidRDefault="00BA4770" w:rsidP="00BA4770"/>
    <w:p w:rsidR="00BA4770" w:rsidRDefault="00BA4770" w:rsidP="00BA4770"/>
    <w:p w:rsidR="00BA4770" w:rsidRDefault="00BA4770" w:rsidP="00BA4770"/>
    <w:p w:rsidR="00BA4770" w:rsidRDefault="00BA4770" w:rsidP="00BA4770"/>
    <w:p w:rsidR="00BA4770" w:rsidRDefault="00BA4770" w:rsidP="00BA4770"/>
    <w:p w:rsidR="00BA4770" w:rsidRDefault="00BA4770" w:rsidP="00BA4770"/>
    <w:p w:rsidR="00BA4770" w:rsidRDefault="00BA4770" w:rsidP="00BA4770"/>
    <w:p w:rsidR="00BA4770" w:rsidRDefault="00BA4770" w:rsidP="00BA4770"/>
    <w:p w:rsidR="00BA4770" w:rsidRDefault="00BA4770" w:rsidP="00BA4770"/>
    <w:p w:rsidR="00BA4770" w:rsidRDefault="00BA4770" w:rsidP="00BA4770"/>
    <w:p w:rsidR="00BA4770" w:rsidRDefault="00BA4770" w:rsidP="00BA4770"/>
    <w:p w:rsidR="00BA4770" w:rsidRDefault="00BA4770" w:rsidP="00BA4770"/>
    <w:p w:rsidR="00BA4770" w:rsidRDefault="00BA4770" w:rsidP="00BA4770"/>
    <w:p w:rsidR="00BA4770" w:rsidRPr="00C4587D" w:rsidRDefault="00BA4770" w:rsidP="00BA4770">
      <w:pPr>
        <w:jc w:val="center"/>
        <w:rPr>
          <w:b/>
          <w:iCs/>
          <w:sz w:val="36"/>
          <w:szCs w:val="38"/>
        </w:rPr>
      </w:pPr>
      <w:r w:rsidRPr="00C4587D">
        <w:rPr>
          <w:b/>
          <w:iCs/>
          <w:sz w:val="36"/>
          <w:szCs w:val="38"/>
        </w:rPr>
        <w:lastRenderedPageBreak/>
        <w:t>Пояснения к бухгалтерскому балансу и отчету о финансовых результатах</w:t>
      </w:r>
    </w:p>
    <w:p w:rsidR="00BA4770" w:rsidRPr="00C4587D" w:rsidRDefault="00BA4770" w:rsidP="00BA4770">
      <w:pPr>
        <w:jc w:val="center"/>
        <w:rPr>
          <w:b/>
          <w:iCs/>
          <w:sz w:val="36"/>
          <w:szCs w:val="38"/>
        </w:rPr>
      </w:pPr>
    </w:p>
    <w:p w:rsidR="00BA4770" w:rsidRPr="00C4587D" w:rsidRDefault="00BA4770" w:rsidP="00BA4770">
      <w:pPr>
        <w:jc w:val="center"/>
        <w:rPr>
          <w:b/>
          <w:iCs/>
          <w:sz w:val="36"/>
          <w:szCs w:val="38"/>
        </w:rPr>
      </w:pPr>
      <w:r w:rsidRPr="00C4587D">
        <w:rPr>
          <w:b/>
          <w:iCs/>
          <w:sz w:val="36"/>
          <w:szCs w:val="38"/>
        </w:rPr>
        <w:t>за 20</w:t>
      </w:r>
      <w:r>
        <w:rPr>
          <w:b/>
          <w:iCs/>
          <w:sz w:val="36"/>
          <w:szCs w:val="38"/>
        </w:rPr>
        <w:t>21</w:t>
      </w:r>
      <w:r w:rsidRPr="00C4587D">
        <w:rPr>
          <w:b/>
          <w:iCs/>
          <w:sz w:val="36"/>
          <w:szCs w:val="38"/>
        </w:rPr>
        <w:t xml:space="preserve"> год</w:t>
      </w:r>
    </w:p>
    <w:p w:rsidR="00BA4770" w:rsidRPr="00C4587D" w:rsidRDefault="00BA4770" w:rsidP="00BA4770">
      <w:pPr>
        <w:ind w:firstLine="720"/>
        <w:rPr>
          <w:sz w:val="32"/>
          <w:szCs w:val="38"/>
        </w:rPr>
      </w:pPr>
    </w:p>
    <w:p w:rsidR="00BA4770" w:rsidRPr="00C4587D" w:rsidRDefault="00BA4770" w:rsidP="00BA4770">
      <w:pPr>
        <w:ind w:firstLine="720"/>
        <w:rPr>
          <w:sz w:val="20"/>
          <w:szCs w:val="38"/>
        </w:rPr>
      </w:pPr>
    </w:p>
    <w:p w:rsidR="00BA4770" w:rsidRPr="00C4587D" w:rsidRDefault="00BA4770" w:rsidP="00BA4770">
      <w:pPr>
        <w:ind w:firstLine="720"/>
        <w:rPr>
          <w:sz w:val="20"/>
          <w:szCs w:val="38"/>
        </w:rPr>
      </w:pPr>
    </w:p>
    <w:p w:rsidR="00BA4770" w:rsidRPr="00C4587D" w:rsidRDefault="00BA4770" w:rsidP="00BA4770">
      <w:pPr>
        <w:ind w:firstLine="720"/>
        <w:rPr>
          <w:sz w:val="20"/>
          <w:szCs w:val="38"/>
        </w:rPr>
      </w:pPr>
    </w:p>
    <w:p w:rsidR="00BA4770" w:rsidRPr="00C4587D" w:rsidRDefault="00BA4770" w:rsidP="00BA4770">
      <w:pPr>
        <w:ind w:firstLine="720"/>
        <w:rPr>
          <w:sz w:val="20"/>
          <w:szCs w:val="38"/>
        </w:rPr>
      </w:pPr>
    </w:p>
    <w:p w:rsidR="00BA4770" w:rsidRPr="00C4587D" w:rsidRDefault="00BA4770" w:rsidP="00BA4770">
      <w:pPr>
        <w:ind w:firstLine="720"/>
        <w:rPr>
          <w:sz w:val="20"/>
          <w:szCs w:val="38"/>
        </w:rPr>
      </w:pPr>
    </w:p>
    <w:p w:rsidR="00BA4770" w:rsidRPr="00C4587D" w:rsidRDefault="00BA4770" w:rsidP="00BA4770">
      <w:pPr>
        <w:ind w:firstLine="720"/>
        <w:rPr>
          <w:sz w:val="20"/>
          <w:szCs w:val="38"/>
        </w:rPr>
      </w:pPr>
    </w:p>
    <w:p w:rsidR="00BA4770" w:rsidRPr="00C4587D" w:rsidRDefault="00BA4770" w:rsidP="00BA4770">
      <w:pPr>
        <w:ind w:firstLine="720"/>
        <w:rPr>
          <w:sz w:val="20"/>
          <w:szCs w:val="38"/>
        </w:rPr>
      </w:pPr>
    </w:p>
    <w:p w:rsidR="00BA4770" w:rsidRPr="00C4587D" w:rsidRDefault="00BA4770" w:rsidP="00BA4770">
      <w:pPr>
        <w:ind w:firstLine="720"/>
        <w:rPr>
          <w:sz w:val="20"/>
          <w:szCs w:val="38"/>
        </w:rPr>
      </w:pPr>
    </w:p>
    <w:p w:rsidR="00BA4770" w:rsidRPr="00C4587D" w:rsidRDefault="00BA4770" w:rsidP="00BA4770">
      <w:pPr>
        <w:ind w:firstLine="720"/>
        <w:rPr>
          <w:sz w:val="20"/>
          <w:szCs w:val="38"/>
        </w:rPr>
      </w:pPr>
    </w:p>
    <w:p w:rsidR="00BA4770" w:rsidRPr="00C4587D" w:rsidRDefault="00BA4770" w:rsidP="00BA4770">
      <w:pPr>
        <w:ind w:firstLine="720"/>
        <w:rPr>
          <w:sz w:val="20"/>
          <w:szCs w:val="38"/>
        </w:rPr>
      </w:pPr>
    </w:p>
    <w:p w:rsidR="00BA4770" w:rsidRPr="00C4587D" w:rsidRDefault="00BA4770" w:rsidP="00BA4770">
      <w:pPr>
        <w:ind w:firstLine="720"/>
        <w:rPr>
          <w:sz w:val="20"/>
          <w:szCs w:val="38"/>
        </w:rPr>
      </w:pPr>
    </w:p>
    <w:p w:rsidR="00BA4770" w:rsidRPr="00C4587D" w:rsidRDefault="00BA4770" w:rsidP="00BA4770">
      <w:pPr>
        <w:ind w:firstLine="720"/>
        <w:rPr>
          <w:sz w:val="20"/>
          <w:szCs w:val="38"/>
        </w:rPr>
      </w:pPr>
    </w:p>
    <w:p w:rsidR="00BA4770" w:rsidRPr="00C4587D" w:rsidRDefault="00BA4770" w:rsidP="00BA4770">
      <w:pPr>
        <w:ind w:firstLine="720"/>
        <w:rPr>
          <w:sz w:val="20"/>
          <w:szCs w:val="38"/>
        </w:rPr>
      </w:pPr>
    </w:p>
    <w:p w:rsidR="00BA4770" w:rsidRPr="00C4587D" w:rsidRDefault="00BA4770" w:rsidP="00BA4770">
      <w:pPr>
        <w:ind w:firstLine="720"/>
        <w:rPr>
          <w:sz w:val="20"/>
          <w:szCs w:val="38"/>
        </w:rPr>
      </w:pPr>
    </w:p>
    <w:p w:rsidR="00BA4770" w:rsidRPr="00C4587D" w:rsidRDefault="00BA4770" w:rsidP="00BA4770">
      <w:pPr>
        <w:ind w:firstLine="720"/>
        <w:rPr>
          <w:sz w:val="20"/>
          <w:szCs w:val="38"/>
        </w:rPr>
      </w:pPr>
    </w:p>
    <w:p w:rsidR="00BA4770" w:rsidRPr="00C4587D" w:rsidRDefault="00BA4770" w:rsidP="00BA4770">
      <w:pPr>
        <w:ind w:firstLine="720"/>
        <w:rPr>
          <w:sz w:val="20"/>
          <w:szCs w:val="38"/>
        </w:rPr>
      </w:pPr>
    </w:p>
    <w:p w:rsidR="00BA4770" w:rsidRPr="00C4587D" w:rsidRDefault="00BA4770" w:rsidP="00BA4770">
      <w:pPr>
        <w:ind w:firstLine="720"/>
        <w:rPr>
          <w:sz w:val="20"/>
          <w:szCs w:val="38"/>
        </w:rPr>
      </w:pPr>
    </w:p>
    <w:p w:rsidR="00BA4770" w:rsidRPr="00C4587D" w:rsidRDefault="00BA4770" w:rsidP="00BA4770">
      <w:pPr>
        <w:ind w:firstLine="720"/>
        <w:rPr>
          <w:sz w:val="20"/>
          <w:szCs w:val="38"/>
        </w:rPr>
      </w:pPr>
    </w:p>
    <w:p w:rsidR="00BA4770" w:rsidRPr="00C4587D" w:rsidRDefault="00BA4770" w:rsidP="00BA4770">
      <w:pPr>
        <w:ind w:firstLine="720"/>
        <w:rPr>
          <w:sz w:val="20"/>
          <w:szCs w:val="38"/>
        </w:rPr>
      </w:pPr>
    </w:p>
    <w:p w:rsidR="00BA4770" w:rsidRPr="00C4587D" w:rsidRDefault="00BA4770" w:rsidP="00BA4770">
      <w:pPr>
        <w:ind w:firstLine="720"/>
        <w:jc w:val="center"/>
        <w:rPr>
          <w:sz w:val="20"/>
          <w:szCs w:val="23"/>
        </w:rPr>
      </w:pPr>
    </w:p>
    <w:p w:rsidR="00BA4770" w:rsidRPr="00C4587D" w:rsidRDefault="00BA4770" w:rsidP="00BA4770">
      <w:pPr>
        <w:ind w:firstLine="720"/>
        <w:jc w:val="center"/>
        <w:rPr>
          <w:sz w:val="20"/>
          <w:szCs w:val="23"/>
        </w:rPr>
      </w:pPr>
    </w:p>
    <w:p w:rsidR="00BA4770" w:rsidRPr="00C4587D" w:rsidRDefault="00BA4770" w:rsidP="00BA4770">
      <w:pPr>
        <w:ind w:firstLine="720"/>
        <w:jc w:val="center"/>
        <w:rPr>
          <w:sz w:val="20"/>
          <w:szCs w:val="23"/>
        </w:rPr>
      </w:pPr>
    </w:p>
    <w:p w:rsidR="00BA4770" w:rsidRPr="00C4587D" w:rsidRDefault="00BA4770" w:rsidP="00BA4770">
      <w:pPr>
        <w:ind w:firstLine="720"/>
        <w:jc w:val="center"/>
        <w:rPr>
          <w:sz w:val="20"/>
          <w:szCs w:val="23"/>
        </w:rPr>
      </w:pPr>
    </w:p>
    <w:p w:rsidR="00BA4770" w:rsidRPr="00C4587D" w:rsidRDefault="00BA4770" w:rsidP="00BA4770">
      <w:pPr>
        <w:ind w:firstLine="720"/>
        <w:jc w:val="center"/>
        <w:rPr>
          <w:sz w:val="20"/>
          <w:szCs w:val="23"/>
        </w:rPr>
      </w:pPr>
    </w:p>
    <w:p w:rsidR="00BA4770" w:rsidRPr="00C4587D" w:rsidRDefault="00BA4770" w:rsidP="00BA4770">
      <w:pPr>
        <w:ind w:firstLine="720"/>
        <w:jc w:val="center"/>
        <w:rPr>
          <w:sz w:val="20"/>
          <w:szCs w:val="23"/>
        </w:rPr>
      </w:pPr>
    </w:p>
    <w:p w:rsidR="00BA4770" w:rsidRPr="00C4587D" w:rsidRDefault="00BA4770" w:rsidP="00BA4770">
      <w:pPr>
        <w:ind w:firstLine="720"/>
        <w:jc w:val="center"/>
        <w:rPr>
          <w:sz w:val="20"/>
          <w:szCs w:val="23"/>
        </w:rPr>
      </w:pPr>
    </w:p>
    <w:p w:rsidR="00BA4770" w:rsidRPr="00C4587D" w:rsidRDefault="00BA4770" w:rsidP="00BA4770">
      <w:pPr>
        <w:ind w:firstLine="720"/>
        <w:jc w:val="center"/>
        <w:rPr>
          <w:sz w:val="20"/>
          <w:szCs w:val="23"/>
        </w:rPr>
      </w:pPr>
    </w:p>
    <w:p w:rsidR="00BA4770" w:rsidRPr="00C4587D" w:rsidRDefault="00BA4770" w:rsidP="00BA4770">
      <w:pPr>
        <w:ind w:firstLine="720"/>
        <w:jc w:val="center"/>
        <w:rPr>
          <w:sz w:val="20"/>
          <w:szCs w:val="23"/>
        </w:rPr>
      </w:pPr>
    </w:p>
    <w:p w:rsidR="00BA4770" w:rsidRPr="00C4587D" w:rsidRDefault="00BA4770" w:rsidP="00BA4770">
      <w:pPr>
        <w:ind w:firstLine="720"/>
        <w:jc w:val="center"/>
        <w:rPr>
          <w:sz w:val="20"/>
          <w:szCs w:val="23"/>
        </w:rPr>
      </w:pPr>
    </w:p>
    <w:p w:rsidR="00BA4770" w:rsidRPr="00C4587D" w:rsidRDefault="00BA4770" w:rsidP="00BA4770">
      <w:pPr>
        <w:ind w:firstLine="720"/>
        <w:jc w:val="center"/>
        <w:rPr>
          <w:szCs w:val="23"/>
        </w:rPr>
        <w:sectPr w:rsidR="00BA4770" w:rsidRPr="00C4587D" w:rsidSect="009A36FA">
          <w:footerReference w:type="even" r:id="rId18"/>
          <w:pgSz w:w="11906" w:h="16838"/>
          <w:pgMar w:top="1134" w:right="850" w:bottom="1134" w:left="709" w:header="708" w:footer="708" w:gutter="0"/>
          <w:cols w:space="708"/>
          <w:docGrid w:linePitch="360"/>
        </w:sectPr>
      </w:pPr>
      <w:r w:rsidRPr="00C4587D">
        <w:rPr>
          <w:szCs w:val="23"/>
        </w:rPr>
        <w:t>г. Пермь</w:t>
      </w:r>
    </w:p>
    <w:p w:rsidR="00BA4770" w:rsidRPr="006A0441" w:rsidRDefault="00BA4770" w:rsidP="00BA4770">
      <w:pPr>
        <w:ind w:left="2124" w:firstLine="708"/>
        <w:rPr>
          <w:b/>
          <w:sz w:val="28"/>
          <w:szCs w:val="28"/>
        </w:rPr>
      </w:pPr>
      <w:r w:rsidRPr="00EB4B3E">
        <w:rPr>
          <w:b/>
        </w:rPr>
        <w:lastRenderedPageBreak/>
        <w:t>1.</w:t>
      </w:r>
      <w:r w:rsidRPr="00C02879">
        <w:rPr>
          <w:b/>
          <w:sz w:val="28"/>
          <w:szCs w:val="28"/>
        </w:rPr>
        <w:t>Общая информация</w:t>
      </w:r>
    </w:p>
    <w:p w:rsidR="00BA4770" w:rsidRDefault="00BA4770" w:rsidP="00BA4770"/>
    <w:p w:rsidR="00BA4770" w:rsidRDefault="00BA4770" w:rsidP="00BA4770">
      <w:pPr>
        <w:ind w:left="200"/>
        <w:jc w:val="both"/>
        <w:rPr>
          <w:rStyle w:val="Subst"/>
          <w:b w:val="0"/>
          <w:bCs/>
          <w:i w:val="0"/>
          <w:iCs/>
        </w:rPr>
      </w:pPr>
      <w:r>
        <w:tab/>
        <w:t xml:space="preserve">ОАО «Каменный пояс» до 27/12/2018 являлся </w:t>
      </w:r>
      <w:r w:rsidRPr="00912607">
        <w:t>профессиональным участником рынка ценных бумаг (Лицензия на осуществление дилерской деятельности на рынке ценных бумаг №.</w:t>
      </w:r>
      <w:r w:rsidRPr="00912607">
        <w:rPr>
          <w:rStyle w:val="Subst"/>
          <w:b w:val="0"/>
          <w:bCs/>
          <w:i w:val="0"/>
          <w:iCs/>
        </w:rPr>
        <w:t>059-05925-010000 от 05/04/2002. Дата окончания лицензии – бессрочная).</w:t>
      </w:r>
      <w:r>
        <w:rPr>
          <w:rStyle w:val="Subst"/>
          <w:b w:val="0"/>
          <w:bCs/>
          <w:i w:val="0"/>
          <w:iCs/>
        </w:rPr>
        <w:t xml:space="preserve"> 27 декабря 2018 года Решением Центрального Банка России лицензия аннулирована на основании заявления ОАО «Каменный пояс».</w:t>
      </w:r>
    </w:p>
    <w:p w:rsidR="00BA4770" w:rsidRDefault="00BA4770" w:rsidP="00BA4770">
      <w:pPr>
        <w:ind w:firstLine="708"/>
        <w:jc w:val="both"/>
      </w:pPr>
      <w:r>
        <w:t>Юридический адрес организации: г. Пермь, ул. Ленина,64</w:t>
      </w:r>
    </w:p>
    <w:p w:rsidR="00BA4770" w:rsidRDefault="00BA4770" w:rsidP="00BA4770">
      <w:pPr>
        <w:ind w:firstLine="708"/>
        <w:jc w:val="both"/>
      </w:pPr>
      <w:r>
        <w:t>Фактический адрес организации:</w:t>
      </w:r>
      <w:r w:rsidRPr="00B70DE8">
        <w:t xml:space="preserve"> </w:t>
      </w:r>
      <w:r>
        <w:t xml:space="preserve">г. Пермь, ул. Ленина,64 </w:t>
      </w:r>
    </w:p>
    <w:p w:rsidR="00BA4770" w:rsidRDefault="00BA4770" w:rsidP="00BA4770">
      <w:pPr>
        <w:ind w:firstLine="708"/>
        <w:jc w:val="both"/>
        <w:rPr>
          <w:b/>
          <w:bCs/>
        </w:rPr>
      </w:pPr>
      <w:r w:rsidRPr="00AD2C7A">
        <w:t xml:space="preserve">Адрес страницы (страниц) в сети Интернет, на </w:t>
      </w:r>
      <w:r>
        <w:t>которой раскрывается информация об обществе (отчет эмитента, список аффилированных лиц и др.)</w:t>
      </w:r>
      <w:r w:rsidRPr="00AD2C7A">
        <w:t>:</w:t>
      </w:r>
      <w:r w:rsidRPr="00AD2C7A">
        <w:rPr>
          <w:b/>
          <w:bCs/>
        </w:rPr>
        <w:t xml:space="preserve"> disclosure.1prime.ru/</w:t>
      </w:r>
      <w:proofErr w:type="spellStart"/>
      <w:r w:rsidRPr="00AD2C7A">
        <w:rPr>
          <w:b/>
          <w:bCs/>
        </w:rPr>
        <w:t>Portal</w:t>
      </w:r>
      <w:proofErr w:type="spellEnd"/>
      <w:r w:rsidRPr="00AD2C7A">
        <w:rPr>
          <w:b/>
          <w:bCs/>
        </w:rPr>
        <w:t>/</w:t>
      </w:r>
      <w:proofErr w:type="spellStart"/>
      <w:r w:rsidRPr="00AD2C7A">
        <w:rPr>
          <w:b/>
          <w:bCs/>
        </w:rPr>
        <w:t>Default.aspx?emId</w:t>
      </w:r>
      <w:proofErr w:type="spellEnd"/>
      <w:r w:rsidRPr="00AD2C7A">
        <w:rPr>
          <w:b/>
          <w:bCs/>
        </w:rPr>
        <w:t>=5902114608</w:t>
      </w:r>
    </w:p>
    <w:p w:rsidR="00BA4770" w:rsidRPr="00B070E6" w:rsidRDefault="00BA4770" w:rsidP="00BA4770">
      <w:pPr>
        <w:jc w:val="both"/>
        <w:rPr>
          <w:bCs/>
        </w:rPr>
      </w:pPr>
      <w:r>
        <w:rPr>
          <w:b/>
          <w:bCs/>
        </w:rPr>
        <w:tab/>
      </w:r>
      <w:r w:rsidRPr="00B070E6">
        <w:rPr>
          <w:bCs/>
        </w:rPr>
        <w:t>7 февраля 2018года в ОАО «Каменный пояс» от ООО «</w:t>
      </w:r>
      <w:proofErr w:type="spellStart"/>
      <w:r w:rsidRPr="00B070E6">
        <w:rPr>
          <w:bCs/>
        </w:rPr>
        <w:t>ОргСтрой-Финанс</w:t>
      </w:r>
      <w:proofErr w:type="spellEnd"/>
      <w:r w:rsidRPr="00B070E6">
        <w:rPr>
          <w:bCs/>
        </w:rPr>
        <w:t>» поступило Требование о выкупе эмиссионных ценных бумаг у акционеров Общества. В мае 2018 года был завершен выкуп акций у всех акционеров ОАО «Каменный пояс»</w:t>
      </w:r>
    </w:p>
    <w:p w:rsidR="00BA4770" w:rsidRPr="00185DEB" w:rsidRDefault="00BA4770" w:rsidP="00BA4770">
      <w:pPr>
        <w:jc w:val="both"/>
      </w:pPr>
      <w:r>
        <w:rPr>
          <w:rStyle w:val="Subst"/>
          <w:b w:val="0"/>
          <w:bCs/>
          <w:i w:val="0"/>
          <w:iCs/>
        </w:rPr>
        <w:tab/>
      </w:r>
      <w:r w:rsidRPr="00AC5049">
        <w:t>Об</w:t>
      </w:r>
      <w:r>
        <w:t>щее количество лиц, зарегистрированных в реестре акционеров общества на дату окончания последнего отчетного квартала</w:t>
      </w:r>
      <w:r w:rsidRPr="00185DEB">
        <w:t>:</w:t>
      </w:r>
      <w:r w:rsidRPr="00185DEB">
        <w:rPr>
          <w:rStyle w:val="Subst"/>
          <w:bCs/>
          <w:iCs/>
        </w:rPr>
        <w:t xml:space="preserve"> </w:t>
      </w:r>
      <w:r>
        <w:rPr>
          <w:rStyle w:val="Subst"/>
          <w:bCs/>
          <w:iCs/>
        </w:rPr>
        <w:t>2.</w:t>
      </w:r>
    </w:p>
    <w:p w:rsidR="00BA4770" w:rsidRPr="00185DEB" w:rsidRDefault="00BA4770" w:rsidP="00BA4770">
      <w:pPr>
        <w:jc w:val="both"/>
      </w:pPr>
      <w:r w:rsidRPr="00185DEB">
        <w:t>Общее количество номинальных держателей акций эмитента:</w:t>
      </w:r>
      <w:r w:rsidRPr="00185DEB">
        <w:rPr>
          <w:rStyle w:val="Subst"/>
          <w:bCs/>
          <w:iCs/>
        </w:rPr>
        <w:t xml:space="preserve"> 1</w:t>
      </w:r>
    </w:p>
    <w:p w:rsidR="00BA4770" w:rsidRPr="00185DEB" w:rsidRDefault="00BA4770" w:rsidP="00BA4770">
      <w:pPr>
        <w:ind w:left="200"/>
        <w:jc w:val="both"/>
      </w:pPr>
      <w:r w:rsidRPr="00185DEB">
        <w:tab/>
        <w:t>Акционеры общества, владеющие не менее чем 5 процентами его обыкновенных акций:</w:t>
      </w:r>
    </w:p>
    <w:p w:rsidR="00BA4770" w:rsidRPr="00185DEB" w:rsidRDefault="00BA4770" w:rsidP="00BA4770">
      <w:pPr>
        <w:ind w:left="200"/>
        <w:jc w:val="both"/>
        <w:rPr>
          <w:rStyle w:val="Subst"/>
          <w:bCs/>
          <w:iCs/>
        </w:rPr>
      </w:pPr>
      <w:r w:rsidRPr="00185DEB">
        <w:tab/>
        <w:t xml:space="preserve">    </w:t>
      </w:r>
      <w:r w:rsidRPr="00185DEB">
        <w:rPr>
          <w:rStyle w:val="Subst"/>
          <w:bCs/>
          <w:iCs/>
        </w:rPr>
        <w:t>Общество с ограниченной ответственностью «</w:t>
      </w:r>
      <w:proofErr w:type="spellStart"/>
      <w:r w:rsidRPr="00185DEB">
        <w:rPr>
          <w:rStyle w:val="Subst"/>
          <w:bCs/>
          <w:iCs/>
        </w:rPr>
        <w:t>ОргСтрой-Финанс</w:t>
      </w:r>
      <w:proofErr w:type="spellEnd"/>
      <w:r w:rsidRPr="00185DEB">
        <w:rPr>
          <w:rStyle w:val="Subst"/>
          <w:bCs/>
          <w:iCs/>
        </w:rPr>
        <w:t>»</w:t>
      </w:r>
    </w:p>
    <w:p w:rsidR="00BA4770" w:rsidRDefault="00BA4770" w:rsidP="00BA4770">
      <w:pPr>
        <w:ind w:left="200"/>
        <w:jc w:val="both"/>
        <w:rPr>
          <w:rStyle w:val="Subst"/>
          <w:bCs/>
          <w:iCs/>
        </w:rPr>
      </w:pPr>
      <w:r w:rsidRPr="00185DEB">
        <w:tab/>
        <w:t xml:space="preserve">    Доля принадлежащих лицу обыкновенных акций эмитента, </w:t>
      </w:r>
      <w:r w:rsidRPr="009A2FB2">
        <w:t>%:</w:t>
      </w:r>
      <w:r w:rsidRPr="009A2FB2">
        <w:rPr>
          <w:rStyle w:val="Subst"/>
          <w:bCs/>
          <w:iCs/>
        </w:rPr>
        <w:t xml:space="preserve"> 99,953</w:t>
      </w:r>
    </w:p>
    <w:p w:rsidR="00BA4770" w:rsidRPr="00F000DE" w:rsidRDefault="00BA4770" w:rsidP="00BA4770">
      <w:pPr>
        <w:ind w:left="200"/>
        <w:jc w:val="both"/>
        <w:rPr>
          <w:rStyle w:val="Subst"/>
          <w:b w:val="0"/>
          <w:bCs/>
          <w:i w:val="0"/>
          <w:iCs/>
        </w:rPr>
      </w:pPr>
      <w:r w:rsidRPr="00F000DE">
        <w:rPr>
          <w:rStyle w:val="Subst"/>
          <w:b w:val="0"/>
          <w:bCs/>
          <w:i w:val="0"/>
          <w:iCs/>
        </w:rPr>
        <w:t xml:space="preserve">Конечным владельцем (бенефициаром) ОАО «Каменный пояс» является </w:t>
      </w:r>
      <w:proofErr w:type="spellStart"/>
      <w:r w:rsidRPr="00F000DE">
        <w:rPr>
          <w:rStyle w:val="Subst"/>
          <w:b w:val="0"/>
          <w:bCs/>
          <w:i w:val="0"/>
          <w:iCs/>
        </w:rPr>
        <w:t>Коногоров</w:t>
      </w:r>
      <w:proofErr w:type="spellEnd"/>
      <w:r w:rsidRPr="00F000DE">
        <w:rPr>
          <w:rStyle w:val="Subst"/>
          <w:b w:val="0"/>
          <w:bCs/>
          <w:i w:val="0"/>
          <w:iCs/>
        </w:rPr>
        <w:t xml:space="preserve"> Андрей Рудольфович.</w:t>
      </w:r>
    </w:p>
    <w:p w:rsidR="00BA4770" w:rsidRPr="00185DEB" w:rsidRDefault="00BA4770" w:rsidP="00BA4770">
      <w:pPr>
        <w:ind w:firstLine="708"/>
        <w:jc w:val="both"/>
      </w:pPr>
      <w:r w:rsidRPr="00A76028">
        <w:t>Состав совета директоров ОАО «Каменный пояс».</w:t>
      </w:r>
    </w:p>
    <w:p w:rsidR="00BA4770" w:rsidRPr="00185DEB" w:rsidRDefault="00BA4770" w:rsidP="00BA4770">
      <w:pPr>
        <w:jc w:val="both"/>
      </w:pPr>
      <w:r w:rsidRPr="00185DEB">
        <w:rPr>
          <w:b/>
        </w:rPr>
        <w:t>Члены совета директоров (наблюдательного совета) ОАО «Каменный пояс»</w:t>
      </w:r>
      <w:r w:rsidRPr="00185DEB">
        <w:t>:</w:t>
      </w:r>
    </w:p>
    <w:p w:rsidR="00BA4770" w:rsidRPr="00185DEB" w:rsidRDefault="00BA4770" w:rsidP="00BA4770">
      <w:pPr>
        <w:ind w:firstLine="708"/>
        <w:jc w:val="both"/>
      </w:pPr>
      <w:r w:rsidRPr="00185DEB">
        <w:t xml:space="preserve">Председатель- </w:t>
      </w:r>
      <w:r w:rsidRPr="008F7F43">
        <w:rPr>
          <w:b/>
        </w:rPr>
        <w:t>Калашников Дмитрий Эдуардович</w:t>
      </w:r>
      <w:r w:rsidRPr="008F7F43">
        <w:t xml:space="preserve"> </w:t>
      </w:r>
      <w:r w:rsidRPr="00185DEB">
        <w:t xml:space="preserve">- </w:t>
      </w:r>
    </w:p>
    <w:p w:rsidR="00BA4770" w:rsidRPr="00185DEB" w:rsidRDefault="00BA4770" w:rsidP="00BA4770">
      <w:pPr>
        <w:jc w:val="both"/>
      </w:pPr>
      <w:r w:rsidRPr="00185DEB">
        <w:t>Вознаграждение за участие в работе органа управления, выплаченные за отчетный период - нет</w:t>
      </w:r>
    </w:p>
    <w:p w:rsidR="00BA4770" w:rsidRDefault="00BA4770" w:rsidP="00BA4770">
      <w:pPr>
        <w:ind w:firstLine="708"/>
        <w:jc w:val="both"/>
      </w:pPr>
      <w:r w:rsidRPr="00185DEB">
        <w:t>Члены совета директоров:</w:t>
      </w:r>
    </w:p>
    <w:p w:rsidR="00BA4770" w:rsidRPr="00185DEB" w:rsidRDefault="00BA4770" w:rsidP="00BA4770">
      <w:pPr>
        <w:ind w:firstLine="708"/>
        <w:jc w:val="both"/>
      </w:pPr>
      <w:r w:rsidRPr="00185DEB">
        <w:rPr>
          <w:b/>
        </w:rPr>
        <w:t>Старков Алексей Николаевич</w:t>
      </w:r>
      <w:r>
        <w:t xml:space="preserve"> -</w:t>
      </w:r>
    </w:p>
    <w:p w:rsidR="00BA4770" w:rsidRPr="00185DEB" w:rsidRDefault="00BA4770" w:rsidP="00BA4770">
      <w:pPr>
        <w:jc w:val="both"/>
      </w:pPr>
      <w:r w:rsidRPr="00185DEB">
        <w:t xml:space="preserve"> Вознаграждени</w:t>
      </w:r>
      <w:r>
        <w:t>я</w:t>
      </w:r>
      <w:r w:rsidRPr="00185DEB">
        <w:t xml:space="preserve"> за участие в работе органа управления, выплаченные за отчетный период - нет</w:t>
      </w:r>
    </w:p>
    <w:p w:rsidR="00BA4770" w:rsidRPr="00185DEB" w:rsidRDefault="00BA4770" w:rsidP="00BA4770">
      <w:pPr>
        <w:ind w:firstLine="708"/>
        <w:jc w:val="both"/>
      </w:pPr>
      <w:proofErr w:type="spellStart"/>
      <w:r w:rsidRPr="008F7F43">
        <w:rPr>
          <w:b/>
        </w:rPr>
        <w:t>Коногоров</w:t>
      </w:r>
      <w:proofErr w:type="spellEnd"/>
      <w:r w:rsidRPr="008F7F43">
        <w:rPr>
          <w:b/>
        </w:rPr>
        <w:t xml:space="preserve"> Андрей Рудольфович</w:t>
      </w:r>
      <w:r w:rsidRPr="00185DEB">
        <w:t xml:space="preserve"> – </w:t>
      </w:r>
    </w:p>
    <w:p w:rsidR="00BA4770" w:rsidRPr="00185DEB" w:rsidRDefault="00BA4770" w:rsidP="00BA4770">
      <w:pPr>
        <w:jc w:val="both"/>
      </w:pPr>
      <w:r w:rsidRPr="00185DEB">
        <w:t>Вознаграждения, выплаченные за отчетный период – нет</w:t>
      </w:r>
    </w:p>
    <w:p w:rsidR="00BA4770" w:rsidRPr="00185DEB" w:rsidRDefault="00BA4770" w:rsidP="00BA4770">
      <w:pPr>
        <w:ind w:firstLine="708"/>
        <w:jc w:val="both"/>
      </w:pPr>
      <w:proofErr w:type="spellStart"/>
      <w:r w:rsidRPr="008F7F43">
        <w:rPr>
          <w:b/>
        </w:rPr>
        <w:t>Двоеглазов</w:t>
      </w:r>
      <w:proofErr w:type="spellEnd"/>
      <w:r w:rsidRPr="008F7F43">
        <w:rPr>
          <w:b/>
        </w:rPr>
        <w:t xml:space="preserve"> Олег Михайлович</w:t>
      </w:r>
      <w:r w:rsidRPr="00185DEB">
        <w:t xml:space="preserve"> </w:t>
      </w:r>
      <w:r>
        <w:t>-</w:t>
      </w:r>
    </w:p>
    <w:p w:rsidR="00BA4770" w:rsidRPr="00185DEB" w:rsidRDefault="00BA4770" w:rsidP="00BA4770">
      <w:pPr>
        <w:jc w:val="both"/>
      </w:pPr>
      <w:r w:rsidRPr="00185DEB">
        <w:t>Вознаграждения, выплаченные за отчетный период – нет.</w:t>
      </w:r>
    </w:p>
    <w:p w:rsidR="00BA4770" w:rsidRPr="00185DEB" w:rsidRDefault="00BA4770" w:rsidP="00BA4770">
      <w:pPr>
        <w:jc w:val="both"/>
      </w:pPr>
      <w:r w:rsidRPr="00185DEB">
        <w:rPr>
          <w:b/>
        </w:rPr>
        <w:tab/>
      </w:r>
      <w:r>
        <w:rPr>
          <w:b/>
        </w:rPr>
        <w:t>Паньков Александр Николаевич</w:t>
      </w:r>
      <w:r w:rsidRPr="00185DEB">
        <w:rPr>
          <w:b/>
        </w:rPr>
        <w:t xml:space="preserve"> </w:t>
      </w:r>
      <w:r w:rsidRPr="00185DEB">
        <w:t>–</w:t>
      </w:r>
    </w:p>
    <w:p w:rsidR="00BA4770" w:rsidRPr="00185DEB" w:rsidRDefault="00BA4770" w:rsidP="00BA4770">
      <w:pPr>
        <w:jc w:val="both"/>
      </w:pPr>
      <w:r w:rsidRPr="00185DEB">
        <w:t>Вознаграждения, выплаченные за отчетный период – нет.</w:t>
      </w:r>
      <w:r w:rsidRPr="00185DEB">
        <w:tab/>
      </w:r>
    </w:p>
    <w:p w:rsidR="00BA4770" w:rsidRPr="00185DEB" w:rsidRDefault="00BA4770" w:rsidP="00BA4770">
      <w:pPr>
        <w:ind w:firstLine="708"/>
        <w:jc w:val="both"/>
      </w:pPr>
      <w:proofErr w:type="spellStart"/>
      <w:r w:rsidRPr="00950343">
        <w:rPr>
          <w:b/>
        </w:rPr>
        <w:t>Бояршинова</w:t>
      </w:r>
      <w:proofErr w:type="spellEnd"/>
      <w:r w:rsidRPr="00950343">
        <w:rPr>
          <w:b/>
        </w:rPr>
        <w:t xml:space="preserve"> Татьяна Николаевна</w:t>
      </w:r>
      <w:r w:rsidRPr="00185DEB">
        <w:t xml:space="preserve"> </w:t>
      </w:r>
      <w:r>
        <w:t>-</w:t>
      </w:r>
    </w:p>
    <w:p w:rsidR="00BA4770" w:rsidRPr="00185DEB" w:rsidRDefault="00BA4770" w:rsidP="00BA4770">
      <w:pPr>
        <w:jc w:val="both"/>
      </w:pPr>
      <w:r w:rsidRPr="00185DEB">
        <w:t>Вознаграждения, выплаченные за отчетный период - нет</w:t>
      </w:r>
    </w:p>
    <w:p w:rsidR="00BA4770" w:rsidRPr="00185DEB" w:rsidRDefault="00BA4770" w:rsidP="00BA4770">
      <w:pPr>
        <w:jc w:val="both"/>
      </w:pPr>
      <w:r w:rsidRPr="00185DEB">
        <w:tab/>
      </w:r>
      <w:r w:rsidRPr="005A43F7">
        <w:rPr>
          <w:b/>
        </w:rPr>
        <w:t xml:space="preserve">Тимшин Юрий </w:t>
      </w:r>
      <w:r>
        <w:rPr>
          <w:b/>
        </w:rPr>
        <w:t>А</w:t>
      </w:r>
      <w:r w:rsidRPr="005A43F7">
        <w:rPr>
          <w:b/>
        </w:rPr>
        <w:t xml:space="preserve">натольевич </w:t>
      </w:r>
      <w:r w:rsidRPr="00185DEB">
        <w:t xml:space="preserve">– </w:t>
      </w:r>
    </w:p>
    <w:p w:rsidR="00BA4770" w:rsidRPr="00185DEB" w:rsidRDefault="00BA4770" w:rsidP="00BA4770">
      <w:pPr>
        <w:jc w:val="both"/>
      </w:pPr>
      <w:r w:rsidRPr="00185DEB">
        <w:t>Вознаграждения, выплаченные за отчетный период – нет.</w:t>
      </w:r>
    </w:p>
    <w:p w:rsidR="00BA4770" w:rsidRPr="00185DEB" w:rsidRDefault="00BA4770" w:rsidP="00BA4770">
      <w:pPr>
        <w:jc w:val="both"/>
      </w:pPr>
      <w:r w:rsidRPr="00185DEB">
        <w:tab/>
      </w:r>
      <w:proofErr w:type="spellStart"/>
      <w:r w:rsidRPr="00950343">
        <w:rPr>
          <w:b/>
        </w:rPr>
        <w:t>Кондакова</w:t>
      </w:r>
      <w:proofErr w:type="spellEnd"/>
      <w:r w:rsidRPr="00950343">
        <w:rPr>
          <w:b/>
        </w:rPr>
        <w:t xml:space="preserve"> Ольга Леонидовна</w:t>
      </w:r>
      <w:r w:rsidRPr="00185DEB">
        <w:rPr>
          <w:b/>
        </w:rPr>
        <w:t xml:space="preserve"> –</w:t>
      </w:r>
    </w:p>
    <w:p w:rsidR="00BA4770" w:rsidRPr="00185DEB" w:rsidRDefault="00BA4770" w:rsidP="00BA4770">
      <w:pPr>
        <w:jc w:val="both"/>
      </w:pPr>
      <w:r w:rsidRPr="00185DEB">
        <w:t>Вознаграждения, выплаченные за отчетный период – нет.</w:t>
      </w:r>
    </w:p>
    <w:p w:rsidR="00BA4770" w:rsidRPr="00185DEB" w:rsidRDefault="00BA4770" w:rsidP="00BA4770">
      <w:pPr>
        <w:jc w:val="both"/>
      </w:pPr>
      <w:r>
        <w:rPr>
          <w:b/>
        </w:rPr>
        <w:tab/>
      </w:r>
      <w:r w:rsidRPr="008F7F43">
        <w:rPr>
          <w:b/>
        </w:rPr>
        <w:t xml:space="preserve">Иевлев Игорь Владимирович </w:t>
      </w:r>
      <w:r w:rsidRPr="00185DEB">
        <w:rPr>
          <w:b/>
        </w:rPr>
        <w:t xml:space="preserve">– </w:t>
      </w:r>
    </w:p>
    <w:p w:rsidR="00BA4770" w:rsidRDefault="00BA4770" w:rsidP="00BA4770">
      <w:pPr>
        <w:jc w:val="both"/>
      </w:pPr>
      <w:r w:rsidRPr="00185DEB">
        <w:t>Вознаграждения, выплаченные за отчетный период – нет.</w:t>
      </w:r>
    </w:p>
    <w:p w:rsidR="00BA4770" w:rsidRDefault="00BA4770" w:rsidP="00BA4770">
      <w:pPr>
        <w:jc w:val="both"/>
      </w:pPr>
    </w:p>
    <w:p w:rsidR="00BA4770" w:rsidRDefault="00BA4770" w:rsidP="00BA4770">
      <w:pPr>
        <w:ind w:firstLine="708"/>
        <w:jc w:val="both"/>
      </w:pPr>
      <w:r>
        <w:t>Среднегодовая численность работающих за 2021г составила 6 человек. Численность на 31 декабря 2021 года составила 3 человека.</w:t>
      </w:r>
    </w:p>
    <w:p w:rsidR="00BA4770" w:rsidRDefault="00BA4770" w:rsidP="00BA4770">
      <w:pPr>
        <w:ind w:firstLine="708"/>
        <w:jc w:val="both"/>
      </w:pPr>
      <w:r>
        <w:t>Обязанности Генерального директора ОАО «Каменный пояс» в 2021 году выполняли:</w:t>
      </w:r>
    </w:p>
    <w:p w:rsidR="00BA4770" w:rsidRDefault="00BA4770" w:rsidP="00BA4770">
      <w:pPr>
        <w:ind w:firstLine="708"/>
        <w:jc w:val="both"/>
      </w:pPr>
      <w:r>
        <w:t xml:space="preserve">- Старков Алексей Николаевич с начала года по 4 октября 2021 года </w:t>
      </w:r>
      <w:r w:rsidRPr="00E935C1">
        <w:t>(Протокол № 95 от 23/06/2020</w:t>
      </w:r>
      <w:r>
        <w:t xml:space="preserve">, Протокол №97 от 31/05/2021 </w:t>
      </w:r>
      <w:r w:rsidRPr="00E935C1">
        <w:t>Заседаний</w:t>
      </w:r>
      <w:r w:rsidRPr="00E94F3E">
        <w:t xml:space="preserve"> Совета директоров)</w:t>
      </w:r>
    </w:p>
    <w:p w:rsidR="00BA4770" w:rsidRDefault="00BA4770" w:rsidP="00BA4770">
      <w:pPr>
        <w:ind w:firstLine="708"/>
        <w:jc w:val="both"/>
      </w:pPr>
      <w:r>
        <w:t xml:space="preserve">- Шнайдер Игорь Анатольевич с 04/10/2021 по 31/12/2021 года (Протокол </w:t>
      </w:r>
      <w:r w:rsidRPr="008B2DF8">
        <w:t>№9</w:t>
      </w:r>
      <w:r>
        <w:t>8</w:t>
      </w:r>
      <w:r w:rsidRPr="008B2DF8">
        <w:t xml:space="preserve"> от </w:t>
      </w:r>
      <w:r>
        <w:t>27</w:t>
      </w:r>
      <w:r w:rsidRPr="008B2DF8">
        <w:t>/0</w:t>
      </w:r>
      <w:r>
        <w:t>9</w:t>
      </w:r>
      <w:r w:rsidRPr="008B2DF8">
        <w:t>/2021 Заседаний Совета директоров</w:t>
      </w:r>
      <w:r>
        <w:t>)</w:t>
      </w:r>
    </w:p>
    <w:p w:rsidR="00BA4770" w:rsidRDefault="00BA4770" w:rsidP="00BA4770">
      <w:pPr>
        <w:ind w:firstLine="708"/>
        <w:jc w:val="both"/>
      </w:pPr>
      <w:r>
        <w:lastRenderedPageBreak/>
        <w:t>Обязанности Главного бухгалтера выполняла Спирина Елена Сергеевна.</w:t>
      </w:r>
    </w:p>
    <w:p w:rsidR="00BA4770" w:rsidRDefault="00BA4770" w:rsidP="00BA4770">
      <w:pPr>
        <w:ind w:firstLine="708"/>
        <w:jc w:val="both"/>
      </w:pPr>
      <w:r>
        <w:t>С 02/03/2022 обязанности Генерального директора ОАО «Каменный пояс» возложены на Спирину Елену Сергеевну.</w:t>
      </w:r>
    </w:p>
    <w:p w:rsidR="00BA4770" w:rsidRDefault="00BA4770" w:rsidP="00BA4770">
      <w:pPr>
        <w:ind w:firstLine="708"/>
        <w:jc w:val="both"/>
      </w:pPr>
      <w:r>
        <w:t xml:space="preserve">Сумма выплаченного вознаграждения управленческому персоналу в рамках трудовых договоров составила 4233,3 </w:t>
      </w:r>
      <w:proofErr w:type="spellStart"/>
      <w:r>
        <w:t>тыс.руб</w:t>
      </w:r>
      <w:proofErr w:type="spellEnd"/>
      <w:r>
        <w:t xml:space="preserve">., в том числе НДФЛ и отчисления в фонды – 1242,2 </w:t>
      </w:r>
      <w:proofErr w:type="spellStart"/>
      <w:r>
        <w:t>тыс.руб</w:t>
      </w:r>
      <w:proofErr w:type="spellEnd"/>
      <w:r>
        <w:t>.</w:t>
      </w:r>
    </w:p>
    <w:p w:rsidR="00BA4770" w:rsidRDefault="00BA4770" w:rsidP="00BA4770">
      <w:pPr>
        <w:ind w:firstLine="708"/>
        <w:jc w:val="both"/>
      </w:pPr>
      <w:r>
        <w:t>ОАО «Каменный пояс» использует в своей деятельности, следующие арендованные средства:</w:t>
      </w:r>
    </w:p>
    <w:p w:rsidR="00BA4770" w:rsidRDefault="00BA4770" w:rsidP="00BA4770">
      <w:pPr>
        <w:ind w:firstLine="708"/>
        <w:jc w:val="both"/>
      </w:pPr>
      <w:r>
        <w:tab/>
        <w:t>-помещение (Договор аренды №</w:t>
      </w:r>
      <w:r w:rsidRPr="00DE3509">
        <w:t xml:space="preserve"> 07/20 от 15/05/2020</w:t>
      </w:r>
      <w:r>
        <w:t xml:space="preserve">, </w:t>
      </w:r>
      <w:r w:rsidRPr="008B2DF8">
        <w:t>Дог</w:t>
      </w:r>
      <w:r>
        <w:t>овор</w:t>
      </w:r>
      <w:r w:rsidRPr="008B2DF8">
        <w:t xml:space="preserve"> аренды </w:t>
      </w:r>
      <w:r>
        <w:t>№</w:t>
      </w:r>
      <w:r w:rsidRPr="008B2DF8">
        <w:t>05/21 от 30/04/2021</w:t>
      </w:r>
      <w:r>
        <w:t>)</w:t>
      </w:r>
      <w:r>
        <w:tab/>
      </w:r>
    </w:p>
    <w:p w:rsidR="00BA4770" w:rsidRDefault="00BA4770" w:rsidP="00BA4770">
      <w:pPr>
        <w:ind w:left="708" w:hanging="708"/>
        <w:jc w:val="both"/>
      </w:pPr>
      <w:r>
        <w:tab/>
        <w:t>Основной деятельностью ОАО «Каменный пояс» в 2021г. была купля-продажа</w:t>
      </w:r>
    </w:p>
    <w:p w:rsidR="00BA4770" w:rsidRDefault="00BA4770" w:rsidP="00BA4770">
      <w:pPr>
        <w:ind w:left="708" w:hanging="708"/>
        <w:jc w:val="both"/>
      </w:pPr>
      <w:r>
        <w:t>ценных бумаг (акций) на вторичном рынке ЦБ, проведение операций РЕПО с</w:t>
      </w:r>
    </w:p>
    <w:p w:rsidR="00BA4770" w:rsidRDefault="00BA4770" w:rsidP="00BA4770">
      <w:r w:rsidRPr="00842D26">
        <w:t xml:space="preserve">ценными бумагами. Основная масса операций проводилась через брокера ЗАО </w:t>
      </w:r>
      <w:r>
        <w:t xml:space="preserve">ИК </w:t>
      </w:r>
      <w:r w:rsidRPr="00842D26">
        <w:t xml:space="preserve">«Финансовый Дом» (Дог. комиссии №54 от 04.01.2003). </w:t>
      </w:r>
    </w:p>
    <w:p w:rsidR="00BA4770" w:rsidRDefault="00BA4770" w:rsidP="00BA4770">
      <w:pPr>
        <w:ind w:firstLine="708"/>
        <w:jc w:val="both"/>
      </w:pPr>
      <w:r w:rsidRPr="00625F23">
        <w:t>Общество планирует продолжать свою деятельность в течение 12 месяцев после отчетной даты.</w:t>
      </w:r>
      <w:r>
        <w:t xml:space="preserve"> </w:t>
      </w:r>
    </w:p>
    <w:p w:rsidR="00BA4770" w:rsidRDefault="00BA4770" w:rsidP="00BA4770">
      <w:pPr>
        <w:ind w:firstLine="708"/>
        <w:jc w:val="both"/>
      </w:pPr>
      <w:r>
        <w:t>Уставный капитал общества в 2021г не изменился и равен 59940 тыс. руб.</w:t>
      </w:r>
    </w:p>
    <w:p w:rsidR="00BA4770" w:rsidRDefault="00BA4770" w:rsidP="00BA4770">
      <w:pPr>
        <w:ind w:firstLine="708"/>
        <w:jc w:val="both"/>
      </w:pPr>
      <w:r>
        <w:t xml:space="preserve">Резервный капитал общества за 2021г. не изменился и равен 2997 </w:t>
      </w:r>
      <w:proofErr w:type="spellStart"/>
      <w:r>
        <w:t>тыс.руб</w:t>
      </w:r>
      <w:proofErr w:type="spellEnd"/>
      <w:r>
        <w:t xml:space="preserve">, что составляет 5% от уставного капитала. </w:t>
      </w:r>
    </w:p>
    <w:p w:rsidR="00BA4770" w:rsidRDefault="00BA4770" w:rsidP="00BA4770">
      <w:pPr>
        <w:ind w:firstLine="708"/>
        <w:jc w:val="both"/>
      </w:pPr>
      <w:r>
        <w:t xml:space="preserve">Чистые активы общества на конец 2021 года составили 506287тыс. руб. </w:t>
      </w:r>
      <w:r w:rsidRPr="009A051C">
        <w:t>Таким образом, выполняется требование действующего законодательства РФ в отношении превышения чистых активов над уставным капиталом.</w:t>
      </w:r>
      <w:r>
        <w:t xml:space="preserve"> </w:t>
      </w:r>
    </w:p>
    <w:p w:rsidR="00BA4770" w:rsidRDefault="00BA4770" w:rsidP="00BA4770">
      <w:pPr>
        <w:ind w:firstLine="708"/>
        <w:jc w:val="both"/>
      </w:pPr>
      <w:r w:rsidRPr="0082109F">
        <w:t>Базов</w:t>
      </w:r>
      <w:r>
        <w:t>ый убыток, приходящийся на 1 акцию за 2021г. составляет 3,17 рубля (убыток отчетного периода 189866тыс.рублей, средневзвешенное количество   обыкновенных акций, находящихся в обращении -  59 940 тыс. штук.)</w:t>
      </w:r>
    </w:p>
    <w:p w:rsidR="00BA4770" w:rsidRDefault="00BA4770" w:rsidP="00BA4770">
      <w:pPr>
        <w:ind w:firstLine="708"/>
        <w:jc w:val="both"/>
      </w:pPr>
      <w:r w:rsidRPr="006307DA">
        <w:t>Базовая прибыль, приходящаяся на 1 акцию за 2020г. составляет 0,7 рубля (чистая прибыль отчетного периода 42111тыс.рублей, средневзвешенное количество   обыкновенных акций, находящихся в обращении -  59 940 тыс. штук.)</w:t>
      </w:r>
    </w:p>
    <w:p w:rsidR="00BA4770" w:rsidRPr="007E13C7" w:rsidRDefault="00BA4770" w:rsidP="00BA4770">
      <w:pPr>
        <w:ind w:firstLine="708"/>
        <w:jc w:val="both"/>
      </w:pPr>
      <w:r>
        <w:t>В 2021 году ОАО «Каменный пояс» не являлось участником какой-либо совместной деятельности.</w:t>
      </w:r>
      <w:r w:rsidRPr="00713529">
        <w:tab/>
      </w:r>
    </w:p>
    <w:p w:rsidR="00BA4770" w:rsidRDefault="00BA4770" w:rsidP="00BA4770">
      <w:pPr>
        <w:ind w:firstLine="708"/>
        <w:jc w:val="both"/>
      </w:pPr>
      <w:r>
        <w:t>События после отчетной даты:</w:t>
      </w:r>
    </w:p>
    <w:p w:rsidR="00BA4770" w:rsidRDefault="00BA4770" w:rsidP="00BA4770">
      <w:pPr>
        <w:ind w:firstLine="708"/>
        <w:jc w:val="both"/>
      </w:pPr>
      <w:r>
        <w:t>В связи с тем, что 25 февраля 2022 года начались военные действия на Украине и на Россию были наложены санкции западных государств, в России сложилась сложная финансовая обстановка. На момент подписания бухгалтерской отчетности у организации закрыты все сделки РЕПО и все средства переведены в валюту (доллары), часть денежных средств выведена на ПАО Сбербанк. Но, так как на многие банки (в том числе ПАО Сбербанк) наложены санкции западных государств и биржа ММВБ работает не регулярно, у организации существует большие риски потери активов в 2022 году. Тем не менее общество ищет всевозможные пути для преодоления сложившейся ситуации и продолжения деятельности. Общество размещает денежные средства в рублях и валюте на депозитных счетах в банках, и рассматривает возможность инвестирования в ценные бумаги при открытии торгов на бирже.</w:t>
      </w:r>
    </w:p>
    <w:p w:rsidR="00BA4770" w:rsidRDefault="00BA4770" w:rsidP="00BA4770">
      <w:pPr>
        <w:ind w:firstLine="708"/>
        <w:jc w:val="both"/>
      </w:pPr>
      <w:r>
        <w:t>Распределения чистой прибыли в 2021 году не производилось.</w:t>
      </w:r>
    </w:p>
    <w:p w:rsidR="00BA4770" w:rsidRDefault="00BA4770" w:rsidP="00BA4770">
      <w:pPr>
        <w:ind w:firstLine="708"/>
        <w:jc w:val="both"/>
      </w:pPr>
      <w:r>
        <w:t xml:space="preserve">ОАО Каменный пояс не попадает под </w:t>
      </w:r>
      <w:proofErr w:type="spellStart"/>
      <w:r>
        <w:t>льготируемые</w:t>
      </w:r>
      <w:proofErr w:type="spellEnd"/>
      <w:r>
        <w:t xml:space="preserve"> виды деятельности в связи с пандемией </w:t>
      </w:r>
      <w:proofErr w:type="spellStart"/>
      <w:r>
        <w:t>Ковид</w:t>
      </w:r>
      <w:proofErr w:type="spellEnd"/>
      <w:r>
        <w:t>. В 2021 году Общество соблюдало меры предосторожности и продолжало работать. На финансовое состояние Общества пандемия сильно не повлияла.</w:t>
      </w:r>
    </w:p>
    <w:p w:rsidR="00BA4770" w:rsidRDefault="00BA4770" w:rsidP="00BA4770">
      <w:pPr>
        <w:ind w:firstLine="708"/>
        <w:jc w:val="both"/>
      </w:pPr>
    </w:p>
    <w:p w:rsidR="00BA4770" w:rsidRDefault="00BA4770" w:rsidP="00BA4770">
      <w:pPr>
        <w:ind w:firstLine="708"/>
        <w:jc w:val="both"/>
      </w:pPr>
    </w:p>
    <w:p w:rsidR="00BA4770" w:rsidRPr="003E492A" w:rsidRDefault="00BA4770" w:rsidP="00BA4770">
      <w:pPr>
        <w:jc w:val="center"/>
        <w:rPr>
          <w:b/>
        </w:rPr>
      </w:pPr>
      <w:r w:rsidRPr="003E492A">
        <w:rPr>
          <w:b/>
        </w:rPr>
        <w:t>Расчеты со связанными лицами</w:t>
      </w:r>
    </w:p>
    <w:p w:rsidR="00BA4770" w:rsidRDefault="00BA4770" w:rsidP="00BA4770">
      <w:pPr>
        <w:ind w:firstLine="708"/>
        <w:jc w:val="both"/>
      </w:pPr>
      <w:r>
        <w:t>Полный список аффилированных лист отражен в Приложении №1 к данной Пояснительной записке.</w:t>
      </w:r>
    </w:p>
    <w:p w:rsidR="00BA4770" w:rsidRDefault="00BA4770" w:rsidP="00BA4770">
      <w:pPr>
        <w:ind w:firstLine="708"/>
        <w:jc w:val="both"/>
      </w:pPr>
      <w:r w:rsidRPr="003E492A">
        <w:t>В 20</w:t>
      </w:r>
      <w:r>
        <w:t>21</w:t>
      </w:r>
      <w:r w:rsidRPr="003E492A">
        <w:t xml:space="preserve"> году производились следующие операции со связанными сторонами, взаимозависимыми (аффилированными) лицами :</w:t>
      </w:r>
    </w:p>
    <w:p w:rsidR="00BA4770" w:rsidRDefault="00BA4770" w:rsidP="00BA4770">
      <w:pPr>
        <w:ind w:firstLine="708"/>
        <w:jc w:val="both"/>
      </w:pPr>
      <w:r>
        <w:lastRenderedPageBreak/>
        <w:t>31/12/2021 полностью погашен заем ООО «</w:t>
      </w:r>
      <w:proofErr w:type="spellStart"/>
      <w:r>
        <w:t>Оргстрой-финанс</w:t>
      </w:r>
      <w:proofErr w:type="spellEnd"/>
      <w:r>
        <w:t xml:space="preserve">» по договору б/н от 08/07/2020. Погашенная сумма займа в 2021 году составила 49000 </w:t>
      </w:r>
      <w:proofErr w:type="spellStart"/>
      <w:r>
        <w:t>тыс.руб</w:t>
      </w:r>
      <w:proofErr w:type="spellEnd"/>
    </w:p>
    <w:p w:rsidR="00BA4770" w:rsidRDefault="00BA4770" w:rsidP="00BA4770">
      <w:pPr>
        <w:ind w:firstLine="708"/>
        <w:jc w:val="both"/>
      </w:pPr>
      <w:r>
        <w:t>22/04/2021 полностью погашен</w:t>
      </w:r>
      <w:r w:rsidRPr="00E92098">
        <w:t xml:space="preserve"> за</w:t>
      </w:r>
      <w:r>
        <w:t>е</w:t>
      </w:r>
      <w:r w:rsidRPr="00E92098">
        <w:t>м ООО «</w:t>
      </w:r>
      <w:proofErr w:type="spellStart"/>
      <w:r w:rsidRPr="00E92098">
        <w:t>Оргстрой-финанс</w:t>
      </w:r>
      <w:proofErr w:type="spellEnd"/>
      <w:r w:rsidRPr="00E92098">
        <w:t xml:space="preserve">» по договору б/н от </w:t>
      </w:r>
      <w:r>
        <w:t xml:space="preserve">22/04/2020.  </w:t>
      </w:r>
      <w:r w:rsidRPr="000A6B60">
        <w:t xml:space="preserve">Погашенная сумма займа в 2021 году составила </w:t>
      </w:r>
      <w:r>
        <w:t>291090</w:t>
      </w:r>
      <w:r w:rsidRPr="000A6B60">
        <w:t xml:space="preserve"> </w:t>
      </w:r>
      <w:proofErr w:type="spellStart"/>
      <w:r w:rsidRPr="000A6B60">
        <w:t>тыс.руб</w:t>
      </w:r>
      <w:proofErr w:type="spellEnd"/>
    </w:p>
    <w:p w:rsidR="00BA4770" w:rsidRDefault="00BA4770" w:rsidP="00BA4770">
      <w:pPr>
        <w:ind w:firstLine="708"/>
        <w:jc w:val="both"/>
      </w:pPr>
      <w:r>
        <w:t>01/11/2021 ООО «</w:t>
      </w:r>
      <w:proofErr w:type="spellStart"/>
      <w:r>
        <w:t>Оргстрой-Финанс</w:t>
      </w:r>
      <w:proofErr w:type="spellEnd"/>
      <w:r>
        <w:t>» по  Соглашению о компенсации в рамках урегулирования б/н от 01/11/2021 передало в собственность ООО «</w:t>
      </w:r>
      <w:proofErr w:type="spellStart"/>
      <w:r>
        <w:t>Кастом</w:t>
      </w:r>
      <w:proofErr w:type="spellEnd"/>
      <w:r>
        <w:t xml:space="preserve"> </w:t>
      </w:r>
      <w:proofErr w:type="spellStart"/>
      <w:r>
        <w:t>Кэпитал</w:t>
      </w:r>
      <w:proofErr w:type="spellEnd"/>
      <w:r>
        <w:t xml:space="preserve"> Групп» земельные участки на общую сумму 111501,8 тыс. руб. На конец 2021г задолженность ОАО «Каменный пояс» по этому соглашению составляет 80217,1 </w:t>
      </w:r>
      <w:proofErr w:type="spellStart"/>
      <w:r>
        <w:t>тыс.руб</w:t>
      </w:r>
      <w:proofErr w:type="spellEnd"/>
      <w:r>
        <w:t>.</w:t>
      </w:r>
    </w:p>
    <w:p w:rsidR="00BA4770" w:rsidRDefault="00BA4770" w:rsidP="00BA4770">
      <w:pPr>
        <w:ind w:firstLine="708"/>
        <w:jc w:val="both"/>
      </w:pPr>
      <w:r w:rsidRPr="00C00618">
        <w:t>Общая сумма задолженности ОАО «Каменный пояс» в пользу</w:t>
      </w:r>
      <w:r>
        <w:t xml:space="preserve"> ООО «</w:t>
      </w:r>
      <w:proofErr w:type="spellStart"/>
      <w:r>
        <w:t>Оргстрой-финанс</w:t>
      </w:r>
      <w:proofErr w:type="spellEnd"/>
      <w:r>
        <w:t xml:space="preserve">» на 31/12/2021 составляет 80217 </w:t>
      </w:r>
      <w:proofErr w:type="spellStart"/>
      <w:r>
        <w:t>тыс.руб</w:t>
      </w:r>
      <w:proofErr w:type="spellEnd"/>
      <w:r>
        <w:t>.</w:t>
      </w:r>
    </w:p>
    <w:p w:rsidR="00BA4770" w:rsidRDefault="00BA4770" w:rsidP="00BA4770">
      <w:pPr>
        <w:ind w:firstLine="708"/>
        <w:jc w:val="both"/>
      </w:pPr>
      <w:r>
        <w:t xml:space="preserve">Общая </w:t>
      </w:r>
      <w:r w:rsidRPr="00C00618">
        <w:t xml:space="preserve">сумма задолженности </w:t>
      </w:r>
      <w:r>
        <w:t>ООО «</w:t>
      </w:r>
      <w:proofErr w:type="spellStart"/>
      <w:r>
        <w:t>Оргстрой-финанс</w:t>
      </w:r>
      <w:proofErr w:type="spellEnd"/>
      <w:r>
        <w:t xml:space="preserve">» </w:t>
      </w:r>
      <w:r w:rsidRPr="00C00618">
        <w:t>в пользу ОАО «Каменный пояс» на</w:t>
      </w:r>
      <w:r>
        <w:t xml:space="preserve"> 31/12/2020 составляла 355254 </w:t>
      </w:r>
      <w:proofErr w:type="spellStart"/>
      <w:r>
        <w:t>тыс.руб</w:t>
      </w:r>
      <w:proofErr w:type="spellEnd"/>
      <w:r>
        <w:t>.</w:t>
      </w:r>
    </w:p>
    <w:p w:rsidR="00BA4770" w:rsidRDefault="00BA4770" w:rsidP="00BA4770">
      <w:pPr>
        <w:ind w:firstLine="708"/>
        <w:jc w:val="both"/>
      </w:pPr>
      <w:r>
        <w:t>ЗАО ИК «Финансовый Дом» является ключевым контрагентом Общества. В связи с этим подлежит раскрытию следующая информация:</w:t>
      </w:r>
    </w:p>
    <w:p w:rsidR="00BA4770" w:rsidRDefault="00BA4770" w:rsidP="00BA4770">
      <w:pPr>
        <w:ind w:firstLine="708"/>
        <w:jc w:val="both"/>
      </w:pPr>
      <w:r>
        <w:t>по договору комиссии (брокерского обслуживания) взаиморасчеты в 2021 году составили –</w:t>
      </w:r>
      <w:r w:rsidRPr="00AB28FF">
        <w:t xml:space="preserve"> </w:t>
      </w:r>
      <w:r>
        <w:t>20397323 </w:t>
      </w:r>
      <w:proofErr w:type="spellStart"/>
      <w:r>
        <w:t>тыс.руб</w:t>
      </w:r>
      <w:proofErr w:type="spellEnd"/>
      <w:r>
        <w:t>.</w:t>
      </w:r>
    </w:p>
    <w:p w:rsidR="00BA4770" w:rsidRDefault="00BA4770" w:rsidP="00BA4770">
      <w:pPr>
        <w:ind w:firstLine="708"/>
        <w:jc w:val="both"/>
      </w:pPr>
      <w:r>
        <w:t xml:space="preserve">по договору аренды помещения- 148,9 </w:t>
      </w:r>
      <w:proofErr w:type="spellStart"/>
      <w:r>
        <w:t>тыс.руб</w:t>
      </w:r>
      <w:proofErr w:type="spellEnd"/>
      <w:r>
        <w:t>.</w:t>
      </w:r>
    </w:p>
    <w:p w:rsidR="00BA4770" w:rsidRDefault="00BA4770" w:rsidP="00BA4770">
      <w:pPr>
        <w:ind w:firstLine="708"/>
        <w:jc w:val="both"/>
      </w:pPr>
      <w:r>
        <w:t xml:space="preserve">В 2021 году погашены все ранее полученные займы от ЗАО ИК «Финансовый Дом» по нескольким договорам предоставления займов. </w:t>
      </w:r>
      <w:r w:rsidRPr="00960FE1">
        <w:t>Погашенная сумма займ</w:t>
      </w:r>
      <w:r>
        <w:t>ов</w:t>
      </w:r>
      <w:r w:rsidRPr="00960FE1">
        <w:t xml:space="preserve"> в 2021 году составила </w:t>
      </w:r>
      <w:r>
        <w:t>84339,4</w:t>
      </w:r>
      <w:r w:rsidRPr="00960FE1">
        <w:t xml:space="preserve"> </w:t>
      </w:r>
      <w:proofErr w:type="spellStart"/>
      <w:r w:rsidRPr="00960FE1">
        <w:t>тыс.руб</w:t>
      </w:r>
      <w:proofErr w:type="spellEnd"/>
      <w:r w:rsidRPr="00960FE1">
        <w:t xml:space="preserve"> </w:t>
      </w:r>
      <w:r>
        <w:t>.</w:t>
      </w:r>
    </w:p>
    <w:p w:rsidR="00BA4770" w:rsidRDefault="00BA4770" w:rsidP="00BA4770">
      <w:pPr>
        <w:ind w:firstLine="708"/>
        <w:jc w:val="both"/>
      </w:pPr>
      <w:r>
        <w:t xml:space="preserve">Общая сумма задолженности ЗАО ИК «Финансовый Дом» в пользу ОАО «Каменный пояс» на 31/12/2021 года составляет – 59 </w:t>
      </w:r>
      <w:proofErr w:type="spellStart"/>
      <w:r>
        <w:t>тыс.руб</w:t>
      </w:r>
      <w:proofErr w:type="spellEnd"/>
      <w:r>
        <w:t xml:space="preserve">. Общая сумма задолженности ОАО «Каменный пояс» в пользу </w:t>
      </w:r>
      <w:r w:rsidRPr="003660A1">
        <w:t>ЗАО ИК «Финансовый Дом»</w:t>
      </w:r>
      <w:r>
        <w:t xml:space="preserve"> на 31/12/2020 составляла 76079 </w:t>
      </w:r>
      <w:proofErr w:type="spellStart"/>
      <w:r>
        <w:t>тыс.руб</w:t>
      </w:r>
      <w:proofErr w:type="spellEnd"/>
      <w:r>
        <w:t>.</w:t>
      </w:r>
    </w:p>
    <w:p w:rsidR="00BA4770" w:rsidRDefault="00BA4770" w:rsidP="00BA4770">
      <w:pPr>
        <w:ind w:firstLine="708"/>
        <w:jc w:val="both"/>
      </w:pPr>
    </w:p>
    <w:p w:rsidR="00BA4770" w:rsidRDefault="00BA4770" w:rsidP="00BA4770">
      <w:pPr>
        <w:ind w:firstLine="708"/>
        <w:jc w:val="both"/>
      </w:pPr>
    </w:p>
    <w:p w:rsidR="00BA4770" w:rsidRDefault="00BA4770" w:rsidP="00BA4770">
      <w:pPr>
        <w:ind w:firstLine="708"/>
        <w:rPr>
          <w:b/>
          <w:sz w:val="28"/>
          <w:szCs w:val="28"/>
        </w:rPr>
      </w:pPr>
      <w:r w:rsidRPr="00C77AB7">
        <w:rPr>
          <w:b/>
          <w:color w:val="000000"/>
          <w:sz w:val="28"/>
          <w:szCs w:val="28"/>
        </w:rPr>
        <w:t>2.Особенности</w:t>
      </w:r>
      <w:r w:rsidRPr="00EB4B3E">
        <w:rPr>
          <w:b/>
          <w:sz w:val="28"/>
          <w:szCs w:val="28"/>
        </w:rPr>
        <w:t xml:space="preserve"> составления бухгалтерской отчетности за 20</w:t>
      </w:r>
      <w:r>
        <w:rPr>
          <w:b/>
          <w:sz w:val="28"/>
          <w:szCs w:val="28"/>
        </w:rPr>
        <w:t>21</w:t>
      </w:r>
      <w:r w:rsidRPr="00EB4B3E">
        <w:rPr>
          <w:b/>
          <w:sz w:val="28"/>
          <w:szCs w:val="28"/>
        </w:rPr>
        <w:t xml:space="preserve"> год. Расшифровка отдельных показателей </w:t>
      </w:r>
      <w:r>
        <w:rPr>
          <w:b/>
          <w:sz w:val="28"/>
          <w:szCs w:val="28"/>
        </w:rPr>
        <w:t>отчетности</w:t>
      </w:r>
      <w:r w:rsidRPr="00EB4B3E">
        <w:rPr>
          <w:b/>
          <w:sz w:val="28"/>
          <w:szCs w:val="28"/>
        </w:rPr>
        <w:t xml:space="preserve"> за 20</w:t>
      </w:r>
      <w:r>
        <w:rPr>
          <w:b/>
          <w:sz w:val="28"/>
          <w:szCs w:val="28"/>
        </w:rPr>
        <w:t xml:space="preserve">21 </w:t>
      </w:r>
      <w:r w:rsidRPr="00EB4B3E">
        <w:rPr>
          <w:b/>
          <w:sz w:val="28"/>
          <w:szCs w:val="28"/>
        </w:rPr>
        <w:t>год.</w:t>
      </w:r>
    </w:p>
    <w:p w:rsidR="00BA4770" w:rsidRPr="00EB4B3E" w:rsidRDefault="00BA4770" w:rsidP="00BA4770">
      <w:pPr>
        <w:ind w:firstLine="708"/>
        <w:rPr>
          <w:b/>
          <w:sz w:val="28"/>
          <w:szCs w:val="28"/>
        </w:rPr>
      </w:pPr>
    </w:p>
    <w:p w:rsidR="00BA4770" w:rsidRDefault="00BA4770" w:rsidP="00BA4770">
      <w:pPr>
        <w:ind w:firstLine="708"/>
        <w:jc w:val="both"/>
      </w:pPr>
      <w:r w:rsidRPr="00C4587D">
        <w:t xml:space="preserve">Бухгалтерская </w:t>
      </w:r>
      <w:r>
        <w:t>о</w:t>
      </w:r>
      <w:r w:rsidRPr="00C4587D">
        <w:t xml:space="preserve">тчетность Общества </w:t>
      </w:r>
      <w:r>
        <w:t>сформирована по действующим российским правилам</w:t>
      </w:r>
      <w:r w:rsidRPr="00C4587D">
        <w:t xml:space="preserve"> </w:t>
      </w:r>
      <w:r>
        <w:t>б</w:t>
      </w:r>
      <w:r w:rsidRPr="00C4587D">
        <w:t>ухгалтерского учета и отчетности</w:t>
      </w:r>
      <w:r>
        <w:t xml:space="preserve"> и Федерального закона №402-ФЗ «О бухгалтерском учете». Существенных отступлений от правил бухгалтерского учета в 2021 не возникало.</w:t>
      </w:r>
    </w:p>
    <w:p w:rsidR="00BA4770" w:rsidRPr="00C4587D" w:rsidRDefault="00BA4770" w:rsidP="00BA4770">
      <w:pPr>
        <w:spacing w:before="120" w:after="120"/>
        <w:jc w:val="both"/>
        <w:rPr>
          <w:bCs/>
          <w:szCs w:val="23"/>
        </w:rPr>
      </w:pPr>
      <w:r>
        <w:t xml:space="preserve"> </w:t>
      </w:r>
      <w:r w:rsidRPr="00C4587D">
        <w:t xml:space="preserve">В бухгалтерскую (финансовую) отчетность включены показатели, необходимые для формирования достоверного и полного представления о финансовом положении Общества, финансовых результатах его деятельности и изменениях в его финансовом положении. </w:t>
      </w:r>
    </w:p>
    <w:p w:rsidR="00BA4770" w:rsidRPr="00C4587D" w:rsidRDefault="00BA4770" w:rsidP="00BA4770">
      <w:pPr>
        <w:spacing w:before="120" w:after="120"/>
        <w:jc w:val="both"/>
      </w:pPr>
      <w:r w:rsidRPr="00C4587D">
        <w:t>Общество составляет бухгалтерскую (финансовую) отчетность за квартал и год нарастающим итогом с начала отчетного года, при этом квартальная отчетность является промежуточной.</w:t>
      </w:r>
    </w:p>
    <w:p w:rsidR="00BA4770" w:rsidRPr="00651DEF" w:rsidRDefault="00BA4770" w:rsidP="00BA4770">
      <w:pPr>
        <w:pStyle w:val="BodyText31"/>
        <w:spacing w:before="120" w:after="120"/>
      </w:pPr>
      <w:r w:rsidRPr="00C4587D">
        <w:t>Промежуточная бухгалтерская (финансовая) отчетность Общества состоит из Бухгалтерского баланса и</w:t>
      </w:r>
      <w:r w:rsidRPr="00651DEF">
        <w:t xml:space="preserve"> </w:t>
      </w:r>
      <w:r>
        <w:t>Отчета</w:t>
      </w:r>
      <w:r w:rsidRPr="00651DEF">
        <w:t xml:space="preserve"> о финансовых результатах.</w:t>
      </w:r>
    </w:p>
    <w:p w:rsidR="00BA4770" w:rsidRPr="00C4587D" w:rsidRDefault="00BA4770" w:rsidP="00BA4770">
      <w:pPr>
        <w:pStyle w:val="BodyText31"/>
        <w:spacing w:before="120" w:after="120"/>
      </w:pPr>
      <w:r w:rsidRPr="00C4587D">
        <w:t xml:space="preserve">Годовая бухгалтерская отчетность Общества </w:t>
      </w:r>
      <w:r>
        <w:t xml:space="preserve">за 2021 год </w:t>
      </w:r>
      <w:r w:rsidRPr="00C4587D">
        <w:t>состоит из:</w:t>
      </w:r>
    </w:p>
    <w:p w:rsidR="00BA4770" w:rsidRPr="00C4587D" w:rsidRDefault="00BA4770" w:rsidP="00BA4770">
      <w:pPr>
        <w:pStyle w:val="ab"/>
        <w:numPr>
          <w:ilvl w:val="0"/>
          <w:numId w:val="19"/>
        </w:numPr>
        <w:spacing w:before="80" w:after="80"/>
        <w:ind w:left="425" w:hanging="425"/>
      </w:pPr>
      <w:r w:rsidRPr="00C4587D">
        <w:t>Бухгалтерского баланса;</w:t>
      </w:r>
    </w:p>
    <w:p w:rsidR="00BA4770" w:rsidRPr="00C4587D" w:rsidRDefault="00BA4770" w:rsidP="00BA4770">
      <w:pPr>
        <w:pStyle w:val="ab"/>
        <w:numPr>
          <w:ilvl w:val="0"/>
          <w:numId w:val="19"/>
        </w:numPr>
        <w:spacing w:before="80" w:after="80"/>
        <w:ind w:left="425" w:hanging="425"/>
      </w:pPr>
      <w:r w:rsidRPr="00C4587D">
        <w:t>Отчета о финансовых результатах;</w:t>
      </w:r>
    </w:p>
    <w:p w:rsidR="00BA4770" w:rsidRPr="00C4587D" w:rsidRDefault="00BA4770" w:rsidP="00BA4770">
      <w:pPr>
        <w:pStyle w:val="ab"/>
        <w:spacing w:before="80" w:after="80"/>
      </w:pPr>
      <w:r w:rsidRPr="00C4587D">
        <w:t>Приложений к ним:</w:t>
      </w:r>
    </w:p>
    <w:p w:rsidR="00BA4770" w:rsidRPr="00C4587D" w:rsidRDefault="00BA4770" w:rsidP="00BA4770">
      <w:pPr>
        <w:pStyle w:val="ab"/>
        <w:numPr>
          <w:ilvl w:val="0"/>
          <w:numId w:val="19"/>
        </w:numPr>
        <w:spacing w:before="80" w:after="80"/>
        <w:ind w:left="425" w:hanging="425"/>
      </w:pPr>
      <w:r w:rsidRPr="00C4587D">
        <w:t>Отчета об изменениях капитала;</w:t>
      </w:r>
    </w:p>
    <w:p w:rsidR="00BA4770" w:rsidRPr="00C4587D" w:rsidRDefault="00BA4770" w:rsidP="00BA4770">
      <w:pPr>
        <w:pStyle w:val="ab"/>
        <w:numPr>
          <w:ilvl w:val="0"/>
          <w:numId w:val="19"/>
        </w:numPr>
        <w:spacing w:before="80" w:after="80"/>
        <w:ind w:left="425" w:hanging="425"/>
      </w:pPr>
      <w:r w:rsidRPr="00C4587D">
        <w:t>Отчета о движении денежных средств;</w:t>
      </w:r>
    </w:p>
    <w:p w:rsidR="00BA4770" w:rsidRPr="00C4587D" w:rsidRDefault="00BA4770" w:rsidP="00BA4770">
      <w:pPr>
        <w:pStyle w:val="ab"/>
        <w:numPr>
          <w:ilvl w:val="0"/>
          <w:numId w:val="19"/>
        </w:numPr>
        <w:spacing w:before="80" w:after="80"/>
        <w:ind w:left="425" w:hanging="425"/>
      </w:pPr>
      <w:r w:rsidRPr="00C4587D">
        <w:t>Пояснений к Бухгалтерскому балансу и Отчету о финансовых результатах;</w:t>
      </w:r>
    </w:p>
    <w:p w:rsidR="00BA4770" w:rsidRPr="00C4587D" w:rsidRDefault="00BA4770" w:rsidP="00BA4770">
      <w:pPr>
        <w:pStyle w:val="BodyText31"/>
        <w:spacing w:before="120" w:after="120"/>
      </w:pPr>
      <w:r w:rsidRPr="00C4587D">
        <w:lastRenderedPageBreak/>
        <w:t>Для составления бухгалтерской (финансовой) отчетности датой считается последний день отчетного периода. При составлении бухгалтерской отчетности за отчетный год отчетным годом является календарный год с 1 января по 31 декабря включительно.</w:t>
      </w:r>
    </w:p>
    <w:p w:rsidR="00BA4770" w:rsidRPr="00C4587D" w:rsidRDefault="00BA4770" w:rsidP="00BA4770">
      <w:pPr>
        <w:pStyle w:val="BodyText31"/>
        <w:spacing w:before="120" w:after="120"/>
      </w:pPr>
      <w:r w:rsidRPr="00C4587D">
        <w:t>Данные представляемой бухгалтерской (финансовой) отчетности приводятся в тысячах рублей без десятичных знаков.</w:t>
      </w:r>
    </w:p>
    <w:p w:rsidR="00BA4770" w:rsidRPr="00C4587D" w:rsidRDefault="00BA4770" w:rsidP="00BA4770">
      <w:pPr>
        <w:pStyle w:val="BodyText31"/>
        <w:spacing w:before="120" w:after="120"/>
      </w:pPr>
      <w:r w:rsidRPr="00C4587D">
        <w:t>Расчет чистых активов Общество осуществляет в соответствии с Порядком оценки стоимости чистых активов акционерных обществ, утвержденным приказом Минфина РФ</w:t>
      </w:r>
      <w:r>
        <w:t xml:space="preserve"> №84н от 28.08.2014.</w:t>
      </w:r>
      <w:r w:rsidRPr="00C4587D">
        <w:t xml:space="preserve"> Информация о чистых активах Общества в годовой бухгалтерской отчетности отражается в Отчете об изменениях капитала.</w:t>
      </w:r>
    </w:p>
    <w:p w:rsidR="00BA4770" w:rsidRPr="00C4587D" w:rsidRDefault="00BA4770" w:rsidP="00BA4770">
      <w:pPr>
        <w:pStyle w:val="BodyText31"/>
        <w:spacing w:before="120" w:after="120"/>
      </w:pPr>
      <w:r w:rsidRPr="00C4587D">
        <w:t>При составлении пояснений к бухгалтерскому балансу и отчету о финансовых результатах Общество руководствуется требованиями законодательных и нормативны</w:t>
      </w:r>
      <w:r>
        <w:t>х актов по бухгалтерскому учету.</w:t>
      </w:r>
      <w:r w:rsidRPr="00C4587D">
        <w:t xml:space="preserve"> В пояснениях к бухгалтерскому балансу и отчету о финансовых резул</w:t>
      </w:r>
      <w:r>
        <w:t>ь</w:t>
      </w:r>
      <w:r w:rsidRPr="00C4587D">
        <w:t xml:space="preserve">татах Общество раскрывает изменения в Учетной политике, существенные способы ведения бухгалтерского учета. </w:t>
      </w:r>
    </w:p>
    <w:p w:rsidR="00BA4770" w:rsidRDefault="00BA4770" w:rsidP="00BA4770">
      <w:pPr>
        <w:pStyle w:val="BodyText31"/>
        <w:spacing w:before="120" w:after="120"/>
      </w:pPr>
      <w:r w:rsidRPr="00C4587D">
        <w:t xml:space="preserve">Общество предоставляет бухгалтерскую (финансовая) отчетность органам исполнительной власти, банкам и иным пользователям в соответствии с законодательством Российской Федерации. </w:t>
      </w:r>
    </w:p>
    <w:p w:rsidR="00BA4770" w:rsidRDefault="00BA4770" w:rsidP="00BA4770">
      <w:pPr>
        <w:ind w:firstLine="708"/>
        <w:jc w:val="both"/>
        <w:rPr>
          <w:b/>
          <w:color w:val="000000"/>
        </w:rPr>
      </w:pPr>
    </w:p>
    <w:p w:rsidR="00BA4770" w:rsidRDefault="00BA4770" w:rsidP="00BA4770">
      <w:pPr>
        <w:ind w:firstLine="708"/>
        <w:jc w:val="both"/>
        <w:rPr>
          <w:b/>
          <w:color w:val="000000"/>
        </w:rPr>
      </w:pPr>
      <w:r w:rsidRPr="00AA4666">
        <w:rPr>
          <w:b/>
          <w:color w:val="000000"/>
        </w:rPr>
        <w:t>Расшифровка отдельных показателей бухгалтерского баланса</w:t>
      </w:r>
    </w:p>
    <w:p w:rsidR="00BA4770" w:rsidRPr="00DF2389" w:rsidRDefault="00BA4770" w:rsidP="00BA4770">
      <w:pPr>
        <w:ind w:firstLine="708"/>
        <w:jc w:val="both"/>
        <w:rPr>
          <w:b/>
          <w:color w:val="000000"/>
        </w:rPr>
      </w:pPr>
    </w:p>
    <w:p w:rsidR="00BA4770" w:rsidRDefault="00BA4770" w:rsidP="00BA4770">
      <w:pPr>
        <w:ind w:firstLine="708"/>
        <w:jc w:val="both"/>
      </w:pPr>
      <w:r>
        <w:t>АКТИВЫ БАЛАНСА</w:t>
      </w:r>
    </w:p>
    <w:p w:rsidR="00BA4770" w:rsidRDefault="00BA4770" w:rsidP="00BA4770">
      <w:pPr>
        <w:ind w:firstLine="708"/>
        <w:jc w:val="both"/>
      </w:pPr>
    </w:p>
    <w:p w:rsidR="00BA4770" w:rsidRDefault="00BA4770" w:rsidP="00BA4770">
      <w:pPr>
        <w:ind w:firstLine="708"/>
        <w:jc w:val="both"/>
      </w:pPr>
      <w:r w:rsidRPr="005A4DA0">
        <w:rPr>
          <w:b/>
        </w:rPr>
        <w:t>2.0</w:t>
      </w:r>
      <w:r>
        <w:t xml:space="preserve"> Общество располагает основными средствами (оборудованием):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1"/>
        <w:gridCol w:w="3148"/>
        <w:gridCol w:w="3149"/>
      </w:tblGrid>
      <w:tr w:rsidR="00BA4770" w:rsidTr="00902CE1">
        <w:tc>
          <w:tcPr>
            <w:tcW w:w="3190" w:type="dxa"/>
          </w:tcPr>
          <w:p w:rsidR="00BA4770" w:rsidRDefault="00BA4770" w:rsidP="00902CE1">
            <w:pPr>
              <w:jc w:val="both"/>
            </w:pPr>
            <w:r>
              <w:t>Наименование показателя</w:t>
            </w:r>
          </w:p>
        </w:tc>
        <w:tc>
          <w:tcPr>
            <w:tcW w:w="3190" w:type="dxa"/>
          </w:tcPr>
          <w:p w:rsidR="00BA4770" w:rsidRPr="00CE30FF" w:rsidRDefault="00BA4770" w:rsidP="00902CE1">
            <w:r w:rsidRPr="00CE30FF">
              <w:t>На 31/12/2020</w:t>
            </w:r>
          </w:p>
        </w:tc>
        <w:tc>
          <w:tcPr>
            <w:tcW w:w="3191" w:type="dxa"/>
            <w:vAlign w:val="bottom"/>
          </w:tcPr>
          <w:p w:rsidR="00BA4770" w:rsidRDefault="00BA4770" w:rsidP="00902CE1">
            <w:pPr>
              <w:jc w:val="both"/>
            </w:pPr>
            <w:r>
              <w:t>На 31/12/2021</w:t>
            </w:r>
          </w:p>
        </w:tc>
      </w:tr>
      <w:tr w:rsidR="00BA4770" w:rsidTr="00902CE1">
        <w:tc>
          <w:tcPr>
            <w:tcW w:w="3190" w:type="dxa"/>
          </w:tcPr>
          <w:p w:rsidR="00BA4770" w:rsidRDefault="00BA4770" w:rsidP="00902CE1">
            <w:pPr>
              <w:jc w:val="both"/>
            </w:pPr>
            <w:r>
              <w:t xml:space="preserve">Первоначальная стоимость, </w:t>
            </w:r>
            <w:proofErr w:type="spellStart"/>
            <w:r>
              <w:t>тыс.руб</w:t>
            </w:r>
            <w:proofErr w:type="spellEnd"/>
            <w:r>
              <w:t>.</w:t>
            </w:r>
          </w:p>
        </w:tc>
        <w:tc>
          <w:tcPr>
            <w:tcW w:w="3190" w:type="dxa"/>
            <w:vAlign w:val="center"/>
          </w:tcPr>
          <w:p w:rsidR="00BA4770" w:rsidRPr="00CE30FF" w:rsidRDefault="00BA4770" w:rsidP="00902CE1">
            <w:r w:rsidRPr="00CE30FF">
              <w:t>1310,8</w:t>
            </w:r>
          </w:p>
        </w:tc>
        <w:tc>
          <w:tcPr>
            <w:tcW w:w="3191" w:type="dxa"/>
            <w:vAlign w:val="center"/>
          </w:tcPr>
          <w:p w:rsidR="00BA4770" w:rsidRDefault="00BA4770" w:rsidP="00902CE1">
            <w:pPr>
              <w:jc w:val="both"/>
            </w:pPr>
            <w:r>
              <w:t>1200</w:t>
            </w:r>
          </w:p>
        </w:tc>
      </w:tr>
      <w:tr w:rsidR="00BA4770" w:rsidTr="00902CE1">
        <w:tc>
          <w:tcPr>
            <w:tcW w:w="3190" w:type="dxa"/>
          </w:tcPr>
          <w:p w:rsidR="00BA4770" w:rsidRDefault="00BA4770" w:rsidP="00902CE1">
            <w:pPr>
              <w:jc w:val="both"/>
            </w:pPr>
            <w:r>
              <w:t xml:space="preserve">Начисленная амортизация, </w:t>
            </w:r>
            <w:proofErr w:type="spellStart"/>
            <w:r>
              <w:t>тыс.руб</w:t>
            </w:r>
            <w:proofErr w:type="spellEnd"/>
            <w:r>
              <w:t>.</w:t>
            </w:r>
          </w:p>
        </w:tc>
        <w:tc>
          <w:tcPr>
            <w:tcW w:w="3190" w:type="dxa"/>
            <w:vAlign w:val="center"/>
          </w:tcPr>
          <w:p w:rsidR="00BA4770" w:rsidRDefault="00BA4770" w:rsidP="00902CE1">
            <w:r w:rsidRPr="00CE30FF">
              <w:t>1260,8</w:t>
            </w:r>
          </w:p>
        </w:tc>
        <w:tc>
          <w:tcPr>
            <w:tcW w:w="3191" w:type="dxa"/>
            <w:vAlign w:val="center"/>
          </w:tcPr>
          <w:p w:rsidR="00BA4770" w:rsidRDefault="00BA4770" w:rsidP="00902CE1">
            <w:pPr>
              <w:jc w:val="both"/>
            </w:pPr>
            <w:r>
              <w:t>1200</w:t>
            </w:r>
          </w:p>
        </w:tc>
      </w:tr>
    </w:tbl>
    <w:p w:rsidR="00BA4770" w:rsidRDefault="00BA4770" w:rsidP="00BA4770">
      <w:pPr>
        <w:spacing w:before="120" w:after="120"/>
        <w:ind w:left="710"/>
        <w:jc w:val="both"/>
      </w:pPr>
      <w:r>
        <w:t>Срок полезного использования основных средств:</w:t>
      </w:r>
    </w:p>
    <w:p w:rsidR="00BA4770" w:rsidRDefault="00BA4770" w:rsidP="00BA4770">
      <w:pPr>
        <w:numPr>
          <w:ilvl w:val="0"/>
          <w:numId w:val="31"/>
        </w:numPr>
        <w:spacing w:before="120" w:after="120"/>
        <w:jc w:val="both"/>
      </w:pPr>
      <w:r>
        <w:t>Автомобиль</w:t>
      </w:r>
      <w:r w:rsidRPr="00947376">
        <w:t xml:space="preserve"> </w:t>
      </w:r>
      <w:r w:rsidRPr="00A01BBC">
        <w:rPr>
          <w:lang w:val="en-US"/>
        </w:rPr>
        <w:t>TOYOTA</w:t>
      </w:r>
      <w:r w:rsidRPr="00947376">
        <w:t xml:space="preserve"> </w:t>
      </w:r>
      <w:r w:rsidRPr="00A01BBC">
        <w:rPr>
          <w:lang w:val="en-US"/>
        </w:rPr>
        <w:t>LAND</w:t>
      </w:r>
      <w:r w:rsidRPr="00947376">
        <w:t xml:space="preserve"> </w:t>
      </w:r>
      <w:r w:rsidRPr="00A01BBC">
        <w:rPr>
          <w:lang w:val="en-US"/>
        </w:rPr>
        <w:t>CRUISER</w:t>
      </w:r>
      <w:r w:rsidRPr="00947376">
        <w:t xml:space="preserve"> 150 (</w:t>
      </w:r>
      <w:r w:rsidRPr="00A01BBC">
        <w:rPr>
          <w:lang w:val="en-US"/>
        </w:rPr>
        <w:t>PRADO</w:t>
      </w:r>
      <w:r w:rsidRPr="00947376">
        <w:t xml:space="preserve">)– 2 </w:t>
      </w:r>
      <w:r>
        <w:t>года (с 10/01/2019г)</w:t>
      </w:r>
      <w:r w:rsidRPr="00947376">
        <w:t xml:space="preserve"> На 31/12/2020 года амортизация начислена полностью</w:t>
      </w:r>
    </w:p>
    <w:p w:rsidR="00BA4770" w:rsidRPr="00947376" w:rsidRDefault="00BA4770" w:rsidP="00BA4770">
      <w:pPr>
        <w:spacing w:before="120" w:after="120"/>
        <w:ind w:left="1430"/>
        <w:jc w:val="both"/>
      </w:pPr>
    </w:p>
    <w:p w:rsidR="00BA4770" w:rsidRDefault="00BA4770" w:rsidP="00BA4770">
      <w:pPr>
        <w:ind w:firstLine="708"/>
        <w:jc w:val="both"/>
      </w:pPr>
      <w:r w:rsidRPr="00AA3E6A">
        <w:rPr>
          <w:b/>
        </w:rPr>
        <w:t>2.</w:t>
      </w:r>
      <w:r>
        <w:rPr>
          <w:b/>
        </w:rPr>
        <w:t xml:space="preserve">1 </w:t>
      </w:r>
      <w:r>
        <w:t>В бухгалтерском балансе дебиторская и кредиторская задолженность по строкам 1230, 1520 отражена путем развернутого сальдо в разрезе договоров</w:t>
      </w:r>
    </w:p>
    <w:p w:rsidR="00BA4770" w:rsidRDefault="00BA4770" w:rsidP="00BA4770">
      <w:pPr>
        <w:ind w:firstLine="708"/>
        <w:jc w:val="both"/>
      </w:pPr>
      <w:r>
        <w:t xml:space="preserve">В бухгалтерском балансе по стр.1230 «Дебиторская задолженность» отражена дебиторская задолженность в сумме 24807 </w:t>
      </w:r>
      <w:proofErr w:type="spellStart"/>
      <w:r>
        <w:t>тыс.руб</w:t>
      </w:r>
      <w:proofErr w:type="spellEnd"/>
      <w:r>
        <w:t xml:space="preserve">.  </w:t>
      </w:r>
      <w:r w:rsidRPr="00A36C7E">
        <w:t xml:space="preserve">Данная сумма включает в себя дебиторскую задолженность в сумме </w:t>
      </w:r>
      <w:r>
        <w:t xml:space="preserve">192001 </w:t>
      </w:r>
      <w:proofErr w:type="spellStart"/>
      <w:r w:rsidRPr="00A36C7E">
        <w:t>тыс.руб</w:t>
      </w:r>
      <w:proofErr w:type="spellEnd"/>
      <w:r w:rsidRPr="00A36C7E">
        <w:t xml:space="preserve">. уменьшенную на сумму созданного резерва по сомнительным долгам </w:t>
      </w:r>
      <w:r>
        <w:t>167194</w:t>
      </w:r>
      <w:r w:rsidRPr="00A36C7E">
        <w:t xml:space="preserve"> тыс. руб.</w:t>
      </w:r>
    </w:p>
    <w:p w:rsidR="00BA4770" w:rsidRDefault="00BA4770" w:rsidP="00BA4770">
      <w:pPr>
        <w:jc w:val="both"/>
      </w:pPr>
      <w:r>
        <w:tab/>
        <w:t>Наличие и движение дебиторской задолженности (</w:t>
      </w:r>
      <w:proofErr w:type="spellStart"/>
      <w:r>
        <w:t>тыс.руб</w:t>
      </w:r>
      <w:proofErr w:type="spellEnd"/>
      <w: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2"/>
        <w:gridCol w:w="1860"/>
        <w:gridCol w:w="1608"/>
        <w:gridCol w:w="1688"/>
        <w:gridCol w:w="1907"/>
      </w:tblGrid>
      <w:tr w:rsidR="00BA4770" w:rsidTr="00902CE1">
        <w:trPr>
          <w:trHeight w:val="285"/>
        </w:trPr>
        <w:tc>
          <w:tcPr>
            <w:tcW w:w="2182" w:type="dxa"/>
            <w:vMerge w:val="restart"/>
          </w:tcPr>
          <w:p w:rsidR="00BA4770" w:rsidRDefault="00BA4770" w:rsidP="00902CE1">
            <w:pPr>
              <w:jc w:val="both"/>
            </w:pPr>
            <w:r>
              <w:t>Наименование</w:t>
            </w:r>
          </w:p>
          <w:p w:rsidR="00BA4770" w:rsidRDefault="00BA4770" w:rsidP="00902CE1">
            <w:pPr>
              <w:jc w:val="both"/>
            </w:pPr>
            <w:r>
              <w:t>показателя</w:t>
            </w:r>
          </w:p>
        </w:tc>
        <w:tc>
          <w:tcPr>
            <w:tcW w:w="1860" w:type="dxa"/>
            <w:vMerge w:val="restart"/>
          </w:tcPr>
          <w:p w:rsidR="00BA4770" w:rsidRDefault="00BA4770" w:rsidP="00902CE1">
            <w:pPr>
              <w:jc w:val="both"/>
            </w:pPr>
            <w:r>
              <w:t>На начало года</w:t>
            </w:r>
          </w:p>
        </w:tc>
        <w:tc>
          <w:tcPr>
            <w:tcW w:w="3296" w:type="dxa"/>
            <w:gridSpan w:val="2"/>
          </w:tcPr>
          <w:p w:rsidR="00BA4770" w:rsidRDefault="00BA4770" w:rsidP="00902CE1">
            <w:pPr>
              <w:jc w:val="both"/>
            </w:pPr>
            <w:r>
              <w:t>Изменения за период</w:t>
            </w:r>
          </w:p>
        </w:tc>
        <w:tc>
          <w:tcPr>
            <w:tcW w:w="1907" w:type="dxa"/>
            <w:vMerge w:val="restart"/>
          </w:tcPr>
          <w:p w:rsidR="00BA4770" w:rsidRDefault="00BA4770" w:rsidP="00902CE1">
            <w:pPr>
              <w:jc w:val="both"/>
            </w:pPr>
            <w:r>
              <w:t>На конец периода</w:t>
            </w:r>
          </w:p>
        </w:tc>
      </w:tr>
      <w:tr w:rsidR="00BA4770" w:rsidTr="00902CE1">
        <w:trPr>
          <w:trHeight w:val="285"/>
        </w:trPr>
        <w:tc>
          <w:tcPr>
            <w:tcW w:w="2182" w:type="dxa"/>
            <w:vMerge/>
          </w:tcPr>
          <w:p w:rsidR="00BA4770" w:rsidRDefault="00BA4770" w:rsidP="00902CE1">
            <w:pPr>
              <w:jc w:val="both"/>
            </w:pPr>
          </w:p>
        </w:tc>
        <w:tc>
          <w:tcPr>
            <w:tcW w:w="1860" w:type="dxa"/>
            <w:vMerge/>
          </w:tcPr>
          <w:p w:rsidR="00BA4770" w:rsidRDefault="00BA4770" w:rsidP="00902CE1">
            <w:pPr>
              <w:jc w:val="both"/>
            </w:pPr>
          </w:p>
        </w:tc>
        <w:tc>
          <w:tcPr>
            <w:tcW w:w="1608" w:type="dxa"/>
          </w:tcPr>
          <w:p w:rsidR="00BA4770" w:rsidRDefault="00BA4770" w:rsidP="00902CE1">
            <w:pPr>
              <w:jc w:val="both"/>
            </w:pPr>
            <w:r>
              <w:t xml:space="preserve">Поступило </w:t>
            </w:r>
          </w:p>
        </w:tc>
        <w:tc>
          <w:tcPr>
            <w:tcW w:w="1688" w:type="dxa"/>
          </w:tcPr>
          <w:p w:rsidR="00BA4770" w:rsidRDefault="00BA4770" w:rsidP="00902CE1">
            <w:pPr>
              <w:jc w:val="both"/>
            </w:pPr>
            <w:r>
              <w:t>Выбыло</w:t>
            </w:r>
          </w:p>
        </w:tc>
        <w:tc>
          <w:tcPr>
            <w:tcW w:w="1907" w:type="dxa"/>
            <w:vMerge/>
          </w:tcPr>
          <w:p w:rsidR="00BA4770" w:rsidRDefault="00BA4770" w:rsidP="00902CE1">
            <w:pPr>
              <w:jc w:val="both"/>
            </w:pPr>
          </w:p>
        </w:tc>
      </w:tr>
      <w:tr w:rsidR="00BA4770" w:rsidTr="00902CE1">
        <w:tc>
          <w:tcPr>
            <w:tcW w:w="2182" w:type="dxa"/>
          </w:tcPr>
          <w:p w:rsidR="00BA4770" w:rsidRDefault="00BA4770" w:rsidP="00902CE1">
            <w:pPr>
              <w:jc w:val="both"/>
            </w:pPr>
            <w:r>
              <w:t>Краткосрочная дебиторская задолженность, всего</w:t>
            </w:r>
          </w:p>
        </w:tc>
        <w:tc>
          <w:tcPr>
            <w:tcW w:w="1860" w:type="dxa"/>
          </w:tcPr>
          <w:p w:rsidR="00BA4770" w:rsidRPr="00436C3A" w:rsidRDefault="00BA4770" w:rsidP="00902CE1">
            <w:r w:rsidRPr="00436C3A">
              <w:t>152991</w:t>
            </w:r>
          </w:p>
        </w:tc>
        <w:tc>
          <w:tcPr>
            <w:tcW w:w="1608" w:type="dxa"/>
          </w:tcPr>
          <w:p w:rsidR="00BA4770" w:rsidRDefault="00BA4770" w:rsidP="00902CE1">
            <w:pPr>
              <w:jc w:val="both"/>
            </w:pPr>
            <w:r>
              <w:t>20826106</w:t>
            </w:r>
          </w:p>
        </w:tc>
        <w:tc>
          <w:tcPr>
            <w:tcW w:w="1688" w:type="dxa"/>
          </w:tcPr>
          <w:p w:rsidR="00BA4770" w:rsidRDefault="00BA4770" w:rsidP="00902CE1">
            <w:pPr>
              <w:jc w:val="both"/>
            </w:pPr>
            <w:r>
              <w:t>20787096</w:t>
            </w:r>
          </w:p>
        </w:tc>
        <w:tc>
          <w:tcPr>
            <w:tcW w:w="1907" w:type="dxa"/>
          </w:tcPr>
          <w:p w:rsidR="00BA4770" w:rsidRPr="00950A9A" w:rsidRDefault="00BA4770" w:rsidP="00902CE1">
            <w:pPr>
              <w:jc w:val="both"/>
              <w:rPr>
                <w:b/>
              </w:rPr>
            </w:pPr>
            <w:r>
              <w:rPr>
                <w:b/>
              </w:rPr>
              <w:t>192001</w:t>
            </w:r>
          </w:p>
        </w:tc>
      </w:tr>
      <w:tr w:rsidR="00BA4770" w:rsidTr="00902CE1">
        <w:tc>
          <w:tcPr>
            <w:tcW w:w="2182" w:type="dxa"/>
          </w:tcPr>
          <w:p w:rsidR="00BA4770" w:rsidRDefault="00BA4770" w:rsidP="00902CE1">
            <w:pPr>
              <w:jc w:val="both"/>
            </w:pPr>
            <w:r>
              <w:t>в том числе:</w:t>
            </w:r>
          </w:p>
        </w:tc>
        <w:tc>
          <w:tcPr>
            <w:tcW w:w="1860" w:type="dxa"/>
          </w:tcPr>
          <w:p w:rsidR="00BA4770" w:rsidRPr="00436C3A" w:rsidRDefault="00BA4770" w:rsidP="00902CE1"/>
        </w:tc>
        <w:tc>
          <w:tcPr>
            <w:tcW w:w="1608" w:type="dxa"/>
          </w:tcPr>
          <w:p w:rsidR="00BA4770" w:rsidRDefault="00BA4770" w:rsidP="00902CE1">
            <w:pPr>
              <w:jc w:val="both"/>
            </w:pPr>
          </w:p>
        </w:tc>
        <w:tc>
          <w:tcPr>
            <w:tcW w:w="1688" w:type="dxa"/>
          </w:tcPr>
          <w:p w:rsidR="00BA4770" w:rsidRDefault="00BA4770" w:rsidP="00902CE1">
            <w:pPr>
              <w:jc w:val="both"/>
            </w:pPr>
          </w:p>
        </w:tc>
        <w:tc>
          <w:tcPr>
            <w:tcW w:w="1907" w:type="dxa"/>
          </w:tcPr>
          <w:p w:rsidR="00BA4770" w:rsidRPr="00950A9A" w:rsidRDefault="00BA4770" w:rsidP="00902CE1">
            <w:pPr>
              <w:jc w:val="both"/>
              <w:rPr>
                <w:b/>
              </w:rPr>
            </w:pPr>
          </w:p>
        </w:tc>
      </w:tr>
      <w:tr w:rsidR="00BA4770" w:rsidTr="00902CE1">
        <w:tc>
          <w:tcPr>
            <w:tcW w:w="2182" w:type="dxa"/>
          </w:tcPr>
          <w:p w:rsidR="00BA4770" w:rsidRDefault="00BA4770" w:rsidP="00902CE1">
            <w:pPr>
              <w:jc w:val="both"/>
            </w:pPr>
            <w:r>
              <w:t>-дебиторская задолженность покупателей и заказчиков</w:t>
            </w:r>
          </w:p>
        </w:tc>
        <w:tc>
          <w:tcPr>
            <w:tcW w:w="1860" w:type="dxa"/>
          </w:tcPr>
          <w:p w:rsidR="00BA4770" w:rsidRPr="00436C3A" w:rsidRDefault="00BA4770" w:rsidP="00902CE1">
            <w:r w:rsidRPr="00436C3A">
              <w:t>0</w:t>
            </w:r>
          </w:p>
        </w:tc>
        <w:tc>
          <w:tcPr>
            <w:tcW w:w="1608" w:type="dxa"/>
          </w:tcPr>
          <w:p w:rsidR="00BA4770" w:rsidRDefault="00BA4770" w:rsidP="00902CE1">
            <w:pPr>
              <w:jc w:val="both"/>
            </w:pPr>
            <w:r>
              <w:t>8300</w:t>
            </w:r>
          </w:p>
        </w:tc>
        <w:tc>
          <w:tcPr>
            <w:tcW w:w="1688" w:type="dxa"/>
          </w:tcPr>
          <w:p w:rsidR="00BA4770" w:rsidRDefault="00BA4770" w:rsidP="00902CE1">
            <w:pPr>
              <w:jc w:val="both"/>
            </w:pPr>
            <w:r>
              <w:t>0</w:t>
            </w:r>
          </w:p>
        </w:tc>
        <w:tc>
          <w:tcPr>
            <w:tcW w:w="1907" w:type="dxa"/>
          </w:tcPr>
          <w:p w:rsidR="00BA4770" w:rsidRDefault="00BA4770" w:rsidP="00902CE1">
            <w:pPr>
              <w:jc w:val="both"/>
            </w:pPr>
            <w:r>
              <w:t>8300</w:t>
            </w:r>
          </w:p>
        </w:tc>
      </w:tr>
      <w:tr w:rsidR="00BA4770" w:rsidTr="00902CE1">
        <w:tc>
          <w:tcPr>
            <w:tcW w:w="2182" w:type="dxa"/>
          </w:tcPr>
          <w:p w:rsidR="00BA4770" w:rsidRDefault="00BA4770" w:rsidP="00902CE1">
            <w:pPr>
              <w:jc w:val="both"/>
            </w:pPr>
            <w:r>
              <w:lastRenderedPageBreak/>
              <w:t>-авансы выданные</w:t>
            </w:r>
          </w:p>
        </w:tc>
        <w:tc>
          <w:tcPr>
            <w:tcW w:w="1860" w:type="dxa"/>
          </w:tcPr>
          <w:p w:rsidR="00BA4770" w:rsidRPr="00436C3A" w:rsidRDefault="00BA4770" w:rsidP="00902CE1">
            <w:r w:rsidRPr="00436C3A">
              <w:t>41516</w:t>
            </w:r>
          </w:p>
        </w:tc>
        <w:tc>
          <w:tcPr>
            <w:tcW w:w="1608" w:type="dxa"/>
          </w:tcPr>
          <w:p w:rsidR="00BA4770" w:rsidRDefault="00BA4770" w:rsidP="00902CE1">
            <w:pPr>
              <w:jc w:val="both"/>
            </w:pPr>
            <w:r>
              <w:t>77524</w:t>
            </w:r>
          </w:p>
        </w:tc>
        <w:tc>
          <w:tcPr>
            <w:tcW w:w="1688" w:type="dxa"/>
          </w:tcPr>
          <w:p w:rsidR="00BA4770" w:rsidRDefault="00BA4770" w:rsidP="00902CE1">
            <w:pPr>
              <w:jc w:val="both"/>
            </w:pPr>
            <w:r>
              <w:t>115171</w:t>
            </w:r>
          </w:p>
        </w:tc>
        <w:tc>
          <w:tcPr>
            <w:tcW w:w="1907" w:type="dxa"/>
          </w:tcPr>
          <w:p w:rsidR="00BA4770" w:rsidRDefault="00BA4770" w:rsidP="00902CE1">
            <w:pPr>
              <w:jc w:val="both"/>
            </w:pPr>
            <w:r>
              <w:t>3869</w:t>
            </w:r>
          </w:p>
        </w:tc>
      </w:tr>
      <w:tr w:rsidR="00BA4770" w:rsidTr="00902CE1">
        <w:tc>
          <w:tcPr>
            <w:tcW w:w="2182" w:type="dxa"/>
          </w:tcPr>
          <w:p w:rsidR="00BA4770" w:rsidRDefault="00BA4770" w:rsidP="00902CE1">
            <w:pPr>
              <w:jc w:val="both"/>
            </w:pPr>
            <w:r>
              <w:t>-расчеты с бюджетом</w:t>
            </w:r>
          </w:p>
        </w:tc>
        <w:tc>
          <w:tcPr>
            <w:tcW w:w="1860" w:type="dxa"/>
          </w:tcPr>
          <w:p w:rsidR="00BA4770" w:rsidRPr="00436C3A" w:rsidRDefault="00BA4770" w:rsidP="00902CE1">
            <w:r w:rsidRPr="00436C3A">
              <w:t>2660,6</w:t>
            </w:r>
          </w:p>
        </w:tc>
        <w:tc>
          <w:tcPr>
            <w:tcW w:w="1608" w:type="dxa"/>
          </w:tcPr>
          <w:p w:rsidR="00BA4770" w:rsidRPr="00253CAA" w:rsidRDefault="00BA4770" w:rsidP="00902CE1">
            <w:pPr>
              <w:jc w:val="both"/>
            </w:pPr>
            <w:r>
              <w:t>23721</w:t>
            </w:r>
          </w:p>
        </w:tc>
        <w:tc>
          <w:tcPr>
            <w:tcW w:w="1688" w:type="dxa"/>
          </w:tcPr>
          <w:p w:rsidR="00BA4770" w:rsidRPr="00253CAA" w:rsidRDefault="00BA4770" w:rsidP="00902CE1">
            <w:pPr>
              <w:jc w:val="both"/>
            </w:pPr>
            <w:r>
              <w:t>25613,6</w:t>
            </w:r>
          </w:p>
        </w:tc>
        <w:tc>
          <w:tcPr>
            <w:tcW w:w="1907" w:type="dxa"/>
          </w:tcPr>
          <w:p w:rsidR="00BA4770" w:rsidRPr="00253CAA" w:rsidRDefault="00BA4770" w:rsidP="00902CE1">
            <w:pPr>
              <w:jc w:val="both"/>
            </w:pPr>
            <w:r>
              <w:t>768</w:t>
            </w:r>
          </w:p>
        </w:tc>
      </w:tr>
      <w:tr w:rsidR="00BA4770" w:rsidTr="00902CE1">
        <w:tc>
          <w:tcPr>
            <w:tcW w:w="2182" w:type="dxa"/>
          </w:tcPr>
          <w:p w:rsidR="00BA4770" w:rsidRPr="000A2902" w:rsidRDefault="00BA4770" w:rsidP="00902CE1">
            <w:pPr>
              <w:jc w:val="both"/>
            </w:pPr>
            <w:r w:rsidRPr="000A2902">
              <w:t>-расчеты с подотчетными лицами</w:t>
            </w:r>
          </w:p>
        </w:tc>
        <w:tc>
          <w:tcPr>
            <w:tcW w:w="1860" w:type="dxa"/>
          </w:tcPr>
          <w:p w:rsidR="00BA4770" w:rsidRPr="00436C3A" w:rsidRDefault="00BA4770" w:rsidP="00902CE1">
            <w:r w:rsidRPr="00436C3A">
              <w:t>11,2</w:t>
            </w:r>
          </w:p>
        </w:tc>
        <w:tc>
          <w:tcPr>
            <w:tcW w:w="1608" w:type="dxa"/>
          </w:tcPr>
          <w:p w:rsidR="00BA4770" w:rsidRDefault="00BA4770" w:rsidP="00902CE1">
            <w:pPr>
              <w:jc w:val="both"/>
            </w:pPr>
            <w:r>
              <w:t>668</w:t>
            </w:r>
          </w:p>
        </w:tc>
        <w:tc>
          <w:tcPr>
            <w:tcW w:w="1688" w:type="dxa"/>
          </w:tcPr>
          <w:p w:rsidR="00BA4770" w:rsidRDefault="00BA4770" w:rsidP="00902CE1">
            <w:pPr>
              <w:jc w:val="both"/>
            </w:pPr>
            <w:r>
              <w:t>629,2</w:t>
            </w:r>
          </w:p>
          <w:p w:rsidR="00BA4770" w:rsidRDefault="00BA4770" w:rsidP="00902CE1">
            <w:pPr>
              <w:jc w:val="both"/>
            </w:pPr>
          </w:p>
        </w:tc>
        <w:tc>
          <w:tcPr>
            <w:tcW w:w="1907" w:type="dxa"/>
          </w:tcPr>
          <w:p w:rsidR="00BA4770" w:rsidRDefault="00BA4770" w:rsidP="00902CE1">
            <w:r>
              <w:t>50</w:t>
            </w:r>
          </w:p>
        </w:tc>
      </w:tr>
      <w:tr w:rsidR="00BA4770" w:rsidTr="00902CE1">
        <w:tc>
          <w:tcPr>
            <w:tcW w:w="2182" w:type="dxa"/>
          </w:tcPr>
          <w:p w:rsidR="00BA4770" w:rsidRPr="001A1B62" w:rsidRDefault="00BA4770" w:rsidP="00902CE1">
            <w:pPr>
              <w:jc w:val="both"/>
            </w:pPr>
            <w:r w:rsidRPr="001A1B62">
              <w:t>-прочая дебиторская задолженность</w:t>
            </w:r>
          </w:p>
        </w:tc>
        <w:tc>
          <w:tcPr>
            <w:tcW w:w="1860" w:type="dxa"/>
          </w:tcPr>
          <w:p w:rsidR="00BA4770" w:rsidRDefault="00BA4770" w:rsidP="00902CE1">
            <w:r w:rsidRPr="00436C3A">
              <w:t>108803,2</w:t>
            </w:r>
          </w:p>
        </w:tc>
        <w:tc>
          <w:tcPr>
            <w:tcW w:w="1608" w:type="dxa"/>
          </w:tcPr>
          <w:p w:rsidR="00BA4770" w:rsidRPr="001A1B62" w:rsidRDefault="00BA4770" w:rsidP="00902CE1">
            <w:pPr>
              <w:jc w:val="both"/>
            </w:pPr>
            <w:r>
              <w:t>20715893</w:t>
            </w:r>
          </w:p>
        </w:tc>
        <w:tc>
          <w:tcPr>
            <w:tcW w:w="1688" w:type="dxa"/>
          </w:tcPr>
          <w:p w:rsidR="00BA4770" w:rsidRPr="001A1B62" w:rsidRDefault="00BA4770" w:rsidP="00902CE1">
            <w:pPr>
              <w:jc w:val="both"/>
            </w:pPr>
            <w:r>
              <w:t>20645682,2</w:t>
            </w:r>
          </w:p>
        </w:tc>
        <w:tc>
          <w:tcPr>
            <w:tcW w:w="1907" w:type="dxa"/>
          </w:tcPr>
          <w:p w:rsidR="00BA4770" w:rsidRDefault="00BA4770" w:rsidP="00902CE1">
            <w:pPr>
              <w:jc w:val="both"/>
            </w:pPr>
            <w:r>
              <w:t>179014</w:t>
            </w:r>
          </w:p>
          <w:p w:rsidR="00BA4770" w:rsidRPr="001A1B62" w:rsidRDefault="00BA4770" w:rsidP="00902CE1">
            <w:pPr>
              <w:jc w:val="both"/>
            </w:pPr>
          </w:p>
        </w:tc>
      </w:tr>
    </w:tbl>
    <w:p w:rsidR="00BA4770" w:rsidRDefault="00BA4770" w:rsidP="00BA4770">
      <w:pPr>
        <w:ind w:firstLine="709"/>
        <w:jc w:val="both"/>
      </w:pPr>
    </w:p>
    <w:p w:rsidR="00BA4770" w:rsidRDefault="00BA4770" w:rsidP="00BA4770">
      <w:pPr>
        <w:ind w:firstLine="709"/>
        <w:jc w:val="both"/>
      </w:pPr>
    </w:p>
    <w:p w:rsidR="00BA4770" w:rsidRDefault="00BA4770" w:rsidP="00BA4770">
      <w:pPr>
        <w:ind w:firstLine="709"/>
        <w:jc w:val="both"/>
      </w:pPr>
      <w:r>
        <w:t>На 31/12/2021 года существует следующая просроченная дебиторская задолженность:</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90"/>
        <w:gridCol w:w="1933"/>
        <w:gridCol w:w="1722"/>
        <w:gridCol w:w="1941"/>
      </w:tblGrid>
      <w:tr w:rsidR="00BA4770" w:rsidRPr="00AF0C85" w:rsidTr="00902CE1">
        <w:tc>
          <w:tcPr>
            <w:tcW w:w="2190" w:type="dxa"/>
          </w:tcPr>
          <w:p w:rsidR="00BA4770" w:rsidRPr="001A1B62" w:rsidRDefault="00BA4770" w:rsidP="00902CE1">
            <w:pPr>
              <w:jc w:val="both"/>
              <w:rPr>
                <w:b/>
                <w:sz w:val="22"/>
                <w:szCs w:val="22"/>
              </w:rPr>
            </w:pPr>
            <w:r w:rsidRPr="001A1B62">
              <w:rPr>
                <w:b/>
                <w:sz w:val="22"/>
                <w:szCs w:val="22"/>
              </w:rPr>
              <w:t>Дебитор</w:t>
            </w:r>
          </w:p>
        </w:tc>
        <w:tc>
          <w:tcPr>
            <w:tcW w:w="1933" w:type="dxa"/>
          </w:tcPr>
          <w:p w:rsidR="00BA4770" w:rsidRPr="001A1B62" w:rsidRDefault="00BA4770" w:rsidP="00902CE1">
            <w:pPr>
              <w:jc w:val="both"/>
              <w:rPr>
                <w:b/>
                <w:sz w:val="22"/>
                <w:szCs w:val="22"/>
              </w:rPr>
            </w:pPr>
            <w:r w:rsidRPr="001A1B62">
              <w:rPr>
                <w:b/>
                <w:sz w:val="22"/>
                <w:szCs w:val="22"/>
              </w:rPr>
              <w:t>№ договора</w:t>
            </w:r>
          </w:p>
        </w:tc>
        <w:tc>
          <w:tcPr>
            <w:tcW w:w="1722" w:type="dxa"/>
          </w:tcPr>
          <w:p w:rsidR="00BA4770" w:rsidRPr="001A1B62" w:rsidRDefault="00BA4770" w:rsidP="00902CE1">
            <w:pPr>
              <w:jc w:val="both"/>
              <w:rPr>
                <w:b/>
                <w:sz w:val="22"/>
                <w:szCs w:val="22"/>
              </w:rPr>
            </w:pPr>
            <w:r w:rsidRPr="001A1B62">
              <w:rPr>
                <w:b/>
                <w:sz w:val="22"/>
                <w:szCs w:val="22"/>
              </w:rPr>
              <w:t xml:space="preserve">Сумма, </w:t>
            </w:r>
            <w:proofErr w:type="spellStart"/>
            <w:r w:rsidRPr="001A1B62">
              <w:rPr>
                <w:b/>
                <w:sz w:val="22"/>
                <w:szCs w:val="22"/>
              </w:rPr>
              <w:t>руб</w:t>
            </w:r>
            <w:proofErr w:type="spellEnd"/>
          </w:p>
        </w:tc>
        <w:tc>
          <w:tcPr>
            <w:tcW w:w="1941" w:type="dxa"/>
          </w:tcPr>
          <w:p w:rsidR="00BA4770" w:rsidRPr="00626A8F" w:rsidRDefault="00BA4770" w:rsidP="00902CE1">
            <w:pPr>
              <w:jc w:val="both"/>
              <w:rPr>
                <w:b/>
                <w:sz w:val="22"/>
                <w:szCs w:val="22"/>
              </w:rPr>
            </w:pPr>
            <w:r>
              <w:rPr>
                <w:b/>
                <w:sz w:val="22"/>
                <w:szCs w:val="22"/>
              </w:rPr>
              <w:t>Причина отнесения дебиторской задолженности к просроченной</w:t>
            </w:r>
          </w:p>
        </w:tc>
      </w:tr>
      <w:tr w:rsidR="00BA4770" w:rsidRPr="00AF0C85" w:rsidTr="00902CE1">
        <w:tc>
          <w:tcPr>
            <w:tcW w:w="2190" w:type="dxa"/>
          </w:tcPr>
          <w:p w:rsidR="00BA4770" w:rsidRPr="007A4F5B" w:rsidRDefault="00BA4770" w:rsidP="00902CE1">
            <w:pPr>
              <w:jc w:val="both"/>
              <w:rPr>
                <w:sz w:val="22"/>
                <w:szCs w:val="22"/>
              </w:rPr>
            </w:pPr>
            <w:proofErr w:type="spellStart"/>
            <w:r w:rsidRPr="007A4F5B">
              <w:rPr>
                <w:sz w:val="22"/>
                <w:szCs w:val="22"/>
              </w:rPr>
              <w:t>Бровцев</w:t>
            </w:r>
            <w:proofErr w:type="spellEnd"/>
            <w:r w:rsidRPr="007A4F5B">
              <w:rPr>
                <w:sz w:val="22"/>
                <w:szCs w:val="22"/>
              </w:rPr>
              <w:t xml:space="preserve"> С.В.</w:t>
            </w:r>
          </w:p>
          <w:p w:rsidR="00BA4770" w:rsidRPr="007A4F5B" w:rsidRDefault="00BA4770" w:rsidP="00902CE1">
            <w:pPr>
              <w:jc w:val="both"/>
              <w:rPr>
                <w:sz w:val="22"/>
                <w:szCs w:val="22"/>
              </w:rPr>
            </w:pPr>
          </w:p>
        </w:tc>
        <w:tc>
          <w:tcPr>
            <w:tcW w:w="1933" w:type="dxa"/>
          </w:tcPr>
          <w:p w:rsidR="00BA4770" w:rsidRPr="007A4F5B" w:rsidRDefault="00BA4770" w:rsidP="00902CE1">
            <w:pPr>
              <w:jc w:val="both"/>
              <w:rPr>
                <w:sz w:val="22"/>
                <w:szCs w:val="22"/>
              </w:rPr>
            </w:pPr>
            <w:r w:rsidRPr="001A1B62">
              <w:rPr>
                <w:sz w:val="22"/>
                <w:szCs w:val="22"/>
              </w:rPr>
              <w:t>Дог уступки прав от 31/12/12</w:t>
            </w:r>
            <w:r w:rsidRPr="007A4F5B">
              <w:rPr>
                <w:sz w:val="22"/>
                <w:szCs w:val="22"/>
              </w:rPr>
              <w:t xml:space="preserve">  </w:t>
            </w:r>
          </w:p>
        </w:tc>
        <w:tc>
          <w:tcPr>
            <w:tcW w:w="1722" w:type="dxa"/>
          </w:tcPr>
          <w:p w:rsidR="00BA4770" w:rsidRPr="007A4F5B" w:rsidRDefault="00BA4770" w:rsidP="00902CE1">
            <w:pPr>
              <w:jc w:val="both"/>
              <w:rPr>
                <w:sz w:val="22"/>
                <w:szCs w:val="22"/>
              </w:rPr>
            </w:pPr>
            <w:r>
              <w:rPr>
                <w:sz w:val="22"/>
                <w:szCs w:val="22"/>
              </w:rPr>
              <w:t>81 612 022,49</w:t>
            </w:r>
          </w:p>
        </w:tc>
        <w:tc>
          <w:tcPr>
            <w:tcW w:w="1941" w:type="dxa"/>
          </w:tcPr>
          <w:p w:rsidR="00BA4770" w:rsidRPr="007A4F5B" w:rsidRDefault="00BA4770" w:rsidP="00902CE1">
            <w:pPr>
              <w:jc w:val="both"/>
              <w:rPr>
                <w:sz w:val="22"/>
                <w:szCs w:val="22"/>
              </w:rPr>
            </w:pPr>
            <w:r>
              <w:rPr>
                <w:sz w:val="22"/>
                <w:szCs w:val="22"/>
              </w:rPr>
              <w:t>Платеж по договору просрочен на срок более 2-х лет</w:t>
            </w:r>
          </w:p>
        </w:tc>
      </w:tr>
      <w:tr w:rsidR="00BA4770" w:rsidRPr="00AF0C85" w:rsidTr="00902CE1">
        <w:tc>
          <w:tcPr>
            <w:tcW w:w="2190" w:type="dxa"/>
          </w:tcPr>
          <w:p w:rsidR="00BA4770" w:rsidRPr="00E23A4B" w:rsidRDefault="00BA4770" w:rsidP="00902CE1">
            <w:pPr>
              <w:jc w:val="both"/>
              <w:rPr>
                <w:sz w:val="22"/>
                <w:szCs w:val="22"/>
              </w:rPr>
            </w:pPr>
            <w:r>
              <w:rPr>
                <w:sz w:val="22"/>
                <w:szCs w:val="22"/>
              </w:rPr>
              <w:t>ООО «БРИГ-ДЕВЕЛОПМЕНТ»</w:t>
            </w:r>
          </w:p>
          <w:p w:rsidR="00BA4770" w:rsidRPr="007A4F5B" w:rsidRDefault="00BA4770" w:rsidP="00902CE1">
            <w:pPr>
              <w:jc w:val="both"/>
              <w:rPr>
                <w:sz w:val="22"/>
                <w:szCs w:val="22"/>
              </w:rPr>
            </w:pPr>
          </w:p>
        </w:tc>
        <w:tc>
          <w:tcPr>
            <w:tcW w:w="1933" w:type="dxa"/>
          </w:tcPr>
          <w:p w:rsidR="00BA4770" w:rsidRDefault="00BA4770" w:rsidP="00902CE1">
            <w:pPr>
              <w:jc w:val="both"/>
              <w:rPr>
                <w:sz w:val="22"/>
                <w:szCs w:val="22"/>
              </w:rPr>
            </w:pPr>
            <w:r w:rsidRPr="00E23A4B">
              <w:rPr>
                <w:sz w:val="22"/>
                <w:szCs w:val="22"/>
              </w:rPr>
              <w:t>Права требований, приобр</w:t>
            </w:r>
            <w:r>
              <w:rPr>
                <w:sz w:val="22"/>
                <w:szCs w:val="22"/>
              </w:rPr>
              <w:t>етенные</w:t>
            </w:r>
            <w:r w:rsidRPr="00E23A4B">
              <w:rPr>
                <w:sz w:val="22"/>
                <w:szCs w:val="22"/>
              </w:rPr>
              <w:t xml:space="preserve"> по агентс</w:t>
            </w:r>
            <w:r>
              <w:rPr>
                <w:sz w:val="22"/>
                <w:szCs w:val="22"/>
              </w:rPr>
              <w:t>кому договору с ИП Левин Д.А. от 01.07.2020</w:t>
            </w:r>
          </w:p>
          <w:p w:rsidR="00BA4770" w:rsidRPr="001A1B62" w:rsidRDefault="00BA4770" w:rsidP="00902CE1">
            <w:pPr>
              <w:jc w:val="both"/>
              <w:rPr>
                <w:sz w:val="22"/>
                <w:szCs w:val="22"/>
              </w:rPr>
            </w:pPr>
          </w:p>
        </w:tc>
        <w:tc>
          <w:tcPr>
            <w:tcW w:w="1722" w:type="dxa"/>
          </w:tcPr>
          <w:p w:rsidR="00BA4770" w:rsidRDefault="00BA4770" w:rsidP="00902CE1">
            <w:pPr>
              <w:jc w:val="both"/>
              <w:rPr>
                <w:sz w:val="22"/>
                <w:szCs w:val="22"/>
              </w:rPr>
            </w:pPr>
            <w:r w:rsidRPr="00E23A4B">
              <w:rPr>
                <w:sz w:val="22"/>
                <w:szCs w:val="22"/>
              </w:rPr>
              <w:t>16 932 333,76</w:t>
            </w:r>
          </w:p>
        </w:tc>
        <w:tc>
          <w:tcPr>
            <w:tcW w:w="1941" w:type="dxa"/>
          </w:tcPr>
          <w:p w:rsidR="00BA4770" w:rsidRDefault="00BA4770" w:rsidP="00902CE1">
            <w:pPr>
              <w:jc w:val="both"/>
              <w:rPr>
                <w:sz w:val="22"/>
                <w:szCs w:val="22"/>
              </w:rPr>
            </w:pPr>
            <w:r w:rsidRPr="00495EBF">
              <w:rPr>
                <w:sz w:val="22"/>
                <w:szCs w:val="22"/>
              </w:rPr>
              <w:t>Должник находится в процедуре банкротства</w:t>
            </w:r>
          </w:p>
        </w:tc>
      </w:tr>
      <w:tr w:rsidR="00BA4770" w:rsidRPr="00AF0C85" w:rsidTr="00902CE1">
        <w:tc>
          <w:tcPr>
            <w:tcW w:w="2190" w:type="dxa"/>
          </w:tcPr>
          <w:p w:rsidR="00BA4770" w:rsidRPr="007A4F5B" w:rsidRDefault="00BA4770" w:rsidP="00902CE1">
            <w:pPr>
              <w:jc w:val="both"/>
              <w:rPr>
                <w:sz w:val="22"/>
                <w:szCs w:val="22"/>
              </w:rPr>
            </w:pPr>
            <w:r>
              <w:rPr>
                <w:sz w:val="22"/>
                <w:szCs w:val="22"/>
              </w:rPr>
              <w:t>ООО «</w:t>
            </w:r>
            <w:proofErr w:type="spellStart"/>
            <w:r>
              <w:rPr>
                <w:sz w:val="22"/>
                <w:szCs w:val="22"/>
              </w:rPr>
              <w:t>Кастом</w:t>
            </w:r>
            <w:proofErr w:type="spellEnd"/>
            <w:r>
              <w:rPr>
                <w:sz w:val="22"/>
                <w:szCs w:val="22"/>
              </w:rPr>
              <w:t xml:space="preserve"> </w:t>
            </w:r>
            <w:proofErr w:type="spellStart"/>
            <w:r>
              <w:rPr>
                <w:sz w:val="22"/>
                <w:szCs w:val="22"/>
              </w:rPr>
              <w:t>Кэпитал</w:t>
            </w:r>
            <w:proofErr w:type="spellEnd"/>
            <w:r>
              <w:rPr>
                <w:sz w:val="22"/>
                <w:szCs w:val="22"/>
              </w:rPr>
              <w:t xml:space="preserve"> Групп»</w:t>
            </w:r>
          </w:p>
        </w:tc>
        <w:tc>
          <w:tcPr>
            <w:tcW w:w="1933" w:type="dxa"/>
          </w:tcPr>
          <w:p w:rsidR="00BA4770" w:rsidRPr="001A1B62" w:rsidRDefault="00BA4770" w:rsidP="00902CE1">
            <w:pPr>
              <w:jc w:val="both"/>
              <w:rPr>
                <w:sz w:val="22"/>
                <w:szCs w:val="22"/>
              </w:rPr>
            </w:pPr>
            <w:r w:rsidRPr="00153358">
              <w:rPr>
                <w:sz w:val="22"/>
                <w:szCs w:val="22"/>
              </w:rPr>
              <w:t>Права требований, приобретенные по агентскому договору с ИП Левин Д.А. от 01.07.2020</w:t>
            </w:r>
          </w:p>
        </w:tc>
        <w:tc>
          <w:tcPr>
            <w:tcW w:w="1722" w:type="dxa"/>
          </w:tcPr>
          <w:p w:rsidR="00BA4770" w:rsidRDefault="00BA4770" w:rsidP="00902CE1">
            <w:pPr>
              <w:jc w:val="both"/>
              <w:rPr>
                <w:sz w:val="22"/>
                <w:szCs w:val="22"/>
              </w:rPr>
            </w:pPr>
            <w:r w:rsidRPr="00153358">
              <w:rPr>
                <w:sz w:val="22"/>
                <w:szCs w:val="22"/>
              </w:rPr>
              <w:t>56 269 352,27</w:t>
            </w:r>
          </w:p>
        </w:tc>
        <w:tc>
          <w:tcPr>
            <w:tcW w:w="1941" w:type="dxa"/>
          </w:tcPr>
          <w:p w:rsidR="00BA4770" w:rsidRDefault="00BA4770" w:rsidP="00902CE1">
            <w:pPr>
              <w:jc w:val="both"/>
              <w:rPr>
                <w:sz w:val="22"/>
                <w:szCs w:val="22"/>
              </w:rPr>
            </w:pPr>
            <w:r w:rsidRPr="00495EBF">
              <w:rPr>
                <w:sz w:val="22"/>
                <w:szCs w:val="22"/>
              </w:rPr>
              <w:t>Должник находится в процедуре банкротства</w:t>
            </w:r>
          </w:p>
        </w:tc>
      </w:tr>
      <w:tr w:rsidR="00BA4770" w:rsidRPr="00AF0C85" w:rsidTr="00902CE1">
        <w:tc>
          <w:tcPr>
            <w:tcW w:w="2190" w:type="dxa"/>
          </w:tcPr>
          <w:p w:rsidR="00BA4770" w:rsidRPr="007A4F5B" w:rsidRDefault="00BA4770" w:rsidP="00902CE1">
            <w:pPr>
              <w:jc w:val="both"/>
              <w:rPr>
                <w:sz w:val="22"/>
                <w:szCs w:val="22"/>
              </w:rPr>
            </w:pPr>
            <w:r>
              <w:rPr>
                <w:sz w:val="22"/>
                <w:szCs w:val="22"/>
              </w:rPr>
              <w:t>Романова Н.В.</w:t>
            </w:r>
          </w:p>
        </w:tc>
        <w:tc>
          <w:tcPr>
            <w:tcW w:w="1933" w:type="dxa"/>
          </w:tcPr>
          <w:p w:rsidR="00BA4770" w:rsidRPr="001A1B62" w:rsidRDefault="00BA4770" w:rsidP="00902CE1">
            <w:pPr>
              <w:jc w:val="both"/>
              <w:rPr>
                <w:sz w:val="22"/>
                <w:szCs w:val="22"/>
              </w:rPr>
            </w:pPr>
            <w:r w:rsidRPr="00153358">
              <w:rPr>
                <w:sz w:val="22"/>
                <w:szCs w:val="22"/>
              </w:rPr>
              <w:t>Права требований, приобретенные по агентскому договору с ИП Левин Д.А. от 01.07.2020</w:t>
            </w:r>
          </w:p>
        </w:tc>
        <w:tc>
          <w:tcPr>
            <w:tcW w:w="1722" w:type="dxa"/>
          </w:tcPr>
          <w:p w:rsidR="00BA4770" w:rsidRDefault="00BA4770" w:rsidP="00902CE1">
            <w:pPr>
              <w:jc w:val="both"/>
              <w:rPr>
                <w:sz w:val="22"/>
                <w:szCs w:val="22"/>
              </w:rPr>
            </w:pPr>
            <w:r w:rsidRPr="00153358">
              <w:rPr>
                <w:sz w:val="22"/>
                <w:szCs w:val="22"/>
              </w:rPr>
              <w:t>2 380 000,00</w:t>
            </w:r>
          </w:p>
        </w:tc>
        <w:tc>
          <w:tcPr>
            <w:tcW w:w="1941" w:type="dxa"/>
          </w:tcPr>
          <w:p w:rsidR="00BA4770" w:rsidRDefault="00BA4770" w:rsidP="00902CE1">
            <w:pPr>
              <w:jc w:val="both"/>
              <w:rPr>
                <w:sz w:val="22"/>
                <w:szCs w:val="22"/>
              </w:rPr>
            </w:pPr>
            <w:r w:rsidRPr="00495EBF">
              <w:rPr>
                <w:sz w:val="22"/>
                <w:szCs w:val="22"/>
              </w:rPr>
              <w:t>Должник находится в процедуре банкротства</w:t>
            </w:r>
          </w:p>
        </w:tc>
      </w:tr>
      <w:tr w:rsidR="00BA4770" w:rsidRPr="00AF0C85" w:rsidTr="00902CE1">
        <w:tc>
          <w:tcPr>
            <w:tcW w:w="2190" w:type="dxa"/>
          </w:tcPr>
          <w:p w:rsidR="00BA4770" w:rsidRPr="007A4F5B" w:rsidRDefault="00BA4770" w:rsidP="00902CE1">
            <w:pPr>
              <w:jc w:val="both"/>
              <w:rPr>
                <w:sz w:val="22"/>
                <w:szCs w:val="22"/>
              </w:rPr>
            </w:pPr>
            <w:proofErr w:type="spellStart"/>
            <w:r>
              <w:rPr>
                <w:sz w:val="22"/>
                <w:szCs w:val="22"/>
              </w:rPr>
              <w:t>Гатаулин</w:t>
            </w:r>
            <w:proofErr w:type="spellEnd"/>
            <w:r>
              <w:rPr>
                <w:sz w:val="22"/>
                <w:szCs w:val="22"/>
              </w:rPr>
              <w:t xml:space="preserve"> Т.И.</w:t>
            </w:r>
          </w:p>
        </w:tc>
        <w:tc>
          <w:tcPr>
            <w:tcW w:w="1933" w:type="dxa"/>
          </w:tcPr>
          <w:p w:rsidR="00BA4770" w:rsidRPr="001A1B62" w:rsidRDefault="00BA4770" w:rsidP="00902CE1">
            <w:pPr>
              <w:jc w:val="both"/>
              <w:rPr>
                <w:sz w:val="22"/>
                <w:szCs w:val="22"/>
              </w:rPr>
            </w:pPr>
            <w:r w:rsidRPr="00153358">
              <w:rPr>
                <w:sz w:val="22"/>
                <w:szCs w:val="22"/>
              </w:rPr>
              <w:t>Права требований приобретенные по агентскому договору с ИП Левин Д.А. от 01.07.2020</w:t>
            </w:r>
          </w:p>
        </w:tc>
        <w:tc>
          <w:tcPr>
            <w:tcW w:w="1722" w:type="dxa"/>
          </w:tcPr>
          <w:p w:rsidR="00BA4770" w:rsidRDefault="00BA4770" w:rsidP="00902CE1">
            <w:pPr>
              <w:jc w:val="both"/>
              <w:rPr>
                <w:sz w:val="22"/>
                <w:szCs w:val="22"/>
              </w:rPr>
            </w:pPr>
            <w:r w:rsidRPr="00153358">
              <w:rPr>
                <w:sz w:val="22"/>
                <w:szCs w:val="22"/>
              </w:rPr>
              <w:t>10 000 000,00</w:t>
            </w:r>
          </w:p>
        </w:tc>
        <w:tc>
          <w:tcPr>
            <w:tcW w:w="1941" w:type="dxa"/>
          </w:tcPr>
          <w:p w:rsidR="00BA4770" w:rsidRDefault="00BA4770" w:rsidP="00902CE1">
            <w:pPr>
              <w:jc w:val="both"/>
              <w:rPr>
                <w:sz w:val="22"/>
                <w:szCs w:val="22"/>
              </w:rPr>
            </w:pPr>
            <w:r w:rsidRPr="00495EBF">
              <w:rPr>
                <w:sz w:val="22"/>
                <w:szCs w:val="22"/>
              </w:rPr>
              <w:t>Должник находится в процедуре банкротства</w:t>
            </w:r>
          </w:p>
        </w:tc>
      </w:tr>
    </w:tbl>
    <w:p w:rsidR="00BA4770" w:rsidRDefault="00BA4770" w:rsidP="00BA4770">
      <w:pPr>
        <w:ind w:firstLine="709"/>
        <w:jc w:val="both"/>
      </w:pPr>
    </w:p>
    <w:p w:rsidR="00BA4770" w:rsidRDefault="00BA4770" w:rsidP="00BA4770">
      <w:pPr>
        <w:ind w:firstLine="709"/>
        <w:jc w:val="both"/>
      </w:pPr>
      <w:r>
        <w:t>На 31/12/2021г. в бухгалтерском учете создан резерв по сомнительным долгам в сумме</w:t>
      </w:r>
      <w:r w:rsidRPr="00B23201">
        <w:t xml:space="preserve"> </w:t>
      </w:r>
      <w:r>
        <w:t>167194 тыс. рублей, в том числе по вышеуказанной прочей дебиторской задолженности в сумме 167194</w:t>
      </w:r>
      <w:r w:rsidRPr="00455520">
        <w:t xml:space="preserve"> тыс. руб</w:t>
      </w:r>
      <w:r>
        <w:t>.</w:t>
      </w:r>
    </w:p>
    <w:p w:rsidR="00BA4770" w:rsidRDefault="00BA4770" w:rsidP="00BA4770">
      <w:pPr>
        <w:ind w:firstLine="709"/>
        <w:jc w:val="both"/>
      </w:pPr>
      <w:r>
        <w:t>Основным показателем, повлиявшим на прочую дебиторскую задолженность, является:</w:t>
      </w:r>
    </w:p>
    <w:p w:rsidR="00BA4770" w:rsidRDefault="00BA4770" w:rsidP="00BA4770">
      <w:pPr>
        <w:jc w:val="both"/>
      </w:pPr>
      <w:r>
        <w:tab/>
        <w:t xml:space="preserve">- задолженность по приобретенным правам требования </w:t>
      </w:r>
      <w:r w:rsidRPr="00153358">
        <w:t>по агентскому договору с ИП Левин Д.А. от 01.07.2020</w:t>
      </w:r>
      <w:r>
        <w:tab/>
      </w:r>
    </w:p>
    <w:p w:rsidR="00BA4770" w:rsidRDefault="00BA4770" w:rsidP="00BA4770">
      <w:pPr>
        <w:jc w:val="both"/>
      </w:pPr>
    </w:p>
    <w:p w:rsidR="00BA4770" w:rsidRDefault="00BA4770" w:rsidP="00BA4770">
      <w:pPr>
        <w:jc w:val="both"/>
      </w:pPr>
      <w:r>
        <w:tab/>
      </w:r>
      <w:r w:rsidRPr="00E337E2">
        <w:rPr>
          <w:b/>
        </w:rPr>
        <w:t>2.</w:t>
      </w:r>
      <w:r>
        <w:rPr>
          <w:b/>
        </w:rPr>
        <w:t>2</w:t>
      </w:r>
      <w:r>
        <w:t xml:space="preserve"> По строке 1240 «Финансовые вложения» бухгалтерского баланса отражены финансовые вложения организации в сумме 577256 тыс. руб.  </w:t>
      </w:r>
    </w:p>
    <w:p w:rsidR="00BA4770" w:rsidRDefault="00BA4770" w:rsidP="00BA4770">
      <w:pPr>
        <w:jc w:val="both"/>
      </w:pPr>
    </w:p>
    <w:p w:rsidR="00BA4770" w:rsidRDefault="00BA4770" w:rsidP="00BA4770">
      <w:pPr>
        <w:jc w:val="both"/>
      </w:pPr>
    </w:p>
    <w:p w:rsidR="00BA4770" w:rsidRDefault="00BA4770" w:rsidP="00BA4770">
      <w:pPr>
        <w:ind w:left="1425"/>
        <w:jc w:val="both"/>
      </w:pPr>
      <w:r>
        <w:t>Наличие и движение финансовых вложений (</w:t>
      </w:r>
      <w:proofErr w:type="spellStart"/>
      <w:r>
        <w:t>тыс.руб</w:t>
      </w:r>
      <w:proofErr w:type="spellEnd"/>
      <w: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2"/>
        <w:gridCol w:w="1860"/>
        <w:gridCol w:w="1608"/>
        <w:gridCol w:w="1688"/>
        <w:gridCol w:w="1907"/>
      </w:tblGrid>
      <w:tr w:rsidR="00BA4770" w:rsidTr="00902CE1">
        <w:trPr>
          <w:trHeight w:val="285"/>
        </w:trPr>
        <w:tc>
          <w:tcPr>
            <w:tcW w:w="2182" w:type="dxa"/>
            <w:vMerge w:val="restart"/>
          </w:tcPr>
          <w:p w:rsidR="00BA4770" w:rsidRDefault="00BA4770" w:rsidP="00902CE1">
            <w:pPr>
              <w:jc w:val="both"/>
            </w:pPr>
            <w:r>
              <w:t>Наименование</w:t>
            </w:r>
          </w:p>
          <w:p w:rsidR="00BA4770" w:rsidRDefault="00BA4770" w:rsidP="00902CE1">
            <w:pPr>
              <w:jc w:val="both"/>
            </w:pPr>
            <w:r>
              <w:t>показателя</w:t>
            </w:r>
          </w:p>
        </w:tc>
        <w:tc>
          <w:tcPr>
            <w:tcW w:w="1860" w:type="dxa"/>
            <w:vMerge w:val="restart"/>
          </w:tcPr>
          <w:p w:rsidR="00BA4770" w:rsidRDefault="00BA4770" w:rsidP="00902CE1">
            <w:pPr>
              <w:jc w:val="both"/>
            </w:pPr>
            <w:r>
              <w:t>На начало года</w:t>
            </w:r>
          </w:p>
        </w:tc>
        <w:tc>
          <w:tcPr>
            <w:tcW w:w="3296" w:type="dxa"/>
            <w:gridSpan w:val="2"/>
          </w:tcPr>
          <w:p w:rsidR="00BA4770" w:rsidRDefault="00BA4770" w:rsidP="00902CE1">
            <w:pPr>
              <w:jc w:val="both"/>
            </w:pPr>
            <w:r>
              <w:t>Изменения за период</w:t>
            </w:r>
          </w:p>
        </w:tc>
        <w:tc>
          <w:tcPr>
            <w:tcW w:w="1907" w:type="dxa"/>
            <w:vMerge w:val="restart"/>
          </w:tcPr>
          <w:p w:rsidR="00BA4770" w:rsidRDefault="00BA4770" w:rsidP="00902CE1">
            <w:pPr>
              <w:jc w:val="both"/>
            </w:pPr>
            <w:r>
              <w:t>На конец периода</w:t>
            </w:r>
          </w:p>
        </w:tc>
      </w:tr>
      <w:tr w:rsidR="00BA4770" w:rsidTr="00902CE1">
        <w:trPr>
          <w:trHeight w:val="285"/>
        </w:trPr>
        <w:tc>
          <w:tcPr>
            <w:tcW w:w="2182" w:type="dxa"/>
            <w:vMerge/>
          </w:tcPr>
          <w:p w:rsidR="00BA4770" w:rsidRDefault="00BA4770" w:rsidP="00902CE1">
            <w:pPr>
              <w:jc w:val="both"/>
            </w:pPr>
          </w:p>
        </w:tc>
        <w:tc>
          <w:tcPr>
            <w:tcW w:w="1860" w:type="dxa"/>
            <w:vMerge/>
          </w:tcPr>
          <w:p w:rsidR="00BA4770" w:rsidRDefault="00BA4770" w:rsidP="00902CE1">
            <w:pPr>
              <w:jc w:val="both"/>
            </w:pPr>
          </w:p>
        </w:tc>
        <w:tc>
          <w:tcPr>
            <w:tcW w:w="1608" w:type="dxa"/>
          </w:tcPr>
          <w:p w:rsidR="00BA4770" w:rsidRDefault="00BA4770" w:rsidP="00902CE1">
            <w:pPr>
              <w:jc w:val="both"/>
            </w:pPr>
            <w:r>
              <w:t xml:space="preserve">Поступило </w:t>
            </w:r>
          </w:p>
        </w:tc>
        <w:tc>
          <w:tcPr>
            <w:tcW w:w="1688" w:type="dxa"/>
          </w:tcPr>
          <w:p w:rsidR="00BA4770" w:rsidRDefault="00BA4770" w:rsidP="00902CE1">
            <w:pPr>
              <w:jc w:val="both"/>
            </w:pPr>
            <w:r>
              <w:t>Выбыло</w:t>
            </w:r>
          </w:p>
        </w:tc>
        <w:tc>
          <w:tcPr>
            <w:tcW w:w="1907" w:type="dxa"/>
            <w:vMerge/>
          </w:tcPr>
          <w:p w:rsidR="00BA4770" w:rsidRDefault="00BA4770" w:rsidP="00902CE1">
            <w:pPr>
              <w:jc w:val="both"/>
            </w:pPr>
          </w:p>
        </w:tc>
      </w:tr>
      <w:tr w:rsidR="00BA4770" w:rsidTr="00902CE1">
        <w:tc>
          <w:tcPr>
            <w:tcW w:w="2182" w:type="dxa"/>
          </w:tcPr>
          <w:p w:rsidR="00BA4770" w:rsidRDefault="00BA4770" w:rsidP="00902CE1">
            <w:pPr>
              <w:jc w:val="both"/>
            </w:pPr>
            <w:r>
              <w:t>Краткосрочные финансовые вложения, всего</w:t>
            </w:r>
          </w:p>
        </w:tc>
        <w:tc>
          <w:tcPr>
            <w:tcW w:w="1860" w:type="dxa"/>
            <w:vAlign w:val="center"/>
          </w:tcPr>
          <w:p w:rsidR="00BA4770" w:rsidRPr="005423BB" w:rsidRDefault="00BA4770" w:rsidP="00902CE1">
            <w:r w:rsidRPr="005423BB">
              <w:t>817740</w:t>
            </w:r>
          </w:p>
        </w:tc>
        <w:tc>
          <w:tcPr>
            <w:tcW w:w="1608" w:type="dxa"/>
            <w:vAlign w:val="center"/>
          </w:tcPr>
          <w:p w:rsidR="00BA4770" w:rsidRDefault="00BA4770" w:rsidP="00902CE1">
            <w:pPr>
              <w:jc w:val="both"/>
            </w:pPr>
            <w:r>
              <w:t>36154321</w:t>
            </w:r>
          </w:p>
        </w:tc>
        <w:tc>
          <w:tcPr>
            <w:tcW w:w="1688" w:type="dxa"/>
            <w:vAlign w:val="center"/>
          </w:tcPr>
          <w:p w:rsidR="00BA4770" w:rsidRDefault="00BA4770" w:rsidP="00902CE1">
            <w:pPr>
              <w:jc w:val="both"/>
            </w:pPr>
            <w:r>
              <w:t>36394805</w:t>
            </w:r>
          </w:p>
        </w:tc>
        <w:tc>
          <w:tcPr>
            <w:tcW w:w="1907" w:type="dxa"/>
            <w:vAlign w:val="center"/>
          </w:tcPr>
          <w:p w:rsidR="00BA4770" w:rsidRPr="00153358" w:rsidRDefault="00BA4770" w:rsidP="00902CE1">
            <w:pPr>
              <w:jc w:val="both"/>
              <w:rPr>
                <w:b/>
              </w:rPr>
            </w:pPr>
            <w:r w:rsidRPr="00153358">
              <w:rPr>
                <w:b/>
              </w:rPr>
              <w:t>577256</w:t>
            </w:r>
          </w:p>
        </w:tc>
      </w:tr>
      <w:tr w:rsidR="00BA4770" w:rsidTr="00902CE1">
        <w:tc>
          <w:tcPr>
            <w:tcW w:w="2182" w:type="dxa"/>
          </w:tcPr>
          <w:p w:rsidR="00BA4770" w:rsidRDefault="00BA4770" w:rsidP="00902CE1">
            <w:pPr>
              <w:jc w:val="both"/>
            </w:pPr>
            <w:r>
              <w:t>в том числе:</w:t>
            </w:r>
          </w:p>
        </w:tc>
        <w:tc>
          <w:tcPr>
            <w:tcW w:w="1860" w:type="dxa"/>
            <w:vAlign w:val="center"/>
          </w:tcPr>
          <w:p w:rsidR="00BA4770" w:rsidRPr="005423BB" w:rsidRDefault="00BA4770" w:rsidP="00902CE1"/>
        </w:tc>
        <w:tc>
          <w:tcPr>
            <w:tcW w:w="1608" w:type="dxa"/>
            <w:vAlign w:val="center"/>
          </w:tcPr>
          <w:p w:rsidR="00BA4770" w:rsidRDefault="00BA4770" w:rsidP="00902CE1">
            <w:pPr>
              <w:jc w:val="both"/>
            </w:pPr>
          </w:p>
        </w:tc>
        <w:tc>
          <w:tcPr>
            <w:tcW w:w="1688" w:type="dxa"/>
            <w:vAlign w:val="center"/>
          </w:tcPr>
          <w:p w:rsidR="00BA4770" w:rsidRDefault="00BA4770" w:rsidP="00902CE1">
            <w:pPr>
              <w:jc w:val="both"/>
            </w:pPr>
          </w:p>
        </w:tc>
        <w:tc>
          <w:tcPr>
            <w:tcW w:w="1907" w:type="dxa"/>
            <w:vAlign w:val="center"/>
          </w:tcPr>
          <w:p w:rsidR="00BA4770" w:rsidRDefault="00BA4770" w:rsidP="00902CE1">
            <w:pPr>
              <w:jc w:val="both"/>
            </w:pPr>
          </w:p>
        </w:tc>
      </w:tr>
      <w:tr w:rsidR="00BA4770" w:rsidTr="00902CE1">
        <w:tc>
          <w:tcPr>
            <w:tcW w:w="2182" w:type="dxa"/>
          </w:tcPr>
          <w:p w:rsidR="00BA4770" w:rsidRDefault="00BA4770" w:rsidP="00902CE1">
            <w:pPr>
              <w:jc w:val="both"/>
            </w:pPr>
            <w:r>
              <w:t>-акции предприятий</w:t>
            </w:r>
          </w:p>
        </w:tc>
        <w:tc>
          <w:tcPr>
            <w:tcW w:w="1860" w:type="dxa"/>
            <w:vAlign w:val="center"/>
          </w:tcPr>
          <w:p w:rsidR="00BA4770" w:rsidRPr="005423BB" w:rsidRDefault="00BA4770" w:rsidP="00902CE1">
            <w:r w:rsidRPr="005423BB">
              <w:t>23</w:t>
            </w:r>
          </w:p>
        </w:tc>
        <w:tc>
          <w:tcPr>
            <w:tcW w:w="1608" w:type="dxa"/>
            <w:vAlign w:val="center"/>
          </w:tcPr>
          <w:p w:rsidR="00BA4770" w:rsidRDefault="00BA4770" w:rsidP="00902CE1">
            <w:pPr>
              <w:jc w:val="both"/>
            </w:pPr>
            <w:r>
              <w:t>61057</w:t>
            </w:r>
          </w:p>
        </w:tc>
        <w:tc>
          <w:tcPr>
            <w:tcW w:w="1688" w:type="dxa"/>
            <w:vAlign w:val="center"/>
          </w:tcPr>
          <w:p w:rsidR="00BA4770" w:rsidRDefault="00BA4770" w:rsidP="00902CE1">
            <w:pPr>
              <w:jc w:val="both"/>
            </w:pPr>
            <w:r>
              <w:t>61057</w:t>
            </w:r>
          </w:p>
        </w:tc>
        <w:tc>
          <w:tcPr>
            <w:tcW w:w="1907" w:type="dxa"/>
            <w:vAlign w:val="center"/>
          </w:tcPr>
          <w:p w:rsidR="00BA4770" w:rsidRDefault="00BA4770" w:rsidP="00902CE1">
            <w:pPr>
              <w:jc w:val="both"/>
            </w:pPr>
            <w:r>
              <w:t>23</w:t>
            </w:r>
          </w:p>
        </w:tc>
      </w:tr>
      <w:tr w:rsidR="00BA4770" w:rsidTr="00902CE1">
        <w:tc>
          <w:tcPr>
            <w:tcW w:w="2182" w:type="dxa"/>
          </w:tcPr>
          <w:p w:rsidR="00BA4770" w:rsidRDefault="00BA4770" w:rsidP="00902CE1">
            <w:pPr>
              <w:jc w:val="both"/>
            </w:pPr>
            <w:r>
              <w:t>-облигации</w:t>
            </w:r>
          </w:p>
        </w:tc>
        <w:tc>
          <w:tcPr>
            <w:tcW w:w="1860" w:type="dxa"/>
            <w:vAlign w:val="center"/>
          </w:tcPr>
          <w:p w:rsidR="00BA4770" w:rsidRPr="005423BB" w:rsidRDefault="00BA4770" w:rsidP="00902CE1">
            <w:r w:rsidRPr="005423BB">
              <w:t>0</w:t>
            </w:r>
          </w:p>
        </w:tc>
        <w:tc>
          <w:tcPr>
            <w:tcW w:w="1608" w:type="dxa"/>
            <w:vAlign w:val="center"/>
          </w:tcPr>
          <w:p w:rsidR="00BA4770" w:rsidRDefault="00BA4770" w:rsidP="00902CE1">
            <w:pPr>
              <w:jc w:val="both"/>
            </w:pPr>
            <w:r>
              <w:t>84637</w:t>
            </w:r>
          </w:p>
        </w:tc>
        <w:tc>
          <w:tcPr>
            <w:tcW w:w="1688" w:type="dxa"/>
            <w:vAlign w:val="center"/>
          </w:tcPr>
          <w:p w:rsidR="00BA4770" w:rsidRDefault="00BA4770" w:rsidP="00902CE1">
            <w:pPr>
              <w:jc w:val="both"/>
            </w:pPr>
            <w:r>
              <w:t>84637</w:t>
            </w:r>
          </w:p>
        </w:tc>
        <w:tc>
          <w:tcPr>
            <w:tcW w:w="1907" w:type="dxa"/>
            <w:vAlign w:val="center"/>
          </w:tcPr>
          <w:p w:rsidR="00BA4770" w:rsidRDefault="00BA4770" w:rsidP="00902CE1">
            <w:pPr>
              <w:jc w:val="both"/>
            </w:pPr>
            <w:r>
              <w:t>0</w:t>
            </w:r>
          </w:p>
        </w:tc>
      </w:tr>
      <w:tr w:rsidR="00BA4770" w:rsidTr="00902CE1">
        <w:tc>
          <w:tcPr>
            <w:tcW w:w="2182" w:type="dxa"/>
          </w:tcPr>
          <w:p w:rsidR="00BA4770" w:rsidRDefault="00BA4770" w:rsidP="00902CE1">
            <w:pPr>
              <w:jc w:val="both"/>
            </w:pPr>
            <w:r>
              <w:t>-ценные бумаги, полученные в РЕПО</w:t>
            </w:r>
          </w:p>
        </w:tc>
        <w:tc>
          <w:tcPr>
            <w:tcW w:w="1860" w:type="dxa"/>
            <w:vAlign w:val="center"/>
          </w:tcPr>
          <w:p w:rsidR="00BA4770" w:rsidRPr="005423BB" w:rsidRDefault="00BA4770" w:rsidP="00902CE1">
            <w:r w:rsidRPr="005423BB">
              <w:t>1935</w:t>
            </w:r>
          </w:p>
        </w:tc>
        <w:tc>
          <w:tcPr>
            <w:tcW w:w="1608" w:type="dxa"/>
            <w:vAlign w:val="center"/>
          </w:tcPr>
          <w:p w:rsidR="00BA4770" w:rsidRDefault="00BA4770" w:rsidP="00902CE1">
            <w:pPr>
              <w:jc w:val="both"/>
            </w:pPr>
            <w:r>
              <w:t>17794430</w:t>
            </w:r>
          </w:p>
        </w:tc>
        <w:tc>
          <w:tcPr>
            <w:tcW w:w="1688" w:type="dxa"/>
            <w:vAlign w:val="center"/>
          </w:tcPr>
          <w:p w:rsidR="00BA4770" w:rsidRDefault="00BA4770" w:rsidP="00902CE1">
            <w:pPr>
              <w:jc w:val="both"/>
            </w:pPr>
            <w:r>
              <w:t>17728983</w:t>
            </w:r>
          </w:p>
        </w:tc>
        <w:tc>
          <w:tcPr>
            <w:tcW w:w="1907" w:type="dxa"/>
            <w:vAlign w:val="center"/>
          </w:tcPr>
          <w:p w:rsidR="00BA4770" w:rsidRDefault="00BA4770" w:rsidP="00902CE1">
            <w:pPr>
              <w:jc w:val="both"/>
            </w:pPr>
            <w:r>
              <w:t>67382</w:t>
            </w:r>
          </w:p>
        </w:tc>
      </w:tr>
      <w:tr w:rsidR="00BA4770" w:rsidTr="00902CE1">
        <w:tc>
          <w:tcPr>
            <w:tcW w:w="2182" w:type="dxa"/>
          </w:tcPr>
          <w:p w:rsidR="00BA4770" w:rsidRDefault="00BA4770" w:rsidP="00902CE1">
            <w:pPr>
              <w:jc w:val="both"/>
            </w:pPr>
            <w:r>
              <w:t xml:space="preserve">-выданные займы </w:t>
            </w:r>
          </w:p>
        </w:tc>
        <w:tc>
          <w:tcPr>
            <w:tcW w:w="1860" w:type="dxa"/>
            <w:vAlign w:val="center"/>
          </w:tcPr>
          <w:p w:rsidR="00BA4770" w:rsidRPr="005423BB" w:rsidRDefault="00BA4770" w:rsidP="00902CE1">
            <w:r w:rsidRPr="005423BB">
              <w:t>362370</w:t>
            </w:r>
          </w:p>
        </w:tc>
        <w:tc>
          <w:tcPr>
            <w:tcW w:w="1608" w:type="dxa"/>
            <w:vAlign w:val="center"/>
          </w:tcPr>
          <w:p w:rsidR="00BA4770" w:rsidRDefault="00BA4770" w:rsidP="00902CE1">
            <w:pPr>
              <w:jc w:val="both"/>
            </w:pPr>
            <w:r>
              <w:t>18214197</w:t>
            </w:r>
          </w:p>
        </w:tc>
        <w:tc>
          <w:tcPr>
            <w:tcW w:w="1688" w:type="dxa"/>
            <w:vAlign w:val="center"/>
          </w:tcPr>
          <w:p w:rsidR="00BA4770" w:rsidRDefault="00BA4770" w:rsidP="00902CE1">
            <w:pPr>
              <w:jc w:val="both"/>
            </w:pPr>
            <w:r>
              <w:t>18066716</w:t>
            </w:r>
          </w:p>
        </w:tc>
        <w:tc>
          <w:tcPr>
            <w:tcW w:w="1907" w:type="dxa"/>
            <w:vAlign w:val="center"/>
          </w:tcPr>
          <w:p w:rsidR="00BA4770" w:rsidRDefault="00BA4770" w:rsidP="00902CE1">
            <w:pPr>
              <w:jc w:val="both"/>
            </w:pPr>
            <w:r>
              <w:t>509851</w:t>
            </w:r>
          </w:p>
        </w:tc>
      </w:tr>
      <w:tr w:rsidR="00BA4770" w:rsidTr="00902CE1">
        <w:tc>
          <w:tcPr>
            <w:tcW w:w="2182" w:type="dxa"/>
          </w:tcPr>
          <w:p w:rsidR="00BA4770" w:rsidRDefault="00BA4770" w:rsidP="00902CE1">
            <w:pPr>
              <w:jc w:val="both"/>
            </w:pPr>
            <w:r>
              <w:t>-выданные займы в иностранной валюте</w:t>
            </w:r>
          </w:p>
        </w:tc>
        <w:tc>
          <w:tcPr>
            <w:tcW w:w="1860" w:type="dxa"/>
            <w:vAlign w:val="center"/>
          </w:tcPr>
          <w:p w:rsidR="00BA4770" w:rsidRDefault="00BA4770" w:rsidP="00902CE1">
            <w:r w:rsidRPr="005423BB">
              <w:t>453412</w:t>
            </w:r>
          </w:p>
        </w:tc>
        <w:tc>
          <w:tcPr>
            <w:tcW w:w="1608" w:type="dxa"/>
            <w:vAlign w:val="center"/>
          </w:tcPr>
          <w:p w:rsidR="00BA4770" w:rsidRDefault="00BA4770" w:rsidP="00902CE1">
            <w:pPr>
              <w:jc w:val="both"/>
            </w:pPr>
          </w:p>
        </w:tc>
        <w:tc>
          <w:tcPr>
            <w:tcW w:w="1688" w:type="dxa"/>
            <w:vAlign w:val="center"/>
          </w:tcPr>
          <w:p w:rsidR="00BA4770" w:rsidRDefault="00BA4770" w:rsidP="00902CE1">
            <w:pPr>
              <w:jc w:val="both"/>
            </w:pPr>
            <w:r>
              <w:t>453412</w:t>
            </w:r>
          </w:p>
        </w:tc>
        <w:tc>
          <w:tcPr>
            <w:tcW w:w="1907" w:type="dxa"/>
            <w:vAlign w:val="center"/>
          </w:tcPr>
          <w:p w:rsidR="00BA4770" w:rsidRDefault="00BA4770" w:rsidP="00902CE1">
            <w:pPr>
              <w:jc w:val="both"/>
            </w:pPr>
            <w:r>
              <w:t>0</w:t>
            </w:r>
          </w:p>
        </w:tc>
      </w:tr>
    </w:tbl>
    <w:p w:rsidR="00BA4770" w:rsidRDefault="00BA4770" w:rsidP="00BA4770">
      <w:pPr>
        <w:ind w:firstLine="705"/>
        <w:jc w:val="both"/>
      </w:pPr>
      <w:r>
        <w:t>В данной таблице: «Ценные бумаги, полученные в РЕПО» – это ценные бумаги, полученные в обеспечение выданных денежных средств по сделкам РЕПО.</w:t>
      </w:r>
    </w:p>
    <w:p w:rsidR="00BA4770" w:rsidRDefault="00BA4770" w:rsidP="00BA4770">
      <w:pPr>
        <w:ind w:firstLine="705"/>
        <w:jc w:val="both"/>
      </w:pPr>
      <w:r>
        <w:t>На 31 декабря 2021 года сумма таких ЦБ составляет – 68151 тыс. руб. Из них ценные бумаги на сумму 769 тыс. руб. вновь переданы в РЕПО (короткие позиции).</w:t>
      </w:r>
    </w:p>
    <w:p w:rsidR="00BA4770" w:rsidRDefault="00BA4770" w:rsidP="00BA4770">
      <w:pPr>
        <w:ind w:firstLine="708"/>
        <w:jc w:val="both"/>
      </w:pPr>
    </w:p>
    <w:p w:rsidR="00BA4770" w:rsidRDefault="00BA4770" w:rsidP="00BA4770">
      <w:pPr>
        <w:ind w:firstLine="708"/>
        <w:jc w:val="both"/>
      </w:pPr>
    </w:p>
    <w:p w:rsidR="00BA4770" w:rsidRPr="003D15FE" w:rsidRDefault="00BA4770" w:rsidP="00BA4770">
      <w:pPr>
        <w:ind w:firstLine="708"/>
        <w:jc w:val="both"/>
      </w:pPr>
      <w:r w:rsidRPr="00056112">
        <w:t>ПАССИВЫ БАЛАНСА</w:t>
      </w:r>
    </w:p>
    <w:p w:rsidR="00BA4770" w:rsidRDefault="00BA4770" w:rsidP="00BA4770">
      <w:pPr>
        <w:jc w:val="both"/>
      </w:pPr>
      <w:r>
        <w:tab/>
      </w:r>
    </w:p>
    <w:p w:rsidR="00BA4770" w:rsidRDefault="00BA4770" w:rsidP="00BA4770">
      <w:pPr>
        <w:ind w:firstLine="709"/>
        <w:jc w:val="both"/>
      </w:pPr>
      <w:r w:rsidRPr="008340FB">
        <w:rPr>
          <w:b/>
        </w:rPr>
        <w:t>2.</w:t>
      </w:r>
      <w:r>
        <w:rPr>
          <w:b/>
        </w:rPr>
        <w:t>3</w:t>
      </w:r>
      <w:r>
        <w:t xml:space="preserve"> В бухгалтерском балансе по строке 1520 «Кредиторская задолженность» отражена кредиторская задолженность в сумме 147705 </w:t>
      </w:r>
      <w:proofErr w:type="spellStart"/>
      <w:r>
        <w:t>тыс.руб</w:t>
      </w:r>
      <w:proofErr w:type="spellEnd"/>
      <w:r>
        <w:t>.</w:t>
      </w:r>
    </w:p>
    <w:p w:rsidR="00BA4770" w:rsidRDefault="00BA4770" w:rsidP="00BA4770">
      <w:pPr>
        <w:ind w:firstLine="709"/>
        <w:jc w:val="both"/>
      </w:pPr>
    </w:p>
    <w:p w:rsidR="00BA4770" w:rsidRDefault="00BA4770" w:rsidP="00BA4770">
      <w:pPr>
        <w:ind w:firstLine="709"/>
        <w:jc w:val="both"/>
      </w:pPr>
      <w:r>
        <w:t>Наличие и движение кредиторской задолженности (</w:t>
      </w:r>
      <w:proofErr w:type="spellStart"/>
      <w:r>
        <w:t>тыс.руб</w:t>
      </w:r>
      <w:proofErr w:type="spellEnd"/>
      <w: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2"/>
        <w:gridCol w:w="1860"/>
        <w:gridCol w:w="1608"/>
        <w:gridCol w:w="1688"/>
        <w:gridCol w:w="1907"/>
      </w:tblGrid>
      <w:tr w:rsidR="00BA4770" w:rsidTr="00902CE1">
        <w:trPr>
          <w:trHeight w:val="285"/>
        </w:trPr>
        <w:tc>
          <w:tcPr>
            <w:tcW w:w="2182" w:type="dxa"/>
            <w:vMerge w:val="restart"/>
          </w:tcPr>
          <w:p w:rsidR="00BA4770" w:rsidRDefault="00BA4770" w:rsidP="00902CE1">
            <w:pPr>
              <w:jc w:val="both"/>
            </w:pPr>
            <w:r>
              <w:t>Наименование</w:t>
            </w:r>
          </w:p>
          <w:p w:rsidR="00BA4770" w:rsidRDefault="00BA4770" w:rsidP="00902CE1">
            <w:pPr>
              <w:jc w:val="both"/>
            </w:pPr>
            <w:r>
              <w:t>показателя</w:t>
            </w:r>
          </w:p>
        </w:tc>
        <w:tc>
          <w:tcPr>
            <w:tcW w:w="1860" w:type="dxa"/>
            <w:vMerge w:val="restart"/>
          </w:tcPr>
          <w:p w:rsidR="00BA4770" w:rsidRDefault="00BA4770" w:rsidP="00902CE1">
            <w:pPr>
              <w:jc w:val="both"/>
            </w:pPr>
            <w:r>
              <w:t>На начало года</w:t>
            </w:r>
          </w:p>
        </w:tc>
        <w:tc>
          <w:tcPr>
            <w:tcW w:w="3296" w:type="dxa"/>
            <w:gridSpan w:val="2"/>
          </w:tcPr>
          <w:p w:rsidR="00BA4770" w:rsidRDefault="00BA4770" w:rsidP="00902CE1">
            <w:pPr>
              <w:jc w:val="both"/>
            </w:pPr>
            <w:r>
              <w:t>Изменения за период</w:t>
            </w:r>
          </w:p>
        </w:tc>
        <w:tc>
          <w:tcPr>
            <w:tcW w:w="1907" w:type="dxa"/>
            <w:vMerge w:val="restart"/>
          </w:tcPr>
          <w:p w:rsidR="00BA4770" w:rsidRDefault="00BA4770" w:rsidP="00902CE1">
            <w:pPr>
              <w:jc w:val="both"/>
            </w:pPr>
            <w:r>
              <w:t>На конец периода</w:t>
            </w:r>
          </w:p>
        </w:tc>
      </w:tr>
      <w:tr w:rsidR="00BA4770" w:rsidTr="00902CE1">
        <w:trPr>
          <w:trHeight w:val="285"/>
        </w:trPr>
        <w:tc>
          <w:tcPr>
            <w:tcW w:w="2182" w:type="dxa"/>
            <w:vMerge/>
          </w:tcPr>
          <w:p w:rsidR="00BA4770" w:rsidRDefault="00BA4770" w:rsidP="00902CE1">
            <w:pPr>
              <w:jc w:val="both"/>
            </w:pPr>
          </w:p>
        </w:tc>
        <w:tc>
          <w:tcPr>
            <w:tcW w:w="1860" w:type="dxa"/>
            <w:vMerge/>
          </w:tcPr>
          <w:p w:rsidR="00BA4770" w:rsidRDefault="00BA4770" w:rsidP="00902CE1">
            <w:pPr>
              <w:jc w:val="both"/>
            </w:pPr>
          </w:p>
        </w:tc>
        <w:tc>
          <w:tcPr>
            <w:tcW w:w="1608" w:type="dxa"/>
          </w:tcPr>
          <w:p w:rsidR="00BA4770" w:rsidRDefault="00BA4770" w:rsidP="00902CE1">
            <w:pPr>
              <w:jc w:val="both"/>
            </w:pPr>
            <w:r>
              <w:t xml:space="preserve">Поступило </w:t>
            </w:r>
          </w:p>
        </w:tc>
        <w:tc>
          <w:tcPr>
            <w:tcW w:w="1688" w:type="dxa"/>
          </w:tcPr>
          <w:p w:rsidR="00BA4770" w:rsidRDefault="00BA4770" w:rsidP="00902CE1">
            <w:pPr>
              <w:jc w:val="both"/>
            </w:pPr>
            <w:r>
              <w:t>Выбыло</w:t>
            </w:r>
          </w:p>
        </w:tc>
        <w:tc>
          <w:tcPr>
            <w:tcW w:w="1907" w:type="dxa"/>
            <w:vMerge/>
          </w:tcPr>
          <w:p w:rsidR="00BA4770" w:rsidRDefault="00BA4770" w:rsidP="00902CE1">
            <w:pPr>
              <w:jc w:val="both"/>
            </w:pPr>
          </w:p>
        </w:tc>
      </w:tr>
      <w:tr w:rsidR="00BA4770" w:rsidTr="00902CE1">
        <w:tc>
          <w:tcPr>
            <w:tcW w:w="2182" w:type="dxa"/>
          </w:tcPr>
          <w:p w:rsidR="00BA4770" w:rsidRDefault="00BA4770" w:rsidP="00902CE1">
            <w:pPr>
              <w:jc w:val="both"/>
            </w:pPr>
            <w:r>
              <w:t>Краткосрочная кредиторская задолженность, всего</w:t>
            </w:r>
          </w:p>
        </w:tc>
        <w:tc>
          <w:tcPr>
            <w:tcW w:w="1860" w:type="dxa"/>
            <w:vAlign w:val="center"/>
          </w:tcPr>
          <w:p w:rsidR="00BA4770" w:rsidRPr="00760DB5" w:rsidRDefault="00BA4770" w:rsidP="00902CE1">
            <w:r w:rsidRPr="00760DB5">
              <w:t>2101</w:t>
            </w:r>
          </w:p>
        </w:tc>
        <w:tc>
          <w:tcPr>
            <w:tcW w:w="1608" w:type="dxa"/>
            <w:vAlign w:val="center"/>
          </w:tcPr>
          <w:p w:rsidR="00BA4770" w:rsidRDefault="00BA4770" w:rsidP="00902CE1">
            <w:pPr>
              <w:jc w:val="both"/>
            </w:pPr>
          </w:p>
          <w:p w:rsidR="00BA4770" w:rsidRDefault="00BA4770" w:rsidP="00902CE1">
            <w:pPr>
              <w:jc w:val="both"/>
            </w:pPr>
            <w:r w:rsidRPr="008A1CA4">
              <w:t>18185177</w:t>
            </w:r>
          </w:p>
          <w:p w:rsidR="00BA4770" w:rsidRPr="00AB0F63" w:rsidRDefault="00BA4770" w:rsidP="00902CE1">
            <w:pPr>
              <w:jc w:val="both"/>
            </w:pPr>
          </w:p>
        </w:tc>
        <w:tc>
          <w:tcPr>
            <w:tcW w:w="1688" w:type="dxa"/>
            <w:vAlign w:val="center"/>
          </w:tcPr>
          <w:p w:rsidR="00BA4770" w:rsidRDefault="00BA4770" w:rsidP="00902CE1">
            <w:pPr>
              <w:jc w:val="both"/>
            </w:pPr>
            <w:r>
              <w:t>18039573</w:t>
            </w:r>
          </w:p>
        </w:tc>
        <w:tc>
          <w:tcPr>
            <w:tcW w:w="1907" w:type="dxa"/>
            <w:vAlign w:val="center"/>
          </w:tcPr>
          <w:p w:rsidR="00BA4770" w:rsidRPr="00B146F8" w:rsidRDefault="00BA4770" w:rsidP="00902CE1">
            <w:pPr>
              <w:jc w:val="both"/>
              <w:rPr>
                <w:b/>
              </w:rPr>
            </w:pPr>
            <w:r w:rsidRPr="00B146F8">
              <w:rPr>
                <w:b/>
              </w:rPr>
              <w:t>147705</w:t>
            </w:r>
          </w:p>
        </w:tc>
      </w:tr>
      <w:tr w:rsidR="00BA4770" w:rsidTr="00902CE1">
        <w:tc>
          <w:tcPr>
            <w:tcW w:w="2182" w:type="dxa"/>
          </w:tcPr>
          <w:p w:rsidR="00BA4770" w:rsidRDefault="00BA4770" w:rsidP="00902CE1">
            <w:pPr>
              <w:jc w:val="both"/>
            </w:pPr>
            <w:r>
              <w:t>в том числе:</w:t>
            </w:r>
          </w:p>
        </w:tc>
        <w:tc>
          <w:tcPr>
            <w:tcW w:w="1860" w:type="dxa"/>
            <w:vAlign w:val="center"/>
          </w:tcPr>
          <w:p w:rsidR="00BA4770" w:rsidRPr="00760DB5" w:rsidRDefault="00BA4770" w:rsidP="00902CE1"/>
        </w:tc>
        <w:tc>
          <w:tcPr>
            <w:tcW w:w="1608" w:type="dxa"/>
            <w:vAlign w:val="center"/>
          </w:tcPr>
          <w:p w:rsidR="00BA4770" w:rsidRDefault="00BA4770" w:rsidP="00902CE1">
            <w:pPr>
              <w:jc w:val="both"/>
            </w:pPr>
          </w:p>
        </w:tc>
        <w:tc>
          <w:tcPr>
            <w:tcW w:w="1688" w:type="dxa"/>
            <w:vAlign w:val="center"/>
          </w:tcPr>
          <w:p w:rsidR="00BA4770" w:rsidRDefault="00BA4770" w:rsidP="00902CE1">
            <w:pPr>
              <w:jc w:val="both"/>
            </w:pPr>
          </w:p>
        </w:tc>
        <w:tc>
          <w:tcPr>
            <w:tcW w:w="1907" w:type="dxa"/>
            <w:vAlign w:val="center"/>
          </w:tcPr>
          <w:p w:rsidR="00BA4770" w:rsidRDefault="00BA4770" w:rsidP="00902CE1">
            <w:pPr>
              <w:jc w:val="both"/>
            </w:pPr>
          </w:p>
        </w:tc>
      </w:tr>
      <w:tr w:rsidR="00BA4770" w:rsidTr="00902CE1">
        <w:tc>
          <w:tcPr>
            <w:tcW w:w="2182" w:type="dxa"/>
          </w:tcPr>
          <w:p w:rsidR="00BA4770" w:rsidRDefault="00BA4770" w:rsidP="00902CE1">
            <w:pPr>
              <w:jc w:val="both"/>
            </w:pPr>
            <w:r>
              <w:t>-кредиторская задолженность поставщиков и подрядчиков</w:t>
            </w:r>
          </w:p>
        </w:tc>
        <w:tc>
          <w:tcPr>
            <w:tcW w:w="1860" w:type="dxa"/>
            <w:vAlign w:val="center"/>
          </w:tcPr>
          <w:p w:rsidR="00BA4770" w:rsidRPr="00760DB5" w:rsidRDefault="00BA4770" w:rsidP="00902CE1">
            <w:r w:rsidRPr="00760DB5">
              <w:t>111</w:t>
            </w:r>
          </w:p>
        </w:tc>
        <w:tc>
          <w:tcPr>
            <w:tcW w:w="1608" w:type="dxa"/>
            <w:vAlign w:val="center"/>
          </w:tcPr>
          <w:p w:rsidR="00BA4770" w:rsidRPr="00B146F8" w:rsidRDefault="00BA4770" w:rsidP="00902CE1">
            <w:pPr>
              <w:jc w:val="both"/>
            </w:pPr>
            <w:r>
              <w:t>9984</w:t>
            </w:r>
          </w:p>
        </w:tc>
        <w:tc>
          <w:tcPr>
            <w:tcW w:w="1688" w:type="dxa"/>
            <w:vAlign w:val="center"/>
          </w:tcPr>
          <w:p w:rsidR="00BA4770" w:rsidRDefault="00BA4770" w:rsidP="00902CE1">
            <w:pPr>
              <w:jc w:val="both"/>
            </w:pPr>
            <w:r>
              <w:t>10032</w:t>
            </w:r>
          </w:p>
        </w:tc>
        <w:tc>
          <w:tcPr>
            <w:tcW w:w="1907" w:type="dxa"/>
            <w:vAlign w:val="center"/>
          </w:tcPr>
          <w:p w:rsidR="00BA4770" w:rsidRDefault="00BA4770" w:rsidP="00902CE1">
            <w:pPr>
              <w:jc w:val="both"/>
            </w:pPr>
            <w:r>
              <w:t>63</w:t>
            </w:r>
          </w:p>
        </w:tc>
      </w:tr>
      <w:tr w:rsidR="00BA4770" w:rsidTr="00902CE1">
        <w:tc>
          <w:tcPr>
            <w:tcW w:w="2182" w:type="dxa"/>
          </w:tcPr>
          <w:p w:rsidR="00BA4770" w:rsidRDefault="00BA4770" w:rsidP="00902CE1">
            <w:pPr>
              <w:jc w:val="both"/>
            </w:pPr>
            <w:r>
              <w:t>-расчеты с бюджетом</w:t>
            </w:r>
          </w:p>
        </w:tc>
        <w:tc>
          <w:tcPr>
            <w:tcW w:w="1860" w:type="dxa"/>
            <w:vAlign w:val="center"/>
          </w:tcPr>
          <w:p w:rsidR="00BA4770" w:rsidRPr="00760DB5" w:rsidRDefault="00BA4770" w:rsidP="00902CE1">
            <w:r w:rsidRPr="00760DB5">
              <w:t>54</w:t>
            </w:r>
          </w:p>
        </w:tc>
        <w:tc>
          <w:tcPr>
            <w:tcW w:w="1608" w:type="dxa"/>
            <w:vAlign w:val="center"/>
          </w:tcPr>
          <w:p w:rsidR="00BA4770" w:rsidRDefault="00BA4770" w:rsidP="00902CE1">
            <w:pPr>
              <w:jc w:val="both"/>
            </w:pPr>
            <w:r>
              <w:t>233010</w:t>
            </w:r>
          </w:p>
        </w:tc>
        <w:tc>
          <w:tcPr>
            <w:tcW w:w="1688" w:type="dxa"/>
            <w:vAlign w:val="center"/>
          </w:tcPr>
          <w:p w:rsidR="00BA4770" w:rsidRDefault="00BA4770" w:rsidP="00902CE1">
            <w:pPr>
              <w:jc w:val="both"/>
            </w:pPr>
            <w:r>
              <w:t>233021</w:t>
            </w:r>
          </w:p>
        </w:tc>
        <w:tc>
          <w:tcPr>
            <w:tcW w:w="1907" w:type="dxa"/>
            <w:vAlign w:val="center"/>
          </w:tcPr>
          <w:p w:rsidR="00BA4770" w:rsidRPr="003663A0" w:rsidRDefault="00BA4770" w:rsidP="00902CE1">
            <w:pPr>
              <w:jc w:val="both"/>
            </w:pPr>
            <w:r>
              <w:t>43</w:t>
            </w:r>
          </w:p>
        </w:tc>
      </w:tr>
      <w:tr w:rsidR="00BA4770" w:rsidTr="00902CE1">
        <w:tc>
          <w:tcPr>
            <w:tcW w:w="2182" w:type="dxa"/>
          </w:tcPr>
          <w:p w:rsidR="00BA4770" w:rsidRDefault="00BA4770" w:rsidP="00902CE1">
            <w:pPr>
              <w:jc w:val="both"/>
            </w:pPr>
            <w:r>
              <w:t>-прочие кредиторы</w:t>
            </w:r>
          </w:p>
        </w:tc>
        <w:tc>
          <w:tcPr>
            <w:tcW w:w="1860" w:type="dxa"/>
            <w:vAlign w:val="center"/>
          </w:tcPr>
          <w:p w:rsidR="00BA4770" w:rsidRDefault="00BA4770" w:rsidP="00902CE1">
            <w:r w:rsidRPr="00760DB5">
              <w:t>1936</w:t>
            </w:r>
          </w:p>
        </w:tc>
        <w:tc>
          <w:tcPr>
            <w:tcW w:w="1608" w:type="dxa"/>
            <w:vAlign w:val="center"/>
          </w:tcPr>
          <w:p w:rsidR="00BA4770" w:rsidRDefault="00BA4770" w:rsidP="00902CE1">
            <w:pPr>
              <w:jc w:val="center"/>
            </w:pPr>
            <w:r>
              <w:t>17942183</w:t>
            </w:r>
          </w:p>
        </w:tc>
        <w:tc>
          <w:tcPr>
            <w:tcW w:w="1688" w:type="dxa"/>
            <w:vAlign w:val="center"/>
          </w:tcPr>
          <w:p w:rsidR="00BA4770" w:rsidRDefault="00BA4770" w:rsidP="00902CE1">
            <w:pPr>
              <w:jc w:val="both"/>
            </w:pPr>
            <w:r>
              <w:t>17796520</w:t>
            </w:r>
          </w:p>
        </w:tc>
        <w:tc>
          <w:tcPr>
            <w:tcW w:w="1907" w:type="dxa"/>
            <w:vAlign w:val="center"/>
          </w:tcPr>
          <w:p w:rsidR="00BA4770" w:rsidRDefault="00BA4770" w:rsidP="00902CE1">
            <w:pPr>
              <w:jc w:val="both"/>
            </w:pPr>
            <w:r>
              <w:t>147599</w:t>
            </w:r>
          </w:p>
        </w:tc>
      </w:tr>
    </w:tbl>
    <w:p w:rsidR="00BA4770" w:rsidRDefault="00BA4770" w:rsidP="00BA4770">
      <w:pPr>
        <w:ind w:firstLine="709"/>
        <w:jc w:val="both"/>
      </w:pPr>
    </w:p>
    <w:p w:rsidR="00BA4770" w:rsidRDefault="00BA4770" w:rsidP="00BA4770">
      <w:pPr>
        <w:ind w:left="709"/>
        <w:jc w:val="both"/>
      </w:pPr>
      <w:r w:rsidRPr="007F3C7E">
        <w:t>На 31/12/20</w:t>
      </w:r>
      <w:r>
        <w:t>21</w:t>
      </w:r>
      <w:r w:rsidRPr="007F3C7E">
        <w:t xml:space="preserve"> просроченной кредиторской задолженности</w:t>
      </w:r>
      <w:r w:rsidRPr="007F3C7E">
        <w:rPr>
          <w:color w:val="FF0000"/>
        </w:rPr>
        <w:t xml:space="preserve"> </w:t>
      </w:r>
      <w:r w:rsidRPr="007F3C7E">
        <w:t>нет.</w:t>
      </w:r>
    </w:p>
    <w:p w:rsidR="00BA4770" w:rsidRDefault="00BA4770" w:rsidP="00BA4770">
      <w:pPr>
        <w:ind w:left="709"/>
        <w:jc w:val="both"/>
      </w:pPr>
    </w:p>
    <w:p w:rsidR="00BA4770" w:rsidRDefault="00BA4770" w:rsidP="00BA4770">
      <w:pPr>
        <w:ind w:left="709"/>
        <w:jc w:val="both"/>
      </w:pPr>
    </w:p>
    <w:p w:rsidR="00BA4770" w:rsidRDefault="00BA4770" w:rsidP="00BA4770">
      <w:pPr>
        <w:ind w:left="709"/>
        <w:jc w:val="both"/>
      </w:pPr>
    </w:p>
    <w:p w:rsidR="00BA4770" w:rsidRDefault="00BA4770" w:rsidP="00BA4770">
      <w:pPr>
        <w:ind w:left="709"/>
        <w:jc w:val="both"/>
      </w:pPr>
    </w:p>
    <w:p w:rsidR="00BA4770" w:rsidRDefault="00BA4770" w:rsidP="00BA4770">
      <w:pPr>
        <w:ind w:left="709"/>
        <w:jc w:val="both"/>
      </w:pPr>
    </w:p>
    <w:p w:rsidR="00BA4770" w:rsidRPr="00DA202E" w:rsidRDefault="00BA4770" w:rsidP="00BA4770">
      <w:pPr>
        <w:ind w:left="709"/>
        <w:jc w:val="both"/>
        <w:rPr>
          <w:color w:val="FF0000"/>
        </w:rPr>
      </w:pPr>
    </w:p>
    <w:p w:rsidR="00BA4770" w:rsidRDefault="00BA4770" w:rsidP="00BA4770">
      <w:pPr>
        <w:ind w:left="1429"/>
        <w:jc w:val="both"/>
      </w:pPr>
    </w:p>
    <w:p w:rsidR="00BA4770" w:rsidRDefault="00BA4770" w:rsidP="00BA4770">
      <w:pPr>
        <w:jc w:val="both"/>
      </w:pPr>
      <w:r>
        <w:tab/>
      </w:r>
      <w:r>
        <w:rPr>
          <w:b/>
        </w:rPr>
        <w:t xml:space="preserve">2.4 </w:t>
      </w:r>
      <w:r w:rsidRPr="009655D0">
        <w:t>По</w:t>
      </w:r>
      <w:r w:rsidRPr="00173246">
        <w:t xml:space="preserve"> строке</w:t>
      </w:r>
      <w:r>
        <w:t xml:space="preserve"> 1510 «Заемные средства» отражены:</w:t>
      </w:r>
    </w:p>
    <w:p w:rsidR="00BA4770" w:rsidRDefault="00BA4770" w:rsidP="00BA4770">
      <w:pPr>
        <w:jc w:val="both"/>
      </w:pPr>
    </w:p>
    <w:p w:rsidR="00BA4770" w:rsidRDefault="00BA4770" w:rsidP="00BA4770">
      <w:pPr>
        <w:numPr>
          <w:ilvl w:val="0"/>
          <w:numId w:val="16"/>
        </w:numPr>
        <w:jc w:val="both"/>
      </w:pPr>
      <w:r>
        <w:t>суммы займов по сделкам РЕПО (получаем денежные средства взаймы, отдаем ценные бумаги в обеспечение) в рамках договора комиссии с ЗАО ИК «Финансовый Дом» № 54 -  782</w:t>
      </w:r>
      <w:r w:rsidRPr="008E5FAA">
        <w:t> </w:t>
      </w:r>
      <w:proofErr w:type="spellStart"/>
      <w:r>
        <w:t>тыс.руб</w:t>
      </w:r>
      <w:proofErr w:type="spellEnd"/>
      <w:r>
        <w:t>. (Возврат займов по сделкам РЕПО – январь 2022г.)</w:t>
      </w:r>
    </w:p>
    <w:p w:rsidR="00BA4770" w:rsidRDefault="00BA4770" w:rsidP="00BA4770">
      <w:pPr>
        <w:ind w:left="960"/>
        <w:jc w:val="both"/>
      </w:pPr>
    </w:p>
    <w:p w:rsidR="00BA4770" w:rsidRDefault="00BA4770" w:rsidP="00BA4770">
      <w:pPr>
        <w:ind w:left="600"/>
        <w:jc w:val="both"/>
      </w:pPr>
      <w:r w:rsidRPr="00CE3A57">
        <w:rPr>
          <w:b/>
        </w:rPr>
        <w:t>2.41</w:t>
      </w:r>
      <w:r>
        <w:rPr>
          <w:b/>
        </w:rPr>
        <w:t xml:space="preserve"> </w:t>
      </w:r>
      <w:r w:rsidRPr="00CE3A57">
        <w:t>По строке</w:t>
      </w:r>
      <w:r>
        <w:t xml:space="preserve"> 1540 «Оценочные обязательства» отражены:</w:t>
      </w:r>
    </w:p>
    <w:p w:rsidR="00BA4770" w:rsidRPr="00CE3A57" w:rsidRDefault="00BA4770" w:rsidP="00BA4770">
      <w:pPr>
        <w:numPr>
          <w:ilvl w:val="0"/>
          <w:numId w:val="16"/>
        </w:numPr>
        <w:jc w:val="both"/>
      </w:pPr>
      <w:r>
        <w:t xml:space="preserve">оценочное обязательство по оплате отпусков в сумме 1193 </w:t>
      </w:r>
      <w:proofErr w:type="spellStart"/>
      <w:r>
        <w:t>тыс.руб</w:t>
      </w:r>
      <w:proofErr w:type="spellEnd"/>
      <w:r>
        <w:t>.</w:t>
      </w:r>
    </w:p>
    <w:p w:rsidR="00BA4770" w:rsidRDefault="00BA4770" w:rsidP="00BA4770">
      <w:pPr>
        <w:jc w:val="both"/>
      </w:pPr>
    </w:p>
    <w:p w:rsidR="00BA4770" w:rsidRDefault="00BA4770" w:rsidP="00BA4770">
      <w:pPr>
        <w:jc w:val="both"/>
      </w:pPr>
    </w:p>
    <w:p w:rsidR="00BA4770" w:rsidRDefault="00BA4770" w:rsidP="00BA4770">
      <w:pPr>
        <w:ind w:left="708"/>
        <w:jc w:val="both"/>
        <w:rPr>
          <w:b/>
        </w:rPr>
      </w:pPr>
      <w:r w:rsidRPr="00E4143F">
        <w:rPr>
          <w:b/>
        </w:rPr>
        <w:t>Расшифровка отдельных показателей отчета о финансовых результатах</w:t>
      </w:r>
    </w:p>
    <w:p w:rsidR="00BA4770" w:rsidRDefault="00BA4770" w:rsidP="00BA4770">
      <w:pPr>
        <w:ind w:left="708"/>
        <w:jc w:val="both"/>
      </w:pPr>
    </w:p>
    <w:p w:rsidR="00BA4770" w:rsidRDefault="00BA4770" w:rsidP="00BA4770">
      <w:pPr>
        <w:ind w:firstLine="708"/>
        <w:jc w:val="both"/>
      </w:pPr>
      <w:r w:rsidRPr="005F27DB">
        <w:rPr>
          <w:b/>
        </w:rPr>
        <w:t>2.</w:t>
      </w:r>
      <w:r>
        <w:rPr>
          <w:b/>
        </w:rPr>
        <w:t>5</w:t>
      </w:r>
      <w:r>
        <w:t xml:space="preserve"> Выручка организации, тыс. руб. (строка 2110)</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0"/>
        <w:gridCol w:w="3190"/>
        <w:gridCol w:w="3191"/>
      </w:tblGrid>
      <w:tr w:rsidR="00BA4770" w:rsidTr="00902CE1">
        <w:tc>
          <w:tcPr>
            <w:tcW w:w="3190" w:type="dxa"/>
          </w:tcPr>
          <w:p w:rsidR="00BA4770" w:rsidRDefault="00BA4770" w:rsidP="00902CE1">
            <w:pPr>
              <w:jc w:val="both"/>
            </w:pPr>
            <w:r>
              <w:t>Наименование показателя</w:t>
            </w:r>
          </w:p>
        </w:tc>
        <w:tc>
          <w:tcPr>
            <w:tcW w:w="3190" w:type="dxa"/>
          </w:tcPr>
          <w:p w:rsidR="00BA4770" w:rsidRPr="007855CC" w:rsidRDefault="00BA4770" w:rsidP="00902CE1">
            <w:r w:rsidRPr="007855CC">
              <w:t>2020 год</w:t>
            </w:r>
          </w:p>
        </w:tc>
        <w:tc>
          <w:tcPr>
            <w:tcW w:w="3191" w:type="dxa"/>
          </w:tcPr>
          <w:p w:rsidR="00BA4770" w:rsidRDefault="00BA4770" w:rsidP="00902CE1">
            <w:pPr>
              <w:jc w:val="both"/>
            </w:pPr>
            <w:r>
              <w:t>2021 год</w:t>
            </w:r>
          </w:p>
        </w:tc>
      </w:tr>
      <w:tr w:rsidR="00BA4770" w:rsidTr="00902CE1">
        <w:tc>
          <w:tcPr>
            <w:tcW w:w="3190" w:type="dxa"/>
          </w:tcPr>
          <w:p w:rsidR="00BA4770" w:rsidRDefault="00BA4770" w:rsidP="00902CE1">
            <w:pPr>
              <w:jc w:val="both"/>
            </w:pPr>
            <w:r>
              <w:t>Акции предприятий</w:t>
            </w:r>
          </w:p>
        </w:tc>
        <w:tc>
          <w:tcPr>
            <w:tcW w:w="3190" w:type="dxa"/>
          </w:tcPr>
          <w:p w:rsidR="00BA4770" w:rsidRPr="007855CC" w:rsidRDefault="00BA4770" w:rsidP="00902CE1">
            <w:r w:rsidRPr="007855CC">
              <w:t>15984</w:t>
            </w:r>
          </w:p>
        </w:tc>
        <w:tc>
          <w:tcPr>
            <w:tcW w:w="3191" w:type="dxa"/>
          </w:tcPr>
          <w:p w:rsidR="00BA4770" w:rsidRDefault="00BA4770" w:rsidP="00902CE1">
            <w:pPr>
              <w:jc w:val="both"/>
            </w:pPr>
            <w:r>
              <w:t>25122</w:t>
            </w:r>
          </w:p>
        </w:tc>
      </w:tr>
      <w:tr w:rsidR="00BA4770" w:rsidTr="00902CE1">
        <w:tc>
          <w:tcPr>
            <w:tcW w:w="3190" w:type="dxa"/>
          </w:tcPr>
          <w:p w:rsidR="00BA4770" w:rsidRDefault="00BA4770" w:rsidP="00902CE1">
            <w:pPr>
              <w:jc w:val="both"/>
            </w:pPr>
            <w:r>
              <w:t>Продажа квартиры</w:t>
            </w:r>
          </w:p>
        </w:tc>
        <w:tc>
          <w:tcPr>
            <w:tcW w:w="3190" w:type="dxa"/>
          </w:tcPr>
          <w:p w:rsidR="00BA4770" w:rsidRPr="007855CC" w:rsidRDefault="00BA4770" w:rsidP="00902CE1"/>
        </w:tc>
        <w:tc>
          <w:tcPr>
            <w:tcW w:w="3191" w:type="dxa"/>
          </w:tcPr>
          <w:p w:rsidR="00BA4770" w:rsidRDefault="00BA4770" w:rsidP="00902CE1">
            <w:pPr>
              <w:jc w:val="both"/>
            </w:pPr>
            <w:r>
              <w:t>18600</w:t>
            </w:r>
          </w:p>
        </w:tc>
      </w:tr>
      <w:tr w:rsidR="00BA4770" w:rsidTr="00902CE1">
        <w:tc>
          <w:tcPr>
            <w:tcW w:w="3190" w:type="dxa"/>
          </w:tcPr>
          <w:p w:rsidR="00BA4770" w:rsidRDefault="00BA4770" w:rsidP="00902CE1">
            <w:pPr>
              <w:jc w:val="both"/>
            </w:pPr>
            <w:r>
              <w:t>ИТОГО</w:t>
            </w:r>
          </w:p>
        </w:tc>
        <w:tc>
          <w:tcPr>
            <w:tcW w:w="3190" w:type="dxa"/>
          </w:tcPr>
          <w:p w:rsidR="00BA4770" w:rsidRDefault="00BA4770" w:rsidP="00902CE1">
            <w:r w:rsidRPr="007855CC">
              <w:t>15984</w:t>
            </w:r>
          </w:p>
        </w:tc>
        <w:tc>
          <w:tcPr>
            <w:tcW w:w="3191" w:type="dxa"/>
          </w:tcPr>
          <w:p w:rsidR="00BA4770" w:rsidRPr="00AF78FB" w:rsidRDefault="00BA4770" w:rsidP="00902CE1">
            <w:pPr>
              <w:jc w:val="both"/>
            </w:pPr>
            <w:r>
              <w:t>43722</w:t>
            </w:r>
          </w:p>
        </w:tc>
      </w:tr>
    </w:tbl>
    <w:p w:rsidR="00BA4770" w:rsidRDefault="00BA4770" w:rsidP="00BA4770">
      <w:pPr>
        <w:ind w:firstLine="708"/>
        <w:jc w:val="both"/>
      </w:pPr>
    </w:p>
    <w:p w:rsidR="00BA4770" w:rsidRDefault="00BA4770" w:rsidP="00BA4770">
      <w:pPr>
        <w:ind w:firstLine="708"/>
        <w:jc w:val="both"/>
      </w:pPr>
      <w:r w:rsidRPr="005F27DB">
        <w:rPr>
          <w:b/>
        </w:rPr>
        <w:t>2.</w:t>
      </w:r>
      <w:r>
        <w:rPr>
          <w:b/>
        </w:rPr>
        <w:t>6</w:t>
      </w:r>
      <w:r>
        <w:t xml:space="preserve"> Себестоимость продаж, </w:t>
      </w:r>
      <w:proofErr w:type="spellStart"/>
      <w:r>
        <w:t>тыс.руб</w:t>
      </w:r>
      <w:proofErr w:type="spellEnd"/>
      <w:r>
        <w:t>. (строка 2120)</w:t>
      </w:r>
    </w:p>
    <w:tbl>
      <w:tblPr>
        <w:tblW w:w="95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0"/>
        <w:gridCol w:w="3190"/>
        <w:gridCol w:w="3190"/>
      </w:tblGrid>
      <w:tr w:rsidR="00BA4770" w:rsidTr="00902CE1">
        <w:tc>
          <w:tcPr>
            <w:tcW w:w="3190" w:type="dxa"/>
          </w:tcPr>
          <w:p w:rsidR="00BA4770" w:rsidRDefault="00BA4770" w:rsidP="00902CE1">
            <w:pPr>
              <w:jc w:val="both"/>
            </w:pPr>
            <w:r>
              <w:t>Наименование показателя</w:t>
            </w:r>
          </w:p>
        </w:tc>
        <w:tc>
          <w:tcPr>
            <w:tcW w:w="3190" w:type="dxa"/>
          </w:tcPr>
          <w:p w:rsidR="00BA4770" w:rsidRPr="00507488" w:rsidRDefault="00BA4770" w:rsidP="00902CE1">
            <w:r w:rsidRPr="00507488">
              <w:t>2020 год</w:t>
            </w:r>
          </w:p>
        </w:tc>
        <w:tc>
          <w:tcPr>
            <w:tcW w:w="3190" w:type="dxa"/>
          </w:tcPr>
          <w:p w:rsidR="00BA4770" w:rsidRDefault="00BA4770" w:rsidP="00902CE1">
            <w:pPr>
              <w:jc w:val="both"/>
            </w:pPr>
            <w:r>
              <w:t>2021 год</w:t>
            </w:r>
          </w:p>
        </w:tc>
      </w:tr>
      <w:tr w:rsidR="00BA4770" w:rsidTr="00902CE1">
        <w:tc>
          <w:tcPr>
            <w:tcW w:w="3190" w:type="dxa"/>
          </w:tcPr>
          <w:p w:rsidR="00BA4770" w:rsidRDefault="00BA4770" w:rsidP="00902CE1">
            <w:pPr>
              <w:jc w:val="both"/>
            </w:pPr>
            <w:r>
              <w:t>Акции предприятий</w:t>
            </w:r>
          </w:p>
        </w:tc>
        <w:tc>
          <w:tcPr>
            <w:tcW w:w="3190" w:type="dxa"/>
          </w:tcPr>
          <w:p w:rsidR="00BA4770" w:rsidRPr="00507488" w:rsidRDefault="00BA4770" w:rsidP="00902CE1">
            <w:r w:rsidRPr="00507488">
              <w:t>15884</w:t>
            </w:r>
          </w:p>
        </w:tc>
        <w:tc>
          <w:tcPr>
            <w:tcW w:w="3190" w:type="dxa"/>
          </w:tcPr>
          <w:p w:rsidR="00BA4770" w:rsidRDefault="00BA4770" w:rsidP="00902CE1">
            <w:pPr>
              <w:jc w:val="both"/>
            </w:pPr>
            <w:r>
              <w:t>24802</w:t>
            </w:r>
          </w:p>
        </w:tc>
      </w:tr>
      <w:tr w:rsidR="00BA4770" w:rsidTr="00902CE1">
        <w:tc>
          <w:tcPr>
            <w:tcW w:w="3190" w:type="dxa"/>
          </w:tcPr>
          <w:p w:rsidR="00BA4770" w:rsidRDefault="00BA4770" w:rsidP="00902CE1">
            <w:pPr>
              <w:jc w:val="both"/>
            </w:pPr>
            <w:r>
              <w:t>Продажа квартиры</w:t>
            </w:r>
          </w:p>
        </w:tc>
        <w:tc>
          <w:tcPr>
            <w:tcW w:w="3190" w:type="dxa"/>
          </w:tcPr>
          <w:p w:rsidR="00BA4770" w:rsidRPr="00C256CC" w:rsidRDefault="00BA4770" w:rsidP="00902CE1"/>
        </w:tc>
        <w:tc>
          <w:tcPr>
            <w:tcW w:w="3190" w:type="dxa"/>
          </w:tcPr>
          <w:p w:rsidR="00BA4770" w:rsidRDefault="00BA4770" w:rsidP="00902CE1">
            <w:pPr>
              <w:jc w:val="both"/>
            </w:pPr>
            <w:r>
              <w:t>18570</w:t>
            </w:r>
          </w:p>
        </w:tc>
      </w:tr>
      <w:tr w:rsidR="00BA4770" w:rsidTr="00902CE1">
        <w:tc>
          <w:tcPr>
            <w:tcW w:w="3190" w:type="dxa"/>
          </w:tcPr>
          <w:p w:rsidR="00BA4770" w:rsidRDefault="00BA4770" w:rsidP="00902CE1">
            <w:pPr>
              <w:jc w:val="both"/>
            </w:pPr>
            <w:r>
              <w:t>ИТОГО</w:t>
            </w:r>
          </w:p>
        </w:tc>
        <w:tc>
          <w:tcPr>
            <w:tcW w:w="3190" w:type="dxa"/>
          </w:tcPr>
          <w:p w:rsidR="00BA4770" w:rsidRDefault="00BA4770" w:rsidP="00902CE1">
            <w:r w:rsidRPr="00C256CC">
              <w:t>15884</w:t>
            </w:r>
          </w:p>
        </w:tc>
        <w:tc>
          <w:tcPr>
            <w:tcW w:w="3190" w:type="dxa"/>
          </w:tcPr>
          <w:p w:rsidR="00BA4770" w:rsidRDefault="00BA4770" w:rsidP="00902CE1">
            <w:pPr>
              <w:jc w:val="both"/>
            </w:pPr>
            <w:r>
              <w:t>43372</w:t>
            </w:r>
          </w:p>
        </w:tc>
      </w:tr>
    </w:tbl>
    <w:p w:rsidR="00BA4770" w:rsidRDefault="00BA4770" w:rsidP="00BA4770">
      <w:pPr>
        <w:ind w:firstLine="708"/>
        <w:jc w:val="both"/>
        <w:rPr>
          <w:b/>
        </w:rPr>
      </w:pPr>
    </w:p>
    <w:p w:rsidR="00BA4770" w:rsidRDefault="00BA4770" w:rsidP="00BA4770">
      <w:pPr>
        <w:ind w:firstLine="708"/>
        <w:jc w:val="both"/>
      </w:pPr>
      <w:r w:rsidRPr="005F27DB">
        <w:rPr>
          <w:b/>
        </w:rPr>
        <w:t>2.</w:t>
      </w:r>
      <w:r>
        <w:rPr>
          <w:b/>
        </w:rPr>
        <w:t xml:space="preserve">7 </w:t>
      </w:r>
      <w:r>
        <w:t>В отчете о финансовых результатах за 2021 год по строке 2220 «Управленческие расходы» отражена сумма 18764 тыс. руб., которая состоит из следующих видов расходов:</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0"/>
        <w:gridCol w:w="3190"/>
        <w:gridCol w:w="3191"/>
      </w:tblGrid>
      <w:tr w:rsidR="00BA4770" w:rsidTr="00902CE1">
        <w:tc>
          <w:tcPr>
            <w:tcW w:w="3190" w:type="dxa"/>
          </w:tcPr>
          <w:p w:rsidR="00BA4770" w:rsidRDefault="00BA4770" w:rsidP="00902CE1">
            <w:pPr>
              <w:jc w:val="both"/>
            </w:pPr>
            <w:r>
              <w:t>Наименование показателя</w:t>
            </w:r>
          </w:p>
        </w:tc>
        <w:tc>
          <w:tcPr>
            <w:tcW w:w="3190" w:type="dxa"/>
          </w:tcPr>
          <w:p w:rsidR="00BA4770" w:rsidRPr="00F02839" w:rsidRDefault="00BA4770" w:rsidP="00902CE1">
            <w:r w:rsidRPr="00F02839">
              <w:t>2020год</w:t>
            </w:r>
          </w:p>
        </w:tc>
        <w:tc>
          <w:tcPr>
            <w:tcW w:w="3191" w:type="dxa"/>
          </w:tcPr>
          <w:p w:rsidR="00BA4770" w:rsidRDefault="00BA4770" w:rsidP="00902CE1">
            <w:pPr>
              <w:jc w:val="both"/>
            </w:pPr>
            <w:r>
              <w:t>2021год</w:t>
            </w:r>
          </w:p>
        </w:tc>
      </w:tr>
      <w:tr w:rsidR="00BA4770" w:rsidTr="00902CE1">
        <w:tc>
          <w:tcPr>
            <w:tcW w:w="3190" w:type="dxa"/>
          </w:tcPr>
          <w:p w:rsidR="00BA4770" w:rsidRDefault="00BA4770" w:rsidP="00902CE1">
            <w:pPr>
              <w:jc w:val="both"/>
            </w:pPr>
            <w:r>
              <w:t>Расходы по зарплате</w:t>
            </w:r>
          </w:p>
        </w:tc>
        <w:tc>
          <w:tcPr>
            <w:tcW w:w="3190" w:type="dxa"/>
          </w:tcPr>
          <w:p w:rsidR="00BA4770" w:rsidRPr="00F02839" w:rsidRDefault="00BA4770" w:rsidP="00902CE1">
            <w:r w:rsidRPr="00F02839">
              <w:t xml:space="preserve">4959 </w:t>
            </w:r>
          </w:p>
        </w:tc>
        <w:tc>
          <w:tcPr>
            <w:tcW w:w="3191" w:type="dxa"/>
          </w:tcPr>
          <w:p w:rsidR="00BA4770" w:rsidRDefault="00BA4770" w:rsidP="00902CE1">
            <w:pPr>
              <w:jc w:val="both"/>
            </w:pPr>
            <w:r>
              <w:t>5353</w:t>
            </w:r>
          </w:p>
        </w:tc>
      </w:tr>
      <w:tr w:rsidR="00BA4770" w:rsidTr="00902CE1">
        <w:tc>
          <w:tcPr>
            <w:tcW w:w="3190" w:type="dxa"/>
          </w:tcPr>
          <w:p w:rsidR="00BA4770" w:rsidRDefault="00BA4770" w:rsidP="00902CE1">
            <w:pPr>
              <w:jc w:val="both"/>
            </w:pPr>
            <w:r>
              <w:t>Страховые взносы с ФОТ</w:t>
            </w:r>
          </w:p>
        </w:tc>
        <w:tc>
          <w:tcPr>
            <w:tcW w:w="3190" w:type="dxa"/>
          </w:tcPr>
          <w:p w:rsidR="00BA4770" w:rsidRPr="00F02839" w:rsidRDefault="00BA4770" w:rsidP="00902CE1">
            <w:r w:rsidRPr="00F02839">
              <w:t xml:space="preserve">1426 </w:t>
            </w:r>
          </w:p>
        </w:tc>
        <w:tc>
          <w:tcPr>
            <w:tcW w:w="3191" w:type="dxa"/>
          </w:tcPr>
          <w:p w:rsidR="00BA4770" w:rsidRDefault="00BA4770" w:rsidP="00902CE1">
            <w:pPr>
              <w:jc w:val="both"/>
            </w:pPr>
            <w:r>
              <w:t>1557</w:t>
            </w:r>
          </w:p>
        </w:tc>
      </w:tr>
      <w:tr w:rsidR="00BA4770" w:rsidTr="00902CE1">
        <w:tc>
          <w:tcPr>
            <w:tcW w:w="3190" w:type="dxa"/>
          </w:tcPr>
          <w:p w:rsidR="00BA4770" w:rsidRDefault="00BA4770" w:rsidP="00902CE1">
            <w:pPr>
              <w:jc w:val="both"/>
            </w:pPr>
            <w:r>
              <w:t>Оценочное обязательство по неиспользованным отпускам</w:t>
            </w:r>
          </w:p>
        </w:tc>
        <w:tc>
          <w:tcPr>
            <w:tcW w:w="3190" w:type="dxa"/>
          </w:tcPr>
          <w:p w:rsidR="00BA4770" w:rsidRPr="00F02839" w:rsidRDefault="00BA4770" w:rsidP="00902CE1">
            <w:r w:rsidRPr="00F02839">
              <w:t>225</w:t>
            </w:r>
          </w:p>
        </w:tc>
        <w:tc>
          <w:tcPr>
            <w:tcW w:w="3191" w:type="dxa"/>
          </w:tcPr>
          <w:p w:rsidR="00BA4770" w:rsidRDefault="00BA4770" w:rsidP="00902CE1">
            <w:pPr>
              <w:jc w:val="both"/>
            </w:pPr>
            <w:r>
              <w:t>71</w:t>
            </w:r>
          </w:p>
        </w:tc>
      </w:tr>
      <w:tr w:rsidR="00BA4770" w:rsidTr="00902CE1">
        <w:tc>
          <w:tcPr>
            <w:tcW w:w="3190" w:type="dxa"/>
          </w:tcPr>
          <w:p w:rsidR="00BA4770" w:rsidRDefault="00BA4770" w:rsidP="00902CE1">
            <w:pPr>
              <w:jc w:val="both"/>
            </w:pPr>
            <w:r>
              <w:t xml:space="preserve">Аренда помещения </w:t>
            </w:r>
          </w:p>
        </w:tc>
        <w:tc>
          <w:tcPr>
            <w:tcW w:w="3190" w:type="dxa"/>
          </w:tcPr>
          <w:p w:rsidR="00BA4770" w:rsidRPr="00F02839" w:rsidRDefault="00BA4770" w:rsidP="00902CE1">
            <w:r w:rsidRPr="00F02839">
              <w:t>157</w:t>
            </w:r>
          </w:p>
        </w:tc>
        <w:tc>
          <w:tcPr>
            <w:tcW w:w="3191" w:type="dxa"/>
          </w:tcPr>
          <w:p w:rsidR="00BA4770" w:rsidRDefault="00BA4770" w:rsidP="00902CE1">
            <w:pPr>
              <w:jc w:val="both"/>
            </w:pPr>
            <w:r>
              <w:t>153</w:t>
            </w:r>
          </w:p>
        </w:tc>
      </w:tr>
      <w:tr w:rsidR="00BA4770" w:rsidTr="00902CE1">
        <w:tc>
          <w:tcPr>
            <w:tcW w:w="3190" w:type="dxa"/>
          </w:tcPr>
          <w:p w:rsidR="00BA4770" w:rsidRDefault="00BA4770" w:rsidP="00902CE1">
            <w:pPr>
              <w:jc w:val="both"/>
            </w:pPr>
            <w:r>
              <w:t>Услуги по ведению реестра акционеров, проведению собраний акционеров, консультированию</w:t>
            </w:r>
          </w:p>
        </w:tc>
        <w:tc>
          <w:tcPr>
            <w:tcW w:w="3190" w:type="dxa"/>
          </w:tcPr>
          <w:p w:rsidR="00BA4770" w:rsidRPr="00F02839" w:rsidRDefault="00BA4770" w:rsidP="00902CE1">
            <w:r w:rsidRPr="00F02839">
              <w:t>233</w:t>
            </w:r>
          </w:p>
        </w:tc>
        <w:tc>
          <w:tcPr>
            <w:tcW w:w="3191" w:type="dxa"/>
          </w:tcPr>
          <w:p w:rsidR="00BA4770" w:rsidRDefault="00BA4770" w:rsidP="00902CE1">
            <w:pPr>
              <w:jc w:val="both"/>
            </w:pPr>
            <w:r>
              <w:t>236</w:t>
            </w:r>
          </w:p>
        </w:tc>
      </w:tr>
      <w:tr w:rsidR="00BA4770" w:rsidTr="00902CE1">
        <w:tc>
          <w:tcPr>
            <w:tcW w:w="3190" w:type="dxa"/>
          </w:tcPr>
          <w:p w:rsidR="00BA4770" w:rsidRDefault="00BA4770" w:rsidP="00902CE1">
            <w:pPr>
              <w:jc w:val="both"/>
            </w:pPr>
            <w:r>
              <w:t>Услуги депозитария, комиссионера</w:t>
            </w:r>
          </w:p>
        </w:tc>
        <w:tc>
          <w:tcPr>
            <w:tcW w:w="3190" w:type="dxa"/>
          </w:tcPr>
          <w:p w:rsidR="00BA4770" w:rsidRPr="00F02839" w:rsidRDefault="00BA4770" w:rsidP="00902CE1">
            <w:r w:rsidRPr="00F02839">
              <w:t>2044</w:t>
            </w:r>
          </w:p>
        </w:tc>
        <w:tc>
          <w:tcPr>
            <w:tcW w:w="3191" w:type="dxa"/>
          </w:tcPr>
          <w:p w:rsidR="00BA4770" w:rsidRDefault="00BA4770" w:rsidP="00902CE1">
            <w:pPr>
              <w:jc w:val="both"/>
            </w:pPr>
            <w:r>
              <w:t>1129</w:t>
            </w:r>
          </w:p>
        </w:tc>
      </w:tr>
      <w:tr w:rsidR="00BA4770" w:rsidTr="00902CE1">
        <w:tc>
          <w:tcPr>
            <w:tcW w:w="3190" w:type="dxa"/>
          </w:tcPr>
          <w:p w:rsidR="00BA4770" w:rsidRDefault="00BA4770" w:rsidP="00902CE1">
            <w:pPr>
              <w:jc w:val="both"/>
            </w:pPr>
            <w:r>
              <w:t>Приобретение материалов</w:t>
            </w:r>
          </w:p>
        </w:tc>
        <w:tc>
          <w:tcPr>
            <w:tcW w:w="3190" w:type="dxa"/>
          </w:tcPr>
          <w:p w:rsidR="00BA4770" w:rsidRPr="00F02839" w:rsidRDefault="00BA4770" w:rsidP="00902CE1">
            <w:r w:rsidRPr="00F02839">
              <w:t>245</w:t>
            </w:r>
          </w:p>
        </w:tc>
        <w:tc>
          <w:tcPr>
            <w:tcW w:w="3191" w:type="dxa"/>
          </w:tcPr>
          <w:p w:rsidR="00BA4770" w:rsidRDefault="00BA4770" w:rsidP="00902CE1">
            <w:pPr>
              <w:jc w:val="both"/>
            </w:pPr>
            <w:r>
              <w:t>390</w:t>
            </w:r>
          </w:p>
        </w:tc>
      </w:tr>
      <w:tr w:rsidR="00BA4770" w:rsidTr="00902CE1">
        <w:tc>
          <w:tcPr>
            <w:tcW w:w="3190" w:type="dxa"/>
          </w:tcPr>
          <w:p w:rsidR="00BA4770" w:rsidRDefault="00BA4770" w:rsidP="00902CE1">
            <w:pPr>
              <w:jc w:val="both"/>
            </w:pPr>
            <w:r>
              <w:t>Юридические услуги</w:t>
            </w:r>
          </w:p>
        </w:tc>
        <w:tc>
          <w:tcPr>
            <w:tcW w:w="3190" w:type="dxa"/>
          </w:tcPr>
          <w:p w:rsidR="00BA4770" w:rsidRPr="00F02839" w:rsidRDefault="00BA4770" w:rsidP="00902CE1">
            <w:r w:rsidRPr="00F02839">
              <w:t>9761</w:t>
            </w:r>
          </w:p>
        </w:tc>
        <w:tc>
          <w:tcPr>
            <w:tcW w:w="3191" w:type="dxa"/>
          </w:tcPr>
          <w:p w:rsidR="00BA4770" w:rsidRDefault="00BA4770" w:rsidP="00902CE1">
            <w:pPr>
              <w:jc w:val="both"/>
            </w:pPr>
            <w:r>
              <w:t>9059</w:t>
            </w:r>
          </w:p>
        </w:tc>
      </w:tr>
      <w:tr w:rsidR="00BA4770" w:rsidTr="00902CE1">
        <w:tc>
          <w:tcPr>
            <w:tcW w:w="3190" w:type="dxa"/>
          </w:tcPr>
          <w:p w:rsidR="00BA4770" w:rsidRDefault="00BA4770" w:rsidP="00902CE1">
            <w:pPr>
              <w:jc w:val="both"/>
            </w:pPr>
            <w:r>
              <w:t>Прочие</w:t>
            </w:r>
          </w:p>
        </w:tc>
        <w:tc>
          <w:tcPr>
            <w:tcW w:w="3190" w:type="dxa"/>
          </w:tcPr>
          <w:p w:rsidR="00BA4770" w:rsidRPr="00F02839" w:rsidRDefault="00BA4770" w:rsidP="00902CE1">
            <w:r w:rsidRPr="00F02839">
              <w:t>1284</w:t>
            </w:r>
          </w:p>
        </w:tc>
        <w:tc>
          <w:tcPr>
            <w:tcW w:w="3191" w:type="dxa"/>
          </w:tcPr>
          <w:p w:rsidR="00BA4770" w:rsidRDefault="00BA4770" w:rsidP="00902CE1">
            <w:pPr>
              <w:jc w:val="both"/>
            </w:pPr>
            <w:r>
              <w:t>816</w:t>
            </w:r>
          </w:p>
        </w:tc>
      </w:tr>
      <w:tr w:rsidR="00BA4770" w:rsidTr="00902CE1">
        <w:tc>
          <w:tcPr>
            <w:tcW w:w="3190" w:type="dxa"/>
          </w:tcPr>
          <w:p w:rsidR="00BA4770" w:rsidRDefault="00BA4770" w:rsidP="00902CE1">
            <w:pPr>
              <w:jc w:val="both"/>
            </w:pPr>
            <w:r>
              <w:t>ИТОГО</w:t>
            </w:r>
          </w:p>
        </w:tc>
        <w:tc>
          <w:tcPr>
            <w:tcW w:w="3190" w:type="dxa"/>
          </w:tcPr>
          <w:p w:rsidR="00BA4770" w:rsidRDefault="00BA4770" w:rsidP="00902CE1">
            <w:r w:rsidRPr="00F02839">
              <w:t>20334</w:t>
            </w:r>
          </w:p>
        </w:tc>
        <w:tc>
          <w:tcPr>
            <w:tcW w:w="3191" w:type="dxa"/>
          </w:tcPr>
          <w:p w:rsidR="00BA4770" w:rsidRDefault="00BA4770" w:rsidP="00902CE1">
            <w:pPr>
              <w:jc w:val="both"/>
            </w:pPr>
            <w:r>
              <w:t>18764</w:t>
            </w:r>
          </w:p>
        </w:tc>
      </w:tr>
    </w:tbl>
    <w:p w:rsidR="00BA4770" w:rsidRDefault="00BA4770" w:rsidP="00BA4770">
      <w:pPr>
        <w:ind w:firstLine="708"/>
        <w:jc w:val="both"/>
      </w:pPr>
      <w:r>
        <w:t>Общество не несет дополнительных расходов в виде платы за энергетические ресурсы, так как их стоимость включена в состав арендной платы.</w:t>
      </w:r>
    </w:p>
    <w:p w:rsidR="00BA4770" w:rsidRDefault="00BA4770" w:rsidP="00BA4770">
      <w:pPr>
        <w:ind w:firstLine="708"/>
        <w:jc w:val="both"/>
      </w:pPr>
      <w:r>
        <w:t>Также Общество не несет расходы связанные с поддержанием экологии.</w:t>
      </w:r>
    </w:p>
    <w:p w:rsidR="00BA4770" w:rsidRDefault="00BA4770" w:rsidP="00BA4770">
      <w:pPr>
        <w:ind w:firstLine="708"/>
        <w:jc w:val="both"/>
      </w:pPr>
    </w:p>
    <w:p w:rsidR="00BA4770" w:rsidRDefault="00BA4770" w:rsidP="00BA4770">
      <w:pPr>
        <w:ind w:firstLine="708"/>
        <w:jc w:val="both"/>
      </w:pPr>
    </w:p>
    <w:p w:rsidR="00BA4770" w:rsidRDefault="00BA4770" w:rsidP="00BA4770">
      <w:pPr>
        <w:ind w:firstLine="708"/>
        <w:jc w:val="both"/>
      </w:pPr>
    </w:p>
    <w:p w:rsidR="00BA4770" w:rsidRDefault="00BA4770" w:rsidP="00BA4770">
      <w:pPr>
        <w:ind w:hanging="709"/>
        <w:jc w:val="both"/>
      </w:pPr>
      <w:r>
        <w:rPr>
          <w:b/>
        </w:rPr>
        <w:tab/>
      </w:r>
      <w:r>
        <w:rPr>
          <w:b/>
        </w:rPr>
        <w:tab/>
      </w:r>
      <w:r w:rsidRPr="00A76028">
        <w:rPr>
          <w:b/>
        </w:rPr>
        <w:t>2.</w:t>
      </w:r>
      <w:r>
        <w:rPr>
          <w:b/>
        </w:rPr>
        <w:t>8</w:t>
      </w:r>
      <w:r w:rsidRPr="00A76028">
        <w:rPr>
          <w:b/>
        </w:rPr>
        <w:t xml:space="preserve"> </w:t>
      </w:r>
      <w:r w:rsidRPr="00A76028">
        <w:t xml:space="preserve">  В строке 2340 Отчета о финансовых результатах «Прочие доходы» отражена сумма </w:t>
      </w:r>
      <w:r>
        <w:t xml:space="preserve">24872 </w:t>
      </w:r>
      <w:proofErr w:type="spellStart"/>
      <w:r w:rsidRPr="00A76028">
        <w:t>тыс.руб</w:t>
      </w:r>
      <w:proofErr w:type="spellEnd"/>
      <w:r w:rsidRPr="00A76028">
        <w:t xml:space="preserve">., которая состоит из следующих видов </w:t>
      </w:r>
      <w:r>
        <w:t>доходов</w:t>
      </w:r>
      <w:r w:rsidRPr="00A76028">
        <w:t>:</w:t>
      </w:r>
    </w:p>
    <w:p w:rsidR="00BA4770" w:rsidRDefault="00BA4770" w:rsidP="00BA4770">
      <w:pPr>
        <w:ind w:hanging="709"/>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3"/>
        <w:gridCol w:w="3148"/>
        <w:gridCol w:w="3147"/>
      </w:tblGrid>
      <w:tr w:rsidR="00BA4770" w:rsidTr="00902CE1">
        <w:tc>
          <w:tcPr>
            <w:tcW w:w="3190" w:type="dxa"/>
            <w:shd w:val="clear" w:color="auto" w:fill="auto"/>
          </w:tcPr>
          <w:p w:rsidR="00BA4770" w:rsidRDefault="00BA4770" w:rsidP="00902CE1">
            <w:pPr>
              <w:jc w:val="both"/>
            </w:pPr>
            <w:r>
              <w:t>Наименование показателя</w:t>
            </w:r>
          </w:p>
        </w:tc>
        <w:tc>
          <w:tcPr>
            <w:tcW w:w="3190" w:type="dxa"/>
            <w:shd w:val="clear" w:color="auto" w:fill="auto"/>
          </w:tcPr>
          <w:p w:rsidR="00BA4770" w:rsidRPr="00ED2579" w:rsidRDefault="00BA4770" w:rsidP="00902CE1">
            <w:r w:rsidRPr="00ED2579">
              <w:t>2020 год</w:t>
            </w:r>
          </w:p>
        </w:tc>
        <w:tc>
          <w:tcPr>
            <w:tcW w:w="3191" w:type="dxa"/>
            <w:shd w:val="clear" w:color="auto" w:fill="auto"/>
          </w:tcPr>
          <w:p w:rsidR="00BA4770" w:rsidRDefault="00BA4770" w:rsidP="00902CE1">
            <w:pPr>
              <w:jc w:val="both"/>
            </w:pPr>
            <w:r>
              <w:t>2021 год</w:t>
            </w:r>
          </w:p>
        </w:tc>
      </w:tr>
      <w:tr w:rsidR="00BA4770" w:rsidTr="00902CE1">
        <w:tc>
          <w:tcPr>
            <w:tcW w:w="3190" w:type="dxa"/>
            <w:shd w:val="clear" w:color="auto" w:fill="auto"/>
          </w:tcPr>
          <w:p w:rsidR="00BA4770" w:rsidRDefault="00BA4770" w:rsidP="00902CE1">
            <w:pPr>
              <w:jc w:val="both"/>
            </w:pPr>
            <w:r>
              <w:t>Курсовые разницы</w:t>
            </w:r>
          </w:p>
        </w:tc>
        <w:tc>
          <w:tcPr>
            <w:tcW w:w="3190" w:type="dxa"/>
            <w:shd w:val="clear" w:color="auto" w:fill="auto"/>
          </w:tcPr>
          <w:p w:rsidR="00BA4770" w:rsidRPr="00ED2579" w:rsidRDefault="00BA4770" w:rsidP="00902CE1">
            <w:r w:rsidRPr="00ED2579">
              <w:t>219910</w:t>
            </w:r>
          </w:p>
        </w:tc>
        <w:tc>
          <w:tcPr>
            <w:tcW w:w="3191" w:type="dxa"/>
            <w:shd w:val="clear" w:color="auto" w:fill="auto"/>
          </w:tcPr>
          <w:p w:rsidR="00BA4770" w:rsidRDefault="00BA4770" w:rsidP="00902CE1">
            <w:pPr>
              <w:jc w:val="both"/>
            </w:pPr>
            <w:r>
              <w:t>24872</w:t>
            </w:r>
          </w:p>
        </w:tc>
      </w:tr>
      <w:tr w:rsidR="00BA4770" w:rsidRPr="00C51286" w:rsidTr="00902CE1">
        <w:tc>
          <w:tcPr>
            <w:tcW w:w="3190" w:type="dxa"/>
            <w:shd w:val="clear" w:color="auto" w:fill="auto"/>
          </w:tcPr>
          <w:p w:rsidR="00BA4770" w:rsidRPr="00C51286" w:rsidRDefault="00BA4770" w:rsidP="00902CE1">
            <w:pPr>
              <w:jc w:val="both"/>
            </w:pPr>
            <w:r w:rsidRPr="00C51286">
              <w:t>ИТОГО</w:t>
            </w:r>
          </w:p>
        </w:tc>
        <w:tc>
          <w:tcPr>
            <w:tcW w:w="3190" w:type="dxa"/>
            <w:shd w:val="clear" w:color="auto" w:fill="auto"/>
          </w:tcPr>
          <w:p w:rsidR="00BA4770" w:rsidRDefault="00BA4770" w:rsidP="00902CE1">
            <w:r w:rsidRPr="00ED2579">
              <w:t>219910</w:t>
            </w:r>
          </w:p>
        </w:tc>
        <w:tc>
          <w:tcPr>
            <w:tcW w:w="3191" w:type="dxa"/>
            <w:shd w:val="clear" w:color="auto" w:fill="auto"/>
          </w:tcPr>
          <w:p w:rsidR="00BA4770" w:rsidRPr="00C51286" w:rsidRDefault="00BA4770" w:rsidP="00902CE1">
            <w:pPr>
              <w:jc w:val="both"/>
            </w:pPr>
            <w:r>
              <w:t>24</w:t>
            </w:r>
            <w:r w:rsidRPr="005E5C77">
              <w:t>872</w:t>
            </w:r>
          </w:p>
        </w:tc>
      </w:tr>
    </w:tbl>
    <w:p w:rsidR="00BA4770" w:rsidRDefault="00BA4770" w:rsidP="00BA4770">
      <w:pPr>
        <w:tabs>
          <w:tab w:val="left" w:pos="974"/>
        </w:tabs>
        <w:jc w:val="both"/>
      </w:pPr>
    </w:p>
    <w:p w:rsidR="00BA4770" w:rsidRDefault="00BA4770" w:rsidP="00BA4770">
      <w:pPr>
        <w:ind w:left="708"/>
        <w:jc w:val="both"/>
      </w:pPr>
      <w:r w:rsidRPr="00F34C51">
        <w:rPr>
          <w:b/>
        </w:rPr>
        <w:t>2.9</w:t>
      </w:r>
      <w:r>
        <w:t xml:space="preserve"> </w:t>
      </w:r>
      <w:r w:rsidRPr="006214E1">
        <w:t>В строк</w:t>
      </w:r>
      <w:r>
        <w:t xml:space="preserve">е </w:t>
      </w:r>
      <w:r w:rsidRPr="006214E1">
        <w:t xml:space="preserve">2350 Отчета о финансовых результатах «Прочие </w:t>
      </w:r>
      <w:r>
        <w:t>расходы» отражена сумма</w:t>
      </w:r>
      <w:r w:rsidRPr="006214E1">
        <w:t xml:space="preserve"> </w:t>
      </w:r>
      <w:r>
        <w:t xml:space="preserve">  223745 </w:t>
      </w:r>
      <w:proofErr w:type="spellStart"/>
      <w:r w:rsidRPr="006214E1">
        <w:t>тыс.руб</w:t>
      </w:r>
      <w:proofErr w:type="spellEnd"/>
      <w:r w:rsidRPr="006214E1">
        <w:t>., которая состоит из следующих видов расходов:</w:t>
      </w:r>
    </w:p>
    <w:p w:rsidR="00BA4770" w:rsidRPr="006214E1" w:rsidRDefault="00BA4770" w:rsidP="00BA4770">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71"/>
        <w:gridCol w:w="3143"/>
        <w:gridCol w:w="3144"/>
      </w:tblGrid>
      <w:tr w:rsidR="00BA4770" w:rsidTr="00902CE1">
        <w:tc>
          <w:tcPr>
            <w:tcW w:w="3190" w:type="dxa"/>
            <w:shd w:val="clear" w:color="auto" w:fill="auto"/>
          </w:tcPr>
          <w:p w:rsidR="00BA4770" w:rsidRDefault="00BA4770" w:rsidP="00902CE1">
            <w:pPr>
              <w:jc w:val="both"/>
            </w:pPr>
            <w:r>
              <w:t>Наименование показателя</w:t>
            </w:r>
          </w:p>
        </w:tc>
        <w:tc>
          <w:tcPr>
            <w:tcW w:w="3190" w:type="dxa"/>
            <w:shd w:val="clear" w:color="auto" w:fill="auto"/>
          </w:tcPr>
          <w:p w:rsidR="00BA4770" w:rsidRPr="00436901" w:rsidRDefault="00BA4770" w:rsidP="00902CE1">
            <w:r w:rsidRPr="00436901">
              <w:t>2020 год</w:t>
            </w:r>
          </w:p>
        </w:tc>
        <w:tc>
          <w:tcPr>
            <w:tcW w:w="3191" w:type="dxa"/>
            <w:shd w:val="clear" w:color="auto" w:fill="auto"/>
          </w:tcPr>
          <w:p w:rsidR="00BA4770" w:rsidRDefault="00BA4770" w:rsidP="00902CE1">
            <w:pPr>
              <w:jc w:val="both"/>
            </w:pPr>
            <w:r>
              <w:t>2021 год</w:t>
            </w:r>
          </w:p>
        </w:tc>
      </w:tr>
      <w:tr w:rsidR="00BA4770" w:rsidTr="00902CE1">
        <w:tc>
          <w:tcPr>
            <w:tcW w:w="3190" w:type="dxa"/>
            <w:shd w:val="clear" w:color="auto" w:fill="auto"/>
          </w:tcPr>
          <w:p w:rsidR="00BA4770" w:rsidRDefault="00BA4770" w:rsidP="00902CE1">
            <w:pPr>
              <w:jc w:val="both"/>
            </w:pPr>
            <w:r>
              <w:t>Курсовые разницы</w:t>
            </w:r>
          </w:p>
        </w:tc>
        <w:tc>
          <w:tcPr>
            <w:tcW w:w="3190" w:type="dxa"/>
            <w:shd w:val="clear" w:color="auto" w:fill="auto"/>
          </w:tcPr>
          <w:p w:rsidR="00BA4770" w:rsidRPr="00436901" w:rsidRDefault="00BA4770" w:rsidP="00902CE1">
            <w:r w:rsidRPr="00436901">
              <w:t>88580</w:t>
            </w:r>
          </w:p>
        </w:tc>
        <w:tc>
          <w:tcPr>
            <w:tcW w:w="3191" w:type="dxa"/>
            <w:shd w:val="clear" w:color="auto" w:fill="auto"/>
          </w:tcPr>
          <w:p w:rsidR="00BA4770" w:rsidRDefault="00BA4770" w:rsidP="00902CE1">
            <w:pPr>
              <w:jc w:val="both"/>
            </w:pPr>
            <w:r>
              <w:t>24010</w:t>
            </w:r>
          </w:p>
        </w:tc>
      </w:tr>
      <w:tr w:rsidR="00BA4770" w:rsidTr="00902CE1">
        <w:tc>
          <w:tcPr>
            <w:tcW w:w="3190" w:type="dxa"/>
            <w:shd w:val="clear" w:color="auto" w:fill="auto"/>
          </w:tcPr>
          <w:p w:rsidR="00BA4770" w:rsidRDefault="00BA4770" w:rsidP="00902CE1">
            <w:pPr>
              <w:jc w:val="both"/>
            </w:pPr>
            <w:r>
              <w:t>Прочие внереализационные расходы</w:t>
            </w:r>
          </w:p>
        </w:tc>
        <w:tc>
          <w:tcPr>
            <w:tcW w:w="3190" w:type="dxa"/>
            <w:shd w:val="clear" w:color="auto" w:fill="auto"/>
          </w:tcPr>
          <w:p w:rsidR="00BA4770" w:rsidRPr="00436901" w:rsidRDefault="00BA4770" w:rsidP="00902CE1">
            <w:r w:rsidRPr="00436901">
              <w:t>5827</w:t>
            </w:r>
          </w:p>
        </w:tc>
        <w:tc>
          <w:tcPr>
            <w:tcW w:w="3191" w:type="dxa"/>
            <w:shd w:val="clear" w:color="auto" w:fill="auto"/>
          </w:tcPr>
          <w:p w:rsidR="00BA4770" w:rsidRDefault="00BA4770" w:rsidP="00902CE1">
            <w:pPr>
              <w:jc w:val="both"/>
            </w:pPr>
            <w:r>
              <w:t>344</w:t>
            </w:r>
          </w:p>
        </w:tc>
      </w:tr>
      <w:tr w:rsidR="00BA4770" w:rsidTr="00902CE1">
        <w:tc>
          <w:tcPr>
            <w:tcW w:w="3190" w:type="dxa"/>
            <w:shd w:val="clear" w:color="auto" w:fill="auto"/>
          </w:tcPr>
          <w:p w:rsidR="00BA4770" w:rsidRDefault="00BA4770" w:rsidP="00902CE1">
            <w:pPr>
              <w:jc w:val="both"/>
            </w:pPr>
            <w:r>
              <w:t>Расходы на услуги банков</w:t>
            </w:r>
          </w:p>
        </w:tc>
        <w:tc>
          <w:tcPr>
            <w:tcW w:w="3190" w:type="dxa"/>
            <w:shd w:val="clear" w:color="auto" w:fill="auto"/>
          </w:tcPr>
          <w:p w:rsidR="00BA4770" w:rsidRPr="00436901" w:rsidRDefault="00BA4770" w:rsidP="00902CE1">
            <w:r w:rsidRPr="00436901">
              <w:t>129</w:t>
            </w:r>
          </w:p>
        </w:tc>
        <w:tc>
          <w:tcPr>
            <w:tcW w:w="3191" w:type="dxa"/>
            <w:shd w:val="clear" w:color="auto" w:fill="auto"/>
          </w:tcPr>
          <w:p w:rsidR="00BA4770" w:rsidRDefault="00BA4770" w:rsidP="00902CE1">
            <w:pPr>
              <w:jc w:val="both"/>
            </w:pPr>
            <w:r>
              <w:t>731</w:t>
            </w:r>
          </w:p>
        </w:tc>
      </w:tr>
      <w:tr w:rsidR="00BA4770" w:rsidTr="00902CE1">
        <w:tc>
          <w:tcPr>
            <w:tcW w:w="3190" w:type="dxa"/>
            <w:shd w:val="clear" w:color="auto" w:fill="auto"/>
          </w:tcPr>
          <w:p w:rsidR="00BA4770" w:rsidRDefault="00BA4770" w:rsidP="00902CE1">
            <w:pPr>
              <w:jc w:val="both"/>
            </w:pPr>
            <w:r>
              <w:t>Благотворительная помощь</w:t>
            </w:r>
          </w:p>
        </w:tc>
        <w:tc>
          <w:tcPr>
            <w:tcW w:w="3190" w:type="dxa"/>
            <w:shd w:val="clear" w:color="auto" w:fill="auto"/>
          </w:tcPr>
          <w:p w:rsidR="00BA4770" w:rsidRPr="00436901" w:rsidRDefault="00BA4770" w:rsidP="00902CE1">
            <w:r w:rsidRPr="00436901">
              <w:t>16322</w:t>
            </w:r>
          </w:p>
        </w:tc>
        <w:tc>
          <w:tcPr>
            <w:tcW w:w="3191" w:type="dxa"/>
            <w:shd w:val="clear" w:color="auto" w:fill="auto"/>
          </w:tcPr>
          <w:p w:rsidR="00BA4770" w:rsidRDefault="00BA4770" w:rsidP="00902CE1">
            <w:pPr>
              <w:jc w:val="both"/>
            </w:pPr>
          </w:p>
        </w:tc>
      </w:tr>
      <w:tr w:rsidR="00BA4770" w:rsidTr="00902CE1">
        <w:tc>
          <w:tcPr>
            <w:tcW w:w="3190" w:type="dxa"/>
            <w:shd w:val="clear" w:color="auto" w:fill="auto"/>
          </w:tcPr>
          <w:p w:rsidR="00BA4770" w:rsidRDefault="00BA4770" w:rsidP="00902CE1">
            <w:pPr>
              <w:jc w:val="both"/>
            </w:pPr>
            <w:r>
              <w:t>Оценочное обязательство</w:t>
            </w:r>
          </w:p>
        </w:tc>
        <w:tc>
          <w:tcPr>
            <w:tcW w:w="3190" w:type="dxa"/>
            <w:shd w:val="clear" w:color="auto" w:fill="auto"/>
          </w:tcPr>
          <w:p w:rsidR="00BA4770" w:rsidRPr="00436901" w:rsidRDefault="00BA4770" w:rsidP="00902CE1">
            <w:r w:rsidRPr="00436901">
              <w:t>53000</w:t>
            </w:r>
          </w:p>
        </w:tc>
        <w:tc>
          <w:tcPr>
            <w:tcW w:w="3191" w:type="dxa"/>
            <w:shd w:val="clear" w:color="auto" w:fill="auto"/>
          </w:tcPr>
          <w:p w:rsidR="00BA4770" w:rsidRDefault="00BA4770" w:rsidP="00902CE1">
            <w:pPr>
              <w:jc w:val="both"/>
            </w:pPr>
          </w:p>
        </w:tc>
      </w:tr>
      <w:tr w:rsidR="00BA4770" w:rsidTr="00902CE1">
        <w:tc>
          <w:tcPr>
            <w:tcW w:w="3190" w:type="dxa"/>
            <w:shd w:val="clear" w:color="auto" w:fill="auto"/>
          </w:tcPr>
          <w:p w:rsidR="00BA4770" w:rsidRDefault="00BA4770" w:rsidP="00902CE1">
            <w:pPr>
              <w:jc w:val="both"/>
            </w:pPr>
            <w:r>
              <w:t>Резерв по сомнительным долгам</w:t>
            </w:r>
          </w:p>
        </w:tc>
        <w:tc>
          <w:tcPr>
            <w:tcW w:w="3190" w:type="dxa"/>
            <w:shd w:val="clear" w:color="auto" w:fill="auto"/>
          </w:tcPr>
          <w:p w:rsidR="00BA4770" w:rsidRPr="00436901" w:rsidRDefault="00BA4770" w:rsidP="00902CE1"/>
        </w:tc>
        <w:tc>
          <w:tcPr>
            <w:tcW w:w="3191" w:type="dxa"/>
            <w:shd w:val="clear" w:color="auto" w:fill="auto"/>
          </w:tcPr>
          <w:p w:rsidR="00BA4770" w:rsidRDefault="00BA4770" w:rsidP="00902CE1">
            <w:pPr>
              <w:jc w:val="both"/>
            </w:pPr>
            <w:r>
              <w:t>85582</w:t>
            </w:r>
          </w:p>
        </w:tc>
      </w:tr>
      <w:tr w:rsidR="00BA4770" w:rsidTr="00902CE1">
        <w:tc>
          <w:tcPr>
            <w:tcW w:w="3190" w:type="dxa"/>
            <w:shd w:val="clear" w:color="auto" w:fill="auto"/>
          </w:tcPr>
          <w:p w:rsidR="00BA4770" w:rsidRDefault="00BA4770" w:rsidP="00902CE1">
            <w:pPr>
              <w:jc w:val="both"/>
            </w:pPr>
            <w:r>
              <w:t>Возмещение убытков по судебному иску</w:t>
            </w:r>
          </w:p>
        </w:tc>
        <w:tc>
          <w:tcPr>
            <w:tcW w:w="3190" w:type="dxa"/>
            <w:shd w:val="clear" w:color="auto" w:fill="auto"/>
          </w:tcPr>
          <w:p w:rsidR="00BA4770" w:rsidRPr="00436901" w:rsidRDefault="00BA4770" w:rsidP="00902CE1"/>
        </w:tc>
        <w:tc>
          <w:tcPr>
            <w:tcW w:w="3191" w:type="dxa"/>
            <w:shd w:val="clear" w:color="auto" w:fill="auto"/>
          </w:tcPr>
          <w:p w:rsidR="00BA4770" w:rsidRDefault="00BA4770" w:rsidP="00902CE1">
            <w:pPr>
              <w:jc w:val="both"/>
            </w:pPr>
            <w:r>
              <w:t>113078</w:t>
            </w:r>
          </w:p>
        </w:tc>
      </w:tr>
      <w:tr w:rsidR="00BA4770" w:rsidTr="00902CE1">
        <w:tc>
          <w:tcPr>
            <w:tcW w:w="3190" w:type="dxa"/>
            <w:shd w:val="clear" w:color="auto" w:fill="auto"/>
          </w:tcPr>
          <w:p w:rsidR="00BA4770" w:rsidRDefault="00BA4770" w:rsidP="00902CE1">
            <w:pPr>
              <w:jc w:val="both"/>
            </w:pPr>
            <w:r>
              <w:t>ИТОГО</w:t>
            </w:r>
          </w:p>
        </w:tc>
        <w:tc>
          <w:tcPr>
            <w:tcW w:w="3190" w:type="dxa"/>
            <w:shd w:val="clear" w:color="auto" w:fill="auto"/>
          </w:tcPr>
          <w:p w:rsidR="00BA4770" w:rsidRDefault="00BA4770" w:rsidP="00902CE1">
            <w:r w:rsidRPr="00436901">
              <w:t>163858</w:t>
            </w:r>
          </w:p>
        </w:tc>
        <w:tc>
          <w:tcPr>
            <w:tcW w:w="3191" w:type="dxa"/>
            <w:shd w:val="clear" w:color="auto" w:fill="auto"/>
          </w:tcPr>
          <w:p w:rsidR="00BA4770" w:rsidRDefault="00BA4770" w:rsidP="00902CE1">
            <w:pPr>
              <w:jc w:val="both"/>
            </w:pPr>
            <w:r>
              <w:t>223745</w:t>
            </w:r>
          </w:p>
        </w:tc>
      </w:tr>
    </w:tbl>
    <w:p w:rsidR="00BA4770" w:rsidRDefault="00BA4770" w:rsidP="00BA4770">
      <w:pPr>
        <w:jc w:val="both"/>
      </w:pPr>
      <w:r w:rsidRPr="006C62B2">
        <w:t>П</w:t>
      </w:r>
      <w:r>
        <w:t>ричины образования курсовых разниц:</w:t>
      </w:r>
    </w:p>
    <w:p w:rsidR="00BA4770" w:rsidRDefault="00BA4770" w:rsidP="00BA4770">
      <w:pPr>
        <w:numPr>
          <w:ilvl w:val="0"/>
          <w:numId w:val="27"/>
        </w:numPr>
        <w:jc w:val="both"/>
      </w:pPr>
      <w:r>
        <w:t>Переоценка остатка денежных средств в иностранной валюте у комиссионера.</w:t>
      </w:r>
    </w:p>
    <w:p w:rsidR="00BA4770" w:rsidRDefault="00BA4770" w:rsidP="00BA4770">
      <w:pPr>
        <w:ind w:left="720"/>
        <w:jc w:val="both"/>
      </w:pPr>
      <w:r>
        <w:t xml:space="preserve">  Остаток денежных средств на 31/12/21:</w:t>
      </w:r>
    </w:p>
    <w:p w:rsidR="00BA4770" w:rsidRDefault="00BA4770" w:rsidP="00BA4770">
      <w:pPr>
        <w:numPr>
          <w:ilvl w:val="0"/>
          <w:numId w:val="25"/>
        </w:numPr>
        <w:jc w:val="both"/>
      </w:pPr>
      <w:r>
        <w:t xml:space="preserve">147,57 </w:t>
      </w:r>
      <w:r>
        <w:rPr>
          <w:lang w:val="en-US"/>
        </w:rPr>
        <w:t>USD</w:t>
      </w:r>
      <w:r>
        <w:t xml:space="preserve">, </w:t>
      </w:r>
      <w:r w:rsidRPr="00F76EE1">
        <w:t>Официальный курс Централ</w:t>
      </w:r>
      <w:r>
        <w:t>ьного Банка России на 31/12/2021: 1</w:t>
      </w:r>
      <w:r w:rsidRPr="00F76EE1">
        <w:t xml:space="preserve"> USD</w:t>
      </w:r>
      <w:r>
        <w:t xml:space="preserve"> равен 74,2926</w:t>
      </w:r>
      <w:r w:rsidRPr="006D333D">
        <w:t xml:space="preserve"> </w:t>
      </w:r>
      <w:r>
        <w:t>рублям.</w:t>
      </w:r>
    </w:p>
    <w:p w:rsidR="00BA4770" w:rsidRPr="0080282D" w:rsidRDefault="00BA4770" w:rsidP="00BA4770">
      <w:pPr>
        <w:numPr>
          <w:ilvl w:val="0"/>
          <w:numId w:val="25"/>
        </w:numPr>
        <w:jc w:val="both"/>
      </w:pPr>
      <w:r>
        <w:t xml:space="preserve">31,95 </w:t>
      </w:r>
      <w:r w:rsidRPr="0080282D">
        <w:t>GBP</w:t>
      </w:r>
      <w:r>
        <w:t xml:space="preserve">. </w:t>
      </w:r>
      <w:r w:rsidRPr="0080282D">
        <w:t>Официальный курс Центрального Банка России на 31/12/20</w:t>
      </w:r>
      <w:r>
        <w:t>21</w:t>
      </w:r>
    </w:p>
    <w:p w:rsidR="00BA4770" w:rsidRDefault="00BA4770" w:rsidP="00BA4770">
      <w:pPr>
        <w:ind w:left="1428"/>
        <w:jc w:val="both"/>
      </w:pPr>
      <w:r w:rsidRPr="0080282D">
        <w:t xml:space="preserve">1 GBP равен </w:t>
      </w:r>
      <w:r>
        <w:t>100,0573</w:t>
      </w:r>
      <w:r w:rsidRPr="006D333D">
        <w:t xml:space="preserve"> </w:t>
      </w:r>
      <w:r w:rsidRPr="0080282D">
        <w:t>рубля</w:t>
      </w:r>
      <w:r>
        <w:t>м.</w:t>
      </w:r>
    </w:p>
    <w:p w:rsidR="00BA4770" w:rsidRDefault="00BA4770" w:rsidP="00BA4770">
      <w:pPr>
        <w:numPr>
          <w:ilvl w:val="0"/>
          <w:numId w:val="26"/>
        </w:numPr>
        <w:jc w:val="both"/>
      </w:pPr>
      <w:r>
        <w:t xml:space="preserve">Изменение курса иностранной валюты на дату оплаты обязательств, выраженных в иностранной валюте </w:t>
      </w:r>
    </w:p>
    <w:p w:rsidR="00BA4770" w:rsidRDefault="00BA4770" w:rsidP="00BA4770">
      <w:pPr>
        <w:jc w:val="both"/>
      </w:pPr>
    </w:p>
    <w:p w:rsidR="00BA4770" w:rsidRDefault="00BA4770" w:rsidP="00BA4770">
      <w:pPr>
        <w:numPr>
          <w:ilvl w:val="1"/>
          <w:numId w:val="25"/>
        </w:numPr>
        <w:ind w:left="0" w:firstLine="709"/>
        <w:jc w:val="both"/>
      </w:pPr>
      <w:r>
        <w:t xml:space="preserve">По состоянию на 31 декабря 2021 года по данным бухгалтерского учета получен убыток в сумме 196397 </w:t>
      </w:r>
      <w:proofErr w:type="spellStart"/>
      <w:r>
        <w:t>тыс.руб</w:t>
      </w:r>
      <w:proofErr w:type="spellEnd"/>
      <w:r>
        <w:t>.</w:t>
      </w:r>
    </w:p>
    <w:p w:rsidR="00BA4770" w:rsidRDefault="00BA4770" w:rsidP="00BA4770">
      <w:pPr>
        <w:jc w:val="both"/>
      </w:pPr>
      <w:r>
        <w:t xml:space="preserve">Изменения отложенного налогового актива (увеличение) составило 6531 </w:t>
      </w:r>
      <w:proofErr w:type="spellStart"/>
      <w:r>
        <w:t>тыс.руб</w:t>
      </w:r>
      <w:proofErr w:type="spellEnd"/>
      <w:r>
        <w:t>, в том числе:</w:t>
      </w:r>
    </w:p>
    <w:p w:rsidR="00BA4770" w:rsidRDefault="00BA4770" w:rsidP="00BA4770">
      <w:pPr>
        <w:ind w:left="720"/>
        <w:jc w:val="both"/>
      </w:pPr>
      <w:r>
        <w:t xml:space="preserve">-сумма пересмотренного оценочного обязательства по отпускам. Увеличение ОНА– 14,2 </w:t>
      </w:r>
      <w:proofErr w:type="spellStart"/>
      <w:r>
        <w:t>тыс.руб</w:t>
      </w:r>
      <w:proofErr w:type="spellEnd"/>
      <w:r>
        <w:t>.(70,8тыс.руб. х20%)</w:t>
      </w:r>
    </w:p>
    <w:p w:rsidR="00BA4770" w:rsidRDefault="00BA4770" w:rsidP="00BA4770">
      <w:pPr>
        <w:ind w:left="720"/>
        <w:jc w:val="both"/>
      </w:pPr>
      <w:r w:rsidRPr="002918F9">
        <w:t>-</w:t>
      </w:r>
      <w:r>
        <w:t xml:space="preserve"> восстановлен резерв по оценочному обязательству</w:t>
      </w:r>
      <w:r w:rsidRPr="002918F9">
        <w:t xml:space="preserve"> в сумме 53000тыс.руб. (в связи с выплатой денежных средств по </w:t>
      </w:r>
      <w:r>
        <w:t xml:space="preserve">Определению Арбитражного суда Пермского края от 25/01/2021 по делу </w:t>
      </w:r>
      <w:r w:rsidRPr="002918F9">
        <w:t>№ А50-25819/2016</w:t>
      </w:r>
      <w:r>
        <w:t xml:space="preserve">). Уменьшение ОНА – 10600 </w:t>
      </w:r>
      <w:proofErr w:type="spellStart"/>
      <w:r>
        <w:t>тыс.руб</w:t>
      </w:r>
      <w:proofErr w:type="spellEnd"/>
      <w:r>
        <w:t>. (53000тыс.руб.</w:t>
      </w:r>
      <w:r w:rsidRPr="00EF327F">
        <w:t xml:space="preserve"> х20%)</w:t>
      </w:r>
    </w:p>
    <w:p w:rsidR="00BA4770" w:rsidRPr="002918F9" w:rsidRDefault="00BA4770" w:rsidP="00BA4770">
      <w:pPr>
        <w:ind w:left="720"/>
        <w:jc w:val="both"/>
      </w:pPr>
      <w:r>
        <w:t xml:space="preserve">- создан резерв по сомнительным долгам в бухгалтерском учете ( в налоговом учете данный резерв не создавался) в размере 85581,7 </w:t>
      </w:r>
      <w:proofErr w:type="spellStart"/>
      <w:r>
        <w:t>тыс.руб</w:t>
      </w:r>
      <w:proofErr w:type="spellEnd"/>
      <w:r>
        <w:t xml:space="preserve">. Увеличение ОНА – 17116,3 </w:t>
      </w:r>
      <w:proofErr w:type="spellStart"/>
      <w:r>
        <w:t>тыс.руб</w:t>
      </w:r>
      <w:proofErr w:type="spellEnd"/>
      <w:r>
        <w:t xml:space="preserve">. (85581,7 </w:t>
      </w:r>
      <w:proofErr w:type="spellStart"/>
      <w:r>
        <w:t>тыс.руб</w:t>
      </w:r>
      <w:proofErr w:type="spellEnd"/>
      <w:r>
        <w:t>.</w:t>
      </w:r>
      <w:r w:rsidRPr="007479C3">
        <w:t xml:space="preserve"> х20%)</w:t>
      </w:r>
    </w:p>
    <w:p w:rsidR="00BA4770" w:rsidRDefault="00BA4770" w:rsidP="00BA4770">
      <w:pPr>
        <w:ind w:left="720"/>
        <w:jc w:val="both"/>
      </w:pPr>
    </w:p>
    <w:p w:rsidR="00BA4770" w:rsidRDefault="00BA4770" w:rsidP="00BA4770">
      <w:pPr>
        <w:jc w:val="both"/>
      </w:pPr>
      <w:r>
        <w:t>В 2021г в организации образовался постоянный налоговый расход (ПНР) в сумме 22309,7тыс. руб. Причина возникновения данного ПНР:</w:t>
      </w:r>
    </w:p>
    <w:p w:rsidR="00BA4770" w:rsidRDefault="00BA4770" w:rsidP="00BA4770">
      <w:pPr>
        <w:jc w:val="both"/>
      </w:pPr>
      <w:r>
        <w:t xml:space="preserve"> –расходы по двум Соглашениям от 01/11/2021 с ООО </w:t>
      </w:r>
      <w:proofErr w:type="spellStart"/>
      <w:r>
        <w:t>Кастом</w:t>
      </w:r>
      <w:proofErr w:type="spellEnd"/>
      <w:r>
        <w:t xml:space="preserve"> </w:t>
      </w:r>
      <w:proofErr w:type="spellStart"/>
      <w:r>
        <w:t>Кэпитал</w:t>
      </w:r>
      <w:proofErr w:type="spellEnd"/>
      <w:r>
        <w:t xml:space="preserve"> Групп (урегулирование споров в Арбитражном суде Пермского края) в сумме 111501,7 тыс. руб.</w:t>
      </w:r>
    </w:p>
    <w:p w:rsidR="00BA4770" w:rsidRDefault="00BA4770" w:rsidP="00BA4770">
      <w:pPr>
        <w:jc w:val="both"/>
      </w:pPr>
      <w:r>
        <w:t xml:space="preserve">-списание дебиторской задолженности (из-за отсутствия подтверждающих документов) в сумме 47 </w:t>
      </w:r>
      <w:proofErr w:type="spellStart"/>
      <w:r>
        <w:t>тыс.руб</w:t>
      </w:r>
      <w:proofErr w:type="spellEnd"/>
      <w:r>
        <w:t>.</w:t>
      </w:r>
    </w:p>
    <w:p w:rsidR="00BA4770" w:rsidRDefault="00BA4770" w:rsidP="00BA4770">
      <w:pPr>
        <w:jc w:val="both"/>
      </w:pPr>
    </w:p>
    <w:p w:rsidR="0064570F" w:rsidRDefault="0064570F" w:rsidP="00BA4770">
      <w:pPr>
        <w:jc w:val="both"/>
      </w:pPr>
    </w:p>
    <w:p w:rsidR="0064570F" w:rsidRDefault="0064570F" w:rsidP="00BA4770">
      <w:pPr>
        <w:jc w:val="both"/>
      </w:pPr>
    </w:p>
    <w:p w:rsidR="0064570F" w:rsidRDefault="0064570F" w:rsidP="00BA4770">
      <w:pPr>
        <w:jc w:val="both"/>
      </w:pPr>
    </w:p>
    <w:p w:rsidR="00BA4770" w:rsidRPr="009A2FB2" w:rsidRDefault="00BA4770" w:rsidP="00BA4770">
      <w:pPr>
        <w:ind w:left="708"/>
        <w:jc w:val="both"/>
        <w:rPr>
          <w:b/>
        </w:rPr>
      </w:pPr>
      <w:r w:rsidRPr="009A2FB2">
        <w:rPr>
          <w:b/>
        </w:rPr>
        <w:lastRenderedPageBreak/>
        <w:t>Расшифровка отдельных показателей отчета о движении денежных средств</w:t>
      </w:r>
    </w:p>
    <w:p w:rsidR="00BA4770" w:rsidRPr="009A2FB2" w:rsidRDefault="00BA4770" w:rsidP="00BA4770">
      <w:pPr>
        <w:ind w:left="708"/>
        <w:jc w:val="both"/>
        <w:rPr>
          <w:b/>
        </w:rPr>
      </w:pPr>
    </w:p>
    <w:p w:rsidR="00BA4770" w:rsidRPr="009A2FB2" w:rsidRDefault="00BA4770" w:rsidP="00BA4770">
      <w:pPr>
        <w:jc w:val="both"/>
      </w:pPr>
      <w:r w:rsidRPr="009A2FB2">
        <w:tab/>
        <w:t>В связи с тем, что инвестиционная деятельность является основной деятельностью организации, денежные потоки, направленные на приобретение и выбытие финансовых вложений (ценных бумаг, займов, банковских депозитов), показаны в отчете развернуто вне зависимости от размера суммы, срока возврата.</w:t>
      </w:r>
    </w:p>
    <w:p w:rsidR="00BA4770" w:rsidRPr="009A2FB2" w:rsidRDefault="00BA4770" w:rsidP="00BA4770">
      <w:pPr>
        <w:ind w:firstLine="708"/>
        <w:jc w:val="both"/>
      </w:pPr>
      <w:r w:rsidRPr="009A2FB2">
        <w:t xml:space="preserve">Суммы, направленные на пополнение расчетного счета в одном банке с расчетного счета организации в другом банке в данном Отчете, не учитывались.  </w:t>
      </w:r>
    </w:p>
    <w:p w:rsidR="00BA4770" w:rsidRPr="009A2FB2" w:rsidRDefault="00BA4770" w:rsidP="00BA4770">
      <w:pPr>
        <w:ind w:firstLine="708"/>
        <w:jc w:val="both"/>
      </w:pPr>
    </w:p>
    <w:p w:rsidR="00BA4770" w:rsidRPr="009A2FB2" w:rsidRDefault="00BA4770" w:rsidP="00BA4770">
      <w:pPr>
        <w:jc w:val="both"/>
      </w:pPr>
      <w:r w:rsidRPr="009A2FB2">
        <w:tab/>
      </w:r>
      <w:r w:rsidRPr="009A2FB2">
        <w:tab/>
        <w:t xml:space="preserve">В строке 4119 «Прочие поступления» отчета о движении денежных средств отражена сумма </w:t>
      </w:r>
      <w:r>
        <w:t>13303</w:t>
      </w:r>
      <w:r w:rsidRPr="009A2FB2">
        <w:t xml:space="preserve"> тыс. руб., в которую вошли следующие поступления:</w:t>
      </w:r>
    </w:p>
    <w:p w:rsidR="00BA4770" w:rsidRPr="009A2FB2" w:rsidRDefault="00BA4770" w:rsidP="00BA4770">
      <w:pPr>
        <w:ind w:left="1425"/>
        <w:jc w:val="both"/>
      </w:pPr>
      <w:r w:rsidRPr="009A2FB2">
        <w:t>.</w:t>
      </w:r>
    </w:p>
    <w:p w:rsidR="00BA4770" w:rsidRPr="009A2FB2" w:rsidRDefault="00BA4770" w:rsidP="00BA4770">
      <w:pPr>
        <w:numPr>
          <w:ilvl w:val="0"/>
          <w:numId w:val="13"/>
        </w:numPr>
        <w:jc w:val="both"/>
      </w:pPr>
      <w:r>
        <w:t>Возврат налогов из ИФНС</w:t>
      </w:r>
      <w:r w:rsidRPr="009A2FB2">
        <w:t xml:space="preserve"> – </w:t>
      </w:r>
      <w:r>
        <w:t>1893</w:t>
      </w:r>
      <w:r w:rsidRPr="009A2FB2">
        <w:t xml:space="preserve"> тыс. руб.</w:t>
      </w:r>
    </w:p>
    <w:p w:rsidR="00BA4770" w:rsidRDefault="00BA4770" w:rsidP="00BA4770">
      <w:pPr>
        <w:numPr>
          <w:ilvl w:val="0"/>
          <w:numId w:val="13"/>
        </w:numPr>
        <w:jc w:val="both"/>
      </w:pPr>
      <w:r>
        <w:t>Возврат подотчетных средств</w:t>
      </w:r>
      <w:r w:rsidRPr="009A2FB2">
        <w:t>–</w:t>
      </w:r>
      <w:r>
        <w:t xml:space="preserve">7 </w:t>
      </w:r>
      <w:r w:rsidRPr="009A2FB2">
        <w:t>тыс. руб.</w:t>
      </w:r>
    </w:p>
    <w:p w:rsidR="00BA4770" w:rsidRPr="009A2FB2" w:rsidRDefault="00BA4770" w:rsidP="00BA4770">
      <w:pPr>
        <w:numPr>
          <w:ilvl w:val="0"/>
          <w:numId w:val="13"/>
        </w:numPr>
        <w:jc w:val="both"/>
      </w:pPr>
      <w:r>
        <w:t>Получено от агента ИП Левин Д.А. по договору от 01/07/2020 – 11403тыс.руб</w:t>
      </w:r>
    </w:p>
    <w:p w:rsidR="00BA4770" w:rsidRPr="009A2FB2" w:rsidRDefault="00BA4770" w:rsidP="00BA4770">
      <w:pPr>
        <w:ind w:left="1425"/>
        <w:jc w:val="both"/>
      </w:pPr>
    </w:p>
    <w:p w:rsidR="00BA4770" w:rsidRPr="009A2FB2" w:rsidRDefault="00BA4770" w:rsidP="00BA4770">
      <w:pPr>
        <w:jc w:val="both"/>
      </w:pPr>
      <w:r w:rsidRPr="009A2FB2">
        <w:tab/>
      </w:r>
      <w:r w:rsidRPr="009A2FB2">
        <w:tab/>
        <w:t xml:space="preserve">В строке 4129 «Прочие платежи» отражена сумма </w:t>
      </w:r>
      <w:r>
        <w:t>56220</w:t>
      </w:r>
      <w:r w:rsidRPr="009A2FB2">
        <w:t xml:space="preserve"> тыс. руб., в которой учтены следующие платежи:</w:t>
      </w:r>
    </w:p>
    <w:p w:rsidR="00BA4770" w:rsidRPr="009A2FB2" w:rsidRDefault="00BA4770" w:rsidP="00BA4770">
      <w:pPr>
        <w:numPr>
          <w:ilvl w:val="0"/>
          <w:numId w:val="14"/>
        </w:numPr>
        <w:jc w:val="both"/>
      </w:pPr>
      <w:r w:rsidRPr="009A2FB2">
        <w:t>Расчетно-кассовое обслуживание –</w:t>
      </w:r>
      <w:r>
        <w:t>731</w:t>
      </w:r>
      <w:r w:rsidRPr="009A2FB2">
        <w:t xml:space="preserve"> </w:t>
      </w:r>
      <w:proofErr w:type="spellStart"/>
      <w:r w:rsidRPr="009A2FB2">
        <w:t>тыс.руб</w:t>
      </w:r>
      <w:proofErr w:type="spellEnd"/>
      <w:r w:rsidRPr="009A2FB2">
        <w:t>.</w:t>
      </w:r>
    </w:p>
    <w:p w:rsidR="00BA4770" w:rsidRPr="009A2FB2" w:rsidRDefault="00BA4770" w:rsidP="00BA4770">
      <w:pPr>
        <w:numPr>
          <w:ilvl w:val="0"/>
          <w:numId w:val="14"/>
        </w:numPr>
        <w:jc w:val="both"/>
      </w:pPr>
      <w:r w:rsidRPr="009A2FB2">
        <w:t xml:space="preserve">Выдача под авансовый отчет – </w:t>
      </w:r>
      <w:r>
        <w:t>668</w:t>
      </w:r>
      <w:r w:rsidRPr="009A2FB2">
        <w:t xml:space="preserve"> </w:t>
      </w:r>
      <w:proofErr w:type="spellStart"/>
      <w:r w:rsidRPr="009A2FB2">
        <w:t>тыс.руб</w:t>
      </w:r>
      <w:proofErr w:type="spellEnd"/>
      <w:r w:rsidRPr="009A2FB2">
        <w:t>.</w:t>
      </w:r>
    </w:p>
    <w:p w:rsidR="00BA4770" w:rsidRDefault="00BA4770" w:rsidP="00BA4770">
      <w:pPr>
        <w:numPr>
          <w:ilvl w:val="0"/>
          <w:numId w:val="14"/>
        </w:numPr>
        <w:jc w:val="both"/>
      </w:pPr>
      <w:r w:rsidRPr="009A2FB2">
        <w:t xml:space="preserve">Уплата налогов (транспортный, на имущество) – </w:t>
      </w:r>
      <w:r>
        <w:t>244</w:t>
      </w:r>
      <w:r w:rsidRPr="009A2FB2">
        <w:t xml:space="preserve"> </w:t>
      </w:r>
      <w:proofErr w:type="spellStart"/>
      <w:r w:rsidRPr="009A2FB2">
        <w:t>тыс.руб</w:t>
      </w:r>
      <w:proofErr w:type="spellEnd"/>
    </w:p>
    <w:p w:rsidR="00BA4770" w:rsidRPr="009A2FB2" w:rsidRDefault="00BA4770" w:rsidP="00BA4770">
      <w:pPr>
        <w:numPr>
          <w:ilvl w:val="0"/>
          <w:numId w:val="14"/>
        </w:numPr>
        <w:jc w:val="both"/>
      </w:pPr>
      <w:r>
        <w:t>Уплата п</w:t>
      </w:r>
      <w:r w:rsidRPr="00DF08D0">
        <w:t>о сроку исполнения Мировых соглашений, утвержденных Арбитражным судом Пермского края в рамках дела  №А50-25819/2016 определениями от 25/01/2021</w:t>
      </w:r>
      <w:r>
        <w:t xml:space="preserve"> - 54576тыс.руб.</w:t>
      </w:r>
    </w:p>
    <w:p w:rsidR="00BA4770" w:rsidRPr="009A2FB2" w:rsidRDefault="00BA4770" w:rsidP="00BA4770">
      <w:pPr>
        <w:numPr>
          <w:ilvl w:val="0"/>
          <w:numId w:val="14"/>
        </w:numPr>
        <w:jc w:val="both"/>
      </w:pPr>
      <w:r w:rsidRPr="009A2FB2">
        <w:t xml:space="preserve">Прочие платежи – </w:t>
      </w:r>
      <w:r>
        <w:t>1</w:t>
      </w:r>
      <w:r w:rsidRPr="009A2FB2">
        <w:t xml:space="preserve"> </w:t>
      </w:r>
      <w:proofErr w:type="spellStart"/>
      <w:r w:rsidRPr="009A2FB2">
        <w:t>тыс.руб</w:t>
      </w:r>
      <w:proofErr w:type="spellEnd"/>
      <w:r w:rsidRPr="009A2FB2">
        <w:t>.</w:t>
      </w:r>
    </w:p>
    <w:p w:rsidR="00BA4770" w:rsidRPr="009A2FB2" w:rsidRDefault="00BA4770" w:rsidP="00BA4770">
      <w:pPr>
        <w:ind w:left="1425"/>
        <w:jc w:val="both"/>
      </w:pPr>
    </w:p>
    <w:p w:rsidR="00BA4770" w:rsidRPr="009A2FB2" w:rsidRDefault="00BA4770" w:rsidP="00BA4770">
      <w:pPr>
        <w:jc w:val="both"/>
      </w:pPr>
      <w:r w:rsidRPr="009A2FB2">
        <w:tab/>
      </w:r>
      <w:r w:rsidRPr="009A2FB2">
        <w:tab/>
        <w:t xml:space="preserve">В строке 4122 «Платежи в связи с оплатой труда работников» отражена сумма </w:t>
      </w:r>
      <w:r>
        <w:t>6912</w:t>
      </w:r>
      <w:r w:rsidRPr="009A2FB2">
        <w:t xml:space="preserve"> тыс. руб., которая состоит из: </w:t>
      </w:r>
    </w:p>
    <w:p w:rsidR="00BA4770" w:rsidRPr="009A2FB2" w:rsidRDefault="00BA4770" w:rsidP="00BA4770">
      <w:pPr>
        <w:numPr>
          <w:ilvl w:val="0"/>
          <w:numId w:val="15"/>
        </w:numPr>
        <w:jc w:val="both"/>
      </w:pPr>
      <w:r w:rsidRPr="009A2FB2">
        <w:t xml:space="preserve">выплаченной зарплаты </w:t>
      </w:r>
    </w:p>
    <w:p w:rsidR="00BA4770" w:rsidRPr="009A2FB2" w:rsidRDefault="00BA4770" w:rsidP="00BA4770">
      <w:pPr>
        <w:numPr>
          <w:ilvl w:val="0"/>
          <w:numId w:val="15"/>
        </w:numPr>
        <w:jc w:val="both"/>
      </w:pPr>
      <w:r w:rsidRPr="009A2FB2">
        <w:t xml:space="preserve"> налога на доходы физических лиц, удержанного с выплаченной зарплаты и перечисленного в бюджет</w:t>
      </w:r>
    </w:p>
    <w:p w:rsidR="00BA4770" w:rsidRPr="009A2FB2" w:rsidRDefault="00BA4770" w:rsidP="00BA4770">
      <w:pPr>
        <w:numPr>
          <w:ilvl w:val="0"/>
          <w:numId w:val="15"/>
        </w:numPr>
        <w:jc w:val="both"/>
      </w:pPr>
      <w:r w:rsidRPr="009A2FB2">
        <w:t xml:space="preserve"> страховых взносов с ФОТ, перечисленных в бюджет. </w:t>
      </w:r>
    </w:p>
    <w:p w:rsidR="00BA4770" w:rsidRDefault="00BA4770" w:rsidP="00BA4770">
      <w:pPr>
        <w:ind w:left="1425"/>
        <w:jc w:val="both"/>
      </w:pPr>
    </w:p>
    <w:p w:rsidR="00BA4770" w:rsidRDefault="00BA4770" w:rsidP="00BA4770">
      <w:pPr>
        <w:ind w:left="1425"/>
        <w:jc w:val="both"/>
      </w:pPr>
      <w:bookmarkStart w:id="0" w:name="_GoBack"/>
      <w:bookmarkEnd w:id="0"/>
    </w:p>
    <w:p w:rsidR="00BA4770" w:rsidRDefault="00BA4770" w:rsidP="00BA4770">
      <w:pPr>
        <w:jc w:val="center"/>
        <w:rPr>
          <w:b/>
          <w:sz w:val="28"/>
          <w:szCs w:val="28"/>
        </w:rPr>
      </w:pPr>
      <w:r w:rsidRPr="00BF4D68">
        <w:rPr>
          <w:b/>
          <w:sz w:val="28"/>
          <w:szCs w:val="28"/>
        </w:rPr>
        <w:t>3.Существенные методы ведения бухгалтерского учета</w:t>
      </w:r>
    </w:p>
    <w:p w:rsidR="00BA4770" w:rsidRDefault="00BA4770" w:rsidP="00BA4770">
      <w:pPr>
        <w:jc w:val="center"/>
        <w:rPr>
          <w:b/>
          <w:sz w:val="28"/>
          <w:szCs w:val="28"/>
        </w:rPr>
      </w:pPr>
    </w:p>
    <w:p w:rsidR="00BA4770" w:rsidRDefault="00BA4770" w:rsidP="00BA4770">
      <w:pPr>
        <w:ind w:firstLine="708"/>
        <w:jc w:val="both"/>
      </w:pPr>
      <w:r>
        <w:t>Амортизация по основным средствам начисляется линейным способом.</w:t>
      </w:r>
    </w:p>
    <w:p w:rsidR="00BA4770" w:rsidRDefault="00BA4770" w:rsidP="00BA4770">
      <w:pPr>
        <w:ind w:firstLine="708"/>
        <w:jc w:val="both"/>
      </w:pPr>
      <w:r w:rsidRPr="00AC37CF">
        <w:t xml:space="preserve">В налоговом учете срок полезного использования (СПИ) </w:t>
      </w:r>
      <w:r>
        <w:t>основных средств</w:t>
      </w:r>
      <w:r w:rsidRPr="00AC37CF">
        <w:t xml:space="preserve"> определ</w:t>
      </w:r>
      <w:r>
        <w:t>яется</w:t>
      </w:r>
      <w:r w:rsidRPr="00AC37CF">
        <w:t xml:space="preserve"> по Классификации</w:t>
      </w:r>
      <w:r>
        <w:t xml:space="preserve"> (Утверждена Постановлением Правительства Российской Федерации от 1 января 2002 г. N 1</w:t>
      </w:r>
      <w:r w:rsidRPr="00AC37CF">
        <w:t>.</w:t>
      </w:r>
      <w:r>
        <w:t>)</w:t>
      </w:r>
      <w:r w:rsidRPr="00AC37CF">
        <w:t xml:space="preserve"> В бухучете обычно </w:t>
      </w:r>
      <w:r>
        <w:t xml:space="preserve">организация </w:t>
      </w:r>
      <w:r w:rsidRPr="00AC37CF">
        <w:t>применя</w:t>
      </w:r>
      <w:r>
        <w:t>ет тот же СПИ.</w:t>
      </w:r>
    </w:p>
    <w:p w:rsidR="00BA4770" w:rsidRDefault="00BA4770" w:rsidP="00BA4770">
      <w:pPr>
        <w:jc w:val="both"/>
      </w:pPr>
      <w:r>
        <w:t xml:space="preserve">Активы, </w:t>
      </w:r>
      <w:r w:rsidRPr="00455F5B">
        <w:t xml:space="preserve">стоимостью в пределах </w:t>
      </w:r>
      <w:r>
        <w:t>40000</w:t>
      </w:r>
      <w:r w:rsidRPr="00455F5B">
        <w:t xml:space="preserve"> рублей за единицу, </w:t>
      </w:r>
      <w:r>
        <w:t>организация</w:t>
      </w:r>
      <w:r w:rsidRPr="00455F5B">
        <w:t xml:space="preserve"> отража</w:t>
      </w:r>
      <w:r>
        <w:t>е</w:t>
      </w:r>
      <w:r w:rsidRPr="00455F5B">
        <w:t>т в бухгалтерском учете и бухгалтерской отчетности в составе материально-производственных запасов</w:t>
      </w:r>
      <w:r>
        <w:t xml:space="preserve"> и списывает на затраты при передаче их в эксплуатацию</w:t>
      </w:r>
      <w:r w:rsidRPr="00455F5B">
        <w:t>.</w:t>
      </w:r>
      <w:r>
        <w:t xml:space="preserve"> В</w:t>
      </w:r>
      <w:r w:rsidRPr="007C17E9">
        <w:t xml:space="preserve"> целях обеспечения сохранности</w:t>
      </w:r>
      <w:r>
        <w:t xml:space="preserve"> таких активов</w:t>
      </w:r>
      <w:r w:rsidRPr="007C17E9">
        <w:t xml:space="preserve">, учтенных в составе МПЗ, организация </w:t>
      </w:r>
      <w:r>
        <w:t>отражает их стоимость</w:t>
      </w:r>
      <w:r w:rsidRPr="007C17E9">
        <w:t xml:space="preserve"> на отдельно открытом </w:t>
      </w:r>
      <w:proofErr w:type="spellStart"/>
      <w:r w:rsidRPr="007C17E9">
        <w:t>забалансовом</w:t>
      </w:r>
      <w:proofErr w:type="spellEnd"/>
      <w:r w:rsidRPr="007C17E9">
        <w:t xml:space="preserve"> счете</w:t>
      </w:r>
      <w:r>
        <w:t xml:space="preserve"> </w:t>
      </w:r>
      <w:r w:rsidRPr="007C17E9">
        <w:t xml:space="preserve">012 "Активы стоимостью до </w:t>
      </w:r>
      <w:r>
        <w:t>40000</w:t>
      </w:r>
      <w:r w:rsidRPr="007C17E9">
        <w:t xml:space="preserve"> руб. в эксплуатации (переданные в аренду)".</w:t>
      </w:r>
    </w:p>
    <w:p w:rsidR="00BA4770" w:rsidRDefault="00BA4770" w:rsidP="00BA4770">
      <w:pPr>
        <w:ind w:firstLine="708"/>
        <w:jc w:val="both"/>
      </w:pPr>
      <w:r>
        <w:t xml:space="preserve">Материально-производственные запасы принимаются к учету по фактической себестоимости. В фактическую себестоимость МПЗ включаются затраты организации по доставке МПЗ и доведению их до состояния, пригодного для использования. </w:t>
      </w:r>
    </w:p>
    <w:p w:rsidR="00BA4770" w:rsidRDefault="00BA4770" w:rsidP="00BA4770">
      <w:pPr>
        <w:jc w:val="both"/>
      </w:pPr>
      <w:r>
        <w:t>При отпуске материально-производственных запасов в производство и иного выбытия, их оценка производится по средней себестоимости.</w:t>
      </w:r>
    </w:p>
    <w:p w:rsidR="00BA4770" w:rsidRDefault="00BA4770" w:rsidP="00BA4770">
      <w:pPr>
        <w:jc w:val="both"/>
      </w:pPr>
      <w:r w:rsidRPr="00E32C96">
        <w:t xml:space="preserve">Последствия изменения учетной политики организации в связи с началом применения ФСБУ 5/2019 отражаются перспективно (только в отношении фактов хозяйственной жизни, </w:t>
      </w:r>
      <w:r w:rsidRPr="00E32C96">
        <w:lastRenderedPageBreak/>
        <w:t>имевших место после начала применения стандарта, без изменения сформированных ранее данных бухгалтерского учета).</w:t>
      </w:r>
    </w:p>
    <w:p w:rsidR="00BA4770" w:rsidRDefault="00BA4770" w:rsidP="00BA4770">
      <w:pPr>
        <w:jc w:val="both"/>
      </w:pPr>
      <w:r w:rsidRPr="00CB5EE8">
        <w:t xml:space="preserve"> </w:t>
      </w:r>
      <w:r>
        <w:tab/>
        <w:t>Финансовые вложения, по которым можно определить текущую рыночную стоимость, отражены в бухгалтерской отчетности на конец 2021г. по текущей рыночной стоимости. Финансовые вложения, по которым не определяется рыночная стоимость, отражены по первоначальной стоимости.</w:t>
      </w:r>
    </w:p>
    <w:p w:rsidR="00BA4770" w:rsidRDefault="00BA4770" w:rsidP="00BA4770">
      <w:pPr>
        <w:ind w:firstLine="708"/>
        <w:jc w:val="both"/>
      </w:pPr>
      <w:r>
        <w:t>При выбытии финансовых вложений, по которым не определяется текущая рыночная стоимость, их стоимость определяется по средней первоначальной стоимости.</w:t>
      </w:r>
    </w:p>
    <w:p w:rsidR="00BA4770" w:rsidRDefault="00BA4770" w:rsidP="00BA4770">
      <w:pPr>
        <w:jc w:val="both"/>
      </w:pPr>
      <w:r>
        <w:tab/>
        <w:t>При выбытии финансовых вложений, по которым определяется текущая рыночная стоимость, их стоимость определяется по средней стоимости исходя из последней оценки.</w:t>
      </w:r>
    </w:p>
    <w:p w:rsidR="00BA4770" w:rsidRDefault="00BA4770" w:rsidP="00BA4770">
      <w:pPr>
        <w:ind w:firstLine="708"/>
        <w:jc w:val="both"/>
      </w:pPr>
      <w:r>
        <w:t xml:space="preserve">В целях налогового учета при реализации и ином выбытии ценных бумаг (акции, облигации) в 2021 году использовался метод списания стоимости выбывших ценных бумаг по стоимости первых по времени приобретения (метод ФИФО). </w:t>
      </w:r>
    </w:p>
    <w:p w:rsidR="00BA4770" w:rsidRDefault="00BA4770" w:rsidP="00BA4770">
      <w:pPr>
        <w:ind w:firstLine="708"/>
        <w:jc w:val="both"/>
      </w:pPr>
      <w:r>
        <w:t xml:space="preserve">При реализации векселей и других </w:t>
      </w:r>
      <w:proofErr w:type="spellStart"/>
      <w:r>
        <w:t>неэмиссионных</w:t>
      </w:r>
      <w:proofErr w:type="spellEnd"/>
      <w:r>
        <w:t xml:space="preserve"> ценных бумаг применяется метод списания на расходы по стоимости единицы.</w:t>
      </w:r>
    </w:p>
    <w:p w:rsidR="00BA4770" w:rsidRDefault="00BA4770" w:rsidP="00BA4770">
      <w:pPr>
        <w:jc w:val="both"/>
      </w:pPr>
      <w:r>
        <w:tab/>
        <w:t>При определении налоговой базы по сделкам РЕПО ценные бумаги принимаются к учету отдельно от ценных бумаг по обычным сделкам.</w:t>
      </w:r>
    </w:p>
    <w:p w:rsidR="00BA4770" w:rsidRDefault="00BA4770" w:rsidP="00BA4770">
      <w:pPr>
        <w:ind w:firstLine="708"/>
        <w:jc w:val="both"/>
      </w:pPr>
      <w:r>
        <w:t xml:space="preserve">Выручка от реализации продукции (работ, услуг), а также от реализации прочего имущества, основных средств определяется по мере отгрузки товаров (работ, услуг) и перехода права собственности от организации к покупателю.  </w:t>
      </w:r>
    </w:p>
    <w:p w:rsidR="00BA4770" w:rsidRDefault="00BA4770" w:rsidP="00BA4770">
      <w:pPr>
        <w:ind w:firstLine="708"/>
        <w:jc w:val="both"/>
      </w:pPr>
      <w:r>
        <w:t>Все затраты, обусловленные процессами организации, обслуживания производства и управления им учитываются на счете 26 «Общехозяйственные расходы» и списываются в том периоде, в котором они произведены в дебет счета 90 «Продажи», в качестве расхода по обычным видам деятельности.</w:t>
      </w:r>
    </w:p>
    <w:p w:rsidR="00BA4770" w:rsidRDefault="00BA4770" w:rsidP="00BA4770">
      <w:pPr>
        <w:ind w:firstLine="708"/>
        <w:jc w:val="both"/>
      </w:pPr>
      <w:r>
        <w:t>Налоговая ставка по налогу на прибыль составляет 20%.</w:t>
      </w:r>
    </w:p>
    <w:p w:rsidR="00BA4770" w:rsidRDefault="00BA4770" w:rsidP="00BA4770">
      <w:pPr>
        <w:ind w:firstLine="708"/>
        <w:jc w:val="both"/>
      </w:pPr>
      <w:r>
        <w:t>В целях налогового учета в организации создается резерв под обесценение ценных бумаг и резерв по сомнительным долгам. Но в 2021г р</w:t>
      </w:r>
      <w:r w:rsidRPr="006A49EE">
        <w:t xml:space="preserve">езерв под обесценение ценных бумаг, </w:t>
      </w:r>
      <w:r>
        <w:t>не создан, в связи с отсутствием ценных бумаг, подходящих для создания резерва</w:t>
      </w:r>
      <w:r w:rsidRPr="006A49EE">
        <w:t>.</w:t>
      </w:r>
      <w:r>
        <w:t xml:space="preserve"> Резерв по сомнительны долгам на конец 2021 года не создан, в связи с отсутствием просроченной дебиторской задолженности, отвечающей требованиям для создания резерва в налоговом учете. </w:t>
      </w:r>
    </w:p>
    <w:p w:rsidR="00BA4770" w:rsidRDefault="00BA4770" w:rsidP="00BA4770">
      <w:pPr>
        <w:ind w:firstLine="708"/>
        <w:jc w:val="both"/>
      </w:pPr>
    </w:p>
    <w:p w:rsidR="00BA4770" w:rsidRDefault="00BA4770" w:rsidP="00BA4770">
      <w:pPr>
        <w:ind w:firstLine="708"/>
        <w:jc w:val="both"/>
      </w:pPr>
    </w:p>
    <w:p w:rsidR="00BA4770" w:rsidRDefault="00BA4770" w:rsidP="00BA4770">
      <w:pPr>
        <w:jc w:val="both"/>
      </w:pPr>
      <w:r>
        <w:t>10 марта 2022 года</w:t>
      </w:r>
    </w:p>
    <w:p w:rsidR="00BA4770" w:rsidRDefault="00BA4770" w:rsidP="00BA4770">
      <w:pPr>
        <w:jc w:val="both"/>
      </w:pPr>
    </w:p>
    <w:p w:rsidR="00BA4770" w:rsidRDefault="00BA4770" w:rsidP="00BA4770">
      <w:pPr>
        <w:jc w:val="both"/>
      </w:pPr>
    </w:p>
    <w:p w:rsidR="00BA4770" w:rsidRDefault="00BA4770" w:rsidP="00BA4770">
      <w:pPr>
        <w:jc w:val="both"/>
      </w:pPr>
      <w:r>
        <w:t>Генеральный директор</w:t>
      </w:r>
      <w:r>
        <w:tab/>
      </w:r>
      <w:r>
        <w:tab/>
      </w:r>
      <w:r>
        <w:tab/>
      </w:r>
      <w:r>
        <w:tab/>
      </w:r>
      <w:r>
        <w:tab/>
      </w:r>
      <w:r>
        <w:tab/>
        <w:t>Спирина Е.С.</w:t>
      </w:r>
    </w:p>
    <w:p w:rsidR="00BA4770" w:rsidRDefault="00BA4770" w:rsidP="00BA4770">
      <w:pPr>
        <w:jc w:val="both"/>
      </w:pPr>
    </w:p>
    <w:p w:rsidR="001438B3" w:rsidRDefault="001438B3" w:rsidP="00AA569A">
      <w:pPr>
        <w:jc w:val="both"/>
      </w:pPr>
    </w:p>
    <w:p w:rsidR="001438B3" w:rsidRPr="00030F10" w:rsidRDefault="001438B3" w:rsidP="001438B3">
      <w:pPr>
        <w:spacing w:line="360" w:lineRule="auto"/>
        <w:jc w:val="center"/>
        <w:rPr>
          <w:rFonts w:ascii="Arial" w:hAnsi="Arial"/>
          <w:b/>
          <w:lang w:eastAsia="x-none"/>
        </w:rPr>
      </w:pPr>
    </w:p>
    <w:p w:rsidR="001438B3" w:rsidRPr="00030F10" w:rsidRDefault="001438B3" w:rsidP="001438B3">
      <w:pPr>
        <w:spacing w:line="360" w:lineRule="auto"/>
        <w:jc w:val="center"/>
        <w:rPr>
          <w:rFonts w:ascii="Arial" w:hAnsi="Arial"/>
          <w:b/>
          <w:lang w:eastAsia="x-none"/>
        </w:rPr>
      </w:pPr>
    </w:p>
    <w:p w:rsidR="001438B3" w:rsidRPr="00030F10" w:rsidRDefault="001438B3" w:rsidP="001438B3">
      <w:pPr>
        <w:spacing w:line="360" w:lineRule="auto"/>
        <w:jc w:val="center"/>
        <w:rPr>
          <w:rFonts w:ascii="Arial" w:hAnsi="Arial"/>
          <w:b/>
          <w:lang w:eastAsia="x-none"/>
        </w:rPr>
      </w:pPr>
    </w:p>
    <w:p w:rsidR="001438B3" w:rsidRPr="001438B3" w:rsidRDefault="001438B3" w:rsidP="001438B3">
      <w:pPr>
        <w:spacing w:line="360" w:lineRule="auto"/>
        <w:jc w:val="center"/>
        <w:rPr>
          <w:rFonts w:ascii="Arial" w:hAnsi="Arial"/>
          <w:b/>
          <w:lang w:val="x-none" w:eastAsia="x-none"/>
        </w:rPr>
      </w:pPr>
    </w:p>
    <w:p w:rsidR="00030F10" w:rsidRPr="00030F10" w:rsidRDefault="00030F10" w:rsidP="00030F10">
      <w:pPr>
        <w:spacing w:after="200" w:line="276" w:lineRule="auto"/>
        <w:jc w:val="center"/>
        <w:rPr>
          <w:rFonts w:ascii="Arial" w:eastAsia="Calibri" w:hAnsi="Arial"/>
          <w:b/>
          <w:sz w:val="22"/>
          <w:szCs w:val="22"/>
          <w:lang w:eastAsia="x-none"/>
        </w:rPr>
      </w:pPr>
    </w:p>
    <w:p w:rsidR="00030F10" w:rsidRPr="00030F10" w:rsidRDefault="00030F10" w:rsidP="00030F10">
      <w:pPr>
        <w:spacing w:after="200" w:line="276" w:lineRule="auto"/>
        <w:jc w:val="center"/>
        <w:rPr>
          <w:rFonts w:ascii="Arial" w:eastAsia="Calibri" w:hAnsi="Arial"/>
          <w:b/>
          <w:sz w:val="22"/>
          <w:szCs w:val="22"/>
          <w:lang w:eastAsia="x-none"/>
        </w:rPr>
      </w:pPr>
    </w:p>
    <w:p w:rsidR="00030F10" w:rsidRPr="00030F10" w:rsidRDefault="00030F10" w:rsidP="00030F10">
      <w:pPr>
        <w:spacing w:after="200" w:line="276" w:lineRule="auto"/>
        <w:jc w:val="center"/>
        <w:rPr>
          <w:rFonts w:ascii="Arial" w:eastAsia="Calibri" w:hAnsi="Arial"/>
          <w:b/>
          <w:sz w:val="22"/>
          <w:szCs w:val="22"/>
          <w:lang w:eastAsia="x-none"/>
        </w:rPr>
      </w:pPr>
    </w:p>
    <w:p w:rsidR="00030F10" w:rsidRPr="00030F10" w:rsidRDefault="00030F10" w:rsidP="00030F10">
      <w:pPr>
        <w:spacing w:after="200" w:line="276" w:lineRule="auto"/>
        <w:jc w:val="center"/>
        <w:rPr>
          <w:rFonts w:ascii="Arial" w:eastAsia="Calibri" w:hAnsi="Arial"/>
          <w:b/>
          <w:sz w:val="22"/>
          <w:szCs w:val="22"/>
          <w:lang w:val="x-none" w:eastAsia="x-none"/>
        </w:rPr>
      </w:pPr>
    </w:p>
    <w:p w:rsidR="00030F10" w:rsidRPr="00030F10" w:rsidRDefault="00030F10" w:rsidP="00030F10">
      <w:pPr>
        <w:spacing w:after="200" w:line="276" w:lineRule="auto"/>
        <w:jc w:val="center"/>
        <w:rPr>
          <w:rFonts w:ascii="Arial" w:eastAsia="Calibri" w:hAnsi="Arial"/>
          <w:b/>
          <w:sz w:val="22"/>
          <w:szCs w:val="22"/>
          <w:lang w:val="x-none" w:eastAsia="x-none"/>
        </w:rPr>
      </w:pPr>
    </w:p>
    <w:p w:rsidR="00030F10" w:rsidRPr="00030F10" w:rsidRDefault="00030F10" w:rsidP="00030F10">
      <w:pPr>
        <w:spacing w:after="200" w:line="276" w:lineRule="auto"/>
        <w:jc w:val="center"/>
        <w:rPr>
          <w:rFonts w:ascii="Arial" w:eastAsia="Calibri" w:hAnsi="Arial"/>
          <w:b/>
          <w:sz w:val="22"/>
          <w:szCs w:val="22"/>
          <w:lang w:val="x-none" w:eastAsia="x-none"/>
        </w:rPr>
      </w:pPr>
    </w:p>
    <w:p w:rsidR="00030F10" w:rsidRPr="00030F10" w:rsidRDefault="00030F10" w:rsidP="00030F10">
      <w:pPr>
        <w:spacing w:after="200" w:line="276" w:lineRule="auto"/>
        <w:jc w:val="center"/>
        <w:rPr>
          <w:rFonts w:ascii="Arial" w:eastAsia="Calibri" w:hAnsi="Arial"/>
          <w:b/>
          <w:sz w:val="22"/>
          <w:szCs w:val="22"/>
          <w:lang w:val="x-none" w:eastAsia="x-none"/>
        </w:rPr>
      </w:pPr>
    </w:p>
    <w:p w:rsidR="00030F10" w:rsidRPr="00030F10" w:rsidRDefault="00030F10" w:rsidP="00030F10">
      <w:pPr>
        <w:spacing w:after="200" w:line="276" w:lineRule="auto"/>
        <w:jc w:val="center"/>
        <w:rPr>
          <w:rFonts w:ascii="Arial" w:eastAsia="Calibri" w:hAnsi="Arial"/>
          <w:b/>
          <w:sz w:val="22"/>
          <w:szCs w:val="22"/>
          <w:lang w:val="x-none" w:eastAsia="x-none"/>
        </w:rPr>
      </w:pPr>
    </w:p>
    <w:p w:rsidR="00030F10" w:rsidRPr="00030F10" w:rsidRDefault="00030F10" w:rsidP="00030F10">
      <w:pPr>
        <w:spacing w:after="200" w:line="276" w:lineRule="auto"/>
        <w:jc w:val="center"/>
        <w:rPr>
          <w:rFonts w:ascii="Arial" w:eastAsia="Calibri" w:hAnsi="Arial"/>
          <w:b/>
          <w:sz w:val="22"/>
          <w:szCs w:val="22"/>
          <w:lang w:val="x-none" w:eastAsia="x-none"/>
        </w:rPr>
      </w:pPr>
    </w:p>
    <w:p w:rsidR="00030F10" w:rsidRPr="00030F10" w:rsidRDefault="00030F10" w:rsidP="00030F10">
      <w:pPr>
        <w:spacing w:after="200" w:line="276" w:lineRule="auto"/>
        <w:jc w:val="center"/>
        <w:rPr>
          <w:rFonts w:ascii="Arial" w:eastAsia="Calibri" w:hAnsi="Arial"/>
          <w:b/>
          <w:sz w:val="22"/>
          <w:szCs w:val="22"/>
          <w:lang w:val="x-none" w:eastAsia="x-none"/>
        </w:rPr>
      </w:pPr>
      <w:r w:rsidRPr="00030F10">
        <w:rPr>
          <w:rFonts w:ascii="Arial" w:eastAsia="Calibri" w:hAnsi="Arial"/>
          <w:b/>
          <w:sz w:val="22"/>
          <w:szCs w:val="22"/>
          <w:lang w:val="x-none" w:eastAsia="x-none"/>
        </w:rPr>
        <w:t>АУДИТОРСКОЕ ЗАКЛЮЧЕНИЕ</w:t>
      </w:r>
      <w:r w:rsidRPr="00030F10">
        <w:rPr>
          <w:rFonts w:ascii="Arial" w:eastAsia="Calibri" w:hAnsi="Arial"/>
          <w:b/>
          <w:sz w:val="22"/>
          <w:szCs w:val="22"/>
          <w:lang w:eastAsia="x-none"/>
        </w:rPr>
        <w:t xml:space="preserve"> </w:t>
      </w:r>
      <w:r w:rsidRPr="00030F10">
        <w:rPr>
          <w:rFonts w:ascii="Arial" w:eastAsia="Calibri" w:hAnsi="Arial"/>
          <w:b/>
          <w:sz w:val="22"/>
          <w:szCs w:val="22"/>
          <w:lang w:val="x-none" w:eastAsia="x-none"/>
        </w:rPr>
        <w:t>НЕЗАВИСИМОГО АУДИТОРА</w:t>
      </w:r>
    </w:p>
    <w:p w:rsidR="00030F10" w:rsidRPr="00030F10" w:rsidRDefault="00030F10" w:rsidP="00030F10">
      <w:pPr>
        <w:spacing w:after="200" w:line="276" w:lineRule="auto"/>
        <w:jc w:val="center"/>
        <w:rPr>
          <w:rFonts w:ascii="Arial" w:eastAsia="Calibri" w:hAnsi="Arial"/>
          <w:b/>
          <w:sz w:val="22"/>
          <w:szCs w:val="22"/>
          <w:lang w:eastAsia="en-US"/>
        </w:rPr>
      </w:pPr>
      <w:r w:rsidRPr="00030F10">
        <w:rPr>
          <w:rFonts w:ascii="Arial" w:eastAsia="Calibri" w:hAnsi="Arial"/>
          <w:b/>
          <w:sz w:val="22"/>
          <w:szCs w:val="22"/>
          <w:lang w:eastAsia="en-US"/>
        </w:rPr>
        <w:t>О ГОДОВОЙ БУХГАЛТЕРСКОЙ ОТЧЕТНОСТИ</w:t>
      </w:r>
    </w:p>
    <w:p w:rsidR="00030F10" w:rsidRPr="00030F10" w:rsidRDefault="00030F10" w:rsidP="00030F10">
      <w:pPr>
        <w:spacing w:after="200" w:line="276" w:lineRule="auto"/>
        <w:jc w:val="center"/>
        <w:rPr>
          <w:rFonts w:ascii="Arial" w:eastAsia="Calibri" w:hAnsi="Arial"/>
          <w:b/>
          <w:sz w:val="22"/>
          <w:szCs w:val="22"/>
          <w:lang w:eastAsia="en-US"/>
        </w:rPr>
      </w:pPr>
      <w:r w:rsidRPr="00030F10">
        <w:rPr>
          <w:rFonts w:ascii="Arial" w:eastAsia="Calibri" w:hAnsi="Arial"/>
          <w:b/>
          <w:sz w:val="22"/>
          <w:szCs w:val="22"/>
          <w:lang w:eastAsia="en-US"/>
        </w:rPr>
        <w:t>ОТКРЫТОГО АКЦИОНЕРНОГО ОБЩЕСТВА</w:t>
      </w:r>
    </w:p>
    <w:p w:rsidR="00030F10" w:rsidRPr="00030F10" w:rsidRDefault="00030F10" w:rsidP="00030F10">
      <w:pPr>
        <w:spacing w:after="200" w:line="276" w:lineRule="auto"/>
        <w:jc w:val="center"/>
        <w:rPr>
          <w:rFonts w:ascii="Arial" w:eastAsia="Calibri" w:hAnsi="Arial"/>
          <w:b/>
          <w:sz w:val="22"/>
          <w:szCs w:val="22"/>
          <w:lang w:eastAsia="en-US"/>
        </w:rPr>
      </w:pPr>
      <w:r w:rsidRPr="00030F10">
        <w:rPr>
          <w:rFonts w:ascii="Arial" w:eastAsia="Calibri" w:hAnsi="Arial"/>
          <w:b/>
          <w:sz w:val="22"/>
          <w:szCs w:val="22"/>
          <w:lang w:eastAsia="en-US"/>
        </w:rPr>
        <w:t>«Каменный пояс»</w:t>
      </w:r>
    </w:p>
    <w:p w:rsidR="00030F10" w:rsidRPr="00030F10" w:rsidRDefault="00030F10" w:rsidP="00030F10">
      <w:pPr>
        <w:spacing w:after="200" w:line="276" w:lineRule="auto"/>
        <w:jc w:val="center"/>
        <w:rPr>
          <w:rFonts w:ascii="Arial" w:eastAsia="Calibri" w:hAnsi="Arial"/>
          <w:b/>
          <w:sz w:val="22"/>
          <w:szCs w:val="22"/>
          <w:lang w:eastAsia="en-US"/>
        </w:rPr>
      </w:pPr>
      <w:r w:rsidRPr="00030F10">
        <w:rPr>
          <w:rFonts w:ascii="Arial" w:eastAsia="Calibri" w:hAnsi="Arial"/>
          <w:b/>
          <w:sz w:val="22"/>
          <w:szCs w:val="22"/>
          <w:lang w:eastAsia="en-US"/>
        </w:rPr>
        <w:t>за 2021 год</w:t>
      </w:r>
    </w:p>
    <w:p w:rsidR="00030F10" w:rsidRPr="00030F10" w:rsidRDefault="00030F10" w:rsidP="00030F10">
      <w:pPr>
        <w:spacing w:after="200" w:line="276" w:lineRule="auto"/>
        <w:ind w:firstLine="567"/>
        <w:jc w:val="both"/>
        <w:rPr>
          <w:rFonts w:ascii="Arial" w:eastAsia="Calibri" w:hAnsi="Arial" w:cs="Arial"/>
          <w:sz w:val="22"/>
          <w:szCs w:val="20"/>
          <w:lang w:eastAsia="x-none"/>
        </w:rPr>
      </w:pPr>
    </w:p>
    <w:p w:rsidR="00030F10" w:rsidRPr="00030F10" w:rsidRDefault="00030F10" w:rsidP="00030F10">
      <w:pPr>
        <w:spacing w:after="200" w:line="276" w:lineRule="auto"/>
        <w:ind w:firstLine="567"/>
        <w:jc w:val="both"/>
        <w:rPr>
          <w:rFonts w:ascii="Arial" w:eastAsia="Calibri" w:hAnsi="Arial" w:cs="Arial"/>
          <w:sz w:val="22"/>
          <w:szCs w:val="20"/>
          <w:lang w:val="x-none" w:eastAsia="x-none"/>
        </w:rPr>
      </w:pPr>
    </w:p>
    <w:p w:rsidR="00030F10" w:rsidRPr="00030F10" w:rsidRDefault="00030F10" w:rsidP="00030F10">
      <w:pPr>
        <w:autoSpaceDE w:val="0"/>
        <w:autoSpaceDN w:val="0"/>
        <w:adjustRightInd w:val="0"/>
        <w:spacing w:after="200" w:line="276" w:lineRule="auto"/>
        <w:jc w:val="center"/>
        <w:outlineLvl w:val="0"/>
        <w:rPr>
          <w:rFonts w:ascii="Arial" w:eastAsia="Calibri" w:hAnsi="Arial"/>
          <w:b/>
          <w:sz w:val="22"/>
          <w:szCs w:val="22"/>
          <w:lang w:eastAsia="en-US"/>
        </w:rPr>
      </w:pPr>
      <w:r w:rsidRPr="00030F10">
        <w:rPr>
          <w:rFonts w:ascii="Arial" w:eastAsia="Calibri" w:hAnsi="Arial"/>
          <w:b/>
          <w:sz w:val="22"/>
          <w:szCs w:val="22"/>
          <w:lang w:eastAsia="en-US"/>
        </w:rPr>
        <w:t>АУДИТОРСКОЕ ЗАКЛЮЧЕНИЕ НЕЗАВИСИМОГО АУДИТОРА</w:t>
      </w:r>
    </w:p>
    <w:p w:rsidR="00030F10" w:rsidRPr="00030F10" w:rsidRDefault="00030F10" w:rsidP="00030F10">
      <w:pPr>
        <w:spacing w:after="200" w:line="276" w:lineRule="auto"/>
        <w:jc w:val="right"/>
        <w:rPr>
          <w:rFonts w:ascii="Arial" w:eastAsia="Calibri" w:hAnsi="Arial" w:cs="Arial"/>
          <w:sz w:val="22"/>
          <w:szCs w:val="22"/>
          <w:lang w:val="x-none" w:eastAsia="x-none"/>
        </w:rPr>
      </w:pPr>
      <w:r w:rsidRPr="00030F10">
        <w:rPr>
          <w:rFonts w:ascii="Arial" w:eastAsia="Calibri" w:hAnsi="Arial" w:cs="Arial"/>
          <w:sz w:val="22"/>
          <w:szCs w:val="22"/>
          <w:lang w:eastAsia="x-none"/>
        </w:rPr>
        <w:t>Акционерам открытого акционерного общества</w:t>
      </w:r>
      <w:r w:rsidRPr="00030F10">
        <w:rPr>
          <w:rFonts w:ascii="Arial" w:eastAsia="Calibri" w:hAnsi="Arial" w:cs="Arial"/>
          <w:sz w:val="22"/>
          <w:szCs w:val="22"/>
          <w:lang w:val="x-none" w:eastAsia="x-none"/>
        </w:rPr>
        <w:t xml:space="preserve"> </w:t>
      </w:r>
      <w:r w:rsidRPr="00030F10">
        <w:rPr>
          <w:rFonts w:ascii="Arial" w:eastAsia="Calibri" w:hAnsi="Arial" w:cs="Arial"/>
          <w:bCs/>
          <w:sz w:val="22"/>
          <w:szCs w:val="22"/>
          <w:lang w:eastAsia="x-none"/>
        </w:rPr>
        <w:t>«Каменный пояс</w:t>
      </w:r>
      <w:r w:rsidRPr="00030F10">
        <w:rPr>
          <w:rFonts w:ascii="Arial" w:eastAsia="Calibri" w:hAnsi="Arial" w:cs="Arial"/>
          <w:sz w:val="22"/>
          <w:szCs w:val="22"/>
          <w:lang w:val="x-none" w:eastAsia="x-none"/>
        </w:rPr>
        <w:t>»</w:t>
      </w:r>
    </w:p>
    <w:p w:rsidR="00030F10" w:rsidRPr="00030F10" w:rsidRDefault="00030F10" w:rsidP="00030F10">
      <w:pPr>
        <w:autoSpaceDE w:val="0"/>
        <w:autoSpaceDN w:val="0"/>
        <w:adjustRightInd w:val="0"/>
        <w:spacing w:after="200" w:line="276" w:lineRule="auto"/>
        <w:jc w:val="center"/>
        <w:outlineLvl w:val="0"/>
        <w:rPr>
          <w:rFonts w:ascii="Arial" w:eastAsia="Calibri" w:hAnsi="Arial" w:cs="Arial"/>
          <w:b/>
          <w:caps/>
          <w:sz w:val="22"/>
          <w:szCs w:val="22"/>
          <w:lang w:eastAsia="en-US"/>
        </w:rPr>
      </w:pPr>
      <w:r w:rsidRPr="00030F10">
        <w:rPr>
          <w:rFonts w:ascii="Arial" w:eastAsia="Calibri" w:hAnsi="Arial" w:cs="Arial"/>
          <w:b/>
          <w:caps/>
          <w:sz w:val="22"/>
          <w:szCs w:val="22"/>
          <w:lang w:eastAsia="en-US"/>
        </w:rPr>
        <w:t>МНЕНИЕ</w:t>
      </w:r>
    </w:p>
    <w:p w:rsidR="00030F10" w:rsidRPr="00030F10" w:rsidRDefault="00030F10" w:rsidP="00030F10">
      <w:pPr>
        <w:spacing w:line="276" w:lineRule="auto"/>
        <w:ind w:firstLine="567"/>
        <w:jc w:val="both"/>
        <w:rPr>
          <w:rFonts w:ascii="Arial" w:eastAsia="Calibri" w:hAnsi="Arial" w:cs="Arial"/>
          <w:sz w:val="22"/>
          <w:szCs w:val="22"/>
          <w:lang w:eastAsia="en-US"/>
        </w:rPr>
      </w:pPr>
      <w:r w:rsidRPr="00030F10">
        <w:rPr>
          <w:rFonts w:ascii="Arial" w:eastAsia="Calibri" w:hAnsi="Arial" w:cs="Arial"/>
          <w:sz w:val="22"/>
          <w:szCs w:val="22"/>
          <w:lang w:eastAsia="en-US"/>
        </w:rPr>
        <w:t>Мы провели аудит прилагаемой годовой бухгалтерской отчетности открытого акционерного общества «</w:t>
      </w:r>
      <w:r w:rsidRPr="00030F10">
        <w:rPr>
          <w:rFonts w:ascii="Arial" w:eastAsia="Calibri" w:hAnsi="Arial" w:cs="Arial"/>
          <w:bCs/>
          <w:sz w:val="22"/>
          <w:szCs w:val="22"/>
          <w:lang w:eastAsia="en-US"/>
        </w:rPr>
        <w:t>Каменный пояс</w:t>
      </w:r>
      <w:r w:rsidRPr="00030F10">
        <w:rPr>
          <w:rFonts w:ascii="Arial" w:eastAsia="Calibri" w:hAnsi="Arial" w:cs="Arial"/>
          <w:sz w:val="22"/>
          <w:szCs w:val="22"/>
          <w:lang w:eastAsia="en-US"/>
        </w:rPr>
        <w:t>» (ОГРН 1025900512373), состоящей из бухгалтерского баланса по состоянию на 31 декабря 2021 года, отчета о финансовых результатах за 2021 год, приложений к бухгалтерскому балансу и отчету о финансовых результатах за 2021 год, в том числе отчета об изменениях капитала за 2021 год, отчета о движении денежных средств за 2021 год, пояснений к бухгалтерскому балансу и отчету о финансовых результатах за 2021 год, включая основные положения учетной политики.</w:t>
      </w:r>
    </w:p>
    <w:p w:rsidR="00030F10" w:rsidRPr="00030F10" w:rsidRDefault="00030F10" w:rsidP="00030F10">
      <w:pPr>
        <w:spacing w:before="240" w:after="200" w:line="276" w:lineRule="auto"/>
        <w:ind w:firstLine="567"/>
        <w:jc w:val="both"/>
        <w:rPr>
          <w:rFonts w:ascii="Arial" w:eastAsia="Calibri" w:hAnsi="Arial" w:cs="Arial"/>
          <w:sz w:val="22"/>
          <w:szCs w:val="22"/>
          <w:lang w:val="x-none" w:eastAsia="x-none"/>
        </w:rPr>
      </w:pPr>
      <w:r w:rsidRPr="00030F10">
        <w:rPr>
          <w:rFonts w:ascii="Arial" w:eastAsia="Calibri" w:hAnsi="Arial" w:cs="Arial"/>
          <w:sz w:val="22"/>
          <w:szCs w:val="22"/>
          <w:lang w:val="x-none" w:eastAsia="x-none"/>
        </w:rPr>
        <w:t>По нашему мнению, прилагаемая годовая бухгалтерская</w:t>
      </w:r>
      <w:r w:rsidRPr="00030F10">
        <w:rPr>
          <w:rFonts w:ascii="Arial" w:eastAsia="Calibri" w:hAnsi="Arial" w:cs="Arial"/>
          <w:sz w:val="22"/>
          <w:szCs w:val="22"/>
          <w:lang w:eastAsia="x-none"/>
        </w:rPr>
        <w:t xml:space="preserve"> </w:t>
      </w:r>
      <w:r w:rsidRPr="00030F10">
        <w:rPr>
          <w:rFonts w:ascii="Arial" w:eastAsia="Calibri" w:hAnsi="Arial" w:cs="Arial"/>
          <w:sz w:val="22"/>
          <w:szCs w:val="22"/>
          <w:lang w:val="x-none" w:eastAsia="x-none"/>
        </w:rPr>
        <w:t xml:space="preserve">отчетность отражает достоверно во всех существенных отношениях финансовое положение </w:t>
      </w:r>
      <w:r w:rsidRPr="00030F10">
        <w:rPr>
          <w:rFonts w:ascii="Arial" w:eastAsia="Calibri" w:hAnsi="Arial" w:cs="Arial"/>
          <w:sz w:val="22"/>
          <w:szCs w:val="22"/>
          <w:lang w:eastAsia="x-none"/>
        </w:rPr>
        <w:t>открытого акционерного общества</w:t>
      </w:r>
      <w:r w:rsidRPr="00030F10">
        <w:rPr>
          <w:rFonts w:ascii="Arial" w:eastAsia="Calibri" w:hAnsi="Arial" w:cs="Arial"/>
          <w:sz w:val="22"/>
          <w:szCs w:val="22"/>
          <w:lang w:val="x-none" w:eastAsia="x-none"/>
        </w:rPr>
        <w:t xml:space="preserve"> </w:t>
      </w:r>
      <w:r w:rsidRPr="00030F10">
        <w:rPr>
          <w:rFonts w:ascii="Arial" w:eastAsia="Calibri" w:hAnsi="Arial" w:cs="Arial"/>
          <w:bCs/>
          <w:sz w:val="22"/>
          <w:szCs w:val="22"/>
          <w:lang w:eastAsia="x-none"/>
        </w:rPr>
        <w:t>«Каменный пояс</w:t>
      </w:r>
      <w:r w:rsidRPr="00030F10">
        <w:rPr>
          <w:rFonts w:ascii="Arial" w:eastAsia="Calibri" w:hAnsi="Arial" w:cs="Arial"/>
          <w:sz w:val="22"/>
          <w:szCs w:val="22"/>
          <w:lang w:val="x-none" w:eastAsia="x-none"/>
        </w:rPr>
        <w:t>»</w:t>
      </w:r>
      <w:r w:rsidRPr="00030F10">
        <w:rPr>
          <w:rFonts w:ascii="Arial" w:eastAsia="Calibri" w:hAnsi="Arial" w:cs="Arial"/>
          <w:sz w:val="22"/>
          <w:szCs w:val="22"/>
          <w:lang w:eastAsia="x-none"/>
        </w:rPr>
        <w:t xml:space="preserve"> </w:t>
      </w:r>
      <w:r w:rsidRPr="00030F10">
        <w:rPr>
          <w:rFonts w:ascii="Arial" w:eastAsia="Calibri" w:hAnsi="Arial" w:cs="Arial"/>
          <w:sz w:val="22"/>
          <w:szCs w:val="22"/>
          <w:lang w:val="x-none" w:eastAsia="x-none"/>
        </w:rPr>
        <w:t>по состоянию на 31 декабря 20</w:t>
      </w:r>
      <w:r w:rsidRPr="00030F10">
        <w:rPr>
          <w:rFonts w:ascii="Arial" w:eastAsia="Calibri" w:hAnsi="Arial" w:cs="Arial"/>
          <w:sz w:val="22"/>
          <w:szCs w:val="22"/>
          <w:lang w:eastAsia="x-none"/>
        </w:rPr>
        <w:t>21</w:t>
      </w:r>
      <w:r w:rsidRPr="00030F10">
        <w:rPr>
          <w:rFonts w:ascii="Arial" w:eastAsia="Calibri" w:hAnsi="Arial" w:cs="Arial"/>
          <w:sz w:val="22"/>
          <w:szCs w:val="22"/>
          <w:lang w:val="x-none" w:eastAsia="x-none"/>
        </w:rPr>
        <w:t xml:space="preserve"> года, финансовые результаты </w:t>
      </w:r>
      <w:r w:rsidRPr="00030F10">
        <w:rPr>
          <w:rFonts w:ascii="Arial" w:eastAsia="Calibri" w:hAnsi="Arial" w:cs="Arial"/>
          <w:sz w:val="22"/>
          <w:szCs w:val="22"/>
          <w:lang w:eastAsia="x-none"/>
        </w:rPr>
        <w:t>его</w:t>
      </w:r>
      <w:r w:rsidRPr="00030F10">
        <w:rPr>
          <w:rFonts w:ascii="Arial" w:eastAsia="Calibri" w:hAnsi="Arial" w:cs="Arial"/>
          <w:sz w:val="22"/>
          <w:szCs w:val="22"/>
          <w:lang w:val="x-none" w:eastAsia="x-none"/>
        </w:rPr>
        <w:t xml:space="preserve"> деятельности</w:t>
      </w:r>
      <w:r w:rsidRPr="00030F10">
        <w:rPr>
          <w:rFonts w:ascii="Arial" w:eastAsia="Calibri" w:hAnsi="Arial" w:cs="Arial"/>
          <w:sz w:val="22"/>
          <w:szCs w:val="22"/>
          <w:lang w:eastAsia="x-none"/>
        </w:rPr>
        <w:t xml:space="preserve"> </w:t>
      </w:r>
      <w:r w:rsidRPr="00030F10">
        <w:rPr>
          <w:rFonts w:ascii="Arial" w:eastAsia="Calibri" w:hAnsi="Arial" w:cs="Arial"/>
          <w:sz w:val="22"/>
          <w:szCs w:val="22"/>
          <w:lang w:val="x-none" w:eastAsia="x-none"/>
        </w:rPr>
        <w:t>и движение денежных средств за 20</w:t>
      </w:r>
      <w:r w:rsidRPr="00030F10">
        <w:rPr>
          <w:rFonts w:ascii="Arial" w:eastAsia="Calibri" w:hAnsi="Arial" w:cs="Arial"/>
          <w:sz w:val="22"/>
          <w:szCs w:val="22"/>
          <w:lang w:eastAsia="x-none"/>
        </w:rPr>
        <w:t>21</w:t>
      </w:r>
      <w:r w:rsidRPr="00030F10">
        <w:rPr>
          <w:rFonts w:ascii="Arial" w:eastAsia="Calibri" w:hAnsi="Arial" w:cs="Arial"/>
          <w:sz w:val="22"/>
          <w:szCs w:val="22"/>
          <w:lang w:val="x-none" w:eastAsia="x-none"/>
        </w:rPr>
        <w:t xml:space="preserve"> год в соответствии с правилами составления бухгалтерской</w:t>
      </w:r>
      <w:r w:rsidRPr="00030F10">
        <w:rPr>
          <w:rFonts w:ascii="Arial" w:eastAsia="Calibri" w:hAnsi="Arial" w:cs="Arial"/>
          <w:sz w:val="22"/>
          <w:szCs w:val="22"/>
          <w:lang w:eastAsia="x-none"/>
        </w:rPr>
        <w:t xml:space="preserve"> </w:t>
      </w:r>
      <w:r w:rsidRPr="00030F10">
        <w:rPr>
          <w:rFonts w:ascii="Arial" w:eastAsia="Calibri" w:hAnsi="Arial" w:cs="Arial"/>
          <w:sz w:val="22"/>
          <w:szCs w:val="22"/>
          <w:lang w:val="x-none" w:eastAsia="x-none"/>
        </w:rPr>
        <w:t>отчетности, установленными в Российской Федерации.</w:t>
      </w:r>
    </w:p>
    <w:p w:rsidR="00030F10" w:rsidRPr="00030F10" w:rsidRDefault="00030F10" w:rsidP="00030F10">
      <w:pPr>
        <w:autoSpaceDE w:val="0"/>
        <w:autoSpaceDN w:val="0"/>
        <w:adjustRightInd w:val="0"/>
        <w:spacing w:before="240" w:after="200" w:line="276" w:lineRule="auto"/>
        <w:jc w:val="center"/>
        <w:outlineLvl w:val="0"/>
        <w:rPr>
          <w:rFonts w:ascii="Arial" w:eastAsia="Calibri" w:hAnsi="Arial" w:cs="Arial"/>
          <w:b/>
          <w:caps/>
          <w:sz w:val="22"/>
          <w:szCs w:val="22"/>
          <w:lang w:eastAsia="en-US"/>
        </w:rPr>
      </w:pPr>
      <w:r w:rsidRPr="00030F10">
        <w:rPr>
          <w:rFonts w:ascii="Arial" w:eastAsia="Calibri" w:hAnsi="Arial" w:cs="Arial"/>
          <w:b/>
          <w:caps/>
          <w:sz w:val="22"/>
          <w:szCs w:val="22"/>
          <w:lang w:eastAsia="en-US"/>
        </w:rPr>
        <w:t>ОСНОВАНИЕ ДЛЯ ВЫРАЖЕНИЯ МНЕНИЯ</w:t>
      </w:r>
    </w:p>
    <w:p w:rsidR="00030F10" w:rsidRPr="00030F10" w:rsidRDefault="00030F10" w:rsidP="00030F10">
      <w:pPr>
        <w:spacing w:before="240" w:after="200" w:line="276" w:lineRule="auto"/>
        <w:ind w:firstLine="567"/>
        <w:jc w:val="both"/>
        <w:rPr>
          <w:rFonts w:ascii="Arial" w:eastAsia="Calibri" w:hAnsi="Arial" w:cs="Arial"/>
          <w:sz w:val="22"/>
          <w:szCs w:val="22"/>
          <w:lang w:val="x-none" w:eastAsia="x-none"/>
        </w:rPr>
      </w:pPr>
      <w:r w:rsidRPr="00030F10">
        <w:rPr>
          <w:rFonts w:ascii="Arial" w:eastAsia="Calibri" w:hAnsi="Arial" w:cs="Arial"/>
          <w:sz w:val="22"/>
          <w:szCs w:val="22"/>
          <w:lang w:val="x-none" w:eastAsia="x-none"/>
        </w:rPr>
        <w:t>Мы провели аудит в соответствии с Международными стандартами аудита (МСА). Наша ответственность в соответствии с этими стандартами  описана в разделе «Ответственность аудитора за аудит годовой бухгалтерской</w:t>
      </w:r>
      <w:r w:rsidRPr="00030F10">
        <w:rPr>
          <w:rFonts w:ascii="Arial" w:eastAsia="Calibri" w:hAnsi="Arial" w:cs="Arial"/>
          <w:sz w:val="22"/>
          <w:szCs w:val="22"/>
          <w:lang w:eastAsia="x-none"/>
        </w:rPr>
        <w:t xml:space="preserve"> (финансовой)</w:t>
      </w:r>
      <w:r w:rsidRPr="00030F10">
        <w:rPr>
          <w:rFonts w:ascii="Arial" w:eastAsia="Calibri" w:hAnsi="Arial" w:cs="Arial"/>
          <w:sz w:val="22"/>
          <w:szCs w:val="22"/>
          <w:lang w:val="x-none" w:eastAsia="x-none"/>
        </w:rPr>
        <w:t xml:space="preserve"> отчетности» настоящего заключения. Мы являемся независимыми по отношению к </w:t>
      </w:r>
      <w:proofErr w:type="spellStart"/>
      <w:r w:rsidRPr="00030F10">
        <w:rPr>
          <w:rFonts w:ascii="Arial" w:eastAsia="Calibri" w:hAnsi="Arial" w:cs="Arial"/>
          <w:sz w:val="22"/>
          <w:szCs w:val="22"/>
          <w:lang w:val="x-none" w:eastAsia="x-none"/>
        </w:rPr>
        <w:t>аудируемому</w:t>
      </w:r>
      <w:proofErr w:type="spellEnd"/>
      <w:r w:rsidRPr="00030F10">
        <w:rPr>
          <w:rFonts w:ascii="Arial" w:eastAsia="Calibri" w:hAnsi="Arial" w:cs="Arial"/>
          <w:sz w:val="22"/>
          <w:szCs w:val="22"/>
          <w:lang w:val="x-none" w:eastAsia="x-none"/>
        </w:rPr>
        <w:t xml:space="preserve"> лицу в соответствии с Правилами независимости аудиторов и аудиторских организаций и Кодексом профессиональной этики аудиторов, соответствующими Кодексу этики профессиональных бухгалтеров, разработанному Советом по международным стандартам этики для профессиональных бухгалтеров, и нами выполнены прочие иные обязанности в соответствии с этими требованиями профессиональной этики. Мы полагаем, что полученные нами аудиторские доказательства являются достаточными и надлежащими, чтобы служить основанием для выражения нашего мнения.</w:t>
      </w:r>
    </w:p>
    <w:p w:rsidR="00030F10" w:rsidRPr="00030F10" w:rsidRDefault="00030F10" w:rsidP="00030F10">
      <w:pPr>
        <w:autoSpaceDE w:val="0"/>
        <w:autoSpaceDN w:val="0"/>
        <w:adjustRightInd w:val="0"/>
        <w:spacing w:before="240" w:after="200" w:line="276" w:lineRule="auto"/>
        <w:jc w:val="center"/>
        <w:outlineLvl w:val="0"/>
        <w:rPr>
          <w:rFonts w:ascii="Arial" w:eastAsia="Calibri" w:hAnsi="Arial" w:cs="Arial"/>
          <w:b/>
          <w:caps/>
          <w:sz w:val="22"/>
          <w:szCs w:val="22"/>
          <w:lang w:eastAsia="en-US"/>
        </w:rPr>
      </w:pPr>
      <w:r w:rsidRPr="00030F10">
        <w:rPr>
          <w:rFonts w:ascii="Arial" w:eastAsia="Calibri" w:hAnsi="Arial" w:cs="Arial"/>
          <w:b/>
          <w:caps/>
          <w:sz w:val="22"/>
          <w:szCs w:val="22"/>
          <w:lang w:eastAsia="en-US"/>
        </w:rPr>
        <w:t>ОТВЕТСТВЕННОСТЬ РУКОВОДСТВА И членов совета директоров аудируемого лица ЗА ГОДОВУЮ БУХГАЛТЕРСКУЮ ОТЧЕТНОСТЬ</w:t>
      </w:r>
    </w:p>
    <w:p w:rsidR="00030F10" w:rsidRPr="00030F10" w:rsidRDefault="00030F10" w:rsidP="00030F10">
      <w:pPr>
        <w:spacing w:after="200" w:line="276" w:lineRule="auto"/>
        <w:ind w:firstLine="567"/>
        <w:jc w:val="both"/>
        <w:rPr>
          <w:rFonts w:ascii="Arial" w:eastAsia="Calibri" w:hAnsi="Arial" w:cs="Arial"/>
          <w:sz w:val="22"/>
          <w:szCs w:val="22"/>
          <w:lang w:eastAsia="en-US"/>
        </w:rPr>
      </w:pPr>
      <w:r w:rsidRPr="00030F10">
        <w:rPr>
          <w:rFonts w:ascii="Arial" w:eastAsia="Calibri" w:hAnsi="Arial" w:cs="Arial"/>
          <w:sz w:val="22"/>
          <w:szCs w:val="22"/>
          <w:lang w:eastAsia="en-US"/>
        </w:rPr>
        <w:lastRenderedPageBreak/>
        <w:t>Руководство открытого акционерного общества «Каменный пояс» несет ответственность за подготовку и достоверное представление указанной годовой бухгалтерской отчетности в соответствии с правилами составления бухгалтерской отчетности, установленными в Российской Федерации, и за систему внутреннего контроля, которую руководство считает необходимой для подготовки годовой бухгалтерской отчетности, не содержащей существенных искажений вследствие недобросовестных действий или ошибок.</w:t>
      </w:r>
    </w:p>
    <w:p w:rsidR="00030F10" w:rsidRPr="00030F10" w:rsidRDefault="00030F10" w:rsidP="00030F10">
      <w:pPr>
        <w:spacing w:line="276" w:lineRule="auto"/>
        <w:ind w:firstLine="567"/>
        <w:jc w:val="both"/>
        <w:rPr>
          <w:rFonts w:ascii="Arial" w:eastAsia="Calibri" w:hAnsi="Arial" w:cs="Arial"/>
          <w:sz w:val="22"/>
          <w:szCs w:val="22"/>
          <w:lang w:eastAsia="en-US"/>
        </w:rPr>
      </w:pPr>
      <w:r w:rsidRPr="00030F10">
        <w:rPr>
          <w:rFonts w:ascii="Arial" w:eastAsia="Calibri" w:hAnsi="Arial" w:cs="Arial"/>
          <w:sz w:val="22"/>
          <w:szCs w:val="22"/>
          <w:lang w:eastAsia="en-US"/>
        </w:rPr>
        <w:t xml:space="preserve">При подготовке годовой бухгалтерской отчетности руководство несет ответственность за оценку способности </w:t>
      </w:r>
      <w:proofErr w:type="spellStart"/>
      <w:r w:rsidRPr="00030F10">
        <w:rPr>
          <w:rFonts w:ascii="Arial" w:eastAsia="Calibri" w:hAnsi="Arial" w:cs="Arial"/>
          <w:sz w:val="22"/>
          <w:szCs w:val="22"/>
          <w:lang w:eastAsia="en-US"/>
        </w:rPr>
        <w:t>аудируемого</w:t>
      </w:r>
      <w:proofErr w:type="spellEnd"/>
      <w:r w:rsidRPr="00030F10">
        <w:rPr>
          <w:rFonts w:ascii="Arial" w:eastAsia="Calibri" w:hAnsi="Arial" w:cs="Arial"/>
          <w:sz w:val="22"/>
          <w:szCs w:val="22"/>
          <w:lang w:eastAsia="en-US"/>
        </w:rPr>
        <w:t xml:space="preserve"> лица продолжать непрерывно свою деятельность, за раскрытие в соответствующих случаях сведений, относящихся к непрерывности деятельности, и за составление отчетности на основе допущения о непрерывности деятельности, за исключением случаев, когда руководство намеревается ликвидировать </w:t>
      </w:r>
      <w:proofErr w:type="spellStart"/>
      <w:r w:rsidRPr="00030F10">
        <w:rPr>
          <w:rFonts w:ascii="Arial" w:eastAsia="Calibri" w:hAnsi="Arial" w:cs="Arial"/>
          <w:sz w:val="22"/>
          <w:szCs w:val="22"/>
          <w:lang w:eastAsia="en-US"/>
        </w:rPr>
        <w:t>аудируемое</w:t>
      </w:r>
      <w:proofErr w:type="spellEnd"/>
      <w:r w:rsidRPr="00030F10">
        <w:rPr>
          <w:rFonts w:ascii="Arial" w:eastAsia="Calibri" w:hAnsi="Arial" w:cs="Arial"/>
          <w:sz w:val="22"/>
          <w:szCs w:val="22"/>
          <w:lang w:eastAsia="en-US"/>
        </w:rPr>
        <w:t xml:space="preserve"> лицо, прекратить его деятельность или когда у него отсутствует какая-либо иная реальная альтернатива, кроме ликвидации или прекращения деятельности.</w:t>
      </w:r>
    </w:p>
    <w:p w:rsidR="00030F10" w:rsidRPr="00030F10" w:rsidRDefault="00030F10" w:rsidP="00030F10">
      <w:pPr>
        <w:spacing w:line="276" w:lineRule="auto"/>
        <w:jc w:val="both"/>
        <w:rPr>
          <w:rFonts w:ascii="Arial" w:eastAsia="Calibri" w:hAnsi="Arial" w:cs="Arial"/>
          <w:sz w:val="22"/>
          <w:szCs w:val="22"/>
          <w:lang w:eastAsia="en-US"/>
        </w:rPr>
      </w:pPr>
    </w:p>
    <w:p w:rsidR="00030F10" w:rsidRPr="00030F10" w:rsidRDefault="00030F10" w:rsidP="00030F10">
      <w:pPr>
        <w:spacing w:line="276" w:lineRule="auto"/>
        <w:ind w:firstLine="567"/>
        <w:jc w:val="both"/>
        <w:rPr>
          <w:rFonts w:ascii="Arial" w:eastAsia="Calibri" w:hAnsi="Arial" w:cs="Arial"/>
          <w:sz w:val="22"/>
          <w:szCs w:val="22"/>
          <w:lang w:eastAsia="en-US"/>
        </w:rPr>
      </w:pPr>
      <w:r w:rsidRPr="00030F10">
        <w:rPr>
          <w:rFonts w:ascii="Arial" w:eastAsia="Calibri" w:hAnsi="Arial" w:cs="Arial"/>
          <w:sz w:val="22"/>
          <w:szCs w:val="22"/>
          <w:lang w:eastAsia="en-US"/>
        </w:rPr>
        <w:t xml:space="preserve">Члены совета директоров открытого акционерного общества «Каменный пояс» несут ответственность за надзор за подготовкой годовой бухгалтерской отчетности </w:t>
      </w:r>
      <w:proofErr w:type="spellStart"/>
      <w:r w:rsidRPr="00030F10">
        <w:rPr>
          <w:rFonts w:ascii="Arial" w:eastAsia="Calibri" w:hAnsi="Arial" w:cs="Arial"/>
          <w:sz w:val="22"/>
          <w:szCs w:val="22"/>
          <w:lang w:eastAsia="en-US"/>
        </w:rPr>
        <w:t>аудируемого</w:t>
      </w:r>
      <w:proofErr w:type="spellEnd"/>
      <w:r w:rsidRPr="00030F10">
        <w:rPr>
          <w:rFonts w:ascii="Arial" w:eastAsia="Calibri" w:hAnsi="Arial" w:cs="Arial"/>
          <w:sz w:val="22"/>
          <w:szCs w:val="22"/>
          <w:lang w:eastAsia="en-US"/>
        </w:rPr>
        <w:t xml:space="preserve"> лица.</w:t>
      </w:r>
    </w:p>
    <w:p w:rsidR="00030F10" w:rsidRPr="00030F10" w:rsidRDefault="00030F10" w:rsidP="00030F10">
      <w:pPr>
        <w:spacing w:after="200" w:line="276" w:lineRule="auto"/>
        <w:rPr>
          <w:rFonts w:ascii="Calibri" w:eastAsia="Calibri" w:hAnsi="Calibri"/>
          <w:sz w:val="22"/>
          <w:szCs w:val="22"/>
          <w:lang w:eastAsia="en-US"/>
        </w:rPr>
      </w:pPr>
    </w:p>
    <w:p w:rsidR="00030F10" w:rsidRPr="00030F10" w:rsidRDefault="00030F10" w:rsidP="00030F10">
      <w:pPr>
        <w:autoSpaceDE w:val="0"/>
        <w:autoSpaceDN w:val="0"/>
        <w:adjustRightInd w:val="0"/>
        <w:spacing w:after="200" w:line="276" w:lineRule="auto"/>
        <w:jc w:val="center"/>
        <w:outlineLvl w:val="0"/>
        <w:rPr>
          <w:rFonts w:ascii="Arial" w:eastAsia="Calibri" w:hAnsi="Arial" w:cs="Arial"/>
          <w:b/>
          <w:caps/>
          <w:sz w:val="22"/>
          <w:szCs w:val="22"/>
          <w:lang w:eastAsia="en-US"/>
        </w:rPr>
      </w:pPr>
      <w:r w:rsidRPr="00030F10">
        <w:rPr>
          <w:rFonts w:ascii="Arial" w:eastAsia="Calibri" w:hAnsi="Arial" w:cs="Arial"/>
          <w:b/>
          <w:caps/>
          <w:sz w:val="22"/>
          <w:szCs w:val="22"/>
          <w:lang w:eastAsia="en-US"/>
        </w:rPr>
        <w:t>Ответственность аудиТОРА ЗА АУДИТ ГОДОВОЙ БУХГАЛТЕРСКОй ОТЧЕТНОСТИ</w:t>
      </w:r>
    </w:p>
    <w:p w:rsidR="00030F10" w:rsidRPr="00030F10" w:rsidRDefault="00030F10" w:rsidP="00030F10">
      <w:pPr>
        <w:spacing w:line="276" w:lineRule="auto"/>
        <w:ind w:firstLine="567"/>
        <w:jc w:val="both"/>
        <w:rPr>
          <w:rFonts w:ascii="Arial" w:eastAsia="Calibri" w:hAnsi="Arial" w:cs="Arial"/>
          <w:sz w:val="22"/>
          <w:szCs w:val="22"/>
          <w:lang w:eastAsia="en-US"/>
        </w:rPr>
      </w:pPr>
      <w:r w:rsidRPr="00030F10">
        <w:rPr>
          <w:rFonts w:ascii="Arial" w:eastAsia="Calibri" w:hAnsi="Arial" w:cs="Arial"/>
          <w:sz w:val="22"/>
          <w:szCs w:val="22"/>
          <w:lang w:eastAsia="en-US"/>
        </w:rPr>
        <w:t>Наша цель состоит в получении разумной уверенности в том, что годовая бухгалтерская отчетность не содержит существенных искажений вследствие недобросовестных действий или ошибок, и в составлении аудиторского заключения, содержащего наше мнение. Разумная уверенность представляет собой высокую степень уверенности, но не является гарантией того, что аудит, проведенный в соответствии с</w:t>
      </w:r>
      <w:r w:rsidRPr="00030F10">
        <w:rPr>
          <w:rFonts w:ascii="Arial" w:eastAsia="Calibri" w:hAnsi="Arial" w:cs="Arial"/>
          <w:color w:val="000000"/>
          <w:sz w:val="22"/>
          <w:szCs w:val="22"/>
          <w:lang w:eastAsia="en-US"/>
        </w:rPr>
        <w:t xml:space="preserve"> МСА</w:t>
      </w:r>
      <w:r w:rsidRPr="00030F10">
        <w:rPr>
          <w:rFonts w:ascii="Arial" w:eastAsia="Calibri" w:hAnsi="Arial" w:cs="Arial"/>
          <w:sz w:val="22"/>
          <w:szCs w:val="22"/>
          <w:lang w:eastAsia="en-US"/>
        </w:rPr>
        <w:t xml:space="preserve">, всегда выявляет существенные искажения при их наличии. </w:t>
      </w:r>
    </w:p>
    <w:p w:rsidR="00030F10" w:rsidRPr="00030F10" w:rsidRDefault="00030F10" w:rsidP="00030F10">
      <w:pPr>
        <w:spacing w:line="276" w:lineRule="auto"/>
        <w:jc w:val="both"/>
        <w:rPr>
          <w:rFonts w:ascii="Arial" w:eastAsia="Calibri" w:hAnsi="Arial" w:cs="Arial"/>
          <w:sz w:val="22"/>
          <w:szCs w:val="22"/>
          <w:lang w:eastAsia="en-US"/>
        </w:rPr>
      </w:pPr>
      <w:r w:rsidRPr="00030F10">
        <w:rPr>
          <w:rFonts w:ascii="Arial" w:eastAsia="Calibri" w:hAnsi="Arial" w:cs="Arial"/>
          <w:sz w:val="22"/>
          <w:szCs w:val="22"/>
          <w:lang w:eastAsia="en-US"/>
        </w:rPr>
        <w:t>Искажения могут быть результатом недобросовестных действий или ошибок и считаются существенными, если можно обоснованно предположить, что в отдельности или в совокупности они могут повлиять на экономические решения пользователей, принимаемые на основе этой годовой бухгалтерской (финансовой) отчетности.</w:t>
      </w:r>
    </w:p>
    <w:p w:rsidR="00030F10" w:rsidRPr="00030F10" w:rsidRDefault="00030F10" w:rsidP="00030F10">
      <w:pPr>
        <w:kinsoku w:val="0"/>
        <w:overflowPunct w:val="0"/>
        <w:spacing w:line="276" w:lineRule="auto"/>
        <w:jc w:val="both"/>
        <w:rPr>
          <w:rFonts w:ascii="Arial" w:eastAsia="Calibri" w:hAnsi="Arial" w:cs="Arial"/>
          <w:sz w:val="22"/>
          <w:szCs w:val="22"/>
          <w:lang w:eastAsia="en-US"/>
        </w:rPr>
      </w:pPr>
      <w:r w:rsidRPr="00030F10">
        <w:rPr>
          <w:rFonts w:ascii="Arial" w:eastAsia="Calibri" w:hAnsi="Arial" w:cs="Arial"/>
          <w:sz w:val="22"/>
          <w:szCs w:val="22"/>
          <w:lang w:eastAsia="en-US"/>
        </w:rPr>
        <w:t xml:space="preserve">В рамках аудита, проводимого в соответствии с МСА, мы применяем профессиональное суждение и сохраняем профессиональный скептицизм на протяжении всего аудита. </w:t>
      </w:r>
    </w:p>
    <w:p w:rsidR="00030F10" w:rsidRPr="00030F10" w:rsidRDefault="00030F10" w:rsidP="00030F10">
      <w:pPr>
        <w:kinsoku w:val="0"/>
        <w:overflowPunct w:val="0"/>
        <w:spacing w:line="276" w:lineRule="auto"/>
        <w:jc w:val="both"/>
        <w:rPr>
          <w:rFonts w:ascii="Arial" w:eastAsia="Calibri" w:hAnsi="Arial" w:cs="Arial"/>
          <w:sz w:val="22"/>
          <w:szCs w:val="22"/>
          <w:lang w:eastAsia="en-US"/>
        </w:rPr>
      </w:pPr>
      <w:r w:rsidRPr="00030F10">
        <w:rPr>
          <w:rFonts w:ascii="Arial" w:eastAsia="Calibri" w:hAnsi="Arial" w:cs="Arial"/>
          <w:sz w:val="22"/>
          <w:szCs w:val="22"/>
          <w:lang w:eastAsia="en-US"/>
        </w:rPr>
        <w:t>Кроме того, мы:</w:t>
      </w:r>
    </w:p>
    <w:p w:rsidR="00030F10" w:rsidRPr="00030F10" w:rsidRDefault="00030F10" w:rsidP="00030F10">
      <w:pPr>
        <w:spacing w:line="276" w:lineRule="auto"/>
        <w:jc w:val="both"/>
        <w:rPr>
          <w:rFonts w:ascii="Arial" w:eastAsia="Calibri" w:hAnsi="Arial" w:cs="Arial"/>
          <w:sz w:val="22"/>
          <w:szCs w:val="22"/>
          <w:lang w:eastAsia="en-US"/>
        </w:rPr>
      </w:pPr>
      <w:r w:rsidRPr="00030F10">
        <w:rPr>
          <w:rFonts w:ascii="Arial" w:eastAsia="Calibri" w:hAnsi="Arial" w:cs="Arial"/>
          <w:sz w:val="22"/>
          <w:szCs w:val="22"/>
          <w:lang w:eastAsia="en-US"/>
        </w:rPr>
        <w:t xml:space="preserve">а) выявляем и оцениваем риски существенного искажения годовой бухгалтерской (финансовой) отчетности вследствие недобросовестных действий или ошибок; разрабатываем и проводим аудиторские процедуры в ответ на эти риски; получаем аудиторские доказательства, являющиеся достаточными и надлежащими, чтобы служить основанием для выражения нашего мнения. Риск </w:t>
      </w:r>
      <w:proofErr w:type="spellStart"/>
      <w:r w:rsidRPr="00030F10">
        <w:rPr>
          <w:rFonts w:ascii="Arial" w:eastAsia="Calibri" w:hAnsi="Arial" w:cs="Arial"/>
          <w:sz w:val="22"/>
          <w:szCs w:val="22"/>
          <w:lang w:eastAsia="en-US"/>
        </w:rPr>
        <w:t>необнаружения</w:t>
      </w:r>
      <w:proofErr w:type="spellEnd"/>
      <w:r w:rsidRPr="00030F10">
        <w:rPr>
          <w:rFonts w:ascii="Arial" w:eastAsia="Calibri" w:hAnsi="Arial" w:cs="Arial"/>
          <w:sz w:val="22"/>
          <w:szCs w:val="22"/>
          <w:lang w:eastAsia="en-US"/>
        </w:rPr>
        <w:t xml:space="preserve"> существенного искажения в результате недобросовестных действий выше, чем риск </w:t>
      </w:r>
      <w:proofErr w:type="spellStart"/>
      <w:r w:rsidRPr="00030F10">
        <w:rPr>
          <w:rFonts w:ascii="Arial" w:eastAsia="Calibri" w:hAnsi="Arial" w:cs="Arial"/>
          <w:sz w:val="22"/>
          <w:szCs w:val="22"/>
          <w:lang w:eastAsia="en-US"/>
        </w:rPr>
        <w:t>необнаружения</w:t>
      </w:r>
      <w:proofErr w:type="spellEnd"/>
      <w:r w:rsidRPr="00030F10">
        <w:rPr>
          <w:rFonts w:ascii="Arial" w:eastAsia="Calibri" w:hAnsi="Arial" w:cs="Arial"/>
          <w:sz w:val="22"/>
          <w:szCs w:val="22"/>
          <w:lang w:eastAsia="en-US"/>
        </w:rPr>
        <w:t xml:space="preserve"> существенного искажения в результате ошибки, так как недобросовестные действия могут включать сговор, подлог, умышленный пропуск, искаженное представление информации или действия в обход системы внутреннего контроля; </w:t>
      </w:r>
    </w:p>
    <w:p w:rsidR="00030F10" w:rsidRPr="00030F10" w:rsidRDefault="00030F10" w:rsidP="00030F10">
      <w:pPr>
        <w:widowControl w:val="0"/>
        <w:kinsoku w:val="0"/>
        <w:overflowPunct w:val="0"/>
        <w:autoSpaceDE w:val="0"/>
        <w:autoSpaceDN w:val="0"/>
        <w:adjustRightInd w:val="0"/>
        <w:spacing w:line="276" w:lineRule="auto"/>
        <w:contextualSpacing/>
        <w:jc w:val="both"/>
        <w:rPr>
          <w:rFonts w:ascii="Arial" w:eastAsia="Calibri" w:hAnsi="Arial" w:cs="Arial"/>
          <w:sz w:val="22"/>
          <w:szCs w:val="22"/>
          <w:lang w:eastAsia="en-US"/>
        </w:rPr>
      </w:pPr>
      <w:r w:rsidRPr="00030F10">
        <w:rPr>
          <w:rFonts w:ascii="Arial" w:eastAsia="Calibri" w:hAnsi="Arial" w:cs="Arial"/>
          <w:sz w:val="22"/>
          <w:szCs w:val="22"/>
          <w:lang w:eastAsia="en-US"/>
        </w:rPr>
        <w:t xml:space="preserve">б) получаем понимание системы внутреннего контроля, имеющей значение для аудита, с целью разработки аудиторских процедур, соответствующих обстоятельствам, но не с целью </w:t>
      </w:r>
    </w:p>
    <w:p w:rsidR="00030F10" w:rsidRPr="00030F10" w:rsidRDefault="00030F10" w:rsidP="00030F10">
      <w:pPr>
        <w:widowControl w:val="0"/>
        <w:kinsoku w:val="0"/>
        <w:overflowPunct w:val="0"/>
        <w:autoSpaceDE w:val="0"/>
        <w:autoSpaceDN w:val="0"/>
        <w:adjustRightInd w:val="0"/>
        <w:spacing w:line="276" w:lineRule="auto"/>
        <w:contextualSpacing/>
        <w:jc w:val="both"/>
        <w:rPr>
          <w:rFonts w:ascii="Arial" w:eastAsia="Calibri" w:hAnsi="Arial" w:cs="Arial"/>
          <w:sz w:val="22"/>
          <w:szCs w:val="22"/>
          <w:lang w:eastAsia="en-US"/>
        </w:rPr>
      </w:pPr>
      <w:r w:rsidRPr="00030F10">
        <w:rPr>
          <w:rFonts w:ascii="Arial" w:eastAsia="Calibri" w:hAnsi="Arial" w:cs="Arial"/>
          <w:sz w:val="22"/>
          <w:szCs w:val="22"/>
          <w:lang w:eastAsia="en-US"/>
        </w:rPr>
        <w:t xml:space="preserve">выражения мнения об эффективности системы внутреннего контроля </w:t>
      </w:r>
      <w:proofErr w:type="spellStart"/>
      <w:r w:rsidRPr="00030F10">
        <w:rPr>
          <w:rFonts w:ascii="Arial" w:eastAsia="Calibri" w:hAnsi="Arial" w:cs="Arial"/>
          <w:sz w:val="22"/>
          <w:szCs w:val="22"/>
          <w:lang w:eastAsia="en-US"/>
        </w:rPr>
        <w:t>аудируемого</w:t>
      </w:r>
      <w:proofErr w:type="spellEnd"/>
      <w:r w:rsidRPr="00030F10">
        <w:rPr>
          <w:rFonts w:ascii="Arial" w:eastAsia="Calibri" w:hAnsi="Arial" w:cs="Arial"/>
          <w:sz w:val="22"/>
          <w:szCs w:val="22"/>
          <w:lang w:eastAsia="en-US"/>
        </w:rPr>
        <w:t xml:space="preserve"> лица;</w:t>
      </w:r>
    </w:p>
    <w:p w:rsidR="00030F10" w:rsidRPr="00030F10" w:rsidRDefault="00030F10" w:rsidP="00030F10">
      <w:pPr>
        <w:widowControl w:val="0"/>
        <w:kinsoku w:val="0"/>
        <w:overflowPunct w:val="0"/>
        <w:autoSpaceDE w:val="0"/>
        <w:autoSpaceDN w:val="0"/>
        <w:adjustRightInd w:val="0"/>
        <w:spacing w:line="276" w:lineRule="auto"/>
        <w:contextualSpacing/>
        <w:jc w:val="both"/>
        <w:rPr>
          <w:rFonts w:ascii="Arial" w:eastAsia="Calibri" w:hAnsi="Arial" w:cs="Arial"/>
          <w:sz w:val="22"/>
          <w:szCs w:val="22"/>
          <w:lang w:eastAsia="en-US"/>
        </w:rPr>
      </w:pPr>
      <w:r w:rsidRPr="00030F10">
        <w:rPr>
          <w:rFonts w:ascii="Arial" w:eastAsia="Calibri" w:hAnsi="Arial" w:cs="Arial"/>
          <w:sz w:val="22"/>
          <w:szCs w:val="22"/>
          <w:lang w:eastAsia="en-US"/>
        </w:rPr>
        <w:t xml:space="preserve">в) оцениваем надлежащий характер применяемой учетной политики, обоснованность бухгалтерских оценок и соответствующего раскрытия информации, подготовленного руководством </w:t>
      </w:r>
      <w:proofErr w:type="spellStart"/>
      <w:r w:rsidRPr="00030F10">
        <w:rPr>
          <w:rFonts w:ascii="Arial" w:eastAsia="Calibri" w:hAnsi="Arial" w:cs="Arial"/>
          <w:sz w:val="22"/>
          <w:szCs w:val="22"/>
          <w:lang w:eastAsia="en-US"/>
        </w:rPr>
        <w:t>аудируемого</w:t>
      </w:r>
      <w:proofErr w:type="spellEnd"/>
      <w:r w:rsidRPr="00030F10">
        <w:rPr>
          <w:rFonts w:ascii="Arial" w:eastAsia="Calibri" w:hAnsi="Arial" w:cs="Arial"/>
          <w:sz w:val="22"/>
          <w:szCs w:val="22"/>
          <w:lang w:eastAsia="en-US"/>
        </w:rPr>
        <w:t xml:space="preserve"> лица; </w:t>
      </w:r>
    </w:p>
    <w:p w:rsidR="00030F10" w:rsidRPr="00030F10" w:rsidRDefault="00030F10" w:rsidP="00030F10">
      <w:pPr>
        <w:widowControl w:val="0"/>
        <w:kinsoku w:val="0"/>
        <w:overflowPunct w:val="0"/>
        <w:autoSpaceDE w:val="0"/>
        <w:autoSpaceDN w:val="0"/>
        <w:adjustRightInd w:val="0"/>
        <w:spacing w:line="276" w:lineRule="auto"/>
        <w:contextualSpacing/>
        <w:jc w:val="both"/>
        <w:rPr>
          <w:rFonts w:ascii="Arial" w:eastAsia="Calibri" w:hAnsi="Arial" w:cs="Arial"/>
          <w:sz w:val="22"/>
          <w:szCs w:val="22"/>
          <w:lang w:eastAsia="en-US"/>
        </w:rPr>
      </w:pPr>
      <w:r w:rsidRPr="00030F10">
        <w:rPr>
          <w:rFonts w:ascii="Arial" w:eastAsia="Calibri" w:hAnsi="Arial" w:cs="Arial"/>
          <w:sz w:val="22"/>
          <w:szCs w:val="22"/>
          <w:lang w:eastAsia="en-US"/>
        </w:rPr>
        <w:t xml:space="preserve">г) делаем вывод о правомерности применения руководством </w:t>
      </w:r>
      <w:proofErr w:type="spellStart"/>
      <w:r w:rsidRPr="00030F10">
        <w:rPr>
          <w:rFonts w:ascii="Arial" w:eastAsia="Calibri" w:hAnsi="Arial" w:cs="Arial"/>
          <w:sz w:val="22"/>
          <w:szCs w:val="22"/>
          <w:lang w:eastAsia="en-US"/>
        </w:rPr>
        <w:t>аудируемого</w:t>
      </w:r>
      <w:proofErr w:type="spellEnd"/>
      <w:r w:rsidRPr="00030F10">
        <w:rPr>
          <w:rFonts w:ascii="Arial" w:eastAsia="Calibri" w:hAnsi="Arial" w:cs="Arial"/>
          <w:sz w:val="22"/>
          <w:szCs w:val="22"/>
          <w:lang w:eastAsia="en-US"/>
        </w:rPr>
        <w:t xml:space="preserve"> лица допущения </w:t>
      </w:r>
      <w:r w:rsidRPr="00030F10">
        <w:rPr>
          <w:rFonts w:ascii="Arial" w:eastAsia="Calibri" w:hAnsi="Arial" w:cs="Arial"/>
          <w:sz w:val="22"/>
          <w:szCs w:val="22"/>
          <w:lang w:eastAsia="en-US"/>
        </w:rPr>
        <w:lastRenderedPageBreak/>
        <w:t xml:space="preserve">о непрерывности деятельности, а на основании полученных аудиторских доказательств – вывод  о том, имеется ли существенная неопределенность в связи с событиями или условиями, в результате которых могут возникнуть значительные сомнения в способности </w:t>
      </w:r>
      <w:proofErr w:type="spellStart"/>
      <w:r w:rsidRPr="00030F10">
        <w:rPr>
          <w:rFonts w:ascii="Arial" w:eastAsia="Calibri" w:hAnsi="Arial" w:cs="Arial"/>
          <w:sz w:val="22"/>
          <w:szCs w:val="22"/>
          <w:lang w:eastAsia="en-US"/>
        </w:rPr>
        <w:t>аудируемого</w:t>
      </w:r>
      <w:proofErr w:type="spellEnd"/>
      <w:r w:rsidRPr="00030F10">
        <w:rPr>
          <w:rFonts w:ascii="Arial" w:eastAsia="Calibri" w:hAnsi="Arial" w:cs="Arial"/>
          <w:sz w:val="22"/>
          <w:szCs w:val="22"/>
          <w:lang w:eastAsia="en-US"/>
        </w:rPr>
        <w:t xml:space="preserve"> лица продолжать непрерывно свою деятельность. Если мы приходим к выводу о наличии существенной неопределенности, мы должны привлечь внимание в нашем аудиторском заключении к соответствующему раскрытию информации в годовой бухгалтерской (финансовой) отчетности или, если такое раскрытие информации является ненадлежащим, модифицировать наше мнение. Наши выводы основаны на аудиторских доказательствах, полученных до даты нашего аудиторского заключения. Однако будущие события или условия могут привести к тому, что </w:t>
      </w:r>
      <w:proofErr w:type="spellStart"/>
      <w:r w:rsidRPr="00030F10">
        <w:rPr>
          <w:rFonts w:ascii="Arial" w:eastAsia="Calibri" w:hAnsi="Arial" w:cs="Arial"/>
          <w:sz w:val="22"/>
          <w:szCs w:val="22"/>
          <w:lang w:eastAsia="en-US"/>
        </w:rPr>
        <w:t>аудируемое</w:t>
      </w:r>
      <w:proofErr w:type="spellEnd"/>
      <w:r w:rsidRPr="00030F10">
        <w:rPr>
          <w:rFonts w:ascii="Arial" w:eastAsia="Calibri" w:hAnsi="Arial" w:cs="Arial"/>
          <w:sz w:val="22"/>
          <w:szCs w:val="22"/>
          <w:lang w:eastAsia="en-US"/>
        </w:rPr>
        <w:t xml:space="preserve"> лицо утратит способность продолжать непрерывно свою деятельность;</w:t>
      </w:r>
    </w:p>
    <w:p w:rsidR="00030F10" w:rsidRPr="00030F10" w:rsidRDefault="00030F10" w:rsidP="00030F10">
      <w:pPr>
        <w:widowControl w:val="0"/>
        <w:kinsoku w:val="0"/>
        <w:overflowPunct w:val="0"/>
        <w:autoSpaceDE w:val="0"/>
        <w:autoSpaceDN w:val="0"/>
        <w:adjustRightInd w:val="0"/>
        <w:spacing w:line="276" w:lineRule="auto"/>
        <w:contextualSpacing/>
        <w:jc w:val="both"/>
        <w:rPr>
          <w:rFonts w:ascii="Arial" w:eastAsia="Calibri" w:hAnsi="Arial" w:cs="Arial"/>
          <w:i/>
          <w:sz w:val="22"/>
          <w:szCs w:val="22"/>
          <w:lang w:eastAsia="en-US"/>
        </w:rPr>
      </w:pPr>
      <w:r w:rsidRPr="00030F10">
        <w:rPr>
          <w:rFonts w:ascii="Arial" w:eastAsia="Calibri" w:hAnsi="Arial" w:cs="Arial"/>
          <w:sz w:val="22"/>
          <w:szCs w:val="22"/>
          <w:lang w:eastAsia="en-US"/>
        </w:rPr>
        <w:t>д) проводим оценку представления годовой бухгалтерской (финансовой) отчетности в целом, ее структуры и содержания, включая раскрытие информации, а также того, представляет ли годовая бухгалтерская (финансовая) отчетность лежащие в ее основе операции и события так, чтобы было обеспечено их достоверное представление.</w:t>
      </w:r>
    </w:p>
    <w:p w:rsidR="00030F10" w:rsidRPr="00030F10" w:rsidRDefault="00030F10" w:rsidP="00030F10">
      <w:pPr>
        <w:spacing w:line="276" w:lineRule="auto"/>
        <w:ind w:firstLine="540"/>
        <w:jc w:val="both"/>
        <w:rPr>
          <w:rFonts w:ascii="Arial" w:eastAsia="Calibri" w:hAnsi="Arial" w:cs="Arial"/>
          <w:b/>
          <w:caps/>
          <w:sz w:val="22"/>
          <w:szCs w:val="22"/>
          <w:lang w:eastAsia="en-US"/>
        </w:rPr>
      </w:pPr>
    </w:p>
    <w:p w:rsidR="00030F10" w:rsidRPr="00030F10" w:rsidRDefault="00030F10" w:rsidP="00030F10">
      <w:pPr>
        <w:kinsoku w:val="0"/>
        <w:overflowPunct w:val="0"/>
        <w:spacing w:line="276" w:lineRule="auto"/>
        <w:ind w:firstLine="567"/>
        <w:jc w:val="both"/>
        <w:rPr>
          <w:rFonts w:ascii="Arial" w:eastAsia="Calibri" w:hAnsi="Arial" w:cs="Arial"/>
          <w:sz w:val="22"/>
          <w:szCs w:val="22"/>
          <w:lang w:eastAsia="en-US"/>
        </w:rPr>
      </w:pPr>
      <w:r w:rsidRPr="00030F10">
        <w:rPr>
          <w:rFonts w:ascii="Arial" w:eastAsia="Calibri" w:hAnsi="Arial" w:cs="Arial"/>
          <w:sz w:val="22"/>
          <w:szCs w:val="22"/>
          <w:lang w:eastAsia="en-US"/>
        </w:rPr>
        <w:t xml:space="preserve">Мы осуществляем информационное взаимодействие с членами совета директоров </w:t>
      </w:r>
      <w:proofErr w:type="spellStart"/>
      <w:r w:rsidRPr="00030F10">
        <w:rPr>
          <w:rFonts w:ascii="Arial" w:eastAsia="Calibri" w:hAnsi="Arial" w:cs="Arial"/>
          <w:sz w:val="22"/>
          <w:szCs w:val="22"/>
          <w:lang w:eastAsia="en-US"/>
        </w:rPr>
        <w:t>аудируемого</w:t>
      </w:r>
      <w:proofErr w:type="spellEnd"/>
      <w:r w:rsidRPr="00030F10">
        <w:rPr>
          <w:rFonts w:ascii="Arial" w:eastAsia="Calibri" w:hAnsi="Arial" w:cs="Arial"/>
          <w:sz w:val="22"/>
          <w:szCs w:val="22"/>
          <w:lang w:eastAsia="en-US"/>
        </w:rPr>
        <w:t xml:space="preserve"> лица, доводя до их сведения, помимо прочего, информацию о запланированном объеме и сроках аудита, а также о существенных замечаниях по результатам аудита, в том числе о значительных недостатках системы внутреннего контроля, которые мы выявляем в процессе аудита.</w:t>
      </w:r>
    </w:p>
    <w:p w:rsidR="00030F10" w:rsidRPr="00030F10" w:rsidRDefault="00030F10" w:rsidP="00030F10">
      <w:pPr>
        <w:kinsoku w:val="0"/>
        <w:overflowPunct w:val="0"/>
        <w:spacing w:line="276" w:lineRule="auto"/>
        <w:jc w:val="both"/>
        <w:rPr>
          <w:rFonts w:ascii="Arial" w:eastAsia="Calibri" w:hAnsi="Arial" w:cs="Arial"/>
          <w:sz w:val="22"/>
          <w:szCs w:val="22"/>
          <w:lang w:eastAsia="en-US"/>
        </w:rPr>
      </w:pPr>
    </w:p>
    <w:p w:rsidR="00030F10" w:rsidRPr="00030F10" w:rsidRDefault="00030F10" w:rsidP="00030F10">
      <w:pPr>
        <w:kinsoku w:val="0"/>
        <w:overflowPunct w:val="0"/>
        <w:spacing w:line="276" w:lineRule="auto"/>
        <w:jc w:val="both"/>
        <w:rPr>
          <w:rFonts w:ascii="Arial" w:eastAsia="Calibri" w:hAnsi="Arial" w:cs="Arial"/>
          <w:sz w:val="22"/>
          <w:szCs w:val="22"/>
          <w:lang w:eastAsia="en-US"/>
        </w:rPr>
      </w:pPr>
    </w:p>
    <w:p w:rsidR="00030F10" w:rsidRPr="00030F10" w:rsidRDefault="00030F10" w:rsidP="00030F10">
      <w:pPr>
        <w:spacing w:line="276" w:lineRule="auto"/>
        <w:jc w:val="both"/>
        <w:rPr>
          <w:rFonts w:ascii="Arial" w:eastAsia="Calibri" w:hAnsi="Arial" w:cs="Arial"/>
          <w:sz w:val="22"/>
          <w:szCs w:val="22"/>
          <w:lang w:eastAsia="en-US"/>
        </w:rPr>
      </w:pPr>
      <w:r w:rsidRPr="00030F10">
        <w:rPr>
          <w:rFonts w:ascii="Arial" w:eastAsia="Calibri" w:hAnsi="Arial" w:cs="Arial"/>
          <w:sz w:val="22"/>
          <w:szCs w:val="22"/>
          <w:lang w:eastAsia="en-US"/>
        </w:rPr>
        <w:t>Алексеева Наталья Александровна (ОРЗН 22006057882)</w:t>
      </w:r>
    </w:p>
    <w:p w:rsidR="00030F10" w:rsidRPr="00030F10" w:rsidRDefault="00030F10" w:rsidP="00030F10">
      <w:pPr>
        <w:spacing w:line="276" w:lineRule="auto"/>
        <w:jc w:val="both"/>
        <w:rPr>
          <w:rFonts w:ascii="Arial" w:eastAsia="Calibri" w:hAnsi="Arial" w:cs="Arial"/>
          <w:sz w:val="22"/>
          <w:szCs w:val="22"/>
          <w:lang w:eastAsia="en-US"/>
        </w:rPr>
      </w:pPr>
      <w:r w:rsidRPr="00030F10">
        <w:rPr>
          <w:rFonts w:ascii="Arial" w:eastAsia="Calibri" w:hAnsi="Arial" w:cs="Arial"/>
          <w:sz w:val="22"/>
          <w:szCs w:val="22"/>
          <w:lang w:eastAsia="en-US"/>
        </w:rPr>
        <w:t>Директор аудиторской организации,</w:t>
      </w:r>
    </w:p>
    <w:p w:rsidR="00030F10" w:rsidRPr="00030F10" w:rsidRDefault="00030F10" w:rsidP="00030F10">
      <w:pPr>
        <w:spacing w:line="276" w:lineRule="auto"/>
        <w:jc w:val="both"/>
        <w:rPr>
          <w:rFonts w:ascii="Arial" w:eastAsia="Calibri" w:hAnsi="Arial" w:cs="Arial"/>
          <w:sz w:val="22"/>
          <w:szCs w:val="22"/>
          <w:lang w:eastAsia="en-US"/>
        </w:rPr>
      </w:pPr>
    </w:p>
    <w:p w:rsidR="00030F10" w:rsidRPr="00030F10" w:rsidRDefault="00030F10" w:rsidP="00030F10">
      <w:pPr>
        <w:spacing w:line="276" w:lineRule="auto"/>
        <w:jc w:val="both"/>
        <w:rPr>
          <w:rFonts w:ascii="Arial" w:eastAsia="Calibri" w:hAnsi="Arial" w:cs="Arial"/>
          <w:sz w:val="22"/>
          <w:szCs w:val="22"/>
          <w:lang w:eastAsia="en-US"/>
        </w:rPr>
      </w:pPr>
      <w:r w:rsidRPr="00030F10">
        <w:rPr>
          <w:rFonts w:ascii="Arial" w:eastAsia="Calibri" w:hAnsi="Arial" w:cs="Arial"/>
          <w:sz w:val="22"/>
          <w:szCs w:val="22"/>
          <w:lang w:eastAsia="en-US"/>
        </w:rPr>
        <w:t xml:space="preserve">Селиванова Елена </w:t>
      </w:r>
      <w:proofErr w:type="spellStart"/>
      <w:r w:rsidRPr="00030F10">
        <w:rPr>
          <w:rFonts w:ascii="Arial" w:eastAsia="Calibri" w:hAnsi="Arial" w:cs="Arial"/>
          <w:sz w:val="22"/>
          <w:szCs w:val="22"/>
          <w:lang w:eastAsia="en-US"/>
        </w:rPr>
        <w:t>Габдрашитовна</w:t>
      </w:r>
      <w:proofErr w:type="spellEnd"/>
      <w:r w:rsidRPr="00030F10">
        <w:rPr>
          <w:rFonts w:ascii="Arial" w:eastAsia="Calibri" w:hAnsi="Arial" w:cs="Arial"/>
          <w:sz w:val="22"/>
          <w:szCs w:val="22"/>
          <w:lang w:eastAsia="en-US"/>
        </w:rPr>
        <w:t xml:space="preserve"> (ОРНЗ  29906016210)</w:t>
      </w:r>
    </w:p>
    <w:p w:rsidR="00030F10" w:rsidRPr="00030F10" w:rsidRDefault="00030F10" w:rsidP="00030F10">
      <w:pPr>
        <w:spacing w:line="276" w:lineRule="auto"/>
        <w:jc w:val="both"/>
        <w:rPr>
          <w:rFonts w:ascii="Arial" w:eastAsia="Calibri" w:hAnsi="Arial" w:cs="Arial"/>
          <w:sz w:val="22"/>
          <w:szCs w:val="22"/>
          <w:lang w:eastAsia="en-US"/>
        </w:rPr>
      </w:pPr>
      <w:r w:rsidRPr="00030F10">
        <w:rPr>
          <w:rFonts w:ascii="Arial" w:eastAsia="Calibri" w:hAnsi="Arial" w:cs="Arial"/>
          <w:sz w:val="22"/>
          <w:szCs w:val="22"/>
          <w:lang w:eastAsia="en-US"/>
        </w:rPr>
        <w:t xml:space="preserve">Руководитель аудита, по результатам которого </w:t>
      </w:r>
    </w:p>
    <w:p w:rsidR="00030F10" w:rsidRPr="00030F10" w:rsidRDefault="00030F10" w:rsidP="00030F10">
      <w:pPr>
        <w:spacing w:line="276" w:lineRule="auto"/>
        <w:jc w:val="both"/>
        <w:rPr>
          <w:rFonts w:ascii="Arial" w:eastAsia="Calibri" w:hAnsi="Arial" w:cs="Arial"/>
          <w:sz w:val="22"/>
          <w:szCs w:val="22"/>
          <w:lang w:eastAsia="en-US"/>
        </w:rPr>
      </w:pPr>
      <w:r w:rsidRPr="00030F10">
        <w:rPr>
          <w:rFonts w:ascii="Arial" w:eastAsia="Calibri" w:hAnsi="Arial" w:cs="Arial"/>
          <w:sz w:val="22"/>
          <w:szCs w:val="22"/>
          <w:lang w:eastAsia="en-US"/>
        </w:rPr>
        <w:t xml:space="preserve">Составлено аудиторское заключение </w:t>
      </w:r>
    </w:p>
    <w:p w:rsidR="00030F10" w:rsidRPr="00030F10" w:rsidRDefault="00030F10" w:rsidP="00030F10">
      <w:pPr>
        <w:spacing w:line="276" w:lineRule="auto"/>
        <w:jc w:val="both"/>
        <w:rPr>
          <w:rFonts w:ascii="Arial" w:eastAsia="Calibri" w:hAnsi="Arial" w:cs="Arial"/>
          <w:sz w:val="22"/>
          <w:szCs w:val="22"/>
          <w:lang w:eastAsia="en-US"/>
        </w:rPr>
      </w:pPr>
    </w:p>
    <w:p w:rsidR="00030F10" w:rsidRPr="00030F10" w:rsidRDefault="00030F10" w:rsidP="00030F10">
      <w:pPr>
        <w:spacing w:line="276" w:lineRule="auto"/>
        <w:jc w:val="both"/>
        <w:rPr>
          <w:rFonts w:ascii="Arial" w:eastAsia="Calibri" w:hAnsi="Arial" w:cs="Arial"/>
          <w:sz w:val="22"/>
          <w:szCs w:val="22"/>
          <w:lang w:eastAsia="en-US"/>
        </w:rPr>
      </w:pPr>
    </w:p>
    <w:p w:rsidR="00030F10" w:rsidRPr="00030F10" w:rsidRDefault="00030F10" w:rsidP="00030F10">
      <w:pPr>
        <w:spacing w:line="276" w:lineRule="auto"/>
        <w:jc w:val="both"/>
        <w:rPr>
          <w:rFonts w:ascii="Arial" w:eastAsia="Calibri" w:hAnsi="Arial" w:cs="Arial"/>
          <w:sz w:val="22"/>
          <w:szCs w:val="22"/>
          <w:lang w:eastAsia="en-US"/>
        </w:rPr>
      </w:pPr>
    </w:p>
    <w:p w:rsidR="00030F10" w:rsidRPr="00030F10" w:rsidRDefault="00030F10" w:rsidP="00030F10">
      <w:pPr>
        <w:spacing w:line="276" w:lineRule="auto"/>
        <w:jc w:val="both"/>
        <w:rPr>
          <w:rFonts w:ascii="Arial" w:eastAsia="Calibri" w:hAnsi="Arial" w:cs="Arial"/>
          <w:sz w:val="22"/>
          <w:szCs w:val="22"/>
          <w:lang w:eastAsia="en-US"/>
        </w:rPr>
      </w:pPr>
      <w:bookmarkStart w:id="1" w:name="_Hlk31281478"/>
      <w:r w:rsidRPr="00030F10">
        <w:rPr>
          <w:rFonts w:ascii="Arial" w:eastAsia="Calibri" w:hAnsi="Arial" w:cs="Arial"/>
          <w:sz w:val="22"/>
          <w:szCs w:val="22"/>
          <w:lang w:eastAsia="en-US"/>
        </w:rPr>
        <w:t>Аудиторская организация:</w:t>
      </w:r>
    </w:p>
    <w:p w:rsidR="00030F10" w:rsidRPr="00030F10" w:rsidRDefault="00030F10" w:rsidP="00030F10">
      <w:pPr>
        <w:spacing w:line="276" w:lineRule="auto"/>
        <w:jc w:val="both"/>
        <w:rPr>
          <w:rFonts w:ascii="Arial" w:eastAsia="Calibri" w:hAnsi="Arial" w:cs="Arial"/>
          <w:sz w:val="22"/>
          <w:szCs w:val="22"/>
          <w:lang w:eastAsia="en-US"/>
        </w:rPr>
      </w:pPr>
      <w:r w:rsidRPr="00030F10">
        <w:rPr>
          <w:rFonts w:ascii="Arial" w:eastAsia="Calibri" w:hAnsi="Arial" w:cs="Arial"/>
          <w:sz w:val="22"/>
          <w:szCs w:val="22"/>
          <w:lang w:eastAsia="en-US"/>
        </w:rPr>
        <w:t>Общество с ограниченной ответственностью «Нова-Аудит»</w:t>
      </w:r>
    </w:p>
    <w:p w:rsidR="00030F10" w:rsidRPr="00030F10" w:rsidRDefault="00030F10" w:rsidP="00030F10">
      <w:pPr>
        <w:spacing w:line="276" w:lineRule="auto"/>
        <w:jc w:val="both"/>
        <w:rPr>
          <w:rFonts w:ascii="Arial" w:eastAsia="Calibri" w:hAnsi="Arial" w:cs="Arial"/>
          <w:sz w:val="22"/>
          <w:szCs w:val="22"/>
          <w:lang w:eastAsia="en-US"/>
        </w:rPr>
      </w:pPr>
      <w:r w:rsidRPr="00030F10">
        <w:rPr>
          <w:rFonts w:ascii="Arial" w:eastAsia="Calibri" w:hAnsi="Arial" w:cs="Arial"/>
          <w:sz w:val="22"/>
          <w:szCs w:val="22"/>
          <w:lang w:eastAsia="en-US"/>
        </w:rPr>
        <w:t>ОГРН 1065908024797</w:t>
      </w:r>
    </w:p>
    <w:p w:rsidR="00030F10" w:rsidRPr="00030F10" w:rsidRDefault="00030F10" w:rsidP="00030F10">
      <w:pPr>
        <w:spacing w:line="276" w:lineRule="auto"/>
        <w:jc w:val="both"/>
        <w:rPr>
          <w:rFonts w:ascii="Arial" w:eastAsia="Calibri" w:hAnsi="Arial" w:cs="Arial"/>
          <w:sz w:val="22"/>
          <w:szCs w:val="22"/>
          <w:lang w:eastAsia="en-US"/>
        </w:rPr>
      </w:pPr>
      <w:smartTag w:uri="urn:schemas-microsoft-com:office:smarttags" w:element="metricconverter">
        <w:smartTagPr>
          <w:attr w:name="ProductID" w:val="614068, г"/>
        </w:smartTagPr>
        <w:r w:rsidRPr="00030F10">
          <w:rPr>
            <w:rFonts w:ascii="Arial" w:eastAsia="Calibri" w:hAnsi="Arial" w:cs="Arial"/>
            <w:sz w:val="22"/>
            <w:szCs w:val="22"/>
            <w:lang w:eastAsia="en-US"/>
          </w:rPr>
          <w:t>614068, г</w:t>
        </w:r>
      </w:smartTag>
      <w:r w:rsidRPr="00030F10">
        <w:rPr>
          <w:rFonts w:ascii="Arial" w:eastAsia="Calibri" w:hAnsi="Arial" w:cs="Arial"/>
          <w:sz w:val="22"/>
          <w:szCs w:val="22"/>
          <w:lang w:eastAsia="en-US"/>
        </w:rPr>
        <w:t>. Пермь, ул. Пермская, дом 160, офис 2.</w:t>
      </w:r>
    </w:p>
    <w:p w:rsidR="00030F10" w:rsidRPr="00030F10" w:rsidRDefault="00030F10" w:rsidP="00030F10">
      <w:pPr>
        <w:spacing w:line="276" w:lineRule="auto"/>
        <w:jc w:val="both"/>
        <w:rPr>
          <w:rFonts w:ascii="Arial" w:eastAsia="Calibri" w:hAnsi="Arial" w:cs="Arial"/>
          <w:sz w:val="22"/>
          <w:szCs w:val="22"/>
          <w:lang w:eastAsia="en-US"/>
        </w:rPr>
      </w:pPr>
      <w:r w:rsidRPr="00030F10">
        <w:rPr>
          <w:rFonts w:ascii="Arial" w:eastAsia="Calibri" w:hAnsi="Arial" w:cs="Arial"/>
          <w:sz w:val="22"/>
          <w:szCs w:val="22"/>
          <w:lang w:eastAsia="en-US"/>
        </w:rPr>
        <w:t>ОРНЗ 12006019023</w:t>
      </w:r>
    </w:p>
    <w:p w:rsidR="00030F10" w:rsidRPr="00030F10" w:rsidRDefault="00030F10" w:rsidP="00030F10">
      <w:pPr>
        <w:spacing w:line="276" w:lineRule="auto"/>
        <w:jc w:val="both"/>
        <w:rPr>
          <w:rFonts w:ascii="Arial" w:eastAsia="Calibri" w:hAnsi="Arial" w:cs="Arial"/>
          <w:sz w:val="22"/>
          <w:szCs w:val="22"/>
          <w:lang w:eastAsia="en-US"/>
        </w:rPr>
      </w:pPr>
    </w:p>
    <w:p w:rsidR="00030F10" w:rsidRPr="00030F10" w:rsidRDefault="00030F10" w:rsidP="00030F10">
      <w:pPr>
        <w:spacing w:line="276" w:lineRule="auto"/>
        <w:jc w:val="both"/>
        <w:rPr>
          <w:rFonts w:ascii="Arial" w:eastAsia="Calibri" w:hAnsi="Arial" w:cs="Arial"/>
          <w:sz w:val="22"/>
          <w:szCs w:val="22"/>
          <w:lang w:eastAsia="en-US"/>
        </w:rPr>
      </w:pPr>
    </w:p>
    <w:p w:rsidR="00030F10" w:rsidRPr="00030F10" w:rsidRDefault="00030F10" w:rsidP="00030F10">
      <w:pPr>
        <w:tabs>
          <w:tab w:val="left" w:pos="-2835"/>
        </w:tabs>
        <w:spacing w:line="276" w:lineRule="auto"/>
        <w:ind w:left="360" w:hanging="360"/>
        <w:jc w:val="both"/>
        <w:outlineLvl w:val="0"/>
        <w:rPr>
          <w:rFonts w:ascii="Calibri" w:eastAsia="Calibri" w:hAnsi="Calibri" w:cs="Helvetica"/>
          <w:color w:val="000000"/>
          <w:sz w:val="22"/>
          <w:szCs w:val="22"/>
          <w:lang w:eastAsia="en-US"/>
        </w:rPr>
      </w:pPr>
    </w:p>
    <w:p w:rsidR="00030F10" w:rsidRPr="00030F10" w:rsidRDefault="00030F10" w:rsidP="00030F10">
      <w:pPr>
        <w:spacing w:line="276" w:lineRule="auto"/>
        <w:jc w:val="both"/>
        <w:rPr>
          <w:rFonts w:ascii="Arial" w:eastAsia="Calibri" w:hAnsi="Arial" w:cs="Arial"/>
          <w:sz w:val="22"/>
          <w:szCs w:val="22"/>
          <w:lang w:eastAsia="en-US"/>
        </w:rPr>
      </w:pPr>
      <w:r w:rsidRPr="00030F10">
        <w:rPr>
          <w:rFonts w:ascii="Arial" w:eastAsia="Calibri" w:hAnsi="Arial" w:cs="Arial"/>
          <w:sz w:val="22"/>
          <w:szCs w:val="22"/>
          <w:lang w:eastAsia="en-US"/>
        </w:rPr>
        <w:t>«18» марта 2022 года</w:t>
      </w:r>
      <w:bookmarkEnd w:id="1"/>
    </w:p>
    <w:p w:rsidR="00030F10" w:rsidRPr="00030F10" w:rsidRDefault="00030F10" w:rsidP="00030F10">
      <w:pPr>
        <w:spacing w:line="276" w:lineRule="auto"/>
        <w:jc w:val="both"/>
        <w:rPr>
          <w:rFonts w:ascii="Arial" w:eastAsia="Calibri" w:hAnsi="Arial" w:cs="Arial"/>
          <w:sz w:val="22"/>
          <w:szCs w:val="22"/>
          <w:lang w:eastAsia="en-US"/>
        </w:rPr>
      </w:pPr>
    </w:p>
    <w:p w:rsidR="00030F10" w:rsidRPr="00030F10" w:rsidRDefault="00030F10" w:rsidP="00030F10">
      <w:pPr>
        <w:spacing w:line="276" w:lineRule="auto"/>
        <w:jc w:val="both"/>
        <w:rPr>
          <w:rFonts w:ascii="Arial" w:eastAsia="Calibri" w:hAnsi="Arial" w:cs="Arial"/>
          <w:sz w:val="18"/>
          <w:szCs w:val="18"/>
          <w:lang w:eastAsia="en-US"/>
        </w:rPr>
      </w:pPr>
    </w:p>
    <w:p w:rsidR="00030F10" w:rsidRPr="00030F10" w:rsidRDefault="00030F10" w:rsidP="00030F10">
      <w:pPr>
        <w:spacing w:after="200" w:line="276" w:lineRule="auto"/>
        <w:jc w:val="both"/>
        <w:rPr>
          <w:rFonts w:ascii="Arial" w:eastAsia="Calibri" w:hAnsi="Arial"/>
          <w:sz w:val="22"/>
          <w:szCs w:val="22"/>
          <w:lang w:eastAsia="en-US"/>
        </w:rPr>
      </w:pPr>
      <w:r w:rsidRPr="00030F10">
        <w:rPr>
          <w:rFonts w:ascii="Arial" w:eastAsia="Calibri" w:hAnsi="Arial"/>
          <w:sz w:val="22"/>
          <w:szCs w:val="22"/>
          <w:lang w:eastAsia="en-US"/>
        </w:rPr>
        <w:t>Аудиторское заключение в 2 (двух) экземплярах получил:</w:t>
      </w:r>
    </w:p>
    <w:p w:rsidR="00030F10" w:rsidRPr="00030F10" w:rsidRDefault="00030F10" w:rsidP="00030F10">
      <w:pPr>
        <w:spacing w:after="200" w:line="276" w:lineRule="auto"/>
        <w:jc w:val="both"/>
        <w:rPr>
          <w:rFonts w:ascii="Arial" w:eastAsia="Calibri" w:hAnsi="Arial"/>
          <w:sz w:val="22"/>
          <w:szCs w:val="22"/>
          <w:lang w:eastAsia="en-US"/>
        </w:rPr>
      </w:pPr>
      <w:r w:rsidRPr="00030F10">
        <w:rPr>
          <w:rFonts w:ascii="Arial" w:eastAsia="Calibri" w:hAnsi="Arial"/>
          <w:sz w:val="22"/>
          <w:szCs w:val="22"/>
          <w:lang w:eastAsia="en-US"/>
        </w:rPr>
        <w:t>«____» ___________ 2022 г. ______________  ___________________</w:t>
      </w:r>
    </w:p>
    <w:p w:rsidR="00030F10" w:rsidRPr="00030F10" w:rsidRDefault="00030F10" w:rsidP="00030F10">
      <w:pPr>
        <w:spacing w:after="200" w:line="276" w:lineRule="auto"/>
        <w:rPr>
          <w:rFonts w:ascii="Arial Narrow" w:eastAsia="Calibri" w:hAnsi="Arial Narrow"/>
          <w:sz w:val="20"/>
          <w:szCs w:val="20"/>
          <w:lang w:eastAsia="en-US"/>
        </w:rPr>
      </w:pPr>
      <w:r w:rsidRPr="00030F10">
        <w:rPr>
          <w:rFonts w:ascii="Arial Narrow" w:eastAsia="Calibri" w:hAnsi="Arial Narrow"/>
          <w:sz w:val="20"/>
          <w:szCs w:val="20"/>
          <w:lang w:eastAsia="en-US"/>
        </w:rPr>
        <w:t xml:space="preserve">                                                                         (подпись)                    (расшифровка подписи)</w:t>
      </w:r>
    </w:p>
    <w:p w:rsidR="00AA569A" w:rsidRPr="00AA569A" w:rsidRDefault="00AA569A" w:rsidP="00AA569A">
      <w:pPr>
        <w:jc w:val="both"/>
      </w:pPr>
    </w:p>
    <w:p w:rsidR="00AA569A" w:rsidRPr="00AA569A" w:rsidRDefault="00AA569A" w:rsidP="00AA569A">
      <w:pPr>
        <w:jc w:val="both"/>
      </w:pPr>
    </w:p>
    <w:p w:rsidR="009905FD" w:rsidRPr="00AA569A" w:rsidRDefault="009905FD" w:rsidP="0075044C">
      <w:pPr>
        <w:spacing w:line="480" w:lineRule="auto"/>
        <w:jc w:val="center"/>
        <w:rPr>
          <w:rFonts w:ascii="Arial" w:hAnsi="Arial"/>
          <w:b/>
          <w:lang w:eastAsia="x-none"/>
        </w:rPr>
      </w:pPr>
    </w:p>
    <w:sectPr w:rsidR="009905FD" w:rsidRPr="00AA569A" w:rsidSect="008E43DF">
      <w:footerReference w:type="even" r:id="rId19"/>
      <w:footerReference w:type="default" r:id="rId20"/>
      <w:pgSz w:w="11906" w:h="16838"/>
      <w:pgMar w:top="680" w:right="964" w:bottom="680" w:left="1474" w:header="720" w:footer="72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778E2" w:rsidRDefault="003778E2" w:rsidP="00503590">
      <w:r>
        <w:separator/>
      </w:r>
    </w:p>
  </w:endnote>
  <w:endnote w:type="continuationSeparator" w:id="0">
    <w:p w:rsidR="003778E2" w:rsidRDefault="003778E2" w:rsidP="005035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Futuris">
    <w:altName w:val="Times New Roman"/>
    <w:charset w:val="00"/>
    <w:family w:val="auto"/>
    <w:pitch w:val="variable"/>
    <w:sig w:usb0="00000287" w:usb1="00000000" w:usb2="00000000" w:usb3="00000000" w:csb0="0000001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Helvetica">
    <w:panose1 w:val="020B0504020202020204"/>
    <w:charset w:val="00"/>
    <w:family w:val="swiss"/>
    <w:notTrueType/>
    <w:pitch w:val="variable"/>
    <w:sig w:usb0="00000003" w:usb1="00000000" w:usb2="00000000" w:usb3="00000000" w:csb0="00000001" w:csb1="00000000"/>
  </w:font>
  <w:font w:name="Arial Narrow">
    <w:panose1 w:val="020B0606020202030204"/>
    <w:charset w:val="CC"/>
    <w:family w:val="swiss"/>
    <w:pitch w:val="variable"/>
    <w:sig w:usb0="00000287" w:usb1="000008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A4770" w:rsidRDefault="00BA4770">
    <w:pPr>
      <w:pStyle w:val="a5"/>
      <w:framePr w:wrap="around" w:vAnchor="text" w:hAnchor="margin" w:xAlign="right" w:y="1"/>
      <w:rPr>
        <w:rStyle w:val="aa"/>
      </w:rPr>
    </w:pPr>
    <w:r>
      <w:rPr>
        <w:rStyle w:val="aa"/>
      </w:rPr>
      <w:fldChar w:fldCharType="begin"/>
    </w:r>
    <w:r>
      <w:rPr>
        <w:rStyle w:val="aa"/>
      </w:rPr>
      <w:instrText xml:space="preserve">PAGE  </w:instrText>
    </w:r>
    <w:r>
      <w:rPr>
        <w:rStyle w:val="aa"/>
      </w:rPr>
      <w:fldChar w:fldCharType="end"/>
    </w:r>
  </w:p>
  <w:p w:rsidR="00BA4770" w:rsidRDefault="00BA4770">
    <w:pPr>
      <w:pStyle w:val="a5"/>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07940" w:rsidRDefault="0075044C">
    <w:pPr>
      <w:pStyle w:val="a5"/>
      <w:framePr w:wrap="around" w:vAnchor="text" w:hAnchor="margin" w:xAlign="right" w:y="1"/>
      <w:rPr>
        <w:rStyle w:val="aa"/>
      </w:rPr>
    </w:pPr>
    <w:r>
      <w:rPr>
        <w:rStyle w:val="aa"/>
      </w:rPr>
      <w:fldChar w:fldCharType="begin"/>
    </w:r>
    <w:r>
      <w:rPr>
        <w:rStyle w:val="aa"/>
      </w:rPr>
      <w:instrText xml:space="preserve">PAGE  </w:instrText>
    </w:r>
    <w:r>
      <w:rPr>
        <w:rStyle w:val="aa"/>
      </w:rPr>
      <w:fldChar w:fldCharType="end"/>
    </w:r>
  </w:p>
  <w:p w:rsidR="00F07940" w:rsidRDefault="0064570F">
    <w:pPr>
      <w:pStyle w:val="a5"/>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07940" w:rsidRDefault="0075044C">
    <w:pPr>
      <w:pStyle w:val="a5"/>
      <w:framePr w:wrap="around" w:vAnchor="text" w:hAnchor="margin" w:xAlign="right" w:y="1"/>
      <w:rPr>
        <w:rStyle w:val="aa"/>
      </w:rPr>
    </w:pPr>
    <w:r>
      <w:rPr>
        <w:rStyle w:val="aa"/>
      </w:rPr>
      <w:fldChar w:fldCharType="begin"/>
    </w:r>
    <w:r>
      <w:rPr>
        <w:rStyle w:val="aa"/>
      </w:rPr>
      <w:instrText xml:space="preserve">PAGE  </w:instrText>
    </w:r>
    <w:r>
      <w:rPr>
        <w:rStyle w:val="aa"/>
      </w:rPr>
      <w:fldChar w:fldCharType="separate"/>
    </w:r>
    <w:r w:rsidR="0064570F">
      <w:rPr>
        <w:rStyle w:val="aa"/>
        <w:noProof/>
      </w:rPr>
      <w:t>22</w:t>
    </w:r>
    <w:r>
      <w:rPr>
        <w:rStyle w:val="aa"/>
      </w:rPr>
      <w:fldChar w:fldCharType="end"/>
    </w:r>
  </w:p>
  <w:p w:rsidR="00F07940" w:rsidRDefault="0064570F">
    <w:pPr>
      <w:pStyle w:val="a5"/>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778E2" w:rsidRDefault="003778E2" w:rsidP="00503590">
      <w:r>
        <w:separator/>
      </w:r>
    </w:p>
  </w:footnote>
  <w:footnote w:type="continuationSeparator" w:id="0">
    <w:p w:rsidR="003778E2" w:rsidRDefault="003778E2" w:rsidP="0050359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D444AD"/>
    <w:multiLevelType w:val="hybridMultilevel"/>
    <w:tmpl w:val="030433B0"/>
    <w:lvl w:ilvl="0" w:tplc="B4607424">
      <w:start w:val="1"/>
      <w:numFmt w:val="bullet"/>
      <w:lvlText w:val=""/>
      <w:lvlJc w:val="left"/>
      <w:pPr>
        <w:ind w:left="720" w:hanging="360"/>
      </w:pPr>
      <w:rPr>
        <w:rFonts w:ascii="Symbol" w:hAnsi="Symbol" w:hint="default"/>
      </w:rPr>
    </w:lvl>
    <w:lvl w:ilvl="1" w:tplc="0419000F">
      <w:start w:val="1"/>
      <w:numFmt w:val="decimal"/>
      <w:lvlText w:val="%2."/>
      <w:lvlJc w:val="left"/>
      <w:pPr>
        <w:tabs>
          <w:tab w:val="num" w:pos="1440"/>
        </w:tabs>
        <w:ind w:left="1440" w:hanging="360"/>
      </w:pPr>
      <w:rPr>
        <w:rFonts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7626480"/>
    <w:multiLevelType w:val="hybridMultilevel"/>
    <w:tmpl w:val="C13E0DC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9C32636"/>
    <w:multiLevelType w:val="hybridMultilevel"/>
    <w:tmpl w:val="4C7C861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ACC6297"/>
    <w:multiLevelType w:val="hybridMultilevel"/>
    <w:tmpl w:val="FF167C74"/>
    <w:lvl w:ilvl="0" w:tplc="04190001">
      <w:start w:val="1"/>
      <w:numFmt w:val="bullet"/>
      <w:lvlText w:val=""/>
      <w:lvlJc w:val="left"/>
      <w:pPr>
        <w:ind w:left="2205" w:hanging="360"/>
      </w:pPr>
      <w:rPr>
        <w:rFonts w:ascii="Symbol" w:hAnsi="Symbol" w:hint="default"/>
      </w:rPr>
    </w:lvl>
    <w:lvl w:ilvl="1" w:tplc="04190003" w:tentative="1">
      <w:start w:val="1"/>
      <w:numFmt w:val="bullet"/>
      <w:lvlText w:val="o"/>
      <w:lvlJc w:val="left"/>
      <w:pPr>
        <w:ind w:left="2925" w:hanging="360"/>
      </w:pPr>
      <w:rPr>
        <w:rFonts w:ascii="Courier New" w:hAnsi="Courier New" w:cs="Courier New" w:hint="default"/>
      </w:rPr>
    </w:lvl>
    <w:lvl w:ilvl="2" w:tplc="04190005" w:tentative="1">
      <w:start w:val="1"/>
      <w:numFmt w:val="bullet"/>
      <w:lvlText w:val=""/>
      <w:lvlJc w:val="left"/>
      <w:pPr>
        <w:ind w:left="3645" w:hanging="360"/>
      </w:pPr>
      <w:rPr>
        <w:rFonts w:ascii="Wingdings" w:hAnsi="Wingdings" w:hint="default"/>
      </w:rPr>
    </w:lvl>
    <w:lvl w:ilvl="3" w:tplc="04190001" w:tentative="1">
      <w:start w:val="1"/>
      <w:numFmt w:val="bullet"/>
      <w:lvlText w:val=""/>
      <w:lvlJc w:val="left"/>
      <w:pPr>
        <w:ind w:left="4365" w:hanging="360"/>
      </w:pPr>
      <w:rPr>
        <w:rFonts w:ascii="Symbol" w:hAnsi="Symbol" w:hint="default"/>
      </w:rPr>
    </w:lvl>
    <w:lvl w:ilvl="4" w:tplc="04190003" w:tentative="1">
      <w:start w:val="1"/>
      <w:numFmt w:val="bullet"/>
      <w:lvlText w:val="o"/>
      <w:lvlJc w:val="left"/>
      <w:pPr>
        <w:ind w:left="5085" w:hanging="360"/>
      </w:pPr>
      <w:rPr>
        <w:rFonts w:ascii="Courier New" w:hAnsi="Courier New" w:cs="Courier New" w:hint="default"/>
      </w:rPr>
    </w:lvl>
    <w:lvl w:ilvl="5" w:tplc="04190005" w:tentative="1">
      <w:start w:val="1"/>
      <w:numFmt w:val="bullet"/>
      <w:lvlText w:val=""/>
      <w:lvlJc w:val="left"/>
      <w:pPr>
        <w:ind w:left="5805" w:hanging="360"/>
      </w:pPr>
      <w:rPr>
        <w:rFonts w:ascii="Wingdings" w:hAnsi="Wingdings" w:hint="default"/>
      </w:rPr>
    </w:lvl>
    <w:lvl w:ilvl="6" w:tplc="04190001" w:tentative="1">
      <w:start w:val="1"/>
      <w:numFmt w:val="bullet"/>
      <w:lvlText w:val=""/>
      <w:lvlJc w:val="left"/>
      <w:pPr>
        <w:ind w:left="6525" w:hanging="360"/>
      </w:pPr>
      <w:rPr>
        <w:rFonts w:ascii="Symbol" w:hAnsi="Symbol" w:hint="default"/>
      </w:rPr>
    </w:lvl>
    <w:lvl w:ilvl="7" w:tplc="04190003" w:tentative="1">
      <w:start w:val="1"/>
      <w:numFmt w:val="bullet"/>
      <w:lvlText w:val="o"/>
      <w:lvlJc w:val="left"/>
      <w:pPr>
        <w:ind w:left="7245" w:hanging="360"/>
      </w:pPr>
      <w:rPr>
        <w:rFonts w:ascii="Courier New" w:hAnsi="Courier New" w:cs="Courier New" w:hint="default"/>
      </w:rPr>
    </w:lvl>
    <w:lvl w:ilvl="8" w:tplc="04190005" w:tentative="1">
      <w:start w:val="1"/>
      <w:numFmt w:val="bullet"/>
      <w:lvlText w:val=""/>
      <w:lvlJc w:val="left"/>
      <w:pPr>
        <w:ind w:left="7965" w:hanging="360"/>
      </w:pPr>
      <w:rPr>
        <w:rFonts w:ascii="Wingdings" w:hAnsi="Wingdings" w:hint="default"/>
      </w:rPr>
    </w:lvl>
  </w:abstractNum>
  <w:abstractNum w:abstractNumId="4" w15:restartNumberingAfterBreak="0">
    <w:nsid w:val="12381AD7"/>
    <w:multiLevelType w:val="hybridMultilevel"/>
    <w:tmpl w:val="D6DEB326"/>
    <w:lvl w:ilvl="0" w:tplc="04190001">
      <w:start w:val="1"/>
      <w:numFmt w:val="bullet"/>
      <w:lvlText w:val=""/>
      <w:lvlJc w:val="left"/>
      <w:pPr>
        <w:ind w:left="1425" w:hanging="360"/>
      </w:pPr>
      <w:rPr>
        <w:rFonts w:ascii="Symbol" w:hAnsi="Symbol" w:hint="default"/>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5" w15:restartNumberingAfterBreak="0">
    <w:nsid w:val="12AA302F"/>
    <w:multiLevelType w:val="hybridMultilevel"/>
    <w:tmpl w:val="3EFCD8A2"/>
    <w:lvl w:ilvl="0" w:tplc="04190001">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6" w15:restartNumberingAfterBreak="0">
    <w:nsid w:val="130C5762"/>
    <w:multiLevelType w:val="hybridMultilevel"/>
    <w:tmpl w:val="4BFEBD8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13862C8C"/>
    <w:multiLevelType w:val="hybridMultilevel"/>
    <w:tmpl w:val="4054490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A364CF4"/>
    <w:multiLevelType w:val="hybridMultilevel"/>
    <w:tmpl w:val="FA808DF0"/>
    <w:lvl w:ilvl="0" w:tplc="04190001">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9" w15:restartNumberingAfterBreak="0">
    <w:nsid w:val="1B5378A3"/>
    <w:multiLevelType w:val="hybridMultilevel"/>
    <w:tmpl w:val="7B92EF6C"/>
    <w:lvl w:ilvl="0" w:tplc="0419000F">
      <w:start w:val="1"/>
      <w:numFmt w:val="decimal"/>
      <w:lvlText w:val="%1."/>
      <w:lvlJc w:val="left"/>
      <w:pPr>
        <w:ind w:left="1428" w:hanging="360"/>
      </w:pPr>
    </w:lvl>
    <w:lvl w:ilvl="1" w:tplc="04190019">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0" w15:restartNumberingAfterBreak="0">
    <w:nsid w:val="1ECF3270"/>
    <w:multiLevelType w:val="hybridMultilevel"/>
    <w:tmpl w:val="6616BE26"/>
    <w:lvl w:ilvl="0" w:tplc="04190001">
      <w:start w:val="1"/>
      <w:numFmt w:val="bullet"/>
      <w:lvlText w:val=""/>
      <w:lvlJc w:val="left"/>
      <w:pPr>
        <w:ind w:left="2130" w:hanging="360"/>
      </w:pPr>
      <w:rPr>
        <w:rFonts w:ascii="Symbol" w:hAnsi="Symbol" w:hint="default"/>
      </w:rPr>
    </w:lvl>
    <w:lvl w:ilvl="1" w:tplc="04190003" w:tentative="1">
      <w:start w:val="1"/>
      <w:numFmt w:val="bullet"/>
      <w:lvlText w:val="o"/>
      <w:lvlJc w:val="left"/>
      <w:pPr>
        <w:ind w:left="2850" w:hanging="360"/>
      </w:pPr>
      <w:rPr>
        <w:rFonts w:ascii="Courier New" w:hAnsi="Courier New" w:cs="Courier New" w:hint="default"/>
      </w:rPr>
    </w:lvl>
    <w:lvl w:ilvl="2" w:tplc="04190005" w:tentative="1">
      <w:start w:val="1"/>
      <w:numFmt w:val="bullet"/>
      <w:lvlText w:val=""/>
      <w:lvlJc w:val="left"/>
      <w:pPr>
        <w:ind w:left="3570" w:hanging="360"/>
      </w:pPr>
      <w:rPr>
        <w:rFonts w:ascii="Wingdings" w:hAnsi="Wingdings" w:hint="default"/>
      </w:rPr>
    </w:lvl>
    <w:lvl w:ilvl="3" w:tplc="04190001" w:tentative="1">
      <w:start w:val="1"/>
      <w:numFmt w:val="bullet"/>
      <w:lvlText w:val=""/>
      <w:lvlJc w:val="left"/>
      <w:pPr>
        <w:ind w:left="4290" w:hanging="360"/>
      </w:pPr>
      <w:rPr>
        <w:rFonts w:ascii="Symbol" w:hAnsi="Symbol" w:hint="default"/>
      </w:rPr>
    </w:lvl>
    <w:lvl w:ilvl="4" w:tplc="04190003" w:tentative="1">
      <w:start w:val="1"/>
      <w:numFmt w:val="bullet"/>
      <w:lvlText w:val="o"/>
      <w:lvlJc w:val="left"/>
      <w:pPr>
        <w:ind w:left="5010" w:hanging="360"/>
      </w:pPr>
      <w:rPr>
        <w:rFonts w:ascii="Courier New" w:hAnsi="Courier New" w:cs="Courier New" w:hint="default"/>
      </w:rPr>
    </w:lvl>
    <w:lvl w:ilvl="5" w:tplc="04190005" w:tentative="1">
      <w:start w:val="1"/>
      <w:numFmt w:val="bullet"/>
      <w:lvlText w:val=""/>
      <w:lvlJc w:val="left"/>
      <w:pPr>
        <w:ind w:left="5730" w:hanging="360"/>
      </w:pPr>
      <w:rPr>
        <w:rFonts w:ascii="Wingdings" w:hAnsi="Wingdings" w:hint="default"/>
      </w:rPr>
    </w:lvl>
    <w:lvl w:ilvl="6" w:tplc="04190001" w:tentative="1">
      <w:start w:val="1"/>
      <w:numFmt w:val="bullet"/>
      <w:lvlText w:val=""/>
      <w:lvlJc w:val="left"/>
      <w:pPr>
        <w:ind w:left="6450" w:hanging="360"/>
      </w:pPr>
      <w:rPr>
        <w:rFonts w:ascii="Symbol" w:hAnsi="Symbol" w:hint="default"/>
      </w:rPr>
    </w:lvl>
    <w:lvl w:ilvl="7" w:tplc="04190003" w:tentative="1">
      <w:start w:val="1"/>
      <w:numFmt w:val="bullet"/>
      <w:lvlText w:val="o"/>
      <w:lvlJc w:val="left"/>
      <w:pPr>
        <w:ind w:left="7170" w:hanging="360"/>
      </w:pPr>
      <w:rPr>
        <w:rFonts w:ascii="Courier New" w:hAnsi="Courier New" w:cs="Courier New" w:hint="default"/>
      </w:rPr>
    </w:lvl>
    <w:lvl w:ilvl="8" w:tplc="04190005" w:tentative="1">
      <w:start w:val="1"/>
      <w:numFmt w:val="bullet"/>
      <w:lvlText w:val=""/>
      <w:lvlJc w:val="left"/>
      <w:pPr>
        <w:ind w:left="7890" w:hanging="360"/>
      </w:pPr>
      <w:rPr>
        <w:rFonts w:ascii="Wingdings" w:hAnsi="Wingdings" w:hint="default"/>
      </w:rPr>
    </w:lvl>
  </w:abstractNum>
  <w:abstractNum w:abstractNumId="11" w15:restartNumberingAfterBreak="0">
    <w:nsid w:val="207A1AF7"/>
    <w:multiLevelType w:val="hybridMultilevel"/>
    <w:tmpl w:val="74464048"/>
    <w:lvl w:ilvl="0" w:tplc="04190001">
      <w:start w:val="1"/>
      <w:numFmt w:val="bullet"/>
      <w:lvlText w:val=""/>
      <w:lvlJc w:val="left"/>
      <w:pPr>
        <w:ind w:left="1470" w:hanging="360"/>
      </w:pPr>
      <w:rPr>
        <w:rFonts w:ascii="Symbol" w:hAnsi="Symbol" w:hint="default"/>
      </w:rPr>
    </w:lvl>
    <w:lvl w:ilvl="1" w:tplc="04190003" w:tentative="1">
      <w:start w:val="1"/>
      <w:numFmt w:val="bullet"/>
      <w:lvlText w:val="o"/>
      <w:lvlJc w:val="left"/>
      <w:pPr>
        <w:ind w:left="2190" w:hanging="360"/>
      </w:pPr>
      <w:rPr>
        <w:rFonts w:ascii="Courier New" w:hAnsi="Courier New" w:cs="Courier New" w:hint="default"/>
      </w:rPr>
    </w:lvl>
    <w:lvl w:ilvl="2" w:tplc="04190005" w:tentative="1">
      <w:start w:val="1"/>
      <w:numFmt w:val="bullet"/>
      <w:lvlText w:val=""/>
      <w:lvlJc w:val="left"/>
      <w:pPr>
        <w:ind w:left="2910" w:hanging="360"/>
      </w:pPr>
      <w:rPr>
        <w:rFonts w:ascii="Wingdings" w:hAnsi="Wingdings" w:hint="default"/>
      </w:rPr>
    </w:lvl>
    <w:lvl w:ilvl="3" w:tplc="04190001" w:tentative="1">
      <w:start w:val="1"/>
      <w:numFmt w:val="bullet"/>
      <w:lvlText w:val=""/>
      <w:lvlJc w:val="left"/>
      <w:pPr>
        <w:ind w:left="3630" w:hanging="360"/>
      </w:pPr>
      <w:rPr>
        <w:rFonts w:ascii="Symbol" w:hAnsi="Symbol" w:hint="default"/>
      </w:rPr>
    </w:lvl>
    <w:lvl w:ilvl="4" w:tplc="04190003" w:tentative="1">
      <w:start w:val="1"/>
      <w:numFmt w:val="bullet"/>
      <w:lvlText w:val="o"/>
      <w:lvlJc w:val="left"/>
      <w:pPr>
        <w:ind w:left="4350" w:hanging="360"/>
      </w:pPr>
      <w:rPr>
        <w:rFonts w:ascii="Courier New" w:hAnsi="Courier New" w:cs="Courier New" w:hint="default"/>
      </w:rPr>
    </w:lvl>
    <w:lvl w:ilvl="5" w:tplc="04190005" w:tentative="1">
      <w:start w:val="1"/>
      <w:numFmt w:val="bullet"/>
      <w:lvlText w:val=""/>
      <w:lvlJc w:val="left"/>
      <w:pPr>
        <w:ind w:left="5070" w:hanging="360"/>
      </w:pPr>
      <w:rPr>
        <w:rFonts w:ascii="Wingdings" w:hAnsi="Wingdings" w:hint="default"/>
      </w:rPr>
    </w:lvl>
    <w:lvl w:ilvl="6" w:tplc="04190001" w:tentative="1">
      <w:start w:val="1"/>
      <w:numFmt w:val="bullet"/>
      <w:lvlText w:val=""/>
      <w:lvlJc w:val="left"/>
      <w:pPr>
        <w:ind w:left="5790" w:hanging="360"/>
      </w:pPr>
      <w:rPr>
        <w:rFonts w:ascii="Symbol" w:hAnsi="Symbol" w:hint="default"/>
      </w:rPr>
    </w:lvl>
    <w:lvl w:ilvl="7" w:tplc="04190003" w:tentative="1">
      <w:start w:val="1"/>
      <w:numFmt w:val="bullet"/>
      <w:lvlText w:val="o"/>
      <w:lvlJc w:val="left"/>
      <w:pPr>
        <w:ind w:left="6510" w:hanging="360"/>
      </w:pPr>
      <w:rPr>
        <w:rFonts w:ascii="Courier New" w:hAnsi="Courier New" w:cs="Courier New" w:hint="default"/>
      </w:rPr>
    </w:lvl>
    <w:lvl w:ilvl="8" w:tplc="04190005" w:tentative="1">
      <w:start w:val="1"/>
      <w:numFmt w:val="bullet"/>
      <w:lvlText w:val=""/>
      <w:lvlJc w:val="left"/>
      <w:pPr>
        <w:ind w:left="7230" w:hanging="360"/>
      </w:pPr>
      <w:rPr>
        <w:rFonts w:ascii="Wingdings" w:hAnsi="Wingdings" w:hint="default"/>
      </w:rPr>
    </w:lvl>
  </w:abstractNum>
  <w:abstractNum w:abstractNumId="12" w15:restartNumberingAfterBreak="0">
    <w:nsid w:val="24016CF8"/>
    <w:multiLevelType w:val="multilevel"/>
    <w:tmpl w:val="51708526"/>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 w15:restartNumberingAfterBreak="0">
    <w:nsid w:val="28045A5F"/>
    <w:multiLevelType w:val="hybridMultilevel"/>
    <w:tmpl w:val="4FB8A556"/>
    <w:lvl w:ilvl="0" w:tplc="04190001">
      <w:start w:val="1"/>
      <w:numFmt w:val="bullet"/>
      <w:lvlText w:val=""/>
      <w:lvlJc w:val="left"/>
      <w:pPr>
        <w:ind w:left="1425" w:hanging="360"/>
      </w:pPr>
      <w:rPr>
        <w:rFonts w:ascii="Symbol" w:hAnsi="Symbol" w:hint="default"/>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14" w15:restartNumberingAfterBreak="0">
    <w:nsid w:val="289E0109"/>
    <w:multiLevelType w:val="hybridMultilevel"/>
    <w:tmpl w:val="3E3E22F6"/>
    <w:lvl w:ilvl="0" w:tplc="63C60432">
      <w:start w:val="1"/>
      <w:numFmt w:val="decimal"/>
      <w:lvlText w:val="%1."/>
      <w:lvlJc w:val="left"/>
      <w:pPr>
        <w:ind w:left="3195" w:hanging="360"/>
      </w:pPr>
      <w:rPr>
        <w:rFonts w:hint="default"/>
        <w:b w:val="0"/>
        <w:sz w:val="24"/>
      </w:rPr>
    </w:lvl>
    <w:lvl w:ilvl="1" w:tplc="04190019" w:tentative="1">
      <w:start w:val="1"/>
      <w:numFmt w:val="lowerLetter"/>
      <w:lvlText w:val="%2."/>
      <w:lvlJc w:val="left"/>
      <w:pPr>
        <w:ind w:left="3915" w:hanging="360"/>
      </w:pPr>
    </w:lvl>
    <w:lvl w:ilvl="2" w:tplc="0419001B" w:tentative="1">
      <w:start w:val="1"/>
      <w:numFmt w:val="lowerRoman"/>
      <w:lvlText w:val="%3."/>
      <w:lvlJc w:val="right"/>
      <w:pPr>
        <w:ind w:left="4635" w:hanging="180"/>
      </w:pPr>
    </w:lvl>
    <w:lvl w:ilvl="3" w:tplc="0419000F" w:tentative="1">
      <w:start w:val="1"/>
      <w:numFmt w:val="decimal"/>
      <w:lvlText w:val="%4."/>
      <w:lvlJc w:val="left"/>
      <w:pPr>
        <w:ind w:left="5355" w:hanging="360"/>
      </w:pPr>
    </w:lvl>
    <w:lvl w:ilvl="4" w:tplc="04190019" w:tentative="1">
      <w:start w:val="1"/>
      <w:numFmt w:val="lowerLetter"/>
      <w:lvlText w:val="%5."/>
      <w:lvlJc w:val="left"/>
      <w:pPr>
        <w:ind w:left="6075" w:hanging="360"/>
      </w:pPr>
    </w:lvl>
    <w:lvl w:ilvl="5" w:tplc="0419001B" w:tentative="1">
      <w:start w:val="1"/>
      <w:numFmt w:val="lowerRoman"/>
      <w:lvlText w:val="%6."/>
      <w:lvlJc w:val="right"/>
      <w:pPr>
        <w:ind w:left="6795" w:hanging="180"/>
      </w:pPr>
    </w:lvl>
    <w:lvl w:ilvl="6" w:tplc="0419000F" w:tentative="1">
      <w:start w:val="1"/>
      <w:numFmt w:val="decimal"/>
      <w:lvlText w:val="%7."/>
      <w:lvlJc w:val="left"/>
      <w:pPr>
        <w:ind w:left="7515" w:hanging="360"/>
      </w:pPr>
    </w:lvl>
    <w:lvl w:ilvl="7" w:tplc="04190019" w:tentative="1">
      <w:start w:val="1"/>
      <w:numFmt w:val="lowerLetter"/>
      <w:lvlText w:val="%8."/>
      <w:lvlJc w:val="left"/>
      <w:pPr>
        <w:ind w:left="8235" w:hanging="360"/>
      </w:pPr>
    </w:lvl>
    <w:lvl w:ilvl="8" w:tplc="0419001B" w:tentative="1">
      <w:start w:val="1"/>
      <w:numFmt w:val="lowerRoman"/>
      <w:lvlText w:val="%9."/>
      <w:lvlJc w:val="right"/>
      <w:pPr>
        <w:ind w:left="8955" w:hanging="180"/>
      </w:pPr>
    </w:lvl>
  </w:abstractNum>
  <w:abstractNum w:abstractNumId="15" w15:restartNumberingAfterBreak="0">
    <w:nsid w:val="2D2A5E0F"/>
    <w:multiLevelType w:val="hybridMultilevel"/>
    <w:tmpl w:val="54EEB63C"/>
    <w:lvl w:ilvl="0" w:tplc="04190001">
      <w:start w:val="1"/>
      <w:numFmt w:val="bullet"/>
      <w:lvlText w:val=""/>
      <w:lvlJc w:val="left"/>
      <w:pPr>
        <w:ind w:left="1430" w:hanging="360"/>
      </w:pPr>
      <w:rPr>
        <w:rFonts w:ascii="Symbol" w:hAnsi="Symbol" w:hint="default"/>
      </w:rPr>
    </w:lvl>
    <w:lvl w:ilvl="1" w:tplc="04190003" w:tentative="1">
      <w:start w:val="1"/>
      <w:numFmt w:val="bullet"/>
      <w:lvlText w:val="o"/>
      <w:lvlJc w:val="left"/>
      <w:pPr>
        <w:ind w:left="2150" w:hanging="360"/>
      </w:pPr>
      <w:rPr>
        <w:rFonts w:ascii="Courier New" w:hAnsi="Courier New" w:cs="Courier New" w:hint="default"/>
      </w:rPr>
    </w:lvl>
    <w:lvl w:ilvl="2" w:tplc="04190005" w:tentative="1">
      <w:start w:val="1"/>
      <w:numFmt w:val="bullet"/>
      <w:lvlText w:val=""/>
      <w:lvlJc w:val="left"/>
      <w:pPr>
        <w:ind w:left="2870" w:hanging="360"/>
      </w:pPr>
      <w:rPr>
        <w:rFonts w:ascii="Wingdings" w:hAnsi="Wingdings" w:hint="default"/>
      </w:rPr>
    </w:lvl>
    <w:lvl w:ilvl="3" w:tplc="04190001" w:tentative="1">
      <w:start w:val="1"/>
      <w:numFmt w:val="bullet"/>
      <w:lvlText w:val=""/>
      <w:lvlJc w:val="left"/>
      <w:pPr>
        <w:ind w:left="3590" w:hanging="360"/>
      </w:pPr>
      <w:rPr>
        <w:rFonts w:ascii="Symbol" w:hAnsi="Symbol" w:hint="default"/>
      </w:rPr>
    </w:lvl>
    <w:lvl w:ilvl="4" w:tplc="04190003" w:tentative="1">
      <w:start w:val="1"/>
      <w:numFmt w:val="bullet"/>
      <w:lvlText w:val="o"/>
      <w:lvlJc w:val="left"/>
      <w:pPr>
        <w:ind w:left="4310" w:hanging="360"/>
      </w:pPr>
      <w:rPr>
        <w:rFonts w:ascii="Courier New" w:hAnsi="Courier New" w:cs="Courier New" w:hint="default"/>
      </w:rPr>
    </w:lvl>
    <w:lvl w:ilvl="5" w:tplc="04190005" w:tentative="1">
      <w:start w:val="1"/>
      <w:numFmt w:val="bullet"/>
      <w:lvlText w:val=""/>
      <w:lvlJc w:val="left"/>
      <w:pPr>
        <w:ind w:left="5030" w:hanging="360"/>
      </w:pPr>
      <w:rPr>
        <w:rFonts w:ascii="Wingdings" w:hAnsi="Wingdings" w:hint="default"/>
      </w:rPr>
    </w:lvl>
    <w:lvl w:ilvl="6" w:tplc="04190001" w:tentative="1">
      <w:start w:val="1"/>
      <w:numFmt w:val="bullet"/>
      <w:lvlText w:val=""/>
      <w:lvlJc w:val="left"/>
      <w:pPr>
        <w:ind w:left="5750" w:hanging="360"/>
      </w:pPr>
      <w:rPr>
        <w:rFonts w:ascii="Symbol" w:hAnsi="Symbol" w:hint="default"/>
      </w:rPr>
    </w:lvl>
    <w:lvl w:ilvl="7" w:tplc="04190003" w:tentative="1">
      <w:start w:val="1"/>
      <w:numFmt w:val="bullet"/>
      <w:lvlText w:val="o"/>
      <w:lvlJc w:val="left"/>
      <w:pPr>
        <w:ind w:left="6470" w:hanging="360"/>
      </w:pPr>
      <w:rPr>
        <w:rFonts w:ascii="Courier New" w:hAnsi="Courier New" w:cs="Courier New" w:hint="default"/>
      </w:rPr>
    </w:lvl>
    <w:lvl w:ilvl="8" w:tplc="04190005" w:tentative="1">
      <w:start w:val="1"/>
      <w:numFmt w:val="bullet"/>
      <w:lvlText w:val=""/>
      <w:lvlJc w:val="left"/>
      <w:pPr>
        <w:ind w:left="7190" w:hanging="360"/>
      </w:pPr>
      <w:rPr>
        <w:rFonts w:ascii="Wingdings" w:hAnsi="Wingdings" w:hint="default"/>
      </w:rPr>
    </w:lvl>
  </w:abstractNum>
  <w:abstractNum w:abstractNumId="16" w15:restartNumberingAfterBreak="0">
    <w:nsid w:val="2EC150F7"/>
    <w:multiLevelType w:val="hybridMultilevel"/>
    <w:tmpl w:val="CDC45354"/>
    <w:lvl w:ilvl="0" w:tplc="04190001">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17" w15:restartNumberingAfterBreak="0">
    <w:nsid w:val="333B2120"/>
    <w:multiLevelType w:val="hybridMultilevel"/>
    <w:tmpl w:val="01406DD0"/>
    <w:lvl w:ilvl="0" w:tplc="04190001">
      <w:start w:val="1"/>
      <w:numFmt w:val="bullet"/>
      <w:lvlText w:val=""/>
      <w:lvlJc w:val="left"/>
      <w:pPr>
        <w:ind w:left="1425" w:hanging="360"/>
      </w:pPr>
      <w:rPr>
        <w:rFonts w:ascii="Symbol" w:hAnsi="Symbol" w:hint="default"/>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18" w15:restartNumberingAfterBreak="0">
    <w:nsid w:val="376B4A74"/>
    <w:multiLevelType w:val="hybridMultilevel"/>
    <w:tmpl w:val="195C4A2E"/>
    <w:lvl w:ilvl="0" w:tplc="04190001">
      <w:start w:val="1"/>
      <w:numFmt w:val="bullet"/>
      <w:lvlText w:val=""/>
      <w:lvlJc w:val="left"/>
      <w:pPr>
        <w:ind w:left="1353" w:hanging="360"/>
      </w:pPr>
      <w:rPr>
        <w:rFonts w:ascii="Symbol" w:hAnsi="Symbol" w:hint="default"/>
      </w:rPr>
    </w:lvl>
    <w:lvl w:ilvl="1" w:tplc="04190003" w:tentative="1">
      <w:start w:val="1"/>
      <w:numFmt w:val="bullet"/>
      <w:lvlText w:val="o"/>
      <w:lvlJc w:val="left"/>
      <w:pPr>
        <w:ind w:left="2073" w:hanging="360"/>
      </w:pPr>
      <w:rPr>
        <w:rFonts w:ascii="Courier New" w:hAnsi="Courier New" w:cs="Courier New" w:hint="default"/>
      </w:rPr>
    </w:lvl>
    <w:lvl w:ilvl="2" w:tplc="04190005" w:tentative="1">
      <w:start w:val="1"/>
      <w:numFmt w:val="bullet"/>
      <w:lvlText w:val=""/>
      <w:lvlJc w:val="left"/>
      <w:pPr>
        <w:ind w:left="2793" w:hanging="360"/>
      </w:pPr>
      <w:rPr>
        <w:rFonts w:ascii="Wingdings" w:hAnsi="Wingdings" w:hint="default"/>
      </w:rPr>
    </w:lvl>
    <w:lvl w:ilvl="3" w:tplc="04190001" w:tentative="1">
      <w:start w:val="1"/>
      <w:numFmt w:val="bullet"/>
      <w:lvlText w:val=""/>
      <w:lvlJc w:val="left"/>
      <w:pPr>
        <w:ind w:left="3513" w:hanging="360"/>
      </w:pPr>
      <w:rPr>
        <w:rFonts w:ascii="Symbol" w:hAnsi="Symbol" w:hint="default"/>
      </w:rPr>
    </w:lvl>
    <w:lvl w:ilvl="4" w:tplc="04190003" w:tentative="1">
      <w:start w:val="1"/>
      <w:numFmt w:val="bullet"/>
      <w:lvlText w:val="o"/>
      <w:lvlJc w:val="left"/>
      <w:pPr>
        <w:ind w:left="4233" w:hanging="360"/>
      </w:pPr>
      <w:rPr>
        <w:rFonts w:ascii="Courier New" w:hAnsi="Courier New" w:cs="Courier New" w:hint="default"/>
      </w:rPr>
    </w:lvl>
    <w:lvl w:ilvl="5" w:tplc="04190005" w:tentative="1">
      <w:start w:val="1"/>
      <w:numFmt w:val="bullet"/>
      <w:lvlText w:val=""/>
      <w:lvlJc w:val="left"/>
      <w:pPr>
        <w:ind w:left="4953" w:hanging="360"/>
      </w:pPr>
      <w:rPr>
        <w:rFonts w:ascii="Wingdings" w:hAnsi="Wingdings" w:hint="default"/>
      </w:rPr>
    </w:lvl>
    <w:lvl w:ilvl="6" w:tplc="04190001" w:tentative="1">
      <w:start w:val="1"/>
      <w:numFmt w:val="bullet"/>
      <w:lvlText w:val=""/>
      <w:lvlJc w:val="left"/>
      <w:pPr>
        <w:ind w:left="5673" w:hanging="360"/>
      </w:pPr>
      <w:rPr>
        <w:rFonts w:ascii="Symbol" w:hAnsi="Symbol" w:hint="default"/>
      </w:rPr>
    </w:lvl>
    <w:lvl w:ilvl="7" w:tplc="04190003" w:tentative="1">
      <w:start w:val="1"/>
      <w:numFmt w:val="bullet"/>
      <w:lvlText w:val="o"/>
      <w:lvlJc w:val="left"/>
      <w:pPr>
        <w:ind w:left="6393" w:hanging="360"/>
      </w:pPr>
      <w:rPr>
        <w:rFonts w:ascii="Courier New" w:hAnsi="Courier New" w:cs="Courier New" w:hint="default"/>
      </w:rPr>
    </w:lvl>
    <w:lvl w:ilvl="8" w:tplc="04190005" w:tentative="1">
      <w:start w:val="1"/>
      <w:numFmt w:val="bullet"/>
      <w:lvlText w:val=""/>
      <w:lvlJc w:val="left"/>
      <w:pPr>
        <w:ind w:left="7113" w:hanging="360"/>
      </w:pPr>
      <w:rPr>
        <w:rFonts w:ascii="Wingdings" w:hAnsi="Wingdings" w:hint="default"/>
      </w:rPr>
    </w:lvl>
  </w:abstractNum>
  <w:abstractNum w:abstractNumId="19" w15:restartNumberingAfterBreak="0">
    <w:nsid w:val="3EBB526E"/>
    <w:multiLevelType w:val="hybridMultilevel"/>
    <w:tmpl w:val="BD58581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4015267A"/>
    <w:multiLevelType w:val="hybridMultilevel"/>
    <w:tmpl w:val="72B89AA2"/>
    <w:lvl w:ilvl="0" w:tplc="4DAE8792">
      <w:start w:val="1"/>
      <w:numFmt w:val="decimal"/>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1" w15:restartNumberingAfterBreak="0">
    <w:nsid w:val="43B67230"/>
    <w:multiLevelType w:val="multilevel"/>
    <w:tmpl w:val="AFC4765C"/>
    <w:lvl w:ilvl="0">
      <w:start w:val="1"/>
      <w:numFmt w:val="decimal"/>
      <w:pStyle w:val="1"/>
      <w:lvlText w:val="%1"/>
      <w:lvlJc w:val="left"/>
      <w:pPr>
        <w:tabs>
          <w:tab w:val="num" w:pos="432"/>
        </w:tabs>
        <w:ind w:left="432" w:hanging="432"/>
      </w:pPr>
      <w:rPr>
        <w:rFonts w:hint="default"/>
        <w:b/>
        <w:i w:val="0"/>
        <w:sz w:val="28"/>
      </w:rPr>
    </w:lvl>
    <w:lvl w:ilvl="1">
      <w:start w:val="1"/>
      <w:numFmt w:val="none"/>
      <w:pStyle w:val="2"/>
      <w:lvlText w:val="3.6"/>
      <w:lvlJc w:val="left"/>
      <w:pPr>
        <w:tabs>
          <w:tab w:val="num" w:pos="576"/>
        </w:tabs>
        <w:ind w:left="576" w:hanging="576"/>
      </w:pPr>
      <w:rPr>
        <w:rFonts w:hint="default"/>
        <w:b/>
        <w:i w:val="0"/>
        <w:sz w:val="24"/>
      </w:rPr>
    </w:lvl>
    <w:lvl w:ilvl="2">
      <w:start w:val="1"/>
      <w:numFmt w:val="decimal"/>
      <w:pStyle w:val="3"/>
      <w:lvlText w:val="%1.%2.%3"/>
      <w:lvlJc w:val="left"/>
      <w:pPr>
        <w:tabs>
          <w:tab w:val="num" w:pos="720"/>
        </w:tabs>
        <w:ind w:left="720" w:hanging="720"/>
      </w:pPr>
      <w:rPr>
        <w:rFonts w:hint="default"/>
      </w:rPr>
    </w:lvl>
    <w:lvl w:ilvl="3">
      <w:start w:val="1"/>
      <w:numFmt w:val="decimal"/>
      <w:pStyle w:val="4"/>
      <w:lvlText w:val="%1.%2.%3.%4"/>
      <w:lvlJc w:val="left"/>
      <w:pPr>
        <w:tabs>
          <w:tab w:val="num" w:pos="864"/>
        </w:tabs>
        <w:ind w:left="864" w:hanging="864"/>
      </w:pPr>
      <w:rPr>
        <w:rFonts w:hint="default"/>
      </w:rPr>
    </w:lvl>
    <w:lvl w:ilvl="4">
      <w:start w:val="1"/>
      <w:numFmt w:val="decimal"/>
      <w:pStyle w:val="5"/>
      <w:lvlText w:val="%1.%2.%3.%4.%5"/>
      <w:lvlJc w:val="left"/>
      <w:pPr>
        <w:tabs>
          <w:tab w:val="num" w:pos="1008"/>
        </w:tabs>
        <w:ind w:left="1008" w:hanging="1008"/>
      </w:pPr>
      <w:rPr>
        <w:rFonts w:hint="default"/>
      </w:rPr>
    </w:lvl>
    <w:lvl w:ilvl="5">
      <w:start w:val="1"/>
      <w:numFmt w:val="decimal"/>
      <w:pStyle w:val="6"/>
      <w:lvlText w:val="%1.%2.%3.%4.%5.%6"/>
      <w:lvlJc w:val="left"/>
      <w:pPr>
        <w:tabs>
          <w:tab w:val="num" w:pos="1152"/>
        </w:tabs>
        <w:ind w:left="1152" w:hanging="1152"/>
      </w:pPr>
      <w:rPr>
        <w:rFonts w:hint="default"/>
      </w:rPr>
    </w:lvl>
    <w:lvl w:ilvl="6">
      <w:start w:val="1"/>
      <w:numFmt w:val="decimal"/>
      <w:pStyle w:val="7"/>
      <w:lvlText w:val="%1.%2.%3.%4.%5.%6.%7"/>
      <w:lvlJc w:val="left"/>
      <w:pPr>
        <w:tabs>
          <w:tab w:val="num" w:pos="1296"/>
        </w:tabs>
        <w:ind w:left="1296" w:hanging="1296"/>
      </w:pPr>
      <w:rPr>
        <w:rFonts w:hint="default"/>
      </w:rPr>
    </w:lvl>
    <w:lvl w:ilvl="7">
      <w:start w:val="1"/>
      <w:numFmt w:val="decimal"/>
      <w:pStyle w:val="8"/>
      <w:lvlText w:val="%1.%2.%3.%4.%5.%6.%7.%8"/>
      <w:lvlJc w:val="left"/>
      <w:pPr>
        <w:tabs>
          <w:tab w:val="num" w:pos="1440"/>
        </w:tabs>
        <w:ind w:left="1440" w:hanging="1440"/>
      </w:pPr>
      <w:rPr>
        <w:rFonts w:hint="default"/>
      </w:rPr>
    </w:lvl>
    <w:lvl w:ilvl="8">
      <w:start w:val="1"/>
      <w:numFmt w:val="decimal"/>
      <w:pStyle w:val="9"/>
      <w:lvlText w:val="%1.%2.%3.%4.%5.%6.%7.%8.%9"/>
      <w:lvlJc w:val="left"/>
      <w:pPr>
        <w:tabs>
          <w:tab w:val="num" w:pos="1584"/>
        </w:tabs>
        <w:ind w:left="1584" w:hanging="1584"/>
      </w:pPr>
      <w:rPr>
        <w:rFonts w:hint="default"/>
      </w:rPr>
    </w:lvl>
  </w:abstractNum>
  <w:abstractNum w:abstractNumId="22" w15:restartNumberingAfterBreak="0">
    <w:nsid w:val="5EAF232A"/>
    <w:multiLevelType w:val="hybridMultilevel"/>
    <w:tmpl w:val="7518963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6E52083E"/>
    <w:multiLevelType w:val="hybridMultilevel"/>
    <w:tmpl w:val="CC0C79B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4" w15:restartNumberingAfterBreak="0">
    <w:nsid w:val="722E1FE7"/>
    <w:multiLevelType w:val="hybridMultilevel"/>
    <w:tmpl w:val="291C83E2"/>
    <w:lvl w:ilvl="0" w:tplc="04190001">
      <w:start w:val="1"/>
      <w:numFmt w:val="bullet"/>
      <w:lvlText w:val=""/>
      <w:lvlJc w:val="left"/>
      <w:pPr>
        <w:ind w:left="1425" w:hanging="360"/>
      </w:pPr>
      <w:rPr>
        <w:rFonts w:ascii="Symbol" w:hAnsi="Symbol" w:hint="default"/>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25" w15:restartNumberingAfterBreak="0">
    <w:nsid w:val="74454EC3"/>
    <w:multiLevelType w:val="hybridMultilevel"/>
    <w:tmpl w:val="9628060A"/>
    <w:lvl w:ilvl="0" w:tplc="04190001">
      <w:start w:val="1"/>
      <w:numFmt w:val="bullet"/>
      <w:lvlText w:val=""/>
      <w:lvlJc w:val="left"/>
      <w:pPr>
        <w:ind w:left="1425" w:hanging="360"/>
      </w:pPr>
      <w:rPr>
        <w:rFonts w:ascii="Symbol" w:hAnsi="Symbol" w:hint="default"/>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26" w15:restartNumberingAfterBreak="0">
    <w:nsid w:val="74790E02"/>
    <w:multiLevelType w:val="hybridMultilevel"/>
    <w:tmpl w:val="6D6651D0"/>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7" w15:restartNumberingAfterBreak="0">
    <w:nsid w:val="751B4B48"/>
    <w:multiLevelType w:val="hybridMultilevel"/>
    <w:tmpl w:val="7FD23E02"/>
    <w:lvl w:ilvl="0" w:tplc="0419000F">
      <w:start w:val="1"/>
      <w:numFmt w:val="decimal"/>
      <w:lvlText w:val="%1."/>
      <w:lvlJc w:val="left"/>
      <w:pPr>
        <w:ind w:left="920" w:hanging="360"/>
      </w:pPr>
    </w:lvl>
    <w:lvl w:ilvl="1" w:tplc="04190019" w:tentative="1">
      <w:start w:val="1"/>
      <w:numFmt w:val="lowerLetter"/>
      <w:lvlText w:val="%2."/>
      <w:lvlJc w:val="left"/>
      <w:pPr>
        <w:ind w:left="1640" w:hanging="360"/>
      </w:pPr>
    </w:lvl>
    <w:lvl w:ilvl="2" w:tplc="0419001B" w:tentative="1">
      <w:start w:val="1"/>
      <w:numFmt w:val="lowerRoman"/>
      <w:lvlText w:val="%3."/>
      <w:lvlJc w:val="right"/>
      <w:pPr>
        <w:ind w:left="2360" w:hanging="180"/>
      </w:pPr>
    </w:lvl>
    <w:lvl w:ilvl="3" w:tplc="0419000F" w:tentative="1">
      <w:start w:val="1"/>
      <w:numFmt w:val="decimal"/>
      <w:lvlText w:val="%4."/>
      <w:lvlJc w:val="left"/>
      <w:pPr>
        <w:ind w:left="3080" w:hanging="360"/>
      </w:pPr>
    </w:lvl>
    <w:lvl w:ilvl="4" w:tplc="04190019" w:tentative="1">
      <w:start w:val="1"/>
      <w:numFmt w:val="lowerLetter"/>
      <w:lvlText w:val="%5."/>
      <w:lvlJc w:val="left"/>
      <w:pPr>
        <w:ind w:left="3800" w:hanging="360"/>
      </w:pPr>
    </w:lvl>
    <w:lvl w:ilvl="5" w:tplc="0419001B" w:tentative="1">
      <w:start w:val="1"/>
      <w:numFmt w:val="lowerRoman"/>
      <w:lvlText w:val="%6."/>
      <w:lvlJc w:val="right"/>
      <w:pPr>
        <w:ind w:left="4520" w:hanging="180"/>
      </w:pPr>
    </w:lvl>
    <w:lvl w:ilvl="6" w:tplc="0419000F" w:tentative="1">
      <w:start w:val="1"/>
      <w:numFmt w:val="decimal"/>
      <w:lvlText w:val="%7."/>
      <w:lvlJc w:val="left"/>
      <w:pPr>
        <w:ind w:left="5240" w:hanging="360"/>
      </w:pPr>
    </w:lvl>
    <w:lvl w:ilvl="7" w:tplc="04190019" w:tentative="1">
      <w:start w:val="1"/>
      <w:numFmt w:val="lowerLetter"/>
      <w:lvlText w:val="%8."/>
      <w:lvlJc w:val="left"/>
      <w:pPr>
        <w:ind w:left="5960" w:hanging="360"/>
      </w:pPr>
    </w:lvl>
    <w:lvl w:ilvl="8" w:tplc="0419001B" w:tentative="1">
      <w:start w:val="1"/>
      <w:numFmt w:val="lowerRoman"/>
      <w:lvlText w:val="%9."/>
      <w:lvlJc w:val="right"/>
      <w:pPr>
        <w:ind w:left="6680" w:hanging="180"/>
      </w:pPr>
    </w:lvl>
  </w:abstractNum>
  <w:abstractNum w:abstractNumId="28" w15:restartNumberingAfterBreak="0">
    <w:nsid w:val="758F4C90"/>
    <w:multiLevelType w:val="hybridMultilevel"/>
    <w:tmpl w:val="AA10BBD8"/>
    <w:lvl w:ilvl="0" w:tplc="04190001">
      <w:start w:val="1"/>
      <w:numFmt w:val="bullet"/>
      <w:lvlText w:val=""/>
      <w:lvlJc w:val="left"/>
      <w:pPr>
        <w:ind w:left="960" w:hanging="360"/>
      </w:pPr>
      <w:rPr>
        <w:rFonts w:ascii="Symbol" w:hAnsi="Symbol" w:hint="default"/>
      </w:rPr>
    </w:lvl>
    <w:lvl w:ilvl="1" w:tplc="04190003" w:tentative="1">
      <w:start w:val="1"/>
      <w:numFmt w:val="bullet"/>
      <w:lvlText w:val="o"/>
      <w:lvlJc w:val="left"/>
      <w:pPr>
        <w:ind w:left="1680" w:hanging="360"/>
      </w:pPr>
      <w:rPr>
        <w:rFonts w:ascii="Courier New" w:hAnsi="Courier New" w:cs="Courier New" w:hint="default"/>
      </w:rPr>
    </w:lvl>
    <w:lvl w:ilvl="2" w:tplc="04190005" w:tentative="1">
      <w:start w:val="1"/>
      <w:numFmt w:val="bullet"/>
      <w:lvlText w:val=""/>
      <w:lvlJc w:val="left"/>
      <w:pPr>
        <w:ind w:left="2400" w:hanging="360"/>
      </w:pPr>
      <w:rPr>
        <w:rFonts w:ascii="Wingdings" w:hAnsi="Wingdings" w:hint="default"/>
      </w:rPr>
    </w:lvl>
    <w:lvl w:ilvl="3" w:tplc="04190001" w:tentative="1">
      <w:start w:val="1"/>
      <w:numFmt w:val="bullet"/>
      <w:lvlText w:val=""/>
      <w:lvlJc w:val="left"/>
      <w:pPr>
        <w:ind w:left="3120" w:hanging="360"/>
      </w:pPr>
      <w:rPr>
        <w:rFonts w:ascii="Symbol" w:hAnsi="Symbol" w:hint="default"/>
      </w:rPr>
    </w:lvl>
    <w:lvl w:ilvl="4" w:tplc="04190003" w:tentative="1">
      <w:start w:val="1"/>
      <w:numFmt w:val="bullet"/>
      <w:lvlText w:val="o"/>
      <w:lvlJc w:val="left"/>
      <w:pPr>
        <w:ind w:left="3840" w:hanging="360"/>
      </w:pPr>
      <w:rPr>
        <w:rFonts w:ascii="Courier New" w:hAnsi="Courier New" w:cs="Courier New" w:hint="default"/>
      </w:rPr>
    </w:lvl>
    <w:lvl w:ilvl="5" w:tplc="04190005" w:tentative="1">
      <w:start w:val="1"/>
      <w:numFmt w:val="bullet"/>
      <w:lvlText w:val=""/>
      <w:lvlJc w:val="left"/>
      <w:pPr>
        <w:ind w:left="4560" w:hanging="360"/>
      </w:pPr>
      <w:rPr>
        <w:rFonts w:ascii="Wingdings" w:hAnsi="Wingdings" w:hint="default"/>
      </w:rPr>
    </w:lvl>
    <w:lvl w:ilvl="6" w:tplc="04190001" w:tentative="1">
      <w:start w:val="1"/>
      <w:numFmt w:val="bullet"/>
      <w:lvlText w:val=""/>
      <w:lvlJc w:val="left"/>
      <w:pPr>
        <w:ind w:left="5280" w:hanging="360"/>
      </w:pPr>
      <w:rPr>
        <w:rFonts w:ascii="Symbol" w:hAnsi="Symbol" w:hint="default"/>
      </w:rPr>
    </w:lvl>
    <w:lvl w:ilvl="7" w:tplc="04190003" w:tentative="1">
      <w:start w:val="1"/>
      <w:numFmt w:val="bullet"/>
      <w:lvlText w:val="o"/>
      <w:lvlJc w:val="left"/>
      <w:pPr>
        <w:ind w:left="6000" w:hanging="360"/>
      </w:pPr>
      <w:rPr>
        <w:rFonts w:ascii="Courier New" w:hAnsi="Courier New" w:cs="Courier New" w:hint="default"/>
      </w:rPr>
    </w:lvl>
    <w:lvl w:ilvl="8" w:tplc="04190005" w:tentative="1">
      <w:start w:val="1"/>
      <w:numFmt w:val="bullet"/>
      <w:lvlText w:val=""/>
      <w:lvlJc w:val="left"/>
      <w:pPr>
        <w:ind w:left="6720" w:hanging="360"/>
      </w:pPr>
      <w:rPr>
        <w:rFonts w:ascii="Wingdings" w:hAnsi="Wingdings" w:hint="default"/>
      </w:rPr>
    </w:lvl>
  </w:abstractNum>
  <w:abstractNum w:abstractNumId="29" w15:restartNumberingAfterBreak="0">
    <w:nsid w:val="78E41598"/>
    <w:multiLevelType w:val="hybridMultilevel"/>
    <w:tmpl w:val="489A98D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7B3D1444"/>
    <w:multiLevelType w:val="hybridMultilevel"/>
    <w:tmpl w:val="5E3A416C"/>
    <w:lvl w:ilvl="0" w:tplc="04190001">
      <w:start w:val="1"/>
      <w:numFmt w:val="bullet"/>
      <w:lvlText w:val=""/>
      <w:lvlJc w:val="left"/>
      <w:pPr>
        <w:ind w:left="1430" w:hanging="360"/>
      </w:pPr>
      <w:rPr>
        <w:rFonts w:ascii="Symbol" w:hAnsi="Symbol" w:hint="default"/>
      </w:rPr>
    </w:lvl>
    <w:lvl w:ilvl="1" w:tplc="04190003" w:tentative="1">
      <w:start w:val="1"/>
      <w:numFmt w:val="bullet"/>
      <w:lvlText w:val="o"/>
      <w:lvlJc w:val="left"/>
      <w:pPr>
        <w:ind w:left="2150" w:hanging="360"/>
      </w:pPr>
      <w:rPr>
        <w:rFonts w:ascii="Courier New" w:hAnsi="Courier New" w:cs="Courier New" w:hint="default"/>
      </w:rPr>
    </w:lvl>
    <w:lvl w:ilvl="2" w:tplc="04190005" w:tentative="1">
      <w:start w:val="1"/>
      <w:numFmt w:val="bullet"/>
      <w:lvlText w:val=""/>
      <w:lvlJc w:val="left"/>
      <w:pPr>
        <w:ind w:left="2870" w:hanging="360"/>
      </w:pPr>
      <w:rPr>
        <w:rFonts w:ascii="Wingdings" w:hAnsi="Wingdings" w:hint="default"/>
      </w:rPr>
    </w:lvl>
    <w:lvl w:ilvl="3" w:tplc="04190001" w:tentative="1">
      <w:start w:val="1"/>
      <w:numFmt w:val="bullet"/>
      <w:lvlText w:val=""/>
      <w:lvlJc w:val="left"/>
      <w:pPr>
        <w:ind w:left="3590" w:hanging="360"/>
      </w:pPr>
      <w:rPr>
        <w:rFonts w:ascii="Symbol" w:hAnsi="Symbol" w:hint="default"/>
      </w:rPr>
    </w:lvl>
    <w:lvl w:ilvl="4" w:tplc="04190003" w:tentative="1">
      <w:start w:val="1"/>
      <w:numFmt w:val="bullet"/>
      <w:lvlText w:val="o"/>
      <w:lvlJc w:val="left"/>
      <w:pPr>
        <w:ind w:left="4310" w:hanging="360"/>
      </w:pPr>
      <w:rPr>
        <w:rFonts w:ascii="Courier New" w:hAnsi="Courier New" w:cs="Courier New" w:hint="default"/>
      </w:rPr>
    </w:lvl>
    <w:lvl w:ilvl="5" w:tplc="04190005" w:tentative="1">
      <w:start w:val="1"/>
      <w:numFmt w:val="bullet"/>
      <w:lvlText w:val=""/>
      <w:lvlJc w:val="left"/>
      <w:pPr>
        <w:ind w:left="5030" w:hanging="360"/>
      </w:pPr>
      <w:rPr>
        <w:rFonts w:ascii="Wingdings" w:hAnsi="Wingdings" w:hint="default"/>
      </w:rPr>
    </w:lvl>
    <w:lvl w:ilvl="6" w:tplc="04190001" w:tentative="1">
      <w:start w:val="1"/>
      <w:numFmt w:val="bullet"/>
      <w:lvlText w:val=""/>
      <w:lvlJc w:val="left"/>
      <w:pPr>
        <w:ind w:left="5750" w:hanging="360"/>
      </w:pPr>
      <w:rPr>
        <w:rFonts w:ascii="Symbol" w:hAnsi="Symbol" w:hint="default"/>
      </w:rPr>
    </w:lvl>
    <w:lvl w:ilvl="7" w:tplc="04190003" w:tentative="1">
      <w:start w:val="1"/>
      <w:numFmt w:val="bullet"/>
      <w:lvlText w:val="o"/>
      <w:lvlJc w:val="left"/>
      <w:pPr>
        <w:ind w:left="6470" w:hanging="360"/>
      </w:pPr>
      <w:rPr>
        <w:rFonts w:ascii="Courier New" w:hAnsi="Courier New" w:cs="Courier New" w:hint="default"/>
      </w:rPr>
    </w:lvl>
    <w:lvl w:ilvl="8" w:tplc="04190005" w:tentative="1">
      <w:start w:val="1"/>
      <w:numFmt w:val="bullet"/>
      <w:lvlText w:val=""/>
      <w:lvlJc w:val="left"/>
      <w:pPr>
        <w:ind w:left="7190" w:hanging="360"/>
      </w:pPr>
      <w:rPr>
        <w:rFonts w:ascii="Wingdings" w:hAnsi="Wingdings" w:hint="default"/>
      </w:rPr>
    </w:lvl>
  </w:abstractNum>
  <w:num w:numId="1">
    <w:abstractNumId w:val="5"/>
  </w:num>
  <w:num w:numId="2">
    <w:abstractNumId w:val="8"/>
  </w:num>
  <w:num w:numId="3">
    <w:abstractNumId w:val="16"/>
  </w:num>
  <w:num w:numId="4">
    <w:abstractNumId w:val="14"/>
  </w:num>
  <w:num w:numId="5">
    <w:abstractNumId w:val="13"/>
  </w:num>
  <w:num w:numId="6">
    <w:abstractNumId w:val="29"/>
  </w:num>
  <w:num w:numId="7">
    <w:abstractNumId w:val="10"/>
  </w:num>
  <w:num w:numId="8">
    <w:abstractNumId w:val="17"/>
  </w:num>
  <w:num w:numId="9">
    <w:abstractNumId w:val="2"/>
  </w:num>
  <w:num w:numId="10">
    <w:abstractNumId w:val="18"/>
  </w:num>
  <w:num w:numId="11">
    <w:abstractNumId w:val="6"/>
  </w:num>
  <w:num w:numId="12">
    <w:abstractNumId w:val="11"/>
  </w:num>
  <w:num w:numId="13">
    <w:abstractNumId w:val="4"/>
  </w:num>
  <w:num w:numId="14">
    <w:abstractNumId w:val="25"/>
  </w:num>
  <w:num w:numId="15">
    <w:abstractNumId w:val="24"/>
  </w:num>
  <w:num w:numId="16">
    <w:abstractNumId w:val="28"/>
  </w:num>
  <w:num w:numId="17">
    <w:abstractNumId w:val="27"/>
  </w:num>
  <w:num w:numId="18">
    <w:abstractNumId w:val="23"/>
  </w:num>
  <w:num w:numId="19">
    <w:abstractNumId w:val="0"/>
  </w:num>
  <w:num w:numId="20">
    <w:abstractNumId w:val="21"/>
  </w:num>
  <w:num w:numId="21">
    <w:abstractNumId w:val="12"/>
  </w:num>
  <w:num w:numId="22">
    <w:abstractNumId w:val="26"/>
  </w:num>
  <w:num w:numId="23">
    <w:abstractNumId w:val="3"/>
  </w:num>
  <w:num w:numId="24">
    <w:abstractNumId w:val="1"/>
  </w:num>
  <w:num w:numId="25">
    <w:abstractNumId w:val="9"/>
  </w:num>
  <w:num w:numId="26">
    <w:abstractNumId w:val="19"/>
  </w:num>
  <w:num w:numId="27">
    <w:abstractNumId w:val="7"/>
  </w:num>
  <w:num w:numId="28">
    <w:abstractNumId w:val="22"/>
  </w:num>
  <w:num w:numId="29">
    <w:abstractNumId w:val="20"/>
  </w:num>
  <w:num w:numId="30">
    <w:abstractNumId w:val="30"/>
  </w:num>
  <w:num w:numId="3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0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5D54"/>
    <w:rsid w:val="00030F10"/>
    <w:rsid w:val="0008023B"/>
    <w:rsid w:val="001438B3"/>
    <w:rsid w:val="00197549"/>
    <w:rsid w:val="00245A13"/>
    <w:rsid w:val="002870BA"/>
    <w:rsid w:val="002E525A"/>
    <w:rsid w:val="00307E3C"/>
    <w:rsid w:val="003324BE"/>
    <w:rsid w:val="003778E2"/>
    <w:rsid w:val="00495F9E"/>
    <w:rsid w:val="00503590"/>
    <w:rsid w:val="00532EEE"/>
    <w:rsid w:val="0064570F"/>
    <w:rsid w:val="0071676F"/>
    <w:rsid w:val="007324CC"/>
    <w:rsid w:val="0075044C"/>
    <w:rsid w:val="007602A0"/>
    <w:rsid w:val="007750BD"/>
    <w:rsid w:val="007F68D5"/>
    <w:rsid w:val="009905FD"/>
    <w:rsid w:val="00995D54"/>
    <w:rsid w:val="009A36FA"/>
    <w:rsid w:val="009C3A2B"/>
    <w:rsid w:val="00A45ECF"/>
    <w:rsid w:val="00A627CA"/>
    <w:rsid w:val="00AA569A"/>
    <w:rsid w:val="00AD4E81"/>
    <w:rsid w:val="00AF61C2"/>
    <w:rsid w:val="00B4092D"/>
    <w:rsid w:val="00B93485"/>
    <w:rsid w:val="00BA4770"/>
    <w:rsid w:val="00BB61E2"/>
    <w:rsid w:val="00BD590F"/>
    <w:rsid w:val="00C0119C"/>
    <w:rsid w:val="00C22C36"/>
    <w:rsid w:val="00C72709"/>
    <w:rsid w:val="00CD28D1"/>
    <w:rsid w:val="00D4446C"/>
    <w:rsid w:val="00EB7245"/>
    <w:rsid w:val="00F20725"/>
    <w:rsid w:val="00F4289E"/>
    <w:rsid w:val="00F46CE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823006AD-FD41-4A1C-BD00-B41F2985FE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95D54"/>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C72709"/>
    <w:pPr>
      <w:keepNext/>
      <w:numPr>
        <w:numId w:val="20"/>
      </w:numPr>
      <w:spacing w:before="360" w:after="120"/>
      <w:outlineLvl w:val="0"/>
    </w:pPr>
    <w:rPr>
      <w:b/>
      <w:szCs w:val="20"/>
    </w:rPr>
  </w:style>
  <w:style w:type="paragraph" w:styleId="2">
    <w:name w:val="heading 2"/>
    <w:aliases w:val="h2 main heading,B Sub/Bold,12 Sub/Bold"/>
    <w:basedOn w:val="a"/>
    <w:next w:val="a"/>
    <w:link w:val="20"/>
    <w:qFormat/>
    <w:rsid w:val="00C72709"/>
    <w:pPr>
      <w:keepNext/>
      <w:numPr>
        <w:ilvl w:val="1"/>
        <w:numId w:val="20"/>
      </w:numPr>
      <w:spacing w:before="240" w:after="120"/>
      <w:outlineLvl w:val="1"/>
    </w:pPr>
    <w:rPr>
      <w:b/>
      <w:szCs w:val="20"/>
    </w:rPr>
  </w:style>
  <w:style w:type="paragraph" w:styleId="3">
    <w:name w:val="heading 3"/>
    <w:basedOn w:val="a"/>
    <w:next w:val="a"/>
    <w:link w:val="30"/>
    <w:qFormat/>
    <w:rsid w:val="00C72709"/>
    <w:pPr>
      <w:keepNext/>
      <w:numPr>
        <w:ilvl w:val="2"/>
        <w:numId w:val="20"/>
      </w:numPr>
      <w:jc w:val="both"/>
      <w:outlineLvl w:val="2"/>
    </w:pPr>
    <w:rPr>
      <w:u w:val="single"/>
    </w:rPr>
  </w:style>
  <w:style w:type="paragraph" w:styleId="4">
    <w:name w:val="heading 4"/>
    <w:basedOn w:val="a"/>
    <w:next w:val="a"/>
    <w:link w:val="40"/>
    <w:qFormat/>
    <w:rsid w:val="00C72709"/>
    <w:pPr>
      <w:keepNext/>
      <w:numPr>
        <w:ilvl w:val="3"/>
        <w:numId w:val="20"/>
      </w:numPr>
      <w:outlineLvl w:val="3"/>
    </w:pPr>
    <w:rPr>
      <w:rFonts w:ascii="Futuris" w:hAnsi="Futuris"/>
      <w:i/>
      <w:szCs w:val="20"/>
    </w:rPr>
  </w:style>
  <w:style w:type="paragraph" w:styleId="5">
    <w:name w:val="heading 5"/>
    <w:basedOn w:val="a"/>
    <w:next w:val="a"/>
    <w:link w:val="50"/>
    <w:qFormat/>
    <w:rsid w:val="00C72709"/>
    <w:pPr>
      <w:keepNext/>
      <w:numPr>
        <w:ilvl w:val="4"/>
        <w:numId w:val="20"/>
      </w:numPr>
      <w:jc w:val="both"/>
      <w:outlineLvl w:val="4"/>
    </w:pPr>
    <w:rPr>
      <w:b/>
      <w:szCs w:val="23"/>
    </w:rPr>
  </w:style>
  <w:style w:type="paragraph" w:styleId="6">
    <w:name w:val="heading 6"/>
    <w:basedOn w:val="a"/>
    <w:next w:val="a"/>
    <w:link w:val="60"/>
    <w:qFormat/>
    <w:rsid w:val="00C72709"/>
    <w:pPr>
      <w:keepNext/>
      <w:numPr>
        <w:ilvl w:val="5"/>
        <w:numId w:val="20"/>
      </w:numPr>
      <w:jc w:val="both"/>
      <w:outlineLvl w:val="5"/>
    </w:pPr>
    <w:rPr>
      <w:b/>
      <w:szCs w:val="23"/>
    </w:rPr>
  </w:style>
  <w:style w:type="paragraph" w:styleId="7">
    <w:name w:val="heading 7"/>
    <w:basedOn w:val="a"/>
    <w:next w:val="a"/>
    <w:link w:val="70"/>
    <w:qFormat/>
    <w:rsid w:val="00C72709"/>
    <w:pPr>
      <w:keepNext/>
      <w:numPr>
        <w:ilvl w:val="6"/>
        <w:numId w:val="20"/>
      </w:numPr>
      <w:jc w:val="both"/>
      <w:outlineLvl w:val="6"/>
    </w:pPr>
    <w:rPr>
      <w:bCs/>
      <w:szCs w:val="23"/>
      <w:u w:val="single"/>
    </w:rPr>
  </w:style>
  <w:style w:type="paragraph" w:styleId="8">
    <w:name w:val="heading 8"/>
    <w:basedOn w:val="a"/>
    <w:next w:val="a"/>
    <w:link w:val="80"/>
    <w:qFormat/>
    <w:rsid w:val="00C72709"/>
    <w:pPr>
      <w:keepNext/>
      <w:numPr>
        <w:ilvl w:val="7"/>
        <w:numId w:val="20"/>
      </w:numPr>
      <w:outlineLvl w:val="7"/>
    </w:pPr>
    <w:rPr>
      <w:b/>
      <w:color w:val="000000"/>
    </w:rPr>
  </w:style>
  <w:style w:type="paragraph" w:styleId="9">
    <w:name w:val="heading 9"/>
    <w:basedOn w:val="a"/>
    <w:next w:val="a"/>
    <w:link w:val="90"/>
    <w:qFormat/>
    <w:rsid w:val="00C72709"/>
    <w:pPr>
      <w:keepNext/>
      <w:numPr>
        <w:ilvl w:val="8"/>
        <w:numId w:val="20"/>
      </w:numPr>
      <w:jc w:val="center"/>
      <w:outlineLvl w:val="8"/>
    </w:pPr>
    <w:rPr>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semiHidden/>
    <w:unhideWhenUsed/>
  </w:style>
  <w:style w:type="paragraph" w:styleId="a3">
    <w:name w:val="header"/>
    <w:basedOn w:val="a"/>
    <w:link w:val="a4"/>
    <w:uiPriority w:val="99"/>
    <w:unhideWhenUsed/>
    <w:rsid w:val="00503590"/>
    <w:pPr>
      <w:tabs>
        <w:tab w:val="center" w:pos="4677"/>
        <w:tab w:val="right" w:pos="9355"/>
      </w:tabs>
    </w:pPr>
  </w:style>
  <w:style w:type="character" w:customStyle="1" w:styleId="a4">
    <w:name w:val="Верхний колонтитул Знак"/>
    <w:basedOn w:val="a0"/>
    <w:link w:val="a3"/>
    <w:uiPriority w:val="99"/>
    <w:rsid w:val="00503590"/>
    <w:rPr>
      <w:rFonts w:ascii="Times New Roman" w:eastAsia="Times New Roman" w:hAnsi="Times New Roman" w:cs="Times New Roman"/>
      <w:sz w:val="24"/>
      <w:szCs w:val="24"/>
      <w:lang w:eastAsia="ru-RU"/>
    </w:rPr>
  </w:style>
  <w:style w:type="paragraph" w:styleId="a5">
    <w:name w:val="footer"/>
    <w:basedOn w:val="a"/>
    <w:link w:val="a6"/>
    <w:unhideWhenUsed/>
    <w:rsid w:val="00503590"/>
    <w:pPr>
      <w:tabs>
        <w:tab w:val="center" w:pos="4677"/>
        <w:tab w:val="right" w:pos="9355"/>
      </w:tabs>
    </w:pPr>
  </w:style>
  <w:style w:type="character" w:customStyle="1" w:styleId="a6">
    <w:name w:val="Нижний колонтитул Знак"/>
    <w:basedOn w:val="a0"/>
    <w:link w:val="a5"/>
    <w:rsid w:val="00503590"/>
    <w:rPr>
      <w:rFonts w:ascii="Times New Roman" w:eastAsia="Times New Roman" w:hAnsi="Times New Roman" w:cs="Times New Roman"/>
      <w:sz w:val="24"/>
      <w:szCs w:val="24"/>
      <w:lang w:eastAsia="ru-RU"/>
    </w:rPr>
  </w:style>
  <w:style w:type="character" w:customStyle="1" w:styleId="10">
    <w:name w:val="Заголовок 1 Знак"/>
    <w:basedOn w:val="a0"/>
    <w:link w:val="1"/>
    <w:rsid w:val="00C72709"/>
    <w:rPr>
      <w:rFonts w:ascii="Times New Roman" w:eastAsia="Times New Roman" w:hAnsi="Times New Roman" w:cs="Times New Roman"/>
      <w:b/>
      <w:sz w:val="24"/>
      <w:szCs w:val="20"/>
      <w:lang w:eastAsia="ru-RU"/>
    </w:rPr>
  </w:style>
  <w:style w:type="character" w:customStyle="1" w:styleId="20">
    <w:name w:val="Заголовок 2 Знак"/>
    <w:aliases w:val="h2 main heading Знак,B Sub/Bold Знак,12 Sub/Bold Знак"/>
    <w:basedOn w:val="a0"/>
    <w:link w:val="2"/>
    <w:rsid w:val="00C72709"/>
    <w:rPr>
      <w:rFonts w:ascii="Times New Roman" w:eastAsia="Times New Roman" w:hAnsi="Times New Roman" w:cs="Times New Roman"/>
      <w:b/>
      <w:sz w:val="24"/>
      <w:szCs w:val="20"/>
      <w:lang w:eastAsia="ru-RU"/>
    </w:rPr>
  </w:style>
  <w:style w:type="character" w:customStyle="1" w:styleId="30">
    <w:name w:val="Заголовок 3 Знак"/>
    <w:basedOn w:val="a0"/>
    <w:link w:val="3"/>
    <w:rsid w:val="00C72709"/>
    <w:rPr>
      <w:rFonts w:ascii="Times New Roman" w:eastAsia="Times New Roman" w:hAnsi="Times New Roman" w:cs="Times New Roman"/>
      <w:sz w:val="24"/>
      <w:szCs w:val="24"/>
      <w:u w:val="single"/>
      <w:lang w:eastAsia="ru-RU"/>
    </w:rPr>
  </w:style>
  <w:style w:type="character" w:customStyle="1" w:styleId="40">
    <w:name w:val="Заголовок 4 Знак"/>
    <w:basedOn w:val="a0"/>
    <w:link w:val="4"/>
    <w:rsid w:val="00C72709"/>
    <w:rPr>
      <w:rFonts w:ascii="Futuris" w:eastAsia="Times New Roman" w:hAnsi="Futuris" w:cs="Times New Roman"/>
      <w:i/>
      <w:sz w:val="24"/>
      <w:szCs w:val="20"/>
      <w:lang w:eastAsia="ru-RU"/>
    </w:rPr>
  </w:style>
  <w:style w:type="character" w:customStyle="1" w:styleId="50">
    <w:name w:val="Заголовок 5 Знак"/>
    <w:basedOn w:val="a0"/>
    <w:link w:val="5"/>
    <w:rsid w:val="00C72709"/>
    <w:rPr>
      <w:rFonts w:ascii="Times New Roman" w:eastAsia="Times New Roman" w:hAnsi="Times New Roman" w:cs="Times New Roman"/>
      <w:b/>
      <w:sz w:val="24"/>
      <w:szCs w:val="23"/>
      <w:lang w:eastAsia="ru-RU"/>
    </w:rPr>
  </w:style>
  <w:style w:type="character" w:customStyle="1" w:styleId="60">
    <w:name w:val="Заголовок 6 Знак"/>
    <w:basedOn w:val="a0"/>
    <w:link w:val="6"/>
    <w:rsid w:val="00C72709"/>
    <w:rPr>
      <w:rFonts w:ascii="Times New Roman" w:eastAsia="Times New Roman" w:hAnsi="Times New Roman" w:cs="Times New Roman"/>
      <w:b/>
      <w:sz w:val="24"/>
      <w:szCs w:val="23"/>
      <w:lang w:eastAsia="ru-RU"/>
    </w:rPr>
  </w:style>
  <w:style w:type="character" w:customStyle="1" w:styleId="70">
    <w:name w:val="Заголовок 7 Знак"/>
    <w:basedOn w:val="a0"/>
    <w:link w:val="7"/>
    <w:rsid w:val="00C72709"/>
    <w:rPr>
      <w:rFonts w:ascii="Times New Roman" w:eastAsia="Times New Roman" w:hAnsi="Times New Roman" w:cs="Times New Roman"/>
      <w:bCs/>
      <w:sz w:val="24"/>
      <w:szCs w:val="23"/>
      <w:u w:val="single"/>
      <w:lang w:eastAsia="ru-RU"/>
    </w:rPr>
  </w:style>
  <w:style w:type="character" w:customStyle="1" w:styleId="80">
    <w:name w:val="Заголовок 8 Знак"/>
    <w:basedOn w:val="a0"/>
    <w:link w:val="8"/>
    <w:rsid w:val="00C72709"/>
    <w:rPr>
      <w:rFonts w:ascii="Times New Roman" w:eastAsia="Times New Roman" w:hAnsi="Times New Roman" w:cs="Times New Roman"/>
      <w:b/>
      <w:color w:val="000000"/>
      <w:sz w:val="24"/>
      <w:szCs w:val="24"/>
      <w:lang w:eastAsia="ru-RU"/>
    </w:rPr>
  </w:style>
  <w:style w:type="character" w:customStyle="1" w:styleId="90">
    <w:name w:val="Заголовок 9 Знак"/>
    <w:basedOn w:val="a0"/>
    <w:link w:val="9"/>
    <w:rsid w:val="00C72709"/>
    <w:rPr>
      <w:rFonts w:ascii="Times New Roman" w:eastAsia="Times New Roman" w:hAnsi="Times New Roman" w:cs="Times New Roman"/>
      <w:sz w:val="24"/>
      <w:szCs w:val="20"/>
      <w:lang w:eastAsia="ru-RU"/>
    </w:rPr>
  </w:style>
  <w:style w:type="numbering" w:customStyle="1" w:styleId="11">
    <w:name w:val="Нет списка1"/>
    <w:next w:val="a2"/>
    <w:semiHidden/>
    <w:rsid w:val="00C72709"/>
  </w:style>
  <w:style w:type="paragraph" w:styleId="a7">
    <w:name w:val="Balloon Text"/>
    <w:basedOn w:val="a"/>
    <w:link w:val="a8"/>
    <w:semiHidden/>
    <w:rsid w:val="00C72709"/>
    <w:rPr>
      <w:rFonts w:ascii="Tahoma" w:hAnsi="Tahoma" w:cs="Tahoma"/>
      <w:sz w:val="16"/>
      <w:szCs w:val="16"/>
    </w:rPr>
  </w:style>
  <w:style w:type="character" w:customStyle="1" w:styleId="a8">
    <w:name w:val="Текст выноски Знак"/>
    <w:basedOn w:val="a0"/>
    <w:link w:val="a7"/>
    <w:semiHidden/>
    <w:rsid w:val="00C72709"/>
    <w:rPr>
      <w:rFonts w:ascii="Tahoma" w:eastAsia="Times New Roman" w:hAnsi="Tahoma" w:cs="Tahoma"/>
      <w:sz w:val="16"/>
      <w:szCs w:val="16"/>
      <w:lang w:eastAsia="ru-RU"/>
    </w:rPr>
  </w:style>
  <w:style w:type="paragraph" w:customStyle="1" w:styleId="SubHeading">
    <w:name w:val="Sub Heading"/>
    <w:uiPriority w:val="99"/>
    <w:rsid w:val="00C72709"/>
    <w:pPr>
      <w:widowControl w:val="0"/>
      <w:autoSpaceDE w:val="0"/>
      <w:autoSpaceDN w:val="0"/>
      <w:adjustRightInd w:val="0"/>
      <w:spacing w:before="240" w:after="40" w:line="240" w:lineRule="auto"/>
    </w:pPr>
    <w:rPr>
      <w:rFonts w:ascii="Times New Roman" w:eastAsia="Times New Roman" w:hAnsi="Times New Roman" w:cs="Times New Roman"/>
      <w:sz w:val="20"/>
      <w:szCs w:val="20"/>
      <w:lang w:eastAsia="ru-RU"/>
    </w:rPr>
  </w:style>
  <w:style w:type="paragraph" w:customStyle="1" w:styleId="ThinDelim">
    <w:name w:val="Thin Delim"/>
    <w:uiPriority w:val="99"/>
    <w:rsid w:val="00C72709"/>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character" w:customStyle="1" w:styleId="Subst">
    <w:name w:val="Subst"/>
    <w:uiPriority w:val="99"/>
    <w:rsid w:val="00C72709"/>
    <w:rPr>
      <w:b/>
      <w:i/>
    </w:rPr>
  </w:style>
  <w:style w:type="table" w:styleId="a9">
    <w:name w:val="Table Grid"/>
    <w:basedOn w:val="a1"/>
    <w:uiPriority w:val="59"/>
    <w:rsid w:val="00C72709"/>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age number"/>
    <w:rsid w:val="00C72709"/>
    <w:rPr>
      <w:rFonts w:cs="Times New Roman"/>
      <w:sz w:val="20"/>
    </w:rPr>
  </w:style>
  <w:style w:type="paragraph" w:styleId="ab">
    <w:name w:val="Body Text"/>
    <w:basedOn w:val="a"/>
    <w:link w:val="ac"/>
    <w:rsid w:val="00C72709"/>
    <w:pPr>
      <w:jc w:val="both"/>
    </w:pPr>
    <w:rPr>
      <w:lang w:val="x-none" w:eastAsia="x-none"/>
    </w:rPr>
  </w:style>
  <w:style w:type="character" w:customStyle="1" w:styleId="ac">
    <w:name w:val="Основной текст Знак"/>
    <w:basedOn w:val="a0"/>
    <w:link w:val="ab"/>
    <w:rsid w:val="00C72709"/>
    <w:rPr>
      <w:rFonts w:ascii="Times New Roman" w:eastAsia="Times New Roman" w:hAnsi="Times New Roman" w:cs="Times New Roman"/>
      <w:sz w:val="24"/>
      <w:szCs w:val="24"/>
      <w:lang w:val="x-none" w:eastAsia="x-none"/>
    </w:rPr>
  </w:style>
  <w:style w:type="paragraph" w:customStyle="1" w:styleId="BodyText31">
    <w:name w:val="Body Text 31"/>
    <w:basedOn w:val="a"/>
    <w:rsid w:val="00C72709"/>
    <w:pPr>
      <w:jc w:val="both"/>
    </w:pPr>
    <w:rPr>
      <w:szCs w:val="20"/>
    </w:rPr>
  </w:style>
  <w:style w:type="character" w:styleId="ad">
    <w:name w:val="Hyperlink"/>
    <w:uiPriority w:val="99"/>
    <w:unhideWhenUsed/>
    <w:rsid w:val="009C3A2B"/>
    <w:rPr>
      <w:color w:val="0563C1"/>
      <w:u w:val="single"/>
    </w:rPr>
  </w:style>
  <w:style w:type="paragraph" w:styleId="ae">
    <w:name w:val="Body Text Indent"/>
    <w:basedOn w:val="a"/>
    <w:link w:val="af"/>
    <w:uiPriority w:val="99"/>
    <w:semiHidden/>
    <w:unhideWhenUsed/>
    <w:rsid w:val="0075044C"/>
    <w:pPr>
      <w:spacing w:after="120"/>
      <w:ind w:left="283"/>
    </w:pPr>
  </w:style>
  <w:style w:type="character" w:customStyle="1" w:styleId="af">
    <w:name w:val="Основной текст с отступом Знак"/>
    <w:basedOn w:val="a0"/>
    <w:link w:val="ae"/>
    <w:uiPriority w:val="99"/>
    <w:semiHidden/>
    <w:rsid w:val="0075044C"/>
    <w:rPr>
      <w:rFonts w:ascii="Times New Roman" w:eastAsia="Times New Roman" w:hAnsi="Times New Roman" w:cs="Times New Roman"/>
      <w:sz w:val="24"/>
      <w:szCs w:val="24"/>
      <w:lang w:eastAsia="ru-RU"/>
    </w:rPr>
  </w:style>
  <w:style w:type="paragraph" w:styleId="af0">
    <w:name w:val="List Paragraph"/>
    <w:basedOn w:val="a"/>
    <w:uiPriority w:val="34"/>
    <w:qFormat/>
    <w:rsid w:val="00AA569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509587">
      <w:bodyDiv w:val="1"/>
      <w:marLeft w:val="0"/>
      <w:marRight w:val="0"/>
      <w:marTop w:val="0"/>
      <w:marBottom w:val="0"/>
      <w:divBdr>
        <w:top w:val="none" w:sz="0" w:space="0" w:color="auto"/>
        <w:left w:val="none" w:sz="0" w:space="0" w:color="auto"/>
        <w:bottom w:val="none" w:sz="0" w:space="0" w:color="auto"/>
        <w:right w:val="none" w:sz="0" w:space="0" w:color="auto"/>
      </w:divBdr>
    </w:div>
    <w:div w:id="1075738933">
      <w:bodyDiv w:val="1"/>
      <w:marLeft w:val="0"/>
      <w:marRight w:val="0"/>
      <w:marTop w:val="0"/>
      <w:marBottom w:val="0"/>
      <w:divBdr>
        <w:top w:val="none" w:sz="0" w:space="0" w:color="auto"/>
        <w:left w:val="none" w:sz="0" w:space="0" w:color="auto"/>
        <w:bottom w:val="none" w:sz="0" w:space="0" w:color="auto"/>
        <w:right w:val="none" w:sz="0" w:space="0" w:color="auto"/>
      </w:divBdr>
    </w:div>
    <w:div w:id="15584731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10.emf"/><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image" Target="media/image8.emf"/><Relationship Id="rId10" Type="http://schemas.openxmlformats.org/officeDocument/2006/relationships/image" Target="media/image3.emf"/><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D27414-9784-4DE5-8AD1-FEFD71D35F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9C93C21F.dotm</Template>
  <TotalTime>10</TotalTime>
  <Pages>22</Pages>
  <Words>4788</Words>
  <Characters>27298</Characters>
  <Application>Microsoft Office Word</Application>
  <DocSecurity>0</DocSecurity>
  <Lines>227</Lines>
  <Paragraphs>64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32022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Алексей Старков</dc:creator>
  <cp:keywords/>
  <dc:description/>
  <cp:lastModifiedBy>Алексей Старков</cp:lastModifiedBy>
  <cp:revision>5</cp:revision>
  <dcterms:created xsi:type="dcterms:W3CDTF">2022-03-21T06:22:00Z</dcterms:created>
  <dcterms:modified xsi:type="dcterms:W3CDTF">2022-03-21T06:34:00Z</dcterms:modified>
</cp:coreProperties>
</file>