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07363C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В целях приведения текста ежеквартального отчета за 4 квартал 201</w:t>
      </w:r>
      <w:r w:rsidR="003C02A1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 года</w:t>
      </w:r>
      <w:r w:rsidRPr="0060108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в соответствие с действующим законодательством Российской Федерации </w:t>
      </w:r>
      <w:r w:rsidR="00601083" w:rsidRPr="00601083">
        <w:rPr>
          <w:rFonts w:ascii="Arial" w:hAnsi="Arial" w:cs="Arial"/>
          <w:sz w:val="24"/>
          <w:szCs w:val="24"/>
        </w:rPr>
        <w:t>внесены</w:t>
      </w:r>
      <w:r w:rsidR="00D87407">
        <w:rPr>
          <w:rFonts w:ascii="Arial" w:hAnsi="Arial" w:cs="Arial"/>
          <w:sz w:val="24"/>
          <w:szCs w:val="24"/>
        </w:rPr>
        <w:t xml:space="preserve"> следующие</w:t>
      </w:r>
      <w:r w:rsidR="00601083" w:rsidRPr="00601083">
        <w:rPr>
          <w:rFonts w:ascii="Arial" w:hAnsi="Arial" w:cs="Arial"/>
          <w:sz w:val="24"/>
          <w:szCs w:val="24"/>
        </w:rPr>
        <w:t xml:space="preserve"> изменения;</w:t>
      </w:r>
    </w:p>
    <w:p w:rsidR="00A77F5F" w:rsidRDefault="00A77F5F" w:rsidP="00A77F5F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D87407">
        <w:rPr>
          <w:rFonts w:ascii="Arial" w:hAnsi="Arial" w:cs="Arial"/>
          <w:sz w:val="24"/>
          <w:szCs w:val="24"/>
        </w:rPr>
        <w:t xml:space="preserve">Пункт 1.2. приведен в соответствие с разделом I части Б приложения 3 к Положению Банка России от 30.12.2014 г. № 454-П «О раскрытии информации эмитентами эмиссионных ценных бумаг» (далее – Положение). Недостающие сведения были указаны. </w:t>
      </w:r>
    </w:p>
    <w:p w:rsidR="003C02A1" w:rsidRPr="00D87407" w:rsidRDefault="003C02A1" w:rsidP="00A77F5F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Ежеквартальный отчет дополнен подпунктами 3.2.6., 3.2.7., 3.2.8.</w:t>
      </w:r>
    </w:p>
    <w:p w:rsidR="00A77F5F" w:rsidRPr="00D87407" w:rsidRDefault="003C02A1" w:rsidP="00A77F5F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Пункт 5.1</w:t>
      </w:r>
      <w:r w:rsidR="00A77F5F" w:rsidRPr="00D87407">
        <w:rPr>
          <w:rFonts w:ascii="Arial" w:hAnsi="Arial" w:cs="Arial"/>
          <w:sz w:val="24"/>
          <w:szCs w:val="24"/>
        </w:rPr>
        <w:t>. приведен в соответствие с разделом V час</w:t>
      </w:r>
      <w:r>
        <w:rPr>
          <w:rFonts w:ascii="Arial" w:hAnsi="Arial" w:cs="Arial"/>
          <w:sz w:val="24"/>
          <w:szCs w:val="24"/>
        </w:rPr>
        <w:t>ти Б приложения 3 к Положению. Информация об отсутствии кодекса корпоративного управления эмитента добавлена.</w:t>
      </w:r>
    </w:p>
    <w:p w:rsidR="003C02A1" w:rsidRPr="00D87407" w:rsidRDefault="003C02A1" w:rsidP="003C02A1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Пункт 5</w:t>
      </w:r>
      <w:r>
        <w:rPr>
          <w:rFonts w:ascii="Arial" w:hAnsi="Arial" w:cs="Arial"/>
          <w:sz w:val="24"/>
          <w:szCs w:val="24"/>
        </w:rPr>
        <w:t>.3</w:t>
      </w:r>
      <w:r w:rsidRPr="00D87407">
        <w:rPr>
          <w:rFonts w:ascii="Arial" w:hAnsi="Arial" w:cs="Arial"/>
          <w:sz w:val="24"/>
          <w:szCs w:val="24"/>
        </w:rPr>
        <w:t>. приведен в соответствие с разделом V час</w:t>
      </w:r>
      <w:r>
        <w:rPr>
          <w:rFonts w:ascii="Arial" w:hAnsi="Arial" w:cs="Arial"/>
          <w:sz w:val="24"/>
          <w:szCs w:val="24"/>
        </w:rPr>
        <w:t xml:space="preserve">ти Б приложения 3 к Положению. </w:t>
      </w:r>
      <w:r>
        <w:rPr>
          <w:rFonts w:ascii="Arial" w:hAnsi="Arial" w:cs="Arial"/>
          <w:sz w:val="24"/>
          <w:szCs w:val="24"/>
        </w:rPr>
        <w:t>Информация за 12 месяцев 2018 года добавлена.</w:t>
      </w:r>
    </w:p>
    <w:p w:rsidR="00A77F5F" w:rsidRPr="00D87407" w:rsidRDefault="00A77F5F" w:rsidP="00A77F5F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D87407">
        <w:rPr>
          <w:rFonts w:ascii="Arial" w:hAnsi="Arial" w:cs="Arial"/>
          <w:sz w:val="24"/>
          <w:szCs w:val="24"/>
        </w:rPr>
        <w:t xml:space="preserve">Пункт 5.4. приведен в соответствие с разделом V части Б приложения 3 к Положению. </w:t>
      </w:r>
      <w:r w:rsidR="003C02A1">
        <w:rPr>
          <w:rFonts w:ascii="Arial" w:hAnsi="Arial" w:cs="Arial"/>
          <w:sz w:val="24"/>
          <w:szCs w:val="24"/>
        </w:rPr>
        <w:t>Указана информация об отсутствии сформированных задач и функций отдела внутреннего аудита.</w:t>
      </w:r>
    </w:p>
    <w:p w:rsidR="003C02A1" w:rsidRPr="00D87407" w:rsidRDefault="003C02A1" w:rsidP="003C02A1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Пункт 5.</w:t>
      </w:r>
      <w:r>
        <w:rPr>
          <w:rFonts w:ascii="Arial" w:hAnsi="Arial" w:cs="Arial"/>
          <w:sz w:val="24"/>
          <w:szCs w:val="24"/>
        </w:rPr>
        <w:t>6</w:t>
      </w:r>
      <w:r w:rsidRPr="00D87407">
        <w:rPr>
          <w:rFonts w:ascii="Arial" w:hAnsi="Arial" w:cs="Arial"/>
          <w:sz w:val="24"/>
          <w:szCs w:val="24"/>
        </w:rPr>
        <w:t>. приведен в соответствие с разделом V час</w:t>
      </w:r>
      <w:r>
        <w:rPr>
          <w:rFonts w:ascii="Arial" w:hAnsi="Arial" w:cs="Arial"/>
          <w:sz w:val="24"/>
          <w:szCs w:val="24"/>
        </w:rPr>
        <w:t>ти Б приложения 3 к Положению. Информация за 12 месяцев 2018 года добавлена.</w:t>
      </w:r>
    </w:p>
    <w:p w:rsidR="003C02A1" w:rsidRPr="00D87407" w:rsidRDefault="003C02A1" w:rsidP="003C02A1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Пункт 5.</w:t>
      </w:r>
      <w:r>
        <w:rPr>
          <w:rFonts w:ascii="Arial" w:hAnsi="Arial" w:cs="Arial"/>
          <w:sz w:val="24"/>
          <w:szCs w:val="24"/>
        </w:rPr>
        <w:t>7</w:t>
      </w:r>
      <w:r w:rsidRPr="00D87407">
        <w:rPr>
          <w:rFonts w:ascii="Arial" w:hAnsi="Arial" w:cs="Arial"/>
          <w:sz w:val="24"/>
          <w:szCs w:val="24"/>
        </w:rPr>
        <w:t>. приведен в соответствие с разделом V час</w:t>
      </w:r>
      <w:r>
        <w:rPr>
          <w:rFonts w:ascii="Arial" w:hAnsi="Arial" w:cs="Arial"/>
          <w:sz w:val="24"/>
          <w:szCs w:val="24"/>
        </w:rPr>
        <w:t xml:space="preserve">ти Б приложения 3 к Положению. Информация </w:t>
      </w:r>
      <w:r>
        <w:rPr>
          <w:rFonts w:ascii="Arial" w:hAnsi="Arial" w:cs="Arial"/>
          <w:sz w:val="24"/>
          <w:szCs w:val="24"/>
        </w:rPr>
        <w:t xml:space="preserve">о периоде, за который приведены показатели, указана. </w:t>
      </w:r>
    </w:p>
    <w:p w:rsidR="00A77F5F" w:rsidRPr="00D87407" w:rsidRDefault="00A77F5F" w:rsidP="00A77F5F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D87407">
        <w:rPr>
          <w:rFonts w:ascii="Arial" w:hAnsi="Arial" w:cs="Arial"/>
          <w:sz w:val="24"/>
          <w:szCs w:val="24"/>
        </w:rPr>
        <w:t>Пункт 6.</w:t>
      </w:r>
      <w:r w:rsidR="003C02A1">
        <w:rPr>
          <w:rFonts w:ascii="Arial" w:hAnsi="Arial" w:cs="Arial"/>
          <w:sz w:val="24"/>
          <w:szCs w:val="24"/>
        </w:rPr>
        <w:t>5</w:t>
      </w:r>
      <w:r w:rsidRPr="00D87407">
        <w:rPr>
          <w:rFonts w:ascii="Arial" w:hAnsi="Arial" w:cs="Arial"/>
          <w:sz w:val="24"/>
          <w:szCs w:val="24"/>
        </w:rPr>
        <w:t xml:space="preserve">. приведен в соответствие с разделом VI части Б приложения 3 к Положению. </w:t>
      </w:r>
      <w:r w:rsidR="003C02A1">
        <w:rPr>
          <w:rFonts w:ascii="Arial" w:hAnsi="Arial" w:cs="Arial"/>
          <w:sz w:val="24"/>
          <w:szCs w:val="24"/>
        </w:rPr>
        <w:t>Сведения об ИНН акционера указаны. Информация о составе акционеров приведена в соответствие.</w:t>
      </w:r>
    </w:p>
    <w:p w:rsidR="00A77F5F" w:rsidRDefault="003C02A1" w:rsidP="00A77F5F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В подпункте 8.1</w:t>
      </w:r>
      <w:r w:rsidR="00A77F5F" w:rsidRPr="00D8740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>3. указан порядок оглашения (доведения до сведения акционеров эмитента) решений, принятых высшим органом управления эмитента, а также итогов голосования.</w:t>
      </w:r>
      <w:r w:rsidR="00A77F5F" w:rsidRPr="00D87407">
        <w:rPr>
          <w:rFonts w:ascii="Arial" w:hAnsi="Arial" w:cs="Arial"/>
          <w:sz w:val="24"/>
          <w:szCs w:val="24"/>
        </w:rPr>
        <w:t xml:space="preserve"> 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отчета, в который внесены изменен</w:t>
      </w:r>
      <w:r>
        <w:rPr>
          <w:rFonts w:ascii="Arial" w:hAnsi="Arial" w:cs="Arial"/>
          <w:sz w:val="24"/>
          <w:szCs w:val="24"/>
        </w:rPr>
        <w:t xml:space="preserve">ия, на странице в сети Интернет – </w:t>
      </w:r>
      <w:r w:rsidR="005A013F">
        <w:rPr>
          <w:rFonts w:ascii="Arial" w:hAnsi="Arial" w:cs="Arial"/>
          <w:sz w:val="24"/>
          <w:szCs w:val="24"/>
        </w:rPr>
        <w:t>15.02.2019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 с внесенными изменени</w:t>
      </w:r>
      <w:r>
        <w:rPr>
          <w:rFonts w:ascii="Arial" w:hAnsi="Arial" w:cs="Arial"/>
          <w:sz w:val="24"/>
          <w:szCs w:val="24"/>
        </w:rPr>
        <w:t xml:space="preserve">ями на странице в сети Интернет – </w:t>
      </w:r>
      <w:r w:rsidR="005A013F">
        <w:rPr>
          <w:rFonts w:ascii="Arial" w:hAnsi="Arial" w:cs="Arial"/>
          <w:sz w:val="24"/>
          <w:szCs w:val="24"/>
        </w:rPr>
        <w:t>30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>.</w:t>
      </w:r>
      <w:r w:rsidR="005A013F">
        <w:rPr>
          <w:rFonts w:ascii="Arial" w:hAnsi="Arial" w:cs="Arial"/>
          <w:sz w:val="24"/>
          <w:szCs w:val="24"/>
        </w:rPr>
        <w:t>05</w:t>
      </w:r>
      <w:r>
        <w:rPr>
          <w:rFonts w:ascii="Arial" w:hAnsi="Arial" w:cs="Arial"/>
          <w:sz w:val="24"/>
          <w:szCs w:val="24"/>
        </w:rPr>
        <w:t>.201</w:t>
      </w:r>
      <w:r w:rsidR="003C02A1">
        <w:rPr>
          <w:rFonts w:ascii="Arial" w:hAnsi="Arial" w:cs="Arial"/>
          <w:sz w:val="24"/>
          <w:szCs w:val="24"/>
        </w:rPr>
        <w:t>9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1907BD" w:rsidRPr="00521045" w:rsidRDefault="001907BD">
      <w:pPr>
        <w:rPr>
          <w:rFonts w:ascii="Arial" w:hAnsi="Arial" w:cs="Arial"/>
          <w:sz w:val="24"/>
          <w:szCs w:val="24"/>
        </w:rPr>
      </w:pPr>
    </w:p>
    <w:p w:rsidR="00521045" w:rsidRPr="00521045" w:rsidRDefault="00521045" w:rsidP="005210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21045">
        <w:rPr>
          <w:rFonts w:ascii="Arial" w:hAnsi="Arial" w:cs="Arial"/>
          <w:sz w:val="24"/>
          <w:szCs w:val="24"/>
        </w:rPr>
        <w:t>Временный генеральный директор</w:t>
      </w:r>
    </w:p>
    <w:p w:rsidR="00521045" w:rsidRPr="00521045" w:rsidRDefault="00521045" w:rsidP="005210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21045">
        <w:rPr>
          <w:rFonts w:ascii="Arial" w:hAnsi="Arial" w:cs="Arial"/>
          <w:sz w:val="24"/>
          <w:szCs w:val="24"/>
        </w:rPr>
        <w:t>АО «НИЦЭВТ»</w:t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  <w:t>К.Б. Симонов</w:t>
      </w:r>
    </w:p>
    <w:p w:rsidR="00521045" w:rsidRPr="00521045" w:rsidRDefault="00521045" w:rsidP="005210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3C02A1">
        <w:rPr>
          <w:rFonts w:ascii="Arial" w:hAnsi="Arial" w:cs="Arial"/>
          <w:sz w:val="24"/>
          <w:szCs w:val="24"/>
        </w:rPr>
        <w:t>30</w:t>
      </w:r>
      <w:r w:rsidRPr="00521045">
        <w:rPr>
          <w:rFonts w:ascii="Arial" w:hAnsi="Arial" w:cs="Arial"/>
          <w:sz w:val="24"/>
          <w:szCs w:val="24"/>
        </w:rPr>
        <w:t>.</w:t>
      </w:r>
      <w:r w:rsidR="003C02A1">
        <w:rPr>
          <w:rFonts w:ascii="Arial" w:hAnsi="Arial" w:cs="Arial"/>
          <w:sz w:val="24"/>
          <w:szCs w:val="24"/>
        </w:rPr>
        <w:t>05</w:t>
      </w:r>
      <w:r w:rsidRPr="00521045">
        <w:rPr>
          <w:rFonts w:ascii="Arial" w:hAnsi="Arial" w:cs="Arial"/>
          <w:sz w:val="24"/>
          <w:szCs w:val="24"/>
        </w:rPr>
        <w:t>.201</w:t>
      </w:r>
      <w:r w:rsidR="003C02A1">
        <w:rPr>
          <w:rFonts w:ascii="Arial" w:hAnsi="Arial" w:cs="Arial"/>
          <w:sz w:val="24"/>
          <w:szCs w:val="24"/>
        </w:rPr>
        <w:t>9</w:t>
      </w:r>
    </w:p>
    <w:sectPr w:rsidR="00521045" w:rsidRPr="00521045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C2647B2"/>
    <w:multiLevelType w:val="multilevel"/>
    <w:tmpl w:val="0794FBE8"/>
    <w:lvl w:ilvl="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21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1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7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93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934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94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07363C"/>
    <w:rsid w:val="00132FDC"/>
    <w:rsid w:val="001907BD"/>
    <w:rsid w:val="003C02A1"/>
    <w:rsid w:val="00427C69"/>
    <w:rsid w:val="00470997"/>
    <w:rsid w:val="00521045"/>
    <w:rsid w:val="005A013F"/>
    <w:rsid w:val="005D7C11"/>
    <w:rsid w:val="00601083"/>
    <w:rsid w:val="0097334F"/>
    <w:rsid w:val="00A77F5F"/>
    <w:rsid w:val="00C653E0"/>
    <w:rsid w:val="00D31BCE"/>
    <w:rsid w:val="00D87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77F5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286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Марютин Георгий Михайлович</cp:lastModifiedBy>
  <cp:revision>4</cp:revision>
  <dcterms:created xsi:type="dcterms:W3CDTF">2019-05-30T12:12:00Z</dcterms:created>
  <dcterms:modified xsi:type="dcterms:W3CDTF">2019-05-30T12:13:00Z</dcterms:modified>
</cp:coreProperties>
</file>