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Существенные факты, касающиеся событий эмитента</w:t>
      </w:r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Раскрытие эмитентом ежеквартального отчета</w:t>
      </w:r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1. Общие сведения</w:t>
      </w:r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1.1. Полное фирменное наименование эмитента (для некоммерческой организации - наименование): Акционерное общество "Научно-производственное предприятие "Радий"</w:t>
      </w:r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1.2. Сокращенное фирменное наименование эмитента: АО "НПП "Радий"</w:t>
      </w:r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 xml:space="preserve">1.3. Место нахождения эмитента: 125057, г. Москва, ул. Часовая, д. 28 </w:t>
      </w:r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1.4. ОГРН эмитента: 1027700133141</w:t>
      </w:r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1.5. ИНН эмитента: 7712001254</w:t>
      </w:r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1.6. Уникальный код эмитента, присвоенный регистрирующим органом: 04099-A</w:t>
      </w:r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1.7. Адрес страницы в сети Интернет, используемой эмитентом для раскрытия информации: https://disclosure.1prime.ru/portal/default.aspx?emId=7712001254</w:t>
      </w:r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1.8. Дата наступления события (существенного факта), о котором составлен</w:t>
      </w:r>
      <w:r w:rsidR="00A87356">
        <w:rPr>
          <w:rFonts w:ascii="Times New Roman" w:hAnsi="Times New Roman"/>
          <w:szCs w:val="24"/>
        </w:rPr>
        <w:t>о сообщение (если применимо): 02.04.2021</w:t>
      </w:r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2. Содержание сообщения</w:t>
      </w:r>
    </w:p>
    <w:p w:rsidR="00A87356" w:rsidRPr="00A87356" w:rsidRDefault="00610DB7" w:rsidP="00610DB7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Раскрыта дополнительная информации </w:t>
      </w:r>
      <w:r w:rsidR="00A87356">
        <w:rPr>
          <w:rFonts w:ascii="Times New Roman" w:hAnsi="Times New Roman"/>
          <w:szCs w:val="24"/>
        </w:rPr>
        <w:t xml:space="preserve">в тексте </w:t>
      </w:r>
      <w:r w:rsidR="002B7F85">
        <w:rPr>
          <w:rFonts w:ascii="Times New Roman" w:hAnsi="Times New Roman"/>
          <w:szCs w:val="24"/>
        </w:rPr>
        <w:t>ежеквартал</w:t>
      </w:r>
      <w:r w:rsidR="009E3B7D">
        <w:rPr>
          <w:rFonts w:ascii="Times New Roman" w:hAnsi="Times New Roman"/>
          <w:szCs w:val="24"/>
        </w:rPr>
        <w:t>ьного отчета по пункту 5.2 за 4</w:t>
      </w:r>
      <w:r w:rsidR="002B7F85">
        <w:rPr>
          <w:rFonts w:ascii="Times New Roman" w:hAnsi="Times New Roman"/>
          <w:szCs w:val="24"/>
        </w:rPr>
        <w:t xml:space="preserve"> квартал </w:t>
      </w:r>
      <w:r w:rsidR="00A87356">
        <w:rPr>
          <w:rFonts w:ascii="Times New Roman" w:hAnsi="Times New Roman"/>
          <w:szCs w:val="24"/>
        </w:rPr>
        <w:t>2019 год</w:t>
      </w:r>
      <w:r>
        <w:rPr>
          <w:rFonts w:ascii="Times New Roman" w:hAnsi="Times New Roman"/>
          <w:szCs w:val="24"/>
        </w:rPr>
        <w:t>, в связи с уведомлением ЦБ РФ № Т1-50-2-09/1</w:t>
      </w:r>
      <w:r w:rsidR="00A87356">
        <w:rPr>
          <w:rFonts w:ascii="Times New Roman" w:hAnsi="Times New Roman"/>
          <w:szCs w:val="24"/>
        </w:rPr>
        <w:t>01748</w:t>
      </w:r>
      <w:r>
        <w:rPr>
          <w:rFonts w:ascii="Times New Roman" w:hAnsi="Times New Roman"/>
          <w:szCs w:val="24"/>
        </w:rPr>
        <w:t xml:space="preserve"> от </w:t>
      </w:r>
      <w:r w:rsidR="00A87356">
        <w:rPr>
          <w:rFonts w:ascii="Times New Roman" w:hAnsi="Times New Roman"/>
          <w:szCs w:val="24"/>
        </w:rPr>
        <w:t>18.12.2020</w:t>
      </w:r>
      <w:r>
        <w:rPr>
          <w:rFonts w:ascii="Times New Roman" w:hAnsi="Times New Roman"/>
          <w:szCs w:val="24"/>
        </w:rPr>
        <w:t xml:space="preserve"> года.</w:t>
      </w:r>
    </w:p>
    <w:p w:rsidR="00BB1B2E" w:rsidRPr="00BB1B2E" w:rsidRDefault="00610DB7" w:rsidP="002B7F85">
      <w:pPr>
        <w:jc w:val="both"/>
        <w:rPr>
          <w:rFonts w:ascii="Times New Roman" w:hAnsi="Times New Roman"/>
          <w:szCs w:val="24"/>
        </w:rPr>
      </w:pPr>
      <w:r>
        <w:rPr>
          <w:rFonts w:ascii="Verdana" w:hAnsi="Verdana"/>
          <w:sz w:val="21"/>
          <w:szCs w:val="21"/>
        </w:rPr>
        <w:t>Д</w:t>
      </w:r>
      <w:r w:rsidRPr="004E1B3A">
        <w:rPr>
          <w:rFonts w:ascii="Times New Roman" w:hAnsi="Times New Roman"/>
          <w:szCs w:val="24"/>
        </w:rPr>
        <w:t>ата опубликования текста ежеквартального отчета, в который внесены изменения, на странице в сети Интернет</w:t>
      </w:r>
      <w:r>
        <w:rPr>
          <w:rFonts w:ascii="Times New Roman" w:hAnsi="Times New Roman"/>
          <w:szCs w:val="24"/>
        </w:rPr>
        <w:t xml:space="preserve"> </w:t>
      </w:r>
      <w:r w:rsidR="009E3B7D">
        <w:rPr>
          <w:rFonts w:ascii="Times New Roman" w:hAnsi="Times New Roman"/>
          <w:szCs w:val="24"/>
        </w:rPr>
        <w:t>13.02.2020</w:t>
      </w:r>
      <w:r>
        <w:rPr>
          <w:rFonts w:ascii="Times New Roman" w:hAnsi="Times New Roman"/>
          <w:szCs w:val="24"/>
        </w:rPr>
        <w:t xml:space="preserve"> года</w:t>
      </w:r>
      <w:r w:rsidR="00A87356">
        <w:rPr>
          <w:rFonts w:ascii="Times New Roman" w:hAnsi="Times New Roman"/>
          <w:szCs w:val="24"/>
        </w:rPr>
        <w:t>.</w:t>
      </w:r>
    </w:p>
    <w:p w:rsidR="00673E1B" w:rsidRDefault="00673E1B" w:rsidP="00610DB7">
      <w:pPr>
        <w:jc w:val="both"/>
        <w:rPr>
          <w:rFonts w:ascii="Times New Roman" w:hAnsi="Times New Roman"/>
          <w:szCs w:val="24"/>
        </w:rPr>
      </w:pPr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3. Подпись</w:t>
      </w:r>
      <w:bookmarkStart w:id="0" w:name="_GoBack"/>
      <w:bookmarkEnd w:id="0"/>
    </w:p>
    <w:p w:rsidR="00417572" w:rsidRPr="00417572" w:rsidRDefault="00417572" w:rsidP="00417572">
      <w:pPr>
        <w:spacing w:before="100" w:beforeAutospacing="1" w:after="100" w:afterAutospacing="1"/>
        <w:rPr>
          <w:rFonts w:ascii="Times New Roman" w:hAnsi="Times New Roman"/>
          <w:szCs w:val="24"/>
        </w:rPr>
      </w:pPr>
      <w:r w:rsidRPr="00417572">
        <w:rPr>
          <w:rFonts w:ascii="Times New Roman" w:hAnsi="Times New Roman"/>
          <w:szCs w:val="24"/>
        </w:rPr>
        <w:t>3.1. Наименование должности, И.О. Фамилия уполномоченного лица эмитента: Генеральный директор М.А. Конов</w:t>
      </w:r>
    </w:p>
    <w:p w:rsidR="00CB268A" w:rsidRDefault="002B7F85" w:rsidP="00610DB7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3.2. Дата: 02 апреля 2021</w:t>
      </w:r>
      <w:r w:rsidR="00417572" w:rsidRPr="00417572">
        <w:rPr>
          <w:rFonts w:ascii="Times New Roman" w:hAnsi="Times New Roman"/>
          <w:szCs w:val="24"/>
        </w:rPr>
        <w:t xml:space="preserve"> года</w:t>
      </w:r>
    </w:p>
    <w:p w:rsidR="00CB268A" w:rsidRDefault="00CB268A" w:rsidP="00A51E91">
      <w:pPr>
        <w:ind w:firstLine="540"/>
        <w:jc w:val="both"/>
        <w:rPr>
          <w:rFonts w:ascii="Times New Roman" w:hAnsi="Times New Roman"/>
          <w:szCs w:val="24"/>
        </w:rPr>
      </w:pPr>
    </w:p>
    <w:p w:rsidR="00A51E91" w:rsidRDefault="00A51E91" w:rsidP="00A51E91">
      <w:pPr>
        <w:pStyle w:val="a3"/>
      </w:pPr>
    </w:p>
    <w:p w:rsidR="00A51E91" w:rsidRPr="00A51E91" w:rsidRDefault="00A51E91" w:rsidP="00A51E91">
      <w:pPr>
        <w:ind w:firstLine="540"/>
        <w:jc w:val="both"/>
        <w:rPr>
          <w:rFonts w:ascii="Verdana" w:hAnsi="Verdana"/>
          <w:sz w:val="21"/>
          <w:szCs w:val="21"/>
        </w:rPr>
      </w:pPr>
    </w:p>
    <w:p w:rsidR="00A51E91" w:rsidRDefault="00A51E91" w:rsidP="00A51E91">
      <w:pPr>
        <w:rPr>
          <w:b/>
          <w:bCs/>
        </w:rPr>
      </w:pPr>
    </w:p>
    <w:p w:rsidR="00A51E91" w:rsidRDefault="00A51E91" w:rsidP="00A51E91">
      <w:pPr>
        <w:rPr>
          <w:b/>
          <w:bCs/>
        </w:rPr>
      </w:pPr>
    </w:p>
    <w:p w:rsidR="00A51E91" w:rsidRDefault="00A51E91" w:rsidP="00A51E91">
      <w:pPr>
        <w:rPr>
          <w:b/>
          <w:bCs/>
        </w:rPr>
      </w:pPr>
    </w:p>
    <w:p w:rsidR="00A51E91" w:rsidRDefault="00A51E91" w:rsidP="00A51E91">
      <w:pPr>
        <w:rPr>
          <w:b/>
          <w:bCs/>
        </w:rPr>
      </w:pPr>
    </w:p>
    <w:p w:rsidR="00A51E91" w:rsidRDefault="00A51E91" w:rsidP="00A51E91">
      <w:pPr>
        <w:rPr>
          <w:b/>
          <w:bCs/>
        </w:rPr>
      </w:pPr>
    </w:p>
    <w:p w:rsidR="00A51E91" w:rsidRDefault="00A51E91" w:rsidP="00A51E91">
      <w:pPr>
        <w:rPr>
          <w:b/>
          <w:bCs/>
        </w:rPr>
      </w:pPr>
    </w:p>
    <w:p w:rsidR="00A51E91" w:rsidRDefault="00A51E91" w:rsidP="00A51E91">
      <w:pPr>
        <w:rPr>
          <w:b/>
          <w:bCs/>
        </w:rPr>
      </w:pPr>
    </w:p>
    <w:p w:rsidR="00A51E91" w:rsidRDefault="00A51E91" w:rsidP="00A51E91">
      <w:pPr>
        <w:rPr>
          <w:b/>
          <w:bCs/>
        </w:rPr>
      </w:pPr>
    </w:p>
    <w:p w:rsidR="00A51E91" w:rsidRDefault="00A51E91" w:rsidP="00A51E91">
      <w:pPr>
        <w:rPr>
          <w:b/>
          <w:bCs/>
        </w:rPr>
      </w:pPr>
    </w:p>
    <w:p w:rsidR="00A51E91" w:rsidRDefault="00A51E91" w:rsidP="00A51E91"/>
    <w:sectPr w:rsidR="00A51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4DB"/>
    <w:rsid w:val="000F7DC6"/>
    <w:rsid w:val="001C70DD"/>
    <w:rsid w:val="001E2C79"/>
    <w:rsid w:val="001E5BFF"/>
    <w:rsid w:val="00250F25"/>
    <w:rsid w:val="002B7B7B"/>
    <w:rsid w:val="002B7F85"/>
    <w:rsid w:val="002E4C66"/>
    <w:rsid w:val="00391FAE"/>
    <w:rsid w:val="00417572"/>
    <w:rsid w:val="00471924"/>
    <w:rsid w:val="004E1B3A"/>
    <w:rsid w:val="005A0F3D"/>
    <w:rsid w:val="00610DB7"/>
    <w:rsid w:val="0064111E"/>
    <w:rsid w:val="00673E1B"/>
    <w:rsid w:val="00685171"/>
    <w:rsid w:val="006A3449"/>
    <w:rsid w:val="007934DB"/>
    <w:rsid w:val="00872854"/>
    <w:rsid w:val="009E3B7D"/>
    <w:rsid w:val="00A51E91"/>
    <w:rsid w:val="00A87356"/>
    <w:rsid w:val="00AD49C7"/>
    <w:rsid w:val="00BB1B2E"/>
    <w:rsid w:val="00BD5682"/>
    <w:rsid w:val="00CB268A"/>
    <w:rsid w:val="00D56B4E"/>
    <w:rsid w:val="00E07667"/>
    <w:rsid w:val="00FB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51CC0"/>
  <w15:chartTrackingRefBased/>
  <w15:docId w15:val="{88F35597-A23D-4CDA-A8EA-F87F7F8D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B2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1E9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E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A51E91"/>
    <w:pPr>
      <w:spacing w:after="160" w:line="259" w:lineRule="auto"/>
    </w:pPr>
    <w:rPr>
      <w:rFonts w:ascii="Times New Roman" w:eastAsiaTheme="minorHAnsi" w:hAnsi="Times New Roman"/>
      <w:szCs w:val="24"/>
      <w:lang w:eastAsia="en-US"/>
    </w:rPr>
  </w:style>
  <w:style w:type="table" w:styleId="a4">
    <w:name w:val="Table Grid"/>
    <w:basedOn w:val="a1"/>
    <w:uiPriority w:val="59"/>
    <w:rsid w:val="00A87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59"/>
    <w:rsid w:val="00A8735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5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Александровна</dc:creator>
  <cp:keywords/>
  <dc:description/>
  <cp:lastModifiedBy>Зайцева Галина Александровна</cp:lastModifiedBy>
  <cp:revision>10</cp:revision>
  <dcterms:created xsi:type="dcterms:W3CDTF">2019-12-04T10:21:00Z</dcterms:created>
  <dcterms:modified xsi:type="dcterms:W3CDTF">2021-04-02T14:09:00Z</dcterms:modified>
</cp:coreProperties>
</file>