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720E7" w:rsidRPr="008A46AC" w:rsidRDefault="000720E7" w:rsidP="009C331E">
      <w:pPr>
        <w:adjustRightInd w:val="0"/>
        <w:ind w:firstLine="540"/>
        <w:jc w:val="center"/>
        <w:rPr>
          <w:b/>
          <w:bCs/>
          <w:sz w:val="24"/>
          <w:szCs w:val="24"/>
        </w:rPr>
      </w:pPr>
      <w:r w:rsidRPr="009C331E">
        <w:rPr>
          <w:b/>
          <w:bCs/>
          <w:sz w:val="24"/>
          <w:szCs w:val="24"/>
        </w:rPr>
        <w:t>Сообщение о существенном факте</w:t>
      </w:r>
      <w:r w:rsidRPr="009C331E">
        <w:rPr>
          <w:b/>
          <w:bCs/>
          <w:sz w:val="24"/>
          <w:szCs w:val="24"/>
        </w:rPr>
        <w:br/>
      </w:r>
      <w:r w:rsidR="008C0597" w:rsidRPr="009C331E">
        <w:rPr>
          <w:b/>
          <w:sz w:val="24"/>
          <w:szCs w:val="24"/>
        </w:rPr>
        <w:t>об</w:t>
      </w:r>
      <w:r w:rsidR="009C331E" w:rsidRPr="009C331E">
        <w:rPr>
          <w:b/>
          <w:sz w:val="24"/>
          <w:szCs w:val="24"/>
        </w:rPr>
        <w:t xml:space="preserve"> изменении текста ежеквартального отчета</w:t>
      </w:r>
    </w:p>
    <w:tbl>
      <w:tblPr>
        <w:tblW w:w="9781" w:type="dxa"/>
        <w:tblInd w:w="-1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593"/>
        <w:gridCol w:w="425"/>
        <w:gridCol w:w="284"/>
        <w:gridCol w:w="1340"/>
        <w:gridCol w:w="928"/>
        <w:gridCol w:w="453"/>
        <w:gridCol w:w="2098"/>
        <w:gridCol w:w="2660"/>
      </w:tblGrid>
      <w:tr w:rsidR="000720E7" w:rsidRPr="00466168" w:rsidTr="00F340CC">
        <w:tc>
          <w:tcPr>
            <w:tcW w:w="9781" w:type="dxa"/>
            <w:gridSpan w:val="8"/>
          </w:tcPr>
          <w:p w:rsidR="000720E7" w:rsidRPr="00F340CC" w:rsidRDefault="000720E7" w:rsidP="00F340CC">
            <w:pPr>
              <w:jc w:val="center"/>
              <w:rPr>
                <w:sz w:val="24"/>
                <w:szCs w:val="24"/>
              </w:rPr>
            </w:pPr>
            <w:r w:rsidRPr="00F340CC">
              <w:rPr>
                <w:sz w:val="24"/>
                <w:szCs w:val="24"/>
              </w:rPr>
              <w:t>1. Общие сведения</w:t>
            </w:r>
          </w:p>
        </w:tc>
      </w:tr>
      <w:tr w:rsidR="000720E7" w:rsidRPr="00466168" w:rsidTr="00F340CC">
        <w:tc>
          <w:tcPr>
            <w:tcW w:w="5023" w:type="dxa"/>
            <w:gridSpan w:val="6"/>
          </w:tcPr>
          <w:p w:rsidR="000720E7" w:rsidRPr="00F340CC" w:rsidRDefault="000720E7" w:rsidP="00F340CC">
            <w:pPr>
              <w:jc w:val="both"/>
              <w:rPr>
                <w:sz w:val="24"/>
                <w:szCs w:val="24"/>
              </w:rPr>
            </w:pPr>
            <w:r w:rsidRPr="00F340CC">
              <w:rPr>
                <w:sz w:val="24"/>
                <w:szCs w:val="24"/>
              </w:rPr>
              <w:t>1.1. Полное фирменное наименование эмитента (для некоммерческой организации – наименование)</w:t>
            </w:r>
          </w:p>
        </w:tc>
        <w:tc>
          <w:tcPr>
            <w:tcW w:w="4758" w:type="dxa"/>
            <w:gridSpan w:val="2"/>
          </w:tcPr>
          <w:p w:rsidR="000720E7" w:rsidRPr="00F340CC" w:rsidRDefault="00245FFC" w:rsidP="00F340CC">
            <w:pPr>
              <w:jc w:val="both"/>
              <w:rPr>
                <w:sz w:val="24"/>
                <w:szCs w:val="24"/>
              </w:rPr>
            </w:pPr>
            <w:r w:rsidRPr="00F340CC">
              <w:rPr>
                <w:sz w:val="24"/>
                <w:szCs w:val="24"/>
              </w:rPr>
              <w:t>Публичное</w:t>
            </w:r>
            <w:r w:rsidR="000720E7" w:rsidRPr="00F340CC">
              <w:rPr>
                <w:sz w:val="24"/>
                <w:szCs w:val="24"/>
              </w:rPr>
              <w:t xml:space="preserve"> акционерное общество энергетики и электрификации «Самараэнерго»</w:t>
            </w:r>
          </w:p>
        </w:tc>
      </w:tr>
      <w:tr w:rsidR="000720E7" w:rsidRPr="00466168" w:rsidTr="00F340CC">
        <w:tc>
          <w:tcPr>
            <w:tcW w:w="5023" w:type="dxa"/>
            <w:gridSpan w:val="6"/>
          </w:tcPr>
          <w:p w:rsidR="000720E7" w:rsidRPr="00F340CC" w:rsidRDefault="000720E7" w:rsidP="00F340CC">
            <w:pPr>
              <w:jc w:val="both"/>
              <w:rPr>
                <w:sz w:val="24"/>
                <w:szCs w:val="24"/>
              </w:rPr>
            </w:pPr>
            <w:r w:rsidRPr="00F340CC">
              <w:rPr>
                <w:sz w:val="24"/>
                <w:szCs w:val="24"/>
              </w:rPr>
              <w:t>1.2. Сокращенное фирменное наименование эмитента</w:t>
            </w:r>
          </w:p>
        </w:tc>
        <w:tc>
          <w:tcPr>
            <w:tcW w:w="4758" w:type="dxa"/>
            <w:gridSpan w:val="2"/>
          </w:tcPr>
          <w:p w:rsidR="000720E7" w:rsidRPr="00F340CC" w:rsidRDefault="00245FFC" w:rsidP="00F340CC">
            <w:pPr>
              <w:jc w:val="both"/>
              <w:rPr>
                <w:sz w:val="24"/>
                <w:szCs w:val="24"/>
              </w:rPr>
            </w:pPr>
            <w:r w:rsidRPr="00F340CC">
              <w:rPr>
                <w:sz w:val="24"/>
                <w:szCs w:val="24"/>
              </w:rPr>
              <w:t>П</w:t>
            </w:r>
            <w:r w:rsidR="000720E7" w:rsidRPr="00F340CC">
              <w:rPr>
                <w:sz w:val="24"/>
                <w:szCs w:val="24"/>
              </w:rPr>
              <w:t>АО «Самараэнерго»</w:t>
            </w:r>
          </w:p>
        </w:tc>
      </w:tr>
      <w:tr w:rsidR="000720E7" w:rsidRPr="00466168" w:rsidTr="00F340CC">
        <w:tc>
          <w:tcPr>
            <w:tcW w:w="5023" w:type="dxa"/>
            <w:gridSpan w:val="6"/>
          </w:tcPr>
          <w:p w:rsidR="000720E7" w:rsidRPr="00F340CC" w:rsidRDefault="000720E7" w:rsidP="00F340CC">
            <w:pPr>
              <w:jc w:val="both"/>
              <w:rPr>
                <w:sz w:val="24"/>
                <w:szCs w:val="24"/>
              </w:rPr>
            </w:pPr>
            <w:r w:rsidRPr="00F340CC">
              <w:rPr>
                <w:sz w:val="24"/>
                <w:szCs w:val="24"/>
              </w:rPr>
              <w:t>1.3. Место нахождения эмитента</w:t>
            </w:r>
          </w:p>
        </w:tc>
        <w:tc>
          <w:tcPr>
            <w:tcW w:w="4758" w:type="dxa"/>
            <w:gridSpan w:val="2"/>
          </w:tcPr>
          <w:p w:rsidR="000720E7" w:rsidRPr="00F340CC" w:rsidRDefault="000720E7" w:rsidP="00F340CC">
            <w:pPr>
              <w:jc w:val="both"/>
              <w:rPr>
                <w:sz w:val="24"/>
                <w:szCs w:val="24"/>
              </w:rPr>
            </w:pPr>
            <w:r w:rsidRPr="00F340CC">
              <w:rPr>
                <w:sz w:val="24"/>
                <w:szCs w:val="24"/>
              </w:rPr>
              <w:t>443079, г. Самара, проезд имени Георгия Митирева, 9</w:t>
            </w:r>
          </w:p>
        </w:tc>
      </w:tr>
      <w:tr w:rsidR="000720E7" w:rsidRPr="00466168" w:rsidTr="00F340CC">
        <w:tc>
          <w:tcPr>
            <w:tcW w:w="5023" w:type="dxa"/>
            <w:gridSpan w:val="6"/>
          </w:tcPr>
          <w:p w:rsidR="000720E7" w:rsidRPr="00F340CC" w:rsidRDefault="000720E7" w:rsidP="00F340CC">
            <w:pPr>
              <w:jc w:val="both"/>
              <w:rPr>
                <w:sz w:val="24"/>
                <w:szCs w:val="24"/>
              </w:rPr>
            </w:pPr>
            <w:r w:rsidRPr="00F340CC">
              <w:rPr>
                <w:sz w:val="24"/>
                <w:szCs w:val="24"/>
              </w:rPr>
              <w:t>1.4. ОГРН эмитента</w:t>
            </w:r>
          </w:p>
        </w:tc>
        <w:tc>
          <w:tcPr>
            <w:tcW w:w="4758" w:type="dxa"/>
            <w:gridSpan w:val="2"/>
          </w:tcPr>
          <w:p w:rsidR="000720E7" w:rsidRPr="00F340CC" w:rsidRDefault="000720E7" w:rsidP="00F340CC">
            <w:pPr>
              <w:jc w:val="both"/>
              <w:rPr>
                <w:sz w:val="24"/>
                <w:szCs w:val="24"/>
              </w:rPr>
            </w:pPr>
            <w:r w:rsidRPr="00F340CC">
              <w:rPr>
                <w:sz w:val="24"/>
                <w:szCs w:val="24"/>
              </w:rPr>
              <w:t>1026300956131</w:t>
            </w:r>
          </w:p>
        </w:tc>
      </w:tr>
      <w:tr w:rsidR="000720E7" w:rsidRPr="00466168" w:rsidTr="00F340CC">
        <w:tc>
          <w:tcPr>
            <w:tcW w:w="5023" w:type="dxa"/>
            <w:gridSpan w:val="6"/>
          </w:tcPr>
          <w:p w:rsidR="000720E7" w:rsidRPr="00F340CC" w:rsidRDefault="000720E7" w:rsidP="00F340CC">
            <w:pPr>
              <w:jc w:val="both"/>
              <w:rPr>
                <w:sz w:val="24"/>
                <w:szCs w:val="24"/>
              </w:rPr>
            </w:pPr>
            <w:r w:rsidRPr="00F340CC">
              <w:rPr>
                <w:sz w:val="24"/>
                <w:szCs w:val="24"/>
              </w:rPr>
              <w:t>1.5. ИНН эмитента</w:t>
            </w:r>
          </w:p>
        </w:tc>
        <w:tc>
          <w:tcPr>
            <w:tcW w:w="4758" w:type="dxa"/>
            <w:gridSpan w:val="2"/>
          </w:tcPr>
          <w:p w:rsidR="000720E7" w:rsidRPr="00F340CC" w:rsidRDefault="000720E7" w:rsidP="00F340CC">
            <w:pPr>
              <w:jc w:val="both"/>
              <w:rPr>
                <w:sz w:val="24"/>
                <w:szCs w:val="24"/>
              </w:rPr>
            </w:pPr>
            <w:r w:rsidRPr="00F340CC">
              <w:rPr>
                <w:sz w:val="24"/>
                <w:szCs w:val="24"/>
              </w:rPr>
              <w:t>6315222985</w:t>
            </w:r>
          </w:p>
        </w:tc>
      </w:tr>
      <w:tr w:rsidR="000720E7" w:rsidRPr="00466168" w:rsidTr="00F340CC">
        <w:tc>
          <w:tcPr>
            <w:tcW w:w="5023" w:type="dxa"/>
            <w:gridSpan w:val="6"/>
          </w:tcPr>
          <w:p w:rsidR="000720E7" w:rsidRPr="00F340CC" w:rsidRDefault="000720E7" w:rsidP="00F340CC">
            <w:pPr>
              <w:jc w:val="both"/>
              <w:rPr>
                <w:sz w:val="24"/>
                <w:szCs w:val="24"/>
              </w:rPr>
            </w:pPr>
            <w:r w:rsidRPr="00F340CC">
              <w:rPr>
                <w:sz w:val="24"/>
                <w:szCs w:val="24"/>
              </w:rPr>
              <w:t>1.6. Уникальный код эмитента, присвоенный регистрирующим органом</w:t>
            </w:r>
          </w:p>
        </w:tc>
        <w:tc>
          <w:tcPr>
            <w:tcW w:w="4758" w:type="dxa"/>
            <w:gridSpan w:val="2"/>
          </w:tcPr>
          <w:p w:rsidR="000720E7" w:rsidRPr="00F340CC" w:rsidRDefault="000720E7" w:rsidP="00F340CC">
            <w:pPr>
              <w:jc w:val="both"/>
              <w:rPr>
                <w:sz w:val="24"/>
                <w:szCs w:val="24"/>
              </w:rPr>
            </w:pPr>
            <w:r w:rsidRPr="00F340CC">
              <w:rPr>
                <w:sz w:val="24"/>
                <w:szCs w:val="24"/>
              </w:rPr>
              <w:t>00127-А</w:t>
            </w:r>
          </w:p>
        </w:tc>
      </w:tr>
      <w:tr w:rsidR="000720E7" w:rsidRPr="00466168" w:rsidTr="00F340CC">
        <w:tc>
          <w:tcPr>
            <w:tcW w:w="5023" w:type="dxa"/>
            <w:gridSpan w:val="6"/>
          </w:tcPr>
          <w:p w:rsidR="000720E7" w:rsidRPr="00F340CC" w:rsidRDefault="000720E7" w:rsidP="00F340CC">
            <w:pPr>
              <w:jc w:val="both"/>
              <w:rPr>
                <w:sz w:val="24"/>
                <w:szCs w:val="24"/>
              </w:rPr>
            </w:pPr>
            <w:r w:rsidRPr="00F340CC">
              <w:rPr>
                <w:sz w:val="24"/>
                <w:szCs w:val="24"/>
              </w:rPr>
              <w:t>1.7. Адрес страницы в сети Интернет, используемой эмитентом для раскрытия информации</w:t>
            </w:r>
          </w:p>
        </w:tc>
        <w:tc>
          <w:tcPr>
            <w:tcW w:w="4758" w:type="dxa"/>
            <w:gridSpan w:val="2"/>
          </w:tcPr>
          <w:p w:rsidR="000720E7" w:rsidRPr="00F340CC" w:rsidRDefault="00D15826" w:rsidP="00F340CC">
            <w:pPr>
              <w:jc w:val="both"/>
              <w:rPr>
                <w:sz w:val="24"/>
                <w:szCs w:val="24"/>
              </w:rPr>
            </w:pPr>
            <w:hyperlink r:id="rId8" w:history="1">
              <w:r w:rsidR="000720E7" w:rsidRPr="00F340CC">
                <w:rPr>
                  <w:sz w:val="24"/>
                  <w:szCs w:val="24"/>
                </w:rPr>
                <w:t>http://disclosure.1prime.ru/Portal/Default.aspx?emId=6315222985</w:t>
              </w:r>
            </w:hyperlink>
            <w:r w:rsidR="000720E7" w:rsidRPr="00F340CC">
              <w:rPr>
                <w:sz w:val="24"/>
                <w:szCs w:val="24"/>
              </w:rPr>
              <w:t xml:space="preserve">  </w:t>
            </w:r>
            <w:r w:rsidR="000720E7" w:rsidRPr="00F340CC">
              <w:rPr>
                <w:sz w:val="24"/>
                <w:szCs w:val="24"/>
                <w:lang w:val="en-US"/>
              </w:rPr>
              <w:t>www</w:t>
            </w:r>
            <w:r w:rsidR="000720E7" w:rsidRPr="00F340CC">
              <w:rPr>
                <w:sz w:val="24"/>
                <w:szCs w:val="24"/>
              </w:rPr>
              <w:t>.</w:t>
            </w:r>
            <w:r w:rsidR="000720E7" w:rsidRPr="00F340CC">
              <w:rPr>
                <w:sz w:val="24"/>
                <w:szCs w:val="24"/>
                <w:lang w:val="en-US"/>
              </w:rPr>
              <w:t>samaraenergo</w:t>
            </w:r>
            <w:r w:rsidR="000720E7" w:rsidRPr="00F340CC">
              <w:rPr>
                <w:sz w:val="24"/>
                <w:szCs w:val="24"/>
              </w:rPr>
              <w:t>.</w:t>
            </w:r>
            <w:r w:rsidR="000720E7" w:rsidRPr="00F340CC">
              <w:rPr>
                <w:sz w:val="24"/>
                <w:szCs w:val="24"/>
                <w:lang w:val="en-US"/>
              </w:rPr>
              <w:t>ru</w:t>
            </w:r>
            <w:r w:rsidR="000720E7" w:rsidRPr="00F340CC">
              <w:rPr>
                <w:sz w:val="24"/>
                <w:szCs w:val="24"/>
              </w:rPr>
              <w:t>/</w:t>
            </w:r>
            <w:r w:rsidR="000720E7" w:rsidRPr="00F340CC">
              <w:rPr>
                <w:sz w:val="24"/>
                <w:szCs w:val="24"/>
                <w:lang w:val="en-US"/>
              </w:rPr>
              <w:t>stockholder</w:t>
            </w:r>
            <w:r w:rsidR="000720E7" w:rsidRPr="00F340CC">
              <w:rPr>
                <w:sz w:val="24"/>
                <w:szCs w:val="24"/>
              </w:rPr>
              <w:t>/</w:t>
            </w:r>
            <w:r w:rsidR="000720E7" w:rsidRPr="00F340CC">
              <w:rPr>
                <w:sz w:val="24"/>
                <w:szCs w:val="24"/>
                <w:lang w:val="en-US"/>
              </w:rPr>
              <w:t>facts</w:t>
            </w:r>
            <w:r w:rsidR="000720E7" w:rsidRPr="00F340CC">
              <w:rPr>
                <w:sz w:val="24"/>
                <w:szCs w:val="24"/>
              </w:rPr>
              <w:t>/</w:t>
            </w:r>
          </w:p>
        </w:tc>
      </w:tr>
      <w:tr w:rsidR="000720E7" w:rsidRPr="00466168" w:rsidTr="00F340CC">
        <w:tc>
          <w:tcPr>
            <w:tcW w:w="9781" w:type="dxa"/>
            <w:gridSpan w:val="8"/>
          </w:tcPr>
          <w:p w:rsidR="000720E7" w:rsidRPr="00F340CC" w:rsidRDefault="000720E7" w:rsidP="009C331E">
            <w:pPr>
              <w:jc w:val="center"/>
              <w:rPr>
                <w:sz w:val="24"/>
                <w:szCs w:val="22"/>
              </w:rPr>
            </w:pPr>
            <w:r w:rsidRPr="00F340CC">
              <w:rPr>
                <w:sz w:val="24"/>
                <w:szCs w:val="22"/>
              </w:rPr>
              <w:t>2. Содержание сообщения</w:t>
            </w:r>
          </w:p>
        </w:tc>
      </w:tr>
      <w:tr w:rsidR="000720E7" w:rsidRPr="000912CC" w:rsidTr="00F340CC">
        <w:tc>
          <w:tcPr>
            <w:tcW w:w="9781" w:type="dxa"/>
            <w:gridSpan w:val="8"/>
          </w:tcPr>
          <w:p w:rsidR="009C331E" w:rsidRPr="00F340CC" w:rsidRDefault="009C331E" w:rsidP="00F340CC">
            <w:pPr>
              <w:adjustRightInd w:val="0"/>
              <w:jc w:val="both"/>
              <w:rPr>
                <w:b/>
                <w:sz w:val="24"/>
              </w:rPr>
            </w:pPr>
            <w:r w:rsidRPr="00F340CC">
              <w:rPr>
                <w:b/>
                <w:sz w:val="24"/>
              </w:rPr>
              <w:t>2. Содержание сообщения</w:t>
            </w:r>
          </w:p>
          <w:p w:rsidR="009C331E" w:rsidRPr="00F340CC" w:rsidRDefault="009C331E" w:rsidP="00F340CC">
            <w:pPr>
              <w:pStyle w:val="a4"/>
              <w:spacing w:before="0" w:beforeAutospacing="0" w:after="0" w:afterAutospacing="0"/>
              <w:jc w:val="both"/>
              <w:rPr>
                <w:b/>
              </w:rPr>
            </w:pPr>
            <w:r w:rsidRPr="00F340CC">
              <w:rPr>
                <w:b/>
              </w:rPr>
              <w:t>2.1. Вид документа и отчетный период, за который составлен документ, в который внесены изменения:</w:t>
            </w:r>
            <w:r w:rsidRPr="00F340CC">
              <w:t xml:space="preserve"> </w:t>
            </w:r>
            <w:r w:rsidR="001F3D26" w:rsidRPr="00F340CC">
              <w:t xml:space="preserve">ежеквартальный отчет за </w:t>
            </w:r>
            <w:r w:rsidR="001F3D26" w:rsidRPr="00F340CC">
              <w:rPr>
                <w:lang w:val="en-US"/>
              </w:rPr>
              <w:t>II</w:t>
            </w:r>
            <w:r w:rsidR="001F3D26" w:rsidRPr="00F340CC">
              <w:t xml:space="preserve"> квартал 201</w:t>
            </w:r>
            <w:r w:rsidR="0024139E">
              <w:t>6</w:t>
            </w:r>
            <w:r w:rsidR="001F3D26" w:rsidRPr="00F340CC">
              <w:t xml:space="preserve"> г</w:t>
            </w:r>
            <w:r w:rsidR="001F7D52" w:rsidRPr="00F340CC">
              <w:t>.</w:t>
            </w:r>
          </w:p>
          <w:p w:rsidR="001F3D26" w:rsidRPr="00F340CC" w:rsidRDefault="009C331E" w:rsidP="00F340CC">
            <w:pPr>
              <w:pStyle w:val="a4"/>
              <w:spacing w:before="0" w:beforeAutospacing="0" w:after="0" w:afterAutospacing="0"/>
              <w:jc w:val="both"/>
              <w:rPr>
                <w:b/>
              </w:rPr>
            </w:pPr>
            <w:r w:rsidRPr="00F340CC">
              <w:rPr>
                <w:b/>
              </w:rPr>
              <w:t>2.2. Описание внесенных изменений и причины (обстоятельства), послужившие основанием для их внесения:</w:t>
            </w:r>
            <w:r w:rsidR="004C13C7" w:rsidRPr="00F340CC">
              <w:rPr>
                <w:b/>
              </w:rPr>
              <w:t xml:space="preserve"> </w:t>
            </w:r>
          </w:p>
          <w:p w:rsidR="000A7056" w:rsidRPr="008C0597" w:rsidRDefault="001F7D52" w:rsidP="008C0597">
            <w:pPr>
              <w:jc w:val="both"/>
              <w:rPr>
                <w:sz w:val="24"/>
                <w:szCs w:val="24"/>
              </w:rPr>
            </w:pPr>
            <w:r w:rsidRPr="00F340CC">
              <w:rPr>
                <w:sz w:val="24"/>
              </w:rPr>
              <w:t>1</w:t>
            </w:r>
            <w:r w:rsidR="001F3D26" w:rsidRPr="00F340CC">
              <w:rPr>
                <w:sz w:val="24"/>
              </w:rPr>
              <w:t xml:space="preserve">. </w:t>
            </w:r>
            <w:r w:rsidR="001F3D26" w:rsidRPr="008C0597">
              <w:rPr>
                <w:sz w:val="24"/>
                <w:szCs w:val="24"/>
              </w:rPr>
              <w:t>Внесен</w:t>
            </w:r>
            <w:r w:rsidR="00F340CC" w:rsidRPr="008C0597">
              <w:rPr>
                <w:sz w:val="24"/>
                <w:szCs w:val="24"/>
              </w:rPr>
              <w:t>а</w:t>
            </w:r>
            <w:r w:rsidR="001F3D26" w:rsidRPr="008C0597">
              <w:rPr>
                <w:sz w:val="24"/>
                <w:szCs w:val="24"/>
              </w:rPr>
              <w:t xml:space="preserve"> </w:t>
            </w:r>
            <w:r w:rsidR="00F340CC" w:rsidRPr="008C0597">
              <w:rPr>
                <w:sz w:val="24"/>
                <w:szCs w:val="24"/>
              </w:rPr>
              <w:t>следующая информация</w:t>
            </w:r>
            <w:r w:rsidR="001F3D26" w:rsidRPr="008C0597">
              <w:rPr>
                <w:sz w:val="24"/>
                <w:szCs w:val="24"/>
              </w:rPr>
              <w:t xml:space="preserve"> в пункт </w:t>
            </w:r>
            <w:r w:rsidR="0024139E" w:rsidRPr="008C0597">
              <w:rPr>
                <w:sz w:val="24"/>
                <w:szCs w:val="24"/>
              </w:rPr>
              <w:t>6</w:t>
            </w:r>
            <w:r w:rsidR="001F3D26" w:rsidRPr="008C0597">
              <w:rPr>
                <w:sz w:val="24"/>
                <w:szCs w:val="24"/>
              </w:rPr>
              <w:t>.</w:t>
            </w:r>
            <w:r w:rsidR="0024139E" w:rsidRPr="008C0597">
              <w:rPr>
                <w:sz w:val="24"/>
                <w:szCs w:val="24"/>
              </w:rPr>
              <w:t>5</w:t>
            </w:r>
            <w:r w:rsidR="001F3D26" w:rsidRPr="008C0597">
              <w:rPr>
                <w:sz w:val="24"/>
                <w:szCs w:val="24"/>
              </w:rPr>
              <w:t xml:space="preserve">. ежеквартального отчета за </w:t>
            </w:r>
            <w:r w:rsidR="001F3D26" w:rsidRPr="008C0597">
              <w:rPr>
                <w:sz w:val="24"/>
                <w:szCs w:val="24"/>
                <w:lang w:val="en-US"/>
              </w:rPr>
              <w:t>II</w:t>
            </w:r>
            <w:r w:rsidR="001F3D26" w:rsidRPr="008C0597">
              <w:rPr>
                <w:sz w:val="24"/>
                <w:szCs w:val="24"/>
              </w:rPr>
              <w:t xml:space="preserve"> квартал 201</w:t>
            </w:r>
            <w:r w:rsidR="0024139E" w:rsidRPr="008C0597">
              <w:rPr>
                <w:sz w:val="24"/>
                <w:szCs w:val="24"/>
              </w:rPr>
              <w:t>6</w:t>
            </w:r>
            <w:r w:rsidR="001F3D26" w:rsidRPr="008C0597">
              <w:rPr>
                <w:sz w:val="24"/>
                <w:szCs w:val="24"/>
              </w:rPr>
              <w:t xml:space="preserve"> г.</w:t>
            </w:r>
            <w:r w:rsidR="00F340CC" w:rsidRPr="008C0597">
              <w:rPr>
                <w:sz w:val="24"/>
                <w:szCs w:val="24"/>
              </w:rPr>
              <w:t>:</w:t>
            </w:r>
            <w:r w:rsidR="001F3D26" w:rsidRPr="008C0597">
              <w:rPr>
                <w:sz w:val="24"/>
                <w:szCs w:val="24"/>
              </w:rPr>
              <w:t xml:space="preserve"> </w:t>
            </w:r>
          </w:p>
          <w:p w:rsidR="008C0597" w:rsidRPr="008C0597" w:rsidRDefault="008C0597" w:rsidP="008C0597">
            <w:pPr>
              <w:jc w:val="both"/>
              <w:rPr>
                <w:sz w:val="24"/>
                <w:szCs w:val="24"/>
              </w:rPr>
            </w:pPr>
            <w:r w:rsidRPr="008C0597">
              <w:rPr>
                <w:sz w:val="24"/>
                <w:szCs w:val="24"/>
              </w:rPr>
              <w:t>Дата составления списка лиц, имеющих право на участие в общем собрании акционеров (участников) эмитента:</w:t>
            </w:r>
            <w:r w:rsidRPr="008C0597">
              <w:rPr>
                <w:rStyle w:val="Subst"/>
                <w:bCs w:val="0"/>
                <w:iCs w:val="0"/>
                <w:sz w:val="24"/>
                <w:szCs w:val="24"/>
              </w:rPr>
              <w:t xml:space="preserve"> 22.04.2016</w:t>
            </w:r>
          </w:p>
          <w:p w:rsidR="008C0597" w:rsidRPr="008C0597" w:rsidRDefault="008C0597" w:rsidP="008C0597">
            <w:pPr>
              <w:pStyle w:val="SubHeading"/>
              <w:spacing w:before="0" w:after="0"/>
              <w:jc w:val="both"/>
              <w:rPr>
                <w:sz w:val="24"/>
                <w:szCs w:val="24"/>
              </w:rPr>
            </w:pPr>
            <w:r w:rsidRPr="008C0597">
              <w:rPr>
                <w:sz w:val="24"/>
                <w:szCs w:val="24"/>
              </w:rPr>
              <w:t>Список акционеров (участников)</w:t>
            </w:r>
          </w:p>
          <w:p w:rsidR="008C0597" w:rsidRPr="008C0597" w:rsidRDefault="008C0597" w:rsidP="008C0597">
            <w:pPr>
              <w:jc w:val="both"/>
              <w:rPr>
                <w:sz w:val="24"/>
                <w:szCs w:val="24"/>
              </w:rPr>
            </w:pPr>
            <w:r w:rsidRPr="008C0597">
              <w:rPr>
                <w:sz w:val="24"/>
                <w:szCs w:val="24"/>
              </w:rPr>
              <w:t>Полное фирменное наименование:</w:t>
            </w:r>
            <w:r w:rsidRPr="008C0597">
              <w:rPr>
                <w:rStyle w:val="Subst"/>
                <w:bCs w:val="0"/>
                <w:iCs w:val="0"/>
                <w:sz w:val="24"/>
                <w:szCs w:val="24"/>
              </w:rPr>
              <w:t xml:space="preserve"> Общество с ограниченной ответственностью "Энергия развития, аудит"</w:t>
            </w:r>
          </w:p>
          <w:p w:rsidR="008C0597" w:rsidRPr="008C0597" w:rsidRDefault="008C0597" w:rsidP="008C0597">
            <w:pPr>
              <w:jc w:val="both"/>
              <w:rPr>
                <w:sz w:val="24"/>
                <w:szCs w:val="24"/>
              </w:rPr>
            </w:pPr>
            <w:r w:rsidRPr="008C0597">
              <w:rPr>
                <w:sz w:val="24"/>
                <w:szCs w:val="24"/>
              </w:rPr>
              <w:t>Сокращенное фирменное наименование:</w:t>
            </w:r>
            <w:r w:rsidRPr="008C0597">
              <w:rPr>
                <w:rStyle w:val="Subst"/>
                <w:bCs w:val="0"/>
                <w:iCs w:val="0"/>
                <w:sz w:val="24"/>
                <w:szCs w:val="24"/>
              </w:rPr>
              <w:t xml:space="preserve"> ООО "ЭРА"</w:t>
            </w:r>
          </w:p>
          <w:p w:rsidR="008C0597" w:rsidRPr="008C0597" w:rsidRDefault="008C0597" w:rsidP="008C0597">
            <w:pPr>
              <w:jc w:val="both"/>
              <w:rPr>
                <w:sz w:val="24"/>
                <w:szCs w:val="24"/>
              </w:rPr>
            </w:pPr>
            <w:r w:rsidRPr="008C0597">
              <w:rPr>
                <w:sz w:val="24"/>
                <w:szCs w:val="24"/>
              </w:rPr>
              <w:t>Место нахождения:</w:t>
            </w:r>
            <w:r w:rsidRPr="008C0597">
              <w:rPr>
                <w:rStyle w:val="Subst"/>
                <w:bCs w:val="0"/>
                <w:iCs w:val="0"/>
                <w:sz w:val="24"/>
                <w:szCs w:val="24"/>
              </w:rPr>
              <w:t xml:space="preserve"> 443079, г. Самара, проезд имени Георгия Митирева, 9, офис 1</w:t>
            </w:r>
          </w:p>
          <w:p w:rsidR="008C0597" w:rsidRPr="008C0597" w:rsidRDefault="008C0597" w:rsidP="008C0597">
            <w:pPr>
              <w:jc w:val="both"/>
              <w:rPr>
                <w:sz w:val="24"/>
                <w:szCs w:val="24"/>
              </w:rPr>
            </w:pPr>
            <w:r w:rsidRPr="008C0597">
              <w:rPr>
                <w:sz w:val="24"/>
                <w:szCs w:val="24"/>
              </w:rPr>
              <w:t>ИНН:</w:t>
            </w:r>
            <w:r w:rsidRPr="008C0597">
              <w:rPr>
                <w:rStyle w:val="Subst"/>
                <w:bCs w:val="0"/>
                <w:iCs w:val="0"/>
                <w:sz w:val="24"/>
                <w:szCs w:val="24"/>
              </w:rPr>
              <w:t xml:space="preserve"> 6315619236</w:t>
            </w:r>
          </w:p>
          <w:p w:rsidR="008C0597" w:rsidRPr="008C0597" w:rsidRDefault="008C0597" w:rsidP="008C0597">
            <w:pPr>
              <w:jc w:val="both"/>
              <w:rPr>
                <w:sz w:val="24"/>
                <w:szCs w:val="24"/>
              </w:rPr>
            </w:pPr>
            <w:r w:rsidRPr="008C0597">
              <w:rPr>
                <w:sz w:val="24"/>
                <w:szCs w:val="24"/>
              </w:rPr>
              <w:t>ОГРН:</w:t>
            </w:r>
            <w:r w:rsidRPr="008C0597">
              <w:rPr>
                <w:rStyle w:val="Subst"/>
                <w:bCs w:val="0"/>
                <w:iCs w:val="0"/>
                <w:sz w:val="24"/>
                <w:szCs w:val="24"/>
              </w:rPr>
              <w:t xml:space="preserve"> 1086315010209</w:t>
            </w:r>
          </w:p>
          <w:p w:rsidR="008C0597" w:rsidRPr="008C0597" w:rsidRDefault="008C0597" w:rsidP="008C0597">
            <w:pPr>
              <w:jc w:val="both"/>
              <w:rPr>
                <w:sz w:val="24"/>
                <w:szCs w:val="24"/>
              </w:rPr>
            </w:pPr>
            <w:r w:rsidRPr="008C0597">
              <w:rPr>
                <w:sz w:val="24"/>
                <w:szCs w:val="24"/>
              </w:rPr>
              <w:t>Доля участия лица в уставном капитале эмитента, %:</w:t>
            </w:r>
            <w:r w:rsidRPr="008C0597">
              <w:rPr>
                <w:rStyle w:val="Subst"/>
                <w:bCs w:val="0"/>
                <w:iCs w:val="0"/>
                <w:sz w:val="24"/>
                <w:szCs w:val="24"/>
              </w:rPr>
              <w:t xml:space="preserve"> 37.77</w:t>
            </w:r>
          </w:p>
          <w:p w:rsidR="008C0597" w:rsidRPr="008C0597" w:rsidRDefault="008C0597" w:rsidP="008C0597">
            <w:pPr>
              <w:jc w:val="both"/>
              <w:rPr>
                <w:sz w:val="24"/>
                <w:szCs w:val="24"/>
              </w:rPr>
            </w:pPr>
            <w:r w:rsidRPr="008C0597">
              <w:rPr>
                <w:sz w:val="24"/>
                <w:szCs w:val="24"/>
              </w:rPr>
              <w:t>Доля принадлежавших лицу обыкновенных акций эмитента, %:</w:t>
            </w:r>
            <w:r w:rsidRPr="008C0597">
              <w:rPr>
                <w:rStyle w:val="Subst"/>
                <w:bCs w:val="0"/>
                <w:iCs w:val="0"/>
                <w:sz w:val="24"/>
                <w:szCs w:val="24"/>
              </w:rPr>
              <w:t xml:space="preserve"> 38</w:t>
            </w:r>
          </w:p>
          <w:p w:rsidR="008C0597" w:rsidRPr="008C0597" w:rsidRDefault="008C0597" w:rsidP="008C0597">
            <w:pPr>
              <w:jc w:val="both"/>
              <w:rPr>
                <w:sz w:val="24"/>
                <w:szCs w:val="24"/>
              </w:rPr>
            </w:pPr>
          </w:p>
          <w:p w:rsidR="008C0597" w:rsidRPr="008C0597" w:rsidRDefault="008C0597" w:rsidP="008C0597">
            <w:pPr>
              <w:jc w:val="both"/>
              <w:rPr>
                <w:sz w:val="24"/>
                <w:szCs w:val="24"/>
              </w:rPr>
            </w:pPr>
            <w:r w:rsidRPr="008C0597">
              <w:rPr>
                <w:sz w:val="24"/>
                <w:szCs w:val="24"/>
              </w:rPr>
              <w:t>Полно</w:t>
            </w:r>
            <w:bookmarkStart w:id="0" w:name="_GoBack"/>
            <w:bookmarkEnd w:id="0"/>
            <w:r w:rsidRPr="008C0597">
              <w:rPr>
                <w:sz w:val="24"/>
                <w:szCs w:val="24"/>
              </w:rPr>
              <w:t>е фирменное наименование:</w:t>
            </w:r>
            <w:r w:rsidRPr="008C0597">
              <w:rPr>
                <w:rStyle w:val="Subst"/>
                <w:bCs w:val="0"/>
                <w:iCs w:val="0"/>
                <w:sz w:val="24"/>
                <w:szCs w:val="24"/>
              </w:rPr>
              <w:t xml:space="preserve"> Starface Consultants Limited</w:t>
            </w:r>
          </w:p>
          <w:p w:rsidR="008C0597" w:rsidRPr="008C0597" w:rsidRDefault="008C0597" w:rsidP="008C0597">
            <w:pPr>
              <w:jc w:val="both"/>
              <w:rPr>
                <w:sz w:val="24"/>
                <w:szCs w:val="24"/>
              </w:rPr>
            </w:pPr>
            <w:r w:rsidRPr="008C0597">
              <w:rPr>
                <w:sz w:val="24"/>
                <w:szCs w:val="24"/>
              </w:rPr>
              <w:t>Сокращенное фирменное наименование:</w:t>
            </w:r>
            <w:r w:rsidRPr="008C0597">
              <w:rPr>
                <w:rStyle w:val="Subst"/>
                <w:bCs w:val="0"/>
                <w:iCs w:val="0"/>
                <w:sz w:val="24"/>
                <w:szCs w:val="24"/>
              </w:rPr>
              <w:t xml:space="preserve"> Starface Consultants Limited</w:t>
            </w:r>
          </w:p>
          <w:p w:rsidR="008C0597" w:rsidRPr="008C0597" w:rsidRDefault="008C0597" w:rsidP="008C0597">
            <w:pPr>
              <w:jc w:val="both"/>
              <w:rPr>
                <w:sz w:val="24"/>
                <w:szCs w:val="24"/>
              </w:rPr>
            </w:pPr>
            <w:r w:rsidRPr="008C0597">
              <w:rPr>
                <w:sz w:val="24"/>
                <w:szCs w:val="24"/>
              </w:rPr>
              <w:t>Место нахождения:</w:t>
            </w:r>
            <w:r w:rsidRPr="008C0597">
              <w:rPr>
                <w:rStyle w:val="Subst"/>
                <w:bCs w:val="0"/>
                <w:iCs w:val="0"/>
                <w:sz w:val="24"/>
                <w:szCs w:val="24"/>
              </w:rPr>
              <w:t xml:space="preserve"> Никосия, Кипр</w:t>
            </w:r>
          </w:p>
          <w:p w:rsidR="008C0597" w:rsidRPr="008C0597" w:rsidRDefault="008C0597" w:rsidP="008C0597">
            <w:pPr>
              <w:jc w:val="both"/>
              <w:rPr>
                <w:sz w:val="24"/>
                <w:szCs w:val="24"/>
              </w:rPr>
            </w:pPr>
            <w:r w:rsidRPr="008C0597">
              <w:rPr>
                <w:rStyle w:val="Subst"/>
                <w:bCs w:val="0"/>
                <w:iCs w:val="0"/>
                <w:sz w:val="24"/>
                <w:szCs w:val="24"/>
              </w:rPr>
              <w:t>Не является резидентом РФ</w:t>
            </w:r>
          </w:p>
          <w:p w:rsidR="008C0597" w:rsidRPr="008C0597" w:rsidRDefault="008C0597" w:rsidP="008C0597">
            <w:pPr>
              <w:jc w:val="both"/>
              <w:rPr>
                <w:sz w:val="24"/>
                <w:szCs w:val="24"/>
              </w:rPr>
            </w:pPr>
            <w:r w:rsidRPr="008C0597">
              <w:rPr>
                <w:sz w:val="24"/>
                <w:szCs w:val="24"/>
              </w:rPr>
              <w:t>Доля участия лица в уставном капитале эмитента, %:</w:t>
            </w:r>
            <w:r w:rsidRPr="008C0597">
              <w:rPr>
                <w:rStyle w:val="Subst"/>
                <w:bCs w:val="0"/>
                <w:iCs w:val="0"/>
                <w:sz w:val="24"/>
                <w:szCs w:val="24"/>
              </w:rPr>
              <w:t xml:space="preserve"> 18.889</w:t>
            </w:r>
          </w:p>
          <w:p w:rsidR="008C0597" w:rsidRPr="008C0597" w:rsidRDefault="008C0597" w:rsidP="008C0597">
            <w:pPr>
              <w:jc w:val="both"/>
              <w:rPr>
                <w:sz w:val="24"/>
                <w:szCs w:val="24"/>
              </w:rPr>
            </w:pPr>
            <w:r w:rsidRPr="008C0597">
              <w:rPr>
                <w:sz w:val="24"/>
                <w:szCs w:val="24"/>
              </w:rPr>
              <w:t>Доля принадлежавших лицу обыкновенных акций эмитента, %:</w:t>
            </w:r>
            <w:r w:rsidRPr="008C0597">
              <w:rPr>
                <w:rStyle w:val="Subst"/>
                <w:bCs w:val="0"/>
                <w:iCs w:val="0"/>
                <w:sz w:val="24"/>
                <w:szCs w:val="24"/>
              </w:rPr>
              <w:t xml:space="preserve"> 19</w:t>
            </w:r>
          </w:p>
          <w:p w:rsidR="008C0597" w:rsidRPr="008C0597" w:rsidRDefault="008C0597" w:rsidP="008C0597">
            <w:pPr>
              <w:jc w:val="both"/>
              <w:rPr>
                <w:sz w:val="24"/>
                <w:szCs w:val="24"/>
              </w:rPr>
            </w:pPr>
          </w:p>
          <w:p w:rsidR="008C0597" w:rsidRPr="008C0597" w:rsidRDefault="008C0597" w:rsidP="008C0597">
            <w:pPr>
              <w:jc w:val="both"/>
              <w:rPr>
                <w:sz w:val="24"/>
                <w:szCs w:val="24"/>
              </w:rPr>
            </w:pPr>
            <w:r w:rsidRPr="008C0597">
              <w:rPr>
                <w:sz w:val="24"/>
                <w:szCs w:val="24"/>
              </w:rPr>
              <w:t>Полное фирменное наименование:</w:t>
            </w:r>
            <w:r w:rsidRPr="008C0597">
              <w:rPr>
                <w:rStyle w:val="Subst"/>
                <w:bCs w:val="0"/>
                <w:iCs w:val="0"/>
                <w:sz w:val="24"/>
                <w:szCs w:val="24"/>
              </w:rPr>
              <w:t xml:space="preserve"> Telefunds Investments Limited</w:t>
            </w:r>
          </w:p>
          <w:p w:rsidR="008C0597" w:rsidRPr="008C0597" w:rsidRDefault="008C0597" w:rsidP="008C0597">
            <w:pPr>
              <w:jc w:val="both"/>
              <w:rPr>
                <w:sz w:val="24"/>
                <w:szCs w:val="24"/>
              </w:rPr>
            </w:pPr>
            <w:r w:rsidRPr="008C0597">
              <w:rPr>
                <w:sz w:val="24"/>
                <w:szCs w:val="24"/>
              </w:rPr>
              <w:t>Сокращенное фирменное наименование:</w:t>
            </w:r>
            <w:r w:rsidRPr="008C0597">
              <w:rPr>
                <w:rStyle w:val="Subst"/>
                <w:bCs w:val="0"/>
                <w:iCs w:val="0"/>
                <w:sz w:val="24"/>
                <w:szCs w:val="24"/>
              </w:rPr>
              <w:t xml:space="preserve"> Telefunds Investments Limited</w:t>
            </w:r>
          </w:p>
          <w:p w:rsidR="008C0597" w:rsidRPr="008C0597" w:rsidRDefault="008C0597" w:rsidP="008C0597">
            <w:pPr>
              <w:jc w:val="both"/>
              <w:rPr>
                <w:sz w:val="24"/>
                <w:szCs w:val="24"/>
              </w:rPr>
            </w:pPr>
            <w:r w:rsidRPr="008C0597">
              <w:rPr>
                <w:sz w:val="24"/>
                <w:szCs w:val="24"/>
              </w:rPr>
              <w:t>Место нахождения:</w:t>
            </w:r>
            <w:r w:rsidRPr="008C0597">
              <w:rPr>
                <w:rStyle w:val="Subst"/>
                <w:bCs w:val="0"/>
                <w:iCs w:val="0"/>
                <w:sz w:val="24"/>
                <w:szCs w:val="24"/>
              </w:rPr>
              <w:t xml:space="preserve"> Никосия, Кипр</w:t>
            </w:r>
          </w:p>
          <w:p w:rsidR="008C0597" w:rsidRPr="008C0597" w:rsidRDefault="008C0597" w:rsidP="008C0597">
            <w:pPr>
              <w:jc w:val="both"/>
              <w:rPr>
                <w:sz w:val="24"/>
                <w:szCs w:val="24"/>
              </w:rPr>
            </w:pPr>
            <w:r w:rsidRPr="008C0597">
              <w:rPr>
                <w:rStyle w:val="Subst"/>
                <w:bCs w:val="0"/>
                <w:iCs w:val="0"/>
                <w:sz w:val="24"/>
                <w:szCs w:val="24"/>
              </w:rPr>
              <w:t>Не является резидентом РФ</w:t>
            </w:r>
          </w:p>
          <w:p w:rsidR="008C0597" w:rsidRPr="008C0597" w:rsidRDefault="008C0597" w:rsidP="008C0597">
            <w:pPr>
              <w:jc w:val="both"/>
              <w:rPr>
                <w:sz w:val="24"/>
                <w:szCs w:val="24"/>
              </w:rPr>
            </w:pPr>
            <w:r w:rsidRPr="008C0597">
              <w:rPr>
                <w:sz w:val="24"/>
                <w:szCs w:val="24"/>
              </w:rPr>
              <w:t>Доля участия лица в уставном капитале эмитента, %:</w:t>
            </w:r>
            <w:r w:rsidRPr="008C0597">
              <w:rPr>
                <w:rStyle w:val="Subst"/>
                <w:bCs w:val="0"/>
                <w:iCs w:val="0"/>
                <w:sz w:val="24"/>
                <w:szCs w:val="24"/>
              </w:rPr>
              <w:t xml:space="preserve"> 13.75</w:t>
            </w:r>
          </w:p>
          <w:p w:rsidR="008C0597" w:rsidRPr="008C0597" w:rsidRDefault="008C0597" w:rsidP="008C0597">
            <w:pPr>
              <w:jc w:val="both"/>
              <w:rPr>
                <w:sz w:val="24"/>
                <w:szCs w:val="24"/>
              </w:rPr>
            </w:pPr>
            <w:r w:rsidRPr="008C0597">
              <w:rPr>
                <w:sz w:val="24"/>
                <w:szCs w:val="24"/>
              </w:rPr>
              <w:t>Доля принадлежавших лицу обыкновенных акций эмитента, %:</w:t>
            </w:r>
            <w:r w:rsidRPr="008C0597">
              <w:rPr>
                <w:rStyle w:val="Subst"/>
                <w:bCs w:val="0"/>
                <w:iCs w:val="0"/>
                <w:sz w:val="24"/>
                <w:szCs w:val="24"/>
              </w:rPr>
              <w:t xml:space="preserve"> 10.031</w:t>
            </w:r>
          </w:p>
          <w:p w:rsidR="008C0597" w:rsidRPr="008C0597" w:rsidRDefault="008C0597" w:rsidP="008C0597">
            <w:pPr>
              <w:jc w:val="both"/>
              <w:rPr>
                <w:sz w:val="24"/>
                <w:szCs w:val="24"/>
              </w:rPr>
            </w:pPr>
          </w:p>
          <w:p w:rsidR="008C0597" w:rsidRPr="00C25EAB" w:rsidRDefault="008C0597" w:rsidP="000A7056">
            <w:pPr>
              <w:jc w:val="both"/>
              <w:rPr>
                <w:b/>
                <w:i/>
              </w:rPr>
            </w:pPr>
          </w:p>
          <w:p w:rsidR="001F3D26" w:rsidRPr="00F340CC" w:rsidRDefault="001F3D26" w:rsidP="00F340CC">
            <w:pPr>
              <w:pStyle w:val="a4"/>
              <w:spacing w:before="0" w:beforeAutospacing="0" w:after="0" w:afterAutospacing="0"/>
              <w:jc w:val="both"/>
            </w:pPr>
            <w:r w:rsidRPr="00F340CC">
              <w:rPr>
                <w:b/>
              </w:rPr>
              <w:t xml:space="preserve">Причины (обстоятельства), послужившие основанием для внесения изменений: </w:t>
            </w:r>
            <w:r w:rsidR="008C0597" w:rsidRPr="008C0597">
              <w:t>корректировка данных.</w:t>
            </w:r>
            <w:r w:rsidR="008C0597">
              <w:rPr>
                <w:b/>
              </w:rPr>
              <w:t xml:space="preserve"> </w:t>
            </w:r>
          </w:p>
          <w:p w:rsidR="00F340CC" w:rsidRDefault="00F340CC" w:rsidP="00F340CC">
            <w:pPr>
              <w:adjustRightInd w:val="0"/>
              <w:jc w:val="both"/>
              <w:rPr>
                <w:b/>
                <w:sz w:val="24"/>
                <w:szCs w:val="24"/>
              </w:rPr>
            </w:pPr>
          </w:p>
          <w:p w:rsidR="001F3D26" w:rsidRPr="00F340CC" w:rsidRDefault="009C331E" w:rsidP="00F340CC">
            <w:pPr>
              <w:adjustRightInd w:val="0"/>
              <w:jc w:val="both"/>
              <w:rPr>
                <w:b/>
                <w:sz w:val="24"/>
                <w:szCs w:val="24"/>
              </w:rPr>
            </w:pPr>
            <w:r w:rsidRPr="00F340CC">
              <w:rPr>
                <w:b/>
                <w:sz w:val="24"/>
                <w:szCs w:val="24"/>
              </w:rPr>
              <w:lastRenderedPageBreak/>
              <w:t>2.3. Дата опубликования текста ежеквартального отчета, в который внесены изменения, на странице в сети Интернет:</w:t>
            </w:r>
          </w:p>
          <w:p w:rsidR="001F3D26" w:rsidRPr="00F340CC" w:rsidRDefault="00F340CC" w:rsidP="00F340CC">
            <w:pPr>
              <w:adjustRightInd w:val="0"/>
              <w:jc w:val="both"/>
              <w:rPr>
                <w:sz w:val="24"/>
                <w:szCs w:val="24"/>
              </w:rPr>
            </w:pPr>
            <w:r w:rsidRPr="00F340CC">
              <w:rPr>
                <w:sz w:val="24"/>
                <w:szCs w:val="24"/>
              </w:rPr>
              <w:t>1</w:t>
            </w:r>
            <w:r w:rsidR="001F3D26" w:rsidRPr="00F340CC">
              <w:rPr>
                <w:sz w:val="24"/>
                <w:szCs w:val="24"/>
              </w:rPr>
              <w:t xml:space="preserve">. Ежеквартальный отчет за </w:t>
            </w:r>
            <w:r w:rsidR="001F3D26" w:rsidRPr="00F340CC">
              <w:rPr>
                <w:sz w:val="24"/>
                <w:szCs w:val="24"/>
                <w:lang w:val="en-US"/>
              </w:rPr>
              <w:t>II</w:t>
            </w:r>
            <w:r w:rsidR="008C0597">
              <w:rPr>
                <w:sz w:val="24"/>
                <w:szCs w:val="24"/>
              </w:rPr>
              <w:t xml:space="preserve"> квартал 2016</w:t>
            </w:r>
            <w:r w:rsidR="001F3D26" w:rsidRPr="00F340CC">
              <w:rPr>
                <w:sz w:val="24"/>
                <w:szCs w:val="24"/>
              </w:rPr>
              <w:t xml:space="preserve"> г. </w:t>
            </w:r>
            <w:r w:rsidR="00BC5D04" w:rsidRPr="00F340CC">
              <w:rPr>
                <w:sz w:val="24"/>
                <w:szCs w:val="24"/>
              </w:rPr>
              <w:t>–</w:t>
            </w:r>
            <w:r w:rsidR="001F3D26" w:rsidRPr="00F340CC">
              <w:rPr>
                <w:sz w:val="24"/>
                <w:szCs w:val="24"/>
              </w:rPr>
              <w:t xml:space="preserve"> </w:t>
            </w:r>
            <w:r w:rsidR="00BC5D04" w:rsidRPr="00F340CC">
              <w:rPr>
                <w:sz w:val="24"/>
                <w:szCs w:val="24"/>
              </w:rPr>
              <w:t>1</w:t>
            </w:r>
            <w:r w:rsidR="008C0597">
              <w:rPr>
                <w:sz w:val="24"/>
                <w:szCs w:val="24"/>
              </w:rPr>
              <w:t>2</w:t>
            </w:r>
            <w:r w:rsidR="00BC5D04" w:rsidRPr="00F340CC">
              <w:rPr>
                <w:sz w:val="24"/>
                <w:szCs w:val="24"/>
              </w:rPr>
              <w:t>.08.201</w:t>
            </w:r>
            <w:r w:rsidR="008C0597">
              <w:rPr>
                <w:sz w:val="24"/>
                <w:szCs w:val="24"/>
              </w:rPr>
              <w:t>6</w:t>
            </w:r>
            <w:r w:rsidR="00BC5D04" w:rsidRPr="00F340CC">
              <w:rPr>
                <w:sz w:val="24"/>
                <w:szCs w:val="24"/>
              </w:rPr>
              <w:t xml:space="preserve"> г.</w:t>
            </w:r>
          </w:p>
          <w:p w:rsidR="009C331E" w:rsidRPr="00F340CC" w:rsidRDefault="009C331E" w:rsidP="00F340CC">
            <w:pPr>
              <w:adjustRightInd w:val="0"/>
              <w:jc w:val="both"/>
              <w:rPr>
                <w:b/>
                <w:sz w:val="24"/>
                <w:szCs w:val="24"/>
              </w:rPr>
            </w:pPr>
            <w:r w:rsidRPr="00F340CC">
              <w:rPr>
                <w:b/>
                <w:sz w:val="24"/>
                <w:szCs w:val="24"/>
              </w:rPr>
              <w:t xml:space="preserve">2.4. Дата опубликования текста ежеквартального отчета с внесенными изменениями на странице в сети Интернет: </w:t>
            </w:r>
          </w:p>
          <w:p w:rsidR="009C331E" w:rsidRPr="00F340CC" w:rsidRDefault="00BC5D04" w:rsidP="008C0597">
            <w:pPr>
              <w:adjustRightInd w:val="0"/>
              <w:jc w:val="both"/>
              <w:rPr>
                <w:sz w:val="24"/>
                <w:szCs w:val="22"/>
              </w:rPr>
            </w:pPr>
            <w:r w:rsidRPr="00F340CC">
              <w:rPr>
                <w:sz w:val="24"/>
                <w:szCs w:val="24"/>
              </w:rPr>
              <w:t xml:space="preserve">2. Ежеквартальный отчет за </w:t>
            </w:r>
            <w:r w:rsidRPr="00F340CC">
              <w:rPr>
                <w:sz w:val="24"/>
                <w:szCs w:val="24"/>
                <w:lang w:val="en-US"/>
              </w:rPr>
              <w:t>II</w:t>
            </w:r>
            <w:r w:rsidRPr="00F340CC">
              <w:rPr>
                <w:sz w:val="24"/>
                <w:szCs w:val="24"/>
              </w:rPr>
              <w:t xml:space="preserve"> квартал 201</w:t>
            </w:r>
            <w:r w:rsidR="008C0597">
              <w:rPr>
                <w:sz w:val="24"/>
                <w:szCs w:val="24"/>
              </w:rPr>
              <w:t>6</w:t>
            </w:r>
            <w:r w:rsidRPr="00F340CC">
              <w:rPr>
                <w:sz w:val="24"/>
                <w:szCs w:val="24"/>
              </w:rPr>
              <w:t xml:space="preserve"> г. – </w:t>
            </w:r>
            <w:r w:rsidR="008C0597">
              <w:rPr>
                <w:sz w:val="24"/>
                <w:szCs w:val="24"/>
              </w:rPr>
              <w:t>10</w:t>
            </w:r>
            <w:r w:rsidR="00F340CC">
              <w:rPr>
                <w:sz w:val="24"/>
                <w:szCs w:val="24"/>
              </w:rPr>
              <w:t>.</w:t>
            </w:r>
            <w:r w:rsidR="008C0597">
              <w:rPr>
                <w:sz w:val="24"/>
                <w:szCs w:val="24"/>
              </w:rPr>
              <w:t>11</w:t>
            </w:r>
            <w:r w:rsidR="00F340CC">
              <w:rPr>
                <w:sz w:val="24"/>
                <w:szCs w:val="24"/>
              </w:rPr>
              <w:t>.2016 г.</w:t>
            </w:r>
          </w:p>
        </w:tc>
      </w:tr>
      <w:tr w:rsidR="000720E7" w:rsidRPr="000912CC" w:rsidTr="00F340CC">
        <w:tc>
          <w:tcPr>
            <w:tcW w:w="9781" w:type="dxa"/>
            <w:gridSpan w:val="8"/>
          </w:tcPr>
          <w:p w:rsidR="000720E7" w:rsidRPr="000912CC" w:rsidRDefault="000720E7" w:rsidP="00313FC8">
            <w:pPr>
              <w:jc w:val="center"/>
            </w:pPr>
            <w:r w:rsidRPr="000912CC">
              <w:lastRenderedPageBreak/>
              <w:t>3. Подписи</w:t>
            </w:r>
          </w:p>
        </w:tc>
      </w:tr>
      <w:tr w:rsidR="00E17671" w:rsidRPr="000912CC" w:rsidTr="00F340CC">
        <w:trPr>
          <w:cantSplit/>
          <w:trHeight w:val="389"/>
        </w:trPr>
        <w:tc>
          <w:tcPr>
            <w:tcW w:w="4570" w:type="dxa"/>
            <w:gridSpan w:val="5"/>
          </w:tcPr>
          <w:p w:rsidR="00E17671" w:rsidRDefault="00E17671" w:rsidP="00001807">
            <w:pPr>
              <w:spacing w:before="20"/>
              <w:rPr>
                <w:sz w:val="24"/>
                <w:szCs w:val="24"/>
              </w:rPr>
            </w:pPr>
            <w:r w:rsidRPr="003C48AC">
              <w:rPr>
                <w:sz w:val="24"/>
                <w:szCs w:val="24"/>
              </w:rPr>
              <w:t>3.1</w:t>
            </w:r>
            <w:r w:rsidR="006D1A1C">
              <w:rPr>
                <w:sz w:val="24"/>
                <w:szCs w:val="24"/>
              </w:rPr>
              <w:t>. Г</w:t>
            </w:r>
            <w:r>
              <w:rPr>
                <w:sz w:val="24"/>
                <w:szCs w:val="24"/>
              </w:rPr>
              <w:t>енеральн</w:t>
            </w:r>
            <w:r w:rsidR="006D1A1C">
              <w:rPr>
                <w:sz w:val="24"/>
                <w:szCs w:val="24"/>
              </w:rPr>
              <w:t>ый</w:t>
            </w:r>
            <w:r>
              <w:rPr>
                <w:sz w:val="24"/>
                <w:szCs w:val="24"/>
              </w:rPr>
              <w:t xml:space="preserve"> директор </w:t>
            </w:r>
          </w:p>
          <w:p w:rsidR="00E17671" w:rsidRPr="002A51B7" w:rsidRDefault="00E17671" w:rsidP="00001807">
            <w:pPr>
              <w:spacing w:before="2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ПАО «Самараэнерго» </w:t>
            </w:r>
          </w:p>
        </w:tc>
        <w:tc>
          <w:tcPr>
            <w:tcW w:w="2551" w:type="dxa"/>
            <w:gridSpan w:val="2"/>
          </w:tcPr>
          <w:p w:rsidR="00E17671" w:rsidRPr="003C48AC" w:rsidRDefault="00E17671" w:rsidP="00001807">
            <w:pPr>
              <w:spacing w:before="20"/>
              <w:rPr>
                <w:sz w:val="24"/>
                <w:szCs w:val="24"/>
              </w:rPr>
            </w:pPr>
          </w:p>
          <w:p w:rsidR="00E17671" w:rsidRPr="003C48AC" w:rsidRDefault="00E17671" w:rsidP="00001807">
            <w:pPr>
              <w:spacing w:before="20"/>
              <w:rPr>
                <w:sz w:val="24"/>
                <w:szCs w:val="24"/>
              </w:rPr>
            </w:pPr>
          </w:p>
        </w:tc>
        <w:tc>
          <w:tcPr>
            <w:tcW w:w="2660" w:type="dxa"/>
          </w:tcPr>
          <w:p w:rsidR="00E17671" w:rsidRPr="003C48AC" w:rsidRDefault="006D1A1C" w:rsidP="00001807">
            <w:pPr>
              <w:spacing w:before="2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О.А. Дербенев</w:t>
            </w:r>
          </w:p>
        </w:tc>
      </w:tr>
      <w:tr w:rsidR="000720E7" w:rsidRPr="000912CC" w:rsidTr="00F340CC">
        <w:trPr>
          <w:cantSplit/>
          <w:trHeight w:val="410"/>
        </w:trPr>
        <w:tc>
          <w:tcPr>
            <w:tcW w:w="1593" w:type="dxa"/>
            <w:vAlign w:val="bottom"/>
          </w:tcPr>
          <w:p w:rsidR="000720E7" w:rsidRPr="00947EAF" w:rsidRDefault="000720E7" w:rsidP="00313FC8">
            <w:pPr>
              <w:ind w:left="57" w:hanging="57"/>
              <w:rPr>
                <w:sz w:val="24"/>
                <w:szCs w:val="24"/>
              </w:rPr>
            </w:pPr>
            <w:r w:rsidRPr="00947EAF">
              <w:rPr>
                <w:sz w:val="24"/>
                <w:szCs w:val="24"/>
              </w:rPr>
              <w:t xml:space="preserve">3.2. Дата </w:t>
            </w:r>
          </w:p>
        </w:tc>
        <w:tc>
          <w:tcPr>
            <w:tcW w:w="425" w:type="dxa"/>
            <w:vAlign w:val="bottom"/>
          </w:tcPr>
          <w:p w:rsidR="000720E7" w:rsidRPr="00DF7D8B" w:rsidRDefault="002A3E63" w:rsidP="008C059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8C0597">
              <w:rPr>
                <w:sz w:val="24"/>
                <w:szCs w:val="24"/>
              </w:rPr>
              <w:t>0</w:t>
            </w:r>
          </w:p>
        </w:tc>
        <w:tc>
          <w:tcPr>
            <w:tcW w:w="284" w:type="dxa"/>
            <w:vAlign w:val="bottom"/>
          </w:tcPr>
          <w:p w:rsidR="000720E7" w:rsidRPr="00947EAF" w:rsidRDefault="000720E7" w:rsidP="00313FC8">
            <w:pPr>
              <w:rPr>
                <w:sz w:val="24"/>
                <w:szCs w:val="24"/>
              </w:rPr>
            </w:pPr>
          </w:p>
        </w:tc>
        <w:tc>
          <w:tcPr>
            <w:tcW w:w="1340" w:type="dxa"/>
            <w:vAlign w:val="bottom"/>
          </w:tcPr>
          <w:p w:rsidR="000720E7" w:rsidRPr="006D1A1C" w:rsidRDefault="008C0597" w:rsidP="000C2FB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ноября</w:t>
            </w:r>
          </w:p>
        </w:tc>
        <w:tc>
          <w:tcPr>
            <w:tcW w:w="928" w:type="dxa"/>
            <w:vAlign w:val="bottom"/>
          </w:tcPr>
          <w:p w:rsidR="000720E7" w:rsidRPr="00947EAF" w:rsidRDefault="000720E7" w:rsidP="00E7352E">
            <w:pPr>
              <w:rPr>
                <w:sz w:val="24"/>
                <w:szCs w:val="24"/>
              </w:rPr>
            </w:pPr>
            <w:r w:rsidRPr="00947EAF">
              <w:rPr>
                <w:sz w:val="24"/>
                <w:szCs w:val="24"/>
              </w:rPr>
              <w:t>201</w:t>
            </w:r>
            <w:r w:rsidR="00E7352E">
              <w:rPr>
                <w:sz w:val="24"/>
                <w:szCs w:val="24"/>
              </w:rPr>
              <w:t>6</w:t>
            </w:r>
            <w:r w:rsidR="00947EAF" w:rsidRPr="00947EAF">
              <w:rPr>
                <w:sz w:val="24"/>
                <w:szCs w:val="24"/>
              </w:rPr>
              <w:t xml:space="preserve"> г.</w:t>
            </w:r>
          </w:p>
        </w:tc>
        <w:tc>
          <w:tcPr>
            <w:tcW w:w="5211" w:type="dxa"/>
            <w:gridSpan w:val="3"/>
            <w:vAlign w:val="bottom"/>
          </w:tcPr>
          <w:p w:rsidR="000720E7" w:rsidRPr="00947EAF" w:rsidRDefault="000720E7" w:rsidP="00947EAF">
            <w:pPr>
              <w:tabs>
                <w:tab w:val="left" w:pos="1219"/>
              </w:tabs>
              <w:rPr>
                <w:sz w:val="24"/>
                <w:szCs w:val="24"/>
              </w:rPr>
            </w:pPr>
            <w:r w:rsidRPr="00947EAF">
              <w:rPr>
                <w:sz w:val="24"/>
                <w:szCs w:val="24"/>
              </w:rPr>
              <w:tab/>
              <w:t>м.п.</w:t>
            </w:r>
          </w:p>
        </w:tc>
      </w:tr>
    </w:tbl>
    <w:p w:rsidR="002717F5" w:rsidRDefault="002717F5"/>
    <w:sectPr w:rsidR="002717F5" w:rsidSect="00DF7D8B">
      <w:pgSz w:w="11906" w:h="16838"/>
      <w:pgMar w:top="993" w:right="850" w:bottom="709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15826" w:rsidRDefault="00D15826" w:rsidP="00FC2C87">
      <w:r>
        <w:separator/>
      </w:r>
    </w:p>
  </w:endnote>
  <w:endnote w:type="continuationSeparator" w:id="0">
    <w:p w:rsidR="00D15826" w:rsidRDefault="00D15826" w:rsidP="00FC2C8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15826" w:rsidRDefault="00D15826" w:rsidP="00FC2C87">
      <w:r>
        <w:separator/>
      </w:r>
    </w:p>
  </w:footnote>
  <w:footnote w:type="continuationSeparator" w:id="0">
    <w:p w:rsidR="00D15826" w:rsidRDefault="00D15826" w:rsidP="00FC2C8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B474946"/>
    <w:multiLevelType w:val="hybridMultilevel"/>
    <w:tmpl w:val="8CD44ADE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0D0078FE"/>
    <w:multiLevelType w:val="hybridMultilevel"/>
    <w:tmpl w:val="7032C750"/>
    <w:lvl w:ilvl="0" w:tplc="E6AAC26E">
      <w:start w:val="1"/>
      <w:numFmt w:val="decimal"/>
      <w:lvlText w:val="%1)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 w15:restartNumberingAfterBreak="0">
    <w:nsid w:val="2083072C"/>
    <w:multiLevelType w:val="hybridMultilevel"/>
    <w:tmpl w:val="B54A84FC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80A3BE4"/>
    <w:multiLevelType w:val="hybridMultilevel"/>
    <w:tmpl w:val="B992D00E"/>
    <w:lvl w:ilvl="0" w:tplc="277650A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0FB4877"/>
    <w:multiLevelType w:val="hybridMultilevel"/>
    <w:tmpl w:val="7842EA2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3BE34B6"/>
    <w:multiLevelType w:val="hybridMultilevel"/>
    <w:tmpl w:val="B39858E4"/>
    <w:lvl w:ilvl="0" w:tplc="277650A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4403ED5"/>
    <w:multiLevelType w:val="multilevel"/>
    <w:tmpl w:val="81087828"/>
    <w:lvl w:ilvl="0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color w:val="auto"/>
        <w:sz w:val="24"/>
        <w:szCs w:val="24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3F780F17"/>
    <w:multiLevelType w:val="hybridMultilevel"/>
    <w:tmpl w:val="7E669CA0"/>
    <w:lvl w:ilvl="0" w:tplc="EB52385C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4481441B"/>
    <w:multiLevelType w:val="hybridMultilevel"/>
    <w:tmpl w:val="B240CE2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9A760D5"/>
    <w:multiLevelType w:val="multilevel"/>
    <w:tmpl w:val="A9D256F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3"/>
      <w:numFmt w:val="decimal"/>
      <w:isLgl/>
      <w:lvlText w:val="%1.%2."/>
      <w:lvlJc w:val="left"/>
      <w:pPr>
        <w:ind w:left="1065" w:hanging="705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65" w:hanging="705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080" w:hanging="72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080" w:hanging="72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440" w:hanging="108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440" w:hanging="108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440" w:hanging="1080"/>
      </w:pPr>
      <w:rPr>
        <w:rFonts w:hint="default"/>
      </w:rPr>
    </w:lvl>
  </w:abstractNum>
  <w:abstractNum w:abstractNumId="10" w15:restartNumberingAfterBreak="0">
    <w:nsid w:val="4ECF3025"/>
    <w:multiLevelType w:val="hybridMultilevel"/>
    <w:tmpl w:val="8C3C78E2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0EA5C48"/>
    <w:multiLevelType w:val="hybridMultilevel"/>
    <w:tmpl w:val="F4F63F4A"/>
    <w:lvl w:ilvl="0" w:tplc="0419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12" w15:restartNumberingAfterBreak="0">
    <w:nsid w:val="59B3658B"/>
    <w:multiLevelType w:val="hybridMultilevel"/>
    <w:tmpl w:val="AE0A5B62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BDF478D"/>
    <w:multiLevelType w:val="hybridMultilevel"/>
    <w:tmpl w:val="40882DB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7FB10394"/>
    <w:multiLevelType w:val="hybridMultilevel"/>
    <w:tmpl w:val="00AE959E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90019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num w:numId="1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0"/>
  </w:num>
  <w:num w:numId="3">
    <w:abstractNumId w:val="8"/>
  </w:num>
  <w:num w:numId="4">
    <w:abstractNumId w:val="4"/>
  </w:num>
  <w:num w:numId="5">
    <w:abstractNumId w:val="7"/>
  </w:num>
  <w:num w:numId="6">
    <w:abstractNumId w:val="0"/>
  </w:num>
  <w:num w:numId="7">
    <w:abstractNumId w:val="12"/>
  </w:num>
  <w:num w:numId="8">
    <w:abstractNumId w:val="5"/>
  </w:num>
  <w:num w:numId="9">
    <w:abstractNumId w:val="3"/>
  </w:num>
  <w:num w:numId="10">
    <w:abstractNumId w:val="14"/>
  </w:num>
  <w:num w:numId="11">
    <w:abstractNumId w:val="11"/>
  </w:num>
  <w:num w:numId="12">
    <w:abstractNumId w:val="1"/>
  </w:num>
  <w:num w:numId="13">
    <w:abstractNumId w:val="6"/>
  </w:num>
  <w:num w:numId="14">
    <w:abstractNumId w:val="9"/>
  </w:num>
  <w:num w:numId="1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720E7"/>
    <w:rsid w:val="0002331C"/>
    <w:rsid w:val="00036F1B"/>
    <w:rsid w:val="000720E7"/>
    <w:rsid w:val="000A7056"/>
    <w:rsid w:val="000B301A"/>
    <w:rsid w:val="000C2FB3"/>
    <w:rsid w:val="000D2800"/>
    <w:rsid w:val="00157301"/>
    <w:rsid w:val="00166A5E"/>
    <w:rsid w:val="001F3D26"/>
    <w:rsid w:val="001F7D52"/>
    <w:rsid w:val="002325C3"/>
    <w:rsid w:val="0024139E"/>
    <w:rsid w:val="00245FFC"/>
    <w:rsid w:val="002717F5"/>
    <w:rsid w:val="00273A7B"/>
    <w:rsid w:val="002758AF"/>
    <w:rsid w:val="002A3E63"/>
    <w:rsid w:val="002E09E4"/>
    <w:rsid w:val="002E1458"/>
    <w:rsid w:val="002F2720"/>
    <w:rsid w:val="00385277"/>
    <w:rsid w:val="003D4131"/>
    <w:rsid w:val="00445DA2"/>
    <w:rsid w:val="0045562B"/>
    <w:rsid w:val="0046127A"/>
    <w:rsid w:val="00467A99"/>
    <w:rsid w:val="004C13C7"/>
    <w:rsid w:val="004D7B67"/>
    <w:rsid w:val="00511E4F"/>
    <w:rsid w:val="005E61B1"/>
    <w:rsid w:val="005E6915"/>
    <w:rsid w:val="006579EC"/>
    <w:rsid w:val="00670C50"/>
    <w:rsid w:val="00686C62"/>
    <w:rsid w:val="00693926"/>
    <w:rsid w:val="006A42C7"/>
    <w:rsid w:val="006B1E45"/>
    <w:rsid w:val="006D1A1C"/>
    <w:rsid w:val="007141F0"/>
    <w:rsid w:val="00743ACC"/>
    <w:rsid w:val="00791A3E"/>
    <w:rsid w:val="008146F1"/>
    <w:rsid w:val="008817B1"/>
    <w:rsid w:val="008A5431"/>
    <w:rsid w:val="008B65BD"/>
    <w:rsid w:val="008C0597"/>
    <w:rsid w:val="009137B8"/>
    <w:rsid w:val="00947EAF"/>
    <w:rsid w:val="009A71FC"/>
    <w:rsid w:val="009C331E"/>
    <w:rsid w:val="009E28ED"/>
    <w:rsid w:val="00A07833"/>
    <w:rsid w:val="00A1677D"/>
    <w:rsid w:val="00A34F74"/>
    <w:rsid w:val="00A610D2"/>
    <w:rsid w:val="00B56364"/>
    <w:rsid w:val="00B726A0"/>
    <w:rsid w:val="00BC5D04"/>
    <w:rsid w:val="00C72BDC"/>
    <w:rsid w:val="00CD1328"/>
    <w:rsid w:val="00CE0835"/>
    <w:rsid w:val="00D15826"/>
    <w:rsid w:val="00D37330"/>
    <w:rsid w:val="00D4267A"/>
    <w:rsid w:val="00D5244B"/>
    <w:rsid w:val="00DC344E"/>
    <w:rsid w:val="00DF7D8B"/>
    <w:rsid w:val="00E12FB0"/>
    <w:rsid w:val="00E17671"/>
    <w:rsid w:val="00E20896"/>
    <w:rsid w:val="00E21360"/>
    <w:rsid w:val="00E7352E"/>
    <w:rsid w:val="00E804F1"/>
    <w:rsid w:val="00F340CC"/>
    <w:rsid w:val="00F64D00"/>
    <w:rsid w:val="00FA3D21"/>
    <w:rsid w:val="00FC2C87"/>
    <w:rsid w:val="00FF2D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F3228317-07F2-460A-9A77-C1DBE4C3E9D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iPriority="0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0720E7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0720E7"/>
    <w:pPr>
      <w:autoSpaceDE/>
      <w:autoSpaceDN/>
      <w:ind w:left="720"/>
      <w:contextualSpacing/>
    </w:pPr>
    <w:rPr>
      <w:rFonts w:ascii="Calibri" w:hAnsi="Calibri"/>
      <w:sz w:val="24"/>
      <w:szCs w:val="24"/>
      <w:lang w:val="en-US" w:eastAsia="en-US"/>
    </w:rPr>
  </w:style>
  <w:style w:type="paragraph" w:customStyle="1" w:styleId="FR4">
    <w:name w:val="FR4"/>
    <w:rsid w:val="000720E7"/>
    <w:pPr>
      <w:widowControl w:val="0"/>
      <w:spacing w:after="0" w:line="240" w:lineRule="auto"/>
      <w:ind w:left="280" w:hanging="280"/>
    </w:pPr>
    <w:rPr>
      <w:rFonts w:ascii="Arial" w:eastAsia="Times New Roman" w:hAnsi="Arial" w:cs="Times New Roman"/>
      <w:snapToGrid w:val="0"/>
      <w:sz w:val="24"/>
      <w:szCs w:val="20"/>
      <w:lang w:eastAsia="ru-RU"/>
    </w:rPr>
  </w:style>
  <w:style w:type="paragraph" w:styleId="3">
    <w:name w:val="Body Text 3"/>
    <w:basedOn w:val="a"/>
    <w:link w:val="30"/>
    <w:rsid w:val="000720E7"/>
    <w:pPr>
      <w:autoSpaceDE/>
      <w:autoSpaceDN/>
      <w:spacing w:after="120"/>
    </w:pPr>
    <w:rPr>
      <w:sz w:val="16"/>
      <w:szCs w:val="16"/>
    </w:rPr>
  </w:style>
  <w:style w:type="character" w:customStyle="1" w:styleId="30">
    <w:name w:val="Основной текст 3 Знак"/>
    <w:basedOn w:val="a0"/>
    <w:link w:val="3"/>
    <w:rsid w:val="000720E7"/>
    <w:rPr>
      <w:rFonts w:ascii="Times New Roman" w:eastAsia="Times New Roman" w:hAnsi="Times New Roman" w:cs="Times New Roman"/>
      <w:sz w:val="16"/>
      <w:szCs w:val="16"/>
      <w:lang w:eastAsia="ru-RU"/>
    </w:rPr>
  </w:style>
  <w:style w:type="paragraph" w:styleId="a4">
    <w:name w:val="Normal (Web)"/>
    <w:basedOn w:val="a"/>
    <w:uiPriority w:val="99"/>
    <w:unhideWhenUsed/>
    <w:rsid w:val="000720E7"/>
    <w:pPr>
      <w:autoSpaceDE/>
      <w:autoSpaceDN/>
      <w:spacing w:before="100" w:beforeAutospacing="1" w:after="100" w:afterAutospacing="1"/>
    </w:pPr>
    <w:rPr>
      <w:sz w:val="24"/>
      <w:szCs w:val="24"/>
    </w:rPr>
  </w:style>
  <w:style w:type="paragraph" w:customStyle="1" w:styleId="23">
    <w:name w:val="Обычный23"/>
    <w:rsid w:val="000720E7"/>
    <w:pPr>
      <w:widowControl w:val="0"/>
      <w:spacing w:after="0" w:line="300" w:lineRule="auto"/>
      <w:ind w:left="360" w:hanging="360"/>
    </w:pPr>
    <w:rPr>
      <w:rFonts w:ascii="Times New Roman" w:eastAsia="Times New Roman" w:hAnsi="Times New Roman" w:cs="Times New Roman"/>
      <w:snapToGrid w:val="0"/>
      <w:sz w:val="24"/>
      <w:szCs w:val="20"/>
      <w:lang w:eastAsia="ru-RU"/>
    </w:rPr>
  </w:style>
  <w:style w:type="paragraph" w:customStyle="1" w:styleId="1">
    <w:name w:val="Обычный1"/>
    <w:rsid w:val="000720E7"/>
    <w:pPr>
      <w:widowControl w:val="0"/>
      <w:spacing w:after="0" w:line="300" w:lineRule="auto"/>
      <w:ind w:left="360" w:hanging="360"/>
    </w:pPr>
    <w:rPr>
      <w:rFonts w:ascii="Times New Roman" w:eastAsia="Times New Roman" w:hAnsi="Times New Roman" w:cs="Times New Roman"/>
      <w:snapToGrid w:val="0"/>
      <w:sz w:val="24"/>
      <w:szCs w:val="20"/>
      <w:lang w:eastAsia="ru-RU"/>
    </w:rPr>
  </w:style>
  <w:style w:type="paragraph" w:styleId="a5">
    <w:name w:val="Body Text"/>
    <w:basedOn w:val="a"/>
    <w:link w:val="a6"/>
    <w:uiPriority w:val="99"/>
    <w:semiHidden/>
    <w:unhideWhenUsed/>
    <w:rsid w:val="002325C3"/>
    <w:pPr>
      <w:spacing w:after="120"/>
    </w:pPr>
  </w:style>
  <w:style w:type="character" w:customStyle="1" w:styleId="a6">
    <w:name w:val="Основной текст Знак"/>
    <w:basedOn w:val="a0"/>
    <w:link w:val="a5"/>
    <w:uiPriority w:val="99"/>
    <w:semiHidden/>
    <w:rsid w:val="002325C3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customStyle="1" w:styleId="2">
    <w:name w:val="Обычный2"/>
    <w:rsid w:val="006D1A1C"/>
    <w:pPr>
      <w:widowControl w:val="0"/>
      <w:spacing w:after="0" w:line="300" w:lineRule="auto"/>
      <w:ind w:left="360" w:hanging="360"/>
    </w:pPr>
    <w:rPr>
      <w:rFonts w:ascii="Times New Roman" w:eastAsia="Times New Roman" w:hAnsi="Times New Roman" w:cs="Times New Roman"/>
      <w:snapToGrid w:val="0"/>
      <w:sz w:val="24"/>
      <w:szCs w:val="20"/>
      <w:lang w:eastAsia="ru-RU"/>
    </w:rPr>
  </w:style>
  <w:style w:type="paragraph" w:customStyle="1" w:styleId="31">
    <w:name w:val="Обычный3"/>
    <w:rsid w:val="00A07833"/>
    <w:pPr>
      <w:widowControl w:val="0"/>
      <w:spacing w:after="0" w:line="300" w:lineRule="auto"/>
      <w:ind w:left="360" w:hanging="360"/>
    </w:pPr>
    <w:rPr>
      <w:rFonts w:ascii="Times New Roman" w:eastAsia="Times New Roman" w:hAnsi="Times New Roman" w:cs="Times New Roman"/>
      <w:snapToGrid w:val="0"/>
      <w:sz w:val="24"/>
      <w:szCs w:val="20"/>
      <w:lang w:eastAsia="ru-RU"/>
    </w:rPr>
  </w:style>
  <w:style w:type="paragraph" w:customStyle="1" w:styleId="4">
    <w:name w:val="Обычный4"/>
    <w:rsid w:val="002717F5"/>
    <w:pPr>
      <w:widowControl w:val="0"/>
      <w:spacing w:after="0" w:line="300" w:lineRule="auto"/>
      <w:ind w:left="360" w:hanging="360"/>
    </w:pPr>
    <w:rPr>
      <w:rFonts w:ascii="Times New Roman" w:eastAsia="Times New Roman" w:hAnsi="Times New Roman" w:cs="Times New Roman"/>
      <w:snapToGrid w:val="0"/>
      <w:sz w:val="24"/>
      <w:szCs w:val="20"/>
      <w:lang w:eastAsia="ru-RU"/>
    </w:rPr>
  </w:style>
  <w:style w:type="paragraph" w:customStyle="1" w:styleId="5">
    <w:name w:val="Обычный5"/>
    <w:rsid w:val="00E7352E"/>
    <w:pPr>
      <w:widowControl w:val="0"/>
      <w:spacing w:after="0" w:line="300" w:lineRule="auto"/>
      <w:ind w:left="360" w:hanging="360"/>
    </w:pPr>
    <w:rPr>
      <w:rFonts w:ascii="Times New Roman" w:eastAsia="Times New Roman" w:hAnsi="Times New Roman" w:cs="Times New Roman"/>
      <w:snapToGrid w:val="0"/>
      <w:sz w:val="24"/>
      <w:szCs w:val="20"/>
      <w:lang w:eastAsia="ru-RU"/>
    </w:rPr>
  </w:style>
  <w:style w:type="paragraph" w:customStyle="1" w:styleId="6">
    <w:name w:val="Обычный6"/>
    <w:rsid w:val="00791A3E"/>
    <w:pPr>
      <w:widowControl w:val="0"/>
      <w:spacing w:after="0" w:line="300" w:lineRule="auto"/>
      <w:ind w:left="360" w:hanging="360"/>
    </w:pPr>
    <w:rPr>
      <w:rFonts w:ascii="Times New Roman" w:eastAsia="Times New Roman" w:hAnsi="Times New Roman" w:cs="Times New Roman"/>
      <w:snapToGrid w:val="0"/>
      <w:sz w:val="24"/>
      <w:szCs w:val="20"/>
      <w:lang w:eastAsia="ru-RU"/>
    </w:rPr>
  </w:style>
  <w:style w:type="character" w:styleId="a7">
    <w:name w:val="Hyperlink"/>
    <w:rsid w:val="00791A3E"/>
    <w:rPr>
      <w:color w:val="0000FF"/>
      <w:u w:val="single"/>
    </w:rPr>
  </w:style>
  <w:style w:type="paragraph" w:customStyle="1" w:styleId="7">
    <w:name w:val="Обычный7"/>
    <w:rsid w:val="000B301A"/>
    <w:pPr>
      <w:widowControl w:val="0"/>
      <w:spacing w:after="0" w:line="300" w:lineRule="auto"/>
      <w:ind w:left="360" w:hanging="360"/>
    </w:pPr>
    <w:rPr>
      <w:rFonts w:ascii="Times New Roman" w:eastAsia="Times New Roman" w:hAnsi="Times New Roman" w:cs="Times New Roman"/>
      <w:snapToGrid w:val="0"/>
      <w:sz w:val="24"/>
      <w:szCs w:val="20"/>
      <w:lang w:eastAsia="ru-RU"/>
    </w:rPr>
  </w:style>
  <w:style w:type="paragraph" w:customStyle="1" w:styleId="8">
    <w:name w:val="Обычный8"/>
    <w:rsid w:val="00DF7D8B"/>
    <w:pPr>
      <w:widowControl w:val="0"/>
      <w:spacing w:after="0" w:line="300" w:lineRule="auto"/>
      <w:ind w:left="360" w:hanging="360"/>
    </w:pPr>
    <w:rPr>
      <w:rFonts w:ascii="Times New Roman" w:eastAsia="Times New Roman" w:hAnsi="Times New Roman" w:cs="Times New Roman"/>
      <w:snapToGrid w:val="0"/>
      <w:sz w:val="24"/>
      <w:szCs w:val="20"/>
      <w:lang w:eastAsia="ru-RU"/>
    </w:rPr>
  </w:style>
  <w:style w:type="paragraph" w:customStyle="1" w:styleId="9">
    <w:name w:val="Обычный9"/>
    <w:rsid w:val="00FC2C87"/>
    <w:pPr>
      <w:widowControl w:val="0"/>
      <w:spacing w:after="0" w:line="300" w:lineRule="auto"/>
      <w:ind w:left="360" w:hanging="360"/>
    </w:pPr>
    <w:rPr>
      <w:rFonts w:ascii="Times New Roman" w:eastAsia="Times New Roman" w:hAnsi="Times New Roman" w:cs="Times New Roman"/>
      <w:snapToGrid w:val="0"/>
      <w:sz w:val="24"/>
      <w:szCs w:val="20"/>
      <w:lang w:eastAsia="ru-RU"/>
    </w:rPr>
  </w:style>
  <w:style w:type="character" w:styleId="a8">
    <w:name w:val="footnote reference"/>
    <w:uiPriority w:val="99"/>
    <w:rsid w:val="00FC2C87"/>
    <w:rPr>
      <w:vertAlign w:val="superscript"/>
    </w:rPr>
  </w:style>
  <w:style w:type="paragraph" w:styleId="a9">
    <w:name w:val="No Spacing"/>
    <w:uiPriority w:val="1"/>
    <w:qFormat/>
    <w:rsid w:val="00FC2C8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customStyle="1" w:styleId="aa">
    <w:name w:val="Знак Знак Знак Знак"/>
    <w:basedOn w:val="a"/>
    <w:rsid w:val="00A610D2"/>
    <w:pPr>
      <w:autoSpaceDE/>
      <w:autoSpaceDN/>
      <w:spacing w:after="160" w:line="240" w:lineRule="exact"/>
    </w:pPr>
    <w:rPr>
      <w:rFonts w:ascii="Verdana" w:hAnsi="Verdana"/>
      <w:lang w:val="en-US" w:eastAsia="en-US"/>
    </w:rPr>
  </w:style>
  <w:style w:type="paragraph" w:styleId="ab">
    <w:name w:val="endnote text"/>
    <w:basedOn w:val="a"/>
    <w:link w:val="ac"/>
    <w:uiPriority w:val="99"/>
    <w:semiHidden/>
    <w:unhideWhenUsed/>
    <w:rsid w:val="00BC5D04"/>
  </w:style>
  <w:style w:type="character" w:customStyle="1" w:styleId="ac">
    <w:name w:val="Текст концевой сноски Знак"/>
    <w:basedOn w:val="a0"/>
    <w:link w:val="ab"/>
    <w:uiPriority w:val="99"/>
    <w:semiHidden/>
    <w:rsid w:val="00BC5D04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styleId="ad">
    <w:name w:val="endnote reference"/>
    <w:basedOn w:val="a0"/>
    <w:uiPriority w:val="99"/>
    <w:semiHidden/>
    <w:unhideWhenUsed/>
    <w:rsid w:val="00BC5D04"/>
    <w:rPr>
      <w:vertAlign w:val="superscript"/>
    </w:rPr>
  </w:style>
  <w:style w:type="character" w:customStyle="1" w:styleId="Subst">
    <w:name w:val="Subst"/>
    <w:uiPriority w:val="99"/>
    <w:rsid w:val="00F340CC"/>
    <w:rPr>
      <w:b/>
      <w:bCs/>
      <w:i/>
      <w:iCs/>
    </w:rPr>
  </w:style>
  <w:style w:type="paragraph" w:customStyle="1" w:styleId="SubHeading">
    <w:name w:val="Sub Heading"/>
    <w:next w:val="a"/>
    <w:uiPriority w:val="99"/>
    <w:rsid w:val="00F340CC"/>
    <w:pPr>
      <w:widowControl w:val="0"/>
      <w:suppressAutoHyphens/>
      <w:autoSpaceDE w:val="0"/>
      <w:spacing w:before="240" w:after="40" w:line="240" w:lineRule="auto"/>
    </w:pPr>
    <w:rPr>
      <w:rFonts w:ascii="Times New Roman" w:eastAsia="Times New Roman" w:hAnsi="Times New Roman" w:cs="Times New Roman"/>
      <w:sz w:val="20"/>
      <w:szCs w:val="20"/>
      <w:lang w:eastAsia="hi-IN" w:bidi="hi-IN"/>
    </w:rPr>
  </w:style>
  <w:style w:type="paragraph" w:styleId="ae">
    <w:name w:val="Balloon Text"/>
    <w:basedOn w:val="a"/>
    <w:link w:val="af"/>
    <w:uiPriority w:val="99"/>
    <w:semiHidden/>
    <w:unhideWhenUsed/>
    <w:rsid w:val="002A3E63"/>
    <w:rPr>
      <w:rFonts w:ascii="Segoe UI" w:hAnsi="Segoe UI" w:cs="Segoe UI"/>
      <w:sz w:val="18"/>
      <w:szCs w:val="18"/>
    </w:rPr>
  </w:style>
  <w:style w:type="character" w:customStyle="1" w:styleId="af">
    <w:name w:val="Текст выноски Знак"/>
    <w:basedOn w:val="a0"/>
    <w:link w:val="ae"/>
    <w:uiPriority w:val="99"/>
    <w:semiHidden/>
    <w:rsid w:val="002A3E63"/>
    <w:rPr>
      <w:rFonts w:ascii="Segoe UI" w:eastAsia="Times New Roman" w:hAnsi="Segoe UI" w:cs="Segoe UI"/>
      <w:sz w:val="18"/>
      <w:szCs w:val="18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disclosure.1prime.ru/Portal/Default.aspx?emId=6315222985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F9B93C7-377C-4F8C-B078-F02BECE6B5F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1</Pages>
  <Words>432</Words>
  <Characters>2465</Characters>
  <Application>Microsoft Office Word</Application>
  <DocSecurity>0</DocSecurity>
  <Lines>20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СамараЭнерго</Company>
  <LinksUpToDate>false</LinksUpToDate>
  <CharactersWithSpaces>2892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Щеглова Ольга И.</dc:creator>
  <cp:lastModifiedBy>Щеглова Ольга И.</cp:lastModifiedBy>
  <cp:revision>3</cp:revision>
  <cp:lastPrinted>2016-11-08T12:42:00Z</cp:lastPrinted>
  <dcterms:created xsi:type="dcterms:W3CDTF">2016-11-01T10:23:00Z</dcterms:created>
  <dcterms:modified xsi:type="dcterms:W3CDTF">2016-11-08T12:42:00Z</dcterms:modified>
</cp:coreProperties>
</file>