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D07869" w14:textId="77777777" w:rsidR="005E701E" w:rsidRDefault="005E701E"/>
    <w:p w14:paraId="47A82105" w14:textId="77777777" w:rsidR="005E701E" w:rsidRDefault="005E701E"/>
    <w:p w14:paraId="1807A498" w14:textId="77777777" w:rsidR="005E701E" w:rsidRDefault="005E701E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ОТЧЕТ ЭМИТЕНТА ЭМИССИОННЫХ ЦЕННЫХ БУМАГ</w:t>
      </w:r>
    </w:p>
    <w:p w14:paraId="784224A5" w14:textId="77777777" w:rsidR="005E701E" w:rsidRDefault="005E701E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Акционерное общество "Троицкая камвольная фабрика"</w:t>
      </w:r>
    </w:p>
    <w:p w14:paraId="1C84CE72" w14:textId="77777777" w:rsidR="005E701E" w:rsidRDefault="005E701E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11049-A</w:t>
      </w:r>
    </w:p>
    <w:p w14:paraId="2DF0B2AC" w14:textId="77777777" w:rsidR="005E701E" w:rsidRDefault="005E701E">
      <w:pPr>
        <w:spacing w:before="360"/>
        <w:jc w:val="center"/>
        <w:rPr>
          <w:b/>
          <w:bCs/>
          <w:sz w:val="32"/>
          <w:szCs w:val="32"/>
        </w:rPr>
      </w:pPr>
      <w:proofErr w:type="gramStart"/>
      <w:r>
        <w:rPr>
          <w:b/>
          <w:bCs/>
          <w:sz w:val="32"/>
          <w:szCs w:val="32"/>
        </w:rPr>
        <w:t>за  6</w:t>
      </w:r>
      <w:proofErr w:type="gramEnd"/>
      <w:r>
        <w:rPr>
          <w:b/>
          <w:bCs/>
          <w:sz w:val="32"/>
          <w:szCs w:val="32"/>
        </w:rPr>
        <w:t xml:space="preserve"> месяцев 2025 г.</w:t>
      </w:r>
    </w:p>
    <w:p w14:paraId="0603405D" w14:textId="77777777" w:rsidR="005E701E" w:rsidRDefault="005E701E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отчете эмитента, подлежит раскрытию в соответствии с законодательством Российской Федерации о ценных бумагах</w:t>
      </w:r>
    </w:p>
    <w:p w14:paraId="45C8D506" w14:textId="77777777" w:rsidR="005E701E" w:rsidRDefault="005E701E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  <w:gridCol w:w="360"/>
      </w:tblGrid>
      <w:tr w:rsidR="005E701E" w14:paraId="263B7D63" w14:textId="77777777">
        <w:trPr>
          <w:gridAfter w:val="1"/>
          <w:wAfter w:w="360" w:type="dxa"/>
        </w:trPr>
        <w:tc>
          <w:tcPr>
            <w:tcW w:w="189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14:paraId="44A12B95" w14:textId="77777777" w:rsidR="005E701E" w:rsidRDefault="005E701E">
            <w:r>
              <w:t>Адрес эмитента</w:t>
            </w:r>
          </w:p>
        </w:tc>
        <w:tc>
          <w:tcPr>
            <w:tcW w:w="736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14:paraId="7611DC40" w14:textId="77777777" w:rsidR="005E701E" w:rsidRDefault="005E701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392000, Тамбовская обл., </w:t>
            </w:r>
            <w:proofErr w:type="spellStart"/>
            <w:r>
              <w:rPr>
                <w:b/>
                <w:bCs/>
              </w:rPr>
              <w:t>г.о</w:t>
            </w:r>
            <w:proofErr w:type="spellEnd"/>
            <w:r>
              <w:rPr>
                <w:b/>
                <w:bCs/>
              </w:rPr>
              <w:t>. город Тамбов, г. Тамбов, б-р Строителей, д. 4Ш</w:t>
            </w:r>
          </w:p>
        </w:tc>
      </w:tr>
      <w:tr w:rsidR="005E701E" w14:paraId="1CF0D7E1" w14:textId="77777777">
        <w:tc>
          <w:tcPr>
            <w:tcW w:w="189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14:paraId="5345F570" w14:textId="77777777" w:rsidR="005E701E" w:rsidRDefault="005E701E">
            <w:r>
              <w:t>Контактное лицо эмитента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14:paraId="3DE5A58D" w14:textId="77777777" w:rsidR="005E701E" w:rsidRDefault="005E701E">
            <w:proofErr w:type="spellStart"/>
            <w:r>
              <w:rPr>
                <w:b/>
                <w:bCs/>
              </w:rPr>
              <w:t>Коробейникова</w:t>
            </w:r>
            <w:proofErr w:type="spellEnd"/>
            <w:r>
              <w:rPr>
                <w:b/>
                <w:bCs/>
              </w:rPr>
              <w:t xml:space="preserve"> Евгения Николаевна, Главный бухгалтер</w:t>
            </w:r>
          </w:p>
          <w:p w14:paraId="2E0CE039" w14:textId="77777777" w:rsidR="005E701E" w:rsidRDefault="005E701E">
            <w:r>
              <w:t>Телефон:</w:t>
            </w:r>
            <w:r>
              <w:rPr>
                <w:b/>
                <w:bCs/>
              </w:rPr>
              <w:t xml:space="preserve"> (495) 841-59-54</w:t>
            </w:r>
          </w:p>
          <w:p w14:paraId="3F02C7EB" w14:textId="77777777" w:rsidR="005E701E" w:rsidRDefault="005E701E">
            <w:pPr>
              <w:rPr>
                <w:b/>
                <w:bCs/>
              </w:rPr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info@troitskwool.com</w:t>
            </w:r>
          </w:p>
        </w:tc>
        <w:tc>
          <w:tcPr>
            <w:tcW w:w="360" w:type="dxa"/>
          </w:tcPr>
          <w:p w14:paraId="68BC5AB6" w14:textId="77777777" w:rsidR="005E701E" w:rsidRDefault="005E701E"/>
        </w:tc>
      </w:tr>
    </w:tbl>
    <w:p w14:paraId="5E968B75" w14:textId="77777777" w:rsidR="005E701E" w:rsidRDefault="005E701E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</w:tblGrid>
      <w:tr w:rsidR="005E701E" w14:paraId="622BC0DE" w14:textId="77777777">
        <w:tc>
          <w:tcPr>
            <w:tcW w:w="1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5070F499" w14:textId="77777777" w:rsidR="005E701E" w:rsidRDefault="005E701E">
            <w:r>
              <w:t>Адрес страницы в сети Интернет</w:t>
            </w:r>
          </w:p>
        </w:tc>
        <w:tc>
          <w:tcPr>
            <w:tcW w:w="736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18647D68" w14:textId="77777777" w:rsidR="005E701E" w:rsidRDefault="005E701E">
            <w:pPr>
              <w:rPr>
                <w:b/>
                <w:bCs/>
              </w:rPr>
            </w:pPr>
            <w:r>
              <w:rPr>
                <w:b/>
                <w:bCs/>
              </w:rPr>
              <w:t>https://disclosure.1prime.ru/Portal/Default.aspx?emId=5046005770</w:t>
            </w:r>
          </w:p>
        </w:tc>
      </w:tr>
    </w:tbl>
    <w:p w14:paraId="4392E66E" w14:textId="77777777" w:rsidR="005E701E" w:rsidRDefault="005E701E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3680"/>
      </w:tblGrid>
      <w:tr w:rsidR="005E701E" w14:paraId="350BA862" w14:textId="77777777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759EE55F" w14:textId="77777777" w:rsidR="005E701E" w:rsidRDefault="005E701E">
            <w:pPr>
              <w:spacing w:before="120"/>
            </w:pPr>
          </w:p>
          <w:p w14:paraId="6BD25E6D" w14:textId="77777777" w:rsidR="005E701E" w:rsidRDefault="005E701E">
            <w:pPr>
              <w:spacing w:before="200"/>
            </w:pPr>
            <w:r>
              <w:t>Генеральный директор</w:t>
            </w:r>
          </w:p>
          <w:p w14:paraId="007D719D" w14:textId="3D11CA77" w:rsidR="005E701E" w:rsidRDefault="005E701E">
            <w:r>
              <w:t>Дата</w:t>
            </w:r>
            <w:r w:rsidRPr="00005938">
              <w:t>: 1</w:t>
            </w:r>
            <w:r w:rsidR="008827A6" w:rsidRPr="00005938">
              <w:t>9</w:t>
            </w:r>
            <w:r w:rsidRPr="00005938">
              <w:t xml:space="preserve"> августа 2025</w:t>
            </w:r>
            <w:r>
              <w:t xml:space="preserve">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677C4ACE" w14:textId="77777777" w:rsidR="005E701E" w:rsidRDefault="005E701E"/>
          <w:p w14:paraId="264EB893" w14:textId="77777777" w:rsidR="005E701E" w:rsidRDefault="005E701E">
            <w:pPr>
              <w:spacing w:before="200" w:after="200"/>
            </w:pPr>
            <w:r>
              <w:br/>
              <w:t xml:space="preserve">____________ </w:t>
            </w:r>
            <w:proofErr w:type="spellStart"/>
            <w:r>
              <w:t>А.В.Колесников</w:t>
            </w:r>
            <w:proofErr w:type="spellEnd"/>
            <w:r>
              <w:br/>
              <w:t xml:space="preserve">    подпись</w:t>
            </w:r>
          </w:p>
        </w:tc>
      </w:tr>
    </w:tbl>
    <w:p w14:paraId="1B478E4C" w14:textId="77777777" w:rsidR="005E701E" w:rsidRDefault="005E701E"/>
    <w:p w14:paraId="232AB328" w14:textId="77777777" w:rsidR="005E701E" w:rsidRDefault="005E701E"/>
    <w:p w14:paraId="3827CC30" w14:textId="77777777" w:rsidR="005E701E" w:rsidRDefault="005E701E">
      <w:pPr>
        <w:pStyle w:val="1"/>
      </w:pPr>
      <w:r>
        <w:br w:type="page"/>
      </w:r>
      <w:bookmarkStart w:id="0" w:name="_Toc206499501"/>
      <w:r>
        <w:lastRenderedPageBreak/>
        <w:t>Оглавление</w:t>
      </w:r>
      <w:bookmarkEnd w:id="0"/>
    </w:p>
    <w:p w14:paraId="75541291" w14:textId="77777777" w:rsidR="006F5BFA" w:rsidRDefault="005E701E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fldChar w:fldCharType="begin"/>
      </w:r>
      <w:r>
        <w:instrText>TOC</w:instrText>
      </w:r>
      <w:r>
        <w:fldChar w:fldCharType="separate"/>
      </w:r>
      <w:r w:rsidR="006F5BFA">
        <w:rPr>
          <w:noProof/>
        </w:rPr>
        <w:t>Оглавление</w:t>
      </w:r>
      <w:r w:rsidR="006F5BFA">
        <w:rPr>
          <w:noProof/>
        </w:rPr>
        <w:tab/>
      </w:r>
      <w:r w:rsidR="006F5BFA">
        <w:rPr>
          <w:noProof/>
        </w:rPr>
        <w:fldChar w:fldCharType="begin"/>
      </w:r>
      <w:r w:rsidR="006F5BFA">
        <w:rPr>
          <w:noProof/>
        </w:rPr>
        <w:instrText xml:space="preserve"> PAGEREF _Toc206499501 \h </w:instrText>
      </w:r>
      <w:r w:rsidR="006F5BFA">
        <w:rPr>
          <w:noProof/>
        </w:rPr>
      </w:r>
      <w:r w:rsidR="006F5BFA">
        <w:rPr>
          <w:noProof/>
        </w:rPr>
        <w:fldChar w:fldCharType="separate"/>
      </w:r>
      <w:r w:rsidR="006F5BFA">
        <w:rPr>
          <w:noProof/>
        </w:rPr>
        <w:t>2</w:t>
      </w:r>
      <w:r w:rsidR="006F5BFA">
        <w:rPr>
          <w:noProof/>
        </w:rPr>
        <w:fldChar w:fldCharType="end"/>
      </w:r>
    </w:p>
    <w:p w14:paraId="35592AE1" w14:textId="77777777" w:rsidR="006F5BFA" w:rsidRDefault="006F5BFA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Введение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_Toc206499502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38CECA49" w14:textId="77777777" w:rsidR="006F5BFA" w:rsidRDefault="006F5BFA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1. Управленческий отчет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_Toc206499503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70333679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1.1. Общие сведения об эмитенте и его деятельности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_Toc206499504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77BDA5A2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1.2. Сведения о положении эмитента в отрасли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_Toc206499505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4188246C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1.3. Основные операционные показатели, характеризующие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_Toc206499506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1EEA24B8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1.4. Основные финансовые показатели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_Toc206499507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178F6663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1.5. Сведения об основных поставщиках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_Toc206499508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735798A3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1.6. Сведения об основных дебиторах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_Toc206499509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028799A8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1.7. Сведения об обязательствах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_Toc206499510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271E8000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1.8. Сведения о перспективах развития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_Toc206499511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58213BCB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1.9. Сведения о рисках, связанных с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_Toc206499512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0DFFC9A5" w14:textId="77777777" w:rsidR="006F5BFA" w:rsidRDefault="006F5BFA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_Toc206499513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28E76BD3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2.1. Информация о лицах, входящих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_Toc206499514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51204FEC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_Toc206499515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5FA6FB81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_Toc206499516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240B7DD9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_Toc206499517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67E7BC94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_Toc206499518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403A764C" w14:textId="77777777" w:rsidR="006F5BFA" w:rsidRDefault="006F5BFA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_Toc206499519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1DD9171B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3.1. Сведения об общем количестве акционеров (участников, членов)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_Toc206499520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2C5823F4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_Toc206499521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4C680382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_Toc206499522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4D5B7116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3.4. Сделки эмитента,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_Toc206499523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480E312F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3.5. Крупные сделки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_Toc206499524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6381A9E5" w14:textId="77777777" w:rsidR="006F5BFA" w:rsidRDefault="006F5BFA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4. Дополнительные сведения об эмитенте и о размещенных им ценных бумагах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_Toc206499525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005F9D86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4.1. Подконтрольные эмитенту организации, имеющие для него существенное значение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6F2ABD4C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4.2. 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55ACFF7A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4.2.1. Информация о реализации проекта (проектов), для финансирования и (или) рефинансирования которого (которых) используются денежные средства, полученные от размещения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68D1BEB7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4.2.2. Описание политики эмитента по управлению денежными средствами, полученными от размещения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518E52B0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 xml:space="preserve">4.2.3. Отчет об использовании денежных средств, полученных от размещения зеленых облигаций, </w:t>
      </w:r>
      <w:r>
        <w:rPr>
          <w:noProof/>
        </w:rPr>
        <w:lastRenderedPageBreak/>
        <w:t>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5C070C78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4.2(1). Дополнительные сведения, раскрываемые эмитентами инфраструктурных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15762BF7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4.2(2). Дополнительные сведения, раскрываемые эмитентами облигаций, связанных с целями устойчивого развития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71816A6F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4.2(3). Дополнительные сведения, раскрываемые эмитентами облигаций климатического перехода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_Toc206499533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0CDD1E03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_Toc206499534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19D50BF8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4.4. Сведения об объявленных и выплаченных дивидендах по акциям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_Toc206499535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1D38E962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4.5. Сведения об организациях, осуществляющих учет прав на эмиссионные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_Toc206499536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2B5E2899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4.6. Информация об аудиторе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_Toc206499537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564840CF" w14:textId="77777777" w:rsidR="006F5BFA" w:rsidRDefault="006F5BFA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_Toc206499538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14:paraId="2CEB2D20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5.1. Консолидированная финансовая отчетность (финансовая отчетность)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_Toc206499539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14:paraId="552EFBFE" w14:textId="77777777" w:rsidR="006F5BFA" w:rsidRDefault="006F5BFA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5.2. Бухгалтерская (финансовая) отчетность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_Toc206499540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14:paraId="508FFED5" w14:textId="77777777" w:rsidR="005E701E" w:rsidRDefault="005E701E">
      <w:pPr>
        <w:pStyle w:val="1"/>
      </w:pPr>
      <w:r>
        <w:fldChar w:fldCharType="end"/>
      </w:r>
      <w:bookmarkStart w:id="1" w:name="_GoBack"/>
      <w:bookmarkEnd w:id="1"/>
      <w:r>
        <w:br w:type="page"/>
      </w:r>
      <w:bookmarkStart w:id="2" w:name="_Toc206499502"/>
      <w:r>
        <w:lastRenderedPageBreak/>
        <w:t>Введение</w:t>
      </w:r>
      <w:bookmarkEnd w:id="2"/>
    </w:p>
    <w:p w14:paraId="3F300958" w14:textId="77777777" w:rsidR="005E701E" w:rsidRDefault="005E701E">
      <w:pPr>
        <w:pStyle w:val="SubHeading"/>
      </w:pPr>
      <w:r>
        <w:t>Основания возникновения у эмитента обязанности осуществлять раскрытие информации в форме отчета эмитента</w:t>
      </w:r>
    </w:p>
    <w:p w14:paraId="30E35840" w14:textId="77777777" w:rsidR="005E701E" w:rsidRDefault="005E701E">
      <w:pPr>
        <w:ind w:left="200"/>
      </w:pPr>
      <w:r>
        <w:rPr>
          <w:rStyle w:val="Subst"/>
        </w:rPr>
        <w:t>В отношении ценных бумаг эмитента осуществлена регистрация проспекта ценных бумаг</w:t>
      </w:r>
    </w:p>
    <w:p w14:paraId="1CBD5C94" w14:textId="77777777" w:rsidR="005E701E" w:rsidRDefault="005E701E">
      <w:pPr>
        <w:ind w:left="200"/>
      </w:pPr>
    </w:p>
    <w:p w14:paraId="27955EA0" w14:textId="77777777" w:rsidR="005E701E" w:rsidRDefault="005E701E">
      <w:pPr>
        <w:ind w:left="200"/>
      </w:pPr>
      <w:r>
        <w:rPr>
          <w:rStyle w:val="Subst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14:paraId="285BF732" w14:textId="77777777" w:rsidR="005E701E" w:rsidRDefault="005E701E">
      <w:pPr>
        <w:ind w:left="200"/>
      </w:pPr>
    </w:p>
    <w:p w14:paraId="6B26EF2F" w14:textId="77777777" w:rsidR="005E701E" w:rsidRDefault="005E701E">
      <w:r>
        <w:t>Сведения об отчетности, которая (ссылка на которую) содержится в отчете эмитента и на основании которой в отчете эмитента раскрывается информация о финансово-хозяйственной деятельности эмитента:</w:t>
      </w:r>
    </w:p>
    <w:p w14:paraId="4FB2DCDA" w14:textId="77777777" w:rsidR="005E701E" w:rsidRDefault="005E701E">
      <w:pPr>
        <w:rPr>
          <w:rStyle w:val="Subst"/>
        </w:rPr>
      </w:pPr>
      <w:r>
        <w:rPr>
          <w:rStyle w:val="Subst"/>
        </w:rPr>
        <w:t>В отчёте содержится ссылка на отчетность следующего вида: бухгалтерская(финансовая) отчетность, на основании которой в отчете эмитента раскрывается информация о финансово-хозяйственной деятельности эмитента</w:t>
      </w:r>
    </w:p>
    <w:p w14:paraId="1BCF7DED" w14:textId="77777777" w:rsidR="005E701E" w:rsidRDefault="005E701E">
      <w:pPr>
        <w:pStyle w:val="ThinDelim"/>
      </w:pPr>
    </w:p>
    <w:p w14:paraId="021EA1B4" w14:textId="77777777" w:rsidR="005E701E" w:rsidRDefault="005E701E">
      <w:r>
        <w:t>Бухгалтерская(финансовая) отчетность, на основании которой в настоящем отчете эмитента раскрыта информация о финансово-хозяйственной деятельности эмитента,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представление о деятельности эмитента, а также об основных рисках, связанных с его деятельностью.</w:t>
      </w:r>
    </w:p>
    <w:p w14:paraId="6C2E1722" w14:textId="77777777" w:rsidR="005E701E" w:rsidRDefault="005E701E">
      <w: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  <w:r>
        <w:br/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14:paraId="3F3A5BA8" w14:textId="77777777" w:rsidR="005E701E" w:rsidRDefault="005E701E">
      <w:pPr>
        <w:pStyle w:val="1"/>
      </w:pPr>
      <w:bookmarkStart w:id="3" w:name="_Toc206499503"/>
      <w:r>
        <w:t>Раздел 1. Управленческий отчет эмитента</w:t>
      </w:r>
      <w:bookmarkEnd w:id="3"/>
    </w:p>
    <w:p w14:paraId="3CDB0097" w14:textId="77777777" w:rsidR="005E701E" w:rsidRDefault="005E701E">
      <w:pPr>
        <w:pStyle w:val="2"/>
      </w:pPr>
      <w:bookmarkStart w:id="4" w:name="_Toc206499504"/>
      <w:r>
        <w:t>1.1. Общие сведения об эмитенте и его деятельности</w:t>
      </w:r>
      <w:bookmarkEnd w:id="4"/>
    </w:p>
    <w:p w14:paraId="38B2826A" w14:textId="77777777" w:rsidR="005E701E" w:rsidRDefault="005E701E">
      <w:pPr>
        <w:ind w:left="200"/>
      </w:pPr>
      <w:r>
        <w:t>В составе информации настоящего пункта, раскрытой в отчете эмитента за 12 месяцев, произошли изменения</w:t>
      </w:r>
    </w:p>
    <w:p w14:paraId="3341E304" w14:textId="77777777" w:rsidR="005E701E" w:rsidRDefault="005E701E">
      <w:pPr>
        <w:ind w:left="200"/>
      </w:pPr>
      <w:r>
        <w:t>Полное фирменное наименование эмитента:</w:t>
      </w:r>
      <w:r>
        <w:rPr>
          <w:rStyle w:val="Subst"/>
        </w:rPr>
        <w:t xml:space="preserve"> Акционерное общество "Троицкая камвольная фабрика"</w:t>
      </w:r>
    </w:p>
    <w:p w14:paraId="01AEE760" w14:textId="77777777" w:rsidR="005E701E" w:rsidRDefault="005E701E">
      <w:pPr>
        <w:ind w:left="200"/>
      </w:pPr>
      <w:r>
        <w:t>Сокращенное фирменное наименование эмитента:</w:t>
      </w:r>
      <w:r>
        <w:rPr>
          <w:rStyle w:val="Subst"/>
        </w:rPr>
        <w:t xml:space="preserve"> АО "Троицкая камвольная фабрика"</w:t>
      </w:r>
    </w:p>
    <w:p w14:paraId="2DEEF5F7" w14:textId="77777777" w:rsidR="005E701E" w:rsidRDefault="005E701E">
      <w:pPr>
        <w:ind w:left="200"/>
      </w:pPr>
      <w:r>
        <w:rPr>
          <w:rStyle w:val="Subst"/>
        </w:rPr>
        <w:t>В уставе эмитента зарегистрировано наименование на иностранном языке</w:t>
      </w:r>
    </w:p>
    <w:p w14:paraId="435EBF07" w14:textId="77777777" w:rsidR="005E701E" w:rsidRDefault="005E701E">
      <w:pPr>
        <w:pStyle w:val="SubHeading"/>
        <w:ind w:left="200"/>
      </w:pPr>
      <w:r>
        <w:t>Наименования эмитента на иностранном языке</w:t>
      </w:r>
    </w:p>
    <w:p w14:paraId="24D34629" w14:textId="77777777" w:rsidR="005E701E" w:rsidRDefault="005E701E">
      <w:pPr>
        <w:ind w:left="400"/>
      </w:pPr>
      <w:r>
        <w:t>Наименование эмитента на иностранном языке: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Joint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Stock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Company</w:t>
      </w:r>
      <w:proofErr w:type="spellEnd"/>
      <w:r>
        <w:rPr>
          <w:rStyle w:val="Subst"/>
        </w:rPr>
        <w:t xml:space="preserve"> "</w:t>
      </w:r>
      <w:proofErr w:type="spellStart"/>
      <w:r>
        <w:rPr>
          <w:rStyle w:val="Subst"/>
        </w:rPr>
        <w:t>Troitskaya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Kamvolnaya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Fabrika</w:t>
      </w:r>
      <w:proofErr w:type="spellEnd"/>
      <w:r>
        <w:rPr>
          <w:rStyle w:val="Subst"/>
        </w:rPr>
        <w:t>"</w:t>
      </w:r>
    </w:p>
    <w:p w14:paraId="58376BD5" w14:textId="77777777" w:rsidR="005E701E" w:rsidRDefault="005E701E">
      <w:pPr>
        <w:ind w:left="200"/>
      </w:pPr>
      <w:r>
        <w:t>Место нахождения эмитента:</w:t>
      </w:r>
      <w:r>
        <w:rPr>
          <w:rStyle w:val="Subst"/>
        </w:rPr>
        <w:t xml:space="preserve"> Тамбовская область, </w:t>
      </w:r>
      <w:proofErr w:type="spellStart"/>
      <w:r>
        <w:rPr>
          <w:rStyle w:val="Subst"/>
        </w:rPr>
        <w:t>г.Тамбов</w:t>
      </w:r>
      <w:proofErr w:type="spellEnd"/>
    </w:p>
    <w:p w14:paraId="6130BB85" w14:textId="77777777" w:rsidR="005E701E" w:rsidRDefault="005E701E">
      <w:pPr>
        <w:ind w:left="200"/>
      </w:pPr>
      <w:r>
        <w:t>Адрес эмитента:</w:t>
      </w:r>
      <w:r>
        <w:rPr>
          <w:rStyle w:val="Subst"/>
        </w:rPr>
        <w:t xml:space="preserve"> 392000, Тамбовская обл., </w:t>
      </w:r>
      <w:proofErr w:type="spellStart"/>
      <w:r>
        <w:rPr>
          <w:rStyle w:val="Subst"/>
        </w:rPr>
        <w:t>г.о</w:t>
      </w:r>
      <w:proofErr w:type="spellEnd"/>
      <w:r>
        <w:rPr>
          <w:rStyle w:val="Subst"/>
        </w:rPr>
        <w:t>. город Тамбов, г. Тамбов, б-р Строителей, д. 4Ш</w:t>
      </w:r>
    </w:p>
    <w:p w14:paraId="2596C1CC" w14:textId="77777777" w:rsidR="005E701E" w:rsidRDefault="005E701E">
      <w:pPr>
        <w:ind w:left="200"/>
      </w:pPr>
      <w:r>
        <w:t xml:space="preserve">Сведения о способе создания </w:t>
      </w:r>
      <w:proofErr w:type="gramStart"/>
      <w:r>
        <w:t>эмитента:</w:t>
      </w:r>
      <w:r>
        <w:br/>
      </w:r>
      <w:r>
        <w:rPr>
          <w:rStyle w:val="Subst"/>
        </w:rPr>
        <w:t>Акционерное</w:t>
      </w:r>
      <w:proofErr w:type="gramEnd"/>
      <w:r>
        <w:rPr>
          <w:rStyle w:val="Subst"/>
        </w:rPr>
        <w:t xml:space="preserve"> общество «Троицкая камвольная фабрика» создано 09 декабря 1992 года в результате приватизации государственного предприятия «Троицкая камвольная фабрика». </w:t>
      </w:r>
      <w:r>
        <w:rPr>
          <w:rStyle w:val="Subst"/>
        </w:rPr>
        <w:br/>
        <w:t>План приватизации государственного предприятия «Троицкая камвольная фабрика», утвержденный 06.10.1992 г., предусматривал возможность отчуждения акций эмитента неограниченному кругу лиц.</w:t>
      </w:r>
    </w:p>
    <w:p w14:paraId="239578D7" w14:textId="77777777" w:rsidR="005E701E" w:rsidRDefault="005E701E">
      <w:pPr>
        <w:ind w:left="200"/>
      </w:pPr>
      <w:r>
        <w:t>Дата создания эмитента:</w:t>
      </w:r>
      <w:r>
        <w:rPr>
          <w:rStyle w:val="Subst"/>
        </w:rPr>
        <w:t xml:space="preserve"> 09.12.1992</w:t>
      </w:r>
    </w:p>
    <w:p w14:paraId="38499FC1" w14:textId="77777777" w:rsidR="005E701E" w:rsidRDefault="005E701E">
      <w:pPr>
        <w:pStyle w:val="SubHeading"/>
        <w:ind w:left="200"/>
      </w:pPr>
      <w:r>
        <w:t>Все предшествующие наименования эмитента в течение трех последних лет, предшествующих дате окончания отчетного периода, за который составлен отчет эмитента</w:t>
      </w:r>
    </w:p>
    <w:p w14:paraId="7B828C2C" w14:textId="77777777" w:rsidR="005E701E" w:rsidRDefault="005E701E">
      <w:pPr>
        <w:ind w:left="400"/>
      </w:pPr>
      <w:r>
        <w:rPr>
          <w:rStyle w:val="Subst"/>
        </w:rPr>
        <w:lastRenderedPageBreak/>
        <w:t>Наименования эмитента в течение трех последних лет, предшествующих дате окончания отчетного периода, за который составлен отчет эмитента, не изменялись</w:t>
      </w:r>
    </w:p>
    <w:p w14:paraId="5A4864C0" w14:textId="77777777" w:rsidR="005E701E" w:rsidRDefault="005E701E">
      <w:pPr>
        <w:ind w:left="200"/>
      </w:pPr>
      <w:r>
        <w:rPr>
          <w:rStyle w:val="Subst"/>
        </w:rPr>
        <w:t>Реорганизации эмитента в течение трех последних лет, предшествующих дате окончания отчетного периода, за который составлен отчет эмитента, не осуществлялись</w:t>
      </w:r>
    </w:p>
    <w:p w14:paraId="264E01D4" w14:textId="77777777" w:rsidR="005E701E" w:rsidRDefault="005E701E">
      <w:pPr>
        <w:ind w:left="200"/>
      </w:pPr>
      <w:r>
        <w:t>Основной государственный регистрационный номер (ОГРН):</w:t>
      </w:r>
      <w:r>
        <w:rPr>
          <w:rStyle w:val="Subst"/>
        </w:rPr>
        <w:t xml:space="preserve"> 1025006038342</w:t>
      </w:r>
    </w:p>
    <w:p w14:paraId="19A8E0F5" w14:textId="77777777" w:rsidR="005E701E" w:rsidRDefault="005E701E">
      <w:pPr>
        <w:ind w:left="200"/>
      </w:pPr>
      <w:r>
        <w:t>ИНН:</w:t>
      </w:r>
      <w:r>
        <w:rPr>
          <w:rStyle w:val="Subst"/>
        </w:rPr>
        <w:t xml:space="preserve"> 5046005770</w:t>
      </w:r>
    </w:p>
    <w:p w14:paraId="7ECAE0A8" w14:textId="77777777" w:rsidR="005E701E" w:rsidRDefault="005E701E">
      <w:pPr>
        <w:ind w:left="200"/>
      </w:pPr>
    </w:p>
    <w:p w14:paraId="48197C13" w14:textId="77777777" w:rsidR="005E701E" w:rsidRDefault="005E701E">
      <w:pPr>
        <w:ind w:left="200"/>
      </w:pPr>
      <w:r>
        <w:t xml:space="preserve">Краткое описание финансово-хозяйственной деятельности, операционных сегментов и географии осуществления финансово-хозяйственной деятельности </w:t>
      </w:r>
      <w:proofErr w:type="gramStart"/>
      <w:r>
        <w:t>эмитента:</w:t>
      </w:r>
      <w:r>
        <w:br/>
      </w:r>
      <w:r>
        <w:rPr>
          <w:rStyle w:val="Subst"/>
        </w:rPr>
        <w:t>АО</w:t>
      </w:r>
      <w:proofErr w:type="gramEnd"/>
      <w:r>
        <w:rPr>
          <w:rStyle w:val="Subst"/>
        </w:rPr>
        <w:t xml:space="preserve"> «Троицкая камвольная фабрика» – административно-производственный комплекс расположенный на территории города Москвы, город Троицк. Основной ОКВЭД АО «Троицкая камвольная фабрика» - с мая 2025 года </w:t>
      </w:r>
      <w:proofErr w:type="gramStart"/>
      <w:r>
        <w:rPr>
          <w:rStyle w:val="Subst"/>
        </w:rPr>
        <w:t>68.20  Аренда</w:t>
      </w:r>
      <w:proofErr w:type="gramEnd"/>
      <w:r>
        <w:rPr>
          <w:rStyle w:val="Subst"/>
        </w:rPr>
        <w:t xml:space="preserve"> и управление собственным или арендованным недвижимым имуществом. Производственная деятельность по ОКВЭД 13.10.3 "Прядение гребенное шерстяных волокон" прекращено в июне 2025 года. АО «Троицкая камвольная фабрика» осуществляет деятельность по сдаче в аренду помещений. Услуги по сдаче в аренду собственных складских и производственных помещений оказываются по месту расположения объектов недвижимости, а именно: </w:t>
      </w:r>
      <w:proofErr w:type="spellStart"/>
      <w:r>
        <w:rPr>
          <w:rStyle w:val="Subst"/>
        </w:rPr>
        <w:t>г.Москва</w:t>
      </w:r>
      <w:proofErr w:type="spellEnd"/>
      <w:r>
        <w:rPr>
          <w:rStyle w:val="Subst"/>
        </w:rPr>
        <w:t xml:space="preserve">, </w:t>
      </w:r>
      <w:proofErr w:type="spellStart"/>
      <w:r>
        <w:rPr>
          <w:rStyle w:val="Subst"/>
        </w:rPr>
        <w:t>г.Троицк</w:t>
      </w:r>
      <w:proofErr w:type="spellEnd"/>
      <w:r>
        <w:rPr>
          <w:rStyle w:val="Subst"/>
        </w:rPr>
        <w:t xml:space="preserve">, </w:t>
      </w:r>
      <w:proofErr w:type="spellStart"/>
      <w:r>
        <w:rPr>
          <w:rStyle w:val="Subst"/>
        </w:rPr>
        <w:t>пл.Фабричная</w:t>
      </w:r>
      <w:proofErr w:type="spellEnd"/>
      <w:r>
        <w:rPr>
          <w:rStyle w:val="Subst"/>
        </w:rPr>
        <w:t>, д.1</w:t>
      </w:r>
    </w:p>
    <w:p w14:paraId="14B9C63D" w14:textId="77777777" w:rsidR="005E701E" w:rsidRDefault="005E701E">
      <w:pPr>
        <w:pStyle w:val="SubHeading"/>
        <w:ind w:left="200"/>
      </w:pPr>
      <w:r>
        <w:t>Иные ограничения, связанные с участием в уставном капитале эмитента, установленные его уставом</w:t>
      </w:r>
    </w:p>
    <w:p w14:paraId="35F6C3C3" w14:textId="77777777" w:rsidR="005E701E" w:rsidRDefault="005E701E">
      <w:pPr>
        <w:ind w:left="400"/>
      </w:pPr>
      <w:r>
        <w:rPr>
          <w:rStyle w:val="Subst"/>
        </w:rPr>
        <w:t>Ограничений на участие в уставном капитале эмитента нет</w:t>
      </w:r>
    </w:p>
    <w:p w14:paraId="56C0F31E" w14:textId="77777777" w:rsidR="005E701E" w:rsidRDefault="005E701E">
      <w:pPr>
        <w:pStyle w:val="2"/>
      </w:pPr>
      <w:bookmarkStart w:id="5" w:name="_Toc206499505"/>
      <w:r>
        <w:t>1.2. Сведения о положении эмитента в отрасли</w:t>
      </w:r>
      <w:bookmarkEnd w:id="5"/>
    </w:p>
    <w:p w14:paraId="433BB996" w14:textId="77777777" w:rsidR="005E701E" w:rsidRDefault="005E701E">
      <w:pPr>
        <w:ind w:left="200"/>
      </w:pPr>
      <w:r>
        <w:t>В составе информации настоящего пункта, раскрытой в отчете эмитента за 12 месяцев, произошли изменения</w:t>
      </w:r>
    </w:p>
    <w:p w14:paraId="654B9AB6" w14:textId="77777777" w:rsidR="005E701E" w:rsidRDefault="005E701E">
      <w:pPr>
        <w:ind w:left="200"/>
      </w:pPr>
      <w:r>
        <w:rPr>
          <w:rStyle w:val="Subst"/>
        </w:rPr>
        <w:t>Основной ОКВЭД 68.20 Аренда и управление собственным или арендованным недвижимым имуществом. В Настоящий момент времени предприятие сдает в аренду 21000 квадратных метров, данную площадь есть возможность увеличить, но требуется ремонт помещений. Аренда производственных площадей пользуется спросом для небольших производств, так как помещения ограничены габаритами, в части зданий отсутствует отопление и водоснабжение, но территориальное расположение в черте города Троицка, делает АО «Троицкая камвольная фабрика» привлекательной в качестве арендодателя.</w:t>
      </w:r>
    </w:p>
    <w:p w14:paraId="207B358D" w14:textId="77777777" w:rsidR="005E701E" w:rsidRDefault="005E701E">
      <w:pPr>
        <w:pStyle w:val="2"/>
      </w:pPr>
      <w:bookmarkStart w:id="6" w:name="_Toc206499506"/>
      <w:r>
        <w:t>1.3. Основные операционные показатели, характеризующие деятельность эмитента</w:t>
      </w:r>
      <w:bookmarkEnd w:id="6"/>
    </w:p>
    <w:p w14:paraId="31C2183F" w14:textId="77777777" w:rsidR="005E701E" w:rsidRDefault="005E701E">
      <w:pPr>
        <w:ind w:left="200"/>
      </w:pPr>
      <w:r>
        <w:t>В составе информации настоящего пункта, раскрытой в отчете эмитента за 12 месяцев, произошли изменения</w:t>
      </w:r>
    </w:p>
    <w:p w14:paraId="7E29014C" w14:textId="77777777" w:rsidR="005E701E" w:rsidRDefault="005E701E">
      <w:pPr>
        <w:pStyle w:val="SubHeading"/>
        <w:ind w:left="200"/>
      </w:pPr>
      <w:r>
        <w:t>Операционные показатели</w:t>
      </w:r>
    </w:p>
    <w:p w14:paraId="0623CDB4" w14:textId="77777777" w:rsidR="005E701E" w:rsidRDefault="005E701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732"/>
        <w:gridCol w:w="1820"/>
        <w:gridCol w:w="1820"/>
        <w:gridCol w:w="1880"/>
      </w:tblGrid>
      <w:tr w:rsidR="005E701E" w14:paraId="56C400D8" w14:textId="77777777">
        <w:tc>
          <w:tcPr>
            <w:tcW w:w="37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6972711" w14:textId="77777777" w:rsidR="005E701E" w:rsidRDefault="005E701E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C28541" w14:textId="77777777" w:rsidR="005E701E" w:rsidRDefault="005E701E">
            <w:pPr>
              <w:jc w:val="center"/>
            </w:pPr>
            <w:r>
              <w:t>Единица измерения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ECC6E" w14:textId="77777777" w:rsidR="005E701E" w:rsidRDefault="005E701E">
            <w:pPr>
              <w:jc w:val="center"/>
            </w:pPr>
            <w:r>
              <w:t>2024, 6 мес.</w:t>
            </w:r>
          </w:p>
        </w:tc>
        <w:tc>
          <w:tcPr>
            <w:tcW w:w="18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F756C2D" w14:textId="77777777" w:rsidR="005E701E" w:rsidRDefault="005E701E">
            <w:pPr>
              <w:jc w:val="center"/>
            </w:pPr>
            <w:r>
              <w:t>2025, 6 мес.</w:t>
            </w:r>
          </w:p>
        </w:tc>
      </w:tr>
      <w:tr w:rsidR="005E701E" w14:paraId="7DCF410C" w14:textId="77777777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8613A1B" w14:textId="77777777" w:rsidR="005E701E" w:rsidRDefault="005E701E">
            <w:r>
              <w:t>Выручка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EFD45" w14:textId="77777777" w:rsidR="005E701E" w:rsidRDefault="005E701E">
            <w:proofErr w:type="spellStart"/>
            <w:r>
              <w:t>Тыс.руб</w:t>
            </w:r>
            <w:proofErr w:type="spellEnd"/>
            <w:r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70347" w14:textId="77777777" w:rsidR="005E701E" w:rsidRDefault="005E701E">
            <w:r>
              <w:t>66 807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0559202" w14:textId="77777777" w:rsidR="005E701E" w:rsidRDefault="005E701E">
            <w:r>
              <w:t>80 520</w:t>
            </w:r>
          </w:p>
        </w:tc>
      </w:tr>
      <w:tr w:rsidR="005E701E" w14:paraId="0FDE8712" w14:textId="77777777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2FF5FE6" w14:textId="77777777" w:rsidR="005E701E" w:rsidRDefault="005E701E">
            <w:r>
              <w:t>Себестоимость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EBBD1" w14:textId="77777777" w:rsidR="005E701E" w:rsidRDefault="005E701E">
            <w:proofErr w:type="spellStart"/>
            <w:r>
              <w:t>Тыс.руб</w:t>
            </w:r>
            <w:proofErr w:type="spellEnd"/>
            <w:r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4822C8" w14:textId="77777777" w:rsidR="005E701E" w:rsidRDefault="005E701E">
            <w:r>
              <w:t>34 476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46B350A" w14:textId="77777777" w:rsidR="005E701E" w:rsidRDefault="005E701E">
            <w:r>
              <w:t>14 084</w:t>
            </w:r>
          </w:p>
        </w:tc>
      </w:tr>
      <w:tr w:rsidR="005E701E" w14:paraId="7FAA2241" w14:textId="77777777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6F0671F" w14:textId="77777777" w:rsidR="005E701E" w:rsidRDefault="005E701E">
            <w:r>
              <w:t>Прибыль (убыток) от продаж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10933" w14:textId="77777777" w:rsidR="005E701E" w:rsidRDefault="005E701E">
            <w:proofErr w:type="spellStart"/>
            <w:r>
              <w:t>Тыс.руб</w:t>
            </w:r>
            <w:proofErr w:type="spellEnd"/>
            <w:r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AA373" w14:textId="77777777" w:rsidR="005E701E" w:rsidRDefault="005E701E">
            <w:r>
              <w:t>32 331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41D35EA" w14:textId="77777777" w:rsidR="005E701E" w:rsidRDefault="005E701E">
            <w:r>
              <w:t>66 436</w:t>
            </w:r>
          </w:p>
        </w:tc>
      </w:tr>
      <w:tr w:rsidR="005E701E" w14:paraId="400F155B" w14:textId="77777777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CF1060F" w14:textId="77777777" w:rsidR="005E701E" w:rsidRDefault="005E701E">
            <w:r>
              <w:t>Коэффициент платежеспособности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23D67" w14:textId="77777777" w:rsidR="005E701E" w:rsidRDefault="005E701E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7A449F" w14:textId="77777777" w:rsidR="005E701E" w:rsidRDefault="005E701E">
            <w:r>
              <w:t>6.5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DA78E69" w14:textId="77777777" w:rsidR="005E701E" w:rsidRDefault="005E701E">
            <w:r>
              <w:t>5.6</w:t>
            </w:r>
          </w:p>
        </w:tc>
      </w:tr>
      <w:tr w:rsidR="005E701E" w14:paraId="485F8F4C" w14:textId="77777777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DB31B47" w14:textId="77777777" w:rsidR="005E701E" w:rsidRDefault="005E701E">
            <w:r>
              <w:t>Коэффициент абсолютной ликвидности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2A36C0" w14:textId="77777777" w:rsidR="005E701E" w:rsidRDefault="005E701E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35A4A" w14:textId="77777777" w:rsidR="005E701E" w:rsidRDefault="005E701E">
            <w:r>
              <w:t>2.8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32B8A25" w14:textId="77777777" w:rsidR="005E701E" w:rsidRDefault="005E701E">
            <w:r>
              <w:t>2.8</w:t>
            </w:r>
          </w:p>
        </w:tc>
      </w:tr>
      <w:tr w:rsidR="005E701E" w14:paraId="02D309A7" w14:textId="77777777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50938FE" w14:textId="77777777" w:rsidR="005E701E" w:rsidRDefault="005E701E">
            <w:r>
              <w:t>Коэффициент текущей ликвидности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DC2EB5" w14:textId="77777777" w:rsidR="005E701E" w:rsidRDefault="005E701E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F8A5B4" w14:textId="77777777" w:rsidR="005E701E" w:rsidRDefault="005E701E">
            <w:r>
              <w:t>4.3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F9BCF6" w14:textId="77777777" w:rsidR="005E701E" w:rsidRDefault="005E701E">
            <w:r>
              <w:t>3.8</w:t>
            </w:r>
          </w:p>
        </w:tc>
      </w:tr>
      <w:tr w:rsidR="005E701E" w14:paraId="24E24F76" w14:textId="77777777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5260ECD" w14:textId="77777777" w:rsidR="005E701E" w:rsidRDefault="005E701E">
            <w:r>
              <w:t>Коэффициент финансовой независимости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12C516" w14:textId="77777777" w:rsidR="005E701E" w:rsidRDefault="005E701E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1FBC13" w14:textId="77777777" w:rsidR="005E701E" w:rsidRDefault="005E701E">
            <w:r>
              <w:t>0.8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B7F1200" w14:textId="77777777" w:rsidR="005E701E" w:rsidRDefault="005E701E">
            <w:r>
              <w:t>0.8</w:t>
            </w:r>
          </w:p>
        </w:tc>
      </w:tr>
      <w:tr w:rsidR="005E701E" w14:paraId="4ABF307F" w14:textId="77777777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90F23F5" w14:textId="77777777" w:rsidR="005E701E" w:rsidRDefault="005E701E">
            <w:r>
              <w:t>Коэффициент задолженности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E3296B" w14:textId="77777777" w:rsidR="005E701E" w:rsidRDefault="005E701E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8EFA6" w14:textId="77777777" w:rsidR="005E701E" w:rsidRDefault="005E701E">
            <w:r>
              <w:t>5.6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6CE7DDB" w14:textId="77777777" w:rsidR="005E701E" w:rsidRDefault="005E701E">
            <w:r>
              <w:t>4.7</w:t>
            </w:r>
          </w:p>
        </w:tc>
      </w:tr>
      <w:tr w:rsidR="005E701E" w14:paraId="345CC15A" w14:textId="77777777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3B44E3B" w14:textId="77777777" w:rsidR="005E701E" w:rsidRDefault="005E701E">
            <w:r>
              <w:t>ROA. Рентабельность активов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9FBF5" w14:textId="77777777" w:rsidR="005E701E" w:rsidRDefault="005E701E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B3CDA2" w14:textId="77777777" w:rsidR="005E701E" w:rsidRDefault="005E701E">
            <w:r>
              <w:t>25.07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CE47B59" w14:textId="77777777" w:rsidR="005E701E" w:rsidRDefault="005E701E">
            <w:r>
              <w:t>26.5</w:t>
            </w:r>
          </w:p>
        </w:tc>
      </w:tr>
      <w:tr w:rsidR="005E701E" w14:paraId="08BB3411" w14:textId="77777777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5726BA1" w14:textId="77777777" w:rsidR="005E701E" w:rsidRDefault="005E701E">
            <w:r>
              <w:t>ROE. Коэффициент рентабельности собственного капитала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197DE15" w14:textId="77777777" w:rsidR="005E701E" w:rsidRDefault="005E701E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A2FC503" w14:textId="77777777" w:rsidR="005E701E" w:rsidRDefault="005E701E">
            <w:r>
              <w:t>23.67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5A5E7D2" w14:textId="77777777" w:rsidR="005E701E" w:rsidRDefault="005E701E">
            <w:r>
              <w:t>25.62</w:t>
            </w:r>
          </w:p>
        </w:tc>
      </w:tr>
    </w:tbl>
    <w:p w14:paraId="10C91C50" w14:textId="77777777" w:rsidR="005E701E" w:rsidRDefault="005E701E"/>
    <w:p w14:paraId="0E4FDC04" w14:textId="77777777" w:rsidR="005E701E" w:rsidRDefault="005E701E">
      <w:pPr>
        <w:ind w:left="200"/>
      </w:pPr>
      <w:r>
        <w:rPr>
          <w:rStyle w:val="Subst"/>
        </w:rPr>
        <w:t>Показатели хозяйственной деятельности Предприятия стабильны, коэффициенты финансовой устойчивости и платежеспособности говорят о том, что АО «Троицкая камвольная фабрика» не зависима от заемных средств, и способна отвечать по своим обязательствам, а также получает прибыль.</w:t>
      </w:r>
    </w:p>
    <w:p w14:paraId="28B84CB6" w14:textId="77777777" w:rsidR="005E701E" w:rsidRDefault="005E701E">
      <w:pPr>
        <w:pStyle w:val="2"/>
      </w:pPr>
      <w:bookmarkStart w:id="7" w:name="_Toc206499507"/>
      <w:r>
        <w:lastRenderedPageBreak/>
        <w:t>1.4. Основные финансовые показатели эмитента</w:t>
      </w:r>
      <w:bookmarkEnd w:id="7"/>
    </w:p>
    <w:p w14:paraId="4163B1FE" w14:textId="77777777" w:rsidR="005E701E" w:rsidRDefault="005E701E">
      <w:pPr>
        <w:ind w:left="200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14:paraId="28B028E1" w14:textId="77777777" w:rsidR="005E701E" w:rsidRDefault="005E701E">
      <w:pPr>
        <w:pStyle w:val="2"/>
      </w:pPr>
      <w:bookmarkStart w:id="8" w:name="_Toc206499508"/>
      <w:r>
        <w:t>1.5. Сведения об основных поставщиках эмитента</w:t>
      </w:r>
      <w:bookmarkEnd w:id="8"/>
    </w:p>
    <w:p w14:paraId="091CFDC8" w14:textId="77777777" w:rsidR="005E701E" w:rsidRDefault="005E701E">
      <w:pPr>
        <w:ind w:left="200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14:paraId="3840A46B" w14:textId="77777777" w:rsidR="005E701E" w:rsidRDefault="005E701E">
      <w:pPr>
        <w:pStyle w:val="2"/>
      </w:pPr>
      <w:bookmarkStart w:id="9" w:name="_Toc206499509"/>
      <w:r>
        <w:t>1.6. Сведения об основных дебиторах эмитента</w:t>
      </w:r>
      <w:bookmarkEnd w:id="9"/>
    </w:p>
    <w:p w14:paraId="22F070A5" w14:textId="77777777" w:rsidR="005E701E" w:rsidRDefault="005E701E">
      <w:pPr>
        <w:ind w:left="200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14:paraId="7D1E2043" w14:textId="77777777" w:rsidR="005E701E" w:rsidRDefault="005E701E">
      <w:pPr>
        <w:pStyle w:val="2"/>
      </w:pPr>
      <w:bookmarkStart w:id="10" w:name="_Toc206499510"/>
      <w:r>
        <w:t>1.7. Сведения об обязательствах эмитента</w:t>
      </w:r>
      <w:bookmarkEnd w:id="10"/>
    </w:p>
    <w:p w14:paraId="07C89EA2" w14:textId="77777777" w:rsidR="005E701E" w:rsidRDefault="005E701E">
      <w:pPr>
        <w:ind w:left="200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14:paraId="367A5CBB" w14:textId="77777777" w:rsidR="005E701E" w:rsidRDefault="005E701E">
      <w:pPr>
        <w:pStyle w:val="2"/>
      </w:pPr>
      <w:bookmarkStart w:id="11" w:name="_Toc206499511"/>
      <w:r>
        <w:t>1.8. Сведения о перспективах развития эмитента</w:t>
      </w:r>
      <w:bookmarkEnd w:id="11"/>
    </w:p>
    <w:p w14:paraId="2D565D91" w14:textId="4B4B51E9" w:rsidR="005E701E" w:rsidRDefault="00D03821" w:rsidP="001B303E">
      <w:pPr>
        <w:ind w:left="200"/>
        <w:jc w:val="both"/>
      </w:pPr>
      <w:r w:rsidRPr="00921F96">
        <w:rPr>
          <w:rStyle w:val="Subst"/>
          <w:bCs w:val="0"/>
          <w:iCs w:val="0"/>
        </w:rPr>
        <w:t>В составе информации настоящего пункта, раскрытой в отчете эмитента за 12 месяцев, не происходило изменений</w:t>
      </w:r>
      <w:r w:rsidR="001B303E" w:rsidRPr="00921F96">
        <w:rPr>
          <w:rStyle w:val="Subst"/>
          <w:bCs w:val="0"/>
          <w:iCs w:val="0"/>
        </w:rPr>
        <w:t>.</w:t>
      </w:r>
    </w:p>
    <w:p w14:paraId="65504742" w14:textId="77777777" w:rsidR="005E701E" w:rsidRDefault="005E701E">
      <w:pPr>
        <w:pStyle w:val="2"/>
      </w:pPr>
      <w:bookmarkStart w:id="12" w:name="_Toc206499512"/>
      <w:r>
        <w:t>1.9. Сведения о рисках, связанных с деятельностью эмитента</w:t>
      </w:r>
      <w:bookmarkEnd w:id="12"/>
    </w:p>
    <w:p w14:paraId="53CAA909" w14:textId="77777777" w:rsidR="005E701E" w:rsidRDefault="005E701E">
      <w:pPr>
        <w:ind w:left="200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14:paraId="20C393FD" w14:textId="77777777" w:rsidR="005E701E" w:rsidRDefault="005E701E">
      <w:pPr>
        <w:pStyle w:val="1"/>
      </w:pPr>
      <w:bookmarkStart w:id="13" w:name="_Toc206499513"/>
      <w: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bookmarkEnd w:id="13"/>
    </w:p>
    <w:p w14:paraId="0A1122F6" w14:textId="77777777" w:rsidR="005E701E" w:rsidRDefault="005E701E">
      <w:pPr>
        <w:pStyle w:val="2"/>
      </w:pPr>
      <w:bookmarkStart w:id="14" w:name="_Toc206499514"/>
      <w:r>
        <w:t>2.1. Информация о лицах, входящих в состав органов управления эмитента</w:t>
      </w:r>
      <w:bookmarkEnd w:id="14"/>
    </w:p>
    <w:p w14:paraId="4E76E6DF" w14:textId="77777777" w:rsidR="00D435B2" w:rsidRDefault="00D435B2" w:rsidP="00D435B2">
      <w:pPr>
        <w:ind w:left="200"/>
      </w:pPr>
      <w:r>
        <w:rPr>
          <w:rStyle w:val="Subst"/>
        </w:rPr>
        <w:t>В составе информации настоящего пункта, раскрытой в отчете эмитента за 12 месяцев, не происходило существенных изменений</w:t>
      </w:r>
    </w:p>
    <w:p w14:paraId="4283D8FF" w14:textId="77777777" w:rsidR="005E701E" w:rsidRDefault="005E701E">
      <w:pPr>
        <w:pStyle w:val="2"/>
      </w:pPr>
      <w:bookmarkStart w:id="15" w:name="_Toc206499515"/>
      <w: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bookmarkEnd w:id="15"/>
    </w:p>
    <w:p w14:paraId="57287C43" w14:textId="77777777" w:rsidR="005E701E" w:rsidRDefault="005E701E">
      <w:pPr>
        <w:ind w:left="200"/>
      </w:pPr>
      <w:r>
        <w:t>В составе информации настоящего пункта, раскрытой в отчете эмитента за 12 месяцев, произошли существенные изменения</w:t>
      </w:r>
    </w:p>
    <w:p w14:paraId="4733F712" w14:textId="77777777" w:rsidR="005E701E" w:rsidRDefault="005E701E">
      <w:pPr>
        <w:ind w:left="200"/>
      </w:pPr>
      <w:r>
        <w:t xml:space="preserve">Основные положения политики в области вознаграждения и (или) компенсации расходов членов органов управления </w:t>
      </w:r>
      <w:proofErr w:type="gramStart"/>
      <w:r>
        <w:t>эмитента:</w:t>
      </w:r>
      <w:r>
        <w:br/>
      </w:r>
      <w:r>
        <w:rPr>
          <w:rStyle w:val="Subst"/>
        </w:rPr>
        <w:t>В</w:t>
      </w:r>
      <w:proofErr w:type="gramEnd"/>
      <w:r>
        <w:rPr>
          <w:rStyle w:val="Subst"/>
        </w:rPr>
        <w:t xml:space="preserve"> настоящее время Общество не практикует выплату вознаграждений членам Совета директоров, хотя, в дальнейшем, такие выплаты не исключаются.</w:t>
      </w:r>
    </w:p>
    <w:p w14:paraId="2F9A5A7C" w14:textId="77777777" w:rsidR="005E701E" w:rsidRDefault="005E701E">
      <w:pPr>
        <w:ind w:left="200"/>
      </w:pPr>
      <w:r>
        <w:t>В отчетном периоде осуществляли свои функции или осуществлялась выплата вознаграждения/компенсаций следующим органам управления эмитента:</w:t>
      </w:r>
    </w:p>
    <w:p w14:paraId="4F8E24EE" w14:textId="77777777" w:rsidR="005E701E" w:rsidRDefault="005E701E">
      <w:pPr>
        <w:ind w:left="200"/>
      </w:pPr>
      <w:r>
        <w:t>Совет директоров:</w:t>
      </w:r>
      <w:r>
        <w:rPr>
          <w:rStyle w:val="Subst"/>
        </w:rPr>
        <w:t xml:space="preserve"> </w:t>
      </w:r>
      <w:r w:rsidR="000D0352">
        <w:rPr>
          <w:rStyle w:val="Subst"/>
        </w:rPr>
        <w:t>Да</w:t>
      </w:r>
    </w:p>
    <w:p w14:paraId="1B2BAF28" w14:textId="77777777" w:rsidR="005E701E" w:rsidRDefault="005E701E">
      <w:pPr>
        <w:ind w:left="200"/>
      </w:pPr>
      <w:r>
        <w:t>Управляющая организация:</w:t>
      </w:r>
      <w:r>
        <w:rPr>
          <w:rStyle w:val="Subst"/>
        </w:rPr>
        <w:t xml:space="preserve"> Нет</w:t>
      </w:r>
    </w:p>
    <w:p w14:paraId="75EB4C32" w14:textId="77777777" w:rsidR="005E701E" w:rsidRDefault="005E701E">
      <w:pPr>
        <w:ind w:left="200"/>
      </w:pPr>
      <w:r>
        <w:t>Управляющий:</w:t>
      </w:r>
      <w:r>
        <w:rPr>
          <w:rStyle w:val="Subst"/>
        </w:rPr>
        <w:t xml:space="preserve"> Нет</w:t>
      </w:r>
    </w:p>
    <w:p w14:paraId="5ED722FB" w14:textId="77777777" w:rsidR="005E701E" w:rsidRDefault="005E701E">
      <w:pPr>
        <w:ind w:left="200"/>
      </w:pPr>
      <w:r>
        <w:t>Коллегиальный исполнительный орган:</w:t>
      </w:r>
      <w:r>
        <w:rPr>
          <w:rStyle w:val="Subst"/>
        </w:rPr>
        <w:t xml:space="preserve"> Нет</w:t>
      </w:r>
    </w:p>
    <w:p w14:paraId="7E65EB18" w14:textId="77777777" w:rsidR="005E701E" w:rsidRDefault="005E701E">
      <w:pPr>
        <w:pStyle w:val="SubHeading"/>
        <w:ind w:left="200"/>
      </w:pPr>
      <w:r>
        <w:t>Вознаграждения</w:t>
      </w:r>
    </w:p>
    <w:p w14:paraId="26F8F7D9" w14:textId="77777777" w:rsidR="005E701E" w:rsidRDefault="005E701E">
      <w:pPr>
        <w:pStyle w:val="SubHeading"/>
        <w:ind w:left="400"/>
      </w:pPr>
      <w:r>
        <w:t>Совет директоров</w:t>
      </w:r>
    </w:p>
    <w:p w14:paraId="38490AB0" w14:textId="77777777" w:rsidR="005E701E" w:rsidRDefault="005E701E">
      <w:pPr>
        <w:ind w:left="600"/>
      </w:pPr>
      <w:r>
        <w:t>Единица измерения:</w:t>
      </w:r>
      <w:r>
        <w:rPr>
          <w:rStyle w:val="Subst"/>
        </w:rPr>
        <w:t xml:space="preserve"> тыс. руб.</w:t>
      </w:r>
    </w:p>
    <w:p w14:paraId="652BC705" w14:textId="77777777" w:rsidR="005E701E" w:rsidRDefault="005E701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2760"/>
      </w:tblGrid>
      <w:tr w:rsidR="005E701E" w14:paraId="7B2E3651" w14:textId="77777777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B7EF6C9" w14:textId="77777777" w:rsidR="005E701E" w:rsidRDefault="005E701E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0CE7368" w14:textId="77777777" w:rsidR="005E701E" w:rsidRDefault="005E701E">
            <w:pPr>
              <w:jc w:val="center"/>
            </w:pPr>
            <w:r>
              <w:t>2025, 6 мес.</w:t>
            </w:r>
          </w:p>
        </w:tc>
      </w:tr>
      <w:tr w:rsidR="005E701E" w14:paraId="44A203A3" w14:textId="77777777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6E6C3F4" w14:textId="77777777" w:rsidR="005E701E" w:rsidRDefault="005E701E">
            <w:r>
              <w:lastRenderedPageBreak/>
              <w:t>Вознаграждение за участие в работе органа управления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DF82B4D" w14:textId="77777777" w:rsidR="005E701E" w:rsidRDefault="005E701E">
            <w:pPr>
              <w:jc w:val="right"/>
            </w:pPr>
            <w:r>
              <w:t>0</w:t>
            </w:r>
          </w:p>
        </w:tc>
      </w:tr>
      <w:tr w:rsidR="005E701E" w14:paraId="75413BE4" w14:textId="77777777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67255D1" w14:textId="77777777" w:rsidR="005E701E" w:rsidRDefault="005E701E">
            <w:r>
              <w:t>Заработная плата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B52DEFC" w14:textId="77777777" w:rsidR="005E701E" w:rsidRDefault="005E701E">
            <w:pPr>
              <w:jc w:val="right"/>
            </w:pPr>
            <w:r>
              <w:t>1 958.9</w:t>
            </w:r>
          </w:p>
        </w:tc>
      </w:tr>
      <w:tr w:rsidR="005E701E" w14:paraId="01E85001" w14:textId="77777777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2A38B91" w14:textId="77777777" w:rsidR="005E701E" w:rsidRDefault="005E701E">
            <w:r>
              <w:t>Премии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2E2FB0" w14:textId="77777777" w:rsidR="005E701E" w:rsidRDefault="005E701E">
            <w:pPr>
              <w:jc w:val="right"/>
            </w:pPr>
            <w:r>
              <w:t>1 622.6</w:t>
            </w:r>
          </w:p>
        </w:tc>
      </w:tr>
      <w:tr w:rsidR="005E701E" w14:paraId="0588C336" w14:textId="77777777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851DA67" w14:textId="77777777" w:rsidR="005E701E" w:rsidRDefault="005E701E">
            <w:r>
              <w:t>Комиссионные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34896D" w14:textId="77777777" w:rsidR="005E701E" w:rsidRDefault="005E701E">
            <w:pPr>
              <w:jc w:val="right"/>
            </w:pPr>
            <w:r>
              <w:t>0</w:t>
            </w:r>
          </w:p>
        </w:tc>
      </w:tr>
      <w:tr w:rsidR="005E701E" w14:paraId="3247AC92" w14:textId="77777777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AB5B353" w14:textId="77777777" w:rsidR="005E701E" w:rsidRDefault="005E701E">
            <w:r>
              <w:t>Иные виды вознаграждений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AD66A5" w14:textId="77777777" w:rsidR="005E701E" w:rsidRDefault="005E701E">
            <w:pPr>
              <w:jc w:val="right"/>
            </w:pPr>
            <w:r>
              <w:t>0</w:t>
            </w:r>
          </w:p>
        </w:tc>
      </w:tr>
      <w:tr w:rsidR="005E701E" w14:paraId="5ABCC1B5" w14:textId="77777777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2B434B6" w14:textId="77777777" w:rsidR="005E701E" w:rsidRDefault="005E701E">
            <w:r>
              <w:t>ИТОГО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5656CB29" w14:textId="77777777" w:rsidR="005E701E" w:rsidRDefault="005E701E">
            <w:pPr>
              <w:jc w:val="right"/>
            </w:pPr>
            <w:r>
              <w:t>3 581.5</w:t>
            </w:r>
          </w:p>
        </w:tc>
      </w:tr>
    </w:tbl>
    <w:p w14:paraId="1660171F" w14:textId="77777777" w:rsidR="005E701E" w:rsidRDefault="005E701E"/>
    <w:p w14:paraId="7F63B5FB" w14:textId="77777777" w:rsidR="005E701E" w:rsidRDefault="005E701E">
      <w:pPr>
        <w:pStyle w:val="SubHeading"/>
        <w:ind w:left="200"/>
      </w:pPr>
      <w:r>
        <w:t>Компенсации</w:t>
      </w:r>
    </w:p>
    <w:p w14:paraId="2F496774" w14:textId="77777777" w:rsidR="005E701E" w:rsidRDefault="005E701E">
      <w:pPr>
        <w:ind w:left="400"/>
      </w:pPr>
      <w:r>
        <w:t>Единица измерения:</w:t>
      </w:r>
      <w:r>
        <w:rPr>
          <w:rStyle w:val="Subst"/>
        </w:rPr>
        <w:t xml:space="preserve"> руб.</w:t>
      </w:r>
    </w:p>
    <w:p w14:paraId="2E129DFD" w14:textId="77777777" w:rsidR="005E701E" w:rsidRDefault="005E701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2760"/>
      </w:tblGrid>
      <w:tr w:rsidR="005E701E" w14:paraId="2819FE2C" w14:textId="77777777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B43CC61" w14:textId="77777777" w:rsidR="005E701E" w:rsidRDefault="005E701E">
            <w:pPr>
              <w:jc w:val="center"/>
            </w:pPr>
            <w:r>
              <w:t>Наименование органа управления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3045412" w14:textId="77777777" w:rsidR="005E701E" w:rsidRDefault="005E701E">
            <w:pPr>
              <w:jc w:val="center"/>
            </w:pPr>
            <w:r>
              <w:t>2025, 6 мес.</w:t>
            </w:r>
          </w:p>
        </w:tc>
      </w:tr>
      <w:tr w:rsidR="005E701E" w14:paraId="65FE3438" w14:textId="77777777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838AA57" w14:textId="77777777" w:rsidR="005E701E" w:rsidRDefault="005E701E">
            <w:r>
              <w:t>Совет директоров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0EB829B" w14:textId="77777777" w:rsidR="005E701E" w:rsidRDefault="005E701E">
            <w:pPr>
              <w:jc w:val="right"/>
            </w:pPr>
            <w:r>
              <w:t>0</w:t>
            </w:r>
          </w:p>
        </w:tc>
      </w:tr>
    </w:tbl>
    <w:p w14:paraId="64264639" w14:textId="77777777" w:rsidR="005E701E" w:rsidRDefault="005E701E"/>
    <w:p w14:paraId="2B60E402" w14:textId="77777777" w:rsidR="005E701E" w:rsidRDefault="005E701E">
      <w:pPr>
        <w:ind w:left="400"/>
      </w:pPr>
      <w:r>
        <w:rPr>
          <w:rStyle w:val="Subst"/>
        </w:rPr>
        <w:t>Компенсации, связанные с исполнением функций членов Совета директоров, не предусмотрены внутренними документами.</w:t>
      </w:r>
    </w:p>
    <w:p w14:paraId="3F17D866" w14:textId="77777777" w:rsidR="005E701E" w:rsidRDefault="005E701E">
      <w:pPr>
        <w:pStyle w:val="2"/>
      </w:pPr>
      <w:bookmarkStart w:id="16" w:name="_Toc206499516"/>
      <w: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bookmarkEnd w:id="16"/>
    </w:p>
    <w:p w14:paraId="10D59953" w14:textId="77777777" w:rsidR="00E07FA2" w:rsidRDefault="00E07FA2" w:rsidP="00E07FA2">
      <w:pPr>
        <w:ind w:left="200"/>
      </w:pPr>
      <w:r>
        <w:rPr>
          <w:rStyle w:val="Subst"/>
        </w:rPr>
        <w:t>В составе информации настоящего пункта, раскрытой в отчете эмитента за 12 месяцев, не происходило существенных изменений</w:t>
      </w:r>
    </w:p>
    <w:p w14:paraId="6D67B794" w14:textId="77777777" w:rsidR="005E701E" w:rsidRDefault="005E701E">
      <w:pPr>
        <w:pStyle w:val="2"/>
      </w:pPr>
      <w:bookmarkStart w:id="17" w:name="_Toc206499517"/>
      <w: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bookmarkEnd w:id="17"/>
    </w:p>
    <w:p w14:paraId="3EFA8BF9" w14:textId="77777777" w:rsidR="00196978" w:rsidRDefault="00196978" w:rsidP="00196978">
      <w:pPr>
        <w:ind w:left="200"/>
      </w:pPr>
      <w:r>
        <w:rPr>
          <w:rStyle w:val="Subst"/>
        </w:rPr>
        <w:t>В составе информации настоящего пункта, раскрытой в отчете эмитента за 12 месяцев, не происходило существенных изменений</w:t>
      </w:r>
    </w:p>
    <w:p w14:paraId="2CD895D1" w14:textId="77777777" w:rsidR="005E701E" w:rsidRDefault="005E701E">
      <w:pPr>
        <w:pStyle w:val="2"/>
      </w:pPr>
      <w:bookmarkStart w:id="18" w:name="_Toc206499518"/>
      <w: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bookmarkEnd w:id="18"/>
    </w:p>
    <w:p w14:paraId="0BF83BE9" w14:textId="77777777" w:rsidR="005E701E" w:rsidRDefault="005E701E">
      <w:pPr>
        <w:ind w:left="200"/>
      </w:pPr>
      <w:r>
        <w:rPr>
          <w:rStyle w:val="Subst"/>
        </w:rPr>
        <w:t>В составе информации настоящего пункта, раскрытой в отчете эмитента за 12 месяцев, не происходило существенных изменений</w:t>
      </w:r>
    </w:p>
    <w:p w14:paraId="4D1F09F9" w14:textId="77777777" w:rsidR="005E701E" w:rsidRDefault="005E701E">
      <w:pPr>
        <w:pStyle w:val="1"/>
      </w:pPr>
      <w:bookmarkStart w:id="19" w:name="_Toc206499519"/>
      <w: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bookmarkEnd w:id="19"/>
    </w:p>
    <w:p w14:paraId="3ACE755E" w14:textId="77777777" w:rsidR="005E701E" w:rsidRDefault="005E701E">
      <w:pPr>
        <w:pStyle w:val="2"/>
      </w:pPr>
      <w:bookmarkStart w:id="20" w:name="_Toc206499520"/>
      <w:r>
        <w:t>3.1. Сведения об общем количестве акционеров (участников, членов) эмитента</w:t>
      </w:r>
      <w:bookmarkEnd w:id="20"/>
    </w:p>
    <w:p w14:paraId="1D795DCF" w14:textId="77777777" w:rsidR="005E701E" w:rsidRDefault="005E701E">
      <w:pPr>
        <w:ind w:left="200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14:paraId="54108CB0" w14:textId="77777777" w:rsidR="005E701E" w:rsidRDefault="005E701E">
      <w:pPr>
        <w:ind w:left="200"/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периода:</w:t>
      </w:r>
      <w:r>
        <w:rPr>
          <w:rStyle w:val="Subst"/>
        </w:rPr>
        <w:t xml:space="preserve"> 522</w:t>
      </w:r>
    </w:p>
    <w:p w14:paraId="19F22883" w14:textId="77777777" w:rsidR="005E701E" w:rsidRDefault="005E701E">
      <w:pPr>
        <w:ind w:left="200"/>
      </w:pPr>
      <w:r>
        <w:t>Общее количество номинальных держателей акций эмитента:</w:t>
      </w:r>
      <w:r>
        <w:rPr>
          <w:rStyle w:val="Subst"/>
        </w:rPr>
        <w:t xml:space="preserve"> 0</w:t>
      </w:r>
    </w:p>
    <w:p w14:paraId="7A08E4A1" w14:textId="77777777" w:rsidR="005E701E" w:rsidRDefault="005E701E">
      <w:pPr>
        <w:pStyle w:val="ThinDelim"/>
      </w:pPr>
    </w:p>
    <w:p w14:paraId="4237F9C9" w14:textId="77777777" w:rsidR="005E701E" w:rsidRDefault="005E701E">
      <w:pPr>
        <w:ind w:left="200"/>
      </w:pPr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эмитента), или иной имеющийся у эмитента список, для составления которого номинальные держатели акций эмитента представляли данные о лицах, в интересах которых они владели (владеют) акциями эмитента:</w:t>
      </w:r>
      <w:r>
        <w:rPr>
          <w:rStyle w:val="Subst"/>
        </w:rPr>
        <w:t xml:space="preserve"> 522</w:t>
      </w:r>
    </w:p>
    <w:p w14:paraId="78767340" w14:textId="77777777" w:rsidR="005E701E" w:rsidRDefault="005E701E">
      <w:pPr>
        <w:ind w:left="200"/>
      </w:pPr>
      <w:r>
        <w:t xml:space="preserve">Дата, на которую в данном списке указывались лица, имеющие право осуществлять права по акциям </w:t>
      </w:r>
      <w:r>
        <w:lastRenderedPageBreak/>
        <w:t>эмитента:</w:t>
      </w:r>
      <w:r>
        <w:rPr>
          <w:rStyle w:val="Subst"/>
        </w:rPr>
        <w:t xml:space="preserve"> 08.04.2025</w:t>
      </w:r>
    </w:p>
    <w:p w14:paraId="73305948" w14:textId="77777777" w:rsidR="005E701E" w:rsidRDefault="005E701E">
      <w:pPr>
        <w:ind w:left="200"/>
      </w:pPr>
      <w:r>
        <w:t>Владельцы обыкновенных акций эмитента, которые подлежали включению в такой список:</w:t>
      </w:r>
      <w:r>
        <w:rPr>
          <w:rStyle w:val="Subst"/>
        </w:rPr>
        <w:t xml:space="preserve"> 522</w:t>
      </w:r>
    </w:p>
    <w:p w14:paraId="20DE02E3" w14:textId="77777777" w:rsidR="005E701E" w:rsidRDefault="005E701E">
      <w:pPr>
        <w:pStyle w:val="SubHeading"/>
        <w:ind w:left="200"/>
      </w:pPr>
      <w:r>
        <w:t>Информация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по каждой категории (типу) акций</w:t>
      </w:r>
    </w:p>
    <w:p w14:paraId="00218F51" w14:textId="77777777" w:rsidR="005E701E" w:rsidRDefault="005E701E">
      <w:pPr>
        <w:ind w:left="400"/>
      </w:pPr>
      <w:r>
        <w:rPr>
          <w:rStyle w:val="Subst"/>
        </w:rPr>
        <w:t>Собственных акций, находящихся на балансе эмитента нет</w:t>
      </w:r>
    </w:p>
    <w:p w14:paraId="2283C987" w14:textId="77777777" w:rsidR="005E701E" w:rsidRDefault="005E701E">
      <w:pPr>
        <w:pStyle w:val="SubHeading"/>
        <w:ind w:left="200"/>
      </w:pPr>
      <w:r>
        <w:t>Информация о количестве акций эмитента, принадлежащих подконтрольным ему организациям</w:t>
      </w:r>
    </w:p>
    <w:p w14:paraId="34D7153D" w14:textId="77777777" w:rsidR="005E701E" w:rsidRDefault="005E701E">
      <w:pPr>
        <w:ind w:left="400"/>
      </w:pPr>
      <w:r>
        <w:rPr>
          <w:rStyle w:val="Subst"/>
        </w:rPr>
        <w:t>Акций эмитента, принадлежащих подконтрольным ему организациям нет</w:t>
      </w:r>
    </w:p>
    <w:p w14:paraId="3A569B2E" w14:textId="77777777" w:rsidR="005E701E" w:rsidRDefault="005E701E">
      <w:pPr>
        <w:pStyle w:val="2"/>
      </w:pPr>
      <w:bookmarkStart w:id="21" w:name="_Toc206499521"/>
      <w: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bookmarkEnd w:id="21"/>
    </w:p>
    <w:p w14:paraId="278BFB45" w14:textId="77777777" w:rsidR="005E701E" w:rsidRDefault="005E701E">
      <w:pPr>
        <w:ind w:left="200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14:paraId="40334B73" w14:textId="77777777" w:rsidR="005E701E" w:rsidRDefault="005E701E">
      <w:pPr>
        <w:ind w:left="200"/>
      </w:pPr>
      <w:r>
        <w:rPr>
          <w:rStyle w:val="Subst"/>
        </w:rPr>
        <w:t>Эмитент не имеет возможности указания информации в отношении лиц, имеющих право распоряжаться не менее чем 5 процентами голосов, приходящихся на голосующие акции (доли, паи), составляющие уставный (складочный) капитал (паевой фонд) эмитента</w:t>
      </w:r>
    </w:p>
    <w:p w14:paraId="0AE25C43" w14:textId="77777777" w:rsidR="005E701E" w:rsidRDefault="005E701E">
      <w:pPr>
        <w:ind w:left="200"/>
      </w:pPr>
      <w:r>
        <w:t>Обстоятельства, в силу которых эмитент не может указать информацию в разрезе лиц, имеющих право распоряжаться не менее чем 5 процентами голосов, приходящихся на голосующие акции (доли, паи), составляющие уставный (складочный) капитал (паевой фонд) эмитента, причины возникновения указанной ситуации, а также меры, предпринятые эмитентом для ее разрешения:</w:t>
      </w:r>
      <w:r>
        <w:br/>
      </w:r>
      <w:r>
        <w:rPr>
          <w:rStyle w:val="Subst"/>
        </w:rPr>
        <w:t>У эмитента отсутствуют иные лица, кроме акционеров, которые имеют право распоряжаться не менее чем 5 процентами голосов, приходящихся на голосующие акции (доли, паи), составляющие уставный (складочный) капитал (паевой фонд) эмитента.</w:t>
      </w:r>
      <w:r>
        <w:rPr>
          <w:rStyle w:val="Subst"/>
        </w:rPr>
        <w:br/>
        <w:t>С учетом данного обстоятельства информация раскрывается в отношении акционеров, владеющих не менее чем 5 процентами уставного капитала эмитента.</w:t>
      </w:r>
    </w:p>
    <w:p w14:paraId="28FA35E1" w14:textId="77777777" w:rsidR="005E701E" w:rsidRDefault="005E701E">
      <w:pPr>
        <w:pStyle w:val="SubHeading"/>
        <w:ind w:left="200"/>
      </w:pPr>
      <w:r>
        <w:t>Участники (акционеры, члены) эмитента, владеющие не менее чем 5 процентами его уставного (складочного) капитала (паевого фонда) или не менее чем 5 процентами его обыкновенных акций</w:t>
      </w:r>
    </w:p>
    <w:p w14:paraId="21F1D3C7" w14:textId="77777777" w:rsidR="005E701E" w:rsidRDefault="005E701E">
      <w:pPr>
        <w:ind w:left="400"/>
      </w:pPr>
      <w:r>
        <w:rPr>
          <w:rStyle w:val="Subst"/>
        </w:rPr>
        <w:t>1.</w:t>
      </w:r>
    </w:p>
    <w:p w14:paraId="5556475E" w14:textId="77777777" w:rsidR="005E701E" w:rsidRDefault="005E701E">
      <w:pPr>
        <w:ind w:left="400"/>
      </w:pPr>
      <w:r>
        <w:t>Полное фирменное наименование:</w:t>
      </w:r>
      <w:r>
        <w:rPr>
          <w:rStyle w:val="Subst"/>
        </w:rPr>
        <w:t xml:space="preserve"> Общества с ограниченной ответственностью "АСТИ"</w:t>
      </w:r>
    </w:p>
    <w:p w14:paraId="69FCC553" w14:textId="77777777" w:rsidR="005E701E" w:rsidRDefault="005E701E">
      <w:pPr>
        <w:ind w:left="400"/>
      </w:pPr>
      <w:r>
        <w:t>Сокращенное фирменное наименование:</w:t>
      </w:r>
      <w:r>
        <w:rPr>
          <w:rStyle w:val="Subst"/>
        </w:rPr>
        <w:t xml:space="preserve"> ООО "АСТИ"</w:t>
      </w:r>
    </w:p>
    <w:p w14:paraId="212AFBBD" w14:textId="77777777" w:rsidR="005E701E" w:rsidRDefault="005E701E">
      <w:pPr>
        <w:pStyle w:val="SubHeading"/>
        <w:ind w:left="400"/>
      </w:pPr>
      <w:r>
        <w:t>Место нахождения</w:t>
      </w:r>
    </w:p>
    <w:p w14:paraId="09083B6F" w14:textId="77777777" w:rsidR="005E701E" w:rsidRDefault="005E701E">
      <w:pPr>
        <w:ind w:left="600"/>
      </w:pPr>
      <w:r>
        <w:rPr>
          <w:rStyle w:val="Subst"/>
        </w:rPr>
        <w:t>108841, г. Москва, г. Троицк, Фабричная площадь, д. 1</w:t>
      </w:r>
    </w:p>
    <w:p w14:paraId="1BDCC687" w14:textId="77777777" w:rsidR="005E701E" w:rsidRDefault="005E701E">
      <w:pPr>
        <w:ind w:left="400"/>
      </w:pPr>
      <w:r>
        <w:t>ИНН:</w:t>
      </w:r>
      <w:r>
        <w:rPr>
          <w:rStyle w:val="Subst"/>
        </w:rPr>
        <w:t xml:space="preserve"> 7751524900</w:t>
      </w:r>
    </w:p>
    <w:p w14:paraId="7FB8DB2B" w14:textId="77777777" w:rsidR="005E701E" w:rsidRDefault="005E701E">
      <w:pPr>
        <w:ind w:left="400"/>
      </w:pPr>
      <w:r>
        <w:t>ОГРН:</w:t>
      </w:r>
      <w:r>
        <w:rPr>
          <w:rStyle w:val="Subst"/>
        </w:rPr>
        <w:t xml:space="preserve"> 5147746176353</w:t>
      </w:r>
    </w:p>
    <w:p w14:paraId="71BCEE50" w14:textId="77777777" w:rsidR="005E701E" w:rsidRDefault="005E701E">
      <w:pPr>
        <w:ind w:left="400"/>
      </w:pPr>
    </w:p>
    <w:p w14:paraId="780F7044" w14:textId="77777777" w:rsidR="005E701E" w:rsidRDefault="005E701E">
      <w:pPr>
        <w:ind w:left="400"/>
      </w:pPr>
      <w:r>
        <w:t>Размер доли такого лица в уставном (складочном) капитале (паевом фонде) эмитента, %:</w:t>
      </w:r>
      <w:r>
        <w:rPr>
          <w:rStyle w:val="Subst"/>
        </w:rPr>
        <w:t xml:space="preserve"> 95.25</w:t>
      </w:r>
    </w:p>
    <w:p w14:paraId="0352CEA1" w14:textId="77777777" w:rsidR="005E701E" w:rsidRDefault="005E701E">
      <w:pPr>
        <w:ind w:left="400"/>
      </w:pPr>
      <w:r>
        <w:t>Доля принадлежащих такому лицу обыкновенных акций эмитента, %:</w:t>
      </w:r>
      <w:r>
        <w:rPr>
          <w:rStyle w:val="Subst"/>
        </w:rPr>
        <w:t xml:space="preserve"> 95.25</w:t>
      </w:r>
    </w:p>
    <w:p w14:paraId="1ACD9596" w14:textId="77777777" w:rsidR="005E701E" w:rsidRDefault="005E701E">
      <w:pPr>
        <w:ind w:left="400"/>
      </w:pPr>
      <w:r>
        <w:t>Лица, контролирующие участника (акционера) эмитента</w:t>
      </w:r>
    </w:p>
    <w:p w14:paraId="5BF05D94" w14:textId="77777777" w:rsidR="005E701E" w:rsidRDefault="005E701E">
      <w:pPr>
        <w:ind w:left="400"/>
      </w:pPr>
      <w:r>
        <w:rPr>
          <w:rStyle w:val="Subst"/>
        </w:rPr>
        <w:t>Указанных лиц нет</w:t>
      </w:r>
    </w:p>
    <w:p w14:paraId="2F42EF8D" w14:textId="77777777" w:rsidR="005E701E" w:rsidRDefault="005E701E">
      <w:pPr>
        <w:pStyle w:val="SubHeading"/>
        <w:ind w:left="400"/>
      </w:pPr>
      <w:r>
        <w:t>Участники (акционеры) данного лица, владеющие не менее чем 20 процентами его уставного капитала или не менее чем 20 процентами его обыкновенных акций</w:t>
      </w:r>
    </w:p>
    <w:p w14:paraId="35ECC692" w14:textId="77777777" w:rsidR="005E701E" w:rsidRDefault="005E701E">
      <w:pPr>
        <w:ind w:left="600"/>
      </w:pPr>
      <w:r>
        <w:rPr>
          <w:rStyle w:val="Subst"/>
        </w:rPr>
        <w:t>0.1.</w:t>
      </w:r>
    </w:p>
    <w:p w14:paraId="578A9A6A" w14:textId="77777777" w:rsidR="005E701E" w:rsidRDefault="005E701E">
      <w:pPr>
        <w:ind w:left="600"/>
      </w:pPr>
      <w:r>
        <w:t>Фамилия, Имя, Отчество (последнее при наличии):</w:t>
      </w:r>
      <w:r>
        <w:rPr>
          <w:rStyle w:val="Subst"/>
        </w:rPr>
        <w:t xml:space="preserve"> Почечуев Владимир Иванович</w:t>
      </w:r>
    </w:p>
    <w:p w14:paraId="7B52CA5E" w14:textId="77777777" w:rsidR="005E701E" w:rsidRDefault="005E701E">
      <w:pPr>
        <w:ind w:left="600"/>
      </w:pPr>
      <w:r>
        <w:t>Размер доли такого лица в уставном (складочном) капитале участника (акционера) эмитента, %:</w:t>
      </w:r>
      <w:r>
        <w:rPr>
          <w:rStyle w:val="Subst"/>
        </w:rPr>
        <w:t xml:space="preserve"> 50</w:t>
      </w:r>
    </w:p>
    <w:p w14:paraId="322A6DA3" w14:textId="77777777" w:rsidR="005E701E" w:rsidRDefault="005E701E">
      <w:pPr>
        <w:ind w:left="600"/>
      </w:pPr>
      <w:r>
        <w:t>Доля принадлежащих такому лицу обыкновенных акций участника (акционера) эмитента, %:</w:t>
      </w:r>
    </w:p>
    <w:p w14:paraId="20BCD8DD" w14:textId="77777777" w:rsidR="005E701E" w:rsidRDefault="005E701E">
      <w:pPr>
        <w:ind w:left="600"/>
      </w:pPr>
      <w:r>
        <w:t>Размер доли такого лица в уставном (складочном) капитале (паевом фонде) эмитента, %:</w:t>
      </w:r>
      <w:r>
        <w:rPr>
          <w:rStyle w:val="Subst"/>
        </w:rPr>
        <w:t xml:space="preserve"> 1.42</w:t>
      </w:r>
    </w:p>
    <w:p w14:paraId="07D8572D" w14:textId="77777777" w:rsidR="005E701E" w:rsidRDefault="005E701E">
      <w:pPr>
        <w:ind w:left="600"/>
      </w:pPr>
      <w:r>
        <w:t>Доля принадлежащих такому лицу обыкновенных акций эмитента, %:</w:t>
      </w:r>
      <w:r>
        <w:rPr>
          <w:rStyle w:val="Subst"/>
        </w:rPr>
        <w:t xml:space="preserve"> 1.42</w:t>
      </w:r>
    </w:p>
    <w:p w14:paraId="1195185E" w14:textId="77777777" w:rsidR="005E701E" w:rsidRDefault="005E701E">
      <w:pPr>
        <w:ind w:left="600"/>
      </w:pPr>
    </w:p>
    <w:p w14:paraId="1FD47869" w14:textId="77777777" w:rsidR="005E701E" w:rsidRDefault="005E701E">
      <w:pPr>
        <w:ind w:left="600"/>
      </w:pPr>
      <w:r>
        <w:rPr>
          <w:rStyle w:val="Subst"/>
        </w:rPr>
        <w:t>0.2.</w:t>
      </w:r>
    </w:p>
    <w:p w14:paraId="351C18B4" w14:textId="77777777" w:rsidR="005E701E" w:rsidRDefault="005E701E">
      <w:pPr>
        <w:ind w:left="600"/>
      </w:pPr>
      <w:r>
        <w:t>Фамилия, Имя, Отчество (последнее при наличии):</w:t>
      </w:r>
      <w:r>
        <w:rPr>
          <w:rStyle w:val="Subst"/>
        </w:rPr>
        <w:t xml:space="preserve"> Гинзбург Леон </w:t>
      </w:r>
      <w:proofErr w:type="spellStart"/>
      <w:r>
        <w:rPr>
          <w:rStyle w:val="Subst"/>
        </w:rPr>
        <w:t>Пинкович</w:t>
      </w:r>
      <w:proofErr w:type="spellEnd"/>
    </w:p>
    <w:p w14:paraId="11EC92F3" w14:textId="77777777" w:rsidR="005E701E" w:rsidRDefault="005E701E">
      <w:pPr>
        <w:ind w:left="600"/>
      </w:pPr>
      <w:r>
        <w:lastRenderedPageBreak/>
        <w:t>Размер доли такого лица в уставном (складочном) капитале участника (акционера) эмитента, %:</w:t>
      </w:r>
      <w:r>
        <w:rPr>
          <w:rStyle w:val="Subst"/>
        </w:rPr>
        <w:t xml:space="preserve"> 50</w:t>
      </w:r>
    </w:p>
    <w:p w14:paraId="3BCE3AC9" w14:textId="77777777" w:rsidR="005E701E" w:rsidRDefault="005E701E">
      <w:pPr>
        <w:ind w:left="600"/>
      </w:pPr>
      <w:r>
        <w:t>Доля принадлежащих такому лицу обыкновенных акций участника (акционера) эмитента, %:</w:t>
      </w:r>
    </w:p>
    <w:p w14:paraId="71B207EF" w14:textId="77777777" w:rsidR="005E701E" w:rsidRDefault="005E701E">
      <w:pPr>
        <w:ind w:left="600"/>
      </w:pPr>
      <w:r>
        <w:t>Размер доли такого лица в уставном (складочном) капитале (паевом фонде) эмитента, %:</w:t>
      </w:r>
      <w:r>
        <w:rPr>
          <w:rStyle w:val="Subst"/>
        </w:rPr>
        <w:t xml:space="preserve"> 1.39</w:t>
      </w:r>
    </w:p>
    <w:p w14:paraId="55E750A3" w14:textId="77777777" w:rsidR="005E701E" w:rsidRDefault="005E701E">
      <w:pPr>
        <w:ind w:left="600"/>
      </w:pPr>
      <w:r>
        <w:t>Доля принадлежащих такому лицу обыкновенных акций эмитента, %:</w:t>
      </w:r>
      <w:r>
        <w:rPr>
          <w:rStyle w:val="Subst"/>
        </w:rPr>
        <w:t xml:space="preserve"> 1.39</w:t>
      </w:r>
    </w:p>
    <w:p w14:paraId="260D5DF3" w14:textId="77777777" w:rsidR="005E701E" w:rsidRDefault="005E701E">
      <w:pPr>
        <w:ind w:left="600"/>
      </w:pPr>
    </w:p>
    <w:p w14:paraId="69D9F9DC" w14:textId="77777777" w:rsidR="005E701E" w:rsidRDefault="005E701E">
      <w:pPr>
        <w:ind w:left="400"/>
      </w:pPr>
    </w:p>
    <w:p w14:paraId="6A534ACE" w14:textId="77777777" w:rsidR="005E701E" w:rsidRDefault="005E701E">
      <w:pPr>
        <w:pStyle w:val="2"/>
      </w:pPr>
      <w:bookmarkStart w:id="22" w:name="_Toc206499522"/>
      <w: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bookmarkEnd w:id="22"/>
    </w:p>
    <w:p w14:paraId="1869B188" w14:textId="77777777" w:rsidR="005E701E" w:rsidRDefault="005E701E">
      <w:pPr>
        <w:ind w:left="200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14:paraId="29CC6914" w14:textId="77777777" w:rsidR="005E701E" w:rsidRDefault="005E701E">
      <w:pPr>
        <w:ind w:left="200"/>
      </w:pPr>
      <w:r>
        <w:rPr>
          <w:rStyle w:val="Subst"/>
        </w:rPr>
        <w:t>В уставном капитале эмитента нет долей, находящихся в государственной (федеральной) собственности</w:t>
      </w:r>
    </w:p>
    <w:p w14:paraId="21E7E05C" w14:textId="77777777" w:rsidR="005E701E" w:rsidRDefault="005E701E">
      <w:pPr>
        <w:ind w:left="200"/>
      </w:pPr>
      <w:r>
        <w:rPr>
          <w:rStyle w:val="Subst"/>
        </w:rPr>
        <w:t>В уставном капитале эмитента нет долей, находящихся в собственности субъектов Российской Федерации</w:t>
      </w:r>
    </w:p>
    <w:p w14:paraId="5796F6D2" w14:textId="77777777" w:rsidR="005E701E" w:rsidRDefault="005E701E">
      <w:pPr>
        <w:ind w:left="200"/>
      </w:pPr>
      <w:r>
        <w:rPr>
          <w:rStyle w:val="Subst"/>
        </w:rPr>
        <w:t>В уставном капитале эмитента нет долей, находящихся в муниципальной собственности</w:t>
      </w:r>
    </w:p>
    <w:p w14:paraId="5587C87B" w14:textId="77777777" w:rsidR="005E701E" w:rsidRDefault="005E701E">
      <w:pPr>
        <w:pStyle w:val="SubHeading"/>
        <w:ind w:left="200"/>
      </w:pPr>
      <w:r>
        <w:t>Сведения об управляющих государственными, муниципальными пакетами акций</w:t>
      </w:r>
    </w:p>
    <w:p w14:paraId="5522E9A1" w14:textId="77777777" w:rsidR="005E701E" w:rsidRDefault="005E701E">
      <w:pPr>
        <w:ind w:left="400"/>
      </w:pPr>
      <w:r>
        <w:rPr>
          <w:rStyle w:val="Subst"/>
        </w:rPr>
        <w:t>Указанных лиц нет</w:t>
      </w:r>
    </w:p>
    <w:p w14:paraId="3769A240" w14:textId="77777777" w:rsidR="005E701E" w:rsidRDefault="005E701E">
      <w:pPr>
        <w:pStyle w:val="SubHeading"/>
        <w:ind w:left="200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14:paraId="6A824624" w14:textId="77777777" w:rsidR="005E701E" w:rsidRDefault="005E701E">
      <w:pPr>
        <w:ind w:left="400"/>
      </w:pPr>
      <w:r>
        <w:rPr>
          <w:rStyle w:val="Subst"/>
        </w:rPr>
        <w:t>Указанных лиц нет</w:t>
      </w:r>
    </w:p>
    <w:p w14:paraId="22C9CB91" w14:textId="77777777" w:rsidR="005E701E" w:rsidRDefault="005E701E">
      <w:pPr>
        <w:pStyle w:val="SubHeading"/>
        <w:ind w:left="200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("золотой акции"), срок действия специального права ("золотой акции")</w:t>
      </w:r>
    </w:p>
    <w:p w14:paraId="32933026" w14:textId="77777777" w:rsidR="005E701E" w:rsidRDefault="005E701E">
      <w:pPr>
        <w:ind w:left="400"/>
      </w:pPr>
      <w:r>
        <w:rPr>
          <w:rStyle w:val="Subst"/>
        </w:rPr>
        <w:t>Указанное право не предусмотрено</w:t>
      </w:r>
    </w:p>
    <w:p w14:paraId="53AAFDAA" w14:textId="77777777" w:rsidR="005E701E" w:rsidRDefault="005E701E">
      <w:pPr>
        <w:pStyle w:val="2"/>
      </w:pPr>
      <w:bookmarkStart w:id="23" w:name="_Toc206499523"/>
      <w:r>
        <w:t>3.4. Сделки эмитента, в совершении которых имелась заинтересованность</w:t>
      </w:r>
      <w:bookmarkEnd w:id="23"/>
    </w:p>
    <w:p w14:paraId="61D2571F" w14:textId="77777777" w:rsidR="005E701E" w:rsidRDefault="005E701E">
      <w:pPr>
        <w:ind w:left="200"/>
      </w:pPr>
      <w:r>
        <w:t>Информация не включается в отчет за 6 месяцев</w:t>
      </w:r>
    </w:p>
    <w:p w14:paraId="5D651D79" w14:textId="77777777" w:rsidR="005E701E" w:rsidRDefault="005E701E">
      <w:pPr>
        <w:pStyle w:val="2"/>
      </w:pPr>
      <w:bookmarkStart w:id="24" w:name="_Toc206499524"/>
      <w:r>
        <w:t>3.5. Крупные сделки эмитента</w:t>
      </w:r>
      <w:bookmarkEnd w:id="24"/>
    </w:p>
    <w:p w14:paraId="0B28834D" w14:textId="77777777" w:rsidR="005E701E" w:rsidRDefault="005E701E">
      <w:pPr>
        <w:ind w:left="200"/>
      </w:pPr>
      <w:r>
        <w:t>Информация не включается в отчет за 6 месяцев</w:t>
      </w:r>
    </w:p>
    <w:p w14:paraId="2C41DA5F" w14:textId="77777777" w:rsidR="005E701E" w:rsidRDefault="005E701E">
      <w:pPr>
        <w:pStyle w:val="1"/>
      </w:pPr>
      <w:bookmarkStart w:id="25" w:name="_Toc206499525"/>
      <w:r>
        <w:t>Раздел 4. Дополнительные сведения об эмитенте и о размещенных им ценных бумагах</w:t>
      </w:r>
      <w:bookmarkEnd w:id="25"/>
    </w:p>
    <w:p w14:paraId="7563273B" w14:textId="77777777" w:rsidR="005E701E" w:rsidRDefault="005E701E">
      <w:pPr>
        <w:pStyle w:val="2"/>
      </w:pPr>
      <w:bookmarkStart w:id="26" w:name="_Toc206499526"/>
      <w:r>
        <w:t>4.1. Подконтрольные эмитенту организации, имеющие для него существенное значение</w:t>
      </w:r>
      <w:bookmarkEnd w:id="26"/>
    </w:p>
    <w:p w14:paraId="77E4EF87" w14:textId="77777777" w:rsidR="005E701E" w:rsidRDefault="005E701E">
      <w:pPr>
        <w:ind w:left="200"/>
      </w:pPr>
      <w:r>
        <w:rPr>
          <w:rStyle w:val="Subst"/>
        </w:rPr>
        <w:t>В составе информации настоящего пункта, раскрытой в отчете эмитента за 12 месяцев, не происходило существенных изменений</w:t>
      </w:r>
    </w:p>
    <w:p w14:paraId="24C5F9DE" w14:textId="77777777" w:rsidR="005E701E" w:rsidRDefault="005E701E">
      <w:pPr>
        <w:pStyle w:val="2"/>
      </w:pPr>
      <w:bookmarkStart w:id="27" w:name="_Toc206499527"/>
      <w:r>
        <w:t>4.2. 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  <w:bookmarkEnd w:id="27"/>
    </w:p>
    <w:p w14:paraId="5A0F7BCF" w14:textId="77777777" w:rsidR="005E701E" w:rsidRDefault="005E701E">
      <w:pPr>
        <w:ind w:left="200"/>
      </w:pPr>
      <w:r>
        <w:rPr>
          <w:rStyle w:val="Subst"/>
        </w:rPr>
        <w:t>У эмитента отсутствуют в обращении облигации, в том числе размещённые в рамках программы облигаций, которые бы идентифицировались эмитентом как "зеленые облигации" и (или) "социальные облигации", и (или) "облигации устойчивого развития", и (или) "адаптационные облигации"</w:t>
      </w:r>
    </w:p>
    <w:p w14:paraId="1F0D9CF4" w14:textId="77777777" w:rsidR="005E701E" w:rsidRDefault="005E701E">
      <w:pPr>
        <w:pStyle w:val="2"/>
      </w:pPr>
      <w:bookmarkStart w:id="28" w:name="_Toc206499528"/>
      <w:r>
        <w:t>4.2.1. Информация о реализации проекта (проектов), для финансирования и (или) рефинансирования которого (которых) используются денежные средства, полученные от размещения зеленых облигаций, социальных облигаций, облигаций устойчивого развития, адаптационных облигаций</w:t>
      </w:r>
      <w:bookmarkEnd w:id="28"/>
    </w:p>
    <w:p w14:paraId="684AED91" w14:textId="77777777" w:rsidR="005E701E" w:rsidRDefault="005E701E">
      <w:pPr>
        <w:ind w:left="200"/>
      </w:pPr>
      <w:r>
        <w:t xml:space="preserve">Информация не приводится, т.к. у эмитента отсутствуют в обращении облигации, в том числе </w:t>
      </w:r>
      <w:r>
        <w:lastRenderedPageBreak/>
        <w:t>размещённые в рамках программы облигаций, которые бы идентифицировались обществом как "зеленые облигации" и (или) "социальные облигации", и (или) "облигации устойчивого развития", и (или) "адаптационные облигации"</w:t>
      </w:r>
    </w:p>
    <w:p w14:paraId="1D88C4F8" w14:textId="77777777" w:rsidR="005E701E" w:rsidRDefault="005E701E">
      <w:pPr>
        <w:pStyle w:val="2"/>
      </w:pPr>
      <w:bookmarkStart w:id="29" w:name="_Toc206499529"/>
      <w:r>
        <w:t>4.2.2. Описание политики эмитента по управлению денежными средствами, полученными от размещения зеленых облигаций, социальных облигаций, облигаций устойчивого развития, адаптационных облигаций</w:t>
      </w:r>
      <w:bookmarkEnd w:id="29"/>
    </w:p>
    <w:p w14:paraId="22F92A26" w14:textId="77777777" w:rsidR="005E701E" w:rsidRDefault="005E701E">
      <w:pPr>
        <w:ind w:left="200"/>
      </w:pPr>
      <w:r>
        <w:t>Информация не приводится, т.к. у эмитента отсутствуют в обращении облигации, в том числе размещённые в рамках программы облигаций, которые бы идентифицировались обществом как "зеленые облигации" и (или) "социальные облигации", и (или) "облигации устойчивого развития", и (или) "адаптационные облигации"</w:t>
      </w:r>
    </w:p>
    <w:p w14:paraId="4BD2B54B" w14:textId="77777777" w:rsidR="005E701E" w:rsidRDefault="005E701E">
      <w:pPr>
        <w:pStyle w:val="2"/>
      </w:pPr>
      <w:bookmarkStart w:id="30" w:name="_Toc206499530"/>
      <w:r>
        <w:t>4.2.3. Отчет об использовании денежных средств, полученных от размещения зеленых облигаций, социальных облигаций, облигаций устойчивого развития, адаптационных облигаций</w:t>
      </w:r>
      <w:bookmarkEnd w:id="30"/>
    </w:p>
    <w:p w14:paraId="6D81CEA4" w14:textId="77777777" w:rsidR="005E701E" w:rsidRDefault="005E701E">
      <w:pPr>
        <w:ind w:left="200"/>
      </w:pPr>
      <w:r>
        <w:t>Информация не приводится, т.к. у эмитента отсутствуют в обращении облигации, в том числе размещённые в рамках программы облигаций, которые бы идентифицировались обществом как "зеленые облигации" и (или) "социальные облигации", и (или) "облигации устойчивого развития", и (или) "адаптационные облигации"</w:t>
      </w:r>
    </w:p>
    <w:p w14:paraId="27E165F6" w14:textId="77777777" w:rsidR="005E701E" w:rsidRDefault="005E701E">
      <w:pPr>
        <w:pStyle w:val="2"/>
      </w:pPr>
      <w:bookmarkStart w:id="31" w:name="_Toc206499531"/>
      <w:r>
        <w:t>4.2(1). Дополнительные сведения, раскрываемые эмитентами инфраструктурных облигаций</w:t>
      </w:r>
      <w:bookmarkEnd w:id="31"/>
    </w:p>
    <w:p w14:paraId="0D1155ED" w14:textId="77777777" w:rsidR="005E701E" w:rsidRDefault="005E701E">
      <w:pPr>
        <w:ind w:left="200"/>
      </w:pPr>
      <w:r>
        <w:rPr>
          <w:rStyle w:val="Subst"/>
        </w:rPr>
        <w:t>У эмитента отсутствуют в обращении инфраструктурные облигации</w:t>
      </w:r>
    </w:p>
    <w:p w14:paraId="6D1A2A7B" w14:textId="77777777" w:rsidR="005E701E" w:rsidRDefault="005E701E">
      <w:pPr>
        <w:pStyle w:val="2"/>
      </w:pPr>
      <w:bookmarkStart w:id="32" w:name="_Toc206499532"/>
      <w:r>
        <w:t>4.2(2). Дополнительные сведения, раскрываемые эмитентами облигаций, связанных с целями устойчивого развития</w:t>
      </w:r>
      <w:bookmarkEnd w:id="32"/>
    </w:p>
    <w:p w14:paraId="1FDC922B" w14:textId="77777777" w:rsidR="005E701E" w:rsidRDefault="005E701E">
      <w:pPr>
        <w:ind w:left="200"/>
      </w:pPr>
      <w:r>
        <w:rPr>
          <w:rStyle w:val="Subst"/>
        </w:rPr>
        <w:t>У эмитента отсутствуют в обращении облигации, связанные с целями устойчивого развития</w:t>
      </w:r>
    </w:p>
    <w:p w14:paraId="6BE03B3C" w14:textId="77777777" w:rsidR="005E701E" w:rsidRDefault="005E701E">
      <w:pPr>
        <w:pStyle w:val="2"/>
      </w:pPr>
      <w:bookmarkStart w:id="33" w:name="_Toc206499533"/>
      <w:r>
        <w:t>4.2(3). Дополнительные сведения, раскрываемые эмитентами облигаций климатического перехода</w:t>
      </w:r>
      <w:bookmarkEnd w:id="33"/>
    </w:p>
    <w:p w14:paraId="144D4ECE" w14:textId="77777777" w:rsidR="005E701E" w:rsidRDefault="005E701E">
      <w:pPr>
        <w:ind w:left="200"/>
      </w:pPr>
      <w:r>
        <w:rPr>
          <w:rStyle w:val="Subst"/>
        </w:rPr>
        <w:t>У эмитента отсутствуют в обращении облигации климатического перехода</w:t>
      </w:r>
    </w:p>
    <w:p w14:paraId="74D4FECA" w14:textId="77777777" w:rsidR="005E701E" w:rsidRDefault="005E701E">
      <w:pPr>
        <w:pStyle w:val="2"/>
      </w:pPr>
      <w:bookmarkStart w:id="34" w:name="_Toc206499534"/>
      <w: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bookmarkEnd w:id="34"/>
    </w:p>
    <w:p w14:paraId="2A3F6FF0" w14:textId="77777777" w:rsidR="005E701E" w:rsidRDefault="005E701E">
      <w:pPr>
        <w:ind w:left="200"/>
      </w:pPr>
      <w:r>
        <w:rPr>
          <w:rStyle w:val="Subst"/>
        </w:rPr>
        <w:t>В составе информации настоящего пункта, раскрытой в отчете эмитента за 12 месяцев, не происходило существенных изменений</w:t>
      </w:r>
    </w:p>
    <w:p w14:paraId="5EB61B09" w14:textId="77777777" w:rsidR="005E701E" w:rsidRDefault="005E701E">
      <w:pPr>
        <w:pStyle w:val="2"/>
      </w:pPr>
      <w:bookmarkStart w:id="35" w:name="_Toc206499535"/>
      <w:r>
        <w:t>4.4. Сведения об объявленных и выплаченных дивидендах по акциям эмитента</w:t>
      </w:r>
      <w:bookmarkEnd w:id="35"/>
    </w:p>
    <w:p w14:paraId="0B3801BD" w14:textId="77777777" w:rsidR="005E701E" w:rsidRDefault="005E701E">
      <w:pPr>
        <w:ind w:left="200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14:paraId="7EA75E7D" w14:textId="77777777" w:rsidR="005E701E" w:rsidRDefault="005E701E">
      <w:pPr>
        <w:pStyle w:val="2"/>
      </w:pPr>
      <w:bookmarkStart w:id="36" w:name="_Toc206499536"/>
      <w:r>
        <w:t>4.5. Сведения об организациях, осуществляющих учет прав на эмиссионные ценные бумаги эмитента</w:t>
      </w:r>
      <w:bookmarkEnd w:id="36"/>
    </w:p>
    <w:p w14:paraId="75E0CF67" w14:textId="77777777" w:rsidR="005E701E" w:rsidRDefault="005E701E">
      <w:pPr>
        <w:ind w:left="200"/>
      </w:pPr>
      <w:r>
        <w:rPr>
          <w:rStyle w:val="Subst"/>
        </w:rPr>
        <w:t>В составе информации настоящего пункта, раскрытой в отчете эмитента за 12 месяцев, не происходило существенных изменений</w:t>
      </w:r>
    </w:p>
    <w:p w14:paraId="4C819522" w14:textId="77777777" w:rsidR="005E701E" w:rsidRDefault="005E701E">
      <w:pPr>
        <w:pStyle w:val="2"/>
      </w:pPr>
      <w:bookmarkStart w:id="37" w:name="_Toc206499537"/>
      <w:r>
        <w:t>4.6. Информация об аудиторе эмитента</w:t>
      </w:r>
      <w:bookmarkEnd w:id="37"/>
    </w:p>
    <w:p w14:paraId="224316CA" w14:textId="77777777" w:rsidR="005E701E" w:rsidRDefault="005E701E">
      <w:pPr>
        <w:ind w:left="200"/>
      </w:pPr>
      <w:r>
        <w:t>В составе информации настоящего пункта, раскрытой в отчете эмитента за 12 месяцев, произошли существенные изменения</w:t>
      </w:r>
    </w:p>
    <w:p w14:paraId="02CE0A45" w14:textId="77777777" w:rsidR="005E701E" w:rsidRDefault="005E701E">
      <w:pPr>
        <w:ind w:left="200"/>
      </w:pPr>
      <w:r>
        <w:t>Указывается информация в отношении аудитора (аудиторской организации, индивидуального аудитора) эмитента, который проводил проверку промежуточной отчетности эмитента, раскрытой эмитентом в отчетном периоде, и (или) который проводил (будет проводить) проверку (обязательный аудит) годовой отчетности эмитента за текущий и последний завершенный отчетный год.</w:t>
      </w:r>
    </w:p>
    <w:p w14:paraId="356CA619" w14:textId="77777777" w:rsidR="005E701E" w:rsidRDefault="005E701E">
      <w:pPr>
        <w:ind w:left="200"/>
      </w:pPr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"АУДИТ-СИБИРЬ"</w:t>
      </w:r>
    </w:p>
    <w:p w14:paraId="242CED4B" w14:textId="77777777" w:rsidR="005E701E" w:rsidRDefault="005E701E">
      <w:pPr>
        <w:ind w:left="200"/>
      </w:pPr>
      <w:r>
        <w:t>Сокращенное фирменное наименование:</w:t>
      </w:r>
      <w:r>
        <w:rPr>
          <w:rStyle w:val="Subst"/>
        </w:rPr>
        <w:t xml:space="preserve"> ООО "АУДИТ-СИБИРЬ"</w:t>
      </w:r>
    </w:p>
    <w:p w14:paraId="6A98296A" w14:textId="77777777" w:rsidR="005E701E" w:rsidRDefault="005E701E">
      <w:pPr>
        <w:ind w:left="200"/>
      </w:pPr>
      <w:r>
        <w:t>Место нахождения:</w:t>
      </w:r>
      <w:r>
        <w:rPr>
          <w:rStyle w:val="Subst"/>
        </w:rPr>
        <w:t xml:space="preserve"> 630008, Новосибирская обл., Новосибирск г., Пролетарская ул., дом 155</w:t>
      </w:r>
    </w:p>
    <w:p w14:paraId="6A79B92C" w14:textId="77777777" w:rsidR="005E701E" w:rsidRDefault="005E701E">
      <w:pPr>
        <w:ind w:left="200"/>
      </w:pPr>
      <w:r>
        <w:lastRenderedPageBreak/>
        <w:t>ИНН:</w:t>
      </w:r>
      <w:r>
        <w:rPr>
          <w:rStyle w:val="Subst"/>
        </w:rPr>
        <w:t xml:space="preserve"> 5405181280</w:t>
      </w:r>
    </w:p>
    <w:p w14:paraId="5AC1BBE0" w14:textId="77777777" w:rsidR="005E701E" w:rsidRDefault="005E701E">
      <w:pPr>
        <w:ind w:left="200"/>
      </w:pPr>
      <w:r>
        <w:t>ОГРН:</w:t>
      </w:r>
      <w:r>
        <w:rPr>
          <w:rStyle w:val="Subst"/>
        </w:rPr>
        <w:t xml:space="preserve"> 1025401934898</w:t>
      </w:r>
    </w:p>
    <w:p w14:paraId="555179FC" w14:textId="77777777" w:rsidR="005E701E" w:rsidRDefault="005E701E">
      <w:pPr>
        <w:pStyle w:val="SubHeading"/>
        <w:ind w:left="200"/>
      </w:pPr>
      <w:r>
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</w:t>
      </w:r>
    </w:p>
    <w:p w14:paraId="31C18AD2" w14:textId="77777777" w:rsidR="005E701E" w:rsidRDefault="005E701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652"/>
        <w:gridCol w:w="4600"/>
      </w:tblGrid>
      <w:tr w:rsidR="005E701E" w14:paraId="07CFCB0F" w14:textId="77777777">
        <w:tc>
          <w:tcPr>
            <w:tcW w:w="4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8F75EB2" w14:textId="77777777" w:rsidR="005E701E" w:rsidRDefault="005E701E">
            <w:pPr>
              <w:jc w:val="center"/>
            </w:pPr>
            <w:r>
      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</w:t>
            </w:r>
          </w:p>
        </w:tc>
        <w:tc>
          <w:tcPr>
            <w:tcW w:w="46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F8CCA5" w14:textId="77777777" w:rsidR="005E701E" w:rsidRDefault="005E701E">
            <w:pPr>
              <w:jc w:val="center"/>
            </w:pPr>
            <w:r>
              <w:t>Вид отчетности эмитента, в отношении которой аудитором проводилась (будет проводиться) проверка (бухгалтерская (финансовая) отчетность; консолидированная финансовая отчетность или финансовая отчетность)</w:t>
            </w:r>
          </w:p>
        </w:tc>
      </w:tr>
      <w:tr w:rsidR="005E701E" w14:paraId="1F305E35" w14:textId="77777777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9ADAE54" w14:textId="77777777" w:rsidR="005E701E" w:rsidRDefault="005E701E">
            <w:r>
              <w:t>2022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705A8FB" w14:textId="77777777" w:rsidR="005E701E" w:rsidRDefault="005E701E">
            <w:r>
              <w:t>бухгалтерская (финансовая) отчетность</w:t>
            </w:r>
          </w:p>
        </w:tc>
      </w:tr>
      <w:tr w:rsidR="005E701E" w14:paraId="2ABD2DE8" w14:textId="77777777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D9AD380" w14:textId="77777777" w:rsidR="005E701E" w:rsidRDefault="005E701E">
            <w:r>
              <w:t>2023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B08A79" w14:textId="77777777" w:rsidR="005E701E" w:rsidRDefault="005E701E">
            <w:r>
              <w:t>бухгалтерская (финансовая) отчетность</w:t>
            </w:r>
          </w:p>
        </w:tc>
      </w:tr>
      <w:tr w:rsidR="005E701E" w14:paraId="4F618C2E" w14:textId="77777777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696F0FA" w14:textId="77777777" w:rsidR="005E701E" w:rsidRDefault="005E701E">
            <w:r>
              <w:t>2024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A77C8A" w14:textId="77777777" w:rsidR="005E701E" w:rsidRDefault="005E701E">
            <w:r>
              <w:t>бухгалтерская (финансовая) отчетность</w:t>
            </w:r>
          </w:p>
        </w:tc>
      </w:tr>
      <w:tr w:rsidR="005E701E" w14:paraId="69EA1273" w14:textId="77777777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C4B9694" w14:textId="77777777" w:rsidR="005E701E" w:rsidRPr="001B303E" w:rsidRDefault="005E701E">
            <w:r w:rsidRPr="001B303E">
              <w:t>2025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ADC8BC0" w14:textId="77777777" w:rsidR="005E701E" w:rsidRDefault="005E701E">
            <w:r w:rsidRPr="001B303E">
              <w:t>бухгалтерская (финансовая) отчетность</w:t>
            </w:r>
          </w:p>
        </w:tc>
      </w:tr>
    </w:tbl>
    <w:p w14:paraId="53D2AD7A" w14:textId="77777777" w:rsidR="005E701E" w:rsidRDefault="005E701E"/>
    <w:p w14:paraId="54560A25" w14:textId="77777777" w:rsidR="005E701E" w:rsidRDefault="005E701E">
      <w:pPr>
        <w:ind w:left="200"/>
      </w:pPr>
      <w:r>
        <w:t xml:space="preserve">Сопутствующие аудиту и прочие связанные с аудиторской деятельностью услуги, которые оказывались (будут оказываться) эмитенту в течение последних трех завершенных отчетных лет и текущего года </w:t>
      </w:r>
      <w:proofErr w:type="gramStart"/>
      <w:r>
        <w:t>аудитором:</w:t>
      </w:r>
      <w:r>
        <w:br/>
      </w:r>
      <w:r>
        <w:rPr>
          <w:rStyle w:val="Subst"/>
        </w:rPr>
        <w:t>Сопутствующих</w:t>
      </w:r>
      <w:proofErr w:type="gramEnd"/>
      <w:r>
        <w:rPr>
          <w:rStyle w:val="Subst"/>
        </w:rPr>
        <w:t xml:space="preserve"> аудиту и прочих связанных с аудиторской деятельностью услуг в течение последних трех завершенных отчетных лет и текущего года аудитором не оказывалось</w:t>
      </w:r>
    </w:p>
    <w:p w14:paraId="03D00BB5" w14:textId="77777777" w:rsidR="005E701E" w:rsidRDefault="005E701E">
      <w:pPr>
        <w:pStyle w:val="SubHeading"/>
        <w:ind w:left="200"/>
      </w:pPr>
      <w:r>
        <w:t>Описываются факторы,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</w:t>
      </w:r>
    </w:p>
    <w:p w14:paraId="5F5DBF32" w14:textId="77777777" w:rsidR="005E701E" w:rsidRDefault="005E701E">
      <w:pPr>
        <w:ind w:left="400"/>
      </w:pPr>
      <w:r>
        <w:rPr>
          <w:rStyle w:val="Subst"/>
        </w:rPr>
        <w:t>Факторов,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группы, нет</w:t>
      </w:r>
    </w:p>
    <w:p w14:paraId="2A7CD3F5" w14:textId="77777777" w:rsidR="005E701E" w:rsidRDefault="005E701E">
      <w:pPr>
        <w:ind w:left="400"/>
      </w:pPr>
      <w:r>
        <w:t xml:space="preserve">Наличие долей участия аудитора (лиц, занимающих должности в органах управления и органах контроля за финансово-хозяйственной деятельностью аудиторской организации) в уставном капитале </w:t>
      </w:r>
      <w:proofErr w:type="gramStart"/>
      <w:r>
        <w:t>эмитента:</w:t>
      </w:r>
      <w:r>
        <w:br/>
      </w:r>
      <w:r>
        <w:rPr>
          <w:rStyle w:val="Subst"/>
        </w:rPr>
        <w:t>Аудитор</w:t>
      </w:r>
      <w:proofErr w:type="gramEnd"/>
      <w:r>
        <w:rPr>
          <w:rStyle w:val="Subst"/>
        </w:rPr>
        <w:t xml:space="preserve"> (лица, занимающие должности в органах управления и органах контроля за финансово-хозяйственной деятельностью аудиторской организации) долей в уставном капитале эмитента не имеют</w:t>
      </w:r>
    </w:p>
    <w:p w14:paraId="11DC1BF9" w14:textId="77777777" w:rsidR="005E701E" w:rsidRDefault="005E701E">
      <w:pPr>
        <w:ind w:left="400"/>
      </w:pPr>
      <w:r>
        <w:t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</w:t>
      </w:r>
      <w:proofErr w:type="gramStart"/>
      <w:r>
        <w:t>):</w:t>
      </w:r>
      <w:r>
        <w:br/>
      </w:r>
      <w:r>
        <w:rPr>
          <w:rStyle w:val="Subst"/>
        </w:rPr>
        <w:t>Предоставление</w:t>
      </w:r>
      <w:proofErr w:type="gramEnd"/>
      <w:r>
        <w:rPr>
          <w:rStyle w:val="Subst"/>
        </w:rPr>
        <w:t xml:space="preserve">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 не осуществлялось</w:t>
      </w:r>
    </w:p>
    <w:p w14:paraId="4429DB40" w14:textId="77777777" w:rsidR="005E701E" w:rsidRDefault="005E701E">
      <w:pPr>
        <w:ind w:left="400"/>
      </w:pPr>
      <w:r>
        <w:t xml:space="preserve">Наличие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</w:t>
      </w:r>
      <w:proofErr w:type="gramStart"/>
      <w:r>
        <w:t>связей:</w:t>
      </w:r>
      <w:r>
        <w:br/>
      </w:r>
      <w:r>
        <w:rPr>
          <w:rStyle w:val="Subst"/>
        </w:rPr>
        <w:t>Тесных</w:t>
      </w:r>
      <w:proofErr w:type="gramEnd"/>
      <w:r>
        <w:rPr>
          <w:rStyle w:val="Subst"/>
        </w:rPr>
        <w:t xml:space="preserve">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 нет</w:t>
      </w:r>
    </w:p>
    <w:p w14:paraId="14CCFE25" w14:textId="77777777" w:rsidR="005E701E" w:rsidRDefault="005E701E">
      <w:pPr>
        <w:ind w:left="400"/>
      </w:pPr>
      <w:r>
        <w:t>Сведения о лицах,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организации:</w:t>
      </w:r>
      <w:r>
        <w:br/>
      </w:r>
      <w:r>
        <w:rPr>
          <w:rStyle w:val="Subst"/>
        </w:rPr>
        <w:t>Лиц,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организации, нет</w:t>
      </w:r>
    </w:p>
    <w:p w14:paraId="173E8765" w14:textId="77777777" w:rsidR="005E701E" w:rsidRDefault="005E701E">
      <w:pPr>
        <w:ind w:left="400"/>
      </w:pPr>
      <w:r>
        <w:t xml:space="preserve">Иные факторы, которые могут повлиять на независимость аудитора от </w:t>
      </w:r>
      <w:proofErr w:type="gramStart"/>
      <w:r>
        <w:t>эмитента:</w:t>
      </w:r>
      <w:r>
        <w:br/>
      </w:r>
      <w:r>
        <w:rPr>
          <w:rStyle w:val="Subst"/>
        </w:rPr>
        <w:t>Иных</w:t>
      </w:r>
      <w:proofErr w:type="gramEnd"/>
      <w:r>
        <w:rPr>
          <w:rStyle w:val="Subst"/>
        </w:rPr>
        <w:t xml:space="preserve"> факторов, которые могут повлиять на независимость аудитора от эмитента, нет</w:t>
      </w:r>
    </w:p>
    <w:p w14:paraId="54DCD8C6" w14:textId="77777777" w:rsidR="005E701E" w:rsidRDefault="005E701E">
      <w:pPr>
        <w:ind w:left="200"/>
      </w:pPr>
      <w:r>
        <w:lastRenderedPageBreak/>
        <w:t>Фактический размер вознаграждения, выплаченного эмитентом аудитору за последний завершенный отчетный год, с отдельным указанием размера вознаграждения, выплаченного за аудит (проверку), в том числе обязательный, отчетности эмитента и за оказание сопутствующих аудиту и прочих связанных с аудиторской деятельностью услуг:</w:t>
      </w:r>
      <w:r>
        <w:br/>
      </w:r>
      <w:r>
        <w:rPr>
          <w:rStyle w:val="Subst"/>
        </w:rPr>
        <w:t>130 000 руб.</w:t>
      </w:r>
    </w:p>
    <w:p w14:paraId="37750EC7" w14:textId="77777777" w:rsidR="005E701E" w:rsidRDefault="005E701E">
      <w:pPr>
        <w:ind w:left="200"/>
      </w:pPr>
      <w:r>
        <w:rPr>
          <w:rStyle w:val="Subst"/>
        </w:rPr>
        <w:t>Отсроченных и просроченных платежей за оказанные аудитором услуги нет</w:t>
      </w:r>
    </w:p>
    <w:p w14:paraId="20C4C2E2" w14:textId="77777777" w:rsidR="005E701E" w:rsidRDefault="005E701E">
      <w:pPr>
        <w:pStyle w:val="SubHeading"/>
        <w:ind w:left="200"/>
      </w:pPr>
      <w:r>
        <w:t>Порядок выбора аудитора эмитента</w:t>
      </w:r>
    </w:p>
    <w:p w14:paraId="377522BB" w14:textId="77777777" w:rsidR="005E701E" w:rsidRDefault="005E701E">
      <w:pPr>
        <w:ind w:left="400"/>
      </w:pPr>
      <w:r>
        <w:rPr>
          <w:rStyle w:val="Subst"/>
        </w:rPr>
        <w:t>Наличие процедуры конкурса, связанного с выбором аудитора, не предусмотрено</w:t>
      </w:r>
    </w:p>
    <w:p w14:paraId="23C2367A" w14:textId="77777777" w:rsidR="005E701E" w:rsidRDefault="005E701E">
      <w:pPr>
        <w:ind w:left="400"/>
      </w:pPr>
      <w:r>
        <w:t xml:space="preserve">Процедура выдвижения кандидатуры аудитора для утверждения общим собранием акционеров (участников) эмитента, в том числе орган управления эмитента, принимающий решение о выдвижении кандидатуры аудитора </w:t>
      </w:r>
      <w:proofErr w:type="gramStart"/>
      <w:r>
        <w:t>эмитента:</w:t>
      </w:r>
      <w:r>
        <w:br/>
      </w:r>
      <w:r>
        <w:rPr>
          <w:rStyle w:val="Subst"/>
        </w:rPr>
        <w:t>В</w:t>
      </w:r>
      <w:proofErr w:type="gramEnd"/>
      <w:r>
        <w:rPr>
          <w:rStyle w:val="Subst"/>
        </w:rPr>
        <w:t xml:space="preserve"> соответствии с Федеральным законом “Об акционерных обществах” № 208-ФЗ от 26 декабря 1995 года утверждение аудитора производится общим собранием акционеров по предложению Совета директоров.</w:t>
      </w:r>
    </w:p>
    <w:p w14:paraId="6CB0B84A" w14:textId="77777777" w:rsidR="005E701E" w:rsidRDefault="005E701E">
      <w:pPr>
        <w:ind w:left="200"/>
      </w:pPr>
    </w:p>
    <w:p w14:paraId="529AE425" w14:textId="77777777" w:rsidR="005E701E" w:rsidRDefault="005E701E">
      <w:pPr>
        <w:ind w:left="200"/>
      </w:pPr>
      <w:r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14:paraId="1B2F43A0" w14:textId="77777777" w:rsidR="005E701E" w:rsidRDefault="005E701E">
      <w:pPr>
        <w:pStyle w:val="1"/>
      </w:pPr>
      <w:bookmarkStart w:id="38" w:name="_Toc206499538"/>
      <w:r>
        <w:t>Раздел 5. Консолидированная финансовая отчетность (финансовая отчетность), бухгалтерская (финансовая) отчетность эмитента</w:t>
      </w:r>
      <w:bookmarkEnd w:id="38"/>
    </w:p>
    <w:p w14:paraId="7F41FEFA" w14:textId="77777777" w:rsidR="005E701E" w:rsidRDefault="005E701E">
      <w:pPr>
        <w:pStyle w:val="2"/>
      </w:pPr>
      <w:bookmarkStart w:id="39" w:name="_Toc206499539"/>
      <w:r>
        <w:t>5.1. Консолидированная финансовая отчетность (финансовая отчетность) эмитента</w:t>
      </w:r>
      <w:bookmarkEnd w:id="39"/>
    </w:p>
    <w:p w14:paraId="21DFC352" w14:textId="77777777" w:rsidR="005E701E" w:rsidRDefault="005E701E">
      <w:pPr>
        <w:ind w:left="200"/>
      </w:pPr>
      <w:r>
        <w:rPr>
          <w:rStyle w:val="Subst"/>
        </w:rPr>
        <w:t>Эмитент не составляет консолидированную финансовую отчетность</w:t>
      </w:r>
    </w:p>
    <w:p w14:paraId="2054D611" w14:textId="77777777" w:rsidR="005E701E" w:rsidRDefault="005E701E">
      <w:pPr>
        <w:ind w:left="200"/>
      </w:pPr>
      <w:r>
        <w:t>Основание, в силу которого эмитент не обязан составлять консолидированную финансовую отчетность:</w:t>
      </w:r>
      <w:r>
        <w:br/>
      </w:r>
      <w:r>
        <w:rPr>
          <w:rStyle w:val="Subst"/>
        </w:rPr>
        <w:t>Компания не входит в круг субъектов, на которых, в соответствии с п.1 ст.2 Федерального закона №208-ФЗ от 27.07.2010, распространяется обязанность составления консолидированной финансовой отчетности (финансовой отчетности).</w:t>
      </w:r>
      <w:r>
        <w:rPr>
          <w:rStyle w:val="Subst"/>
        </w:rPr>
        <w:br/>
        <w:t>Компания не регистрировала проспекты ценных бумаг, и не имеет акций, допущенных к организованным торгам, в связи с чем у нее отсутствует обязанность по раскрытию и составлению консолидированной финансовой отчетности (финансовой отчетности), предусмотренная п.4 ст.30 Федерального закона "О рынке ценных бумаг" №39-ФЗ от 22.04.1996.</w:t>
      </w:r>
    </w:p>
    <w:p w14:paraId="71A50345" w14:textId="77777777" w:rsidR="005E701E" w:rsidRDefault="005E701E">
      <w:pPr>
        <w:pStyle w:val="2"/>
      </w:pPr>
      <w:bookmarkStart w:id="40" w:name="_Toc206499540"/>
      <w:r>
        <w:t>5.2. Бухгалтерская (финансовая) отчетность</w:t>
      </w:r>
      <w:bookmarkEnd w:id="40"/>
    </w:p>
    <w:p w14:paraId="627B57A3" w14:textId="77777777" w:rsidR="005E701E" w:rsidRDefault="005E701E">
      <w:pPr>
        <w:ind w:left="200"/>
      </w:pPr>
      <w:proofErr w:type="spellStart"/>
      <w:r>
        <w:t>Cсылка</w:t>
      </w:r>
      <w:proofErr w:type="spellEnd"/>
      <w:r>
        <w:t xml:space="preserve"> на страницу в сети Интернет, на которой опубликована указанная отчетность:</w:t>
      </w:r>
      <w:r>
        <w:rPr>
          <w:rStyle w:val="Subst"/>
        </w:rPr>
        <w:t xml:space="preserve"> https://disclosure.1prime.ru/Portal/Default.aspx?emId=5046005770</w:t>
      </w:r>
    </w:p>
    <w:sectPr w:rsidR="005E701E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6D2601" w14:textId="77777777" w:rsidR="00453041" w:rsidRDefault="00453041" w:rsidP="005E701E">
      <w:pPr>
        <w:spacing w:before="0" w:after="0"/>
      </w:pPr>
      <w:r>
        <w:separator/>
      </w:r>
    </w:p>
  </w:endnote>
  <w:endnote w:type="continuationSeparator" w:id="0">
    <w:p w14:paraId="18438A6B" w14:textId="77777777" w:rsidR="00453041" w:rsidRDefault="00453041" w:rsidP="005E701E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E1D6B5" w14:textId="77777777" w:rsidR="0097629F" w:rsidRDefault="00E02799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 w:rsidR="006F5BFA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1E8E52" w14:textId="77777777" w:rsidR="00453041" w:rsidRDefault="00453041" w:rsidP="005E701E">
      <w:pPr>
        <w:spacing w:before="0" w:after="0"/>
      </w:pPr>
      <w:r>
        <w:separator/>
      </w:r>
    </w:p>
  </w:footnote>
  <w:footnote w:type="continuationSeparator" w:id="0">
    <w:p w14:paraId="5E6B4348" w14:textId="77777777" w:rsidR="00453041" w:rsidRDefault="00453041" w:rsidP="005E701E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067"/>
    <w:rsid w:val="00005938"/>
    <w:rsid w:val="000D0352"/>
    <w:rsid w:val="00196978"/>
    <w:rsid w:val="001B303E"/>
    <w:rsid w:val="00220E7F"/>
    <w:rsid w:val="002C593C"/>
    <w:rsid w:val="0030615E"/>
    <w:rsid w:val="00335F2D"/>
    <w:rsid w:val="00440E95"/>
    <w:rsid w:val="00453041"/>
    <w:rsid w:val="00485747"/>
    <w:rsid w:val="005E701E"/>
    <w:rsid w:val="006F0463"/>
    <w:rsid w:val="006F5BFA"/>
    <w:rsid w:val="008827A6"/>
    <w:rsid w:val="00921F96"/>
    <w:rsid w:val="0097629F"/>
    <w:rsid w:val="00994A56"/>
    <w:rsid w:val="009F030C"/>
    <w:rsid w:val="00AD3067"/>
    <w:rsid w:val="00B07845"/>
    <w:rsid w:val="00BB55AD"/>
    <w:rsid w:val="00C46684"/>
    <w:rsid w:val="00C6379F"/>
    <w:rsid w:val="00D03821"/>
    <w:rsid w:val="00D31622"/>
    <w:rsid w:val="00D435B2"/>
    <w:rsid w:val="00E02799"/>
    <w:rsid w:val="00E07FA2"/>
    <w:rsid w:val="00E81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1E6A279"/>
  <w15:docId w15:val="{D8B5580A-4694-499A-9631-8EAFC933F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  <w:style w:type="paragraph" w:styleId="11">
    <w:name w:val="toc 1"/>
    <w:basedOn w:val="a"/>
    <w:next w:val="a"/>
    <w:autoRedefine/>
    <w:uiPriority w:val="39"/>
    <w:unhideWhenUsed/>
    <w:rsid w:val="005E701E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5E701E"/>
    <w:pPr>
      <w:spacing w:after="100"/>
      <w:ind w:left="200"/>
    </w:pPr>
  </w:style>
  <w:style w:type="character" w:styleId="a5">
    <w:name w:val="annotation reference"/>
    <w:basedOn w:val="a0"/>
    <w:uiPriority w:val="99"/>
    <w:semiHidden/>
    <w:unhideWhenUsed/>
    <w:rsid w:val="00C46684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46684"/>
  </w:style>
  <w:style w:type="character" w:customStyle="1" w:styleId="a7">
    <w:name w:val="Текст примечания Знак"/>
    <w:basedOn w:val="a0"/>
    <w:link w:val="a6"/>
    <w:uiPriority w:val="99"/>
    <w:semiHidden/>
    <w:rsid w:val="00C46684"/>
    <w:rPr>
      <w:rFonts w:ascii="Times New Roman" w:hAnsi="Times New Roman" w:cs="Times New Roman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46684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C46684"/>
    <w:rPr>
      <w:rFonts w:ascii="Times New Roman" w:hAnsi="Times New Roman" w:cs="Times New Roman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46684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46684"/>
    <w:rPr>
      <w:rFonts w:ascii="Tahoma" w:hAnsi="Tahoma" w:cs="Tahoma"/>
      <w:sz w:val="16"/>
      <w:szCs w:val="16"/>
    </w:rPr>
  </w:style>
  <w:style w:type="paragraph" w:styleId="ac">
    <w:name w:val="Revision"/>
    <w:hidden/>
    <w:uiPriority w:val="99"/>
    <w:semiHidden/>
    <w:rsid w:val="00D03821"/>
    <w:pPr>
      <w:spacing w:after="0" w:line="240" w:lineRule="auto"/>
    </w:pPr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3857</Words>
  <Characters>29236</Characters>
  <Application>Microsoft Office Word</Application>
  <DocSecurity>0</DocSecurity>
  <Lines>243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tsareva</dc:creator>
  <cp:lastModifiedBy>Евдокимов Андрей Владимирович</cp:lastModifiedBy>
  <cp:revision>3</cp:revision>
  <cp:lastPrinted>2025-08-19T08:54:00Z</cp:lastPrinted>
  <dcterms:created xsi:type="dcterms:W3CDTF">2025-08-19T09:17:00Z</dcterms:created>
  <dcterms:modified xsi:type="dcterms:W3CDTF">2025-08-19T09:38:00Z</dcterms:modified>
</cp:coreProperties>
</file>