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080" w:type="dxa"/>
        <w:tblInd w:w="-72" w:type="dxa"/>
        <w:tblLook w:val="0000"/>
      </w:tblPr>
      <w:tblGrid>
        <w:gridCol w:w="4680"/>
        <w:gridCol w:w="900"/>
        <w:gridCol w:w="4500"/>
      </w:tblGrid>
      <w:tr w:rsidR="00006A98" w:rsidTr="00006A98">
        <w:tc>
          <w:tcPr>
            <w:tcW w:w="4680" w:type="dxa"/>
          </w:tcPr>
          <w:p w:rsidR="00006A98" w:rsidRPr="00080974" w:rsidRDefault="00006A98" w:rsidP="00006A98">
            <w:pPr>
              <w:rPr>
                <w:b/>
                <w:sz w:val="24"/>
              </w:rPr>
            </w:pPr>
            <w:r w:rsidRPr="00080974">
              <w:rPr>
                <w:b/>
                <w:sz w:val="24"/>
              </w:rPr>
              <w:t xml:space="preserve">Предварительно утвержден </w:t>
            </w:r>
          </w:p>
          <w:p w:rsidR="00006A98" w:rsidRDefault="00006A98" w:rsidP="00006A98">
            <w:pPr>
              <w:rPr>
                <w:sz w:val="24"/>
              </w:rPr>
            </w:pPr>
            <w:r>
              <w:rPr>
                <w:sz w:val="24"/>
              </w:rPr>
              <w:t xml:space="preserve">Советом директоров </w:t>
            </w:r>
          </w:p>
          <w:p w:rsidR="00006A98" w:rsidRDefault="00006A98" w:rsidP="00006A98">
            <w:pPr>
              <w:rPr>
                <w:sz w:val="24"/>
              </w:rPr>
            </w:pPr>
            <w:r>
              <w:rPr>
                <w:sz w:val="24"/>
              </w:rPr>
              <w:t xml:space="preserve">ОАО "Хлебопродукт-сервис" </w:t>
            </w:r>
          </w:p>
          <w:p w:rsidR="00006A98" w:rsidRDefault="00006A98" w:rsidP="00006A98">
            <w:pPr>
              <w:jc w:val="both"/>
              <w:rPr>
                <w:sz w:val="24"/>
              </w:rPr>
            </w:pPr>
            <w:r w:rsidRPr="00EB0DB6">
              <w:rPr>
                <w:sz w:val="24"/>
              </w:rPr>
              <w:t>Протокол от 26.04.201</w:t>
            </w:r>
            <w:r w:rsidR="00EB0DB6" w:rsidRPr="00EB0DB6">
              <w:rPr>
                <w:sz w:val="24"/>
                <w:lang w:val="en-US"/>
              </w:rPr>
              <w:t>1</w:t>
            </w:r>
            <w:r w:rsidRPr="00EB0DB6">
              <w:rPr>
                <w:sz w:val="24"/>
              </w:rPr>
              <w:t xml:space="preserve"> г.</w:t>
            </w:r>
            <w:r>
              <w:rPr>
                <w:sz w:val="24"/>
              </w:rPr>
              <w:t xml:space="preserve"> </w:t>
            </w:r>
          </w:p>
          <w:p w:rsidR="00006A98" w:rsidRDefault="00006A98" w:rsidP="00006A98">
            <w:pPr>
              <w:jc w:val="both"/>
              <w:rPr>
                <w:sz w:val="24"/>
              </w:rPr>
            </w:pPr>
          </w:p>
          <w:p w:rsidR="00006A98" w:rsidRDefault="00006A98" w:rsidP="00006A98">
            <w:pPr>
              <w:jc w:val="both"/>
              <w:rPr>
                <w:sz w:val="24"/>
              </w:rPr>
            </w:pPr>
          </w:p>
          <w:p w:rsidR="00006A98" w:rsidRDefault="00006A98" w:rsidP="00006A98">
            <w:pPr>
              <w:jc w:val="both"/>
              <w:rPr>
                <w:sz w:val="24"/>
              </w:rPr>
            </w:pPr>
          </w:p>
        </w:tc>
        <w:tc>
          <w:tcPr>
            <w:tcW w:w="900" w:type="dxa"/>
          </w:tcPr>
          <w:p w:rsidR="00006A98" w:rsidRDefault="00006A98" w:rsidP="00006A98">
            <w:pPr>
              <w:jc w:val="both"/>
              <w:rPr>
                <w:sz w:val="24"/>
              </w:rPr>
            </w:pPr>
          </w:p>
        </w:tc>
        <w:tc>
          <w:tcPr>
            <w:tcW w:w="4500" w:type="dxa"/>
          </w:tcPr>
          <w:p w:rsidR="00006A98" w:rsidRPr="00080974" w:rsidRDefault="00006A98" w:rsidP="00006A98">
            <w:pPr>
              <w:ind w:right="612"/>
              <w:rPr>
                <w:b/>
                <w:sz w:val="24"/>
              </w:rPr>
            </w:pPr>
            <w:r w:rsidRPr="00080974">
              <w:rPr>
                <w:b/>
                <w:sz w:val="24"/>
              </w:rPr>
              <w:t xml:space="preserve">Утвержден </w:t>
            </w:r>
          </w:p>
          <w:p w:rsidR="00006A98" w:rsidRDefault="00006A98" w:rsidP="00006A98">
            <w:pPr>
              <w:ind w:right="612"/>
              <w:rPr>
                <w:sz w:val="24"/>
              </w:rPr>
            </w:pPr>
            <w:r>
              <w:rPr>
                <w:sz w:val="24"/>
              </w:rPr>
              <w:t xml:space="preserve">Общим собранием акционеров </w:t>
            </w:r>
          </w:p>
          <w:p w:rsidR="00006A98" w:rsidRDefault="00006A98" w:rsidP="00006A98">
            <w:pPr>
              <w:ind w:right="612"/>
              <w:rPr>
                <w:sz w:val="24"/>
              </w:rPr>
            </w:pPr>
            <w:r>
              <w:rPr>
                <w:sz w:val="24"/>
              </w:rPr>
              <w:t>ОАО "Хлебопродукт-сервис"</w:t>
            </w:r>
          </w:p>
          <w:p w:rsidR="00006A98" w:rsidRDefault="00006A98" w:rsidP="00006A98">
            <w:pPr>
              <w:rPr>
                <w:sz w:val="24"/>
              </w:rPr>
            </w:pPr>
            <w:r>
              <w:rPr>
                <w:sz w:val="24"/>
              </w:rPr>
              <w:t>Протокол от</w:t>
            </w:r>
            <w:r w:rsidRPr="00914CCC">
              <w:rPr>
                <w:sz w:val="24"/>
              </w:rPr>
              <w:t xml:space="preserve"> </w:t>
            </w:r>
            <w:r w:rsidR="00EF1E5A" w:rsidRPr="00EF1E5A">
              <w:rPr>
                <w:sz w:val="24"/>
                <w:lang w:val="en-US"/>
              </w:rPr>
              <w:t>1</w:t>
            </w:r>
            <w:r w:rsidRPr="00EF1E5A">
              <w:rPr>
                <w:sz w:val="24"/>
              </w:rPr>
              <w:t>5.06.201</w:t>
            </w:r>
            <w:r w:rsidR="00997044">
              <w:rPr>
                <w:sz w:val="24"/>
                <w:lang w:val="en-US"/>
              </w:rPr>
              <w:t>1</w:t>
            </w:r>
            <w:r w:rsidRPr="00EF1E5A">
              <w:rPr>
                <w:sz w:val="24"/>
              </w:rPr>
              <w:t xml:space="preserve"> г.</w:t>
            </w:r>
          </w:p>
          <w:p w:rsidR="00006A98" w:rsidRDefault="00006A98" w:rsidP="00006A98">
            <w:pPr>
              <w:ind w:right="612"/>
              <w:jc w:val="both"/>
              <w:rPr>
                <w:sz w:val="24"/>
              </w:rPr>
            </w:pPr>
          </w:p>
          <w:p w:rsidR="00006A98" w:rsidRDefault="00006A98" w:rsidP="00006A98">
            <w:pPr>
              <w:ind w:right="612"/>
              <w:jc w:val="both"/>
              <w:rPr>
                <w:sz w:val="24"/>
              </w:rPr>
            </w:pPr>
          </w:p>
        </w:tc>
      </w:tr>
    </w:tbl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center"/>
        <w:rPr>
          <w:b/>
          <w:bCs/>
          <w:sz w:val="36"/>
        </w:rPr>
      </w:pPr>
      <w:r>
        <w:rPr>
          <w:b/>
          <w:bCs/>
          <w:sz w:val="36"/>
        </w:rPr>
        <w:t>ГОДОВОЙ ОТЧЕТ</w:t>
      </w:r>
    </w:p>
    <w:p w:rsidR="00006A98" w:rsidRDefault="00006A98" w:rsidP="00006A98">
      <w:pPr>
        <w:jc w:val="center"/>
        <w:rPr>
          <w:b/>
          <w:bCs/>
          <w:sz w:val="36"/>
        </w:rPr>
      </w:pPr>
      <w:r>
        <w:rPr>
          <w:b/>
          <w:bCs/>
          <w:sz w:val="36"/>
        </w:rPr>
        <w:t>ОАО "ХЛЕБОПРОДУКТ-СЕРВИС"</w:t>
      </w:r>
    </w:p>
    <w:p w:rsidR="00006A98" w:rsidRDefault="00006A98" w:rsidP="00006A98">
      <w:pPr>
        <w:jc w:val="center"/>
        <w:rPr>
          <w:b/>
          <w:bCs/>
          <w:sz w:val="36"/>
        </w:rPr>
      </w:pPr>
      <w:r>
        <w:rPr>
          <w:b/>
          <w:bCs/>
          <w:sz w:val="36"/>
        </w:rPr>
        <w:t>ПО ИТОГАМ 20</w:t>
      </w:r>
      <w:r w:rsidR="002B782B">
        <w:rPr>
          <w:b/>
          <w:bCs/>
          <w:sz w:val="36"/>
        </w:rPr>
        <w:t>1</w:t>
      </w:r>
      <w:r>
        <w:rPr>
          <w:b/>
          <w:bCs/>
          <w:sz w:val="36"/>
        </w:rPr>
        <w:t>0 ГОДА</w:t>
      </w: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both"/>
      </w:pPr>
    </w:p>
    <w:p w:rsidR="00006A98" w:rsidRDefault="00006A98" w:rsidP="00006A98">
      <w:pPr>
        <w:jc w:val="center"/>
      </w:pPr>
    </w:p>
    <w:p w:rsidR="00006A98" w:rsidRDefault="00006A98" w:rsidP="00006A98">
      <w:pPr>
        <w:jc w:val="center"/>
      </w:pPr>
    </w:p>
    <w:p w:rsidR="00006A98" w:rsidRDefault="00006A98" w:rsidP="00006A98">
      <w:pPr>
        <w:jc w:val="center"/>
      </w:pPr>
      <w:r>
        <w:t>МОСКВА 20</w:t>
      </w:r>
      <w:r w:rsidRPr="00914CCC">
        <w:t>1</w:t>
      </w:r>
      <w:r w:rsidR="002B782B">
        <w:t>1</w:t>
      </w:r>
      <w:r>
        <w:t xml:space="preserve"> г.</w:t>
      </w:r>
    </w:p>
    <w:p w:rsidR="00006A98" w:rsidRDefault="00006A98" w:rsidP="00006A98">
      <w:pPr>
        <w:jc w:val="center"/>
      </w:pPr>
    </w:p>
    <w:p w:rsidR="00006A98" w:rsidRDefault="00006A98" w:rsidP="00006A98">
      <w:pPr>
        <w:jc w:val="both"/>
        <w:rPr>
          <w:b/>
          <w:bCs/>
        </w:rPr>
      </w:pPr>
    </w:p>
    <w:p w:rsidR="00006A98" w:rsidRDefault="00006A98" w:rsidP="00006A98">
      <w:pPr>
        <w:jc w:val="both"/>
        <w:rPr>
          <w:b/>
          <w:bCs/>
        </w:rPr>
      </w:pPr>
    </w:p>
    <w:p w:rsidR="00006A98" w:rsidRPr="00165AB6" w:rsidRDefault="00006A98" w:rsidP="00006A98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65AB6">
        <w:rPr>
          <w:rFonts w:ascii="Times New Roman" w:hAnsi="Times New Roman" w:cs="Times New Roman"/>
          <w:sz w:val="24"/>
          <w:szCs w:val="24"/>
        </w:rPr>
        <w:tab/>
      </w:r>
      <w:r w:rsidRPr="00165AB6">
        <w:rPr>
          <w:rFonts w:ascii="Times New Roman" w:hAnsi="Times New Roman" w:cs="Times New Roman"/>
          <w:sz w:val="24"/>
          <w:szCs w:val="24"/>
        </w:rPr>
        <w:tab/>
      </w:r>
      <w:r w:rsidRPr="00165AB6">
        <w:rPr>
          <w:rFonts w:ascii="Times New Roman" w:hAnsi="Times New Roman" w:cs="Times New Roman"/>
          <w:sz w:val="24"/>
          <w:szCs w:val="24"/>
        </w:rPr>
        <w:tab/>
      </w:r>
      <w:r w:rsidRPr="00165AB6">
        <w:rPr>
          <w:rFonts w:ascii="Times New Roman" w:hAnsi="Times New Roman" w:cs="Times New Roman"/>
          <w:sz w:val="24"/>
          <w:szCs w:val="24"/>
        </w:rPr>
        <w:tab/>
      </w:r>
      <w:r w:rsidRPr="00165AB6">
        <w:rPr>
          <w:rFonts w:ascii="Times New Roman" w:hAnsi="Times New Roman" w:cs="Times New Roman"/>
          <w:sz w:val="24"/>
          <w:szCs w:val="24"/>
        </w:rPr>
        <w:tab/>
      </w:r>
      <w:r w:rsidRPr="00165AB6">
        <w:rPr>
          <w:rFonts w:ascii="Times New Roman" w:hAnsi="Times New Roman" w:cs="Times New Roman"/>
          <w:sz w:val="24"/>
          <w:szCs w:val="24"/>
        </w:rPr>
        <w:tab/>
      </w:r>
      <w:r w:rsidRPr="00165AB6">
        <w:rPr>
          <w:rFonts w:ascii="Times New Roman" w:hAnsi="Times New Roman" w:cs="Times New Roman"/>
          <w:sz w:val="24"/>
          <w:szCs w:val="24"/>
        </w:rPr>
        <w:tab/>
        <w:t xml:space="preserve">      </w:t>
      </w:r>
    </w:p>
    <w:p w:rsidR="00006A98" w:rsidRPr="00165AB6" w:rsidRDefault="00006A98" w:rsidP="00006A98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06A98" w:rsidRPr="00165AB6" w:rsidRDefault="00006A98" w:rsidP="00006A98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06A98" w:rsidRPr="00165AB6" w:rsidRDefault="00006A98" w:rsidP="00006A98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06A98" w:rsidRPr="00165AB6" w:rsidRDefault="00006A98" w:rsidP="00006A98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06A98" w:rsidRPr="00165AB6" w:rsidRDefault="00006A98" w:rsidP="00006A98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06A98" w:rsidRPr="00165AB6" w:rsidRDefault="00006A98" w:rsidP="00006A98">
      <w:pPr>
        <w:pStyle w:val="ConsPlusNormal"/>
        <w:numPr>
          <w:ilvl w:val="0"/>
          <w:numId w:val="1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65AB6">
        <w:rPr>
          <w:rFonts w:ascii="Times New Roman" w:hAnsi="Times New Roman" w:cs="Times New Roman"/>
          <w:b/>
          <w:sz w:val="24"/>
          <w:szCs w:val="24"/>
        </w:rPr>
        <w:t>Положение акционерного общества в отрасли</w:t>
      </w:r>
    </w:p>
    <w:p w:rsidR="00006A98" w:rsidRPr="00165AB6" w:rsidRDefault="00006A98" w:rsidP="00006A98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06A98" w:rsidRPr="004C5A70" w:rsidRDefault="00006A98" w:rsidP="00006A98">
      <w:pPr>
        <w:pStyle w:val="21"/>
        <w:spacing w:before="0" w:after="0" w:line="240" w:lineRule="auto"/>
        <w:ind w:left="0" w:firstLine="540"/>
        <w:jc w:val="both"/>
        <w:rPr>
          <w:bCs/>
          <w:i/>
          <w:sz w:val="24"/>
          <w:szCs w:val="24"/>
        </w:rPr>
      </w:pPr>
      <w:r w:rsidRPr="004C5A70">
        <w:rPr>
          <w:i/>
          <w:sz w:val="24"/>
          <w:szCs w:val="24"/>
        </w:rPr>
        <w:t>Открытое акционерное общество «Хлебопродукт-сервис» создано в результате преобразования Производственного объединения зерноперерабатывающих и хлебоприемных предприятий «</w:t>
      </w:r>
      <w:proofErr w:type="spellStart"/>
      <w:r w:rsidRPr="004C5A70">
        <w:rPr>
          <w:i/>
          <w:sz w:val="24"/>
          <w:szCs w:val="24"/>
        </w:rPr>
        <w:t>Мособлхлебопродукт</w:t>
      </w:r>
      <w:proofErr w:type="spellEnd"/>
      <w:r w:rsidRPr="004C5A70">
        <w:rPr>
          <w:i/>
          <w:sz w:val="24"/>
          <w:szCs w:val="24"/>
        </w:rPr>
        <w:t xml:space="preserve">» и является его </w:t>
      </w:r>
      <w:proofErr w:type="spellStart"/>
      <w:r w:rsidRPr="004C5A70">
        <w:rPr>
          <w:i/>
          <w:sz w:val="24"/>
          <w:szCs w:val="24"/>
        </w:rPr>
        <w:t>правоприемником</w:t>
      </w:r>
      <w:proofErr w:type="spellEnd"/>
      <w:r w:rsidRPr="004C5A70">
        <w:rPr>
          <w:i/>
          <w:sz w:val="24"/>
          <w:szCs w:val="24"/>
        </w:rPr>
        <w:t>.</w:t>
      </w:r>
      <w:r w:rsidRPr="004C5A70">
        <w:rPr>
          <w:i/>
          <w:sz w:val="24"/>
          <w:szCs w:val="24"/>
        </w:rPr>
        <w:tab/>
      </w:r>
    </w:p>
    <w:p w:rsidR="00006A98" w:rsidRPr="004C5A70" w:rsidRDefault="00006A98" w:rsidP="00006A98">
      <w:pPr>
        <w:pStyle w:val="ConsNormal"/>
        <w:widowControl/>
        <w:ind w:firstLine="54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C5A70">
        <w:rPr>
          <w:rFonts w:ascii="Times New Roman" w:hAnsi="Times New Roman" w:cs="Times New Roman"/>
          <w:i/>
          <w:sz w:val="24"/>
          <w:szCs w:val="24"/>
        </w:rPr>
        <w:t xml:space="preserve">Коды основных отраслевых направлений деятельности эмитента согласно ОКВЭД: </w:t>
      </w:r>
      <w:r w:rsidRPr="004C5A70">
        <w:rPr>
          <w:rFonts w:ascii="Times New Roman" w:hAnsi="Times New Roman" w:cs="Times New Roman"/>
          <w:bCs/>
          <w:i/>
          <w:sz w:val="24"/>
          <w:szCs w:val="24"/>
        </w:rPr>
        <w:t>51.11.2, 51.12.1, 51.21.1, 51.38.27.</w:t>
      </w:r>
      <w:r w:rsidRPr="004C5A70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006A98" w:rsidRPr="004C5A70" w:rsidRDefault="00006A98" w:rsidP="00006A98">
      <w:pPr>
        <w:pStyle w:val="ConsPlusNormal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006A98" w:rsidRPr="00165AB6" w:rsidRDefault="00006A98" w:rsidP="00006A98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06A98" w:rsidRPr="00165AB6" w:rsidRDefault="00006A98" w:rsidP="00006A98">
      <w:pPr>
        <w:pStyle w:val="ConsPlusNormal"/>
        <w:numPr>
          <w:ilvl w:val="0"/>
          <w:numId w:val="1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65AB6">
        <w:rPr>
          <w:rFonts w:ascii="Times New Roman" w:hAnsi="Times New Roman" w:cs="Times New Roman"/>
          <w:b/>
          <w:sz w:val="24"/>
          <w:szCs w:val="24"/>
        </w:rPr>
        <w:t>Приоритетные направления деятельности акционерного общества</w:t>
      </w:r>
    </w:p>
    <w:p w:rsidR="00006A98" w:rsidRPr="00165AB6" w:rsidRDefault="00006A98" w:rsidP="00006A98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06A98" w:rsidRPr="004C5A70" w:rsidRDefault="00006A98" w:rsidP="00006A98">
      <w:pPr>
        <w:ind w:left="540"/>
        <w:jc w:val="both"/>
        <w:rPr>
          <w:i/>
          <w:sz w:val="24"/>
        </w:rPr>
      </w:pPr>
      <w:r w:rsidRPr="004C5A70">
        <w:rPr>
          <w:i/>
          <w:sz w:val="24"/>
        </w:rPr>
        <w:t>Основным видом деятельности общества в 20</w:t>
      </w:r>
      <w:r w:rsidR="002B782B">
        <w:rPr>
          <w:i/>
          <w:sz w:val="24"/>
        </w:rPr>
        <w:t>1</w:t>
      </w:r>
      <w:r w:rsidRPr="004C5A70">
        <w:rPr>
          <w:i/>
          <w:sz w:val="24"/>
        </w:rPr>
        <w:t>0 году являл</w:t>
      </w:r>
      <w:r>
        <w:rPr>
          <w:i/>
          <w:sz w:val="24"/>
        </w:rPr>
        <w:t>о</w:t>
      </w:r>
      <w:r w:rsidRPr="004C5A70">
        <w:rPr>
          <w:i/>
          <w:sz w:val="24"/>
        </w:rPr>
        <w:t xml:space="preserve">сь </w:t>
      </w:r>
      <w:r>
        <w:rPr>
          <w:i/>
          <w:sz w:val="24"/>
        </w:rPr>
        <w:t>предоставление офисных площадей в аренду</w:t>
      </w:r>
      <w:r w:rsidRPr="004C5A70">
        <w:rPr>
          <w:i/>
          <w:sz w:val="24"/>
        </w:rPr>
        <w:t>.</w:t>
      </w:r>
    </w:p>
    <w:p w:rsidR="00006A98" w:rsidRPr="00165AB6" w:rsidRDefault="00006A98" w:rsidP="00006A98">
      <w:pPr>
        <w:pStyle w:val="2"/>
        <w:spacing w:line="240" w:lineRule="auto"/>
        <w:jc w:val="both"/>
        <w:rPr>
          <w:sz w:val="24"/>
          <w:szCs w:val="24"/>
        </w:rPr>
      </w:pPr>
    </w:p>
    <w:p w:rsidR="00006A98" w:rsidRPr="00165AB6" w:rsidRDefault="00006A98" w:rsidP="00006A98">
      <w:pPr>
        <w:pStyle w:val="ConsPlusNormal"/>
        <w:numPr>
          <w:ilvl w:val="0"/>
          <w:numId w:val="1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65AB6">
        <w:rPr>
          <w:rFonts w:ascii="Times New Roman" w:hAnsi="Times New Roman" w:cs="Times New Roman"/>
          <w:b/>
          <w:sz w:val="24"/>
          <w:szCs w:val="24"/>
        </w:rPr>
        <w:t>Отчет совета директоров (наблюдательного совета) акционерного общества о результатах развития акционерного общества по приоритетным направлениям его деятельности</w:t>
      </w:r>
    </w:p>
    <w:p w:rsidR="00006A98" w:rsidRPr="00165AB6" w:rsidRDefault="00006A98" w:rsidP="00006A98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06A98" w:rsidRPr="004C5A70" w:rsidRDefault="00006A98" w:rsidP="00006A98">
      <w:pPr>
        <w:ind w:firstLine="360"/>
        <w:jc w:val="both"/>
        <w:rPr>
          <w:i/>
          <w:sz w:val="24"/>
        </w:rPr>
      </w:pPr>
      <w:r w:rsidRPr="004C5A70">
        <w:rPr>
          <w:i/>
          <w:sz w:val="24"/>
        </w:rPr>
        <w:t>За прошедший 20</w:t>
      </w:r>
      <w:r w:rsidR="002B782B">
        <w:rPr>
          <w:i/>
          <w:sz w:val="24"/>
        </w:rPr>
        <w:t>1</w:t>
      </w:r>
      <w:r w:rsidRPr="004C5A70">
        <w:rPr>
          <w:i/>
          <w:sz w:val="24"/>
        </w:rPr>
        <w:t xml:space="preserve">0 год финансовые показатели ОАО «Хлебопродукт-сервис» выглядят следующим образом: </w:t>
      </w:r>
    </w:p>
    <w:p w:rsidR="00006A98" w:rsidRPr="004C5A70" w:rsidRDefault="00006A98" w:rsidP="00006A98">
      <w:pPr>
        <w:ind w:firstLine="360"/>
        <w:jc w:val="both"/>
        <w:rPr>
          <w:i/>
          <w:sz w:val="24"/>
        </w:rPr>
      </w:pPr>
      <w:r w:rsidRPr="004C5A70">
        <w:rPr>
          <w:i/>
          <w:sz w:val="24"/>
        </w:rPr>
        <w:t xml:space="preserve">Выручка от реализации товаров, работ и услуг – </w:t>
      </w:r>
      <w:r w:rsidR="002B782B">
        <w:rPr>
          <w:i/>
          <w:sz w:val="24"/>
        </w:rPr>
        <w:t>15 567</w:t>
      </w:r>
      <w:r w:rsidRPr="004C5A70">
        <w:rPr>
          <w:i/>
          <w:sz w:val="24"/>
        </w:rPr>
        <w:t xml:space="preserve"> тыс.руб.</w:t>
      </w:r>
    </w:p>
    <w:p w:rsidR="00006A98" w:rsidRPr="004C5A70" w:rsidRDefault="00006A98" w:rsidP="00006A98">
      <w:pPr>
        <w:ind w:firstLine="360"/>
        <w:jc w:val="both"/>
        <w:rPr>
          <w:i/>
          <w:sz w:val="24"/>
        </w:rPr>
      </w:pPr>
      <w:r w:rsidRPr="004C5A70">
        <w:rPr>
          <w:i/>
          <w:sz w:val="24"/>
        </w:rPr>
        <w:t xml:space="preserve">Себестоимость проданных товаров, оказанных услуг – </w:t>
      </w:r>
      <w:r w:rsidR="002B782B">
        <w:rPr>
          <w:i/>
          <w:sz w:val="24"/>
        </w:rPr>
        <w:t>3 461</w:t>
      </w:r>
      <w:r w:rsidRPr="004C5A70">
        <w:rPr>
          <w:i/>
          <w:sz w:val="24"/>
        </w:rPr>
        <w:t xml:space="preserve"> тыс.руб.</w:t>
      </w:r>
    </w:p>
    <w:p w:rsidR="00006A98" w:rsidRDefault="00006A98" w:rsidP="00006A98">
      <w:pPr>
        <w:ind w:firstLine="360"/>
        <w:jc w:val="both"/>
        <w:rPr>
          <w:i/>
          <w:sz w:val="24"/>
        </w:rPr>
      </w:pPr>
      <w:r>
        <w:rPr>
          <w:i/>
          <w:sz w:val="24"/>
        </w:rPr>
        <w:t xml:space="preserve">Прочие доходы – </w:t>
      </w:r>
      <w:r w:rsidR="002B782B">
        <w:rPr>
          <w:i/>
          <w:sz w:val="24"/>
        </w:rPr>
        <w:t>2</w:t>
      </w:r>
      <w:r>
        <w:rPr>
          <w:i/>
          <w:sz w:val="24"/>
        </w:rPr>
        <w:t xml:space="preserve"> тыс.руб.</w:t>
      </w:r>
    </w:p>
    <w:p w:rsidR="00006A98" w:rsidRDefault="00006A98" w:rsidP="00006A98">
      <w:pPr>
        <w:ind w:firstLine="360"/>
        <w:jc w:val="both"/>
        <w:rPr>
          <w:i/>
          <w:sz w:val="24"/>
        </w:rPr>
      </w:pPr>
      <w:r>
        <w:rPr>
          <w:i/>
          <w:sz w:val="24"/>
        </w:rPr>
        <w:t xml:space="preserve">Прочие расходы – </w:t>
      </w:r>
      <w:r w:rsidR="002B782B">
        <w:rPr>
          <w:i/>
          <w:sz w:val="24"/>
        </w:rPr>
        <w:t>4 894</w:t>
      </w:r>
      <w:r>
        <w:rPr>
          <w:i/>
          <w:sz w:val="24"/>
        </w:rPr>
        <w:t xml:space="preserve"> тыс. руб.     </w:t>
      </w:r>
    </w:p>
    <w:p w:rsidR="00006A98" w:rsidRPr="004C5A70" w:rsidRDefault="002B782B" w:rsidP="00006A98">
      <w:pPr>
        <w:ind w:firstLine="360"/>
        <w:jc w:val="both"/>
        <w:rPr>
          <w:i/>
          <w:sz w:val="24"/>
        </w:rPr>
      </w:pPr>
      <w:r>
        <w:rPr>
          <w:i/>
          <w:sz w:val="24"/>
        </w:rPr>
        <w:t>Прибыль</w:t>
      </w:r>
      <w:r w:rsidR="00006A98" w:rsidRPr="004C5A70">
        <w:rPr>
          <w:i/>
          <w:sz w:val="24"/>
        </w:rPr>
        <w:t xml:space="preserve"> составил</w:t>
      </w:r>
      <w:r>
        <w:rPr>
          <w:i/>
          <w:sz w:val="24"/>
        </w:rPr>
        <w:t>а</w:t>
      </w:r>
      <w:r w:rsidR="00006A98" w:rsidRPr="004C5A70">
        <w:rPr>
          <w:i/>
          <w:sz w:val="24"/>
        </w:rPr>
        <w:t xml:space="preserve"> – </w:t>
      </w:r>
      <w:r>
        <w:rPr>
          <w:i/>
          <w:sz w:val="24"/>
        </w:rPr>
        <w:t>7 214</w:t>
      </w:r>
      <w:r w:rsidR="00006A98" w:rsidRPr="004C5A70">
        <w:rPr>
          <w:i/>
          <w:sz w:val="24"/>
        </w:rPr>
        <w:t xml:space="preserve"> тыс.руб.</w:t>
      </w:r>
    </w:p>
    <w:p w:rsidR="00006A98" w:rsidRPr="004C5A70" w:rsidRDefault="00006A98" w:rsidP="00006A98">
      <w:pPr>
        <w:ind w:firstLine="360"/>
        <w:jc w:val="both"/>
        <w:rPr>
          <w:i/>
          <w:sz w:val="24"/>
        </w:rPr>
      </w:pPr>
      <w:r w:rsidRPr="004C5A70">
        <w:rPr>
          <w:i/>
          <w:sz w:val="24"/>
        </w:rPr>
        <w:t xml:space="preserve">Среднесписочная численность работников – </w:t>
      </w:r>
      <w:r w:rsidR="007A7024" w:rsidRPr="007A7024">
        <w:rPr>
          <w:i/>
          <w:sz w:val="24"/>
        </w:rPr>
        <w:t>4</w:t>
      </w:r>
      <w:r w:rsidRPr="004C5A70">
        <w:rPr>
          <w:i/>
          <w:sz w:val="24"/>
        </w:rPr>
        <w:t xml:space="preserve"> человек</w:t>
      </w:r>
      <w:r>
        <w:rPr>
          <w:i/>
          <w:sz w:val="24"/>
        </w:rPr>
        <w:t>а</w:t>
      </w:r>
      <w:r w:rsidRPr="004C5A70">
        <w:rPr>
          <w:i/>
          <w:sz w:val="24"/>
        </w:rPr>
        <w:t>.</w:t>
      </w:r>
    </w:p>
    <w:p w:rsidR="00006A98" w:rsidRPr="004C5A70" w:rsidRDefault="00006A98" w:rsidP="00006A98">
      <w:pPr>
        <w:ind w:firstLine="340"/>
        <w:jc w:val="both"/>
        <w:rPr>
          <w:i/>
          <w:sz w:val="24"/>
        </w:rPr>
      </w:pPr>
      <w:r w:rsidRPr="004C5A70">
        <w:rPr>
          <w:i/>
          <w:sz w:val="24"/>
        </w:rPr>
        <w:t>Задолженности по уплате налогов и сборов в бюджет и внебюджетных платежей за 20</w:t>
      </w:r>
      <w:r w:rsidR="002B782B">
        <w:rPr>
          <w:i/>
          <w:sz w:val="24"/>
        </w:rPr>
        <w:t>1</w:t>
      </w:r>
      <w:r w:rsidRPr="004C5A70">
        <w:rPr>
          <w:i/>
          <w:sz w:val="24"/>
        </w:rPr>
        <w:t>0г. общество не имеет.</w:t>
      </w:r>
    </w:p>
    <w:p w:rsidR="00006A98" w:rsidRPr="0024079F" w:rsidRDefault="00006A98" w:rsidP="00006A98">
      <w:pPr>
        <w:jc w:val="both"/>
        <w:rPr>
          <w:i/>
          <w:sz w:val="24"/>
        </w:rPr>
      </w:pPr>
      <w:r>
        <w:rPr>
          <w:sz w:val="24"/>
        </w:rPr>
        <w:tab/>
      </w:r>
      <w:r>
        <w:rPr>
          <w:i/>
          <w:sz w:val="24"/>
        </w:rPr>
        <w:t xml:space="preserve"> </w:t>
      </w:r>
    </w:p>
    <w:p w:rsidR="00006A98" w:rsidRPr="00165AB6" w:rsidRDefault="00006A98" w:rsidP="00006A98">
      <w:pPr>
        <w:pStyle w:val="ConsNonformat"/>
        <w:widowControl/>
        <w:ind w:firstLine="540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006A98" w:rsidRPr="00165AB6" w:rsidRDefault="00006A98" w:rsidP="00006A98">
      <w:pPr>
        <w:pStyle w:val="ConsPlusNormal"/>
        <w:numPr>
          <w:ilvl w:val="0"/>
          <w:numId w:val="1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65AB6">
        <w:rPr>
          <w:rFonts w:ascii="Times New Roman" w:hAnsi="Times New Roman" w:cs="Times New Roman"/>
          <w:b/>
          <w:sz w:val="24"/>
          <w:szCs w:val="24"/>
        </w:rPr>
        <w:t>Перспективы развития акционерного общества</w:t>
      </w:r>
    </w:p>
    <w:p w:rsidR="00006A98" w:rsidRPr="00165AB6" w:rsidRDefault="00006A98" w:rsidP="00006A98">
      <w:pPr>
        <w:pStyle w:val="ConsPlusNormal"/>
        <w:ind w:left="540" w:firstLine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06A98" w:rsidRPr="00870194" w:rsidRDefault="00006A98" w:rsidP="00006A98">
      <w:pPr>
        <w:pStyle w:val="21"/>
        <w:spacing w:line="240" w:lineRule="auto"/>
        <w:rPr>
          <w:i/>
          <w:color w:val="FF0000"/>
          <w:sz w:val="24"/>
          <w:szCs w:val="24"/>
        </w:rPr>
      </w:pPr>
      <w:r w:rsidRPr="00870194">
        <w:rPr>
          <w:i/>
          <w:sz w:val="24"/>
          <w:szCs w:val="24"/>
        </w:rPr>
        <w:t>В 20</w:t>
      </w:r>
      <w:r w:rsidR="002B782B">
        <w:rPr>
          <w:i/>
          <w:sz w:val="24"/>
          <w:szCs w:val="24"/>
        </w:rPr>
        <w:t>11</w:t>
      </w:r>
      <w:r w:rsidRPr="00870194">
        <w:rPr>
          <w:i/>
          <w:sz w:val="24"/>
          <w:szCs w:val="24"/>
        </w:rPr>
        <w:t xml:space="preserve"> году общество планирует</w:t>
      </w:r>
      <w:r w:rsidRPr="00870194">
        <w:rPr>
          <w:i/>
          <w:color w:val="FF0000"/>
          <w:sz w:val="24"/>
          <w:szCs w:val="24"/>
        </w:rPr>
        <w:t>:</w:t>
      </w:r>
    </w:p>
    <w:p w:rsidR="00006A98" w:rsidRDefault="00006A98" w:rsidP="00006A98">
      <w:pPr>
        <w:pStyle w:val="a8"/>
        <w:rPr>
          <w:i/>
          <w:sz w:val="24"/>
        </w:rPr>
      </w:pPr>
    </w:p>
    <w:p w:rsidR="00305AD0" w:rsidRPr="00305AD0" w:rsidRDefault="00006A98" w:rsidP="00006A98">
      <w:pPr>
        <w:pStyle w:val="a8"/>
        <w:rPr>
          <w:i/>
          <w:sz w:val="24"/>
        </w:rPr>
      </w:pPr>
      <w:r>
        <w:rPr>
          <w:i/>
          <w:sz w:val="24"/>
        </w:rPr>
        <w:t>-</w:t>
      </w:r>
      <w:r w:rsidR="00305AD0" w:rsidRPr="00305AD0">
        <w:rPr>
          <w:i/>
          <w:sz w:val="24"/>
        </w:rPr>
        <w:t xml:space="preserve"> </w:t>
      </w:r>
      <w:r w:rsidR="00305AD0">
        <w:rPr>
          <w:i/>
          <w:sz w:val="24"/>
        </w:rPr>
        <w:t>качественно оказывать услуги по предоставлению помещений в аренду;</w:t>
      </w:r>
    </w:p>
    <w:p w:rsidR="00006A98" w:rsidRDefault="00305AD0" w:rsidP="00006A98">
      <w:pPr>
        <w:pStyle w:val="a8"/>
        <w:rPr>
          <w:i/>
          <w:sz w:val="24"/>
        </w:rPr>
      </w:pPr>
      <w:r w:rsidRPr="00305AD0">
        <w:rPr>
          <w:i/>
          <w:sz w:val="24"/>
        </w:rPr>
        <w:t xml:space="preserve">- </w:t>
      </w:r>
      <w:r w:rsidR="00006A98">
        <w:rPr>
          <w:i/>
          <w:sz w:val="24"/>
        </w:rPr>
        <w:t xml:space="preserve"> добросовестно рассчитываться по привлеченному финансированию и существенно снизить долговую нагрузку.</w:t>
      </w:r>
    </w:p>
    <w:p w:rsidR="00006A98" w:rsidRDefault="00006A98" w:rsidP="00006A98">
      <w:pPr>
        <w:pStyle w:val="21"/>
        <w:spacing w:line="240" w:lineRule="auto"/>
      </w:pPr>
    </w:p>
    <w:p w:rsidR="00006A98" w:rsidRPr="00165AB6" w:rsidRDefault="00006A98" w:rsidP="00006A98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06A98" w:rsidRPr="00165AB6" w:rsidRDefault="00006A98" w:rsidP="00006A98">
      <w:pPr>
        <w:pStyle w:val="ConsPlusNormal"/>
        <w:numPr>
          <w:ilvl w:val="0"/>
          <w:numId w:val="1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65AB6">
        <w:rPr>
          <w:rFonts w:ascii="Times New Roman" w:hAnsi="Times New Roman" w:cs="Times New Roman"/>
          <w:b/>
          <w:sz w:val="24"/>
          <w:szCs w:val="24"/>
        </w:rPr>
        <w:t>Отчет о выплате объявленных (начисленных) дивидендов по акциям акционерного общества</w:t>
      </w:r>
    </w:p>
    <w:p w:rsidR="00006A98" w:rsidRPr="00165AB6" w:rsidRDefault="00006A98" w:rsidP="00006A98">
      <w:pPr>
        <w:pStyle w:val="ConsPlusNormal"/>
        <w:ind w:left="54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06A98" w:rsidRPr="004C5A70" w:rsidRDefault="00006A98" w:rsidP="00006A98">
      <w:pPr>
        <w:pStyle w:val="ConsNormal"/>
        <w:widowControl/>
        <w:ind w:firstLine="54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C5A70">
        <w:rPr>
          <w:rFonts w:ascii="Times New Roman" w:hAnsi="Times New Roman" w:cs="Times New Roman"/>
          <w:i/>
          <w:sz w:val="24"/>
          <w:szCs w:val="24"/>
        </w:rPr>
        <w:t>В 20</w:t>
      </w:r>
      <w:r w:rsidR="002B782B">
        <w:rPr>
          <w:rFonts w:ascii="Times New Roman" w:hAnsi="Times New Roman" w:cs="Times New Roman"/>
          <w:i/>
          <w:sz w:val="24"/>
          <w:szCs w:val="24"/>
        </w:rPr>
        <w:t>1</w:t>
      </w:r>
      <w:r w:rsidRPr="004C5A70">
        <w:rPr>
          <w:rFonts w:ascii="Times New Roman" w:hAnsi="Times New Roman" w:cs="Times New Roman"/>
          <w:i/>
          <w:sz w:val="24"/>
          <w:szCs w:val="24"/>
        </w:rPr>
        <w:t>0 году дивиденды по итогам 200</w:t>
      </w:r>
      <w:r w:rsidR="002B782B">
        <w:rPr>
          <w:rFonts w:ascii="Times New Roman" w:hAnsi="Times New Roman" w:cs="Times New Roman"/>
          <w:i/>
          <w:sz w:val="24"/>
          <w:szCs w:val="24"/>
        </w:rPr>
        <w:t>9</w:t>
      </w:r>
      <w:r w:rsidRPr="004C5A70">
        <w:rPr>
          <w:rFonts w:ascii="Times New Roman" w:hAnsi="Times New Roman" w:cs="Times New Roman"/>
          <w:i/>
          <w:sz w:val="24"/>
          <w:szCs w:val="24"/>
        </w:rPr>
        <w:t>г. не начислялись и не выплачивались</w:t>
      </w:r>
      <w:r>
        <w:rPr>
          <w:rFonts w:ascii="Times New Roman" w:hAnsi="Times New Roman" w:cs="Times New Roman"/>
          <w:i/>
          <w:sz w:val="24"/>
          <w:szCs w:val="24"/>
        </w:rPr>
        <w:t>.</w:t>
      </w:r>
    </w:p>
    <w:p w:rsidR="00006A98" w:rsidRDefault="00006A98" w:rsidP="00006A98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05AD0" w:rsidRDefault="00305AD0" w:rsidP="00006A98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05AD0" w:rsidRPr="004C5A70" w:rsidRDefault="00305AD0" w:rsidP="00006A98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06A98" w:rsidRPr="00165AB6" w:rsidRDefault="00006A98" w:rsidP="00006A98">
      <w:pPr>
        <w:pStyle w:val="ConsPlusNormal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65AB6">
        <w:rPr>
          <w:rFonts w:ascii="Times New Roman" w:hAnsi="Times New Roman" w:cs="Times New Roman"/>
          <w:b/>
          <w:sz w:val="24"/>
          <w:szCs w:val="24"/>
        </w:rPr>
        <w:lastRenderedPageBreak/>
        <w:t>Описание основных факторов риска, связанных с деятельностью акционерного общества</w:t>
      </w:r>
    </w:p>
    <w:p w:rsidR="00006A98" w:rsidRDefault="00006A98" w:rsidP="00006A98">
      <w:pPr>
        <w:pStyle w:val="Heading3"/>
        <w:ind w:firstLine="540"/>
        <w:jc w:val="both"/>
        <w:rPr>
          <w:i/>
          <w:sz w:val="24"/>
          <w:szCs w:val="24"/>
        </w:rPr>
      </w:pPr>
      <w:bookmarkStart w:id="0" w:name="_Toc57618129"/>
      <w:bookmarkStart w:id="1" w:name="_Toc156107286"/>
      <w:bookmarkStart w:id="2" w:name="_Toc198371636"/>
    </w:p>
    <w:p w:rsidR="00006A98" w:rsidRPr="00E66E93" w:rsidRDefault="00006A98" w:rsidP="00006A98">
      <w:pPr>
        <w:pStyle w:val="21"/>
        <w:spacing w:before="0" w:after="0" w:line="240" w:lineRule="auto"/>
        <w:ind w:firstLine="425"/>
        <w:rPr>
          <w:i/>
          <w:sz w:val="24"/>
          <w:szCs w:val="24"/>
        </w:rPr>
      </w:pPr>
      <w:r w:rsidRPr="00E66E93">
        <w:rPr>
          <w:i/>
          <w:sz w:val="24"/>
          <w:szCs w:val="24"/>
        </w:rPr>
        <w:t>В качестве основных факторов риска, влияющих как на состояние отрасли в целом, так и на деятельность общества, можно указать:</w:t>
      </w:r>
    </w:p>
    <w:p w:rsidR="00006A98" w:rsidRPr="00E66E93" w:rsidRDefault="00006A98" w:rsidP="00006A98">
      <w:pPr>
        <w:pStyle w:val="21"/>
        <w:spacing w:before="0" w:after="0" w:line="240" w:lineRule="auto"/>
        <w:ind w:firstLine="257"/>
        <w:rPr>
          <w:i/>
          <w:sz w:val="24"/>
          <w:szCs w:val="24"/>
        </w:rPr>
      </w:pPr>
    </w:p>
    <w:p w:rsidR="00006A98" w:rsidRPr="00E66E93" w:rsidRDefault="00006A98" w:rsidP="00006A98">
      <w:pPr>
        <w:pStyle w:val="21"/>
        <w:spacing w:before="0" w:after="0"/>
        <w:rPr>
          <w:i/>
          <w:sz w:val="24"/>
          <w:szCs w:val="24"/>
        </w:rPr>
      </w:pPr>
      <w:r w:rsidRPr="00E66E93">
        <w:rPr>
          <w:i/>
          <w:sz w:val="24"/>
          <w:szCs w:val="24"/>
        </w:rPr>
        <w:t>- высокий уровень конкуренции;</w:t>
      </w:r>
    </w:p>
    <w:p w:rsidR="00006A98" w:rsidRPr="00E66E93" w:rsidRDefault="00006A98" w:rsidP="00006A98">
      <w:pPr>
        <w:pStyle w:val="21"/>
        <w:spacing w:before="0" w:after="0"/>
        <w:rPr>
          <w:i/>
          <w:sz w:val="24"/>
          <w:szCs w:val="24"/>
        </w:rPr>
      </w:pPr>
      <w:r w:rsidRPr="00E66E93">
        <w:rPr>
          <w:i/>
          <w:sz w:val="24"/>
          <w:szCs w:val="24"/>
        </w:rPr>
        <w:t>- риски, связанные с платежеспособностью арендаторов;</w:t>
      </w:r>
    </w:p>
    <w:p w:rsidR="00006A98" w:rsidRPr="00E66E93" w:rsidRDefault="00006A98" w:rsidP="00006A98">
      <w:pPr>
        <w:pStyle w:val="21"/>
        <w:spacing w:before="0" w:after="0"/>
        <w:rPr>
          <w:i/>
          <w:sz w:val="24"/>
          <w:szCs w:val="24"/>
        </w:rPr>
      </w:pPr>
      <w:r w:rsidRPr="00E66E93">
        <w:rPr>
          <w:i/>
          <w:sz w:val="24"/>
          <w:szCs w:val="24"/>
        </w:rPr>
        <w:t>-  риски ухудшения экономической ситуации в стране.</w:t>
      </w:r>
    </w:p>
    <w:p w:rsidR="00006A98" w:rsidRPr="004E70FB" w:rsidRDefault="00006A98" w:rsidP="00006A98">
      <w:pPr>
        <w:pStyle w:val="a3"/>
        <w:rPr>
          <w:i/>
        </w:rPr>
      </w:pPr>
    </w:p>
    <w:p w:rsidR="00006A98" w:rsidRPr="004E70FB" w:rsidRDefault="00006A98" w:rsidP="00006A98">
      <w:pPr>
        <w:autoSpaceDE w:val="0"/>
        <w:autoSpaceDN w:val="0"/>
        <w:adjustRightInd w:val="0"/>
        <w:spacing w:before="0"/>
        <w:rPr>
          <w:rFonts w:cs="Dutch801BT-Italic"/>
          <w:i/>
          <w:iCs/>
          <w:sz w:val="24"/>
        </w:rPr>
      </w:pPr>
      <w:r w:rsidRPr="004E70FB">
        <w:rPr>
          <w:i/>
        </w:rPr>
        <w:t xml:space="preserve"> </w:t>
      </w:r>
      <w:r w:rsidRPr="004E70FB">
        <w:rPr>
          <w:i/>
        </w:rPr>
        <w:tab/>
      </w:r>
      <w:r>
        <w:rPr>
          <w:i/>
        </w:rPr>
        <w:t>П</w:t>
      </w:r>
      <w:r w:rsidRPr="004E70FB">
        <w:rPr>
          <w:rFonts w:cs="Dutch801BT-Italic"/>
          <w:i/>
          <w:iCs/>
          <w:sz w:val="24"/>
        </w:rPr>
        <w:t>омимо описанных, вероятно существуют и другие риски, о которых нам не известно. Тем не менее, как описанные, так и иные риски могут повлечь снижение прибыли общества, увеличение его издержек, или иные обстоятельства, которые могут повлечь снижение стоимости акций общества.</w:t>
      </w:r>
    </w:p>
    <w:p w:rsidR="00006A98" w:rsidRDefault="00006A98" w:rsidP="00006A98">
      <w:pPr>
        <w:pStyle w:val="Heading3"/>
        <w:spacing w:before="40"/>
        <w:ind w:firstLine="540"/>
        <w:jc w:val="both"/>
        <w:rPr>
          <w:i/>
          <w:sz w:val="24"/>
          <w:szCs w:val="24"/>
        </w:rPr>
      </w:pPr>
    </w:p>
    <w:p w:rsidR="00006A98" w:rsidRDefault="00006A98" w:rsidP="00006A98">
      <w:pPr>
        <w:pStyle w:val="Heading3"/>
        <w:ind w:firstLine="540"/>
        <w:jc w:val="both"/>
        <w:rPr>
          <w:i/>
          <w:sz w:val="24"/>
          <w:szCs w:val="24"/>
        </w:rPr>
      </w:pPr>
    </w:p>
    <w:bookmarkEnd w:id="0"/>
    <w:bookmarkEnd w:id="1"/>
    <w:bookmarkEnd w:id="2"/>
    <w:p w:rsidR="00006A98" w:rsidRPr="00165AB6" w:rsidRDefault="00006A98" w:rsidP="00006A98">
      <w:pPr>
        <w:pStyle w:val="ConsPlusNormal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65AB6">
        <w:rPr>
          <w:rFonts w:ascii="Times New Roman" w:hAnsi="Times New Roman" w:cs="Times New Roman"/>
          <w:b/>
          <w:sz w:val="24"/>
          <w:szCs w:val="24"/>
        </w:rPr>
        <w:t>Перечень совершенных акционерным обществом в отчетном году сделок, признаваемых в соответствии с Федеральным законом "Об акционерных обществах"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сделок, с указанием по каждой сделке ее существенных условий и органа управления акционерного общества, принявшего решение о ее одобрении</w:t>
      </w:r>
    </w:p>
    <w:p w:rsidR="00006A98" w:rsidRPr="00165AB6" w:rsidRDefault="00006A98" w:rsidP="00006A98">
      <w:pPr>
        <w:pStyle w:val="ConsPlusNormal"/>
        <w:ind w:firstLine="0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006A98" w:rsidRPr="00165AB6" w:rsidRDefault="00006A98" w:rsidP="00006A98">
      <w:pPr>
        <w:pStyle w:val="ConsNormal"/>
        <w:widowControl/>
        <w:ind w:left="900" w:firstLine="708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33443A">
        <w:rPr>
          <w:rFonts w:ascii="Times New Roman" w:hAnsi="Times New Roman" w:cs="Times New Roman"/>
          <w:b/>
          <w:i/>
          <w:sz w:val="24"/>
          <w:szCs w:val="24"/>
        </w:rPr>
        <w:t>В 20</w:t>
      </w:r>
      <w:r w:rsidR="002B782B">
        <w:rPr>
          <w:rFonts w:ascii="Times New Roman" w:hAnsi="Times New Roman" w:cs="Times New Roman"/>
          <w:b/>
          <w:i/>
          <w:sz w:val="24"/>
          <w:szCs w:val="24"/>
        </w:rPr>
        <w:t>1</w:t>
      </w:r>
      <w:r w:rsidRPr="0033443A">
        <w:rPr>
          <w:rFonts w:ascii="Times New Roman" w:hAnsi="Times New Roman" w:cs="Times New Roman"/>
          <w:b/>
          <w:i/>
          <w:sz w:val="24"/>
          <w:szCs w:val="24"/>
        </w:rPr>
        <w:t>0г</w:t>
      </w:r>
      <w:r w:rsidRPr="00165AB6">
        <w:rPr>
          <w:rFonts w:ascii="Times New Roman" w:hAnsi="Times New Roman" w:cs="Times New Roman"/>
          <w:i/>
          <w:sz w:val="24"/>
          <w:szCs w:val="24"/>
        </w:rPr>
        <w:t>.</w:t>
      </w:r>
      <w:r w:rsidRPr="00165AB6">
        <w:rPr>
          <w:rFonts w:ascii="Times New Roman" w:hAnsi="Times New Roman" w:cs="Times New Roman"/>
          <w:sz w:val="24"/>
          <w:szCs w:val="24"/>
        </w:rPr>
        <w:t xml:space="preserve"> </w:t>
      </w:r>
      <w:r w:rsidRPr="00165AB6">
        <w:rPr>
          <w:rFonts w:ascii="Times New Roman" w:hAnsi="Times New Roman" w:cs="Times New Roman"/>
          <w:i/>
          <w:sz w:val="24"/>
          <w:szCs w:val="24"/>
        </w:rPr>
        <w:t xml:space="preserve">крупных сделок, а также иных сделок, на совершение которых в соответствии с уставом акционерного общества распространяется порядок одобрения крупных сделок, </w:t>
      </w:r>
      <w:r w:rsidRPr="00165AB6">
        <w:rPr>
          <w:rFonts w:ascii="Times New Roman" w:hAnsi="Times New Roman" w:cs="Times New Roman"/>
          <w:b/>
          <w:bCs/>
          <w:i/>
          <w:iCs/>
          <w:sz w:val="24"/>
          <w:szCs w:val="24"/>
        </w:rPr>
        <w:t>не совершалось.</w:t>
      </w:r>
    </w:p>
    <w:p w:rsidR="00006A98" w:rsidRPr="00165AB6" w:rsidRDefault="00006A98" w:rsidP="00006A98">
      <w:pPr>
        <w:pStyle w:val="ConsPlusNormal"/>
        <w:ind w:firstLine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165AB6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006A98" w:rsidRPr="00165AB6" w:rsidRDefault="00006A98" w:rsidP="00006A98">
      <w:pPr>
        <w:pStyle w:val="ConsPlusNormal"/>
        <w:numPr>
          <w:ilvl w:val="0"/>
          <w:numId w:val="2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65AB6">
        <w:rPr>
          <w:rFonts w:ascii="Times New Roman" w:hAnsi="Times New Roman" w:cs="Times New Roman"/>
          <w:b/>
          <w:sz w:val="24"/>
          <w:szCs w:val="24"/>
        </w:rPr>
        <w:t xml:space="preserve">Перечень совершенных акционерным обществом в отчетном году сделок, признаваемых в соответствии с Федеральным законом "Об акционерных обществах" сделками, в совершении которых имеется заинтересованность, с указанием по каждой сделке заинтересованного лица (лиц), существенных условий и органа управления акционерного общества, принявшего решение о ее одобрении.                                                                                                                                                                                      </w:t>
      </w:r>
    </w:p>
    <w:p w:rsidR="00006A98" w:rsidRPr="00165AB6" w:rsidRDefault="00006A98" w:rsidP="00006A98">
      <w:pPr>
        <w:pStyle w:val="ConsNormal"/>
        <w:widowControl/>
        <w:ind w:left="900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006A98" w:rsidRPr="00165AB6" w:rsidRDefault="00006A98" w:rsidP="00006A98">
      <w:pPr>
        <w:pStyle w:val="ConsNormal"/>
        <w:widowControl/>
        <w:ind w:left="900" w:firstLine="708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65AB6">
        <w:rPr>
          <w:rFonts w:ascii="Times New Roman" w:hAnsi="Times New Roman" w:cs="Times New Roman"/>
          <w:b/>
          <w:i/>
          <w:sz w:val="24"/>
          <w:szCs w:val="24"/>
        </w:rPr>
        <w:t>В 20</w:t>
      </w:r>
      <w:r w:rsidR="002B782B">
        <w:rPr>
          <w:rFonts w:ascii="Times New Roman" w:hAnsi="Times New Roman" w:cs="Times New Roman"/>
          <w:b/>
          <w:i/>
          <w:sz w:val="24"/>
          <w:szCs w:val="24"/>
        </w:rPr>
        <w:t>1</w:t>
      </w:r>
      <w:r w:rsidRPr="00165AB6">
        <w:rPr>
          <w:rFonts w:ascii="Times New Roman" w:hAnsi="Times New Roman" w:cs="Times New Roman"/>
          <w:b/>
          <w:i/>
          <w:sz w:val="24"/>
          <w:szCs w:val="24"/>
        </w:rPr>
        <w:t>0г</w:t>
      </w:r>
      <w:r w:rsidRPr="00165AB6">
        <w:rPr>
          <w:rFonts w:ascii="Times New Roman" w:hAnsi="Times New Roman" w:cs="Times New Roman"/>
          <w:i/>
          <w:sz w:val="24"/>
          <w:szCs w:val="24"/>
        </w:rPr>
        <w:t>.</w:t>
      </w:r>
      <w:r w:rsidRPr="00165AB6">
        <w:rPr>
          <w:rFonts w:ascii="Times New Roman" w:hAnsi="Times New Roman" w:cs="Times New Roman"/>
          <w:sz w:val="24"/>
          <w:szCs w:val="24"/>
        </w:rPr>
        <w:t xml:space="preserve"> </w:t>
      </w:r>
      <w:r w:rsidRPr="00165AB6">
        <w:rPr>
          <w:rFonts w:ascii="Times New Roman" w:hAnsi="Times New Roman" w:cs="Times New Roman"/>
          <w:i/>
          <w:sz w:val="24"/>
          <w:szCs w:val="24"/>
        </w:rPr>
        <w:t>сделок,  признаваемых в соответствии с Федеральным законом "Об акционерных обществах" сделками, в совершении которых имеется заинтересованность,</w:t>
      </w:r>
      <w:r w:rsidRPr="00165AB6">
        <w:rPr>
          <w:rFonts w:ascii="Times New Roman" w:hAnsi="Times New Roman" w:cs="Times New Roman"/>
          <w:sz w:val="24"/>
          <w:szCs w:val="24"/>
        </w:rPr>
        <w:t xml:space="preserve"> </w:t>
      </w:r>
      <w:r w:rsidRPr="00165AB6">
        <w:rPr>
          <w:rFonts w:ascii="Times New Roman" w:hAnsi="Times New Roman" w:cs="Times New Roman"/>
          <w:b/>
          <w:bCs/>
          <w:i/>
          <w:iCs/>
          <w:sz w:val="24"/>
          <w:szCs w:val="24"/>
        </w:rPr>
        <w:t>не совершалось.</w:t>
      </w:r>
    </w:p>
    <w:p w:rsidR="00006A98" w:rsidRPr="00165AB6" w:rsidRDefault="00006A98" w:rsidP="00006A98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165A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06A98" w:rsidRPr="00165AB6" w:rsidRDefault="00006A98" w:rsidP="00006A98">
      <w:pPr>
        <w:pStyle w:val="ConsPlusNormal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65AB6">
        <w:rPr>
          <w:rFonts w:ascii="Times New Roman" w:hAnsi="Times New Roman" w:cs="Times New Roman"/>
          <w:b/>
          <w:sz w:val="24"/>
          <w:szCs w:val="24"/>
        </w:rPr>
        <w:t xml:space="preserve">Состав совета директоров (наблюдательного совета) акционерного общества, включая информацию об изменениях в составе совета директоров (наблюдательного совета) акционерного общества, имевших место в отчетном году, и сведения о членах совета директоров (наблюдательного совета) акционерного общества, в том числе их краткие биографические данные, доля их участия в уставном капитале акционерного общества и доля принадлежащих им обыкновенных акций акционерного общества, а в случае, если в течение отчетного года имели место совершенные членами совета директоров (наблюдательного совета) сделки по приобретению или </w:t>
      </w:r>
      <w:r w:rsidRPr="00165AB6">
        <w:rPr>
          <w:rFonts w:ascii="Times New Roman" w:hAnsi="Times New Roman" w:cs="Times New Roman"/>
          <w:b/>
          <w:sz w:val="24"/>
          <w:szCs w:val="24"/>
        </w:rPr>
        <w:lastRenderedPageBreak/>
        <w:t>отчуждению акций акционерного общества, - также сведения о таких сделках с указанием по каждой сделке даты ее совершения, содержания сделки, категории (типа) и количества акций акционерного общества, являвшихся предметом сделки</w:t>
      </w:r>
    </w:p>
    <w:p w:rsidR="00006A98" w:rsidRDefault="00006A98" w:rsidP="00006A98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06A98" w:rsidRDefault="00006A98" w:rsidP="00006A98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06A98" w:rsidRPr="00E04E91" w:rsidRDefault="00006A98" w:rsidP="00006A98">
      <w:pPr>
        <w:jc w:val="both"/>
        <w:rPr>
          <w:b/>
          <w:i/>
          <w:sz w:val="24"/>
          <w:szCs w:val="24"/>
        </w:rPr>
      </w:pPr>
      <w:r w:rsidRPr="00E04E91">
        <w:rPr>
          <w:b/>
          <w:i/>
          <w:sz w:val="24"/>
          <w:szCs w:val="24"/>
        </w:rPr>
        <w:t>Совет директоров:</w:t>
      </w:r>
    </w:p>
    <w:p w:rsidR="00006A98" w:rsidRPr="00E04E91" w:rsidRDefault="00006A98" w:rsidP="00006A98">
      <w:pPr>
        <w:ind w:right="228" w:firstLine="567"/>
        <w:jc w:val="both"/>
        <w:rPr>
          <w:sz w:val="24"/>
          <w:szCs w:val="24"/>
        </w:rPr>
      </w:pPr>
    </w:p>
    <w:p w:rsidR="00006A98" w:rsidRPr="00E04E91" w:rsidRDefault="00006A98" w:rsidP="00006A98">
      <w:pPr>
        <w:spacing w:after="40"/>
        <w:jc w:val="both"/>
        <w:rPr>
          <w:rStyle w:val="SUBST"/>
          <w:b w:val="0"/>
          <w:bCs w:val="0"/>
        </w:rPr>
      </w:pPr>
      <w:r w:rsidRPr="00E04E91">
        <w:rPr>
          <w:sz w:val="24"/>
          <w:szCs w:val="24"/>
        </w:rPr>
        <w:t>Фамилия, имя, отчество:</w:t>
      </w:r>
      <w:r w:rsidRPr="00E04E91">
        <w:rPr>
          <w:b/>
          <w:i/>
          <w:sz w:val="24"/>
          <w:szCs w:val="24"/>
        </w:rPr>
        <w:t xml:space="preserve"> </w:t>
      </w:r>
      <w:proofErr w:type="spellStart"/>
      <w:r w:rsidRPr="00E04E91">
        <w:rPr>
          <w:b/>
          <w:i/>
        </w:rPr>
        <w:t>Иноземцева</w:t>
      </w:r>
      <w:proofErr w:type="spellEnd"/>
      <w:r w:rsidRPr="00E04E91">
        <w:rPr>
          <w:b/>
          <w:i/>
        </w:rPr>
        <w:t xml:space="preserve"> Эмма Евсеевна </w:t>
      </w:r>
    </w:p>
    <w:p w:rsidR="00006A98" w:rsidRPr="00E04E91" w:rsidRDefault="00006A98" w:rsidP="00006A98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E04E91">
        <w:rPr>
          <w:rFonts w:ascii="Times New Roman" w:hAnsi="Times New Roman" w:cs="Times New Roman"/>
          <w:sz w:val="24"/>
          <w:szCs w:val="24"/>
        </w:rPr>
        <w:t xml:space="preserve">   Год рождения: </w:t>
      </w:r>
      <w:r w:rsidRPr="00E04E91">
        <w:rPr>
          <w:rFonts w:ascii="Times New Roman" w:hAnsi="Times New Roman" w:cs="Times New Roman"/>
          <w:bCs/>
          <w:i/>
          <w:iCs/>
          <w:sz w:val="24"/>
          <w:szCs w:val="24"/>
        </w:rPr>
        <w:t>1960</w:t>
      </w:r>
    </w:p>
    <w:p w:rsidR="00006A98" w:rsidRPr="00E04E91" w:rsidRDefault="00006A98" w:rsidP="00006A9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E04E91">
        <w:rPr>
          <w:rFonts w:ascii="Times New Roman" w:hAnsi="Times New Roman" w:cs="Times New Roman"/>
          <w:sz w:val="24"/>
          <w:szCs w:val="24"/>
        </w:rPr>
        <w:t xml:space="preserve">   Образование: </w:t>
      </w:r>
      <w:r w:rsidRPr="00E04E91">
        <w:rPr>
          <w:rFonts w:ascii="Times New Roman" w:hAnsi="Times New Roman" w:cs="Times New Roman"/>
          <w:bCs/>
          <w:i/>
          <w:iCs/>
          <w:sz w:val="24"/>
          <w:szCs w:val="24"/>
        </w:rPr>
        <w:t>высшее</w:t>
      </w:r>
    </w:p>
    <w:p w:rsidR="00006A98" w:rsidRPr="00E04E91" w:rsidRDefault="00006A98" w:rsidP="00006A98">
      <w:pPr>
        <w:spacing w:after="40"/>
        <w:jc w:val="both"/>
        <w:rPr>
          <w:rStyle w:val="SUBST"/>
          <w:bCs w:val="0"/>
        </w:rPr>
      </w:pPr>
      <w:r w:rsidRPr="00E04E91">
        <w:rPr>
          <w:iCs/>
          <w:sz w:val="24"/>
          <w:szCs w:val="24"/>
        </w:rPr>
        <w:t xml:space="preserve">Занимаемая должность: </w:t>
      </w:r>
      <w:r w:rsidRPr="00E04E91">
        <w:rPr>
          <w:i/>
        </w:rPr>
        <w:t>генеральный директор ООО «ЭТЕРНА»</w:t>
      </w:r>
    </w:p>
    <w:p w:rsidR="00006A98" w:rsidRPr="00E04E91" w:rsidRDefault="00006A98" w:rsidP="00006A98">
      <w:pPr>
        <w:jc w:val="both"/>
        <w:rPr>
          <w:rStyle w:val="SUBST"/>
          <w:b w:val="0"/>
        </w:rPr>
      </w:pPr>
      <w:r w:rsidRPr="00E04E91">
        <w:rPr>
          <w:sz w:val="24"/>
          <w:szCs w:val="24"/>
        </w:rPr>
        <w:t xml:space="preserve">Доля в уставном капитале эмитента: </w:t>
      </w:r>
      <w:r>
        <w:rPr>
          <w:sz w:val="24"/>
          <w:szCs w:val="24"/>
        </w:rPr>
        <w:t>19,55</w:t>
      </w:r>
    </w:p>
    <w:p w:rsidR="00006A98" w:rsidRDefault="00006A98" w:rsidP="00006A98">
      <w:pPr>
        <w:jc w:val="both"/>
        <w:rPr>
          <w:rStyle w:val="SUBST"/>
          <w:b w:val="0"/>
          <w:iCs w:val="0"/>
        </w:rPr>
      </w:pPr>
      <w:r w:rsidRPr="00E04E91">
        <w:rPr>
          <w:rStyle w:val="SUBST"/>
          <w:b w:val="0"/>
          <w:bCs w:val="0"/>
          <w:i w:val="0"/>
        </w:rPr>
        <w:t xml:space="preserve">Доля </w:t>
      </w:r>
      <w:r w:rsidRPr="00E04E91">
        <w:rPr>
          <w:rStyle w:val="SUBST"/>
          <w:b w:val="0"/>
          <w:bCs w:val="0"/>
          <w:i w:val="0"/>
          <w:iCs w:val="0"/>
        </w:rPr>
        <w:t xml:space="preserve"> обыкновенных акций эмитента</w:t>
      </w:r>
      <w:r w:rsidRPr="00E04E91">
        <w:rPr>
          <w:rStyle w:val="SUBST"/>
          <w:b w:val="0"/>
          <w:bCs w:val="0"/>
        </w:rPr>
        <w:t>:</w:t>
      </w:r>
      <w:r w:rsidRPr="00E04E91">
        <w:rPr>
          <w:rStyle w:val="SUBST"/>
          <w:b w:val="0"/>
          <w:bCs w:val="0"/>
          <w:iCs w:val="0"/>
        </w:rPr>
        <w:t xml:space="preserve"> </w:t>
      </w:r>
      <w:r>
        <w:rPr>
          <w:rStyle w:val="SUBST"/>
          <w:b w:val="0"/>
          <w:bCs w:val="0"/>
          <w:iCs w:val="0"/>
        </w:rPr>
        <w:t>19,55</w:t>
      </w:r>
    </w:p>
    <w:p w:rsidR="00FB148B" w:rsidRDefault="00FB148B" w:rsidP="00FB148B">
      <w:pPr>
        <w:jc w:val="both"/>
        <w:rPr>
          <w:i/>
          <w:sz w:val="24"/>
          <w:szCs w:val="24"/>
        </w:rPr>
      </w:pPr>
    </w:p>
    <w:p w:rsidR="00FB148B" w:rsidRPr="00E04E91" w:rsidRDefault="00FB148B" w:rsidP="00FB148B">
      <w:pPr>
        <w:jc w:val="both"/>
        <w:rPr>
          <w:bCs/>
          <w:i/>
          <w:iCs/>
          <w:sz w:val="24"/>
          <w:szCs w:val="24"/>
        </w:rPr>
      </w:pPr>
      <w:r w:rsidRPr="00E04E91">
        <w:rPr>
          <w:i/>
          <w:sz w:val="24"/>
          <w:szCs w:val="24"/>
        </w:rPr>
        <w:t>Сделок по приобретению или отчуждению акций общества в 20</w:t>
      </w:r>
      <w:r>
        <w:rPr>
          <w:i/>
          <w:sz w:val="24"/>
          <w:szCs w:val="24"/>
        </w:rPr>
        <w:t>1</w:t>
      </w:r>
      <w:r w:rsidRPr="00E04E91">
        <w:rPr>
          <w:i/>
          <w:sz w:val="24"/>
          <w:szCs w:val="24"/>
        </w:rPr>
        <w:t>0г. не совершалось.</w:t>
      </w:r>
    </w:p>
    <w:p w:rsidR="00006A98" w:rsidRPr="00E04E91" w:rsidRDefault="00006A98" w:rsidP="00006A98">
      <w:pPr>
        <w:spacing w:after="40"/>
        <w:ind w:firstLine="567"/>
        <w:jc w:val="both"/>
        <w:rPr>
          <w:i/>
          <w:sz w:val="24"/>
          <w:szCs w:val="24"/>
        </w:rPr>
      </w:pPr>
    </w:p>
    <w:p w:rsidR="00006A98" w:rsidRPr="00E04E91" w:rsidRDefault="00006A98" w:rsidP="00006A98">
      <w:pPr>
        <w:spacing w:after="40"/>
        <w:jc w:val="both"/>
        <w:rPr>
          <w:rStyle w:val="SUBST"/>
          <w:b w:val="0"/>
          <w:bCs w:val="0"/>
          <w:i w:val="0"/>
        </w:rPr>
      </w:pPr>
      <w:r w:rsidRPr="00E04E91">
        <w:rPr>
          <w:sz w:val="24"/>
          <w:szCs w:val="24"/>
        </w:rPr>
        <w:t xml:space="preserve">Фамилия, имя, отчество: </w:t>
      </w:r>
      <w:proofErr w:type="spellStart"/>
      <w:r w:rsidRPr="00E04E91">
        <w:rPr>
          <w:b/>
          <w:i/>
        </w:rPr>
        <w:t>Карнадуд</w:t>
      </w:r>
      <w:proofErr w:type="spellEnd"/>
      <w:r w:rsidRPr="00E04E91">
        <w:rPr>
          <w:b/>
          <w:i/>
        </w:rPr>
        <w:t xml:space="preserve"> Юрий Петрович</w:t>
      </w:r>
    </w:p>
    <w:p w:rsidR="00006A98" w:rsidRPr="00E04E91" w:rsidRDefault="00006A98" w:rsidP="00006A98">
      <w:pPr>
        <w:spacing w:after="40"/>
        <w:jc w:val="both"/>
        <w:rPr>
          <w:sz w:val="24"/>
          <w:szCs w:val="24"/>
        </w:rPr>
      </w:pPr>
      <w:r w:rsidRPr="00E04E91">
        <w:rPr>
          <w:rStyle w:val="SUBST"/>
          <w:b w:val="0"/>
          <w:bCs w:val="0"/>
        </w:rPr>
        <w:t>Г</w:t>
      </w:r>
      <w:r w:rsidRPr="00E04E91">
        <w:rPr>
          <w:sz w:val="24"/>
          <w:szCs w:val="24"/>
        </w:rPr>
        <w:t xml:space="preserve">од рождения: </w:t>
      </w:r>
      <w:r w:rsidRPr="00E04E91">
        <w:rPr>
          <w:i/>
          <w:sz w:val="24"/>
          <w:szCs w:val="24"/>
        </w:rPr>
        <w:t xml:space="preserve">1967 </w:t>
      </w:r>
    </w:p>
    <w:p w:rsidR="00006A98" w:rsidRPr="00E04E91" w:rsidRDefault="00006A98" w:rsidP="00006A98">
      <w:pPr>
        <w:jc w:val="both"/>
        <w:rPr>
          <w:i/>
          <w:iCs/>
          <w:sz w:val="24"/>
          <w:szCs w:val="24"/>
        </w:rPr>
      </w:pPr>
      <w:r w:rsidRPr="00E04E91">
        <w:rPr>
          <w:sz w:val="24"/>
          <w:szCs w:val="24"/>
        </w:rPr>
        <w:t xml:space="preserve">Образование: </w:t>
      </w:r>
      <w:r w:rsidRPr="00E04E91">
        <w:rPr>
          <w:i/>
          <w:iCs/>
          <w:sz w:val="24"/>
          <w:szCs w:val="24"/>
        </w:rPr>
        <w:t>высшее</w:t>
      </w:r>
    </w:p>
    <w:p w:rsidR="00006A98" w:rsidRPr="00E04E91" w:rsidRDefault="00006A98" w:rsidP="00006A98">
      <w:pPr>
        <w:jc w:val="both"/>
        <w:rPr>
          <w:i/>
          <w:iCs/>
          <w:sz w:val="24"/>
          <w:szCs w:val="24"/>
        </w:rPr>
      </w:pPr>
      <w:r w:rsidRPr="00E04E91">
        <w:rPr>
          <w:iCs/>
          <w:sz w:val="24"/>
          <w:szCs w:val="24"/>
        </w:rPr>
        <w:t xml:space="preserve">Занимаемая должность: </w:t>
      </w:r>
      <w:r w:rsidRPr="00E04E91">
        <w:rPr>
          <w:i/>
          <w:iCs/>
          <w:sz w:val="24"/>
          <w:szCs w:val="24"/>
        </w:rPr>
        <w:t>генеральный директор ЗАО «</w:t>
      </w:r>
      <w:proofErr w:type="spellStart"/>
      <w:r w:rsidRPr="00E04E91">
        <w:rPr>
          <w:i/>
          <w:iCs/>
          <w:sz w:val="24"/>
          <w:szCs w:val="24"/>
        </w:rPr>
        <w:t>Липсон</w:t>
      </w:r>
      <w:proofErr w:type="spellEnd"/>
      <w:r w:rsidRPr="00E04E91">
        <w:rPr>
          <w:i/>
          <w:iCs/>
          <w:sz w:val="24"/>
          <w:szCs w:val="24"/>
        </w:rPr>
        <w:t>»</w:t>
      </w:r>
    </w:p>
    <w:p w:rsidR="00006A98" w:rsidRPr="00E04E91" w:rsidRDefault="00006A98" w:rsidP="00006A98">
      <w:pPr>
        <w:jc w:val="both"/>
        <w:rPr>
          <w:rStyle w:val="SUBST"/>
        </w:rPr>
      </w:pPr>
      <w:r w:rsidRPr="00E04E91">
        <w:rPr>
          <w:sz w:val="24"/>
          <w:szCs w:val="24"/>
        </w:rPr>
        <w:t xml:space="preserve">Доля в уставном капитале эмитента: </w:t>
      </w:r>
      <w:r w:rsidRPr="00E04E91">
        <w:rPr>
          <w:rStyle w:val="SUBST"/>
          <w:b w:val="0"/>
          <w:iCs w:val="0"/>
        </w:rPr>
        <w:t>нет</w:t>
      </w:r>
    </w:p>
    <w:p w:rsidR="00006A98" w:rsidRPr="00E04E91" w:rsidRDefault="00006A98" w:rsidP="00006A98">
      <w:pPr>
        <w:jc w:val="both"/>
        <w:rPr>
          <w:rStyle w:val="SUBST"/>
          <w:b w:val="0"/>
          <w:iCs w:val="0"/>
        </w:rPr>
      </w:pPr>
      <w:r w:rsidRPr="00E04E91">
        <w:rPr>
          <w:rStyle w:val="SUBST"/>
          <w:b w:val="0"/>
          <w:bCs w:val="0"/>
          <w:i w:val="0"/>
        </w:rPr>
        <w:t>Доля принадлежащих</w:t>
      </w:r>
      <w:r w:rsidRPr="00E04E91">
        <w:rPr>
          <w:rStyle w:val="SUBST"/>
          <w:b w:val="0"/>
          <w:bCs w:val="0"/>
          <w:i w:val="0"/>
          <w:iCs w:val="0"/>
        </w:rPr>
        <w:t xml:space="preserve"> обыкновенных акций эмитента</w:t>
      </w:r>
      <w:r w:rsidRPr="00E04E91">
        <w:rPr>
          <w:rStyle w:val="SUBST"/>
          <w:b w:val="0"/>
          <w:bCs w:val="0"/>
          <w:i w:val="0"/>
        </w:rPr>
        <w:t>:</w:t>
      </w:r>
      <w:r w:rsidRPr="00E04E91">
        <w:rPr>
          <w:rStyle w:val="SUBST"/>
          <w:b w:val="0"/>
          <w:bCs w:val="0"/>
          <w:i w:val="0"/>
          <w:iCs w:val="0"/>
        </w:rPr>
        <w:t xml:space="preserve"> </w:t>
      </w:r>
      <w:r w:rsidRPr="00E04E91">
        <w:rPr>
          <w:rStyle w:val="SUBST"/>
          <w:b w:val="0"/>
          <w:iCs w:val="0"/>
        </w:rPr>
        <w:t>нет</w:t>
      </w:r>
    </w:p>
    <w:p w:rsidR="00006A98" w:rsidRPr="00E04E91" w:rsidRDefault="00006A98" w:rsidP="00006A98">
      <w:pPr>
        <w:jc w:val="both"/>
        <w:rPr>
          <w:b/>
          <w:bCs/>
          <w:iCs/>
          <w:sz w:val="24"/>
          <w:szCs w:val="24"/>
        </w:rPr>
      </w:pPr>
    </w:p>
    <w:p w:rsidR="00006A98" w:rsidRPr="00E04E91" w:rsidRDefault="00006A98" w:rsidP="00006A98">
      <w:pPr>
        <w:jc w:val="both"/>
        <w:rPr>
          <w:bCs/>
          <w:i/>
          <w:iCs/>
          <w:sz w:val="24"/>
          <w:szCs w:val="24"/>
        </w:rPr>
      </w:pPr>
      <w:r w:rsidRPr="00E04E91">
        <w:rPr>
          <w:i/>
          <w:sz w:val="24"/>
          <w:szCs w:val="24"/>
        </w:rPr>
        <w:t>Сделок по приобретению или отчуждению акций общества в 20</w:t>
      </w:r>
      <w:r w:rsidR="00FB148B">
        <w:rPr>
          <w:i/>
          <w:sz w:val="24"/>
          <w:szCs w:val="24"/>
        </w:rPr>
        <w:t>1</w:t>
      </w:r>
      <w:r w:rsidRPr="00E04E91">
        <w:rPr>
          <w:i/>
          <w:sz w:val="24"/>
          <w:szCs w:val="24"/>
        </w:rPr>
        <w:t>0г. не совершалось.</w:t>
      </w:r>
    </w:p>
    <w:p w:rsidR="00006A98" w:rsidRPr="00E04E91" w:rsidRDefault="00006A98" w:rsidP="00006A98">
      <w:pPr>
        <w:spacing w:after="40"/>
        <w:jc w:val="both"/>
        <w:rPr>
          <w:i/>
          <w:sz w:val="24"/>
          <w:szCs w:val="24"/>
        </w:rPr>
      </w:pPr>
    </w:p>
    <w:p w:rsidR="00006A98" w:rsidRPr="00E04E91" w:rsidRDefault="00006A98" w:rsidP="00006A98">
      <w:pPr>
        <w:spacing w:after="40"/>
        <w:jc w:val="both"/>
        <w:rPr>
          <w:b/>
          <w:i/>
          <w:sz w:val="24"/>
          <w:szCs w:val="24"/>
        </w:rPr>
      </w:pPr>
      <w:r w:rsidRPr="00E04E91">
        <w:rPr>
          <w:sz w:val="24"/>
          <w:szCs w:val="24"/>
        </w:rPr>
        <w:t>Фамилия, имя, отчество:</w:t>
      </w:r>
      <w:r w:rsidRPr="00E04E91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Иноземцев Владимир Леонидович</w:t>
      </w:r>
    </w:p>
    <w:p w:rsidR="00006A98" w:rsidRPr="00E04E91" w:rsidRDefault="00006A98" w:rsidP="00006A98">
      <w:pPr>
        <w:spacing w:after="40"/>
        <w:jc w:val="both"/>
        <w:rPr>
          <w:sz w:val="24"/>
          <w:szCs w:val="24"/>
        </w:rPr>
      </w:pPr>
      <w:r w:rsidRPr="00E04E91">
        <w:rPr>
          <w:sz w:val="24"/>
          <w:szCs w:val="24"/>
        </w:rPr>
        <w:t xml:space="preserve">Год рождения: </w:t>
      </w:r>
      <w:r w:rsidRPr="00E04E91">
        <w:rPr>
          <w:i/>
          <w:sz w:val="24"/>
          <w:szCs w:val="24"/>
        </w:rPr>
        <w:t>19</w:t>
      </w:r>
      <w:r>
        <w:rPr>
          <w:i/>
          <w:sz w:val="24"/>
          <w:szCs w:val="24"/>
        </w:rPr>
        <w:t>55</w:t>
      </w:r>
      <w:r w:rsidRPr="00E04E91">
        <w:rPr>
          <w:i/>
          <w:sz w:val="24"/>
          <w:szCs w:val="24"/>
        </w:rPr>
        <w:t xml:space="preserve"> </w:t>
      </w:r>
    </w:p>
    <w:p w:rsidR="00006A98" w:rsidRPr="00E04E91" w:rsidRDefault="00006A98" w:rsidP="00006A98">
      <w:pPr>
        <w:jc w:val="both"/>
        <w:rPr>
          <w:iCs/>
          <w:sz w:val="24"/>
          <w:szCs w:val="24"/>
        </w:rPr>
      </w:pPr>
      <w:r w:rsidRPr="00E04E91">
        <w:rPr>
          <w:sz w:val="24"/>
          <w:szCs w:val="24"/>
        </w:rPr>
        <w:t xml:space="preserve">Образование: </w:t>
      </w:r>
      <w:r w:rsidRPr="00E04E91">
        <w:rPr>
          <w:i/>
          <w:sz w:val="24"/>
          <w:szCs w:val="24"/>
        </w:rPr>
        <w:t>высшее</w:t>
      </w:r>
    </w:p>
    <w:p w:rsidR="00006A98" w:rsidRPr="00E04E91" w:rsidRDefault="00006A98" w:rsidP="00006A98">
      <w:pPr>
        <w:jc w:val="both"/>
        <w:rPr>
          <w:b/>
          <w:i/>
          <w:iCs/>
          <w:sz w:val="24"/>
          <w:szCs w:val="24"/>
        </w:rPr>
      </w:pPr>
      <w:r w:rsidRPr="00E04E91">
        <w:rPr>
          <w:iCs/>
          <w:sz w:val="24"/>
          <w:szCs w:val="24"/>
        </w:rPr>
        <w:t xml:space="preserve">Место работы: </w:t>
      </w:r>
      <w:r>
        <w:rPr>
          <w:iCs/>
          <w:sz w:val="24"/>
          <w:szCs w:val="24"/>
        </w:rPr>
        <w:t>ЗАО</w:t>
      </w:r>
      <w:r w:rsidRPr="00E04E91">
        <w:rPr>
          <w:i/>
          <w:iCs/>
          <w:sz w:val="24"/>
          <w:szCs w:val="24"/>
        </w:rPr>
        <w:t xml:space="preserve"> «</w:t>
      </w:r>
      <w:r>
        <w:rPr>
          <w:i/>
          <w:iCs/>
          <w:sz w:val="24"/>
          <w:szCs w:val="24"/>
        </w:rPr>
        <w:t>ПРИМСТОУН</w:t>
      </w:r>
      <w:r w:rsidRPr="00E04E91">
        <w:rPr>
          <w:i/>
          <w:iCs/>
          <w:sz w:val="24"/>
          <w:szCs w:val="24"/>
        </w:rPr>
        <w:t>»</w:t>
      </w:r>
    </w:p>
    <w:p w:rsidR="00006A98" w:rsidRPr="00E04E91" w:rsidRDefault="00006A98" w:rsidP="00006A98">
      <w:pPr>
        <w:jc w:val="both"/>
        <w:rPr>
          <w:rStyle w:val="SUBST"/>
          <w:b w:val="0"/>
        </w:rPr>
      </w:pPr>
      <w:r w:rsidRPr="00E04E91">
        <w:rPr>
          <w:sz w:val="24"/>
          <w:szCs w:val="24"/>
        </w:rPr>
        <w:t xml:space="preserve">Доля в уставном капитале эмитента: </w:t>
      </w:r>
      <w:r w:rsidRPr="00E04E91">
        <w:rPr>
          <w:rStyle w:val="SUBST"/>
          <w:b w:val="0"/>
          <w:iCs w:val="0"/>
        </w:rPr>
        <w:t>нет</w:t>
      </w:r>
    </w:p>
    <w:p w:rsidR="00006A98" w:rsidRPr="00D25ADE" w:rsidRDefault="00006A98" w:rsidP="00006A98">
      <w:pPr>
        <w:jc w:val="both"/>
        <w:rPr>
          <w:rStyle w:val="SUBST"/>
          <w:b w:val="0"/>
          <w:i w:val="0"/>
          <w:iCs w:val="0"/>
        </w:rPr>
      </w:pPr>
      <w:r w:rsidRPr="00D25ADE">
        <w:rPr>
          <w:rStyle w:val="SUBST"/>
          <w:b w:val="0"/>
          <w:bCs w:val="0"/>
          <w:i w:val="0"/>
        </w:rPr>
        <w:t>Доля принадлежащих</w:t>
      </w:r>
      <w:r w:rsidRPr="00D25ADE">
        <w:rPr>
          <w:rStyle w:val="SUBST"/>
          <w:b w:val="0"/>
          <w:bCs w:val="0"/>
          <w:i w:val="0"/>
          <w:iCs w:val="0"/>
        </w:rPr>
        <w:t xml:space="preserve"> обыкновенных акций эмитента</w:t>
      </w:r>
      <w:r w:rsidRPr="00D25ADE">
        <w:rPr>
          <w:rStyle w:val="SUBST"/>
          <w:b w:val="0"/>
          <w:bCs w:val="0"/>
          <w:i w:val="0"/>
        </w:rPr>
        <w:t>:</w:t>
      </w:r>
      <w:r w:rsidRPr="00D25ADE">
        <w:rPr>
          <w:rStyle w:val="SUBST"/>
          <w:b w:val="0"/>
          <w:bCs w:val="0"/>
          <w:i w:val="0"/>
          <w:iCs w:val="0"/>
        </w:rPr>
        <w:t xml:space="preserve"> </w:t>
      </w:r>
      <w:r w:rsidRPr="00D25ADE">
        <w:rPr>
          <w:rStyle w:val="SUBST"/>
          <w:b w:val="0"/>
          <w:iCs w:val="0"/>
        </w:rPr>
        <w:t>нет</w:t>
      </w:r>
    </w:p>
    <w:p w:rsidR="00006A98" w:rsidRPr="00E04E91" w:rsidRDefault="00006A98" w:rsidP="00006A98">
      <w:pPr>
        <w:jc w:val="both"/>
        <w:rPr>
          <w:b/>
          <w:bCs/>
          <w:iCs/>
          <w:sz w:val="24"/>
          <w:szCs w:val="24"/>
        </w:rPr>
      </w:pPr>
    </w:p>
    <w:p w:rsidR="00006A98" w:rsidRPr="00E04E91" w:rsidRDefault="00006A98" w:rsidP="00006A98">
      <w:pPr>
        <w:jc w:val="both"/>
        <w:rPr>
          <w:bCs/>
          <w:i/>
          <w:iCs/>
          <w:sz w:val="24"/>
          <w:szCs w:val="24"/>
        </w:rPr>
      </w:pPr>
      <w:r w:rsidRPr="00E04E91">
        <w:rPr>
          <w:i/>
          <w:sz w:val="24"/>
          <w:szCs w:val="24"/>
        </w:rPr>
        <w:t>Сделок по приобретению или отчуждению акций общества в 20</w:t>
      </w:r>
      <w:r w:rsidR="00FB148B">
        <w:rPr>
          <w:i/>
          <w:sz w:val="24"/>
          <w:szCs w:val="24"/>
        </w:rPr>
        <w:t>1</w:t>
      </w:r>
      <w:r w:rsidRPr="00E04E91">
        <w:rPr>
          <w:i/>
          <w:sz w:val="24"/>
          <w:szCs w:val="24"/>
        </w:rPr>
        <w:t>0г. не совершалось.</w:t>
      </w:r>
    </w:p>
    <w:p w:rsidR="00006A98" w:rsidRPr="00E66E93" w:rsidRDefault="00006A98" w:rsidP="00006A98">
      <w:pPr>
        <w:spacing w:after="40"/>
        <w:ind w:firstLine="567"/>
        <w:jc w:val="both"/>
        <w:rPr>
          <w:sz w:val="24"/>
          <w:szCs w:val="24"/>
          <w:highlight w:val="yellow"/>
        </w:rPr>
      </w:pPr>
    </w:p>
    <w:p w:rsidR="00006A98" w:rsidRPr="00502F0F" w:rsidRDefault="00006A98" w:rsidP="00006A98">
      <w:pPr>
        <w:spacing w:after="40"/>
        <w:jc w:val="both"/>
        <w:rPr>
          <w:rStyle w:val="SUBST"/>
          <w:bCs w:val="0"/>
          <w:i w:val="0"/>
        </w:rPr>
      </w:pPr>
      <w:r w:rsidRPr="00502F0F">
        <w:rPr>
          <w:sz w:val="24"/>
          <w:szCs w:val="24"/>
        </w:rPr>
        <w:t>Фамилия, имя, отчество:</w:t>
      </w:r>
      <w:r w:rsidRPr="00502F0F">
        <w:rPr>
          <w:b/>
          <w:i/>
          <w:sz w:val="24"/>
          <w:szCs w:val="24"/>
        </w:rPr>
        <w:t xml:space="preserve"> </w:t>
      </w:r>
      <w:proofErr w:type="spellStart"/>
      <w:r w:rsidRPr="00502F0F">
        <w:rPr>
          <w:b/>
          <w:i/>
        </w:rPr>
        <w:t>Манкос</w:t>
      </w:r>
      <w:proofErr w:type="spellEnd"/>
      <w:r w:rsidRPr="00502F0F">
        <w:rPr>
          <w:b/>
          <w:i/>
        </w:rPr>
        <w:t xml:space="preserve"> Светлана Викторовна</w:t>
      </w:r>
    </w:p>
    <w:p w:rsidR="00006A98" w:rsidRPr="00502F0F" w:rsidRDefault="00006A98" w:rsidP="00006A98">
      <w:pPr>
        <w:spacing w:after="40"/>
        <w:jc w:val="both"/>
        <w:rPr>
          <w:rStyle w:val="SUBST"/>
          <w:b w:val="0"/>
          <w:bCs w:val="0"/>
        </w:rPr>
      </w:pPr>
      <w:r w:rsidRPr="00502F0F">
        <w:rPr>
          <w:sz w:val="24"/>
          <w:szCs w:val="24"/>
        </w:rPr>
        <w:t xml:space="preserve">Год рождения: </w:t>
      </w:r>
      <w:r w:rsidRPr="00502F0F">
        <w:rPr>
          <w:rStyle w:val="SUBST"/>
          <w:b w:val="0"/>
          <w:bCs w:val="0"/>
        </w:rPr>
        <w:t>1967</w:t>
      </w:r>
    </w:p>
    <w:p w:rsidR="00006A98" w:rsidRPr="00502F0F" w:rsidRDefault="00006A98" w:rsidP="00006A98">
      <w:pPr>
        <w:jc w:val="both"/>
        <w:rPr>
          <w:bCs/>
          <w:i/>
          <w:sz w:val="24"/>
          <w:szCs w:val="24"/>
        </w:rPr>
      </w:pPr>
      <w:r w:rsidRPr="00502F0F">
        <w:rPr>
          <w:bCs/>
          <w:sz w:val="24"/>
          <w:szCs w:val="24"/>
        </w:rPr>
        <w:t xml:space="preserve">Образование: </w:t>
      </w:r>
      <w:r w:rsidRPr="00502F0F">
        <w:rPr>
          <w:bCs/>
          <w:i/>
          <w:sz w:val="24"/>
          <w:szCs w:val="24"/>
        </w:rPr>
        <w:t>высшее</w:t>
      </w:r>
    </w:p>
    <w:p w:rsidR="00006A98" w:rsidRPr="00502F0F" w:rsidRDefault="00006A98" w:rsidP="00006A98">
      <w:pPr>
        <w:jc w:val="both"/>
        <w:rPr>
          <w:bCs/>
          <w:i/>
          <w:sz w:val="24"/>
          <w:szCs w:val="24"/>
        </w:rPr>
      </w:pPr>
      <w:r w:rsidRPr="00502F0F">
        <w:rPr>
          <w:iCs/>
          <w:sz w:val="24"/>
          <w:szCs w:val="24"/>
        </w:rPr>
        <w:t>Занимаемая должность</w:t>
      </w:r>
      <w:r w:rsidRPr="00502F0F">
        <w:rPr>
          <w:bCs/>
          <w:sz w:val="24"/>
          <w:szCs w:val="24"/>
        </w:rPr>
        <w:t xml:space="preserve">: </w:t>
      </w:r>
      <w:r w:rsidRPr="00502F0F">
        <w:rPr>
          <w:bCs/>
          <w:i/>
          <w:sz w:val="24"/>
          <w:szCs w:val="24"/>
        </w:rPr>
        <w:t>зам. генерального директора ООО «Бретань Авто»</w:t>
      </w:r>
    </w:p>
    <w:p w:rsidR="00006A98" w:rsidRPr="00502F0F" w:rsidRDefault="00006A98" w:rsidP="00006A98">
      <w:pPr>
        <w:jc w:val="both"/>
        <w:rPr>
          <w:rStyle w:val="SUBST"/>
          <w:b w:val="0"/>
        </w:rPr>
      </w:pPr>
      <w:r w:rsidRPr="00502F0F">
        <w:rPr>
          <w:sz w:val="24"/>
          <w:szCs w:val="24"/>
        </w:rPr>
        <w:t xml:space="preserve">Доля в уставном капитале эмитента: </w:t>
      </w:r>
      <w:r w:rsidRPr="00502F0F">
        <w:rPr>
          <w:rStyle w:val="SUBST"/>
          <w:b w:val="0"/>
          <w:iCs w:val="0"/>
        </w:rPr>
        <w:t>24,73%</w:t>
      </w:r>
    </w:p>
    <w:p w:rsidR="00006A98" w:rsidRDefault="00006A98" w:rsidP="00006A98">
      <w:pPr>
        <w:jc w:val="both"/>
        <w:rPr>
          <w:rStyle w:val="SUBST"/>
          <w:b w:val="0"/>
          <w:iCs w:val="0"/>
        </w:rPr>
      </w:pPr>
      <w:r w:rsidRPr="00502F0F">
        <w:rPr>
          <w:rStyle w:val="SUBST"/>
          <w:b w:val="0"/>
          <w:bCs w:val="0"/>
          <w:i w:val="0"/>
        </w:rPr>
        <w:t>Доля принадлежащих</w:t>
      </w:r>
      <w:r w:rsidRPr="00502F0F">
        <w:rPr>
          <w:rStyle w:val="SUBST"/>
          <w:b w:val="0"/>
          <w:bCs w:val="0"/>
          <w:i w:val="0"/>
          <w:iCs w:val="0"/>
        </w:rPr>
        <w:t xml:space="preserve"> обыкновенных акций эмитента</w:t>
      </w:r>
      <w:r w:rsidRPr="00502F0F">
        <w:rPr>
          <w:rStyle w:val="SUBST"/>
          <w:b w:val="0"/>
          <w:bCs w:val="0"/>
          <w:i w:val="0"/>
        </w:rPr>
        <w:t>:</w:t>
      </w:r>
      <w:r w:rsidRPr="00502F0F">
        <w:rPr>
          <w:rStyle w:val="SUBST"/>
          <w:b w:val="0"/>
          <w:bCs w:val="0"/>
          <w:i w:val="0"/>
          <w:iCs w:val="0"/>
        </w:rPr>
        <w:t xml:space="preserve"> </w:t>
      </w:r>
      <w:r w:rsidRPr="00502F0F">
        <w:rPr>
          <w:rStyle w:val="SUBST"/>
          <w:b w:val="0"/>
          <w:iCs w:val="0"/>
        </w:rPr>
        <w:t>24,73%</w:t>
      </w:r>
    </w:p>
    <w:p w:rsidR="00006A98" w:rsidRPr="00502F0F" w:rsidRDefault="00006A98" w:rsidP="00006A98">
      <w:pPr>
        <w:jc w:val="both"/>
        <w:rPr>
          <w:rStyle w:val="SUBST"/>
          <w:b w:val="0"/>
        </w:rPr>
      </w:pPr>
    </w:p>
    <w:p w:rsidR="00006A98" w:rsidRPr="00502F0F" w:rsidRDefault="00006A98" w:rsidP="00006A98">
      <w:pPr>
        <w:jc w:val="both"/>
        <w:rPr>
          <w:b/>
          <w:bCs/>
          <w:iCs/>
          <w:sz w:val="24"/>
          <w:szCs w:val="24"/>
        </w:rPr>
      </w:pPr>
      <w:r w:rsidRPr="00E04E91">
        <w:rPr>
          <w:i/>
          <w:sz w:val="24"/>
          <w:szCs w:val="24"/>
        </w:rPr>
        <w:t>Сделок по приобретению или отчуждению акций общества в 20</w:t>
      </w:r>
      <w:r w:rsidR="00FB148B">
        <w:rPr>
          <w:i/>
          <w:sz w:val="24"/>
          <w:szCs w:val="24"/>
        </w:rPr>
        <w:t>1</w:t>
      </w:r>
      <w:r w:rsidRPr="00E04E91">
        <w:rPr>
          <w:i/>
          <w:sz w:val="24"/>
          <w:szCs w:val="24"/>
        </w:rPr>
        <w:t>0г. не совершалось</w:t>
      </w:r>
    </w:p>
    <w:p w:rsidR="00006A98" w:rsidRPr="00E66E93" w:rsidRDefault="00006A98" w:rsidP="00006A98">
      <w:pPr>
        <w:jc w:val="both"/>
        <w:rPr>
          <w:i/>
          <w:highlight w:val="yellow"/>
        </w:rPr>
      </w:pPr>
    </w:p>
    <w:p w:rsidR="00006A98" w:rsidRPr="00E66E93" w:rsidRDefault="00006A98" w:rsidP="00006A98">
      <w:pPr>
        <w:jc w:val="both"/>
        <w:rPr>
          <w:b/>
          <w:bCs/>
          <w:iCs/>
          <w:sz w:val="24"/>
          <w:szCs w:val="24"/>
          <w:highlight w:val="yellow"/>
        </w:rPr>
      </w:pPr>
    </w:p>
    <w:p w:rsidR="00006A98" w:rsidRPr="0053283C" w:rsidRDefault="00006A98" w:rsidP="00006A98">
      <w:pPr>
        <w:spacing w:after="40"/>
        <w:jc w:val="both"/>
        <w:rPr>
          <w:b/>
          <w:i/>
          <w:sz w:val="24"/>
          <w:szCs w:val="24"/>
        </w:rPr>
      </w:pPr>
      <w:r w:rsidRPr="0053283C">
        <w:rPr>
          <w:sz w:val="24"/>
          <w:szCs w:val="24"/>
        </w:rPr>
        <w:t>Фамилия, имя, отчество:</w:t>
      </w:r>
      <w:r w:rsidRPr="0053283C">
        <w:rPr>
          <w:b/>
          <w:i/>
          <w:sz w:val="24"/>
          <w:szCs w:val="24"/>
        </w:rPr>
        <w:t xml:space="preserve"> </w:t>
      </w:r>
      <w:r w:rsidRPr="0053283C">
        <w:rPr>
          <w:b/>
          <w:i/>
        </w:rPr>
        <w:t>Михеев Сергей Сергеевич</w:t>
      </w:r>
    </w:p>
    <w:p w:rsidR="00006A98" w:rsidRPr="0053283C" w:rsidRDefault="00006A98" w:rsidP="00006A98">
      <w:pPr>
        <w:spacing w:after="40"/>
        <w:jc w:val="both"/>
        <w:rPr>
          <w:i/>
          <w:sz w:val="24"/>
          <w:szCs w:val="24"/>
        </w:rPr>
      </w:pPr>
      <w:r w:rsidRPr="0053283C">
        <w:rPr>
          <w:sz w:val="24"/>
          <w:szCs w:val="24"/>
        </w:rPr>
        <w:t xml:space="preserve">Год рождения: </w:t>
      </w:r>
      <w:r w:rsidRPr="0053283C">
        <w:rPr>
          <w:i/>
          <w:sz w:val="24"/>
          <w:szCs w:val="24"/>
        </w:rPr>
        <w:t>1964</w:t>
      </w:r>
    </w:p>
    <w:p w:rsidR="00006A98" w:rsidRPr="0053283C" w:rsidRDefault="00006A98" w:rsidP="00006A98">
      <w:pPr>
        <w:jc w:val="both"/>
        <w:rPr>
          <w:i/>
          <w:iCs/>
          <w:sz w:val="24"/>
          <w:szCs w:val="24"/>
        </w:rPr>
      </w:pPr>
      <w:r w:rsidRPr="0053283C">
        <w:rPr>
          <w:sz w:val="24"/>
          <w:szCs w:val="24"/>
        </w:rPr>
        <w:lastRenderedPageBreak/>
        <w:t xml:space="preserve">Образование: </w:t>
      </w:r>
      <w:r w:rsidRPr="0053283C">
        <w:rPr>
          <w:i/>
          <w:iCs/>
          <w:sz w:val="24"/>
          <w:szCs w:val="24"/>
        </w:rPr>
        <w:t>высшее</w:t>
      </w:r>
    </w:p>
    <w:p w:rsidR="00006A98" w:rsidRPr="0053283C" w:rsidRDefault="00006A98" w:rsidP="00006A98">
      <w:pPr>
        <w:jc w:val="both"/>
        <w:rPr>
          <w:i/>
          <w:iCs/>
          <w:sz w:val="24"/>
          <w:szCs w:val="24"/>
        </w:rPr>
      </w:pPr>
      <w:r w:rsidRPr="0053283C">
        <w:rPr>
          <w:iCs/>
          <w:sz w:val="24"/>
          <w:szCs w:val="24"/>
        </w:rPr>
        <w:t xml:space="preserve">Занимаемая должность: </w:t>
      </w:r>
      <w:r w:rsidRPr="0053283C">
        <w:rPr>
          <w:i/>
          <w:iCs/>
          <w:sz w:val="24"/>
          <w:szCs w:val="24"/>
        </w:rPr>
        <w:t>генеральный директор ОАО «Хлебопродукт-сервис»</w:t>
      </w:r>
    </w:p>
    <w:p w:rsidR="00006A98" w:rsidRPr="0053283C" w:rsidRDefault="00006A98" w:rsidP="00006A98">
      <w:pPr>
        <w:jc w:val="both"/>
        <w:rPr>
          <w:rStyle w:val="SUBST"/>
          <w:b w:val="0"/>
        </w:rPr>
      </w:pPr>
      <w:r w:rsidRPr="0053283C">
        <w:rPr>
          <w:sz w:val="24"/>
          <w:szCs w:val="24"/>
        </w:rPr>
        <w:t xml:space="preserve">Доля в уставном капитале эмитента: </w:t>
      </w:r>
      <w:r w:rsidRPr="0053283C">
        <w:rPr>
          <w:rStyle w:val="SUBST"/>
          <w:b w:val="0"/>
          <w:iCs w:val="0"/>
        </w:rPr>
        <w:t>нет</w:t>
      </w:r>
    </w:p>
    <w:p w:rsidR="00006A98" w:rsidRPr="0053283C" w:rsidRDefault="00006A98" w:rsidP="00006A98">
      <w:pPr>
        <w:jc w:val="both"/>
        <w:rPr>
          <w:rStyle w:val="SUBST"/>
          <w:b w:val="0"/>
          <w:iCs w:val="0"/>
        </w:rPr>
      </w:pPr>
      <w:r w:rsidRPr="0053283C">
        <w:rPr>
          <w:rStyle w:val="SUBST"/>
          <w:b w:val="0"/>
          <w:bCs w:val="0"/>
          <w:i w:val="0"/>
        </w:rPr>
        <w:t>Доля принадлежащих</w:t>
      </w:r>
      <w:r w:rsidRPr="0053283C">
        <w:rPr>
          <w:rStyle w:val="SUBST"/>
          <w:b w:val="0"/>
          <w:bCs w:val="0"/>
          <w:i w:val="0"/>
          <w:iCs w:val="0"/>
        </w:rPr>
        <w:t xml:space="preserve"> обыкновенных акций эмитента</w:t>
      </w:r>
      <w:r w:rsidRPr="0053283C">
        <w:rPr>
          <w:rStyle w:val="SUBST"/>
          <w:b w:val="0"/>
          <w:bCs w:val="0"/>
          <w:i w:val="0"/>
        </w:rPr>
        <w:t>:</w:t>
      </w:r>
      <w:r w:rsidRPr="0053283C">
        <w:rPr>
          <w:rStyle w:val="SUBST"/>
          <w:b w:val="0"/>
          <w:bCs w:val="0"/>
          <w:i w:val="0"/>
          <w:iCs w:val="0"/>
        </w:rPr>
        <w:t xml:space="preserve"> </w:t>
      </w:r>
      <w:r w:rsidRPr="0053283C">
        <w:rPr>
          <w:rStyle w:val="SUBST"/>
          <w:b w:val="0"/>
          <w:iCs w:val="0"/>
        </w:rPr>
        <w:t>нет</w:t>
      </w:r>
    </w:p>
    <w:p w:rsidR="00006A98" w:rsidRPr="0053283C" w:rsidRDefault="00006A98" w:rsidP="00006A98">
      <w:pPr>
        <w:jc w:val="both"/>
        <w:rPr>
          <w:b/>
          <w:bCs/>
          <w:iCs/>
          <w:sz w:val="24"/>
          <w:szCs w:val="24"/>
        </w:rPr>
      </w:pPr>
    </w:p>
    <w:p w:rsidR="00006A98" w:rsidRPr="0053283C" w:rsidRDefault="00006A98" w:rsidP="00006A98">
      <w:pPr>
        <w:jc w:val="both"/>
        <w:rPr>
          <w:bCs/>
          <w:i/>
          <w:iCs/>
          <w:sz w:val="24"/>
          <w:szCs w:val="24"/>
        </w:rPr>
      </w:pPr>
      <w:r w:rsidRPr="0053283C">
        <w:rPr>
          <w:i/>
          <w:sz w:val="24"/>
          <w:szCs w:val="24"/>
        </w:rPr>
        <w:t>Сделок по приобретению или отчуждению акций общества в 20</w:t>
      </w:r>
      <w:r w:rsidR="00FB148B">
        <w:rPr>
          <w:i/>
          <w:sz w:val="24"/>
          <w:szCs w:val="24"/>
        </w:rPr>
        <w:t>1</w:t>
      </w:r>
      <w:r w:rsidRPr="0053283C">
        <w:rPr>
          <w:i/>
          <w:sz w:val="24"/>
          <w:szCs w:val="24"/>
        </w:rPr>
        <w:t>0г. не совершалось.</w:t>
      </w:r>
    </w:p>
    <w:p w:rsidR="00006A98" w:rsidRPr="0053283C" w:rsidRDefault="00006A98" w:rsidP="00006A98">
      <w:pPr>
        <w:jc w:val="both"/>
        <w:rPr>
          <w:bCs/>
          <w:i/>
          <w:iCs/>
          <w:sz w:val="24"/>
          <w:szCs w:val="24"/>
        </w:rPr>
      </w:pPr>
    </w:p>
    <w:p w:rsidR="00006A98" w:rsidRPr="00E66E93" w:rsidRDefault="00006A98" w:rsidP="00006A98">
      <w:pPr>
        <w:spacing w:after="40"/>
        <w:ind w:firstLine="567"/>
        <w:jc w:val="both"/>
        <w:rPr>
          <w:sz w:val="24"/>
          <w:szCs w:val="24"/>
          <w:highlight w:val="yellow"/>
        </w:rPr>
      </w:pPr>
    </w:p>
    <w:p w:rsidR="00006A98" w:rsidRPr="0053283C" w:rsidRDefault="00006A98" w:rsidP="00006A98">
      <w:pPr>
        <w:pStyle w:val="ConsPlusNormal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3283C">
        <w:rPr>
          <w:rFonts w:ascii="Times New Roman" w:hAnsi="Times New Roman" w:cs="Times New Roman"/>
          <w:b/>
          <w:sz w:val="24"/>
          <w:szCs w:val="24"/>
        </w:rPr>
        <w:t>Сведения о лице, занимающем должность единоличного исполнительного органа (управляющем, управляющей организации) акционерного общества и членах коллегиального исполнительного органа акционерного общества, в том числе их краткие биографические данные, доля их участия в уставном капитале акционерного общества и доля принадлежащих им обыкновенных акций акционерного общества, а в случае, если в течение отчетного года имели место совершенные лицом, занимающим должность (осуществляющим функции) единоличного исполнительного органа и/или членами коллегиального исполнительного органа сделки по приобретению или отчуждению акций акционерного общества, - также сведения о таких сделках с указанием по каждой сделке даты ее совершения, содержания сделки, категории (типа) и количества акций акционерного общества, являвшихся предметом сделки;</w:t>
      </w:r>
    </w:p>
    <w:p w:rsidR="00006A98" w:rsidRPr="0053283C" w:rsidRDefault="00006A98" w:rsidP="00006A98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06A98" w:rsidRPr="0053283C" w:rsidRDefault="00006A98" w:rsidP="00006A98">
      <w:pPr>
        <w:spacing w:after="40"/>
        <w:jc w:val="both"/>
        <w:rPr>
          <w:rStyle w:val="SUBST"/>
          <w:bCs w:val="0"/>
          <w:i w:val="0"/>
        </w:rPr>
      </w:pPr>
      <w:r w:rsidRPr="0053283C">
        <w:rPr>
          <w:sz w:val="24"/>
          <w:szCs w:val="24"/>
        </w:rPr>
        <w:t>Фамилия, имя, отчество:</w:t>
      </w:r>
      <w:r w:rsidRPr="0053283C">
        <w:rPr>
          <w:b/>
          <w:i/>
          <w:sz w:val="24"/>
          <w:szCs w:val="24"/>
        </w:rPr>
        <w:t xml:space="preserve"> </w:t>
      </w:r>
      <w:r w:rsidRPr="0053283C">
        <w:rPr>
          <w:b/>
          <w:i/>
        </w:rPr>
        <w:t>Михеев Сергей Сергеевич</w:t>
      </w:r>
    </w:p>
    <w:p w:rsidR="00006A98" w:rsidRPr="0053283C" w:rsidRDefault="00006A98" w:rsidP="00006A98">
      <w:pPr>
        <w:spacing w:after="40"/>
        <w:jc w:val="both"/>
        <w:rPr>
          <w:rStyle w:val="SUBST"/>
          <w:b w:val="0"/>
          <w:bCs w:val="0"/>
        </w:rPr>
      </w:pPr>
      <w:r w:rsidRPr="0053283C">
        <w:rPr>
          <w:sz w:val="24"/>
          <w:szCs w:val="24"/>
        </w:rPr>
        <w:t xml:space="preserve">Год рождения: </w:t>
      </w:r>
      <w:r w:rsidRPr="0053283C">
        <w:rPr>
          <w:rStyle w:val="SUBST"/>
          <w:b w:val="0"/>
          <w:bCs w:val="0"/>
        </w:rPr>
        <w:t>1964</w:t>
      </w:r>
    </w:p>
    <w:p w:rsidR="00006A98" w:rsidRPr="0053283C" w:rsidRDefault="00006A98" w:rsidP="00006A98">
      <w:pPr>
        <w:jc w:val="both"/>
        <w:rPr>
          <w:bCs/>
          <w:i/>
          <w:sz w:val="24"/>
          <w:szCs w:val="24"/>
        </w:rPr>
      </w:pPr>
      <w:r w:rsidRPr="0053283C">
        <w:rPr>
          <w:bCs/>
          <w:sz w:val="24"/>
          <w:szCs w:val="24"/>
        </w:rPr>
        <w:t xml:space="preserve">Образование: </w:t>
      </w:r>
      <w:r w:rsidRPr="0053283C">
        <w:rPr>
          <w:bCs/>
          <w:i/>
          <w:sz w:val="24"/>
          <w:szCs w:val="24"/>
        </w:rPr>
        <w:t>высшее</w:t>
      </w:r>
    </w:p>
    <w:p w:rsidR="00006A98" w:rsidRPr="0053283C" w:rsidRDefault="00006A98" w:rsidP="00006A98">
      <w:pPr>
        <w:jc w:val="both"/>
        <w:rPr>
          <w:i/>
          <w:iCs/>
          <w:sz w:val="24"/>
          <w:szCs w:val="24"/>
        </w:rPr>
      </w:pPr>
      <w:r w:rsidRPr="0053283C">
        <w:rPr>
          <w:iCs/>
          <w:sz w:val="24"/>
          <w:szCs w:val="24"/>
        </w:rPr>
        <w:t>Занимаемая должность:</w:t>
      </w:r>
      <w:r w:rsidRPr="0053283C">
        <w:rPr>
          <w:bCs/>
          <w:sz w:val="24"/>
          <w:szCs w:val="24"/>
        </w:rPr>
        <w:t xml:space="preserve"> </w:t>
      </w:r>
      <w:r w:rsidRPr="0053283C">
        <w:rPr>
          <w:i/>
          <w:iCs/>
          <w:sz w:val="24"/>
          <w:szCs w:val="24"/>
        </w:rPr>
        <w:t>генеральный директор ОАО «Хлебопродукт-сервис»</w:t>
      </w:r>
    </w:p>
    <w:p w:rsidR="00006A98" w:rsidRPr="0053283C" w:rsidRDefault="00006A98" w:rsidP="00006A98">
      <w:pPr>
        <w:jc w:val="both"/>
        <w:rPr>
          <w:rStyle w:val="SUBST"/>
          <w:b w:val="0"/>
        </w:rPr>
      </w:pPr>
      <w:r w:rsidRPr="0053283C">
        <w:rPr>
          <w:sz w:val="24"/>
          <w:szCs w:val="24"/>
        </w:rPr>
        <w:t xml:space="preserve">Доля в уставном капитале эмитента: </w:t>
      </w:r>
      <w:r w:rsidRPr="0053283C">
        <w:rPr>
          <w:rStyle w:val="SUBST"/>
          <w:b w:val="0"/>
          <w:iCs w:val="0"/>
        </w:rPr>
        <w:t>нет</w:t>
      </w:r>
    </w:p>
    <w:p w:rsidR="00006A98" w:rsidRPr="0053283C" w:rsidRDefault="00006A98" w:rsidP="00006A98">
      <w:pPr>
        <w:jc w:val="both"/>
        <w:rPr>
          <w:rStyle w:val="SUBST"/>
          <w:b w:val="0"/>
          <w:iCs w:val="0"/>
        </w:rPr>
      </w:pPr>
      <w:r w:rsidRPr="0053283C">
        <w:rPr>
          <w:rStyle w:val="SUBST"/>
          <w:b w:val="0"/>
          <w:bCs w:val="0"/>
          <w:i w:val="0"/>
        </w:rPr>
        <w:t>Доля принадлежащих</w:t>
      </w:r>
      <w:r w:rsidRPr="0053283C">
        <w:rPr>
          <w:rStyle w:val="SUBST"/>
          <w:b w:val="0"/>
          <w:bCs w:val="0"/>
          <w:i w:val="0"/>
          <w:iCs w:val="0"/>
        </w:rPr>
        <w:t xml:space="preserve"> обыкновенных акций эмитента</w:t>
      </w:r>
      <w:r w:rsidRPr="0053283C">
        <w:rPr>
          <w:rStyle w:val="SUBST"/>
          <w:b w:val="0"/>
          <w:bCs w:val="0"/>
          <w:i w:val="0"/>
        </w:rPr>
        <w:t>:</w:t>
      </w:r>
      <w:r w:rsidRPr="0053283C">
        <w:rPr>
          <w:rStyle w:val="SUBST"/>
          <w:b w:val="0"/>
          <w:bCs w:val="0"/>
          <w:i w:val="0"/>
          <w:iCs w:val="0"/>
        </w:rPr>
        <w:t xml:space="preserve"> </w:t>
      </w:r>
      <w:r w:rsidRPr="0053283C">
        <w:rPr>
          <w:rStyle w:val="SUBST"/>
          <w:b w:val="0"/>
          <w:iCs w:val="0"/>
        </w:rPr>
        <w:t>нет</w:t>
      </w:r>
    </w:p>
    <w:p w:rsidR="00006A98" w:rsidRPr="0053283C" w:rsidRDefault="00006A98" w:rsidP="00006A98">
      <w:pPr>
        <w:jc w:val="both"/>
        <w:rPr>
          <w:b/>
          <w:bCs/>
          <w:iCs/>
          <w:sz w:val="24"/>
          <w:szCs w:val="24"/>
        </w:rPr>
      </w:pPr>
    </w:p>
    <w:p w:rsidR="00006A98" w:rsidRPr="0053283C" w:rsidRDefault="00006A98" w:rsidP="00006A98">
      <w:pPr>
        <w:ind w:left="0"/>
        <w:jc w:val="both"/>
        <w:rPr>
          <w:i/>
          <w:sz w:val="24"/>
          <w:szCs w:val="24"/>
        </w:rPr>
      </w:pPr>
      <w:r w:rsidRPr="0053283C">
        <w:rPr>
          <w:i/>
          <w:sz w:val="24"/>
          <w:szCs w:val="24"/>
        </w:rPr>
        <w:t xml:space="preserve">   Сделок по приобретению или отчуждению акций общества в 20</w:t>
      </w:r>
      <w:r w:rsidR="00FB148B">
        <w:rPr>
          <w:i/>
          <w:sz w:val="24"/>
          <w:szCs w:val="24"/>
        </w:rPr>
        <w:t>1</w:t>
      </w:r>
      <w:r w:rsidRPr="0053283C">
        <w:rPr>
          <w:i/>
          <w:sz w:val="24"/>
          <w:szCs w:val="24"/>
        </w:rPr>
        <w:t>0г. не совершалось</w:t>
      </w:r>
    </w:p>
    <w:p w:rsidR="00006A98" w:rsidRPr="0053283C" w:rsidRDefault="00006A98" w:rsidP="00006A98">
      <w:pPr>
        <w:ind w:left="0" w:firstLine="284"/>
        <w:jc w:val="both"/>
        <w:rPr>
          <w:i/>
          <w:sz w:val="24"/>
          <w:szCs w:val="24"/>
        </w:rPr>
      </w:pPr>
    </w:p>
    <w:p w:rsidR="00006A98" w:rsidRPr="0053283C" w:rsidRDefault="00006A98" w:rsidP="00006A98">
      <w:pPr>
        <w:ind w:left="0"/>
        <w:jc w:val="both"/>
        <w:rPr>
          <w:bCs/>
          <w:i/>
          <w:iCs/>
          <w:sz w:val="24"/>
          <w:szCs w:val="24"/>
        </w:rPr>
      </w:pPr>
      <w:r w:rsidRPr="0053283C">
        <w:rPr>
          <w:bCs/>
          <w:i/>
          <w:iCs/>
          <w:sz w:val="24"/>
          <w:szCs w:val="24"/>
        </w:rPr>
        <w:t xml:space="preserve">   Коллегиальный исполнительный орган уставом Общества не предусмотрен.</w:t>
      </w:r>
    </w:p>
    <w:p w:rsidR="00006A98" w:rsidRPr="00E66E93" w:rsidRDefault="00006A98" w:rsidP="00006A98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006A98" w:rsidRPr="0053283C" w:rsidRDefault="00006A98" w:rsidP="00006A98">
      <w:pPr>
        <w:pStyle w:val="ConsPlusNormal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3283C">
        <w:rPr>
          <w:rFonts w:ascii="Times New Roman" w:hAnsi="Times New Roman" w:cs="Times New Roman"/>
          <w:b/>
          <w:sz w:val="24"/>
          <w:szCs w:val="24"/>
        </w:rPr>
        <w:t>Критерии определения и размер вознаграждения (компенсации расходов) лица, занимающего должность единоличного исполнительного органа (управляющего, управляющей организации) акционерного общества, каждого члена коллегиального исполнительного органа акционерного общества и каждого члена совета директоров (наблюдательного совета) акционерного общества или общий размер вознаграждения (компенсации расходов) всех этих лиц, выплаченного или выплачиваемого по результатам отчетного года:</w:t>
      </w:r>
    </w:p>
    <w:p w:rsidR="00006A98" w:rsidRPr="0053283C" w:rsidRDefault="00006A98" w:rsidP="00006A98">
      <w:pPr>
        <w:pStyle w:val="ConsPlusNormal"/>
        <w:ind w:left="142" w:hanging="398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</w:t>
      </w:r>
      <w:r w:rsidRPr="0053283C">
        <w:rPr>
          <w:rFonts w:ascii="Times New Roman" w:hAnsi="Times New Roman" w:cs="Times New Roman"/>
          <w:i/>
          <w:sz w:val="24"/>
          <w:szCs w:val="24"/>
        </w:rPr>
        <w:t>Размер вознаграждения единоличного исполнительного органа – Генерального    директора определен согласно штатного расписания на основании трудового договора, заключенного с Генеральным директором Общества.</w:t>
      </w:r>
    </w:p>
    <w:p w:rsidR="00006A98" w:rsidRPr="0053283C" w:rsidRDefault="00006A98" w:rsidP="00006A98">
      <w:pPr>
        <w:pStyle w:val="ConsPlusNormal"/>
        <w:ind w:left="142" w:firstLine="0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Pr="0053283C">
        <w:rPr>
          <w:rFonts w:ascii="Times New Roman" w:hAnsi="Times New Roman" w:cs="Times New Roman"/>
          <w:i/>
          <w:sz w:val="24"/>
          <w:szCs w:val="24"/>
        </w:rPr>
        <w:t>Вознаграждения (компенсации расходов) членам совета директоров не выплачиваются.</w:t>
      </w:r>
    </w:p>
    <w:p w:rsidR="00006A98" w:rsidRPr="0053283C" w:rsidRDefault="00006A98" w:rsidP="00006A98">
      <w:pPr>
        <w:pStyle w:val="ConsPlusNormal"/>
        <w:tabs>
          <w:tab w:val="left" w:pos="1095"/>
        </w:tabs>
        <w:ind w:left="142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006A98" w:rsidRPr="0053283C" w:rsidRDefault="00006A98" w:rsidP="00006A98">
      <w:pPr>
        <w:pStyle w:val="ConsPlusNormal"/>
        <w:numPr>
          <w:ilvl w:val="0"/>
          <w:numId w:val="2"/>
        </w:numPr>
        <w:ind w:left="142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3283C">
        <w:rPr>
          <w:rFonts w:ascii="Times New Roman" w:hAnsi="Times New Roman" w:cs="Times New Roman"/>
          <w:b/>
          <w:sz w:val="24"/>
          <w:szCs w:val="24"/>
        </w:rPr>
        <w:t>Сведения о соблюдении акционерным обществом Кодекса корпоративного поведения:</w:t>
      </w:r>
    </w:p>
    <w:p w:rsidR="00006A98" w:rsidRPr="0053283C" w:rsidRDefault="00006A98" w:rsidP="00006A98">
      <w:pPr>
        <w:pStyle w:val="ConsPlusNormal"/>
        <w:ind w:left="142" w:firstLine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06A98" w:rsidRPr="0053283C" w:rsidRDefault="00006A98" w:rsidP="00006A98">
      <w:pPr>
        <w:widowControl/>
        <w:spacing w:before="0"/>
        <w:ind w:left="142"/>
        <w:jc w:val="both"/>
        <w:rPr>
          <w:rStyle w:val="SUBST"/>
          <w:bCs w:val="0"/>
          <w:i w:val="0"/>
          <w:iCs w:val="0"/>
        </w:rPr>
      </w:pPr>
      <w:r w:rsidRPr="0053283C">
        <w:rPr>
          <w:i/>
          <w:sz w:val="24"/>
          <w:szCs w:val="24"/>
        </w:rPr>
        <w:lastRenderedPageBreak/>
        <w:t>Кодекс корпоративного поведения (управления) в акционерном обществе отсутствует</w:t>
      </w:r>
      <w:r w:rsidRPr="0053283C">
        <w:rPr>
          <w:rStyle w:val="SUBST"/>
          <w:bCs w:val="0"/>
          <w:i w:val="0"/>
          <w:iCs w:val="0"/>
        </w:rPr>
        <w:t xml:space="preserve">. </w:t>
      </w:r>
    </w:p>
    <w:p w:rsidR="00006A98" w:rsidRPr="0053283C" w:rsidRDefault="00006A98" w:rsidP="00006A98">
      <w:pPr>
        <w:widowControl/>
        <w:spacing w:before="0"/>
        <w:ind w:left="142"/>
        <w:jc w:val="both"/>
        <w:rPr>
          <w:b/>
          <w:sz w:val="24"/>
          <w:szCs w:val="24"/>
        </w:rPr>
      </w:pPr>
    </w:p>
    <w:p w:rsidR="00006A98" w:rsidRPr="0053283C" w:rsidRDefault="00006A98" w:rsidP="00006A98">
      <w:pPr>
        <w:pStyle w:val="ConsPlusNormal"/>
        <w:numPr>
          <w:ilvl w:val="0"/>
          <w:numId w:val="2"/>
        </w:numPr>
        <w:ind w:left="142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3283C">
        <w:rPr>
          <w:rFonts w:ascii="Times New Roman" w:hAnsi="Times New Roman" w:cs="Times New Roman"/>
          <w:b/>
          <w:sz w:val="24"/>
          <w:szCs w:val="24"/>
        </w:rPr>
        <w:t>Иная информация, предусмотренная уставом акционерного общества или иным внутренним документом акционерного общества.</w:t>
      </w:r>
    </w:p>
    <w:p w:rsidR="00006A98" w:rsidRPr="0053283C" w:rsidRDefault="00006A98" w:rsidP="00006A98">
      <w:pPr>
        <w:pStyle w:val="ConsPlusNormal"/>
        <w:ind w:left="142" w:firstLine="0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006A98" w:rsidRPr="00165AB6" w:rsidRDefault="00006A98" w:rsidP="00006A98">
      <w:pPr>
        <w:pStyle w:val="ConsPlusNormal"/>
        <w:ind w:firstLine="54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3283C">
        <w:rPr>
          <w:rFonts w:ascii="Times New Roman" w:hAnsi="Times New Roman" w:cs="Times New Roman"/>
          <w:i/>
          <w:sz w:val="24"/>
          <w:szCs w:val="24"/>
        </w:rPr>
        <w:t>Иной информации нет.</w:t>
      </w:r>
    </w:p>
    <w:p w:rsidR="00006A98" w:rsidRPr="00165AB6" w:rsidRDefault="00006A98" w:rsidP="00006A98">
      <w:pPr>
        <w:jc w:val="both"/>
        <w:rPr>
          <w:b/>
          <w:sz w:val="24"/>
          <w:szCs w:val="24"/>
        </w:rPr>
      </w:pPr>
      <w:r w:rsidRPr="00165AB6">
        <w:rPr>
          <w:b/>
          <w:sz w:val="24"/>
          <w:szCs w:val="24"/>
        </w:rPr>
        <w:t xml:space="preserve"> </w:t>
      </w:r>
    </w:p>
    <w:p w:rsidR="00006A98" w:rsidRPr="00165AB6" w:rsidRDefault="00006A98" w:rsidP="00006A98">
      <w:pPr>
        <w:jc w:val="both"/>
        <w:rPr>
          <w:b/>
          <w:sz w:val="24"/>
          <w:szCs w:val="24"/>
        </w:rPr>
      </w:pPr>
    </w:p>
    <w:p w:rsidR="00006A98" w:rsidRPr="00165AB6" w:rsidRDefault="00006A98" w:rsidP="00006A98">
      <w:pPr>
        <w:jc w:val="both"/>
        <w:rPr>
          <w:b/>
          <w:sz w:val="24"/>
          <w:szCs w:val="24"/>
        </w:rPr>
      </w:pPr>
    </w:p>
    <w:p w:rsidR="00006A98" w:rsidRPr="00165AB6" w:rsidRDefault="00006A98" w:rsidP="00006A98">
      <w:pPr>
        <w:jc w:val="both"/>
        <w:rPr>
          <w:b/>
          <w:sz w:val="24"/>
          <w:szCs w:val="24"/>
        </w:rPr>
      </w:pPr>
    </w:p>
    <w:p w:rsidR="00006A98" w:rsidRPr="00165AB6" w:rsidRDefault="00006A98" w:rsidP="00006A98">
      <w:pPr>
        <w:jc w:val="both"/>
        <w:rPr>
          <w:b/>
          <w:sz w:val="24"/>
          <w:szCs w:val="24"/>
        </w:rPr>
      </w:pPr>
    </w:p>
    <w:p w:rsidR="00006A98" w:rsidRPr="00165AB6" w:rsidRDefault="00006A98" w:rsidP="00006A98">
      <w:pPr>
        <w:jc w:val="both"/>
        <w:rPr>
          <w:b/>
          <w:sz w:val="24"/>
          <w:szCs w:val="24"/>
        </w:rPr>
      </w:pPr>
      <w:r w:rsidRPr="00165AB6">
        <w:rPr>
          <w:b/>
          <w:sz w:val="24"/>
          <w:szCs w:val="24"/>
        </w:rPr>
        <w:t xml:space="preserve"> Генеральный директор                                                                           </w:t>
      </w:r>
      <w:r>
        <w:rPr>
          <w:b/>
          <w:sz w:val="24"/>
          <w:szCs w:val="24"/>
        </w:rPr>
        <w:t>Михеев С.С.</w:t>
      </w:r>
    </w:p>
    <w:p w:rsidR="00006A98" w:rsidRDefault="00006A98" w:rsidP="00006A98">
      <w:pPr>
        <w:jc w:val="both"/>
        <w:rPr>
          <w:b/>
          <w:sz w:val="24"/>
          <w:szCs w:val="24"/>
        </w:rPr>
      </w:pPr>
    </w:p>
    <w:p w:rsidR="00305AD0" w:rsidRDefault="00305AD0" w:rsidP="00006A98">
      <w:pPr>
        <w:jc w:val="both"/>
        <w:rPr>
          <w:b/>
          <w:sz w:val="24"/>
          <w:szCs w:val="24"/>
        </w:rPr>
      </w:pPr>
    </w:p>
    <w:p w:rsidR="00305AD0" w:rsidRPr="00165AB6" w:rsidRDefault="00305AD0" w:rsidP="00006A98">
      <w:pPr>
        <w:jc w:val="both"/>
        <w:rPr>
          <w:b/>
          <w:sz w:val="24"/>
          <w:szCs w:val="24"/>
        </w:rPr>
      </w:pPr>
    </w:p>
    <w:p w:rsidR="00006A98" w:rsidRPr="00165AB6" w:rsidRDefault="00006A98" w:rsidP="00006A98">
      <w:pPr>
        <w:jc w:val="both"/>
        <w:rPr>
          <w:b/>
          <w:sz w:val="24"/>
          <w:szCs w:val="24"/>
        </w:rPr>
      </w:pPr>
      <w:r w:rsidRPr="00165AB6">
        <w:rPr>
          <w:b/>
          <w:sz w:val="24"/>
          <w:szCs w:val="24"/>
        </w:rPr>
        <w:t xml:space="preserve">  Главный бухгалтер                                                                                 </w:t>
      </w:r>
      <w:r>
        <w:rPr>
          <w:b/>
          <w:sz w:val="24"/>
          <w:szCs w:val="24"/>
        </w:rPr>
        <w:t>Михеев С.С.</w:t>
      </w:r>
    </w:p>
    <w:p w:rsidR="00006A98" w:rsidRPr="00165AB6" w:rsidRDefault="00006A98" w:rsidP="00006A98">
      <w:pPr>
        <w:jc w:val="both"/>
        <w:rPr>
          <w:sz w:val="24"/>
          <w:szCs w:val="24"/>
        </w:rPr>
      </w:pPr>
    </w:p>
    <w:p w:rsidR="00006A98" w:rsidRDefault="00006A98" w:rsidP="00006A98"/>
    <w:p w:rsidR="00006A98" w:rsidRDefault="00006A98" w:rsidP="00006A98"/>
    <w:p w:rsidR="00006A98" w:rsidRDefault="00006A98" w:rsidP="00006A98"/>
    <w:p w:rsidR="00AA5045" w:rsidRDefault="00AA5045"/>
    <w:sectPr w:rsidR="00AA5045" w:rsidSect="00006A98">
      <w:footerReference w:type="even" r:id="rId7"/>
      <w:footerReference w:type="default" r:id="rId8"/>
      <w:pgSz w:w="11907" w:h="16840" w:code="9"/>
      <w:pgMar w:top="1134" w:right="1134" w:bottom="1134" w:left="1418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5961" w:rsidRDefault="00465961">
      <w:pPr>
        <w:spacing w:before="0"/>
      </w:pPr>
      <w:r>
        <w:separator/>
      </w:r>
    </w:p>
  </w:endnote>
  <w:endnote w:type="continuationSeparator" w:id="0">
    <w:p w:rsidR="00465961" w:rsidRDefault="00465961">
      <w:pPr>
        <w:spacing w:before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Dutch801BT-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6A98" w:rsidRDefault="00FD09E3" w:rsidP="00006A98">
    <w:pPr>
      <w:pStyle w:val="a5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006A98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006A98" w:rsidRDefault="00006A98" w:rsidP="00006A98">
    <w:pPr>
      <w:pStyle w:val="a5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6A98" w:rsidRDefault="00FD09E3" w:rsidP="00006A98">
    <w:pPr>
      <w:pStyle w:val="a5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006A98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305AD0">
      <w:rPr>
        <w:rStyle w:val="a7"/>
        <w:noProof/>
      </w:rPr>
      <w:t>3</w:t>
    </w:r>
    <w:r>
      <w:rPr>
        <w:rStyle w:val="a7"/>
      </w:rPr>
      <w:fldChar w:fldCharType="end"/>
    </w:r>
  </w:p>
  <w:p w:rsidR="00006A98" w:rsidRDefault="00006A98" w:rsidP="00006A98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5961" w:rsidRDefault="00465961">
      <w:pPr>
        <w:spacing w:before="0"/>
      </w:pPr>
      <w:r>
        <w:separator/>
      </w:r>
    </w:p>
  </w:footnote>
  <w:footnote w:type="continuationSeparator" w:id="0">
    <w:p w:rsidR="00465961" w:rsidRDefault="00465961">
      <w:pPr>
        <w:spacing w:before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067AE6"/>
    <w:multiLevelType w:val="hybridMultilevel"/>
    <w:tmpl w:val="A3C08E72"/>
    <w:lvl w:ilvl="0" w:tplc="53F4381C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>
    <w:nsid w:val="3F2529EC"/>
    <w:multiLevelType w:val="hybridMultilevel"/>
    <w:tmpl w:val="4AA4F754"/>
    <w:lvl w:ilvl="0" w:tplc="378A0F68">
      <w:start w:val="6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06A98"/>
    <w:rsid w:val="00006A98"/>
    <w:rsid w:val="002A0A50"/>
    <w:rsid w:val="002B782B"/>
    <w:rsid w:val="002D1BC7"/>
    <w:rsid w:val="00305AD0"/>
    <w:rsid w:val="00465961"/>
    <w:rsid w:val="0061519D"/>
    <w:rsid w:val="006723D6"/>
    <w:rsid w:val="006C592C"/>
    <w:rsid w:val="007A7024"/>
    <w:rsid w:val="008442E4"/>
    <w:rsid w:val="00997044"/>
    <w:rsid w:val="00AA5045"/>
    <w:rsid w:val="00C873AD"/>
    <w:rsid w:val="00CD0FFE"/>
    <w:rsid w:val="00DD03EE"/>
    <w:rsid w:val="00EB0DB6"/>
    <w:rsid w:val="00EF1E5A"/>
    <w:rsid w:val="00F27B09"/>
    <w:rsid w:val="00FB148B"/>
    <w:rsid w:val="00FD09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6A98"/>
    <w:pPr>
      <w:widowControl w:val="0"/>
      <w:spacing w:before="40"/>
      <w:ind w:left="200"/>
    </w:pPr>
    <w:rPr>
      <w:rFonts w:ascii="Times New Roman" w:eastAsia="Times New Roman" w:hAnsi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006A98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customStyle="1" w:styleId="ConsNormal">
    <w:name w:val="ConsNormal"/>
    <w:link w:val="ConsNormal0"/>
    <w:rsid w:val="00006A98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16"/>
      <w:szCs w:val="16"/>
    </w:rPr>
  </w:style>
  <w:style w:type="paragraph" w:styleId="a3">
    <w:name w:val="Body Text Indent"/>
    <w:basedOn w:val="a"/>
    <w:link w:val="a4"/>
    <w:rsid w:val="00006A98"/>
    <w:pPr>
      <w:widowControl/>
      <w:spacing w:before="0"/>
      <w:ind w:left="0"/>
    </w:pPr>
    <w:rPr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rsid w:val="00006A9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UBST">
    <w:name w:val="__SUBST"/>
    <w:rsid w:val="00006A98"/>
    <w:rPr>
      <w:b/>
      <w:bCs/>
      <w:i/>
      <w:iCs/>
      <w:sz w:val="22"/>
      <w:szCs w:val="22"/>
    </w:rPr>
  </w:style>
  <w:style w:type="paragraph" w:customStyle="1" w:styleId="ConsNonformat">
    <w:name w:val="ConsNonformat"/>
    <w:rsid w:val="00006A98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customStyle="1" w:styleId="ConsNormal0">
    <w:name w:val="ConsNormal Знак"/>
    <w:basedOn w:val="a0"/>
    <w:link w:val="ConsNormal"/>
    <w:rsid w:val="00006A98"/>
    <w:rPr>
      <w:rFonts w:ascii="Arial" w:eastAsia="Times New Roman" w:hAnsi="Arial" w:cs="Arial"/>
      <w:sz w:val="16"/>
      <w:szCs w:val="16"/>
      <w:lang w:val="ru-RU" w:eastAsia="ru-RU" w:bidi="ar-SA"/>
    </w:rPr>
  </w:style>
  <w:style w:type="paragraph" w:styleId="2">
    <w:name w:val="Body Text 2"/>
    <w:basedOn w:val="a"/>
    <w:link w:val="20"/>
    <w:rsid w:val="00006A98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rsid w:val="00006A98"/>
    <w:rPr>
      <w:rFonts w:ascii="Times New Roman" w:eastAsia="Times New Roman" w:hAnsi="Times New Roman" w:cs="Times New Roman"/>
      <w:lang w:eastAsia="ru-RU"/>
    </w:rPr>
  </w:style>
  <w:style w:type="paragraph" w:styleId="21">
    <w:name w:val="Body Text Indent 2"/>
    <w:basedOn w:val="a"/>
    <w:link w:val="22"/>
    <w:rsid w:val="00006A98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rsid w:val="00006A98"/>
    <w:rPr>
      <w:rFonts w:ascii="Times New Roman" w:eastAsia="Times New Roman" w:hAnsi="Times New Roman" w:cs="Times New Roman"/>
      <w:lang w:eastAsia="ru-RU"/>
    </w:rPr>
  </w:style>
  <w:style w:type="paragraph" w:customStyle="1" w:styleId="Heading3">
    <w:name w:val="Heading 3"/>
    <w:rsid w:val="00006A98"/>
    <w:pPr>
      <w:widowControl w:val="0"/>
      <w:autoSpaceDE w:val="0"/>
      <w:autoSpaceDN w:val="0"/>
      <w:adjustRightInd w:val="0"/>
      <w:spacing w:before="120" w:after="40"/>
    </w:pPr>
    <w:rPr>
      <w:rFonts w:ascii="Times New Roman" w:eastAsia="Times New Roman" w:hAnsi="Times New Roman"/>
      <w:b/>
      <w:bCs/>
      <w:sz w:val="22"/>
      <w:szCs w:val="22"/>
    </w:rPr>
  </w:style>
  <w:style w:type="paragraph" w:styleId="a5">
    <w:name w:val="footer"/>
    <w:basedOn w:val="a"/>
    <w:link w:val="a6"/>
    <w:rsid w:val="00006A98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rsid w:val="00006A98"/>
    <w:rPr>
      <w:rFonts w:ascii="Times New Roman" w:eastAsia="Times New Roman" w:hAnsi="Times New Roman" w:cs="Times New Roman"/>
      <w:lang w:eastAsia="ru-RU"/>
    </w:rPr>
  </w:style>
  <w:style w:type="character" w:styleId="a7">
    <w:name w:val="page number"/>
    <w:basedOn w:val="a0"/>
    <w:rsid w:val="00006A98"/>
  </w:style>
  <w:style w:type="paragraph" w:styleId="a8">
    <w:name w:val="List Paragraph"/>
    <w:basedOn w:val="a"/>
    <w:uiPriority w:val="34"/>
    <w:qFormat/>
    <w:rsid w:val="00006A98"/>
    <w:pPr>
      <w:widowControl/>
      <w:spacing w:before="0"/>
      <w:ind w:left="708"/>
    </w:pPr>
    <w:rPr>
      <w:sz w:val="2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1330</Words>
  <Characters>7581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</Company>
  <LinksUpToDate>false</LinksUpToDate>
  <CharactersWithSpaces>8894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</dc:creator>
  <cp:keywords/>
  <dc:description/>
  <cp:lastModifiedBy>NE</cp:lastModifiedBy>
  <cp:revision>9</cp:revision>
  <cp:lastPrinted>2011-05-25T08:32:00Z</cp:lastPrinted>
  <dcterms:created xsi:type="dcterms:W3CDTF">2011-05-16T08:01:00Z</dcterms:created>
  <dcterms:modified xsi:type="dcterms:W3CDTF">2011-05-25T08:42:00Z</dcterms:modified>
</cp:coreProperties>
</file>