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CA8" w:rsidRDefault="00783CA8" w:rsidP="00783CA8">
      <w:pPr>
        <w:spacing w:before="240"/>
        <w:jc w:val="center"/>
        <w:rPr>
          <w:b/>
          <w:bCs/>
          <w:sz w:val="32"/>
          <w:szCs w:val="32"/>
        </w:rPr>
      </w:pPr>
      <w:bookmarkStart w:id="0" w:name="_GoBack"/>
      <w:bookmarkEnd w:id="0"/>
      <w:r>
        <w:rPr>
          <w:b/>
          <w:bCs/>
          <w:sz w:val="32"/>
          <w:szCs w:val="32"/>
        </w:rPr>
        <w:t>СПИСОК АФФИЛИРОВАННЫХ ЛИЦ</w:t>
      </w:r>
    </w:p>
    <w:p w:rsidR="00783CA8" w:rsidRDefault="00783CA8" w:rsidP="00783CA8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Открытого акционерного общества </w:t>
      </w:r>
    </w:p>
    <w:p w:rsidR="00783CA8" w:rsidRDefault="00783CA8" w:rsidP="00783CA8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783CA8" w:rsidRDefault="00783CA8" w:rsidP="00783CA8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83CA8" w:rsidTr="00BE12A4">
        <w:trPr>
          <w:jc w:val="center"/>
        </w:trPr>
        <w:tc>
          <w:tcPr>
            <w:tcW w:w="2296" w:type="dxa"/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783CA8" w:rsidRDefault="00783CA8" w:rsidP="00783CA8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83CA8" w:rsidTr="00BE12A4">
        <w:trPr>
          <w:jc w:val="center"/>
        </w:trPr>
        <w:tc>
          <w:tcPr>
            <w:tcW w:w="595" w:type="dxa"/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F6319F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F6319F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6</w:t>
            </w:r>
          </w:p>
        </w:tc>
        <w:tc>
          <w:tcPr>
            <w:tcW w:w="397" w:type="dxa"/>
            <w:vAlign w:val="bottom"/>
          </w:tcPr>
          <w:p w:rsidR="00783CA8" w:rsidRDefault="00783CA8" w:rsidP="00BE12A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</w:tr>
    </w:tbl>
    <w:p w:rsidR="00783CA8" w:rsidRDefault="00783CA8" w:rsidP="00783CA8">
      <w:pPr>
        <w:spacing w:before="240"/>
        <w:rPr>
          <w:sz w:val="24"/>
          <w:szCs w:val="24"/>
        </w:rPr>
      </w:pPr>
    </w:p>
    <w:p w:rsidR="00783CA8" w:rsidRDefault="00783CA8" w:rsidP="00783CA8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        Российская Федерация, г. Москва, Сыромятнический проезд, д.6 кор.1</w:t>
      </w:r>
    </w:p>
    <w:p w:rsidR="00783CA8" w:rsidRDefault="00783CA8" w:rsidP="00783CA8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83CA8" w:rsidRDefault="00783CA8" w:rsidP="00783CA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783CA8" w:rsidRDefault="00783CA8" w:rsidP="00783CA8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83CA8" w:rsidTr="00BE12A4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783CA8" w:rsidRDefault="00783CA8" w:rsidP="00BE12A4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ОАО «НТЦ Промтехаэро»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Рудинов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783CA8" w:rsidTr="00BE12A4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783CA8" w:rsidRDefault="00783CA8" w:rsidP="00BE12A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lang w:eastAsia="en-US"/>
              </w:rPr>
            </w:pPr>
          </w:p>
        </w:tc>
      </w:tr>
      <w:tr w:rsidR="00783CA8" w:rsidTr="00BE12A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783CA8" w:rsidP="00F6319F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  <w:r w:rsidR="00F6319F"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F6319F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июня</w:t>
            </w:r>
          </w:p>
        </w:tc>
        <w:tc>
          <w:tcPr>
            <w:tcW w:w="425" w:type="dxa"/>
            <w:vAlign w:val="bottom"/>
            <w:hideMark/>
          </w:tcPr>
          <w:p w:rsidR="00783CA8" w:rsidRDefault="00783CA8" w:rsidP="00BE12A4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</w:t>
            </w:r>
            <w:r w:rsidR="00F6319F">
              <w:rPr>
                <w:sz w:val="24"/>
                <w:szCs w:val="24"/>
                <w:lang w:eastAsia="en-US"/>
              </w:rPr>
              <w:t xml:space="preserve">  </w:t>
            </w: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83CA8" w:rsidRDefault="00783CA8" w:rsidP="00CD56C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CD56C0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783CA8" w:rsidRDefault="00783CA8" w:rsidP="00BE12A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783CA8" w:rsidTr="00BE12A4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p w:rsidR="00783CA8" w:rsidRDefault="00783CA8" w:rsidP="00783CA8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783CA8" w:rsidTr="00BE12A4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783CA8" w:rsidTr="00BE12A4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783CA8" w:rsidTr="00BE12A4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783CA8" w:rsidTr="00BE12A4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F6319F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F6319F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3CA8" w:rsidRDefault="00783CA8" w:rsidP="00BE12A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83CA8" w:rsidRDefault="00CD56C0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</w:tbl>
    <w:p w:rsidR="00783CA8" w:rsidRDefault="00783CA8" w:rsidP="00783CA8">
      <w:pPr>
        <w:rPr>
          <w:sz w:val="24"/>
          <w:szCs w:val="24"/>
        </w:rPr>
      </w:pPr>
    </w:p>
    <w:tbl>
      <w:tblPr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2923"/>
        <w:gridCol w:w="3827"/>
        <w:gridCol w:w="1418"/>
        <w:gridCol w:w="1842"/>
        <w:gridCol w:w="1701"/>
      </w:tblGrid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  <w:t>п/п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«НТЦ Промтехаэро»,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Доля принадлежащих аффилированному лицу обыкновенных акций ОАО «НТЦ Промтехаэро», %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783CA8" w:rsidTr="00BE12A4">
        <w:trPr>
          <w:trHeight w:val="3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Совет директоров  ОАО «НТЦ Промтехаэро»</w:t>
            </w:r>
          </w:p>
        </w:tc>
      </w:tr>
      <w:tr w:rsidR="00783CA8" w:rsidTr="00BE12A4">
        <w:trPr>
          <w:trHeight w:val="657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rPr>
          <w:trHeight w:val="740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Добридень</w:t>
            </w:r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Василий Иванович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783CA8" w:rsidRDefault="00783CA8" w:rsidP="00BE12A4">
            <w:pPr>
              <w:spacing w:line="276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Иванов</w:t>
            </w:r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Петрович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rPr>
          <w:trHeight w:val="536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783CA8" w:rsidRDefault="00783CA8" w:rsidP="00BE12A4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47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ОАО «НТЦ  Промтехаэро»</w:t>
            </w:r>
          </w:p>
        </w:tc>
      </w:tr>
      <w:tr w:rsidR="00783CA8" w:rsidTr="00BE12A4"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CA8" w:rsidRDefault="00783CA8" w:rsidP="00BE12A4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CA8" w:rsidRDefault="00783CA8" w:rsidP="00BE12A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783CA8" w:rsidRDefault="00783CA8" w:rsidP="00783CA8"/>
    <w:sectPr w:rsidR="00783CA8" w:rsidSect="00783CA8">
      <w:pgSz w:w="16838" w:h="11906" w:orient="landscape"/>
      <w:pgMar w:top="568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CA8"/>
    <w:rsid w:val="004D353B"/>
    <w:rsid w:val="00783CA8"/>
    <w:rsid w:val="00833253"/>
    <w:rsid w:val="00CD56C0"/>
    <w:rsid w:val="00F6319F"/>
    <w:rsid w:val="00FE1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CA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83CA8"/>
    <w:rPr>
      <w:color w:val="0000FF" w:themeColor="hyperlink"/>
      <w:u w:val="single"/>
    </w:rPr>
  </w:style>
  <w:style w:type="character" w:customStyle="1" w:styleId="SUBST">
    <w:name w:val="__SUBST"/>
    <w:rsid w:val="00783CA8"/>
    <w:rPr>
      <w:b/>
      <w:bCs w:val="0"/>
      <w:i/>
      <w:iCs w:val="0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CA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83CA8"/>
    <w:rPr>
      <w:color w:val="0000FF" w:themeColor="hyperlink"/>
      <w:u w:val="single"/>
    </w:rPr>
  </w:style>
  <w:style w:type="character" w:customStyle="1" w:styleId="SUBST">
    <w:name w:val="__SUBST"/>
    <w:rsid w:val="00783CA8"/>
    <w:rPr>
      <w:b/>
      <w:bCs w:val="0"/>
      <w:i/>
      <w:iCs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2</cp:revision>
  <dcterms:created xsi:type="dcterms:W3CDTF">2015-07-01T11:10:00Z</dcterms:created>
  <dcterms:modified xsi:type="dcterms:W3CDTF">2015-07-01T11:10:00Z</dcterms:modified>
</cp:coreProperties>
</file>