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6317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9245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9245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86317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63176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92457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A924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A92457"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9245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9245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Порубов Валерий Викторович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0690D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60690D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Шуплецов Анатолий Евстафьевич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Развина, 130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4E2F5B" w:rsidP="004E2F5B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Избрание членов Совета директоров на годовом собрании акционеров в составе : Порубова В.В., Насонова В.М., Лебедевой Т.А., Шуплецова А.Е., Шмотьева С.Ф.</w:t>
            </w:r>
          </w:p>
        </w:tc>
        <w:tc>
          <w:tcPr>
            <w:tcW w:w="2451" w:type="dxa"/>
            <w:vAlign w:val="center"/>
          </w:tcPr>
          <w:p w:rsidR="0094014F" w:rsidRPr="00994BC9" w:rsidRDefault="004E2F5B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26.06.2015</w:t>
            </w:r>
          </w:p>
        </w:tc>
        <w:tc>
          <w:tcPr>
            <w:tcW w:w="2510" w:type="dxa"/>
            <w:vAlign w:val="center"/>
          </w:tcPr>
          <w:p w:rsidR="0094014F" w:rsidRPr="00646E84" w:rsidRDefault="00EA71AB" w:rsidP="0094014F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4E2F5B">
              <w:rPr>
                <w:b/>
              </w:rPr>
              <w:t>.06.2015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61" w:type="dxa"/>
          </w:tcPr>
          <w:p w:rsidR="00A978CC" w:rsidRPr="00342A86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</w:p>
        </w:tc>
        <w:tc>
          <w:tcPr>
            <w:tcW w:w="3259" w:type="dxa"/>
          </w:tcPr>
          <w:p w:rsidR="00802BD1" w:rsidRPr="00482624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A978CC" w:rsidRPr="00342A86" w:rsidRDefault="00A92457" w:rsidP="00A92457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A978CC" w:rsidRPr="00342A86" w:rsidRDefault="00802BD1" w:rsidP="00A9245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.2015</w:t>
            </w:r>
          </w:p>
        </w:tc>
        <w:tc>
          <w:tcPr>
            <w:tcW w:w="1843" w:type="dxa"/>
          </w:tcPr>
          <w:p w:rsidR="00A978CC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A978CC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802BD1" w:rsidRPr="00482624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A9245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Шуплецов Анатолий Евстафьевич</w:t>
            </w:r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 130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4E2F5B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4E2F5B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4E2F5B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tbl>
            <w:tblPr>
              <w:tblW w:w="1544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"/>
              <w:gridCol w:w="562"/>
              <w:gridCol w:w="3261"/>
              <w:gridCol w:w="3259"/>
              <w:gridCol w:w="3119"/>
              <w:gridCol w:w="1271"/>
              <w:gridCol w:w="1417"/>
              <w:gridCol w:w="1560"/>
              <w:gridCol w:w="850"/>
            </w:tblGrid>
            <w:tr w:rsidR="004E2F5B" w:rsidRPr="00CC7642" w:rsidTr="004E2F5B">
              <w:trPr>
                <w:gridBefore w:val="1"/>
                <w:wBefore w:w="147" w:type="dxa"/>
                <w:cantSplit/>
                <w:trHeight w:val="70"/>
              </w:trPr>
              <w:tc>
                <w:tcPr>
                  <w:tcW w:w="562" w:type="dxa"/>
                  <w:tcBorders>
                    <w:top w:val="nil"/>
                    <w:left w:val="nil"/>
                    <w:right w:val="nil"/>
                  </w:tcBorders>
                </w:tcPr>
                <w:p w:rsidR="004E2F5B" w:rsidRPr="00CC7642" w:rsidRDefault="004E2F5B" w:rsidP="004E2F5B">
                  <w:pPr>
                    <w:ind w:left="57"/>
                    <w:rPr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4737" w:type="dxa"/>
                  <w:gridSpan w:val="7"/>
                  <w:tcBorders>
                    <w:top w:val="nil"/>
                    <w:left w:val="nil"/>
                    <w:right w:val="nil"/>
                  </w:tcBorders>
                  <w:vAlign w:val="bottom"/>
                </w:tcPr>
                <w:p w:rsidR="004E2F5B" w:rsidRPr="00CC7642" w:rsidRDefault="004E2F5B" w:rsidP="004E2F5B">
                  <w:pPr>
                    <w:ind w:left="57"/>
                    <w:rPr>
                      <w:sz w:val="22"/>
                      <w:szCs w:val="22"/>
                    </w:rPr>
                  </w:pPr>
                  <w:r w:rsidRPr="00CC7642">
                    <w:rPr>
                      <w:b/>
                      <w:bCs/>
                      <w:sz w:val="22"/>
                      <w:szCs w:val="22"/>
                    </w:rPr>
                    <w:t xml:space="preserve">Содержание сведений об аффилированном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>после</w:t>
                  </w:r>
                  <w:r w:rsidRPr="00CC7642">
                    <w:rPr>
                      <w:b/>
                      <w:bCs/>
                      <w:caps/>
                      <w:sz w:val="22"/>
                      <w:szCs w:val="22"/>
                    </w:rPr>
                    <w:t xml:space="preserve"> </w:t>
                  </w:r>
                  <w:r w:rsidRPr="00CC7642">
                    <w:rPr>
                      <w:b/>
                      <w:bCs/>
                      <w:sz w:val="22"/>
                      <w:szCs w:val="22"/>
                    </w:rPr>
                    <w:t xml:space="preserve"> изменения</w:t>
                  </w:r>
                  <w:r w:rsidRPr="00CC7642">
                    <w:rPr>
                      <w:sz w:val="22"/>
                      <w:szCs w:val="22"/>
                    </w:rPr>
                    <w:t>:</w:t>
                  </w:r>
                </w:p>
                <w:p w:rsidR="004E2F5B" w:rsidRPr="00CC7642" w:rsidRDefault="004E2F5B" w:rsidP="004E2F5B">
                  <w:pPr>
                    <w:ind w:left="57"/>
                    <w:rPr>
                      <w:sz w:val="22"/>
                      <w:szCs w:val="22"/>
                    </w:rPr>
                  </w:pP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№</w:t>
                  </w:r>
                  <w:r w:rsidRPr="00CC7642">
                    <w:rPr>
                      <w:sz w:val="24"/>
                      <w:szCs w:val="24"/>
                    </w:rPr>
                    <w:br/>
                    <w:t>п/п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Полное фирменное наименование (наименование для некоммерческой организации) или фамилия, имя, отчество аффилированного лица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3119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Основание (основания), в силу которого лицо признается аффилированным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Доля участия аффилирован- ного лица в уставном капитале акционерного общества, %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Доля принадлежащих аффилирован-ному лицу обыкновенных акций акционерного общества, %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261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259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119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1271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1417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1560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7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Порубов Валерий Викторович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ул. Автомобилистов, 84а-35</w:t>
                  </w:r>
                </w:p>
              </w:tc>
              <w:tc>
                <w:tcPr>
                  <w:tcW w:w="3119" w:type="dxa"/>
                </w:tcPr>
                <w:p w:rsidR="004E2F5B" w:rsidRDefault="00C6200A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,</w:t>
                  </w:r>
                </w:p>
                <w:p w:rsidR="00C6200A" w:rsidRPr="00CC7642" w:rsidRDefault="00C6200A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Договор дарения акций</w:t>
                  </w:r>
                </w:p>
              </w:tc>
              <w:tc>
                <w:tcPr>
                  <w:tcW w:w="1271" w:type="dxa"/>
                </w:tcPr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27.05.2015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Насонов Виктор Михайлович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пер. Пассажирский, 27</w:t>
                  </w:r>
                </w:p>
              </w:tc>
              <w:tc>
                <w:tcPr>
                  <w:tcW w:w="3119" w:type="dxa"/>
                </w:tcPr>
                <w:p w:rsidR="004E2F5B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  <w:p w:rsidR="00C6200A" w:rsidRPr="00CC7642" w:rsidRDefault="00C6200A" w:rsidP="00C6200A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Договор дарения акций</w:t>
                  </w:r>
                </w:p>
              </w:tc>
              <w:tc>
                <w:tcPr>
                  <w:tcW w:w="1271" w:type="dxa"/>
                </w:tcPr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22.06.2015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Шуплецов Анатолий Евстафьевич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ул. Развина 130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Лебедева Татьяна Александровна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ул. Березовая,6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</w:t>
                  </w:r>
                  <w:bookmarkStart w:id="0" w:name="_GoBack"/>
                  <w:bookmarkEnd w:id="0"/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Шмотьев Сергей Федорович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Екатеринбург,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ул. Малышева, д.132, 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корп. 34, кв.10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</w:tbl>
          <w:p w:rsidR="004E2F5B" w:rsidRDefault="004E2F5B" w:rsidP="004E2F5B"/>
          <w:p w:rsidR="00A92457" w:rsidRDefault="00A92457" w:rsidP="004E2F5B"/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  <w:r w:rsidRPr="00C6200A">
              <w:rPr>
                <w:sz w:val="24"/>
                <w:szCs w:val="24"/>
              </w:rPr>
              <w:t>Генеральный директор                         _________________________________________ Порубов В.В.</w:t>
            </w: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Default="00A92457" w:rsidP="004E2F5B">
            <w:r w:rsidRPr="00C6200A">
              <w:rPr>
                <w:sz w:val="24"/>
                <w:szCs w:val="24"/>
              </w:rPr>
              <w:t>«30» июня 2015г.                                          М.П.</w:t>
            </w:r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C6200A">
      <w:footerReference w:type="even" r:id="rId7"/>
      <w:footerReference w:type="default" r:id="rId8"/>
      <w:pgSz w:w="16840" w:h="11907" w:orient="landscape" w:code="9"/>
      <w:pgMar w:top="709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777E" w:rsidRDefault="00DD777E">
      <w:r>
        <w:separator/>
      </w:r>
    </w:p>
  </w:endnote>
  <w:endnote w:type="continuationSeparator" w:id="0">
    <w:p w:rsidR="00DD777E" w:rsidRDefault="00DD7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C6200A">
      <w:rPr>
        <w:rStyle w:val="ac"/>
        <w:noProof/>
      </w:rPr>
      <w:t>4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777E" w:rsidRDefault="00DD777E">
      <w:r>
        <w:separator/>
      </w:r>
    </w:p>
  </w:footnote>
  <w:footnote w:type="continuationSeparator" w:id="0">
    <w:p w:rsidR="00DD777E" w:rsidRDefault="00DD77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 w15:restartNumberingAfterBreak="0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 w15:restartNumberingAfterBreak="0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905</Words>
  <Characters>5162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6055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2015-06-30T04:35:00Z</cp:lastPrinted>
  <dcterms:created xsi:type="dcterms:W3CDTF">2015-06-30T04:41:00Z</dcterms:created>
  <dcterms:modified xsi:type="dcterms:W3CDTF">2015-06-30T04:41:00Z</dcterms:modified>
</cp:coreProperties>
</file>