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391" w:rsidRPr="000A1E3C" w:rsidRDefault="00F15BA2" w:rsidP="00EB5A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0A1E3C">
        <w:rPr>
          <w:rFonts w:ascii="Times New Roman" w:hAnsi="Times New Roman" w:cs="Times New Roman"/>
          <w:b/>
          <w:sz w:val="24"/>
          <w:szCs w:val="24"/>
        </w:rPr>
        <w:t>ОТЧЕТ</w:t>
      </w:r>
    </w:p>
    <w:p w:rsidR="00027C3B" w:rsidRPr="000A1E3C" w:rsidRDefault="00F15BA2" w:rsidP="00EB5A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об итогах голосования на годовом общем собрании акционеров </w:t>
      </w:r>
    </w:p>
    <w:p w:rsidR="00F15BA2" w:rsidRPr="000A1E3C" w:rsidRDefault="00F15BA2" w:rsidP="00EB5A99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ОАО «Орский элеватор»</w:t>
      </w:r>
    </w:p>
    <w:p w:rsidR="00F15BA2" w:rsidRPr="000A1E3C" w:rsidRDefault="00F15BA2" w:rsidP="00EB5A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pStyle w:val="a4"/>
        <w:widowControl w:val="0"/>
        <w:jc w:val="both"/>
      </w:pPr>
      <w:r w:rsidRPr="000A1E3C">
        <w:rPr>
          <w:b/>
          <w:bCs/>
        </w:rPr>
        <w:t xml:space="preserve">Полное фирменное наименование Общества: </w:t>
      </w:r>
      <w:r w:rsidRPr="000A1E3C">
        <w:rPr>
          <w:bCs/>
        </w:rPr>
        <w:t xml:space="preserve">Открытое акционерное общество Орский элеватор» </w:t>
      </w:r>
      <w:r w:rsidRPr="000A1E3C">
        <w:t>(далее «Общество»).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bCs/>
          <w:sz w:val="24"/>
          <w:szCs w:val="24"/>
        </w:rPr>
        <w:t xml:space="preserve">Место нахождения Общества: </w:t>
      </w:r>
      <w:r w:rsidRPr="000A1E3C">
        <w:rPr>
          <w:rFonts w:ascii="Times New Roman" w:hAnsi="Times New Roman" w:cs="Times New Roman"/>
          <w:snapToGrid w:val="0"/>
          <w:sz w:val="24"/>
          <w:szCs w:val="24"/>
        </w:rPr>
        <w:t>462412, Оренбургская область, г. Орск, ул. Ириклинская, д.11.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Адрес Общества: </w:t>
      </w:r>
      <w:r w:rsidRPr="000A1E3C">
        <w:rPr>
          <w:rFonts w:ascii="Times New Roman" w:hAnsi="Times New Roman" w:cs="Times New Roman"/>
          <w:snapToGrid w:val="0"/>
          <w:sz w:val="24"/>
          <w:szCs w:val="24"/>
        </w:rPr>
        <w:t>462412, Оренбургская область, г. Орск, ул. Ириклинская, д.11.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Вид Собрания:</w:t>
      </w:r>
      <w:r w:rsidRPr="000A1E3C">
        <w:rPr>
          <w:rFonts w:ascii="Times New Roman" w:hAnsi="Times New Roman" w:cs="Times New Roman"/>
          <w:sz w:val="24"/>
          <w:szCs w:val="24"/>
        </w:rPr>
        <w:t xml:space="preserve"> годовое (далее – «Собрание»).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Форма проведения Собрания: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Pr="000A1E3C">
        <w:rPr>
          <w:rFonts w:ascii="Times New Roman" w:eastAsia="Calibri" w:hAnsi="Times New Roman" w:cs="Times New Roman"/>
          <w:sz w:val="24"/>
          <w:szCs w:val="24"/>
        </w:rPr>
        <w:t>заочное голосование (без проведения собрания, то есть без совместного присутствия акционеров для обсуждения вопросов повестки дня)</w:t>
      </w:r>
      <w:r w:rsidRPr="000A1E3C">
        <w:rPr>
          <w:rFonts w:ascii="Times New Roman" w:hAnsi="Times New Roman" w:cs="Times New Roman"/>
          <w:sz w:val="24"/>
          <w:szCs w:val="24"/>
        </w:rPr>
        <w:t>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Дата проведения Собрания:</w:t>
      </w:r>
      <w:r w:rsidRPr="000A1E3C">
        <w:rPr>
          <w:rFonts w:ascii="Times New Roman" w:hAnsi="Times New Roman" w:cs="Times New Roman"/>
          <w:sz w:val="24"/>
          <w:szCs w:val="24"/>
        </w:rPr>
        <w:t xml:space="preserve"> 04 сентября 2020 года.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Дата определения (фиксации) лиц, имевших право на участие в Собрании:</w:t>
      </w:r>
      <w:r w:rsidRPr="000A1E3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0A1E3C">
        <w:rPr>
          <w:rFonts w:ascii="Times New Roman" w:hAnsi="Times New Roman" w:cs="Times New Roman"/>
          <w:snapToGrid w:val="0"/>
          <w:sz w:val="24"/>
          <w:szCs w:val="24"/>
        </w:rPr>
        <w:t>11 августа</w:t>
      </w:r>
      <w:r w:rsidRPr="000A1E3C">
        <w:rPr>
          <w:rFonts w:ascii="Times New Roman" w:hAnsi="Times New Roman" w:cs="Times New Roman"/>
          <w:bCs/>
          <w:snapToGrid w:val="0"/>
          <w:sz w:val="24"/>
          <w:szCs w:val="24"/>
        </w:rPr>
        <w:t xml:space="preserve"> </w:t>
      </w:r>
      <w:r w:rsidRPr="000A1E3C">
        <w:rPr>
          <w:rFonts w:ascii="Times New Roman" w:hAnsi="Times New Roman" w:cs="Times New Roman"/>
          <w:snapToGrid w:val="0"/>
          <w:sz w:val="24"/>
          <w:szCs w:val="24"/>
        </w:rPr>
        <w:t>2020 года</w:t>
      </w:r>
      <w:r w:rsidRPr="000A1E3C">
        <w:rPr>
          <w:rFonts w:ascii="Times New Roman" w:hAnsi="Times New Roman" w:cs="Times New Roman"/>
          <w:bCs/>
          <w:sz w:val="24"/>
          <w:szCs w:val="24"/>
        </w:rPr>
        <w:t>.</w:t>
      </w:r>
    </w:p>
    <w:p w:rsidR="00F15BA2" w:rsidRPr="000A1E3C" w:rsidRDefault="00F15BA2" w:rsidP="00EB5A9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Повестка дня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>обрания:</w:t>
      </w:r>
    </w:p>
    <w:p w:rsidR="00F15BA2" w:rsidRPr="000A1E3C" w:rsidRDefault="00F15BA2" w:rsidP="00EB5A99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1.</w:t>
      </w:r>
      <w:r w:rsidRPr="000A1E3C">
        <w:rPr>
          <w:rFonts w:ascii="Times New Roman" w:hAnsi="Times New Roman" w:cs="Times New Roman"/>
          <w:sz w:val="24"/>
          <w:szCs w:val="24"/>
        </w:rPr>
        <w:tab/>
        <w:t>Утверждение годового отчета, годовой бухгалтерской (финансовой) отчетности Общества.</w:t>
      </w: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2.</w:t>
      </w:r>
      <w:r w:rsidRPr="000A1E3C">
        <w:rPr>
          <w:rFonts w:ascii="Times New Roman" w:hAnsi="Times New Roman" w:cs="Times New Roman"/>
          <w:sz w:val="24"/>
          <w:szCs w:val="24"/>
        </w:rPr>
        <w:tab/>
        <w:t>Утверждение распределения прибыли Общества по результатам 2019 года.</w:t>
      </w: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3.</w:t>
      </w:r>
      <w:r w:rsidRPr="000A1E3C">
        <w:rPr>
          <w:rFonts w:ascii="Times New Roman" w:hAnsi="Times New Roman" w:cs="Times New Roman"/>
          <w:sz w:val="24"/>
          <w:szCs w:val="24"/>
        </w:rPr>
        <w:tab/>
        <w:t>О размере, сроках и форме выплаты дивидендов по результатам 2019 года.</w:t>
      </w: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4.</w:t>
      </w:r>
      <w:r w:rsidRPr="000A1E3C">
        <w:rPr>
          <w:rFonts w:ascii="Times New Roman" w:hAnsi="Times New Roman" w:cs="Times New Roman"/>
          <w:sz w:val="24"/>
          <w:szCs w:val="24"/>
        </w:rPr>
        <w:tab/>
        <w:t>Избрание членов Совета директоров Общества.</w:t>
      </w: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5.</w:t>
      </w:r>
      <w:r w:rsidRPr="000A1E3C">
        <w:rPr>
          <w:rFonts w:ascii="Times New Roman" w:hAnsi="Times New Roman" w:cs="Times New Roman"/>
          <w:sz w:val="24"/>
          <w:szCs w:val="24"/>
        </w:rPr>
        <w:tab/>
        <w:t>Избрание членов Ревизионной комиссии Общества.</w:t>
      </w:r>
    </w:p>
    <w:p w:rsidR="0007369D" w:rsidRPr="000A1E3C" w:rsidRDefault="0007369D" w:rsidP="00EB5A99">
      <w:pPr>
        <w:tabs>
          <w:tab w:val="left" w:pos="284"/>
          <w:tab w:val="left" w:pos="841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6.</w:t>
      </w:r>
      <w:r w:rsidRPr="000A1E3C">
        <w:rPr>
          <w:rFonts w:ascii="Times New Roman" w:hAnsi="Times New Roman" w:cs="Times New Roman"/>
          <w:sz w:val="24"/>
          <w:szCs w:val="24"/>
        </w:rPr>
        <w:tab/>
        <w:t>Утверждение аудитора Общества.</w:t>
      </w:r>
    </w:p>
    <w:p w:rsidR="0007369D" w:rsidRPr="000A1E3C" w:rsidRDefault="0007369D" w:rsidP="00EB5A99">
      <w:pPr>
        <w:tabs>
          <w:tab w:val="left" w:pos="1125"/>
          <w:tab w:val="left" w:pos="1267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bookmarkStart w:id="1" w:name="_Hlk505339581"/>
      <w:r w:rsidRPr="000A1E3C">
        <w:rPr>
          <w:rFonts w:ascii="Times New Roman" w:hAnsi="Times New Roman" w:cs="Times New Roman"/>
          <w:sz w:val="24"/>
          <w:szCs w:val="24"/>
        </w:rPr>
        <w:t>7. О согласии на совершении сделок между Обществом и АО «ОЗК», являющихся сделками, в совершении которых имеется заинтересованность.</w:t>
      </w:r>
    </w:p>
    <w:bookmarkEnd w:id="1"/>
    <w:p w:rsidR="00027C3B" w:rsidRPr="000A1E3C" w:rsidRDefault="00027C3B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Число голосов, которыми обладали лица, включенные в список лиц, имевших право на участие в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обрания. 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вопросам 1, 2, 3, 5, 6</w:t>
      </w:r>
      <w:r w:rsidR="0007369D" w:rsidRPr="000A1E3C">
        <w:rPr>
          <w:rFonts w:ascii="Times New Roman" w:hAnsi="Times New Roman" w:cs="Times New Roman"/>
          <w:sz w:val="24"/>
          <w:szCs w:val="24"/>
        </w:rPr>
        <w:t>, 7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="0007369D" w:rsidRPr="000A1E3C">
        <w:rPr>
          <w:rFonts w:ascii="Times New Roman" w:hAnsi="Times New Roman" w:cs="Times New Roman"/>
          <w:sz w:val="24"/>
          <w:szCs w:val="24"/>
        </w:rPr>
        <w:t>–</w:t>
      </w:r>
      <w:r w:rsidRPr="000A1E3C">
        <w:rPr>
          <w:rFonts w:ascii="Times New Roman" w:hAnsi="Times New Roman" w:cs="Times New Roman"/>
          <w:sz w:val="24"/>
          <w:szCs w:val="24"/>
        </w:rPr>
        <w:t xml:space="preserve"> 15</w:t>
      </w:r>
      <w:r w:rsidR="0007369D"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Pr="000A1E3C">
        <w:rPr>
          <w:rFonts w:ascii="Times New Roman" w:hAnsi="Times New Roman" w:cs="Times New Roman"/>
          <w:sz w:val="24"/>
          <w:szCs w:val="24"/>
        </w:rPr>
        <w:t>148 (пятнадцать тысяч сто сорок восемь) голосов.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4 </w:t>
      </w:r>
      <w:r w:rsidR="0007369D" w:rsidRPr="000A1E3C">
        <w:rPr>
          <w:rFonts w:ascii="Times New Roman" w:hAnsi="Times New Roman" w:cs="Times New Roman"/>
          <w:sz w:val="24"/>
          <w:szCs w:val="24"/>
        </w:rPr>
        <w:t xml:space="preserve">- </w:t>
      </w:r>
      <w:r w:rsidRPr="000A1E3C">
        <w:rPr>
          <w:rFonts w:ascii="Times New Roman" w:hAnsi="Times New Roman" w:cs="Times New Roman"/>
          <w:sz w:val="24"/>
          <w:szCs w:val="24"/>
        </w:rPr>
        <w:t xml:space="preserve">(1 голосующая акция = 5 голосов) </w:t>
      </w:r>
      <w:r w:rsidR="0007369D" w:rsidRPr="000A1E3C">
        <w:rPr>
          <w:rFonts w:ascii="Times New Roman" w:hAnsi="Times New Roman" w:cs="Times New Roman"/>
          <w:sz w:val="24"/>
          <w:szCs w:val="24"/>
        </w:rPr>
        <w:t>–</w:t>
      </w:r>
      <w:r w:rsidRPr="000A1E3C">
        <w:rPr>
          <w:rFonts w:ascii="Times New Roman" w:hAnsi="Times New Roman" w:cs="Times New Roman"/>
          <w:sz w:val="24"/>
          <w:szCs w:val="24"/>
        </w:rPr>
        <w:t xml:space="preserve"> 75</w:t>
      </w:r>
      <w:r w:rsidR="0007369D"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Pr="000A1E3C">
        <w:rPr>
          <w:rFonts w:ascii="Times New Roman" w:hAnsi="Times New Roman" w:cs="Times New Roman"/>
          <w:sz w:val="24"/>
          <w:szCs w:val="24"/>
        </w:rPr>
        <w:t>740 (семьдесят пять тысяч семьсот сорок) кумулятивных голосов.</w:t>
      </w:r>
    </w:p>
    <w:p w:rsidR="008618A2" w:rsidRPr="000A1E3C" w:rsidRDefault="008618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Число голосов, приходившихся на голосующие акции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О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бщества по каждому вопросу повестки дня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>обрания, определенное с учетом положений пункта 4.24 Положения об общих собраниях акционеров (утв. Банком России 16.11.2018 №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660-П). </w:t>
      </w:r>
    </w:p>
    <w:p w:rsidR="0007369D" w:rsidRPr="000A1E3C" w:rsidRDefault="0007369D" w:rsidP="00EB5A99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вопросам № 1, 2, 3, 6 – 15 148 (пятнадцать тысяч сто сорок восемь) голосов.</w:t>
      </w:r>
    </w:p>
    <w:p w:rsidR="0007369D" w:rsidRPr="000A1E3C" w:rsidRDefault="0007369D" w:rsidP="00EB5A99">
      <w:pPr>
        <w:widowControl w:val="0"/>
        <w:tabs>
          <w:tab w:val="left" w:pos="0"/>
        </w:tabs>
        <w:spacing w:after="0" w:line="240" w:lineRule="auto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№ 4 – 75 740 (семьдесят пять тысяч семьсот сорок) кумулятивных голосов. </w:t>
      </w:r>
    </w:p>
    <w:p w:rsidR="0007369D" w:rsidRPr="000A1E3C" w:rsidRDefault="0007369D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№ 5 – 15 148 (пятнадцать тысяч сто сорок восемь) голосов, с учетом вычета акций, принадлежащих членам совета директоров или лицам, занимающим должности в органах управления общества.</w:t>
      </w:r>
    </w:p>
    <w:p w:rsidR="00F15BA2" w:rsidRPr="000A1E3C" w:rsidRDefault="0007369D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№ 7 - </w:t>
      </w:r>
      <w:r w:rsidR="009C022D" w:rsidRPr="000A1E3C">
        <w:rPr>
          <w:rFonts w:ascii="Times New Roman" w:hAnsi="Times New Roman" w:cs="Times New Roman"/>
          <w:sz w:val="24"/>
          <w:szCs w:val="24"/>
        </w:rPr>
        <w:t>64 (шестьдесят четыре) голоса, с учетом вычета голосов лиц, заинтересованным в совершении обществом сделки</w:t>
      </w:r>
      <w:r w:rsidRPr="000A1E3C">
        <w:rPr>
          <w:rFonts w:ascii="Times New Roman" w:hAnsi="Times New Roman" w:cs="Times New Roman"/>
          <w:sz w:val="24"/>
          <w:szCs w:val="24"/>
        </w:rPr>
        <w:t>.</w:t>
      </w:r>
      <w:r w:rsidR="00F15BA2" w:rsidRPr="000A1E3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18A2" w:rsidRPr="000A1E3C" w:rsidRDefault="008618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lastRenderedPageBreak/>
        <w:t xml:space="preserve">Число голосов, которыми обладали лица, принявшие участие в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обрании, по каждому вопросу повестки дня </w:t>
      </w:r>
      <w:r w:rsidR="00A070BB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>обрания с указанием, имелся ли кворум по каждому вопросу: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Общее количество учас</w:t>
      </w:r>
      <w:r w:rsidR="00027C3B" w:rsidRPr="000A1E3C">
        <w:rPr>
          <w:rFonts w:ascii="Times New Roman" w:hAnsi="Times New Roman" w:cs="Times New Roman"/>
          <w:sz w:val="24"/>
          <w:szCs w:val="24"/>
        </w:rPr>
        <w:t xml:space="preserve">тников собрания составило </w:t>
      </w:r>
      <w:r w:rsidR="009C022D" w:rsidRPr="000A1E3C">
        <w:rPr>
          <w:rFonts w:ascii="Times New Roman" w:hAnsi="Times New Roman" w:cs="Times New Roman"/>
          <w:sz w:val="24"/>
          <w:szCs w:val="24"/>
        </w:rPr>
        <w:t>3</w:t>
      </w:r>
      <w:r w:rsidR="00027C3B" w:rsidRPr="000A1E3C">
        <w:rPr>
          <w:rFonts w:ascii="Times New Roman" w:hAnsi="Times New Roman" w:cs="Times New Roman"/>
          <w:sz w:val="24"/>
          <w:szCs w:val="24"/>
        </w:rPr>
        <w:t xml:space="preserve"> лиц</w:t>
      </w:r>
      <w:r w:rsidR="009C022D" w:rsidRPr="000A1E3C">
        <w:rPr>
          <w:rFonts w:ascii="Times New Roman" w:hAnsi="Times New Roman" w:cs="Times New Roman"/>
          <w:sz w:val="24"/>
          <w:szCs w:val="24"/>
        </w:rPr>
        <w:t>а</w:t>
      </w:r>
      <w:r w:rsidR="00027C3B" w:rsidRPr="000A1E3C">
        <w:rPr>
          <w:rFonts w:ascii="Times New Roman" w:hAnsi="Times New Roman" w:cs="Times New Roman"/>
          <w:sz w:val="24"/>
          <w:szCs w:val="24"/>
        </w:rPr>
        <w:t>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вопросам 1, 2, 3, 6 повестки дня число голосов, участвовавших в собрании, составило: </w:t>
      </w:r>
      <w:r w:rsidR="009C022D" w:rsidRPr="000A1E3C">
        <w:rPr>
          <w:rFonts w:ascii="Times New Roman" w:hAnsi="Times New Roman" w:cs="Times New Roman"/>
          <w:sz w:val="24"/>
          <w:szCs w:val="24"/>
        </w:rPr>
        <w:t>15 089 (пятнадцать тысяч восемьдесят девять) голосов, что составляет от общего числа голосов – 99,61 %</w:t>
      </w:r>
      <w:r w:rsidRPr="000A1E3C">
        <w:rPr>
          <w:rFonts w:ascii="Times New Roman" w:hAnsi="Times New Roman" w:cs="Times New Roman"/>
          <w:sz w:val="24"/>
          <w:szCs w:val="24"/>
        </w:rPr>
        <w:t>. Кворум имеется.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4 повестки дня число кумулятивных голосов, участвовавших в собрании, составило: </w:t>
      </w:r>
      <w:r w:rsidR="009C022D" w:rsidRPr="000A1E3C">
        <w:rPr>
          <w:rFonts w:ascii="Times New Roman" w:hAnsi="Times New Roman" w:cs="Times New Roman"/>
          <w:sz w:val="24"/>
          <w:szCs w:val="24"/>
        </w:rPr>
        <w:t xml:space="preserve">75 445 (семьдесят пять тысяч четыреста сорок пять) кумулятивных голосов, что составляет от общего числа голосов – 99,61 </w:t>
      </w:r>
      <w:r w:rsidRPr="000A1E3C">
        <w:rPr>
          <w:rFonts w:ascii="Times New Roman" w:hAnsi="Times New Roman" w:cs="Times New Roman"/>
          <w:sz w:val="24"/>
          <w:szCs w:val="24"/>
        </w:rPr>
        <w:t>%. Кворум имеется.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5 число голосов, за вычетом акций, принадлежащих членам совета директоров или лицам, занимающим должности в органах управления общества, участвовавших в собрании, составило: </w:t>
      </w:r>
      <w:r w:rsidR="009C022D" w:rsidRPr="000A1E3C">
        <w:rPr>
          <w:rFonts w:ascii="Times New Roman" w:hAnsi="Times New Roman" w:cs="Times New Roman"/>
          <w:sz w:val="24"/>
          <w:szCs w:val="24"/>
        </w:rPr>
        <w:t>15 089 (пятнадцать тысяч восемьдесят девять) голосов, что составляет от общего числа голосов – 99,61</w:t>
      </w:r>
      <w:r w:rsidRPr="000A1E3C">
        <w:rPr>
          <w:rFonts w:ascii="Times New Roman" w:hAnsi="Times New Roman" w:cs="Times New Roman"/>
          <w:sz w:val="24"/>
          <w:szCs w:val="24"/>
        </w:rPr>
        <w:t>. Кворум имеется.</w:t>
      </w:r>
    </w:p>
    <w:p w:rsidR="0007369D" w:rsidRPr="000A1E3C" w:rsidRDefault="0007369D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 xml:space="preserve">По вопросу 7 </w:t>
      </w:r>
      <w:r w:rsidR="002607EC" w:rsidRPr="000A1E3C">
        <w:rPr>
          <w:rFonts w:ascii="Times New Roman" w:hAnsi="Times New Roman" w:cs="Times New Roman"/>
          <w:sz w:val="24"/>
          <w:szCs w:val="24"/>
        </w:rPr>
        <w:t>число голосов, которыми по указанному вопросу обладали лица, не заинтересованные в совершении Обществом сделки, принявшие участие в Собрании - 5 (пять)</w:t>
      </w:r>
      <w:r w:rsidRPr="000A1E3C">
        <w:rPr>
          <w:rFonts w:ascii="Times New Roman" w:hAnsi="Times New Roman" w:cs="Times New Roman"/>
          <w:sz w:val="24"/>
          <w:szCs w:val="24"/>
        </w:rPr>
        <w:t>. Кворум имеется.</w:t>
      </w:r>
    </w:p>
    <w:p w:rsidR="0007369D" w:rsidRPr="000A1E3C" w:rsidRDefault="0007369D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Число голосов, отданных за каждый из вариантов голосования («за», «против» и «воздержался») по каждому вопросу повестки дня </w:t>
      </w:r>
      <w:r w:rsidR="005D6D37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 xml:space="preserve">обрания, по которому имелся кворум и в связи с признанием бюллетеней недействительными: </w:t>
      </w:r>
    </w:p>
    <w:p w:rsidR="00027C3B" w:rsidRPr="000A1E3C" w:rsidRDefault="00027C3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1: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2: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3: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4: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Голоса между кандидатами в Совет директоров распределились следующим образом:</w:t>
      </w:r>
    </w:p>
    <w:tbl>
      <w:tblPr>
        <w:tblStyle w:val="a3"/>
        <w:tblW w:w="4815" w:type="pct"/>
        <w:jc w:val="center"/>
        <w:tblLook w:val="04A0" w:firstRow="1" w:lastRow="0" w:firstColumn="1" w:lastColumn="0" w:noHBand="0" w:noVBand="1"/>
      </w:tblPr>
      <w:tblGrid>
        <w:gridCol w:w="1054"/>
        <w:gridCol w:w="6327"/>
        <w:gridCol w:w="2108"/>
      </w:tblGrid>
      <w:tr w:rsidR="00F15BA2" w:rsidRPr="000A1E3C" w:rsidTr="00F15BA2">
        <w:trPr>
          <w:jc w:val="center"/>
        </w:trPr>
        <w:tc>
          <w:tcPr>
            <w:tcW w:w="555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№ п/п</w:t>
            </w:r>
          </w:p>
        </w:tc>
        <w:tc>
          <w:tcPr>
            <w:tcW w:w="3334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  <w:tc>
          <w:tcPr>
            <w:tcW w:w="111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</w:tr>
      <w:tr w:rsidR="0007369D" w:rsidRPr="000A1E3C" w:rsidTr="00F15BA2">
        <w:trPr>
          <w:jc w:val="center"/>
        </w:trPr>
        <w:tc>
          <w:tcPr>
            <w:tcW w:w="555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3334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Солдатенков Олег Владимирович </w:t>
            </w:r>
          </w:p>
        </w:tc>
        <w:tc>
          <w:tcPr>
            <w:tcW w:w="111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15 084</w:t>
            </w:r>
          </w:p>
        </w:tc>
      </w:tr>
      <w:tr w:rsidR="0007369D" w:rsidRPr="000A1E3C" w:rsidTr="00F15BA2">
        <w:trPr>
          <w:jc w:val="center"/>
        </w:trPr>
        <w:tc>
          <w:tcPr>
            <w:tcW w:w="555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3334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Печеный Владимир Петрович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1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15 084</w:t>
            </w:r>
          </w:p>
        </w:tc>
      </w:tr>
      <w:tr w:rsidR="0007369D" w:rsidRPr="000A1E3C" w:rsidTr="00F15BA2">
        <w:trPr>
          <w:jc w:val="center"/>
        </w:trPr>
        <w:tc>
          <w:tcPr>
            <w:tcW w:w="555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3334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Мамаев Роман Олегович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1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15 084</w:t>
            </w:r>
          </w:p>
        </w:tc>
      </w:tr>
      <w:tr w:rsidR="0007369D" w:rsidRPr="000A1E3C" w:rsidTr="00F15BA2">
        <w:trPr>
          <w:jc w:val="center"/>
        </w:trPr>
        <w:tc>
          <w:tcPr>
            <w:tcW w:w="555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3334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Терехов Олег Иванович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11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15 109</w:t>
            </w:r>
          </w:p>
        </w:tc>
      </w:tr>
      <w:tr w:rsidR="0007369D" w:rsidRPr="000A1E3C" w:rsidTr="00F15BA2">
        <w:trPr>
          <w:jc w:val="center"/>
        </w:trPr>
        <w:tc>
          <w:tcPr>
            <w:tcW w:w="555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3334" w:type="pct"/>
          </w:tcPr>
          <w:p w:rsidR="0007369D" w:rsidRPr="000A1E3C" w:rsidRDefault="0007369D" w:rsidP="00EB5A99">
            <w:pPr>
              <w:widowContro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Павленко Светлана Васильевна</w:t>
            </w:r>
          </w:p>
        </w:tc>
        <w:tc>
          <w:tcPr>
            <w:tcW w:w="111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15 084</w:t>
            </w:r>
          </w:p>
        </w:tc>
      </w:tr>
      <w:tr w:rsidR="00F15BA2" w:rsidRPr="000A1E3C" w:rsidTr="00F15BA2">
        <w:trPr>
          <w:jc w:val="center"/>
        </w:trPr>
        <w:tc>
          <w:tcPr>
            <w:tcW w:w="555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11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F15BA2" w:rsidRPr="000A1E3C" w:rsidTr="00F15BA2">
        <w:trPr>
          <w:jc w:val="center"/>
        </w:trPr>
        <w:tc>
          <w:tcPr>
            <w:tcW w:w="555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34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11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5: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Результаты голосования: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1. Евтушенко Виталий Андреевич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2A07F0" w:rsidRPr="000A1E3C" w:rsidRDefault="002A07F0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027C3B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2</w:t>
      </w:r>
      <w:r w:rsidR="00F15BA2" w:rsidRPr="000A1E3C">
        <w:rPr>
          <w:rFonts w:ascii="Times New Roman" w:hAnsi="Times New Roman" w:cs="Times New Roman"/>
          <w:sz w:val="24"/>
          <w:szCs w:val="24"/>
        </w:rPr>
        <w:t>. Терехов Алексей Васильевич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ind w:left="200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3. Текели Наталия Владимировна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6D6358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6D6358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6D6358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6D6358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6D6358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6D6358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6D6358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6D6358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6D6358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6D6358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6D6358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6D6358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D6358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6: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F15BA2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15 089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F15BA2" w:rsidRPr="000A1E3C" w:rsidTr="00F15BA2">
        <w:trPr>
          <w:jc w:val="center"/>
        </w:trPr>
        <w:tc>
          <w:tcPr>
            <w:tcW w:w="2703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7369D" w:rsidRPr="000A1E3C" w:rsidRDefault="0007369D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По вопросу 7:</w:t>
      </w:r>
    </w:p>
    <w:tbl>
      <w:tblPr>
        <w:tblStyle w:val="a3"/>
        <w:tblW w:w="3960" w:type="pct"/>
        <w:jc w:val="center"/>
        <w:tblLook w:val="04A0" w:firstRow="1" w:lastRow="0" w:firstColumn="1" w:lastColumn="0" w:noHBand="0" w:noVBand="1"/>
      </w:tblPr>
      <w:tblGrid>
        <w:gridCol w:w="4218"/>
        <w:gridCol w:w="2109"/>
        <w:gridCol w:w="1477"/>
      </w:tblGrid>
      <w:tr w:rsidR="0007369D" w:rsidRPr="000A1E3C" w:rsidTr="0007369D">
        <w:trPr>
          <w:jc w:val="center"/>
        </w:trPr>
        <w:tc>
          <w:tcPr>
            <w:tcW w:w="2703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Варианты голосования:</w:t>
            </w:r>
          </w:p>
        </w:tc>
        <w:tc>
          <w:tcPr>
            <w:tcW w:w="1351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Число голосов</w:t>
            </w:r>
          </w:p>
        </w:tc>
        <w:tc>
          <w:tcPr>
            <w:tcW w:w="946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%</w:t>
            </w:r>
          </w:p>
        </w:tc>
      </w:tr>
      <w:tr w:rsidR="0007369D" w:rsidRPr="000A1E3C" w:rsidTr="0007369D">
        <w:trPr>
          <w:jc w:val="center"/>
        </w:trPr>
        <w:tc>
          <w:tcPr>
            <w:tcW w:w="2703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ЗА</w:t>
            </w:r>
          </w:p>
        </w:tc>
        <w:tc>
          <w:tcPr>
            <w:tcW w:w="1351" w:type="pct"/>
          </w:tcPr>
          <w:p w:rsidR="0007369D" w:rsidRPr="000A1E3C" w:rsidRDefault="009C022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46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100,000000</w:t>
            </w:r>
          </w:p>
        </w:tc>
      </w:tr>
      <w:tr w:rsidR="0007369D" w:rsidRPr="000A1E3C" w:rsidTr="0007369D">
        <w:trPr>
          <w:jc w:val="center"/>
        </w:trPr>
        <w:tc>
          <w:tcPr>
            <w:tcW w:w="2703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ПРОТИВ</w:t>
            </w:r>
          </w:p>
        </w:tc>
        <w:tc>
          <w:tcPr>
            <w:tcW w:w="1351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  <w:tr w:rsidR="0007369D" w:rsidRPr="000A1E3C" w:rsidTr="0007369D">
        <w:trPr>
          <w:jc w:val="center"/>
        </w:trPr>
        <w:tc>
          <w:tcPr>
            <w:tcW w:w="2703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ВОЗДЕРЖАЛСЯ</w:t>
            </w:r>
          </w:p>
        </w:tc>
        <w:tc>
          <w:tcPr>
            <w:tcW w:w="1351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46" w:type="pct"/>
          </w:tcPr>
          <w:p w:rsidR="0007369D" w:rsidRPr="000A1E3C" w:rsidRDefault="0007369D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0,000000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Формулировки решений, принятых </w:t>
      </w:r>
      <w:r w:rsidR="00273B1D" w:rsidRPr="000A1E3C">
        <w:rPr>
          <w:rFonts w:ascii="Times New Roman" w:hAnsi="Times New Roman" w:cs="Times New Roman"/>
          <w:b/>
          <w:sz w:val="24"/>
          <w:szCs w:val="24"/>
        </w:rPr>
        <w:t>С</w:t>
      </w:r>
      <w:r w:rsidRPr="000A1E3C">
        <w:rPr>
          <w:rFonts w:ascii="Times New Roman" w:hAnsi="Times New Roman" w:cs="Times New Roman"/>
          <w:b/>
          <w:sz w:val="24"/>
          <w:szCs w:val="24"/>
        </w:rPr>
        <w:t>обранием по каждому вопросу повестки дня: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По вопросу повестки дня 1 принято решение: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="0007369D" w:rsidRPr="000A1E3C">
        <w:rPr>
          <w:rFonts w:ascii="Times New Roman" w:eastAsia="Calibri" w:hAnsi="Times New Roman" w:cs="Times New Roman"/>
          <w:bCs/>
          <w:iCs/>
          <w:sz w:val="24"/>
          <w:szCs w:val="24"/>
        </w:rPr>
        <w:t>Утвердить годовой отчет, годовую бухгалтерскую (финансовую) отчетность Общества за 2019 год</w:t>
      </w:r>
      <w:r w:rsidRPr="000A1E3C">
        <w:rPr>
          <w:rFonts w:ascii="Times New Roman" w:hAnsi="Times New Roman" w:cs="Times New Roman"/>
          <w:sz w:val="24"/>
          <w:szCs w:val="24"/>
        </w:rPr>
        <w:t>.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По вопросу повестки дня 2 принято решение: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="0007369D" w:rsidRPr="000A1E3C">
        <w:rPr>
          <w:rFonts w:ascii="Times New Roman" w:eastAsia="Calibri" w:hAnsi="Times New Roman" w:cs="Times New Roman"/>
          <w:bCs/>
          <w:iCs/>
          <w:sz w:val="24"/>
          <w:szCs w:val="24"/>
        </w:rPr>
        <w:t>В связи с получением убытка по результатам 2019 года чистую прибыль (убыток) Общества по результатам 2019 года не распределять</w:t>
      </w:r>
      <w:r w:rsidRPr="000A1E3C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По вопросу повестки дня 3 принято решение: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="0007369D" w:rsidRPr="000A1E3C">
        <w:rPr>
          <w:rFonts w:ascii="Times New Roman" w:hAnsi="Times New Roman" w:cs="Times New Roman"/>
          <w:sz w:val="24"/>
          <w:szCs w:val="24"/>
        </w:rPr>
        <w:t>Дивиденды по акциям обыкновенным именным и привилегированным именным по результатам 2019 года не выплачивать. Дату, на которую определяются лица, имеющие право на получение дивидендов, не устанавливать</w:t>
      </w:r>
      <w:r w:rsidRPr="000A1E3C">
        <w:rPr>
          <w:rFonts w:ascii="Times New Roman" w:hAnsi="Times New Roman" w:cs="Times New Roman"/>
          <w:sz w:val="24"/>
          <w:szCs w:val="24"/>
        </w:rPr>
        <w:t>.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По вопросу повестки дня 4 принято решение: </w:t>
      </w:r>
      <w:r w:rsidRPr="000A1E3C">
        <w:rPr>
          <w:rFonts w:ascii="Times New Roman" w:hAnsi="Times New Roman" w:cs="Times New Roman"/>
          <w:sz w:val="24"/>
          <w:szCs w:val="24"/>
        </w:rPr>
        <w:t>Избрать Совет директоров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54"/>
        <w:gridCol w:w="6327"/>
      </w:tblGrid>
      <w:tr w:rsidR="00F15BA2" w:rsidRPr="000A1E3C" w:rsidTr="00F15BA2">
        <w:trPr>
          <w:jc w:val="center"/>
        </w:trPr>
        <w:tc>
          <w:tcPr>
            <w:tcW w:w="714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428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ФИО кандидата в Совет директоров</w:t>
            </w:r>
          </w:p>
        </w:tc>
      </w:tr>
      <w:tr w:rsidR="0007369D" w:rsidRPr="000A1E3C" w:rsidTr="00F15BA2">
        <w:trPr>
          <w:jc w:val="center"/>
        </w:trPr>
        <w:tc>
          <w:tcPr>
            <w:tcW w:w="714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286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Солдатенков Олег Владимирович </w:t>
            </w:r>
          </w:p>
        </w:tc>
      </w:tr>
      <w:tr w:rsidR="0007369D" w:rsidRPr="000A1E3C" w:rsidTr="00F15BA2">
        <w:trPr>
          <w:jc w:val="center"/>
        </w:trPr>
        <w:tc>
          <w:tcPr>
            <w:tcW w:w="714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286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Печеный Владимир Петрович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07369D" w:rsidRPr="000A1E3C" w:rsidTr="00F15BA2">
        <w:trPr>
          <w:jc w:val="center"/>
        </w:trPr>
        <w:tc>
          <w:tcPr>
            <w:tcW w:w="714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286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Мамаев Роман Олегович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07369D" w:rsidRPr="000A1E3C" w:rsidTr="00F15BA2">
        <w:trPr>
          <w:jc w:val="center"/>
        </w:trPr>
        <w:tc>
          <w:tcPr>
            <w:tcW w:w="714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4286" w:type="pct"/>
          </w:tcPr>
          <w:p w:rsidR="0007369D" w:rsidRPr="000A1E3C" w:rsidRDefault="0007369D" w:rsidP="00EB5A99">
            <w:pPr>
              <w:widowControl w:val="0"/>
              <w:tabs>
                <w:tab w:val="left" w:pos="851"/>
              </w:tabs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Терехов Олег Иванович</w:t>
            </w: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</w:tr>
      <w:tr w:rsidR="0007369D" w:rsidRPr="000A1E3C" w:rsidTr="00F15BA2">
        <w:trPr>
          <w:jc w:val="center"/>
        </w:trPr>
        <w:tc>
          <w:tcPr>
            <w:tcW w:w="714" w:type="pct"/>
          </w:tcPr>
          <w:p w:rsidR="0007369D" w:rsidRPr="000A1E3C" w:rsidRDefault="0007369D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4286" w:type="pct"/>
          </w:tcPr>
          <w:p w:rsidR="0007369D" w:rsidRPr="000A1E3C" w:rsidRDefault="0007369D" w:rsidP="00EB5A99">
            <w:pPr>
              <w:widowControl w:val="0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Павленко Светлана Васильевна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119A" w:rsidRPr="000A1E3C" w:rsidRDefault="0036119A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6119A" w:rsidRPr="000A1E3C" w:rsidRDefault="0036119A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По вопросу повестки дня 5 принято решение:</w:t>
      </w:r>
      <w:r w:rsidRPr="000A1E3C">
        <w:rPr>
          <w:rFonts w:ascii="Times New Roman" w:hAnsi="Times New Roman" w:cs="Times New Roman"/>
          <w:sz w:val="24"/>
          <w:szCs w:val="24"/>
        </w:rPr>
        <w:t xml:space="preserve"> Избрать Ревизионную комиссию Общества в составе:</w:t>
      </w:r>
    </w:p>
    <w:tbl>
      <w:tblPr>
        <w:tblStyle w:val="a3"/>
        <w:tblW w:w="3745" w:type="pct"/>
        <w:jc w:val="center"/>
        <w:tblLook w:val="04A0" w:firstRow="1" w:lastRow="0" w:firstColumn="1" w:lastColumn="0" w:noHBand="0" w:noVBand="1"/>
      </w:tblPr>
      <w:tblGrid>
        <w:gridCol w:w="1054"/>
        <w:gridCol w:w="6327"/>
      </w:tblGrid>
      <w:tr w:rsidR="00F15BA2" w:rsidRPr="000A1E3C" w:rsidTr="00F15BA2">
        <w:trPr>
          <w:jc w:val="center"/>
        </w:trPr>
        <w:tc>
          <w:tcPr>
            <w:tcW w:w="714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№</w:t>
            </w:r>
          </w:p>
        </w:tc>
        <w:tc>
          <w:tcPr>
            <w:tcW w:w="4286" w:type="pct"/>
          </w:tcPr>
          <w:p w:rsidR="00F15BA2" w:rsidRPr="000A1E3C" w:rsidRDefault="00F15BA2" w:rsidP="00EB5A99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ФИО</w:t>
            </w:r>
          </w:p>
        </w:tc>
      </w:tr>
      <w:tr w:rsidR="00F15BA2" w:rsidRPr="000A1E3C" w:rsidTr="00F15BA2">
        <w:trPr>
          <w:jc w:val="center"/>
        </w:trPr>
        <w:tc>
          <w:tcPr>
            <w:tcW w:w="714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286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Текели Наталия Владимировна</w:t>
            </w:r>
          </w:p>
        </w:tc>
      </w:tr>
      <w:tr w:rsidR="00F15BA2" w:rsidRPr="000A1E3C" w:rsidTr="00F15BA2">
        <w:trPr>
          <w:jc w:val="center"/>
        </w:trPr>
        <w:tc>
          <w:tcPr>
            <w:tcW w:w="714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286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Евтушенко Виталий Андреевич</w:t>
            </w:r>
          </w:p>
        </w:tc>
      </w:tr>
      <w:tr w:rsidR="00F15BA2" w:rsidRPr="000A1E3C" w:rsidTr="00F15BA2">
        <w:trPr>
          <w:jc w:val="center"/>
        </w:trPr>
        <w:tc>
          <w:tcPr>
            <w:tcW w:w="714" w:type="pct"/>
          </w:tcPr>
          <w:p w:rsidR="00F15BA2" w:rsidRPr="000A1E3C" w:rsidRDefault="00F15BA2" w:rsidP="00EB5A9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286" w:type="pct"/>
          </w:tcPr>
          <w:p w:rsidR="00F15BA2" w:rsidRPr="000A1E3C" w:rsidRDefault="00F15BA2" w:rsidP="00EB5A99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A1E3C">
              <w:rPr>
                <w:rFonts w:ascii="Times New Roman" w:hAnsi="Times New Roman" w:cs="Times New Roman"/>
                <w:b/>
                <w:sz w:val="24"/>
                <w:szCs w:val="24"/>
              </w:rPr>
              <w:t>Терехов Алексей Васильевич</w:t>
            </w:r>
          </w:p>
        </w:tc>
      </w:tr>
    </w:tbl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По вопросу повестки дня 6 принято решение:</w:t>
      </w:r>
      <w:r w:rsidRPr="000A1E3C">
        <w:rPr>
          <w:rFonts w:ascii="Times New Roman" w:hAnsi="Times New Roman" w:cs="Times New Roman"/>
          <w:sz w:val="24"/>
          <w:szCs w:val="24"/>
        </w:rPr>
        <w:t xml:space="preserve"> </w:t>
      </w:r>
      <w:r w:rsidR="008A65DB" w:rsidRPr="000A1E3C">
        <w:rPr>
          <w:rFonts w:ascii="Times New Roman" w:hAnsi="Times New Roman" w:cs="Times New Roman"/>
          <w:bCs/>
          <w:iCs/>
          <w:sz w:val="24"/>
          <w:szCs w:val="24"/>
        </w:rPr>
        <w:t>Для проверки финансово – хозяйственной деятельности Общества и выражения мнения о достоверности бухгалтерской (финансовой) отчетности Общества за 2020 год, утвердить в качестве аудитора Общества</w:t>
      </w:r>
      <w:r w:rsidR="008A65DB" w:rsidRPr="000A1E3C">
        <w:rPr>
          <w:rFonts w:ascii="Times New Roman" w:hAnsi="Times New Roman" w:cs="Times New Roman"/>
          <w:iCs/>
          <w:sz w:val="24"/>
          <w:szCs w:val="24"/>
        </w:rPr>
        <w:t xml:space="preserve"> – Общество с ограниченной ответственностью «Лига-Аудит».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A65DB" w:rsidRPr="000A1E3C" w:rsidRDefault="008A65DB" w:rsidP="00EB5A99">
      <w:pPr>
        <w:widowControl w:val="0"/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По вопросу повестки дня 7 принято решение: </w:t>
      </w:r>
      <w:r w:rsidRPr="000A1E3C">
        <w:rPr>
          <w:rFonts w:ascii="Times New Roman" w:hAnsi="Times New Roman" w:cs="Times New Roman"/>
          <w:bCs/>
          <w:sz w:val="24"/>
          <w:szCs w:val="24"/>
        </w:rPr>
        <w:t>Согласовать заключение между Акционерным обществом «Объединенная зерновая компания» и Открытым акционерным обществом «Орский элеватор» следующих сделок, являющихся сделками, в совершении которых имеется заинтересованность, на следующих существенных условиях: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1. Дополнительное соглашение № 6 к Договору займа № 150/11 от 30.08.2011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Стороны пришли к соглашению внести изменения в п.1.3 Договора и читать его в следующей редакции:</w:t>
      </w:r>
    </w:p>
    <w:p w:rsidR="008A65DB" w:rsidRPr="000A1E3C" w:rsidRDefault="008A65DB" w:rsidP="00EB5A99">
      <w:pPr>
        <w:widowControl w:val="0"/>
        <w:tabs>
          <w:tab w:val="left" w:pos="993"/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«1.3. За фактически предоставленную сумму займа Заемщик уплачивает Заимодавцу проценты в следующем размере: со дня перечисления суммы займа Заемщику по 31.10.2019 включительно – 9 (девять) % годовых; с 01.11.2019 по день возврата Займодавцу суммы займа включительно - 0 % (ноль процентов) годовых.».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Дополнительное соглашение вступает в силу с даты его подписания уполномоченными представителями обеих Сторон и на основании п.2 ст.425 ГК РФ распространяет свое действие на отношения Сторон, возникшие с «01» ноября 2019 года.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2. Дополнительное соглашение № 3 к Договору займа № 52/15 от 13.05.2016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Стороны пришли к соглашению внести изменения в п.1.3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 xml:space="preserve">«1.3. На Сумму займа начисляются проценты исходя из ставки: со дня, следующего за датой предоставления Суммы займа, и по 31.03.2018 включительно – 12 (двенадцать) % годовых; с 01.04.2018 по 31.10.2019 включительно – 10,6 (десять целых шесть десятых) % годовых; с 01.11.2019 до дня фактического возврата Суммы займа (включительно) - 0 % (ноль процентов) годовых.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Начисление процентов на Сумму займа начинается со дня, следующего за датой предоставления Суммы займа (дата списания денежных средств с расчетного счета Займодавца) и заканчивается в день фактического возврата Заемщиком Суммы займа Займодавцу (включительно).»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Дополнительное соглашение вступает в силу с даты его подписания уполномоченными представителями обеих Сторон и на основании п.2 ст.425 ГК РФ распространяет свое действие на отношения Сторон, возникшие с «01» ноября 2019 года.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3. Дополнительное соглашение № 5 к Договору займа № 489/15 от 20.12.2012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п.1.2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«1.2. Сумма займа предоставляется Заемщику сроком до «31» декабря 2019 года. За фактически предоставленную сумму займа Заемщик уплачивает Заимодавцу проценты в следующем размере: с даты зачисления суммы займа Заемщику по 31.10.2019 года включительно – 10,5 (десять целых пять десятых) % годовых, с 01.11.2019 по день возврата суммы займа Займодавцу - 0 % (ноль процентов) годовых.».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Дополнительное соглашение вступает в силу с даты его подписания уполномоченными представителями обеих Сторон и на основании п.2 ст.425 ГК РФ распространяет свое действие на отношения Сторон, возникшие с «01» ноября 2019 года.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4. Дополнительное соглашение № 7 к Договору займа № 27/15 от 20.02.2013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п.1.2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«1.2. Заём предоставляется Заемщику сроком до «31» декабря 2019 года. За фактически предоставленную сумму займа Заемщик уплачивает Заимодавцу проценты в следующем размере: с даты зачисления суммы займа Заемщику по 31.10.2019 года включительно – 10,5 (десять целых пять десятых) % годовых; начиная с 01.11.2019 по день возврата суммы займа Займодавцу включительно - 0 % (ноль процентов) годовых.».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Дополнительное соглашение вступает в силу с даты его подписания уполномоченными представителями обеих Сторон и на основании п.2 ст.425 ГК РФ распространяет свое действие на отношения Сторон, возникшие с «01» ноября 2019 года.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tabs>
          <w:tab w:val="left" w:pos="2685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kern w:val="2"/>
          <w:sz w:val="24"/>
          <w:szCs w:val="24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5. Дополнительное соглашение № 8 к Договору займа № 27/15 от 20.02.2013</w:t>
      </w:r>
      <w:r w:rsidRPr="000A1E3C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Pr="000A1E3C">
        <w:rPr>
          <w:rFonts w:ascii="Times New Roman" w:hAnsi="Times New Roman" w:cs="Times New Roman"/>
          <w:sz w:val="24"/>
          <w:szCs w:val="24"/>
          <w:u w:val="single"/>
        </w:rPr>
        <w:t>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ab/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п.1.2 Договора и читать его в следующей редакции:</w:t>
      </w:r>
    </w:p>
    <w:p w:rsidR="008A65DB" w:rsidRPr="000A1E3C" w:rsidRDefault="008A65DB" w:rsidP="00EB5A99">
      <w:pPr>
        <w:widowControl w:val="0"/>
        <w:tabs>
          <w:tab w:val="left" w:pos="1134"/>
          <w:tab w:val="left" w:pos="1276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«1.2. Заём предоставляется Заемщику сроком до «30» июня 2020 года. За фактически предоставленную сумму займа Заемщик уплачивает Заимодавцу проценты в следующем размере: с даты зачисления суммы займа Заемщику по 31.10.2019 года включительно – 10,5 (десять целых пять десятых) % годовых; начиная с 01.11.2019 по день возврата суммы займа Займодавцу включительно - 0 % (ноль процентов) годовых.».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ab/>
        <w:t>Дополнительное соглашение вступает в силу с даты его подписания уполномоченными представителями обеих Сторон, указанной в верхнем правом углу Дополнительного соглашения, перед преамбулой.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6. Дополнительное соглашение № 4 к Договору займа № 52/15 от 13.05.2016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п.1.2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«1.2. Сумма займа предоставляется Заемщику сроком до «30» июня 2020 года.».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Дополнительное соглашение вступает в силу с даты его подписания уполномоченными представителями обеих Сторон, указанной в верхнем правом углу Дополнительного соглашения, перед преамбулой.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7. Дополнительное соглашение № 7 к Договору займа № 150/11 от 30.08.2011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tabs>
          <w:tab w:val="left" w:pos="983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п.2.3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 xml:space="preserve">«2.3. Сумма займа должна быть возвращена Заемщиком не позднее «30» июня 2020 года. Обязательства Заемщика по возврату суммы займа (ее части) и уплате процентов считаются выполненными с даты поступления соответствующей суммы денежных средств на расчетный счет Займодавца, указанный в Договоре».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Дополнительное соглашение вступает в силу с даты его подписания уполномоченными представителями обеих Сторон, указанной в верхнем правом углу Дополнительного соглашения, перед преамбулой.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8A65DB" w:rsidRPr="000A1E3C" w:rsidRDefault="008A65DB" w:rsidP="00EB5A99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</w:p>
    <w:p w:rsidR="008A65DB" w:rsidRPr="000A1E3C" w:rsidRDefault="008A65DB" w:rsidP="00EB5A99">
      <w:pPr>
        <w:widowControl w:val="0"/>
        <w:tabs>
          <w:tab w:val="left" w:pos="284"/>
          <w:tab w:val="left" w:pos="567"/>
          <w:tab w:val="left" w:pos="851"/>
          <w:tab w:val="left" w:pos="1134"/>
          <w:tab w:val="left" w:pos="1418"/>
          <w:tab w:val="left" w:pos="1560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A1E3C">
        <w:rPr>
          <w:rFonts w:ascii="Times New Roman" w:hAnsi="Times New Roman" w:cs="Times New Roman"/>
          <w:sz w:val="24"/>
          <w:szCs w:val="24"/>
          <w:u w:val="single"/>
        </w:rPr>
        <w:t>8. Дополнительное соглашение № 6 к Договору займа № 489/15 от 20.12.2012 на следующих существенных условиях: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 xml:space="preserve">Стороны сделки: </w:t>
      </w:r>
    </w:p>
    <w:p w:rsidR="008A65DB" w:rsidRPr="000A1E3C" w:rsidRDefault="008A65DB" w:rsidP="00EB5A99">
      <w:pPr>
        <w:widowControl w:val="0"/>
        <w:tabs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</w:rPr>
        <w:t>Акционерное общество «Объединенная зерновая компания» - «Займодавец»;</w:t>
      </w:r>
    </w:p>
    <w:p w:rsidR="008A65DB" w:rsidRPr="000A1E3C" w:rsidRDefault="008A65DB" w:rsidP="00EB5A99">
      <w:pPr>
        <w:widowControl w:val="0"/>
        <w:tabs>
          <w:tab w:val="left" w:pos="277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sz w:val="24"/>
          <w:szCs w:val="24"/>
        </w:rPr>
        <w:t>Открытое акционерное общество «Орский элеватор» - «Заемщик».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Выгодоприобретатели по сделке:</w:t>
      </w:r>
      <w:r w:rsidRPr="000A1E3C">
        <w:rPr>
          <w:rFonts w:ascii="Times New Roman" w:hAnsi="Times New Roman" w:cs="Times New Roman"/>
          <w:sz w:val="24"/>
          <w:szCs w:val="24"/>
          <w:lang w:eastAsia="x-none"/>
        </w:rPr>
        <w:t xml:space="preserve"> иные выгодоприобретатели по сделке, не являющееся стороной в сделке, отсутствуют. 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</w:pPr>
      <w:r w:rsidRPr="000A1E3C">
        <w:rPr>
          <w:rFonts w:ascii="Times New Roman" w:hAnsi="Times New Roman" w:cs="Times New Roman"/>
          <w:b/>
          <w:kern w:val="1"/>
          <w:sz w:val="24"/>
          <w:szCs w:val="24"/>
          <w:lang w:eastAsia="hi-IN" w:bidi="hi-IN"/>
        </w:rPr>
        <w:t>Предмет соглашения: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Стороны пришли к соглашению внести изменения в п.1.2 Договора и читать его в следующей редакции: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«1.2. Сумма займа предоставляется Заемщику сроком до «30» июня 2020 года. За фактически предоставленную сумму займа Заемщик уплачивает Заимодавцу проценты в следующем размере: с даты зачисления суммы займа Заемщику по 31.10.2019 года включительно – 10,5 (десять целых пять десятых) % годовых, с 01.11.2019 по день возврата суммы займа Займодавцу - 0 % (ноль процентов) годовых.».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Условия Договора, не затронутые Дополнительным соглашением, остаются без изменения.</w:t>
      </w:r>
    </w:p>
    <w:p w:rsidR="008A65DB" w:rsidRPr="000A1E3C" w:rsidRDefault="008A65DB" w:rsidP="00EB5A99">
      <w:pPr>
        <w:widowControl w:val="0"/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Дополнительное соглашение вступает в силу с даты его подписания уполномоченными представителями обеих Сторон, указанной в верхнем правом углу Дополнительного соглашения, перед преамбулой.</w:t>
      </w:r>
    </w:p>
    <w:p w:rsidR="008A65DB" w:rsidRPr="000A1E3C" w:rsidRDefault="008A65DB" w:rsidP="00EB5A99">
      <w:pPr>
        <w:keepNext/>
        <w:keepLines/>
        <w:suppressLineNumbers/>
        <w:suppressAutoHyphens/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sz w:val="24"/>
          <w:szCs w:val="24"/>
          <w:lang w:eastAsia="x-none"/>
        </w:rPr>
      </w:pPr>
      <w:r w:rsidRPr="000A1E3C">
        <w:rPr>
          <w:rFonts w:ascii="Times New Roman" w:hAnsi="Times New Roman" w:cs="Times New Roman"/>
          <w:b/>
          <w:sz w:val="24"/>
          <w:szCs w:val="24"/>
          <w:lang w:eastAsia="x-none"/>
        </w:rPr>
        <w:t>Лицо, имеющее заинтересованность в совершении сделки, и основание заинтересованности: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sz w:val="24"/>
          <w:szCs w:val="24"/>
          <w:lang w:eastAsia="x-none"/>
        </w:rPr>
        <w:t>Акционерное общество «Объединенная зерновая компания», являющееся контролирующим лицом Общества и стороной в сделке (абз. 3 п. 1 ст. 81 ФЗ «Об акционерных обществах»).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8A65DB" w:rsidRPr="000A1E3C" w:rsidRDefault="008A65DB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>Имена членов счетной комиссии, а в случае, если функции счетной комиссии выполнял регистратор, - полное фирменное наименование, место нахождения регистратора и имена уполномоченных им лиц:</w:t>
      </w:r>
    </w:p>
    <w:p w:rsidR="008A65DB" w:rsidRPr="000A1E3C" w:rsidRDefault="003E6573" w:rsidP="00EB5A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A1E3C">
        <w:rPr>
          <w:rFonts w:ascii="Times New Roman" w:eastAsia="Calibri" w:hAnsi="Times New Roman" w:cs="Times New Roman"/>
          <w:sz w:val="24"/>
          <w:szCs w:val="24"/>
        </w:rPr>
        <w:t>Функции счетной комиссии Собрания выполнял регистратор Общества - Общество с ограниченной ответственностью «Оборонрегистр» (место нахождения и адрес: 105066,                 г. Москва, ул. Старая Басманная, д.19, стр.12)</w:t>
      </w:r>
      <w:r w:rsidR="008A65DB" w:rsidRPr="000A1E3C">
        <w:rPr>
          <w:rFonts w:ascii="Times New Roman" w:eastAsia="Calibri" w:hAnsi="Times New Roman" w:cs="Times New Roman"/>
          <w:sz w:val="24"/>
          <w:szCs w:val="24"/>
        </w:rPr>
        <w:t xml:space="preserve">, в лице представителя </w:t>
      </w:r>
      <w:r w:rsidR="008A65DB" w:rsidRPr="000A1E3C">
        <w:rPr>
          <w:rFonts w:ascii="Times New Roman" w:hAnsi="Times New Roman" w:cs="Times New Roman"/>
          <w:sz w:val="24"/>
          <w:szCs w:val="24"/>
        </w:rPr>
        <w:t>Манюхиной Юлии Николаевны.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0A1E3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93682" w:rsidRPr="000A1E3C" w:rsidRDefault="00C93682" w:rsidP="00EB5A99">
      <w:pPr>
        <w:pStyle w:val="2"/>
        <w:widowControl w:val="0"/>
        <w:ind w:left="0"/>
        <w:rPr>
          <w:b/>
        </w:rPr>
      </w:pPr>
      <w:r w:rsidRPr="000A1E3C">
        <w:rPr>
          <w:b/>
        </w:rPr>
        <w:t xml:space="preserve">Председатель Собрания </w:t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="008A65DB" w:rsidRPr="000A1E3C">
        <w:rPr>
          <w:b/>
        </w:rPr>
        <w:t>Р.Т. Кафизов</w:t>
      </w:r>
    </w:p>
    <w:p w:rsidR="00C93682" w:rsidRPr="000A1E3C" w:rsidRDefault="00C93682" w:rsidP="00EB5A99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3682" w:rsidRPr="000A1E3C" w:rsidRDefault="00C93682" w:rsidP="00EB5A99">
      <w:pPr>
        <w:widowControl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C93682" w:rsidRPr="000A1E3C" w:rsidRDefault="00C93682" w:rsidP="00EB5A99">
      <w:pPr>
        <w:pStyle w:val="2"/>
        <w:widowControl w:val="0"/>
        <w:ind w:left="0"/>
        <w:rPr>
          <w:b/>
        </w:rPr>
      </w:pPr>
      <w:r w:rsidRPr="000A1E3C">
        <w:rPr>
          <w:b/>
        </w:rPr>
        <w:t xml:space="preserve">Секретарь Собрания </w:t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Pr="000A1E3C">
        <w:rPr>
          <w:b/>
        </w:rPr>
        <w:tab/>
      </w:r>
      <w:r w:rsidR="009C022D" w:rsidRPr="000A1E3C">
        <w:rPr>
          <w:b/>
        </w:rPr>
        <w:t>Р.А. Игнатова</w:t>
      </w:r>
      <w:r w:rsidRPr="000A1E3C">
        <w:rPr>
          <w:b/>
        </w:rPr>
        <w:t xml:space="preserve"> </w:t>
      </w:r>
    </w:p>
    <w:p w:rsidR="00F15BA2" w:rsidRPr="000A1E3C" w:rsidRDefault="00F15BA2" w:rsidP="00EB5A9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sectPr w:rsidR="00F15BA2" w:rsidRPr="000A1E3C" w:rsidSect="00EB5A99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E1ED3" w:rsidRDefault="00CE1ED3" w:rsidP="009C3123">
      <w:pPr>
        <w:spacing w:after="0" w:line="240" w:lineRule="auto"/>
      </w:pPr>
      <w:r>
        <w:separator/>
      </w:r>
    </w:p>
  </w:endnote>
  <w:endnote w:type="continuationSeparator" w:id="0">
    <w:p w:rsidR="00CE1ED3" w:rsidRDefault="00CE1ED3" w:rsidP="009C312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123" w:rsidRDefault="009C3123">
    <w:pPr>
      <w:pStyle w:val="a6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090426447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0"/>
        <w:szCs w:val="20"/>
      </w:rPr>
    </w:sdtEndPr>
    <w:sdtContent>
      <w:p w:rsidR="009C3123" w:rsidRPr="009C3123" w:rsidRDefault="009C3123">
        <w:pPr>
          <w:pStyle w:val="a6"/>
          <w:jc w:val="right"/>
          <w:rPr>
            <w:rFonts w:ascii="Times New Roman" w:hAnsi="Times New Roman" w:cs="Times New Roman"/>
            <w:sz w:val="20"/>
            <w:szCs w:val="20"/>
          </w:rPr>
        </w:pPr>
        <w:r w:rsidRPr="009C3123">
          <w:rPr>
            <w:rFonts w:ascii="Times New Roman" w:hAnsi="Times New Roman" w:cs="Times New Roman"/>
            <w:sz w:val="20"/>
            <w:szCs w:val="20"/>
          </w:rPr>
          <w:fldChar w:fldCharType="begin"/>
        </w:r>
        <w:r w:rsidRPr="009C3123">
          <w:rPr>
            <w:rFonts w:ascii="Times New Roman" w:hAnsi="Times New Roman" w:cs="Times New Roman"/>
            <w:sz w:val="20"/>
            <w:szCs w:val="20"/>
          </w:rPr>
          <w:instrText>PAGE   \* MERGEFORMAT</w:instrText>
        </w:r>
        <w:r w:rsidRPr="009C3123">
          <w:rPr>
            <w:rFonts w:ascii="Times New Roman" w:hAnsi="Times New Roman" w:cs="Times New Roman"/>
            <w:sz w:val="20"/>
            <w:szCs w:val="20"/>
          </w:rPr>
          <w:fldChar w:fldCharType="separate"/>
        </w:r>
        <w:r w:rsidR="00CE1ED3">
          <w:rPr>
            <w:rFonts w:ascii="Times New Roman" w:hAnsi="Times New Roman" w:cs="Times New Roman"/>
            <w:noProof/>
            <w:sz w:val="20"/>
            <w:szCs w:val="20"/>
          </w:rPr>
          <w:t>1</w:t>
        </w:r>
        <w:r w:rsidRPr="009C3123">
          <w:rPr>
            <w:rFonts w:ascii="Times New Roman" w:hAnsi="Times New Roman" w:cs="Times New Roman"/>
            <w:sz w:val="20"/>
            <w:szCs w:val="20"/>
          </w:rPr>
          <w:fldChar w:fldCharType="end"/>
        </w:r>
      </w:p>
    </w:sdtContent>
  </w:sdt>
  <w:p w:rsidR="009C3123" w:rsidRDefault="009C3123">
    <w:pPr>
      <w:pStyle w:val="a6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123" w:rsidRDefault="009C3123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E1ED3" w:rsidRDefault="00CE1ED3" w:rsidP="009C3123">
      <w:pPr>
        <w:spacing w:after="0" w:line="240" w:lineRule="auto"/>
      </w:pPr>
      <w:r>
        <w:separator/>
      </w:r>
    </w:p>
  </w:footnote>
  <w:footnote w:type="continuationSeparator" w:id="0">
    <w:p w:rsidR="00CE1ED3" w:rsidRDefault="00CE1ED3" w:rsidP="009C312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123" w:rsidRDefault="009C3123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123" w:rsidRDefault="009C3123">
    <w:pPr>
      <w:pStyle w:val="a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3123" w:rsidRDefault="009C3123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BA2"/>
    <w:rsid w:val="00027C3B"/>
    <w:rsid w:val="0007369D"/>
    <w:rsid w:val="000A1E3C"/>
    <w:rsid w:val="001B5391"/>
    <w:rsid w:val="002607EC"/>
    <w:rsid w:val="00273B1D"/>
    <w:rsid w:val="002A07F0"/>
    <w:rsid w:val="0036119A"/>
    <w:rsid w:val="003E6573"/>
    <w:rsid w:val="004909E9"/>
    <w:rsid w:val="005D6D37"/>
    <w:rsid w:val="00642838"/>
    <w:rsid w:val="006D6358"/>
    <w:rsid w:val="008618A2"/>
    <w:rsid w:val="008A65DB"/>
    <w:rsid w:val="009C022D"/>
    <w:rsid w:val="009C3123"/>
    <w:rsid w:val="00A070BB"/>
    <w:rsid w:val="00B24C21"/>
    <w:rsid w:val="00C93682"/>
    <w:rsid w:val="00CE1ED3"/>
    <w:rsid w:val="00EB5A99"/>
    <w:rsid w:val="00F15B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5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C93682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9368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rsid w:val="0007369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Верхний колонтитул Знак"/>
    <w:basedOn w:val="a0"/>
    <w:link w:val="a4"/>
    <w:rsid w:val="0007369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9C3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312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F15B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2">
    <w:name w:val="Body Text Indent 2"/>
    <w:basedOn w:val="a"/>
    <w:link w:val="20"/>
    <w:uiPriority w:val="99"/>
    <w:rsid w:val="00C93682"/>
    <w:pPr>
      <w:spacing w:after="0" w:line="240" w:lineRule="auto"/>
      <w:ind w:left="360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uiPriority w:val="99"/>
    <w:rsid w:val="00C9368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header"/>
    <w:basedOn w:val="a"/>
    <w:link w:val="a5"/>
    <w:rsid w:val="0007369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5">
    <w:name w:val="Верхний колонтитул Знак"/>
    <w:basedOn w:val="a0"/>
    <w:link w:val="a4"/>
    <w:rsid w:val="0007369D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footer"/>
    <w:basedOn w:val="a"/>
    <w:link w:val="a7"/>
    <w:uiPriority w:val="99"/>
    <w:unhideWhenUsed/>
    <w:rsid w:val="009C312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31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2747</Words>
  <Characters>15663</Characters>
  <Application>Microsoft Office Word</Application>
  <DocSecurity>0</DocSecurity>
  <Lines>130</Lines>
  <Paragraphs>36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18374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zampoprav</cp:lastModifiedBy>
  <cp:revision>2</cp:revision>
  <dcterms:created xsi:type="dcterms:W3CDTF">2020-09-14T05:29:00Z</dcterms:created>
  <dcterms:modified xsi:type="dcterms:W3CDTF">2020-09-14T05:29:00Z</dcterms:modified>
</cp:coreProperties>
</file>