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</w:p>
    <w:p w:rsid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</w:pPr>
    </w:p>
    <w:p w:rsidR="00A1791D" w:rsidRP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A1791D" w:rsidRPr="00A1791D" w:rsidRDefault="00A1791D" w:rsidP="00A1791D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Открытое акционерное общество</w:t>
      </w:r>
    </w:p>
    <w:p w:rsidR="00A1791D" w:rsidRPr="00A1791D" w:rsidRDefault="00A1791D" w:rsidP="00A1791D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A1791D" w:rsidRPr="00A1791D" w:rsidRDefault="00A1791D" w:rsidP="00A1791D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A1791D" w:rsidRP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1791D" w:rsidRPr="00A1791D">
        <w:trPr>
          <w:jc w:val="center"/>
        </w:trPr>
        <w:tc>
          <w:tcPr>
            <w:tcW w:w="229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A1791D" w:rsidRPr="00A1791D" w:rsidRDefault="00A1791D" w:rsidP="00A1791D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1791D" w:rsidRPr="00A1791D">
        <w:trPr>
          <w:jc w:val="center"/>
        </w:trPr>
        <w:tc>
          <w:tcPr>
            <w:tcW w:w="59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</w:tr>
    </w:tbl>
    <w:p w:rsidR="00A1791D" w:rsidRPr="00A1791D" w:rsidRDefault="00A1791D" w:rsidP="00A1791D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A1791D" w:rsidRPr="00A1791D" w:rsidRDefault="00A1791D" w:rsidP="00A1791D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  </w:t>
      </w:r>
      <w:r w:rsidRPr="00A1791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г. Новосибирск, ул. Фрунзе, д.5</w:t>
      </w:r>
    </w:p>
    <w:p w:rsidR="00A1791D" w:rsidRP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A179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A1791D" w:rsidRPr="00A1791D" w:rsidRDefault="00A1791D" w:rsidP="00A1791D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A1791D">
        <w:rPr>
          <w:rFonts w:ascii="Courier New" w:eastAsia="Times New Roman" w:hAnsi="Courier New" w:cs="Courier New"/>
          <w:color w:val="000000"/>
          <w:sz w:val="18"/>
          <w:szCs w:val="18"/>
          <w:lang w:eastAsia="ru-RU"/>
        </w:rPr>
        <w:t> </w:t>
      </w:r>
    </w:p>
    <w:p w:rsidR="00A1791D" w:rsidRPr="00A1791D" w:rsidRDefault="00A1791D" w:rsidP="00A1791D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A1791D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Адрес страницы в сети Интернет:</w:t>
      </w:r>
      <w:proofErr w:type="gramStart"/>
      <w:r w:rsidRPr="00A1791D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 :</w:t>
      </w:r>
      <w:proofErr w:type="gramEnd"/>
      <w:r w:rsidRPr="00A1791D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  </w:t>
      </w:r>
      <w:r w:rsidRPr="00A1791D">
        <w:rPr>
          <w:rFonts w:ascii="Verdana" w:eastAsia="Times New Roman" w:hAnsi="Verdana" w:cs="Times New Roman"/>
          <w:b/>
          <w:bCs/>
          <w:i/>
          <w:iCs/>
          <w:color w:val="000000"/>
          <w:lang w:eastAsia="ru-RU"/>
        </w:rPr>
        <w:t>www.</w:t>
      </w:r>
      <w:r w:rsidRPr="00A1791D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A1791D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A1791D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A1791D" w:rsidRPr="00A1791D" w:rsidRDefault="00A1791D" w:rsidP="00A1791D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  <w:gridCol w:w="402"/>
        <w:gridCol w:w="1091"/>
        <w:gridCol w:w="1883"/>
      </w:tblGrid>
      <w:tr w:rsidR="00A1791D" w:rsidRPr="00A1791D" w:rsidTr="00A1791D">
        <w:trPr>
          <w:gridAfter w:val="3"/>
          <w:wAfter w:w="3376" w:type="dxa"/>
        </w:trPr>
        <w:tc>
          <w:tcPr>
            <w:tcW w:w="6265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A1791D" w:rsidRPr="00A1791D" w:rsidRDefault="00A1791D" w:rsidP="00A1791D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1791D" w:rsidRPr="00A1791D" w:rsidTr="00A1791D">
        <w:trPr>
          <w:gridAfter w:val="3"/>
          <w:wAfter w:w="3376" w:type="dxa"/>
        </w:trPr>
        <w:tc>
          <w:tcPr>
            <w:tcW w:w="6265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7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A1791D" w:rsidRPr="00A1791D" w:rsidTr="00A1791D">
        <w:trPr>
          <w:gridAfter w:val="3"/>
          <w:wAfter w:w="3376" w:type="dxa"/>
        </w:trPr>
        <w:tc>
          <w:tcPr>
            <w:tcW w:w="79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01</w:t>
            </w:r>
          </w:p>
        </w:tc>
        <w:tc>
          <w:tcPr>
            <w:tcW w:w="28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октября</w:t>
            </w:r>
          </w:p>
        </w:tc>
        <w:tc>
          <w:tcPr>
            <w:tcW w:w="42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94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7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A1791D" w:rsidRPr="00A1791D" w:rsidTr="00A1791D">
        <w:trPr>
          <w:gridAfter w:val="3"/>
          <w:wAfter w:w="3376" w:type="dxa"/>
          <w:trHeight w:val="445"/>
        </w:trPr>
        <w:tc>
          <w:tcPr>
            <w:tcW w:w="79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7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A1791D" w:rsidRPr="00A1791D" w:rsidTr="00A1791D">
        <w:trPr>
          <w:gridAfter w:val="3"/>
          <w:wAfter w:w="3376" w:type="dxa"/>
        </w:trPr>
        <w:tc>
          <w:tcPr>
            <w:tcW w:w="795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5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24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70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47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0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70" w:type="dxa"/>
            <w:vAlign w:val="center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</w:tr>
      <w:tr w:rsidR="00A1791D" w:rsidRPr="00A1791D" w:rsidTr="00A1791D">
        <w:trPr>
          <w:gridBefore w:val="13"/>
          <w:wBefore w:w="11634" w:type="dxa"/>
          <w:cantSplit/>
        </w:trPr>
        <w:tc>
          <w:tcPr>
            <w:tcW w:w="297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  <w:bookmarkStart w:id="0" w:name="_GoBack"/>
            <w:bookmarkEnd w:id="0"/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A1791D" w:rsidRPr="00A1791D" w:rsidTr="00A1791D">
        <w:trPr>
          <w:gridBefore w:val="13"/>
          <w:wBefore w:w="11634" w:type="dxa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A1791D" w:rsidRPr="00A1791D" w:rsidTr="00A1791D">
        <w:trPr>
          <w:gridBefore w:val="13"/>
          <w:wBefore w:w="11634" w:type="dxa"/>
        </w:trPr>
        <w:tc>
          <w:tcPr>
            <w:tcW w:w="10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A1791D" w:rsidRPr="00A1791D" w:rsidRDefault="00A1791D" w:rsidP="00A1791D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1791D" w:rsidRPr="00A1791D">
        <w:tc>
          <w:tcPr>
            <w:tcW w:w="4848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A1791D" w:rsidRPr="00A1791D" w:rsidRDefault="00A1791D" w:rsidP="00A1791D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3504"/>
        <w:gridCol w:w="1728"/>
        <w:gridCol w:w="3147"/>
        <w:gridCol w:w="1470"/>
        <w:gridCol w:w="1964"/>
        <w:gridCol w:w="2145"/>
      </w:tblGrid>
      <w:tr w:rsidR="00A1791D" w:rsidRPr="00A1791D">
        <w:tc>
          <w:tcPr>
            <w:tcW w:w="7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</w:t>
            </w:r>
            <w:proofErr w:type="gramEnd"/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Полное фирменное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Место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Основание (основания), в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Дата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наступления основания (оснований)</w:t>
            </w:r>
          </w:p>
        </w:tc>
        <w:tc>
          <w:tcPr>
            <w:tcW w:w="1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Доля участия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Доля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принадлежащих аффилированному лицу обыкновенных акций акционерного общества, %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Будько Алексей Владимирович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Тараненко Константин Владимирович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A1791D" w:rsidRPr="00A1791D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Онищенко</w:t>
            </w: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Алексей</w:t>
            </w: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Владимирович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Лицо принадлежит к той группе </w:t>
            </w: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07.08.2003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54,1%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54,1%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</w:tc>
      </w:tr>
      <w:tr w:rsidR="00A1791D" w:rsidRPr="00A1791D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8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Ларченко Александр Николаевич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Ефремова Елена Владимировна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A1791D" w:rsidRPr="00A1791D">
        <w:trPr>
          <w:trHeight w:val="3119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Российская Федерация в лице Федерального агентства по управлению государственным  имуществом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A1791D" w:rsidRPr="00A1791D" w:rsidRDefault="00A1791D" w:rsidP="00A1791D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A1791D" w:rsidRPr="00A1791D" w:rsidRDefault="00A1791D" w:rsidP="00A1791D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A1791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 в списке аффилированных лиц, за период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1791D" w:rsidRPr="00A1791D">
        <w:tc>
          <w:tcPr>
            <w:tcW w:w="130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ind w:firstLine="90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56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1791D" w:rsidRPr="00A1791D" w:rsidRDefault="00A1791D" w:rsidP="00A1791D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1791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A1791D" w:rsidRPr="00A1791D" w:rsidRDefault="00A1791D" w:rsidP="00A1791D">
      <w:pPr>
        <w:spacing w:after="0" w:line="240" w:lineRule="atLeast"/>
        <w:ind w:left="540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1791D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eastAsia="ru-RU"/>
        </w:rPr>
        <w:t> отсутствуют</w:t>
      </w:r>
    </w:p>
    <w:p w:rsidR="008000D8" w:rsidRPr="00A1791D" w:rsidRDefault="008000D8" w:rsidP="00A1791D">
      <w:pPr>
        <w:spacing w:after="0" w:line="240" w:lineRule="atLeast"/>
      </w:pPr>
    </w:p>
    <w:sectPr w:rsidR="008000D8" w:rsidRPr="00A1791D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6364DF"/>
    <w:rsid w:val="006B6754"/>
    <w:rsid w:val="0072647F"/>
    <w:rsid w:val="008000D8"/>
    <w:rsid w:val="00A1791D"/>
    <w:rsid w:val="00B371B6"/>
    <w:rsid w:val="00CD46FE"/>
    <w:rsid w:val="00DF4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53374-D549-4110-8F72-A58E68DDF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3150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2012-09-10T08:38:00Z</dcterms:created>
  <dcterms:modified xsi:type="dcterms:W3CDTF">2012-09-10T08:40:00Z</dcterms:modified>
</cp:coreProperties>
</file>