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2CC2" w:rsidRDefault="005E2CC2" w:rsidP="005E2CC2">
      <w:pPr>
        <w:shd w:val="clear" w:color="auto" w:fill="FFFFFF"/>
        <w:spacing w:before="100" w:beforeAutospacing="1" w:after="100" w:afterAutospacing="1"/>
        <w:ind w:right="62"/>
        <w:jc w:val="both"/>
        <w:rPr>
          <w:rFonts w:ascii="Times New Roman" w:hAnsi="Times New Roman" w:cs="Times New Roman"/>
          <w:color w:val="000000"/>
          <w:spacing w:val="-17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7"/>
          <w:sz w:val="24"/>
          <w:szCs w:val="24"/>
        </w:rPr>
        <w:t xml:space="preserve">Утвержден                                                                                          </w:t>
      </w:r>
      <w:r w:rsidR="00BB1FAC">
        <w:rPr>
          <w:rFonts w:ascii="Times New Roman" w:hAnsi="Times New Roman" w:cs="Times New Roman"/>
          <w:color w:val="000000"/>
          <w:spacing w:val="-17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color w:val="000000"/>
          <w:spacing w:val="-17"/>
          <w:sz w:val="24"/>
          <w:szCs w:val="24"/>
        </w:rPr>
        <w:t>Одобрен</w:t>
      </w:r>
    </w:p>
    <w:p w:rsidR="005E2CC2" w:rsidRDefault="005E2CC2" w:rsidP="005E2CC2">
      <w:pPr>
        <w:shd w:val="clear" w:color="auto" w:fill="FFFFFF"/>
        <w:spacing w:before="100" w:beforeAutospacing="1" w:after="100" w:afterAutospacing="1"/>
        <w:ind w:right="62"/>
        <w:jc w:val="both"/>
        <w:rPr>
          <w:rFonts w:ascii="Times New Roman" w:hAnsi="Times New Roman" w:cs="Times New Roman"/>
          <w:color w:val="000000"/>
          <w:spacing w:val="-17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7"/>
          <w:sz w:val="24"/>
          <w:szCs w:val="24"/>
        </w:rPr>
        <w:t xml:space="preserve">На общем собрании  акционеров                                               </w:t>
      </w:r>
      <w:r w:rsidR="00BB1FAC">
        <w:rPr>
          <w:rFonts w:ascii="Times New Roman" w:hAnsi="Times New Roman" w:cs="Times New Roman"/>
          <w:color w:val="000000"/>
          <w:spacing w:val="-17"/>
          <w:sz w:val="24"/>
          <w:szCs w:val="24"/>
        </w:rPr>
        <w:t xml:space="preserve">                         </w:t>
      </w:r>
      <w:r>
        <w:rPr>
          <w:rFonts w:ascii="Times New Roman" w:hAnsi="Times New Roman" w:cs="Times New Roman"/>
          <w:color w:val="000000"/>
          <w:spacing w:val="-17"/>
          <w:sz w:val="24"/>
          <w:szCs w:val="24"/>
        </w:rPr>
        <w:t xml:space="preserve">  Советом директоров</w:t>
      </w:r>
    </w:p>
    <w:p w:rsidR="005E2CC2" w:rsidRDefault="005E2CC2" w:rsidP="005E2CC2">
      <w:pPr>
        <w:shd w:val="clear" w:color="auto" w:fill="FFFFFF"/>
        <w:spacing w:before="100" w:beforeAutospacing="1" w:after="100" w:afterAutospacing="1"/>
        <w:ind w:right="62"/>
        <w:jc w:val="both"/>
        <w:rPr>
          <w:rFonts w:ascii="Times New Roman" w:hAnsi="Times New Roman" w:cs="Times New Roman"/>
          <w:color w:val="000000"/>
          <w:spacing w:val="-17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7"/>
          <w:sz w:val="24"/>
          <w:szCs w:val="24"/>
        </w:rPr>
        <w:t>ОАО « Городская аптека № 68»                                                                            ОАО « Городская аптека № 68»</w:t>
      </w:r>
    </w:p>
    <w:p w:rsidR="005E2CC2" w:rsidRDefault="001462C9" w:rsidP="005E2CC2">
      <w:pPr>
        <w:shd w:val="clear" w:color="auto" w:fill="FFFFFF"/>
        <w:spacing w:before="100" w:beforeAutospacing="1" w:after="100" w:afterAutospacing="1"/>
        <w:ind w:right="62"/>
        <w:jc w:val="both"/>
        <w:rPr>
          <w:rFonts w:ascii="Times New Roman" w:hAnsi="Times New Roman" w:cs="Times New Roman"/>
          <w:color w:val="000000"/>
          <w:spacing w:val="-17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7"/>
          <w:sz w:val="24"/>
          <w:szCs w:val="24"/>
        </w:rPr>
        <w:t xml:space="preserve">« </w:t>
      </w:r>
      <w:r w:rsidR="00CC7246">
        <w:rPr>
          <w:rFonts w:ascii="Times New Roman" w:hAnsi="Times New Roman" w:cs="Times New Roman"/>
          <w:color w:val="000000"/>
          <w:spacing w:val="-17"/>
          <w:sz w:val="24"/>
          <w:szCs w:val="24"/>
        </w:rPr>
        <w:t>16</w:t>
      </w:r>
      <w:r>
        <w:rPr>
          <w:rFonts w:ascii="Times New Roman" w:hAnsi="Times New Roman" w:cs="Times New Roman"/>
          <w:color w:val="000000"/>
          <w:spacing w:val="-17"/>
          <w:sz w:val="24"/>
          <w:szCs w:val="24"/>
        </w:rPr>
        <w:t xml:space="preserve">  »  марта    2015</w:t>
      </w:r>
      <w:r w:rsidR="005E2CC2">
        <w:rPr>
          <w:rFonts w:ascii="Times New Roman" w:hAnsi="Times New Roman" w:cs="Times New Roman"/>
          <w:color w:val="000000"/>
          <w:spacing w:val="-17"/>
          <w:sz w:val="24"/>
          <w:szCs w:val="24"/>
        </w:rPr>
        <w:t xml:space="preserve"> г.                                                                            </w:t>
      </w:r>
      <w:r w:rsidR="00BB1FAC">
        <w:rPr>
          <w:rFonts w:ascii="Times New Roman" w:hAnsi="Times New Roman" w:cs="Times New Roman"/>
          <w:color w:val="000000"/>
          <w:spacing w:val="-17"/>
          <w:sz w:val="24"/>
          <w:szCs w:val="24"/>
        </w:rPr>
        <w:t xml:space="preserve">                  </w:t>
      </w:r>
      <w:r w:rsidR="005E2CC2">
        <w:rPr>
          <w:rFonts w:ascii="Times New Roman" w:hAnsi="Times New Roman" w:cs="Times New Roman"/>
          <w:color w:val="000000"/>
          <w:spacing w:val="-17"/>
          <w:sz w:val="24"/>
          <w:szCs w:val="24"/>
        </w:rPr>
        <w:t xml:space="preserve"> Распоряжение департамента</w:t>
      </w:r>
    </w:p>
    <w:p w:rsidR="005E2CC2" w:rsidRDefault="005E2CC2" w:rsidP="005E2CC2">
      <w:pPr>
        <w:shd w:val="clear" w:color="auto" w:fill="FFFFFF"/>
        <w:spacing w:before="100" w:beforeAutospacing="1" w:after="100" w:afterAutospacing="1"/>
        <w:ind w:right="62"/>
        <w:jc w:val="both"/>
        <w:rPr>
          <w:rFonts w:ascii="Times New Roman" w:hAnsi="Times New Roman" w:cs="Times New Roman"/>
          <w:color w:val="000000"/>
          <w:spacing w:val="-17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7"/>
          <w:sz w:val="24"/>
          <w:szCs w:val="24"/>
        </w:rPr>
        <w:t xml:space="preserve">                                                                                                                         </w:t>
      </w:r>
      <w:r w:rsidR="00BB1FAC">
        <w:rPr>
          <w:rFonts w:ascii="Times New Roman" w:hAnsi="Times New Roman" w:cs="Times New Roman"/>
          <w:color w:val="000000"/>
          <w:spacing w:val="-17"/>
          <w:sz w:val="24"/>
          <w:szCs w:val="24"/>
        </w:rPr>
        <w:t xml:space="preserve">                   Гос</w:t>
      </w:r>
      <w:r>
        <w:rPr>
          <w:rFonts w:ascii="Times New Roman" w:hAnsi="Times New Roman" w:cs="Times New Roman"/>
          <w:color w:val="000000"/>
          <w:spacing w:val="-17"/>
          <w:sz w:val="24"/>
          <w:szCs w:val="24"/>
        </w:rPr>
        <w:t>ударственной собственности</w:t>
      </w:r>
    </w:p>
    <w:p w:rsidR="005E2CC2" w:rsidRDefault="005E2CC2" w:rsidP="005E2CC2">
      <w:pPr>
        <w:shd w:val="clear" w:color="auto" w:fill="FFFFFF"/>
        <w:spacing w:before="100" w:beforeAutospacing="1" w:after="100" w:afterAutospacing="1"/>
        <w:ind w:right="62"/>
        <w:jc w:val="both"/>
        <w:rPr>
          <w:rFonts w:ascii="Times New Roman" w:hAnsi="Times New Roman" w:cs="Times New Roman"/>
          <w:color w:val="000000"/>
          <w:spacing w:val="-17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7"/>
          <w:sz w:val="24"/>
          <w:szCs w:val="24"/>
        </w:rPr>
        <w:t xml:space="preserve">                                                                                                                        </w:t>
      </w:r>
      <w:r w:rsidR="00BB1FAC">
        <w:rPr>
          <w:rFonts w:ascii="Times New Roman" w:hAnsi="Times New Roman" w:cs="Times New Roman"/>
          <w:color w:val="000000"/>
          <w:spacing w:val="-17"/>
          <w:sz w:val="24"/>
          <w:szCs w:val="24"/>
        </w:rPr>
        <w:t xml:space="preserve">                    </w:t>
      </w:r>
      <w:r>
        <w:rPr>
          <w:rFonts w:ascii="Times New Roman" w:hAnsi="Times New Roman" w:cs="Times New Roman"/>
          <w:color w:val="000000"/>
          <w:spacing w:val="-17"/>
          <w:sz w:val="24"/>
          <w:szCs w:val="24"/>
        </w:rPr>
        <w:t>Кировской области</w:t>
      </w:r>
    </w:p>
    <w:p w:rsidR="005E2CC2" w:rsidRDefault="005E2CC2" w:rsidP="005E2CC2">
      <w:pPr>
        <w:shd w:val="clear" w:color="auto" w:fill="FFFFFF"/>
        <w:spacing w:before="100" w:beforeAutospacing="1" w:after="100" w:afterAutospacing="1"/>
        <w:ind w:right="62"/>
        <w:jc w:val="both"/>
        <w:rPr>
          <w:rFonts w:ascii="Times New Roman" w:hAnsi="Times New Roman" w:cs="Times New Roman"/>
          <w:color w:val="000000"/>
          <w:spacing w:val="-17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7"/>
          <w:sz w:val="24"/>
          <w:szCs w:val="24"/>
        </w:rPr>
        <w:t xml:space="preserve">                                                                                                                              </w:t>
      </w:r>
      <w:r w:rsidR="00BB1FAC">
        <w:rPr>
          <w:rFonts w:ascii="Times New Roman" w:hAnsi="Times New Roman" w:cs="Times New Roman"/>
          <w:color w:val="000000"/>
          <w:spacing w:val="-17"/>
          <w:sz w:val="24"/>
          <w:szCs w:val="24"/>
        </w:rPr>
        <w:t xml:space="preserve">              </w:t>
      </w:r>
      <w:r w:rsidR="001462C9">
        <w:rPr>
          <w:rFonts w:ascii="Times New Roman" w:hAnsi="Times New Roman" w:cs="Times New Roman"/>
          <w:color w:val="000000"/>
          <w:spacing w:val="-17"/>
          <w:sz w:val="24"/>
          <w:szCs w:val="24"/>
        </w:rPr>
        <w:t xml:space="preserve"> от </w:t>
      </w:r>
      <w:r w:rsidR="00CC7246">
        <w:rPr>
          <w:rFonts w:ascii="Times New Roman" w:hAnsi="Times New Roman" w:cs="Times New Roman"/>
          <w:color w:val="000000"/>
          <w:spacing w:val="-17"/>
          <w:sz w:val="24"/>
          <w:szCs w:val="24"/>
        </w:rPr>
        <w:t xml:space="preserve">13 </w:t>
      </w:r>
      <w:r w:rsidR="001462C9">
        <w:rPr>
          <w:rFonts w:ascii="Times New Roman" w:hAnsi="Times New Roman" w:cs="Times New Roman"/>
          <w:color w:val="000000"/>
          <w:spacing w:val="-17"/>
          <w:sz w:val="24"/>
          <w:szCs w:val="24"/>
        </w:rPr>
        <w:t xml:space="preserve"> марта</w:t>
      </w:r>
      <w:r>
        <w:rPr>
          <w:rFonts w:ascii="Times New Roman" w:hAnsi="Times New Roman" w:cs="Times New Roman"/>
          <w:color w:val="000000"/>
          <w:spacing w:val="-17"/>
          <w:sz w:val="24"/>
          <w:szCs w:val="24"/>
        </w:rPr>
        <w:t xml:space="preserve">  201</w:t>
      </w:r>
      <w:r w:rsidR="001462C9">
        <w:rPr>
          <w:rFonts w:ascii="Times New Roman" w:hAnsi="Times New Roman" w:cs="Times New Roman"/>
          <w:color w:val="000000"/>
          <w:spacing w:val="-17"/>
          <w:sz w:val="24"/>
          <w:szCs w:val="24"/>
        </w:rPr>
        <w:t>5</w:t>
      </w:r>
      <w:r>
        <w:rPr>
          <w:rFonts w:ascii="Times New Roman" w:hAnsi="Times New Roman" w:cs="Times New Roman"/>
          <w:color w:val="000000"/>
          <w:spacing w:val="-17"/>
          <w:sz w:val="24"/>
          <w:szCs w:val="24"/>
        </w:rPr>
        <w:t xml:space="preserve"> г. </w:t>
      </w:r>
      <w:r w:rsidR="00930BCE">
        <w:rPr>
          <w:rFonts w:ascii="Times New Roman" w:hAnsi="Times New Roman" w:cs="Times New Roman"/>
          <w:color w:val="000000"/>
          <w:spacing w:val="-17"/>
          <w:sz w:val="24"/>
          <w:szCs w:val="24"/>
        </w:rPr>
        <w:t xml:space="preserve">  </w:t>
      </w:r>
    </w:p>
    <w:p w:rsidR="005E2CC2" w:rsidRDefault="005E2CC2" w:rsidP="005E2CC2">
      <w:pPr>
        <w:shd w:val="clear" w:color="auto" w:fill="FFFFFF"/>
        <w:spacing w:before="100" w:beforeAutospacing="1" w:after="100" w:afterAutospacing="1"/>
        <w:ind w:right="62"/>
        <w:jc w:val="center"/>
        <w:rPr>
          <w:rFonts w:ascii="Times New Roman" w:hAnsi="Times New Roman" w:cs="Times New Roman"/>
          <w:b/>
          <w:bCs/>
          <w:color w:val="000000"/>
          <w:spacing w:val="-17"/>
          <w:sz w:val="36"/>
          <w:szCs w:val="36"/>
        </w:rPr>
      </w:pPr>
    </w:p>
    <w:p w:rsidR="005E2CC2" w:rsidRDefault="005E2CC2" w:rsidP="005E2CC2">
      <w:pPr>
        <w:shd w:val="clear" w:color="auto" w:fill="FFFFFF"/>
        <w:spacing w:before="100" w:beforeAutospacing="1" w:after="100" w:afterAutospacing="1"/>
        <w:ind w:right="62"/>
        <w:jc w:val="center"/>
        <w:rPr>
          <w:rFonts w:ascii="Times New Roman" w:hAnsi="Times New Roman" w:cs="Times New Roman"/>
          <w:b/>
          <w:bCs/>
          <w:color w:val="000000"/>
          <w:spacing w:val="-17"/>
          <w:sz w:val="36"/>
          <w:szCs w:val="36"/>
        </w:rPr>
      </w:pPr>
    </w:p>
    <w:p w:rsidR="005E2CC2" w:rsidRDefault="005E2CC2" w:rsidP="005E2CC2">
      <w:pPr>
        <w:shd w:val="clear" w:color="auto" w:fill="FFFFFF"/>
        <w:spacing w:before="100" w:beforeAutospacing="1" w:after="100" w:afterAutospacing="1"/>
        <w:ind w:right="62"/>
        <w:jc w:val="center"/>
        <w:rPr>
          <w:rFonts w:ascii="Times New Roman" w:hAnsi="Times New Roman" w:cs="Times New Roman"/>
          <w:b/>
          <w:bCs/>
          <w:color w:val="000000"/>
          <w:spacing w:val="-17"/>
          <w:sz w:val="36"/>
          <w:szCs w:val="36"/>
        </w:rPr>
      </w:pPr>
    </w:p>
    <w:p w:rsidR="005E2CC2" w:rsidRDefault="005E2CC2" w:rsidP="005E2CC2">
      <w:pPr>
        <w:shd w:val="clear" w:color="auto" w:fill="FFFFFF"/>
        <w:spacing w:before="100" w:beforeAutospacing="1" w:after="100" w:afterAutospacing="1"/>
        <w:ind w:right="62"/>
        <w:jc w:val="center"/>
        <w:outlineLvl w:val="0"/>
        <w:rPr>
          <w:rFonts w:ascii="Times New Roman" w:hAnsi="Times New Roman" w:cs="Times New Roman"/>
          <w:b/>
          <w:bCs/>
          <w:color w:val="000000"/>
          <w:spacing w:val="-17"/>
          <w:sz w:val="32"/>
          <w:szCs w:val="32"/>
        </w:rPr>
      </w:pPr>
      <w:r>
        <w:rPr>
          <w:rFonts w:ascii="Times New Roman" w:hAnsi="Times New Roman" w:cs="Times New Roman"/>
          <w:b/>
          <w:bCs/>
          <w:color w:val="000000"/>
          <w:spacing w:val="-17"/>
          <w:sz w:val="36"/>
          <w:szCs w:val="36"/>
        </w:rPr>
        <w:t>Годовой отчет</w:t>
      </w:r>
    </w:p>
    <w:p w:rsidR="005E2CC2" w:rsidRDefault="005E2CC2" w:rsidP="005E2CC2">
      <w:pPr>
        <w:shd w:val="clear" w:color="auto" w:fill="FFFFFF"/>
        <w:spacing w:before="100" w:beforeAutospacing="1" w:after="100" w:afterAutospacing="1"/>
        <w:ind w:right="62"/>
        <w:jc w:val="center"/>
        <w:outlineLvl w:val="0"/>
        <w:rPr>
          <w:rFonts w:ascii="Times New Roman" w:hAnsi="Times New Roman" w:cs="Times New Roman"/>
          <w:b/>
          <w:bCs/>
          <w:color w:val="000000"/>
          <w:spacing w:val="-17"/>
          <w:sz w:val="32"/>
          <w:szCs w:val="32"/>
        </w:rPr>
      </w:pPr>
      <w:r>
        <w:rPr>
          <w:rFonts w:ascii="Times New Roman" w:hAnsi="Times New Roman" w:cs="Times New Roman"/>
          <w:b/>
          <w:bCs/>
          <w:color w:val="000000"/>
          <w:spacing w:val="-17"/>
          <w:sz w:val="32"/>
          <w:szCs w:val="32"/>
        </w:rPr>
        <w:t>Открытого акционерного общества</w:t>
      </w:r>
    </w:p>
    <w:p w:rsidR="005E2CC2" w:rsidRDefault="005E2CC2" w:rsidP="005E2CC2">
      <w:pPr>
        <w:shd w:val="clear" w:color="auto" w:fill="FFFFFF"/>
        <w:spacing w:before="100" w:beforeAutospacing="1" w:after="100" w:afterAutospacing="1"/>
        <w:ind w:right="62"/>
        <w:jc w:val="center"/>
        <w:outlineLvl w:val="0"/>
        <w:rPr>
          <w:rFonts w:ascii="Times New Roman" w:hAnsi="Times New Roman" w:cs="Times New Roman"/>
          <w:b/>
          <w:bCs/>
          <w:color w:val="000000"/>
          <w:spacing w:val="-17"/>
          <w:sz w:val="32"/>
          <w:szCs w:val="32"/>
        </w:rPr>
      </w:pPr>
      <w:r>
        <w:rPr>
          <w:rFonts w:ascii="Times New Roman" w:hAnsi="Times New Roman" w:cs="Times New Roman"/>
          <w:b/>
          <w:bCs/>
          <w:color w:val="000000"/>
          <w:spacing w:val="-17"/>
          <w:sz w:val="32"/>
          <w:szCs w:val="32"/>
        </w:rPr>
        <w:t>«Городская аптека № 68»</w:t>
      </w:r>
    </w:p>
    <w:p w:rsidR="005E2CC2" w:rsidRDefault="005E2CC2" w:rsidP="005E2CC2">
      <w:pPr>
        <w:shd w:val="clear" w:color="auto" w:fill="FFFFFF"/>
        <w:spacing w:before="100" w:beforeAutospacing="1" w:after="100" w:afterAutospacing="1"/>
        <w:ind w:right="62"/>
        <w:jc w:val="center"/>
        <w:outlineLvl w:val="0"/>
        <w:rPr>
          <w:rFonts w:ascii="Times New Roman" w:hAnsi="Times New Roman" w:cs="Times New Roman"/>
          <w:color w:val="000000"/>
          <w:spacing w:val="-17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pacing w:val="-17"/>
          <w:sz w:val="32"/>
          <w:szCs w:val="32"/>
        </w:rPr>
        <w:t>за 201</w:t>
      </w:r>
      <w:r w:rsidR="001462C9">
        <w:rPr>
          <w:rFonts w:ascii="Times New Roman" w:hAnsi="Times New Roman" w:cs="Times New Roman"/>
          <w:b/>
          <w:bCs/>
          <w:color w:val="000000"/>
          <w:spacing w:val="-17"/>
          <w:sz w:val="32"/>
          <w:szCs w:val="32"/>
        </w:rPr>
        <w:t xml:space="preserve">4 </w:t>
      </w:r>
      <w:r>
        <w:rPr>
          <w:rFonts w:ascii="Times New Roman" w:hAnsi="Times New Roman" w:cs="Times New Roman"/>
          <w:b/>
          <w:bCs/>
          <w:color w:val="000000"/>
          <w:spacing w:val="-17"/>
          <w:sz w:val="32"/>
          <w:szCs w:val="32"/>
        </w:rPr>
        <w:t>год</w:t>
      </w:r>
    </w:p>
    <w:p w:rsidR="005E2CC2" w:rsidRDefault="005E2CC2" w:rsidP="005E2CC2">
      <w:pPr>
        <w:shd w:val="clear" w:color="auto" w:fill="FFFFFF"/>
        <w:jc w:val="center"/>
        <w:rPr>
          <w:rFonts w:ascii="Times New Roman" w:hAnsi="Times New Roman" w:cs="Times New Roman"/>
          <w:b/>
          <w:bCs/>
          <w:color w:val="000000"/>
          <w:spacing w:val="-17"/>
          <w:sz w:val="28"/>
          <w:szCs w:val="28"/>
        </w:rPr>
      </w:pPr>
    </w:p>
    <w:p w:rsidR="005E2CC2" w:rsidRDefault="005E2CC2" w:rsidP="005E2CC2">
      <w:pPr>
        <w:shd w:val="clear" w:color="auto" w:fill="FFFFFF"/>
        <w:jc w:val="center"/>
        <w:rPr>
          <w:rFonts w:ascii="Times New Roman" w:hAnsi="Times New Roman" w:cs="Times New Roman"/>
          <w:b/>
          <w:bCs/>
          <w:color w:val="000000"/>
          <w:spacing w:val="-17"/>
          <w:sz w:val="28"/>
          <w:szCs w:val="28"/>
        </w:rPr>
      </w:pPr>
    </w:p>
    <w:p w:rsidR="005E2CC2" w:rsidRDefault="005E2CC2" w:rsidP="005E2CC2">
      <w:pPr>
        <w:shd w:val="clear" w:color="auto" w:fill="FFFFFF"/>
        <w:jc w:val="center"/>
        <w:rPr>
          <w:rFonts w:ascii="Times New Roman" w:hAnsi="Times New Roman" w:cs="Times New Roman"/>
          <w:b/>
          <w:bCs/>
          <w:color w:val="000000"/>
          <w:spacing w:val="-17"/>
          <w:sz w:val="28"/>
          <w:szCs w:val="28"/>
        </w:rPr>
      </w:pPr>
    </w:p>
    <w:p w:rsidR="005E2CC2" w:rsidRDefault="005E2CC2" w:rsidP="005E2CC2">
      <w:pPr>
        <w:shd w:val="clear" w:color="auto" w:fill="FFFFFF"/>
        <w:jc w:val="center"/>
        <w:rPr>
          <w:rFonts w:ascii="Times New Roman" w:hAnsi="Times New Roman" w:cs="Times New Roman"/>
          <w:b/>
          <w:bCs/>
          <w:color w:val="000000"/>
          <w:spacing w:val="-17"/>
          <w:sz w:val="28"/>
          <w:szCs w:val="28"/>
        </w:rPr>
      </w:pPr>
    </w:p>
    <w:p w:rsidR="005E2CC2" w:rsidRDefault="005E2CC2" w:rsidP="005E2CC2">
      <w:pPr>
        <w:shd w:val="clear" w:color="auto" w:fill="FFFFFF"/>
        <w:jc w:val="center"/>
        <w:rPr>
          <w:rFonts w:ascii="Times New Roman" w:hAnsi="Times New Roman" w:cs="Times New Roman"/>
          <w:b/>
          <w:bCs/>
          <w:color w:val="000000"/>
          <w:spacing w:val="-17"/>
          <w:sz w:val="28"/>
          <w:szCs w:val="28"/>
        </w:rPr>
      </w:pPr>
    </w:p>
    <w:p w:rsidR="005E2CC2" w:rsidRDefault="005E2CC2" w:rsidP="005E2CC2">
      <w:pPr>
        <w:shd w:val="clear" w:color="auto" w:fill="FFFFFF"/>
        <w:ind w:left="1440"/>
        <w:jc w:val="both"/>
        <w:rPr>
          <w:rFonts w:ascii="Times New Roman" w:hAnsi="Times New Roman" w:cs="Times New Roman"/>
          <w:color w:val="000000"/>
          <w:spacing w:val="-17"/>
          <w:sz w:val="28"/>
          <w:szCs w:val="28"/>
        </w:rPr>
      </w:pPr>
    </w:p>
    <w:p w:rsidR="005E2CC2" w:rsidRDefault="005E2CC2" w:rsidP="005E2CC2">
      <w:pPr>
        <w:shd w:val="clear" w:color="auto" w:fill="FFFFFF"/>
        <w:ind w:left="1440"/>
        <w:jc w:val="both"/>
        <w:rPr>
          <w:rFonts w:ascii="Times New Roman" w:hAnsi="Times New Roman" w:cs="Times New Roman"/>
          <w:color w:val="000000"/>
          <w:spacing w:val="-17"/>
          <w:sz w:val="28"/>
          <w:szCs w:val="28"/>
        </w:rPr>
      </w:pPr>
      <w:r>
        <w:rPr>
          <w:rFonts w:ascii="Times New Roman" w:hAnsi="Times New Roman" w:cs="Times New Roman"/>
          <w:color w:val="000000"/>
          <w:spacing w:val="-17"/>
          <w:sz w:val="28"/>
          <w:szCs w:val="28"/>
        </w:rPr>
        <w:t xml:space="preserve">           </w:t>
      </w:r>
    </w:p>
    <w:p w:rsidR="005E2CC2" w:rsidRDefault="005E2CC2" w:rsidP="005E2CC2">
      <w:pPr>
        <w:shd w:val="clear" w:color="auto" w:fill="FFFFFF"/>
        <w:ind w:left="1440"/>
        <w:jc w:val="both"/>
        <w:rPr>
          <w:rFonts w:ascii="Times New Roman" w:hAnsi="Times New Roman" w:cs="Times New Roman"/>
          <w:color w:val="000000"/>
          <w:spacing w:val="-17"/>
          <w:sz w:val="28"/>
          <w:szCs w:val="28"/>
        </w:rPr>
      </w:pPr>
    </w:p>
    <w:p w:rsidR="005E2CC2" w:rsidRDefault="005E2CC2" w:rsidP="005E2CC2">
      <w:pPr>
        <w:shd w:val="clear" w:color="auto" w:fill="FFFFFF"/>
        <w:rPr>
          <w:rFonts w:ascii="Times New Roman" w:hAnsi="Times New Roman" w:cs="Times New Roman"/>
          <w:b/>
          <w:bCs/>
          <w:color w:val="000000"/>
          <w:spacing w:val="-17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pacing w:val="-17"/>
          <w:sz w:val="28"/>
          <w:szCs w:val="28"/>
        </w:rPr>
        <w:t xml:space="preserve">  </w:t>
      </w:r>
    </w:p>
    <w:p w:rsidR="005E2CC2" w:rsidRDefault="005E2CC2" w:rsidP="005E2CC2">
      <w:pPr>
        <w:shd w:val="clear" w:color="auto" w:fill="FFFFFF"/>
        <w:jc w:val="center"/>
        <w:rPr>
          <w:rFonts w:ascii="Times New Roman" w:hAnsi="Times New Roman" w:cs="Times New Roman"/>
          <w:b/>
          <w:bCs/>
          <w:color w:val="000000"/>
          <w:spacing w:val="-17"/>
          <w:sz w:val="28"/>
          <w:szCs w:val="28"/>
        </w:rPr>
      </w:pPr>
    </w:p>
    <w:p w:rsidR="005E2CC2" w:rsidRDefault="005E2CC2" w:rsidP="005E2CC2">
      <w:pPr>
        <w:shd w:val="clear" w:color="auto" w:fill="FFFFFF"/>
        <w:jc w:val="center"/>
        <w:rPr>
          <w:rFonts w:ascii="Times New Roman" w:hAnsi="Times New Roman" w:cs="Times New Roman"/>
          <w:b/>
          <w:bCs/>
          <w:color w:val="000000"/>
          <w:spacing w:val="-17"/>
          <w:sz w:val="28"/>
          <w:szCs w:val="28"/>
        </w:rPr>
      </w:pPr>
    </w:p>
    <w:p w:rsidR="005E2CC2" w:rsidRDefault="005E2CC2" w:rsidP="005E2CC2">
      <w:pPr>
        <w:shd w:val="clear" w:color="auto" w:fill="FFFFFF"/>
        <w:jc w:val="center"/>
        <w:rPr>
          <w:rFonts w:ascii="Times New Roman" w:hAnsi="Times New Roman" w:cs="Times New Roman"/>
          <w:b/>
          <w:bCs/>
          <w:color w:val="000000"/>
          <w:spacing w:val="-17"/>
          <w:sz w:val="28"/>
          <w:szCs w:val="28"/>
        </w:rPr>
      </w:pPr>
    </w:p>
    <w:p w:rsidR="005E2CC2" w:rsidRDefault="005E2CC2" w:rsidP="005E2CC2">
      <w:pPr>
        <w:shd w:val="clear" w:color="auto" w:fill="FFFFFF"/>
        <w:jc w:val="center"/>
        <w:rPr>
          <w:rFonts w:ascii="Times New Roman" w:hAnsi="Times New Roman" w:cs="Times New Roman"/>
          <w:b/>
          <w:bCs/>
          <w:color w:val="000000"/>
          <w:spacing w:val="-17"/>
          <w:sz w:val="28"/>
          <w:szCs w:val="28"/>
        </w:rPr>
      </w:pPr>
    </w:p>
    <w:p w:rsidR="005E2CC2" w:rsidRDefault="005E2CC2" w:rsidP="005E2CC2">
      <w:pPr>
        <w:shd w:val="clear" w:color="auto" w:fill="FFFFFF"/>
        <w:jc w:val="center"/>
        <w:rPr>
          <w:rFonts w:ascii="Times New Roman" w:hAnsi="Times New Roman" w:cs="Times New Roman"/>
          <w:b/>
          <w:bCs/>
          <w:color w:val="000000"/>
          <w:spacing w:val="-17"/>
          <w:sz w:val="28"/>
          <w:szCs w:val="28"/>
        </w:rPr>
      </w:pPr>
    </w:p>
    <w:p w:rsidR="005E2CC2" w:rsidRDefault="005E2CC2" w:rsidP="005E2CC2">
      <w:pPr>
        <w:shd w:val="clear" w:color="auto" w:fill="FFFFFF"/>
        <w:jc w:val="center"/>
        <w:rPr>
          <w:rFonts w:ascii="Times New Roman" w:hAnsi="Times New Roman" w:cs="Times New Roman"/>
          <w:b/>
          <w:bCs/>
          <w:color w:val="000000"/>
          <w:spacing w:val="-17"/>
          <w:sz w:val="28"/>
          <w:szCs w:val="28"/>
        </w:rPr>
      </w:pPr>
    </w:p>
    <w:p w:rsidR="005E2CC2" w:rsidRDefault="005E2CC2" w:rsidP="005E2CC2">
      <w:pPr>
        <w:shd w:val="clear" w:color="auto" w:fill="FFFFFF"/>
        <w:rPr>
          <w:rFonts w:ascii="Times New Roman" w:hAnsi="Times New Roman" w:cs="Times New Roman"/>
          <w:bCs/>
          <w:i/>
          <w:color w:val="000000"/>
          <w:spacing w:val="-17"/>
        </w:rPr>
      </w:pPr>
      <w:r>
        <w:rPr>
          <w:rFonts w:ascii="Times New Roman" w:hAnsi="Times New Roman" w:cs="Times New Roman"/>
          <w:bCs/>
          <w:i/>
          <w:color w:val="000000"/>
          <w:spacing w:val="-17"/>
        </w:rPr>
        <w:t xml:space="preserve">Генеральный  директор                                            </w:t>
      </w:r>
      <w:proofErr w:type="spellStart"/>
      <w:r>
        <w:rPr>
          <w:rFonts w:ascii="Times New Roman" w:hAnsi="Times New Roman" w:cs="Times New Roman"/>
          <w:bCs/>
          <w:i/>
          <w:color w:val="000000"/>
          <w:spacing w:val="-17"/>
        </w:rPr>
        <w:t>Т.Н.Норина</w:t>
      </w:r>
      <w:proofErr w:type="spellEnd"/>
    </w:p>
    <w:p w:rsidR="005E2CC2" w:rsidRDefault="005E2CC2" w:rsidP="005E2CC2">
      <w:pPr>
        <w:shd w:val="clear" w:color="auto" w:fill="FFFFFF"/>
        <w:rPr>
          <w:rFonts w:ascii="Times New Roman" w:hAnsi="Times New Roman" w:cs="Times New Roman"/>
          <w:bCs/>
          <w:i/>
          <w:color w:val="000000"/>
          <w:spacing w:val="-17"/>
        </w:rPr>
      </w:pPr>
      <w:r>
        <w:rPr>
          <w:rFonts w:ascii="Times New Roman" w:hAnsi="Times New Roman" w:cs="Times New Roman"/>
          <w:bCs/>
          <w:i/>
          <w:color w:val="000000"/>
          <w:spacing w:val="-17"/>
        </w:rPr>
        <w:t>Дата:</w:t>
      </w:r>
      <w:r w:rsidR="00CC7246">
        <w:rPr>
          <w:rFonts w:ascii="Times New Roman" w:hAnsi="Times New Roman" w:cs="Times New Roman"/>
          <w:bCs/>
          <w:i/>
          <w:color w:val="000000"/>
          <w:spacing w:val="-17"/>
        </w:rPr>
        <w:t>16.03.2014 г.</w:t>
      </w:r>
    </w:p>
    <w:p w:rsidR="005E2CC2" w:rsidRDefault="005E2CC2" w:rsidP="005E2CC2">
      <w:pPr>
        <w:shd w:val="clear" w:color="auto" w:fill="FFFFFF"/>
        <w:jc w:val="center"/>
        <w:rPr>
          <w:rFonts w:ascii="Times New Roman" w:hAnsi="Times New Roman" w:cs="Times New Roman"/>
          <w:b/>
          <w:bCs/>
          <w:color w:val="000000"/>
          <w:spacing w:val="-17"/>
          <w:sz w:val="28"/>
          <w:szCs w:val="28"/>
        </w:rPr>
      </w:pPr>
    </w:p>
    <w:p w:rsidR="005E2CC2" w:rsidRDefault="005E2CC2" w:rsidP="005E2CC2">
      <w:pPr>
        <w:shd w:val="clear" w:color="auto" w:fill="FFFFFF"/>
        <w:jc w:val="center"/>
        <w:rPr>
          <w:rFonts w:ascii="Times New Roman" w:hAnsi="Times New Roman" w:cs="Times New Roman"/>
          <w:b/>
          <w:bCs/>
          <w:color w:val="000000"/>
          <w:spacing w:val="-17"/>
          <w:sz w:val="28"/>
          <w:szCs w:val="28"/>
        </w:rPr>
      </w:pPr>
    </w:p>
    <w:p w:rsidR="000F42F6" w:rsidRDefault="000F42F6" w:rsidP="005E2CC2">
      <w:pPr>
        <w:numPr>
          <w:ilvl w:val="0"/>
          <w:numId w:val="1"/>
        </w:numPr>
        <w:shd w:val="clear" w:color="auto" w:fill="FFFFFF"/>
        <w:tabs>
          <w:tab w:val="left" w:pos="2294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Информация об обществе.</w:t>
      </w:r>
    </w:p>
    <w:p w:rsidR="000F42F6" w:rsidRDefault="000F42F6" w:rsidP="000F42F6">
      <w:pPr>
        <w:shd w:val="clear" w:color="auto" w:fill="FFFFFF"/>
        <w:tabs>
          <w:tab w:val="left" w:pos="2294"/>
        </w:tabs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1.1.Наименование, место нахождения</w:t>
      </w:r>
      <w:r w:rsidR="00CE7296">
        <w:rPr>
          <w:rFonts w:ascii="Times New Roman" w:hAnsi="Times New Roman" w:cs="Times New Roman"/>
          <w:sz w:val="24"/>
          <w:szCs w:val="24"/>
        </w:rPr>
        <w:t>.</w:t>
      </w:r>
    </w:p>
    <w:p w:rsidR="000F42F6" w:rsidRPr="000F42F6" w:rsidRDefault="000F42F6" w:rsidP="000F42F6">
      <w:pPr>
        <w:pStyle w:val="a8"/>
        <w:shd w:val="clear" w:color="auto" w:fill="FFFFFF"/>
        <w:tabs>
          <w:tab w:val="left" w:pos="2294"/>
        </w:tabs>
        <w:rPr>
          <w:rFonts w:ascii="Times New Roman" w:hAnsi="Times New Roman" w:cs="Times New Roman"/>
          <w:sz w:val="24"/>
          <w:szCs w:val="24"/>
        </w:rPr>
      </w:pPr>
      <w:r w:rsidRPr="000F42F6">
        <w:rPr>
          <w:rFonts w:ascii="Times New Roman" w:hAnsi="Times New Roman" w:cs="Times New Roman"/>
          <w:sz w:val="24"/>
          <w:szCs w:val="24"/>
        </w:rPr>
        <w:t>1.2.Виды деятельности.</w:t>
      </w:r>
    </w:p>
    <w:p w:rsidR="000F42F6" w:rsidRPr="000F42F6" w:rsidRDefault="000F42F6" w:rsidP="000F42F6">
      <w:pPr>
        <w:shd w:val="clear" w:color="auto" w:fill="FFFFFF"/>
        <w:tabs>
          <w:tab w:val="left" w:pos="2294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14F1">
        <w:rPr>
          <w:rFonts w:ascii="Times New Roman" w:hAnsi="Times New Roman" w:cs="Times New Roman"/>
          <w:sz w:val="24"/>
          <w:szCs w:val="24"/>
        </w:rPr>
        <w:t>1.3.Лицензион</w:t>
      </w:r>
      <w:r w:rsidRPr="000F42F6">
        <w:rPr>
          <w:rFonts w:ascii="Times New Roman" w:hAnsi="Times New Roman" w:cs="Times New Roman"/>
          <w:sz w:val="24"/>
          <w:szCs w:val="24"/>
        </w:rPr>
        <w:t>ные виды деятельности.</w:t>
      </w:r>
    </w:p>
    <w:p w:rsidR="000F42F6" w:rsidRPr="000F42F6" w:rsidRDefault="000F42F6" w:rsidP="000F42F6">
      <w:pPr>
        <w:pStyle w:val="a8"/>
        <w:shd w:val="clear" w:color="auto" w:fill="FFFFFF"/>
        <w:tabs>
          <w:tab w:val="left" w:pos="2294"/>
        </w:tabs>
        <w:rPr>
          <w:rFonts w:ascii="Times New Roman" w:hAnsi="Times New Roman" w:cs="Times New Roman"/>
          <w:sz w:val="24"/>
          <w:szCs w:val="24"/>
        </w:rPr>
      </w:pPr>
      <w:r w:rsidRPr="000F42F6">
        <w:rPr>
          <w:rFonts w:ascii="Times New Roman" w:hAnsi="Times New Roman" w:cs="Times New Roman"/>
          <w:sz w:val="24"/>
          <w:szCs w:val="24"/>
        </w:rPr>
        <w:t>1.4.Структура общества.</w:t>
      </w:r>
    </w:p>
    <w:p w:rsidR="000F42F6" w:rsidRPr="000F42F6" w:rsidRDefault="000F42F6" w:rsidP="000F42F6">
      <w:pPr>
        <w:shd w:val="clear" w:color="auto" w:fill="FFFFFF"/>
        <w:tabs>
          <w:tab w:val="left" w:pos="2294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1</w:t>
      </w:r>
      <w:r w:rsidRPr="000F42F6">
        <w:rPr>
          <w:rFonts w:ascii="Times New Roman" w:hAnsi="Times New Roman" w:cs="Times New Roman"/>
          <w:sz w:val="24"/>
          <w:szCs w:val="24"/>
        </w:rPr>
        <w:t>.5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F42F6">
        <w:rPr>
          <w:rFonts w:ascii="Times New Roman" w:hAnsi="Times New Roman" w:cs="Times New Roman"/>
          <w:sz w:val="24"/>
          <w:szCs w:val="24"/>
        </w:rPr>
        <w:t xml:space="preserve"> Уставный капитал.</w:t>
      </w:r>
    </w:p>
    <w:p w:rsidR="000F42F6" w:rsidRPr="000F42F6" w:rsidRDefault="000F42F6" w:rsidP="000F42F6">
      <w:pPr>
        <w:shd w:val="clear" w:color="auto" w:fill="FFFFFF"/>
        <w:tabs>
          <w:tab w:val="left" w:pos="2294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0F42F6">
        <w:rPr>
          <w:rFonts w:ascii="Times New Roman" w:hAnsi="Times New Roman" w:cs="Times New Roman"/>
          <w:sz w:val="24"/>
          <w:szCs w:val="24"/>
        </w:rPr>
        <w:t>1.6.Учредитель Общества</w:t>
      </w:r>
    </w:p>
    <w:p w:rsidR="005E2CC2" w:rsidRDefault="005E2CC2" w:rsidP="005E2CC2">
      <w:pPr>
        <w:numPr>
          <w:ilvl w:val="0"/>
          <w:numId w:val="1"/>
        </w:numPr>
        <w:shd w:val="clear" w:color="auto" w:fill="FFFFFF"/>
        <w:tabs>
          <w:tab w:val="left" w:pos="2294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Положение  общества в отрасли.</w:t>
      </w:r>
    </w:p>
    <w:p w:rsidR="00CE7296" w:rsidRDefault="005E2CC2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</w:t>
      </w:r>
      <w:r w:rsidR="00CE7296" w:rsidRPr="00CE7296">
        <w:rPr>
          <w:rFonts w:ascii="Times New Roman" w:hAnsi="Times New Roman" w:cs="Times New Roman"/>
          <w:bCs/>
          <w:sz w:val="24"/>
        </w:rPr>
        <w:t xml:space="preserve"> </w:t>
      </w:r>
      <w:r w:rsidR="00CE7296" w:rsidRPr="00D06AA6">
        <w:rPr>
          <w:rFonts w:ascii="Times New Roman" w:hAnsi="Times New Roman" w:cs="Times New Roman"/>
          <w:bCs/>
          <w:sz w:val="24"/>
        </w:rPr>
        <w:t>Перспективы развития фармацевтического рынка России</w:t>
      </w:r>
      <w:r w:rsidR="00CE7296">
        <w:rPr>
          <w:rFonts w:ascii="Times New Roman" w:hAnsi="Times New Roman" w:cs="Times New Roman"/>
          <w:bCs/>
          <w:sz w:val="24"/>
        </w:rPr>
        <w:t>.</w:t>
      </w:r>
    </w:p>
    <w:p w:rsidR="005E2CC2" w:rsidRDefault="00CE7296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2.2 </w:t>
      </w:r>
      <w:r w:rsidR="005E2CC2">
        <w:rPr>
          <w:rFonts w:ascii="Times New Roman" w:hAnsi="Times New Roman" w:cs="Times New Roman"/>
          <w:sz w:val="24"/>
          <w:szCs w:val="24"/>
        </w:rPr>
        <w:t>Приоритетные направления в деятельности Общества.</w:t>
      </w:r>
    </w:p>
    <w:p w:rsidR="005E2CC2" w:rsidRDefault="005E2CC2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Сведения об аудиторе.</w:t>
      </w:r>
    </w:p>
    <w:p w:rsidR="005E2CC2" w:rsidRDefault="005E2CC2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Сведения об</w:t>
      </w:r>
      <w:r w:rsidR="001462C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организациях, осуществляющих учет прав на эмиссионные ценные бумаги эмитента.</w:t>
      </w:r>
    </w:p>
    <w:p w:rsidR="005E2CC2" w:rsidRDefault="005E2CC2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proofErr w:type="spellStart"/>
      <w:r>
        <w:rPr>
          <w:rFonts w:ascii="Times New Roman" w:hAnsi="Times New Roman" w:cs="Times New Roman"/>
          <w:sz w:val="24"/>
          <w:szCs w:val="24"/>
        </w:rPr>
        <w:t>Финансово-хозяйствннная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деятельность Общества.</w:t>
      </w:r>
    </w:p>
    <w:p w:rsidR="005E2CC2" w:rsidRDefault="005E2CC2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5.1.Основные производственные показатели.</w:t>
      </w:r>
    </w:p>
    <w:p w:rsidR="005E2CC2" w:rsidRDefault="005E2CC2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5.2. Показатели финансовой устойчивости.</w:t>
      </w:r>
    </w:p>
    <w:p w:rsidR="005E2CC2" w:rsidRDefault="005E2CC2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5.3. Информация о налоговых платежах и выявленных в течени</w:t>
      </w:r>
      <w:proofErr w:type="gramStart"/>
      <w:r>
        <w:rPr>
          <w:rFonts w:ascii="Times New Roman" w:hAnsi="Times New Roman" w:cs="Times New Roman"/>
          <w:sz w:val="24"/>
          <w:szCs w:val="24"/>
        </w:rPr>
        <w:t>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отчетного года нарушениях при расчете и уплате налогов.</w:t>
      </w:r>
    </w:p>
    <w:p w:rsidR="005E2CC2" w:rsidRDefault="005E2CC2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5.4. Данные о кредиторской задолженности Общества.</w:t>
      </w:r>
    </w:p>
    <w:p w:rsidR="005E2CC2" w:rsidRDefault="005E2CC2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5.5.Данные о дебиторской задолженности Общества.</w:t>
      </w:r>
    </w:p>
    <w:p w:rsidR="00E164C6" w:rsidRDefault="005E2CC2" w:rsidP="005E2CC2">
      <w:pPr>
        <w:spacing w:after="240"/>
        <w:rPr>
          <w:rFonts w:ascii="Times New Roman" w:hAnsi="Times New Roman"/>
          <w:bCs/>
          <w:sz w:val="24"/>
        </w:rPr>
      </w:pPr>
      <w:r>
        <w:rPr>
          <w:rFonts w:ascii="Times New Roman" w:hAnsi="Times New Roman"/>
          <w:bCs/>
          <w:sz w:val="24"/>
        </w:rPr>
        <w:t xml:space="preserve">      5.6.Информация об объеме использованных в 201</w:t>
      </w:r>
      <w:r w:rsidR="001462C9">
        <w:rPr>
          <w:rFonts w:ascii="Times New Roman" w:hAnsi="Times New Roman"/>
          <w:bCs/>
          <w:sz w:val="24"/>
        </w:rPr>
        <w:t>4</w:t>
      </w:r>
      <w:r>
        <w:rPr>
          <w:rFonts w:ascii="Times New Roman" w:hAnsi="Times New Roman"/>
          <w:bCs/>
          <w:sz w:val="24"/>
        </w:rPr>
        <w:t xml:space="preserve"> году энергетических ресурсов                </w:t>
      </w:r>
      <w:r w:rsidR="00CE7296">
        <w:rPr>
          <w:rFonts w:ascii="Times New Roman" w:hAnsi="Times New Roman"/>
          <w:bCs/>
          <w:sz w:val="24"/>
        </w:rPr>
        <w:t xml:space="preserve">    </w:t>
      </w:r>
      <w:r>
        <w:rPr>
          <w:rFonts w:ascii="Times New Roman" w:hAnsi="Times New Roman"/>
          <w:bCs/>
          <w:sz w:val="24"/>
        </w:rPr>
        <w:t>акционерным обществом.</w:t>
      </w:r>
    </w:p>
    <w:p w:rsidR="005E2CC2" w:rsidRDefault="005E2CC2" w:rsidP="005E2CC2">
      <w:pPr>
        <w:spacing w:after="2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6. </w:t>
      </w:r>
      <w:r>
        <w:rPr>
          <w:rFonts w:ascii="Times New Roman" w:hAnsi="Times New Roman"/>
          <w:sz w:val="24"/>
          <w:szCs w:val="24"/>
        </w:rPr>
        <w:t xml:space="preserve"> Кадровая и социальная политика.</w:t>
      </w:r>
    </w:p>
    <w:p w:rsidR="00E164C6" w:rsidRDefault="005E2CC2" w:rsidP="00E164C6">
      <w:pPr>
        <w:spacing w:after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7.Сведения о крупных сделках.</w:t>
      </w:r>
    </w:p>
    <w:p w:rsidR="005E2CC2" w:rsidRDefault="00E164C6" w:rsidP="00E164C6">
      <w:pPr>
        <w:spacing w:after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E2CC2">
        <w:rPr>
          <w:rFonts w:ascii="Times New Roman" w:hAnsi="Times New Roman" w:cs="Times New Roman"/>
          <w:sz w:val="24"/>
          <w:szCs w:val="24"/>
        </w:rPr>
        <w:t>8.Сведения о сделках, в совершении которых имелась заинтересованность.</w:t>
      </w:r>
    </w:p>
    <w:p w:rsidR="005E2CC2" w:rsidRDefault="005E2CC2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9.Корпоративные действия Общества.</w:t>
      </w:r>
    </w:p>
    <w:p w:rsidR="005E2CC2" w:rsidRDefault="005E2CC2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9.1.Корпоративное поведение</w:t>
      </w:r>
    </w:p>
    <w:p w:rsidR="005E2CC2" w:rsidRDefault="005E2CC2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9.2.Д</w:t>
      </w:r>
      <w:r w:rsidR="00E164C6">
        <w:rPr>
          <w:rFonts w:ascii="Times New Roman" w:hAnsi="Times New Roman" w:cs="Times New Roman"/>
          <w:sz w:val="24"/>
          <w:szCs w:val="24"/>
        </w:rPr>
        <w:t>инами</w:t>
      </w:r>
      <w:r>
        <w:rPr>
          <w:rFonts w:ascii="Times New Roman" w:hAnsi="Times New Roman" w:cs="Times New Roman"/>
          <w:sz w:val="24"/>
          <w:szCs w:val="24"/>
        </w:rPr>
        <w:t xml:space="preserve">ка </w:t>
      </w:r>
      <w:proofErr w:type="spellStart"/>
      <w:r>
        <w:rPr>
          <w:rFonts w:ascii="Times New Roman" w:hAnsi="Times New Roman" w:cs="Times New Roman"/>
          <w:sz w:val="24"/>
          <w:szCs w:val="24"/>
        </w:rPr>
        <w:t>дивидентных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выплат по акциям Общества.</w:t>
      </w:r>
    </w:p>
    <w:p w:rsidR="005E2CC2" w:rsidRDefault="005E2CC2" w:rsidP="005E2CC2">
      <w:pPr>
        <w:shd w:val="clear" w:color="auto" w:fill="FFFFFF"/>
        <w:tabs>
          <w:tab w:val="left" w:pos="2294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10.Организационная структура и органы управления.</w:t>
      </w:r>
    </w:p>
    <w:p w:rsidR="005E2CC2" w:rsidRDefault="005E2CC2" w:rsidP="005E2CC2">
      <w:pPr>
        <w:shd w:val="clear" w:color="auto" w:fill="FFFFFF"/>
        <w:tabs>
          <w:tab w:val="left" w:pos="2294"/>
        </w:tabs>
        <w:ind w:left="360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10.1 Общее собрание акционеров.</w:t>
      </w:r>
    </w:p>
    <w:p w:rsidR="005E2CC2" w:rsidRDefault="005E2CC2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10.2.Совет директоров.</w:t>
      </w:r>
    </w:p>
    <w:p w:rsidR="005E2CC2" w:rsidRDefault="005E2CC2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10.3. Исполнительный орган Общества.</w:t>
      </w:r>
    </w:p>
    <w:p w:rsidR="005E2CC2" w:rsidRDefault="005E2CC2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10.4.Ревизионная комиссия.</w:t>
      </w:r>
    </w:p>
    <w:p w:rsidR="005E2CC2" w:rsidRDefault="005E2CC2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</w:t>
      </w:r>
      <w:r>
        <w:rPr>
          <w:rFonts w:ascii="Times New Roman" w:hAnsi="Times New Roman"/>
          <w:sz w:val="24"/>
          <w:szCs w:val="24"/>
        </w:rPr>
        <w:t xml:space="preserve"> Информация о членах органов управления и контроля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E2CC2" w:rsidRDefault="005E2CC2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11.1.Члены Совета директоров.</w:t>
      </w:r>
    </w:p>
    <w:p w:rsidR="005E2CC2" w:rsidRDefault="005E2CC2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11.2.Единоличный исполнительный орган.</w:t>
      </w:r>
    </w:p>
    <w:p w:rsidR="005E2CC2" w:rsidRDefault="005E2CC2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11.3. Члены ревизионной комиссии.</w:t>
      </w:r>
    </w:p>
    <w:p w:rsidR="005E2CC2" w:rsidRDefault="005E2CC2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12.Перспективы развития Общества.</w:t>
      </w:r>
    </w:p>
    <w:p w:rsidR="005E2CC2" w:rsidRDefault="005E2CC2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/>
          <w:bCs/>
          <w:iCs/>
          <w:color w:val="000000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</w:t>
      </w:r>
      <w:r>
        <w:rPr>
          <w:rFonts w:ascii="Times New Roman" w:hAnsi="Times New Roman"/>
          <w:bCs/>
          <w:iCs/>
          <w:color w:val="000000"/>
          <w:spacing w:val="-3"/>
          <w:sz w:val="24"/>
          <w:szCs w:val="24"/>
        </w:rPr>
        <w:t>Основные факторы риска связанные с деятельностью Общества.</w:t>
      </w:r>
    </w:p>
    <w:p w:rsidR="005E2CC2" w:rsidRDefault="005E2CC2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iCs/>
          <w:color w:val="000000"/>
          <w:spacing w:val="-3"/>
          <w:sz w:val="24"/>
          <w:szCs w:val="24"/>
        </w:rPr>
        <w:t>14.</w:t>
      </w:r>
      <w:r>
        <w:rPr>
          <w:rFonts w:ascii="Times New Roman" w:hAnsi="Times New Roman"/>
          <w:bCs/>
          <w:sz w:val="24"/>
          <w:szCs w:val="24"/>
        </w:rPr>
        <w:t>Иная информация</w:t>
      </w:r>
      <w:proofErr w:type="gramStart"/>
      <w:r>
        <w:rPr>
          <w:rFonts w:ascii="Times New Roman" w:hAnsi="Times New Roman"/>
          <w:bCs/>
          <w:sz w:val="24"/>
          <w:szCs w:val="24"/>
        </w:rPr>
        <w:t xml:space="preserve"> ,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предусмотренная Уставом или иным  внутренним документом   </w:t>
      </w:r>
    </w:p>
    <w:p w:rsidR="005E2CC2" w:rsidRDefault="005E2CC2" w:rsidP="005E2CC2">
      <w:pPr>
        <w:shd w:val="clear" w:color="auto" w:fill="FFFFFF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Общества.</w:t>
      </w:r>
    </w:p>
    <w:p w:rsidR="005E2CC2" w:rsidRDefault="005E2CC2" w:rsidP="005E2CC2">
      <w:pPr>
        <w:shd w:val="clear" w:color="auto" w:fill="FFFFFF"/>
        <w:tabs>
          <w:tab w:val="left" w:pos="2294"/>
        </w:tabs>
        <w:ind w:left="360"/>
        <w:rPr>
          <w:rFonts w:ascii="Times New Roman" w:hAnsi="Times New Roman" w:cs="Times New Roman"/>
          <w:sz w:val="28"/>
          <w:szCs w:val="28"/>
        </w:rPr>
      </w:pPr>
    </w:p>
    <w:p w:rsidR="005E2CC2" w:rsidRDefault="005E2CC2" w:rsidP="005E2CC2">
      <w:pPr>
        <w:shd w:val="clear" w:color="auto" w:fill="FFFFFF"/>
        <w:jc w:val="center"/>
        <w:rPr>
          <w:b/>
          <w:bCs/>
          <w:color w:val="000000"/>
          <w:spacing w:val="-17"/>
          <w:sz w:val="24"/>
          <w:szCs w:val="24"/>
        </w:rPr>
      </w:pPr>
    </w:p>
    <w:p w:rsidR="005E2CC2" w:rsidRDefault="005E2CC2" w:rsidP="005E2CC2">
      <w:pPr>
        <w:shd w:val="clear" w:color="auto" w:fill="FFFFFF"/>
        <w:jc w:val="center"/>
        <w:rPr>
          <w:b/>
          <w:bCs/>
          <w:color w:val="000000"/>
          <w:spacing w:val="-17"/>
          <w:sz w:val="24"/>
          <w:szCs w:val="24"/>
        </w:rPr>
      </w:pPr>
    </w:p>
    <w:p w:rsidR="005E2CC2" w:rsidRDefault="005E2CC2" w:rsidP="005E2CC2">
      <w:pPr>
        <w:shd w:val="clear" w:color="auto" w:fill="FFFFFF"/>
        <w:jc w:val="center"/>
        <w:rPr>
          <w:b/>
          <w:bCs/>
          <w:color w:val="000000"/>
          <w:spacing w:val="-17"/>
          <w:sz w:val="24"/>
          <w:szCs w:val="24"/>
        </w:rPr>
      </w:pPr>
    </w:p>
    <w:p w:rsidR="00CE7296" w:rsidRDefault="00CE7296" w:rsidP="005E2CC2">
      <w:pPr>
        <w:shd w:val="clear" w:color="auto" w:fill="FFFFFF"/>
        <w:tabs>
          <w:tab w:val="num" w:pos="-142"/>
        </w:tabs>
        <w:ind w:firstLine="709"/>
        <w:jc w:val="center"/>
        <w:rPr>
          <w:rFonts w:ascii="Times New Roman" w:hAnsi="Times New Roman"/>
          <w:color w:val="000000"/>
          <w:spacing w:val="-17"/>
          <w:sz w:val="24"/>
          <w:szCs w:val="24"/>
        </w:rPr>
      </w:pPr>
    </w:p>
    <w:p w:rsidR="00CE7296" w:rsidRDefault="00CE7296" w:rsidP="005E2CC2">
      <w:pPr>
        <w:shd w:val="clear" w:color="auto" w:fill="FFFFFF"/>
        <w:tabs>
          <w:tab w:val="num" w:pos="-142"/>
        </w:tabs>
        <w:ind w:firstLine="709"/>
        <w:jc w:val="center"/>
        <w:rPr>
          <w:rFonts w:ascii="Times New Roman" w:hAnsi="Times New Roman"/>
          <w:color w:val="000000"/>
          <w:spacing w:val="-17"/>
          <w:sz w:val="24"/>
          <w:szCs w:val="24"/>
        </w:rPr>
      </w:pPr>
    </w:p>
    <w:p w:rsidR="00CE7296" w:rsidRDefault="00CE7296" w:rsidP="005E2CC2">
      <w:pPr>
        <w:shd w:val="clear" w:color="auto" w:fill="FFFFFF"/>
        <w:tabs>
          <w:tab w:val="num" w:pos="-142"/>
        </w:tabs>
        <w:ind w:firstLine="709"/>
        <w:jc w:val="center"/>
        <w:rPr>
          <w:rFonts w:ascii="Times New Roman" w:hAnsi="Times New Roman"/>
          <w:color w:val="000000"/>
          <w:spacing w:val="-17"/>
          <w:sz w:val="24"/>
          <w:szCs w:val="24"/>
        </w:rPr>
      </w:pPr>
    </w:p>
    <w:p w:rsidR="00CE7296" w:rsidRDefault="00CE7296" w:rsidP="005E2CC2">
      <w:pPr>
        <w:shd w:val="clear" w:color="auto" w:fill="FFFFFF"/>
        <w:tabs>
          <w:tab w:val="num" w:pos="-142"/>
        </w:tabs>
        <w:ind w:firstLine="709"/>
        <w:jc w:val="center"/>
        <w:rPr>
          <w:rFonts w:ascii="Times New Roman" w:hAnsi="Times New Roman"/>
          <w:color w:val="000000"/>
          <w:spacing w:val="-17"/>
          <w:sz w:val="24"/>
          <w:szCs w:val="24"/>
        </w:rPr>
      </w:pPr>
    </w:p>
    <w:p w:rsidR="00CE7296" w:rsidRDefault="00CE7296" w:rsidP="005E2CC2">
      <w:pPr>
        <w:shd w:val="clear" w:color="auto" w:fill="FFFFFF"/>
        <w:tabs>
          <w:tab w:val="num" w:pos="-142"/>
        </w:tabs>
        <w:ind w:firstLine="709"/>
        <w:jc w:val="center"/>
        <w:rPr>
          <w:rFonts w:ascii="Times New Roman" w:hAnsi="Times New Roman"/>
          <w:color w:val="000000"/>
          <w:spacing w:val="-17"/>
          <w:sz w:val="24"/>
          <w:szCs w:val="24"/>
        </w:rPr>
      </w:pPr>
    </w:p>
    <w:p w:rsidR="005E2CC2" w:rsidRPr="00FA3D77" w:rsidRDefault="00CE7296" w:rsidP="005E2CC2">
      <w:pPr>
        <w:shd w:val="clear" w:color="auto" w:fill="FFFFFF"/>
        <w:tabs>
          <w:tab w:val="num" w:pos="-142"/>
        </w:tabs>
        <w:ind w:firstLine="709"/>
        <w:jc w:val="center"/>
        <w:rPr>
          <w:rFonts w:ascii="Times New Roman" w:hAnsi="Times New Roman"/>
          <w:b/>
          <w:color w:val="000000"/>
          <w:spacing w:val="-17"/>
          <w:sz w:val="24"/>
          <w:szCs w:val="24"/>
        </w:rPr>
      </w:pPr>
      <w:r w:rsidRPr="00FA3D77">
        <w:rPr>
          <w:rFonts w:ascii="Times New Roman" w:hAnsi="Times New Roman"/>
          <w:b/>
          <w:color w:val="000000"/>
          <w:spacing w:val="-17"/>
          <w:sz w:val="24"/>
          <w:szCs w:val="24"/>
        </w:rPr>
        <w:t>Информация об обществе.</w:t>
      </w:r>
    </w:p>
    <w:p w:rsidR="00CE7296" w:rsidRDefault="00CE7296" w:rsidP="005E2CC2">
      <w:pPr>
        <w:shd w:val="clear" w:color="auto" w:fill="FFFFFF"/>
        <w:tabs>
          <w:tab w:val="num" w:pos="-142"/>
        </w:tabs>
        <w:ind w:firstLine="709"/>
        <w:jc w:val="center"/>
        <w:rPr>
          <w:rFonts w:ascii="Times New Roman" w:hAnsi="Times New Roman"/>
          <w:color w:val="000000"/>
          <w:spacing w:val="-17"/>
          <w:sz w:val="24"/>
          <w:szCs w:val="24"/>
        </w:rPr>
      </w:pPr>
    </w:p>
    <w:p w:rsidR="005E2CC2" w:rsidRDefault="005E2CC2" w:rsidP="005E2CC2">
      <w:pPr>
        <w:spacing w:line="280" w:lineRule="auto"/>
        <w:ind w:firstLine="567"/>
        <w:jc w:val="both"/>
        <w:rPr>
          <w:rFonts w:ascii="Times New Roman" w:hAnsi="Times New Roman"/>
          <w:sz w:val="24"/>
        </w:rPr>
      </w:pPr>
      <w:proofErr w:type="gramStart"/>
      <w:r>
        <w:rPr>
          <w:rFonts w:ascii="Times New Roman" w:hAnsi="Times New Roman"/>
          <w:sz w:val="24"/>
        </w:rPr>
        <w:t xml:space="preserve">1.1.Открытое акционерное общество «Городская аптека № 68» учреждено в соответствии с Федеральным законом «О приватизации государственного и муниципального имущества» от 21.12.2001 г. № 178-ФЗ, Федеральным законом «Об акционерных обществах» от 26.12.1995 г. № 208-ФЗ и постановлением Правительства Кировской области от 13 декабря </w:t>
      </w:r>
      <w:smartTag w:uri="urn:schemas-microsoft-com:office:smarttags" w:element="metricconverter">
        <w:smartTagPr>
          <w:attr w:name="ProductID" w:val="2011 г"/>
        </w:smartTagPr>
        <w:r>
          <w:rPr>
            <w:rFonts w:ascii="Times New Roman" w:hAnsi="Times New Roman"/>
            <w:sz w:val="24"/>
          </w:rPr>
          <w:t>2011 г</w:t>
        </w:r>
      </w:smartTag>
      <w:r>
        <w:rPr>
          <w:rFonts w:ascii="Times New Roman" w:hAnsi="Times New Roman"/>
          <w:sz w:val="24"/>
        </w:rPr>
        <w:t>. N 132/651 «О программе управления государственным имуществом Кировской области на 2012 год и на плановый период 2013-2014</w:t>
      </w:r>
      <w:proofErr w:type="gramEnd"/>
      <w:r>
        <w:rPr>
          <w:rFonts w:ascii="Times New Roman" w:hAnsi="Times New Roman"/>
          <w:sz w:val="24"/>
        </w:rPr>
        <w:t xml:space="preserve"> годов», распоряжением департамента государственной собственности  Кировской области от  «09» октября  </w:t>
      </w:r>
      <w:smartTag w:uri="urn:schemas-microsoft-com:office:smarttags" w:element="metricconverter">
        <w:smartTagPr>
          <w:attr w:name="ProductID" w:val="2012 г"/>
        </w:smartTagPr>
        <w:r>
          <w:rPr>
            <w:rFonts w:ascii="Times New Roman" w:hAnsi="Times New Roman"/>
            <w:sz w:val="24"/>
          </w:rPr>
          <w:t>2012 г</w:t>
        </w:r>
      </w:smartTag>
      <w:r>
        <w:rPr>
          <w:rFonts w:ascii="Times New Roman" w:hAnsi="Times New Roman"/>
          <w:sz w:val="24"/>
        </w:rPr>
        <w:t xml:space="preserve">. № 04-677«Об условиях приватизации КОГУП «Городская аптека № 68».  </w:t>
      </w:r>
    </w:p>
    <w:p w:rsidR="005E2CC2" w:rsidRDefault="005E2CC2" w:rsidP="005E2CC2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Общество создано путем преобразования  Кировского областного государственного унитарного предприятия «Городская аптека № 68» в Открытое акционерное общество </w:t>
      </w:r>
    </w:p>
    <w:p w:rsidR="005E2CC2" w:rsidRDefault="005E2CC2" w:rsidP="005E2CC2">
      <w:pPr>
        <w:jc w:val="both"/>
        <w:outlineLvl w:val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« Городская аптека № 68»</w:t>
      </w:r>
    </w:p>
    <w:p w:rsidR="005E2CC2" w:rsidRDefault="005E2CC2" w:rsidP="005E2CC2">
      <w:pPr>
        <w:pStyle w:val="ConsPlusNormal"/>
        <w:widowControl/>
        <w:ind w:right="99"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Местонахождение Общества: </w:t>
      </w:r>
    </w:p>
    <w:p w:rsidR="005E2CC2" w:rsidRDefault="005E2CC2" w:rsidP="005E2CC2">
      <w:pPr>
        <w:ind w:right="99" w:firstLine="540"/>
        <w:jc w:val="both"/>
        <w:rPr>
          <w:rFonts w:ascii="Times New Roman" w:hAnsi="Times New Roman"/>
          <w:spacing w:val="-9"/>
          <w:sz w:val="24"/>
          <w:szCs w:val="24"/>
        </w:rPr>
      </w:pPr>
      <w:r>
        <w:rPr>
          <w:rFonts w:ascii="Times New Roman" w:hAnsi="Times New Roman"/>
          <w:spacing w:val="-1"/>
          <w:sz w:val="24"/>
          <w:szCs w:val="24"/>
        </w:rPr>
        <w:t xml:space="preserve">Юридический адрес Общества: Российская Федерация, 610021, Кировская обл., г. </w:t>
      </w:r>
      <w:proofErr w:type="spellStart"/>
      <w:r>
        <w:rPr>
          <w:rFonts w:ascii="Times New Roman" w:hAnsi="Times New Roman"/>
          <w:spacing w:val="-1"/>
          <w:sz w:val="24"/>
          <w:szCs w:val="24"/>
        </w:rPr>
        <w:t>Киров</w:t>
      </w:r>
      <w:proofErr w:type="gramStart"/>
      <w:r>
        <w:rPr>
          <w:rFonts w:ascii="Times New Roman" w:hAnsi="Times New Roman"/>
          <w:spacing w:val="-1"/>
          <w:sz w:val="24"/>
          <w:szCs w:val="24"/>
        </w:rPr>
        <w:t>,у</w:t>
      </w:r>
      <w:proofErr w:type="gramEnd"/>
      <w:r>
        <w:rPr>
          <w:rFonts w:ascii="Times New Roman" w:hAnsi="Times New Roman"/>
          <w:spacing w:val="-1"/>
          <w:sz w:val="24"/>
          <w:szCs w:val="24"/>
        </w:rPr>
        <w:t>л</w:t>
      </w:r>
      <w:proofErr w:type="spellEnd"/>
      <w:r>
        <w:rPr>
          <w:rFonts w:ascii="Times New Roman" w:hAnsi="Times New Roman"/>
          <w:spacing w:val="-1"/>
          <w:sz w:val="24"/>
          <w:szCs w:val="24"/>
        </w:rPr>
        <w:t xml:space="preserve"> Космонавта Владислава Волкова,д.1</w:t>
      </w:r>
    </w:p>
    <w:p w:rsidR="005E2CC2" w:rsidRDefault="005E2CC2" w:rsidP="005E2CC2">
      <w:pPr>
        <w:ind w:right="99" w:firstLine="540"/>
        <w:jc w:val="both"/>
        <w:rPr>
          <w:rFonts w:ascii="Times New Roman" w:hAnsi="Times New Roman"/>
          <w:spacing w:val="-9"/>
          <w:sz w:val="24"/>
          <w:szCs w:val="24"/>
        </w:rPr>
      </w:pPr>
      <w:r>
        <w:rPr>
          <w:rFonts w:ascii="Times New Roman" w:hAnsi="Times New Roman"/>
          <w:spacing w:val="-3"/>
          <w:sz w:val="24"/>
          <w:szCs w:val="24"/>
        </w:rPr>
        <w:t xml:space="preserve">Почтовый адрес Общества: </w:t>
      </w:r>
      <w:r>
        <w:rPr>
          <w:rFonts w:ascii="Times New Roman" w:hAnsi="Times New Roman"/>
          <w:spacing w:val="-1"/>
          <w:sz w:val="24"/>
          <w:szCs w:val="24"/>
        </w:rPr>
        <w:t xml:space="preserve">: Российская Федерация, 610021, Кировская обл., г. </w:t>
      </w:r>
      <w:proofErr w:type="spellStart"/>
      <w:r>
        <w:rPr>
          <w:rFonts w:ascii="Times New Roman" w:hAnsi="Times New Roman"/>
          <w:spacing w:val="-1"/>
          <w:sz w:val="24"/>
          <w:szCs w:val="24"/>
        </w:rPr>
        <w:t>Киров</w:t>
      </w:r>
      <w:proofErr w:type="gramStart"/>
      <w:r>
        <w:rPr>
          <w:rFonts w:ascii="Times New Roman" w:hAnsi="Times New Roman"/>
          <w:spacing w:val="-1"/>
          <w:sz w:val="24"/>
          <w:szCs w:val="24"/>
        </w:rPr>
        <w:t>,у</w:t>
      </w:r>
      <w:proofErr w:type="gramEnd"/>
      <w:r>
        <w:rPr>
          <w:rFonts w:ascii="Times New Roman" w:hAnsi="Times New Roman"/>
          <w:spacing w:val="-1"/>
          <w:sz w:val="24"/>
          <w:szCs w:val="24"/>
        </w:rPr>
        <w:t>л</w:t>
      </w:r>
      <w:proofErr w:type="spellEnd"/>
      <w:r>
        <w:rPr>
          <w:rFonts w:ascii="Times New Roman" w:hAnsi="Times New Roman"/>
          <w:spacing w:val="-1"/>
          <w:sz w:val="24"/>
          <w:szCs w:val="24"/>
        </w:rPr>
        <w:t xml:space="preserve"> Космонавта Владислава Волкова,д.1</w:t>
      </w:r>
    </w:p>
    <w:p w:rsidR="005E2CC2" w:rsidRDefault="005E2CC2" w:rsidP="005E2CC2">
      <w:pPr>
        <w:ind w:right="99"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Общество зарегистрировано «09» января </w:t>
      </w:r>
      <w:smartTag w:uri="urn:schemas-microsoft-com:office:smarttags" w:element="metricconverter">
        <w:smartTagPr>
          <w:attr w:name="ProductID" w:val="2013 г"/>
        </w:smartTagPr>
        <w:r>
          <w:rPr>
            <w:rFonts w:ascii="Times New Roman" w:hAnsi="Times New Roman"/>
            <w:sz w:val="24"/>
            <w:szCs w:val="24"/>
          </w:rPr>
          <w:t>2013 г</w:t>
        </w:r>
      </w:smartTag>
      <w:r>
        <w:rPr>
          <w:rFonts w:ascii="Times New Roman" w:hAnsi="Times New Roman"/>
          <w:sz w:val="24"/>
          <w:szCs w:val="24"/>
        </w:rPr>
        <w:t xml:space="preserve">. </w:t>
      </w:r>
    </w:p>
    <w:p w:rsidR="005E2CC2" w:rsidRDefault="005E2CC2" w:rsidP="005E2CC2">
      <w:pPr>
        <w:pStyle w:val="a4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1.2.Общество является юридическим лицом, осуществляет на принципах хозрасчета хозяйственную деятельность, обеспечивает самоокупаемость, финансирование затрат по совершенствованию всех его структур, социальному развитию и материальному стимулированию работников за счет заработанных средств. Ведущей деятельностью Общества является </w:t>
      </w:r>
      <w:r>
        <w:rPr>
          <w:rFonts w:ascii="Times New Roman" w:hAnsi="Times New Roman"/>
          <w:iCs/>
          <w:sz w:val="24"/>
          <w:szCs w:val="24"/>
          <w:u w:val="single"/>
        </w:rPr>
        <w:t>фармацевтическая</w:t>
      </w:r>
      <w:r>
        <w:rPr>
          <w:rFonts w:ascii="Times New Roman" w:hAnsi="Times New Roman"/>
          <w:sz w:val="24"/>
          <w:szCs w:val="24"/>
        </w:rPr>
        <w:t>, которая и определяет отраслевую его принадлежность среди множества различных организаций.</w:t>
      </w:r>
    </w:p>
    <w:p w:rsidR="005E2CC2" w:rsidRDefault="005E2CC2" w:rsidP="005E2CC2">
      <w:pPr>
        <w:pStyle w:val="a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Основные виды деятельности, осуществляемые Обществом: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Фармацевтическая деятельность: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закуп, хранение, оптовая и розничная торговля лекарственными препаратами, зарегистрированными в Российской Федерации или изготовленными в аптеке;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изготовление и отпуск всех видов лекарственных форм по рецептам врачей, требованиям лечебно-профилактических учреждений и часто встречающимся прописям врачей мелкими сериями (внутриаптечная заготовка), изготовление сборов лекарственных трав, фасовка лекарственных препаратов и лекарственного растительного сырья с последующей их реализацией;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закуп, хранение и реализация фармацевтических субстанций, включенных в государственный реестр лекарственных сре</w:t>
      </w:r>
      <w:proofErr w:type="gramStart"/>
      <w:r>
        <w:rPr>
          <w:rFonts w:ascii="Times New Roman" w:hAnsi="Times New Roman"/>
          <w:sz w:val="24"/>
        </w:rPr>
        <w:t>дств дл</w:t>
      </w:r>
      <w:proofErr w:type="gramEnd"/>
      <w:r>
        <w:rPr>
          <w:rFonts w:ascii="Times New Roman" w:hAnsi="Times New Roman"/>
          <w:sz w:val="24"/>
        </w:rPr>
        <w:t>я медицинского применения, необходимых для изготовления лекарственных препаратов;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proofErr w:type="gramStart"/>
      <w:r>
        <w:rPr>
          <w:rFonts w:ascii="Times New Roman" w:hAnsi="Times New Roman"/>
          <w:sz w:val="24"/>
        </w:rPr>
        <w:t>контроль за</w:t>
      </w:r>
      <w:proofErr w:type="gramEnd"/>
      <w:r>
        <w:rPr>
          <w:rFonts w:ascii="Times New Roman" w:hAnsi="Times New Roman"/>
          <w:sz w:val="24"/>
        </w:rPr>
        <w:t xml:space="preserve"> технологией изготовления, хранением, качеством готовых лекарственных средств и лекарств аптечного изготовления, лекарственного растительного сырья и препаратов из него, изделий медицинского назначения, </w:t>
      </w:r>
      <w:proofErr w:type="spellStart"/>
      <w:r>
        <w:rPr>
          <w:rFonts w:ascii="Times New Roman" w:hAnsi="Times New Roman"/>
          <w:sz w:val="24"/>
        </w:rPr>
        <w:t>парафармацевтической</w:t>
      </w:r>
      <w:proofErr w:type="spellEnd"/>
      <w:r>
        <w:rPr>
          <w:rFonts w:ascii="Times New Roman" w:hAnsi="Times New Roman"/>
          <w:sz w:val="24"/>
        </w:rPr>
        <w:t xml:space="preserve"> продукции и медицинской техники в соответствии с регламентами, утвержденными Министерством здравоохранения Российской Федерации;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отпуск лекарственных препаратов бесплатно или со скидкой отдельным группам населения в соответствии с действующим законодательством Российской Федерации и на основании заключенных договоров;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предоставление населению необходимой информации по надлежащему использованию и хранению лекарственных препаратов в домашних условиях, оказание консультативной помощи в целях обеспечения ответственного самолечения;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предоставление медицинским работникам учреждений здравоохранения, </w:t>
      </w:r>
      <w:r>
        <w:rPr>
          <w:rFonts w:ascii="Times New Roman" w:hAnsi="Times New Roman"/>
          <w:sz w:val="24"/>
        </w:rPr>
        <w:lastRenderedPageBreak/>
        <w:t>просвещения, социального обеспечения и др. необходимой информации об имеющихся в аптеке лекарственных препаратах, а также о новых лекарственных препаратах.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Деятельность, связанная с оборотом наркотических средств и психотропных веществ    (хранение, перевозка, отпуск, реализация, приобретение, уничтожение), внесенных в Список </w:t>
      </w:r>
      <w:r>
        <w:rPr>
          <w:rFonts w:ascii="Times New Roman" w:hAnsi="Times New Roman"/>
          <w:sz w:val="24"/>
          <w:lang w:val="en-US"/>
        </w:rPr>
        <w:t>II</w:t>
      </w:r>
      <w:r>
        <w:rPr>
          <w:rFonts w:ascii="Times New Roman" w:hAnsi="Times New Roman"/>
          <w:sz w:val="24"/>
        </w:rPr>
        <w:t xml:space="preserve"> в соответствии с Федеральным законом «О наркотических средствах и психотропных веществах».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Деятельность, связанная с оборотом психотропных веществ (хранение, перевозка, отпуск, реализация, приобретение, уничтожение), внесенных в Список </w:t>
      </w:r>
      <w:r>
        <w:rPr>
          <w:rFonts w:ascii="Times New Roman" w:hAnsi="Times New Roman"/>
          <w:sz w:val="24"/>
          <w:lang w:val="en-US"/>
        </w:rPr>
        <w:t>III</w:t>
      </w:r>
      <w:r>
        <w:rPr>
          <w:rFonts w:ascii="Times New Roman" w:hAnsi="Times New Roman"/>
          <w:sz w:val="24"/>
        </w:rPr>
        <w:t xml:space="preserve"> в соответствии с Федеральным законом «О наркотических средствах и психотропных веществах».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Деятельность, связанная с хранением, реализацией, приобретением и использованием </w:t>
      </w:r>
      <w:r w:rsidR="001462C9"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прекурсоров</w:t>
      </w:r>
      <w:proofErr w:type="spellEnd"/>
      <w:r>
        <w:rPr>
          <w:rFonts w:ascii="Times New Roman" w:hAnsi="Times New Roman"/>
          <w:sz w:val="24"/>
        </w:rPr>
        <w:t xml:space="preserve"> наркотических средств и психотропных веществ, внесенных в Таблицу </w:t>
      </w:r>
      <w:r>
        <w:rPr>
          <w:rFonts w:ascii="Times New Roman" w:hAnsi="Times New Roman"/>
          <w:sz w:val="24"/>
          <w:lang w:val="en-US"/>
        </w:rPr>
        <w:t>I</w:t>
      </w:r>
      <w:r>
        <w:rPr>
          <w:rFonts w:ascii="Times New Roman" w:hAnsi="Times New Roman"/>
          <w:sz w:val="24"/>
        </w:rPr>
        <w:t xml:space="preserve">  Списка </w:t>
      </w:r>
      <w:r>
        <w:rPr>
          <w:rFonts w:ascii="Times New Roman" w:hAnsi="Times New Roman"/>
          <w:sz w:val="24"/>
          <w:lang w:val="en-US"/>
        </w:rPr>
        <w:t>IV</w:t>
      </w:r>
      <w:r>
        <w:rPr>
          <w:rFonts w:ascii="Times New Roman" w:hAnsi="Times New Roman"/>
          <w:sz w:val="24"/>
        </w:rPr>
        <w:t xml:space="preserve"> в соответствии с Федеральным законом  «О наркотических средствах и психотропных веществах».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Медицинская деятельность.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Закуп, хранение, оптовая и розничная торговля: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изделиями медицинского назначения, медицинской техникой, измерительной техникой и средствами измерений, аптечками медицинской помощи и др.;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диагностическими наборами, химическими реактивами;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лечебно-профилактическим бельем, чулочными изделиями, бандажами, ортопедической обувью;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дезинфицирующими средствами;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предметами санитарии и гигиены, средствами гигиены полости рта;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очковой оптикой, контактными линзами, средствами ухода за ними и другими сопутствующими изделиями;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посудой для медицинских целей и лабораторным стеклом;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предметами и средствами, предназначенными для ухода за больными и детьми;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продуктами лечебного, детского и диетического питания, пищевыми добавками и заменителями сахара; 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биологически активными добавками (лечебного и профилактического назначения);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минеральными водами (натуральными и искусственными);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косметической и парфюмерной продукцией, ароматическими маслами;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proofErr w:type="spellStart"/>
      <w:r>
        <w:rPr>
          <w:rFonts w:ascii="Times New Roman" w:hAnsi="Times New Roman"/>
          <w:sz w:val="24"/>
        </w:rPr>
        <w:t>инсектицидными</w:t>
      </w:r>
      <w:proofErr w:type="spellEnd"/>
      <w:r>
        <w:rPr>
          <w:rFonts w:ascii="Times New Roman" w:hAnsi="Times New Roman"/>
          <w:sz w:val="24"/>
        </w:rPr>
        <w:t xml:space="preserve">  и </w:t>
      </w:r>
      <w:proofErr w:type="spellStart"/>
      <w:r>
        <w:rPr>
          <w:rFonts w:ascii="Times New Roman" w:hAnsi="Times New Roman"/>
          <w:sz w:val="24"/>
        </w:rPr>
        <w:t>репеллентными</w:t>
      </w:r>
      <w:proofErr w:type="spellEnd"/>
      <w:r>
        <w:rPr>
          <w:rFonts w:ascii="Times New Roman" w:hAnsi="Times New Roman"/>
          <w:sz w:val="24"/>
        </w:rPr>
        <w:t xml:space="preserve"> средствами;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кормами для животных;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упаковочными средствами (пакетами, коробками и др.);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-медицинскими и санитарно-просветительными печатными изданиями, предназначенными для пропаганды здорового образа жизни;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другими товарами, разрешенными к применению в Российской Федерации и реализации через аптечные организации.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Производство медицинской техники: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изготовление всех видов очков корригирующих по рецептам врачей, а также изготовление очков мелкими партиями;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proofErr w:type="gramStart"/>
      <w:r>
        <w:rPr>
          <w:rFonts w:ascii="Times New Roman" w:hAnsi="Times New Roman"/>
          <w:sz w:val="24"/>
        </w:rPr>
        <w:t>контроль за</w:t>
      </w:r>
      <w:proofErr w:type="gramEnd"/>
      <w:r>
        <w:rPr>
          <w:rFonts w:ascii="Times New Roman" w:hAnsi="Times New Roman"/>
          <w:sz w:val="24"/>
        </w:rPr>
        <w:t xml:space="preserve"> технологией изготовления, хранением, качеством готовых очков.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Транспортные услуги по доставке лекарственных средств, изделий медицинского назначения, </w:t>
      </w:r>
      <w:proofErr w:type="spellStart"/>
      <w:r>
        <w:rPr>
          <w:rFonts w:ascii="Times New Roman" w:hAnsi="Times New Roman"/>
          <w:sz w:val="24"/>
        </w:rPr>
        <w:t>парафармацевтической</w:t>
      </w:r>
      <w:proofErr w:type="spellEnd"/>
      <w:r>
        <w:rPr>
          <w:rFonts w:ascii="Times New Roman" w:hAnsi="Times New Roman"/>
          <w:sz w:val="24"/>
        </w:rPr>
        <w:t xml:space="preserve"> продукции, медицинской техники и других товаров.</w:t>
      </w:r>
    </w:p>
    <w:p w:rsidR="005E2CC2" w:rsidRDefault="005E2CC2" w:rsidP="005E2CC2">
      <w:pPr>
        <w:ind w:firstLine="54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Маркетинговые услуги в сфере обеспечения лекарственными средствами и изделиями медицинского назначения, </w:t>
      </w:r>
      <w:proofErr w:type="spellStart"/>
      <w:r>
        <w:rPr>
          <w:rFonts w:ascii="Times New Roman" w:hAnsi="Times New Roman"/>
          <w:sz w:val="24"/>
        </w:rPr>
        <w:t>парафармацевтической</w:t>
      </w:r>
      <w:proofErr w:type="spellEnd"/>
      <w:r>
        <w:rPr>
          <w:rFonts w:ascii="Times New Roman" w:hAnsi="Times New Roman"/>
          <w:sz w:val="24"/>
        </w:rPr>
        <w:t xml:space="preserve"> продукцией и медицинской техникой.</w:t>
      </w:r>
    </w:p>
    <w:p w:rsidR="005E2CC2" w:rsidRDefault="005E2CC2" w:rsidP="005E2CC2">
      <w:pPr>
        <w:widowControl/>
        <w:autoSpaceDE/>
        <w:adjustRightInd/>
        <w:ind w:left="566" w:right="-99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Иные виды деятельности, не запрещенные законодательством.</w:t>
      </w:r>
    </w:p>
    <w:p w:rsidR="005E2CC2" w:rsidRDefault="005E2CC2" w:rsidP="005E2CC2">
      <w:pPr>
        <w:widowControl/>
        <w:autoSpaceDE/>
        <w:adjustRightInd/>
        <w:ind w:left="566" w:right="-99"/>
        <w:rPr>
          <w:rFonts w:ascii="Times New Roman" w:hAnsi="Times New Roman"/>
          <w:sz w:val="24"/>
        </w:rPr>
      </w:pPr>
    </w:p>
    <w:p w:rsidR="001462C9" w:rsidRDefault="001462C9" w:rsidP="005E2CC2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5E2CC2" w:rsidRDefault="005E2CC2" w:rsidP="005E2CC2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1.3.Лицензионные виды деятельности Общества:</w:t>
      </w:r>
    </w:p>
    <w:p w:rsidR="005E2CC2" w:rsidRDefault="005E2CC2" w:rsidP="005E2CC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-фармацевтическая деятельность, а именно розничная торговля с правом изготовления </w:t>
      </w:r>
      <w:r>
        <w:rPr>
          <w:rFonts w:ascii="Times New Roman" w:hAnsi="Times New Roman"/>
          <w:sz w:val="24"/>
          <w:szCs w:val="24"/>
        </w:rPr>
        <w:lastRenderedPageBreak/>
        <w:t xml:space="preserve">лекарственных </w:t>
      </w:r>
      <w:r w:rsidR="001462C9">
        <w:rPr>
          <w:rFonts w:ascii="Times New Roman" w:hAnsi="Times New Roman"/>
          <w:sz w:val="24"/>
          <w:szCs w:val="24"/>
        </w:rPr>
        <w:t>препаратов</w:t>
      </w:r>
      <w:r>
        <w:rPr>
          <w:rFonts w:ascii="Times New Roman" w:hAnsi="Times New Roman"/>
          <w:sz w:val="24"/>
          <w:szCs w:val="24"/>
        </w:rPr>
        <w:t xml:space="preserve">, </w:t>
      </w:r>
    </w:p>
    <w:p w:rsidR="005E2CC2" w:rsidRDefault="005E2CC2" w:rsidP="005E2CC2">
      <w:pPr>
        <w:jc w:val="both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медицинская деятельность,</w:t>
      </w:r>
    </w:p>
    <w:p w:rsidR="005E2CC2" w:rsidRDefault="005E2CC2" w:rsidP="005E2CC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proofErr w:type="gramStart"/>
      <w:r>
        <w:rPr>
          <w:rFonts w:ascii="Times New Roman" w:hAnsi="Times New Roman"/>
          <w:sz w:val="24"/>
          <w:szCs w:val="24"/>
        </w:rPr>
        <w:t>деятельность</w:t>
      </w:r>
      <w:proofErr w:type="gramEnd"/>
      <w:r>
        <w:rPr>
          <w:rFonts w:ascii="Times New Roman" w:hAnsi="Times New Roman"/>
          <w:sz w:val="24"/>
          <w:szCs w:val="24"/>
        </w:rPr>
        <w:t xml:space="preserve"> связанная с оборотом наркотических средств, психотропных веществ и их </w:t>
      </w:r>
      <w:proofErr w:type="spellStart"/>
      <w:r>
        <w:rPr>
          <w:rFonts w:ascii="Times New Roman" w:hAnsi="Times New Roman"/>
          <w:sz w:val="24"/>
          <w:szCs w:val="24"/>
        </w:rPr>
        <w:t>прекурсоров</w:t>
      </w:r>
      <w:proofErr w:type="spellEnd"/>
      <w:r>
        <w:rPr>
          <w:rFonts w:ascii="Times New Roman" w:hAnsi="Times New Roman"/>
          <w:sz w:val="24"/>
          <w:szCs w:val="24"/>
        </w:rPr>
        <w:t xml:space="preserve">, культивированию </w:t>
      </w:r>
      <w:proofErr w:type="spellStart"/>
      <w:r>
        <w:rPr>
          <w:rFonts w:ascii="Times New Roman" w:hAnsi="Times New Roman"/>
          <w:sz w:val="24"/>
          <w:szCs w:val="24"/>
        </w:rPr>
        <w:t>наркосодержащих</w:t>
      </w:r>
      <w:proofErr w:type="spellEnd"/>
      <w:r>
        <w:rPr>
          <w:rFonts w:ascii="Times New Roman" w:hAnsi="Times New Roman"/>
          <w:sz w:val="24"/>
          <w:szCs w:val="24"/>
        </w:rPr>
        <w:t xml:space="preserve"> растений,</w:t>
      </w:r>
    </w:p>
    <w:p w:rsidR="005E2CC2" w:rsidRDefault="005E2CC2" w:rsidP="005E2CC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деятельность по производству и техническому обслуживанию медицинской техники. </w:t>
      </w:r>
    </w:p>
    <w:p w:rsidR="005E2CC2" w:rsidRDefault="005E2CC2" w:rsidP="005E2CC2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Основной вид деятельности согласно ОКВЭД-52.31 - розничная торговля фармацевтическими товарами.</w:t>
      </w:r>
    </w:p>
    <w:p w:rsidR="005E2CC2" w:rsidRDefault="005E2CC2" w:rsidP="005E2CC2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5E2CC2" w:rsidRDefault="005E2CC2" w:rsidP="005E2CC2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1.4.Общество имеет следующие обособленные структурные подразделения: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Производственная аптека  68, ул. Волкова, 1;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Аптеки готовых форм: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аптека № 41, </w:t>
      </w:r>
      <w:proofErr w:type="gramStart"/>
      <w:r>
        <w:rPr>
          <w:rFonts w:ascii="Times New Roman" w:hAnsi="Times New Roman"/>
          <w:sz w:val="24"/>
        </w:rPr>
        <w:t>Октябрьский</w:t>
      </w:r>
      <w:proofErr w:type="gram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пр-т</w:t>
      </w:r>
      <w:proofErr w:type="spellEnd"/>
      <w:r>
        <w:rPr>
          <w:rFonts w:ascii="Times New Roman" w:hAnsi="Times New Roman"/>
          <w:sz w:val="24"/>
        </w:rPr>
        <w:t>, 44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аптека № 161, ул. Ломоносова,37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аптека, Воровского,52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аптека, Стахановская 14а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Салон « Оптика», Воровского,52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Аптечные пункты: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поликлиника № 2 </w:t>
      </w:r>
      <w:r w:rsidR="00351CC6" w:rsidRPr="00351CC6">
        <w:rPr>
          <w:rFonts w:ascii="Times New Roman" w:hAnsi="Times New Roman"/>
          <w:sz w:val="24"/>
        </w:rPr>
        <w:t>КОГБУЗ «Кировская клиническая больница № 7 им. В.И.Юрловой»</w:t>
      </w:r>
      <w:r w:rsidRPr="00351CC6">
        <w:rPr>
          <w:rFonts w:ascii="Times New Roman" w:hAnsi="Times New Roman"/>
          <w:sz w:val="24"/>
        </w:rPr>
        <w:t>,</w:t>
      </w:r>
      <w:r>
        <w:rPr>
          <w:rFonts w:ascii="Times New Roman" w:hAnsi="Times New Roman"/>
          <w:sz w:val="24"/>
        </w:rPr>
        <w:t xml:space="preserve"> ул. Солнечная, 31;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торговый центр, Октябрьский пр-т,24;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поликлиника № 1 </w:t>
      </w:r>
      <w:r w:rsidR="00351CC6" w:rsidRPr="00351CC6">
        <w:rPr>
          <w:rFonts w:ascii="Times New Roman" w:hAnsi="Times New Roman"/>
          <w:sz w:val="24"/>
          <w:szCs w:val="24"/>
        </w:rPr>
        <w:t>КОГБУЗ «Кировский клинико-диагностический центр»,ул</w:t>
      </w:r>
      <w:proofErr w:type="gramStart"/>
      <w:r w:rsidR="00351CC6" w:rsidRPr="00351CC6">
        <w:rPr>
          <w:rFonts w:ascii="Times New Roman" w:hAnsi="Times New Roman"/>
          <w:sz w:val="24"/>
          <w:szCs w:val="24"/>
        </w:rPr>
        <w:t>.Ц</w:t>
      </w:r>
      <w:proofErr w:type="gramEnd"/>
      <w:r w:rsidR="00351CC6" w:rsidRPr="00351CC6">
        <w:rPr>
          <w:rFonts w:ascii="Times New Roman" w:hAnsi="Times New Roman"/>
          <w:sz w:val="24"/>
          <w:szCs w:val="24"/>
        </w:rPr>
        <w:t>иолковского,18</w:t>
      </w:r>
      <w:r w:rsidR="00351CC6">
        <w:rPr>
          <w:rFonts w:ascii="Times New Roman" w:hAnsi="Times New Roman"/>
          <w:sz w:val="24"/>
        </w:rPr>
        <w:t>;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торговый центр, Ердякова,18;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торговый центр, Конева,1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торговый центр, Мира,36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торговый центр, Пугачева,9 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автовокзал, Горького,57         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Филиалов в акционерном обществ</w:t>
      </w:r>
      <w:proofErr w:type="gramStart"/>
      <w:r>
        <w:rPr>
          <w:rFonts w:ascii="Times New Roman" w:hAnsi="Times New Roman"/>
          <w:sz w:val="24"/>
        </w:rPr>
        <w:t>е-</w:t>
      </w:r>
      <w:proofErr w:type="gramEnd"/>
      <w:r>
        <w:rPr>
          <w:rFonts w:ascii="Times New Roman" w:hAnsi="Times New Roman"/>
          <w:sz w:val="24"/>
        </w:rPr>
        <w:t xml:space="preserve"> нет. </w:t>
      </w:r>
    </w:p>
    <w:p w:rsidR="005E2CC2" w:rsidRDefault="005E2CC2" w:rsidP="005E2CC2">
      <w:pPr>
        <w:jc w:val="both"/>
        <w:outlineLvl w:val="0"/>
        <w:rPr>
          <w:rFonts w:ascii="Times New Roman" w:hAnsi="Times New Roman"/>
          <w:sz w:val="24"/>
        </w:rPr>
      </w:pPr>
    </w:p>
    <w:p w:rsidR="005E2CC2" w:rsidRDefault="005E2CC2" w:rsidP="005E2CC2">
      <w:pPr>
        <w:tabs>
          <w:tab w:val="left" w:pos="720"/>
        </w:tabs>
        <w:ind w:right="-99"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1.5.Уставный капитал общества составляет </w:t>
      </w:r>
      <w:r>
        <w:rPr>
          <w:rFonts w:ascii="Times New Roman" w:hAnsi="Times New Roman"/>
          <w:bCs/>
          <w:sz w:val="24"/>
        </w:rPr>
        <w:t>36 746 000</w:t>
      </w:r>
      <w:r>
        <w:rPr>
          <w:rFonts w:ascii="Times New Roman" w:hAnsi="Times New Roman"/>
          <w:sz w:val="24"/>
        </w:rPr>
        <w:t xml:space="preserve"> (тридцать шесть миллионов семьсот сорок шесть тысяч) рублей и состоит из </w:t>
      </w:r>
      <w:r>
        <w:rPr>
          <w:rFonts w:ascii="Times New Roman" w:hAnsi="Times New Roman"/>
          <w:bCs/>
          <w:sz w:val="24"/>
        </w:rPr>
        <w:t>367 460</w:t>
      </w:r>
      <w:r>
        <w:rPr>
          <w:rFonts w:ascii="Times New Roman" w:hAnsi="Times New Roman"/>
          <w:sz w:val="24"/>
        </w:rPr>
        <w:t xml:space="preserve"> (</w:t>
      </w:r>
      <w:proofErr w:type="gramStart"/>
      <w:r>
        <w:rPr>
          <w:rFonts w:ascii="Times New Roman" w:hAnsi="Times New Roman"/>
          <w:sz w:val="24"/>
        </w:rPr>
        <w:t>триста шестьдесят семи</w:t>
      </w:r>
      <w:proofErr w:type="gramEnd"/>
      <w:r>
        <w:rPr>
          <w:rFonts w:ascii="Times New Roman" w:hAnsi="Times New Roman"/>
          <w:sz w:val="24"/>
        </w:rPr>
        <w:t xml:space="preserve"> тысяч четыреста </w:t>
      </w:r>
      <w:proofErr w:type="spellStart"/>
      <w:r>
        <w:rPr>
          <w:rFonts w:ascii="Times New Roman" w:hAnsi="Times New Roman"/>
          <w:sz w:val="24"/>
        </w:rPr>
        <w:t>шестьдесяти</w:t>
      </w:r>
      <w:proofErr w:type="spellEnd"/>
      <w:r>
        <w:rPr>
          <w:rFonts w:ascii="Times New Roman" w:hAnsi="Times New Roman"/>
          <w:sz w:val="24"/>
        </w:rPr>
        <w:t>) штук размещенных обыкновенных именных бездокументарных акций. Номинальная  стоимость каждой акции составляет 100 (сто) руб.</w:t>
      </w:r>
    </w:p>
    <w:p w:rsidR="005E2CC2" w:rsidRDefault="005E2CC2" w:rsidP="005E2CC2">
      <w:pPr>
        <w:pStyle w:val="31"/>
        <w:ind w:left="0" w:right="-99" w:firstLine="567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1.6.Учредителем общества и единственным акционером ОАО « Городская аптека № 68»  является Кировская область в лице Департамента государственной собственности Кировской области.</w:t>
      </w:r>
    </w:p>
    <w:p w:rsidR="008704AD" w:rsidRDefault="008704AD" w:rsidP="005E2CC2">
      <w:pPr>
        <w:pStyle w:val="31"/>
        <w:ind w:left="0" w:right="-99" w:firstLine="567"/>
        <w:rPr>
          <w:rFonts w:ascii="Times New Roman" w:hAnsi="Times New Roman"/>
          <w:sz w:val="24"/>
        </w:rPr>
      </w:pPr>
    </w:p>
    <w:p w:rsidR="00CE7296" w:rsidRPr="00FA3D77" w:rsidRDefault="00CE7296" w:rsidP="008704AD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sz w:val="24"/>
        </w:rPr>
      </w:pPr>
      <w:r w:rsidRPr="00FA3D77">
        <w:rPr>
          <w:rFonts w:ascii="Times New Roman" w:hAnsi="Times New Roman" w:cs="Times New Roman"/>
          <w:b/>
          <w:bCs/>
          <w:sz w:val="24"/>
        </w:rPr>
        <w:t>2.Положение общества в отрасли</w:t>
      </w:r>
    </w:p>
    <w:p w:rsidR="00CE7296" w:rsidRDefault="00CE7296" w:rsidP="008704AD">
      <w:pPr>
        <w:spacing w:before="100" w:beforeAutospacing="1" w:after="100" w:afterAutospacing="1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>2.1.</w:t>
      </w:r>
      <w:r w:rsidR="008704AD" w:rsidRPr="00D06AA6">
        <w:rPr>
          <w:rFonts w:ascii="Times New Roman" w:hAnsi="Times New Roman" w:cs="Times New Roman"/>
          <w:bCs/>
          <w:sz w:val="24"/>
        </w:rPr>
        <w:t>Перспективы развития фармацевтического рынка России.</w:t>
      </w:r>
    </w:p>
    <w:p w:rsidR="008704AD" w:rsidRPr="00D06AA6" w:rsidRDefault="005E2CC2" w:rsidP="008704AD">
      <w:pPr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r w:rsidRPr="00D06AA6">
        <w:rPr>
          <w:rFonts w:ascii="Times New Roman" w:hAnsi="Times New Roman"/>
          <w:bCs/>
          <w:sz w:val="24"/>
          <w:szCs w:val="24"/>
        </w:rPr>
        <w:t xml:space="preserve">       </w:t>
      </w:r>
      <w:r w:rsidR="008704AD" w:rsidRPr="00D06AA6">
        <w:rPr>
          <w:rFonts w:ascii="Times New Roman" w:hAnsi="Times New Roman" w:cs="Times New Roman"/>
          <w:bCs/>
          <w:sz w:val="24"/>
        </w:rPr>
        <w:t>Задачи превращения России в одного из глобальных лидеров мировой экономики, выхода на уровень развитых стран по показателям социального благосостояния диктуют принципиально новые требования ко всей системе здравоохранения, в частности к сектору создания фармацевтических препаратов</w:t>
      </w:r>
      <w:r w:rsidR="008704AD" w:rsidRPr="00D06AA6">
        <w:rPr>
          <w:rFonts w:ascii="Times New Roman" w:hAnsi="Times New Roman" w:cs="Times New Roman"/>
          <w:sz w:val="24"/>
        </w:rPr>
        <w:t xml:space="preserve">. </w:t>
      </w:r>
    </w:p>
    <w:p w:rsidR="008704AD" w:rsidRPr="00D06AA6" w:rsidRDefault="008704AD" w:rsidP="008704AD">
      <w:pPr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r w:rsidRPr="00D06AA6">
        <w:rPr>
          <w:rFonts w:ascii="Times New Roman" w:hAnsi="Times New Roman" w:cs="Times New Roman"/>
          <w:sz w:val="24"/>
        </w:rPr>
        <w:t>Следует  учитывать, что глобальной мировой тенденцией является продолжающийся рост потребления лекарственных средств, что связано, с одной стороны, с повышением уровня жизни населения, а с другой – с его старением.</w:t>
      </w:r>
      <w:r w:rsidR="002B2018">
        <w:rPr>
          <w:rFonts w:ascii="Times New Roman" w:hAnsi="Times New Roman" w:cs="Times New Roman"/>
          <w:sz w:val="24"/>
        </w:rPr>
        <w:t xml:space="preserve"> </w:t>
      </w:r>
      <w:r w:rsidRPr="00D06AA6">
        <w:rPr>
          <w:rFonts w:ascii="Times New Roman" w:hAnsi="Times New Roman" w:cs="Times New Roman"/>
          <w:bCs/>
          <w:sz w:val="24"/>
        </w:rPr>
        <w:t xml:space="preserve">Фармацевтический рынок традиционно входит в число наиболее рентабельных рынков, как в России, так и за рубежом. Лишнее тому подтверждение - обилие фальсификата и активное проникновение на российский </w:t>
      </w:r>
      <w:r w:rsidRPr="00D06AA6">
        <w:rPr>
          <w:rFonts w:ascii="Times New Roman" w:hAnsi="Times New Roman" w:cs="Times New Roman"/>
          <w:bCs/>
          <w:sz w:val="24"/>
        </w:rPr>
        <w:lastRenderedPageBreak/>
        <w:t>рынок иностранных компаний.</w:t>
      </w:r>
    </w:p>
    <w:p w:rsidR="00803C87" w:rsidRPr="00D06AA6" w:rsidRDefault="008704AD" w:rsidP="00803C87">
      <w:pPr>
        <w:spacing w:before="100" w:beforeAutospacing="1" w:after="100" w:afterAutospacing="1"/>
        <w:rPr>
          <w:rFonts w:ascii="Times New Roman" w:hAnsi="Times New Roman" w:cs="Times New Roman"/>
          <w:bCs/>
          <w:sz w:val="24"/>
        </w:rPr>
      </w:pPr>
      <w:r w:rsidRPr="00D06AA6">
        <w:rPr>
          <w:rFonts w:ascii="Times New Roman" w:hAnsi="Times New Roman" w:cs="Times New Roman"/>
          <w:sz w:val="24"/>
        </w:rPr>
        <w:t xml:space="preserve">По своему объему российский фармацевтический рынок находится на втором месте после </w:t>
      </w:r>
      <w:proofErr w:type="gramStart"/>
      <w:r w:rsidRPr="00D06AA6">
        <w:rPr>
          <w:rFonts w:ascii="Times New Roman" w:hAnsi="Times New Roman" w:cs="Times New Roman"/>
          <w:sz w:val="24"/>
        </w:rPr>
        <w:t>продовольственного</w:t>
      </w:r>
      <w:proofErr w:type="gramEnd"/>
      <w:r w:rsidRPr="00D06AA6">
        <w:rPr>
          <w:rFonts w:ascii="Times New Roman" w:hAnsi="Times New Roman" w:cs="Times New Roman"/>
          <w:sz w:val="24"/>
        </w:rPr>
        <w:t xml:space="preserve"> и представляет собой один из наиболее динамичных и перспективных специализированных рынков</w:t>
      </w:r>
      <w:r w:rsidR="00803C87" w:rsidRPr="00D06AA6">
        <w:rPr>
          <w:rFonts w:ascii="Times New Roman" w:hAnsi="Times New Roman" w:cs="Times New Roman"/>
          <w:sz w:val="24"/>
        </w:rPr>
        <w:t>.</w:t>
      </w:r>
    </w:p>
    <w:p w:rsidR="008704AD" w:rsidRPr="00D06AA6" w:rsidRDefault="008704AD" w:rsidP="008704AD">
      <w:pPr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r w:rsidRPr="00D06AA6">
        <w:rPr>
          <w:rFonts w:ascii="Times New Roman" w:hAnsi="Times New Roman" w:cs="Times New Roman"/>
          <w:sz w:val="24"/>
        </w:rPr>
        <w:t>Факторами, оказывающими наиболее существенное влияние на результаты деятельности российской фармацевтической промышленности, являются рост внутреннего рынка лекарственных средств и реализация государственных программ в области обеспечения населения лекарственными средствами, в том числе приоритетного национального проекта «Здоровье» и программы дополнительного лекарственного обеспечения (ДЛО), а также значительный рост коммерческого рынка.</w:t>
      </w:r>
    </w:p>
    <w:p w:rsidR="008704AD" w:rsidRPr="00D06AA6" w:rsidRDefault="00803C87" w:rsidP="008704AD">
      <w:pPr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r w:rsidRPr="00D06AA6">
        <w:rPr>
          <w:rFonts w:ascii="Times New Roman" w:hAnsi="Times New Roman" w:cs="Times New Roman"/>
          <w:sz w:val="24"/>
        </w:rPr>
        <w:t>Ц</w:t>
      </w:r>
      <w:r w:rsidR="008704AD" w:rsidRPr="00D06AA6">
        <w:rPr>
          <w:rFonts w:ascii="Times New Roman" w:hAnsi="Times New Roman" w:cs="Times New Roman"/>
          <w:sz w:val="24"/>
        </w:rPr>
        <w:t>ель государственной политики в области здравоохранения - повышение качества и доступности медицинской помощи, обеспечение населения качественными и эффективно действующими медицинскими препаратами, улучшение на этой основе показателей здоровья населения, увеличение продолжительности жизни, снижение смертности.</w:t>
      </w:r>
    </w:p>
    <w:p w:rsidR="008704AD" w:rsidRPr="00D06AA6" w:rsidRDefault="008704AD" w:rsidP="008704AD">
      <w:pPr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r w:rsidRPr="00D06AA6">
        <w:rPr>
          <w:rFonts w:ascii="Times New Roman" w:hAnsi="Times New Roman" w:cs="Times New Roman"/>
          <w:sz w:val="24"/>
        </w:rPr>
        <w:t xml:space="preserve">В отрасли существуют негативные тенденции и ограничения, серьезно сдерживающие ее развитие. </w:t>
      </w:r>
    </w:p>
    <w:p w:rsidR="00803C87" w:rsidRPr="00D06AA6" w:rsidRDefault="008704AD" w:rsidP="00803C87">
      <w:pPr>
        <w:spacing w:before="100" w:beforeAutospacing="1" w:after="100" w:afterAutospacing="1"/>
        <w:rPr>
          <w:rFonts w:ascii="Times New Roman" w:hAnsi="Times New Roman" w:cs="Times New Roman"/>
          <w:bCs/>
          <w:sz w:val="24"/>
        </w:rPr>
      </w:pPr>
      <w:r w:rsidRPr="00D06AA6">
        <w:rPr>
          <w:rFonts w:ascii="Times New Roman" w:hAnsi="Times New Roman" w:cs="Times New Roman"/>
          <w:sz w:val="24"/>
        </w:rPr>
        <w:t>Прежде всего, это касается структуры внутреннего рынка.</w:t>
      </w:r>
      <w:r w:rsidRPr="00D06AA6">
        <w:rPr>
          <w:rFonts w:ascii="Times New Roman" w:hAnsi="Times New Roman" w:cs="Times New Roman"/>
          <w:bCs/>
          <w:sz w:val="24"/>
        </w:rPr>
        <w:t xml:space="preserve"> Российский рынок лекарств оценивается сегодня в 12 миллиардов долларов, к 2020 году он должен вырасти, как минимум, втрое. Проблема в том, что доля российской фармацевтической продукции в натуральном выражении в настоящее время составляет около 70 процентов рынка, в то время как в стоимостном выражении 80% рынка занимают западные </w:t>
      </w:r>
      <w:proofErr w:type="spellStart"/>
      <w:r w:rsidRPr="00D06AA6">
        <w:rPr>
          <w:rFonts w:ascii="Times New Roman" w:hAnsi="Times New Roman" w:cs="Times New Roman"/>
          <w:bCs/>
          <w:sz w:val="24"/>
        </w:rPr>
        <w:t>фармпроизводители</w:t>
      </w:r>
      <w:proofErr w:type="spellEnd"/>
      <w:r w:rsidRPr="00D06AA6">
        <w:rPr>
          <w:rFonts w:ascii="Times New Roman" w:hAnsi="Times New Roman" w:cs="Times New Roman"/>
          <w:bCs/>
          <w:sz w:val="24"/>
        </w:rPr>
        <w:t xml:space="preserve">, что расценивается некоторыми экспертами, как угроза для национальной безопасности страны. </w:t>
      </w:r>
    </w:p>
    <w:p w:rsidR="008704AD" w:rsidRPr="00D06AA6" w:rsidRDefault="008704AD" w:rsidP="00803C87">
      <w:pPr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r w:rsidRPr="00D06AA6">
        <w:rPr>
          <w:rFonts w:ascii="Times New Roman" w:hAnsi="Times New Roman" w:cs="Times New Roman"/>
          <w:sz w:val="24"/>
        </w:rPr>
        <w:t xml:space="preserve">Кризисная ситуация сложилась в обеспечении российских фармацевтических предприятий сырьем. За пятнадцать последних лет производство субстанций на большинстве заводов закрыто. </w:t>
      </w:r>
      <w:r w:rsidRPr="00D06AA6">
        <w:rPr>
          <w:rFonts w:ascii="Times New Roman" w:hAnsi="Times New Roman" w:cs="Times New Roman"/>
          <w:bCs/>
          <w:sz w:val="24"/>
        </w:rPr>
        <w:t>Если в 1991 году 80 процентов лекарств выпускалось из субстанций российского производства, то теперь эта цифра составляет не более 10 процентов.</w:t>
      </w:r>
      <w:r w:rsidRPr="00D06AA6">
        <w:rPr>
          <w:rFonts w:ascii="Times New Roman" w:hAnsi="Times New Roman" w:cs="Times New Roman"/>
          <w:sz w:val="24"/>
        </w:rPr>
        <w:t xml:space="preserve"> Таким образом, сегодняшнее состояние фармацевтического сектора России при его внешнем благополучии (высокие темпы роста, в стоимостном выражении составляющие 25-30 процентов) по существу является нестабильным и не имеет перспектив развития в долгосрочной перспективе при «консервативном» сценарии развития. В своей сущностной основе состояние сектора является потенциально кризисным. </w:t>
      </w:r>
    </w:p>
    <w:p w:rsidR="008704AD" w:rsidRPr="00D06AA6" w:rsidRDefault="008704AD" w:rsidP="008704AD">
      <w:pPr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r w:rsidRPr="00D06AA6">
        <w:rPr>
          <w:rFonts w:ascii="Times New Roman" w:hAnsi="Times New Roman" w:cs="Times New Roman"/>
          <w:bCs/>
          <w:sz w:val="24"/>
        </w:rPr>
        <w:t>Основными угрожающими факторами являются:</w:t>
      </w:r>
    </w:p>
    <w:p w:rsidR="008704AD" w:rsidRPr="00D06AA6" w:rsidRDefault="008704AD" w:rsidP="008704AD">
      <w:pPr>
        <w:widowControl/>
        <w:numPr>
          <w:ilvl w:val="0"/>
          <w:numId w:val="6"/>
        </w:numPr>
        <w:autoSpaceDE/>
        <w:autoSpaceDN/>
        <w:adjustRightInd/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r w:rsidRPr="00D06AA6">
        <w:rPr>
          <w:rFonts w:ascii="Times New Roman" w:hAnsi="Times New Roman" w:cs="Times New Roman"/>
          <w:sz w:val="24"/>
        </w:rPr>
        <w:t>возможность прекращения поставок в Россию импортных лекарственных препаратов при наступлении чрезвычайных обстоятельств (по объективным причинам).</w:t>
      </w:r>
    </w:p>
    <w:p w:rsidR="008704AD" w:rsidRPr="00D06AA6" w:rsidRDefault="008704AD" w:rsidP="008704AD">
      <w:pPr>
        <w:widowControl/>
        <w:numPr>
          <w:ilvl w:val="0"/>
          <w:numId w:val="6"/>
        </w:numPr>
        <w:autoSpaceDE/>
        <w:autoSpaceDN/>
        <w:adjustRightInd/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r w:rsidRPr="00D06AA6">
        <w:rPr>
          <w:rFonts w:ascii="Times New Roman" w:hAnsi="Times New Roman" w:cs="Times New Roman"/>
          <w:sz w:val="24"/>
        </w:rPr>
        <w:t>преобладание в составе поставщиков фармацевтической продукции на российский рынок производителей из стран НАТО в условиях обострения международной обстановки может стать инструментом оказания политического давления на Россию.</w:t>
      </w:r>
    </w:p>
    <w:p w:rsidR="008704AD" w:rsidRPr="00D06AA6" w:rsidRDefault="008704AD" w:rsidP="008704AD">
      <w:pPr>
        <w:widowControl/>
        <w:numPr>
          <w:ilvl w:val="0"/>
          <w:numId w:val="6"/>
        </w:numPr>
        <w:autoSpaceDE/>
        <w:autoSpaceDN/>
        <w:adjustRightInd/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r w:rsidRPr="00D06AA6">
        <w:rPr>
          <w:rFonts w:ascii="Times New Roman" w:hAnsi="Times New Roman" w:cs="Times New Roman"/>
          <w:sz w:val="24"/>
        </w:rPr>
        <w:t xml:space="preserve">даже вне кризисной ситуации потребности российского фармацевтического рынка зачастую не удовлетворяются зарубежными производителями лекарственных средств вовремя и в нужном объеме. </w:t>
      </w:r>
    </w:p>
    <w:p w:rsidR="008704AD" w:rsidRPr="00D06AA6" w:rsidRDefault="008704AD" w:rsidP="008704AD">
      <w:pPr>
        <w:widowControl/>
        <w:numPr>
          <w:ilvl w:val="0"/>
          <w:numId w:val="6"/>
        </w:numPr>
        <w:autoSpaceDE/>
        <w:autoSpaceDN/>
        <w:adjustRightInd/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r w:rsidRPr="00D06AA6">
        <w:rPr>
          <w:rFonts w:ascii="Times New Roman" w:hAnsi="Times New Roman" w:cs="Times New Roman"/>
          <w:sz w:val="24"/>
        </w:rPr>
        <w:lastRenderedPageBreak/>
        <w:t>отсутствие современных производств, способных обеспечить базовыми конкурентоспособными продуктами (субстанциями) для эффективного функционирования фабрик по производству готовых лекарственных форм.</w:t>
      </w:r>
    </w:p>
    <w:p w:rsidR="008704AD" w:rsidRPr="00D06AA6" w:rsidRDefault="008704AD" w:rsidP="008704AD">
      <w:pPr>
        <w:widowControl/>
        <w:numPr>
          <w:ilvl w:val="0"/>
          <w:numId w:val="6"/>
        </w:numPr>
        <w:autoSpaceDE/>
        <w:autoSpaceDN/>
        <w:adjustRightInd/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r w:rsidRPr="00D06AA6">
        <w:rPr>
          <w:rFonts w:ascii="Times New Roman" w:hAnsi="Times New Roman" w:cs="Times New Roman"/>
          <w:sz w:val="24"/>
        </w:rPr>
        <w:t xml:space="preserve">отсутствие крупных национальных </w:t>
      </w:r>
      <w:proofErr w:type="spellStart"/>
      <w:r w:rsidRPr="00D06AA6">
        <w:rPr>
          <w:rFonts w:ascii="Times New Roman" w:hAnsi="Times New Roman" w:cs="Times New Roman"/>
          <w:sz w:val="24"/>
        </w:rPr>
        <w:t>фармкомпаний</w:t>
      </w:r>
      <w:proofErr w:type="spellEnd"/>
      <w:r w:rsidRPr="00D06AA6">
        <w:rPr>
          <w:rFonts w:ascii="Times New Roman" w:hAnsi="Times New Roman" w:cs="Times New Roman"/>
          <w:sz w:val="24"/>
        </w:rPr>
        <w:t xml:space="preserve">, способных консолидировать игроков рынка и вместе с государством обеспечить </w:t>
      </w:r>
      <w:proofErr w:type="spellStart"/>
      <w:r w:rsidRPr="00D06AA6">
        <w:rPr>
          <w:rFonts w:ascii="Times New Roman" w:hAnsi="Times New Roman" w:cs="Times New Roman"/>
          <w:sz w:val="24"/>
        </w:rPr>
        <w:t>инновационно-ориентированное</w:t>
      </w:r>
      <w:proofErr w:type="spellEnd"/>
      <w:r w:rsidRPr="00D06AA6">
        <w:rPr>
          <w:rFonts w:ascii="Times New Roman" w:hAnsi="Times New Roman" w:cs="Times New Roman"/>
          <w:sz w:val="24"/>
        </w:rPr>
        <w:t xml:space="preserve"> развитие фармацевтического сектора экономики. </w:t>
      </w:r>
    </w:p>
    <w:p w:rsidR="008704AD" w:rsidRPr="007302C3" w:rsidRDefault="008704AD" w:rsidP="007302C3">
      <w:pPr>
        <w:widowControl/>
        <w:numPr>
          <w:ilvl w:val="0"/>
          <w:numId w:val="6"/>
        </w:numPr>
        <w:autoSpaceDE/>
        <w:autoSpaceDN/>
        <w:adjustRightInd/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r w:rsidRPr="007302C3">
        <w:rPr>
          <w:rFonts w:ascii="Times New Roman" w:hAnsi="Times New Roman" w:cs="Times New Roman"/>
          <w:sz w:val="24"/>
        </w:rPr>
        <w:t xml:space="preserve">незаинтересованность транснациональных </w:t>
      </w:r>
      <w:proofErr w:type="spellStart"/>
      <w:r w:rsidRPr="007302C3">
        <w:rPr>
          <w:rFonts w:ascii="Times New Roman" w:hAnsi="Times New Roman" w:cs="Times New Roman"/>
          <w:sz w:val="24"/>
        </w:rPr>
        <w:t>фармкомпаний</w:t>
      </w:r>
      <w:proofErr w:type="spellEnd"/>
      <w:r w:rsidRPr="007302C3">
        <w:rPr>
          <w:rFonts w:ascii="Times New Roman" w:hAnsi="Times New Roman" w:cs="Times New Roman"/>
          <w:sz w:val="24"/>
        </w:rPr>
        <w:t xml:space="preserve"> в развитии научно-технологического и производственного секторов на территории России.</w:t>
      </w:r>
    </w:p>
    <w:p w:rsidR="008704AD" w:rsidRPr="00D06AA6" w:rsidRDefault="008704AD" w:rsidP="008704AD">
      <w:pPr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r w:rsidRPr="00D06AA6">
        <w:rPr>
          <w:rFonts w:ascii="Times New Roman" w:hAnsi="Times New Roman" w:cs="Times New Roman"/>
          <w:bCs/>
          <w:sz w:val="24"/>
        </w:rPr>
        <w:t>Целевыми индикаторами развития отрасли являются:</w:t>
      </w:r>
    </w:p>
    <w:p w:rsidR="008704AD" w:rsidRPr="00D06AA6" w:rsidRDefault="008704AD" w:rsidP="008704AD">
      <w:pPr>
        <w:widowControl/>
        <w:numPr>
          <w:ilvl w:val="0"/>
          <w:numId w:val="7"/>
        </w:numPr>
        <w:autoSpaceDE/>
        <w:autoSpaceDN/>
        <w:adjustRightInd/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r w:rsidRPr="00D06AA6">
        <w:rPr>
          <w:rFonts w:ascii="Times New Roman" w:hAnsi="Times New Roman" w:cs="Times New Roman"/>
          <w:sz w:val="24"/>
        </w:rPr>
        <w:t xml:space="preserve">увеличение доли продукции отечественного производства к 2020 г.  более чем </w:t>
      </w:r>
      <w:r w:rsidR="002B2018">
        <w:rPr>
          <w:rFonts w:ascii="Times New Roman" w:hAnsi="Times New Roman" w:cs="Times New Roman"/>
          <w:sz w:val="24"/>
        </w:rPr>
        <w:t xml:space="preserve">на </w:t>
      </w:r>
      <w:r w:rsidRPr="00D06AA6">
        <w:rPr>
          <w:rFonts w:ascii="Times New Roman" w:hAnsi="Times New Roman" w:cs="Times New Roman"/>
          <w:sz w:val="24"/>
        </w:rPr>
        <w:t>50 % в общем объеме внутреннего рынка;</w:t>
      </w:r>
    </w:p>
    <w:p w:rsidR="008704AD" w:rsidRPr="00D06AA6" w:rsidRDefault="008704AD" w:rsidP="008704AD">
      <w:pPr>
        <w:widowControl/>
        <w:numPr>
          <w:ilvl w:val="0"/>
          <w:numId w:val="7"/>
        </w:numPr>
        <w:autoSpaceDE/>
        <w:autoSpaceDN/>
        <w:adjustRightInd/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r w:rsidRPr="00D06AA6">
        <w:rPr>
          <w:rFonts w:ascii="Times New Roman" w:hAnsi="Times New Roman" w:cs="Times New Roman"/>
          <w:sz w:val="24"/>
        </w:rPr>
        <w:t>рост употребления лекарств жителями России к 2020 г. до уровня 300 долл./год</w:t>
      </w:r>
      <w:proofErr w:type="gramStart"/>
      <w:r w:rsidRPr="00D06AA6">
        <w:rPr>
          <w:rFonts w:ascii="Times New Roman" w:hAnsi="Times New Roman" w:cs="Times New Roman"/>
          <w:sz w:val="24"/>
        </w:rPr>
        <w:t xml:space="preserve"> </w:t>
      </w:r>
      <w:r w:rsidR="002B2018">
        <w:rPr>
          <w:rFonts w:ascii="Times New Roman" w:hAnsi="Times New Roman" w:cs="Times New Roman"/>
          <w:sz w:val="24"/>
        </w:rPr>
        <w:t>,</w:t>
      </w:r>
      <w:proofErr w:type="gramEnd"/>
      <w:r w:rsidR="002B2018">
        <w:rPr>
          <w:rFonts w:ascii="Times New Roman" w:hAnsi="Times New Roman" w:cs="Times New Roman"/>
          <w:sz w:val="24"/>
        </w:rPr>
        <w:t xml:space="preserve"> </w:t>
      </w:r>
      <w:r w:rsidRPr="00D06AA6">
        <w:rPr>
          <w:rFonts w:ascii="Times New Roman" w:hAnsi="Times New Roman" w:cs="Times New Roman"/>
          <w:sz w:val="24"/>
        </w:rPr>
        <w:t>менее 80% отечественных препаратов на рынке должны быть запатентованы и носить инновационный характер.</w:t>
      </w:r>
    </w:p>
    <w:p w:rsidR="008704AD" w:rsidRPr="00D06AA6" w:rsidRDefault="008704AD" w:rsidP="008704AD">
      <w:pPr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r w:rsidRPr="00D06AA6">
        <w:rPr>
          <w:rFonts w:ascii="Times New Roman" w:hAnsi="Times New Roman" w:cs="Times New Roman"/>
          <w:bCs/>
          <w:sz w:val="24"/>
        </w:rPr>
        <w:t>Перспективы развития фармацевтики в России связаны с повышением роли государства</w:t>
      </w:r>
      <w:r w:rsidRPr="00D06AA6">
        <w:rPr>
          <w:rFonts w:ascii="Times New Roman" w:hAnsi="Times New Roman" w:cs="Times New Roman"/>
          <w:sz w:val="24"/>
        </w:rPr>
        <w:t xml:space="preserve">, а также созданием механизмов сотрудничества государственных структур с малыми и средними частными компаниями, производящими (и разрабатывающими) высокотехнологичные продукты. </w:t>
      </w:r>
    </w:p>
    <w:p w:rsidR="008704AD" w:rsidRPr="00D06AA6" w:rsidRDefault="008704AD" w:rsidP="008704AD">
      <w:pPr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r w:rsidRPr="00D06AA6">
        <w:rPr>
          <w:rFonts w:ascii="Times New Roman" w:hAnsi="Times New Roman" w:cs="Times New Roman"/>
          <w:bCs/>
          <w:sz w:val="24"/>
        </w:rPr>
        <w:t xml:space="preserve">Первоочередной тактической задачей является </w:t>
      </w:r>
      <w:proofErr w:type="spellStart"/>
      <w:r w:rsidRPr="00D06AA6">
        <w:rPr>
          <w:rFonts w:ascii="Times New Roman" w:hAnsi="Times New Roman" w:cs="Times New Roman"/>
          <w:bCs/>
          <w:sz w:val="24"/>
        </w:rPr>
        <w:t>импортозамещение</w:t>
      </w:r>
      <w:proofErr w:type="spellEnd"/>
      <w:r w:rsidRPr="00D06AA6">
        <w:rPr>
          <w:rFonts w:ascii="Times New Roman" w:hAnsi="Times New Roman" w:cs="Times New Roman"/>
          <w:bCs/>
          <w:sz w:val="24"/>
        </w:rPr>
        <w:t>.</w:t>
      </w:r>
      <w:r w:rsidRPr="00D06AA6">
        <w:rPr>
          <w:rFonts w:ascii="Times New Roman" w:hAnsi="Times New Roman" w:cs="Times New Roman"/>
          <w:sz w:val="24"/>
        </w:rPr>
        <w:t xml:space="preserve"> Перераспределить рыночные доли можно будет в течение ближайших пяти-семи лет, для чего будут предприняты меры для наращивания российского производства </w:t>
      </w:r>
      <w:proofErr w:type="spellStart"/>
      <w:r w:rsidRPr="00D06AA6">
        <w:rPr>
          <w:rFonts w:ascii="Times New Roman" w:hAnsi="Times New Roman" w:cs="Times New Roman"/>
          <w:sz w:val="24"/>
        </w:rPr>
        <w:t>дженериков</w:t>
      </w:r>
      <w:proofErr w:type="spellEnd"/>
      <w:r w:rsidRPr="00D06AA6">
        <w:rPr>
          <w:rFonts w:ascii="Times New Roman" w:hAnsi="Times New Roman" w:cs="Times New Roman"/>
          <w:sz w:val="24"/>
        </w:rPr>
        <w:t xml:space="preserve"> и приобретены у западных компаний лицензии на выпуск инновационных препаратов (не менее 40 лицензий). </w:t>
      </w:r>
    </w:p>
    <w:p w:rsidR="008704AD" w:rsidRPr="00D06AA6" w:rsidRDefault="008704AD" w:rsidP="008704AD">
      <w:pPr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proofErr w:type="gramStart"/>
      <w:r w:rsidRPr="00D06AA6">
        <w:rPr>
          <w:rFonts w:ascii="Times New Roman" w:hAnsi="Times New Roman" w:cs="Times New Roman"/>
          <w:bCs/>
          <w:sz w:val="24"/>
        </w:rPr>
        <w:t>Одновременно с решением тактических задач нужно решать и стратегические — воссоздавать отечественную фарминдустрию и повышать инновационную составляющую в отрасли</w:t>
      </w:r>
      <w:r w:rsidRPr="00D06AA6">
        <w:rPr>
          <w:rFonts w:ascii="Times New Roman" w:hAnsi="Times New Roman" w:cs="Times New Roman"/>
          <w:sz w:val="24"/>
        </w:rPr>
        <w:t xml:space="preserve">. </w:t>
      </w:r>
      <w:proofErr w:type="gramEnd"/>
    </w:p>
    <w:p w:rsidR="008704AD" w:rsidRPr="00D06AA6" w:rsidRDefault="008704AD" w:rsidP="008704AD">
      <w:pPr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r w:rsidRPr="00D06AA6">
        <w:rPr>
          <w:rFonts w:ascii="Times New Roman" w:hAnsi="Times New Roman" w:cs="Times New Roman"/>
          <w:sz w:val="24"/>
        </w:rPr>
        <w:t xml:space="preserve">Инновационный сценарий развития, в свою очередь, предполагает разработку и принятие стратегии развития фармацевтической промышленности России, призванной решить лекарственное обеспечение населения России в существующих условиях и на перспективу. </w:t>
      </w:r>
    </w:p>
    <w:p w:rsidR="008704AD" w:rsidRPr="00D06AA6" w:rsidRDefault="008704AD" w:rsidP="008704AD">
      <w:pPr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r w:rsidRPr="00D06AA6">
        <w:rPr>
          <w:rFonts w:ascii="Times New Roman" w:hAnsi="Times New Roman" w:cs="Times New Roman"/>
          <w:sz w:val="24"/>
        </w:rPr>
        <w:t xml:space="preserve">Стратегия должна предполагать гарантированное, качественное и недорогое обеспечение населения России препаратами для лечения социально-значимых групп </w:t>
      </w:r>
      <w:proofErr w:type="gramStart"/>
      <w:r w:rsidRPr="00D06AA6">
        <w:rPr>
          <w:rFonts w:ascii="Times New Roman" w:hAnsi="Times New Roman" w:cs="Times New Roman"/>
          <w:sz w:val="24"/>
        </w:rPr>
        <w:t>заболеваний</w:t>
      </w:r>
      <w:proofErr w:type="gramEnd"/>
      <w:r w:rsidRPr="00D06AA6">
        <w:rPr>
          <w:rFonts w:ascii="Times New Roman" w:hAnsi="Times New Roman" w:cs="Times New Roman"/>
          <w:sz w:val="24"/>
        </w:rPr>
        <w:t xml:space="preserve"> на основе выбранной номенклатуры существующих качественных </w:t>
      </w:r>
      <w:proofErr w:type="spellStart"/>
      <w:r w:rsidRPr="00D06AA6">
        <w:rPr>
          <w:rFonts w:ascii="Times New Roman" w:hAnsi="Times New Roman" w:cs="Times New Roman"/>
          <w:sz w:val="24"/>
        </w:rPr>
        <w:t>дженериков</w:t>
      </w:r>
      <w:proofErr w:type="spellEnd"/>
      <w:r w:rsidRPr="00D06AA6">
        <w:rPr>
          <w:rFonts w:ascii="Times New Roman" w:hAnsi="Times New Roman" w:cs="Times New Roman"/>
          <w:sz w:val="24"/>
        </w:rPr>
        <w:t xml:space="preserve">. Важным элементом должна быть направленность на создание нового поколения лекарств, которые способны обеспечить максимальное продление жизни человека в активном, работоспособном состоянии. Согласно мнению большинства экспертов, в России существуют все научные и экономические предпосылки выбора инновационного пути развития. Несмотря на кризисные явления в экономике и науке, наблюдавшиеся в последние 15 лет, в настоящее время сложился ряд предпосылок возрождения отечественной фармацевтической отрасли. Так, Россия располагает всеми ключевыми ресурсами и конкурентными преимуществами для восстановления и развития фармацевтической промышленности. </w:t>
      </w:r>
    </w:p>
    <w:p w:rsidR="005E2CC2" w:rsidRDefault="002B2018" w:rsidP="002B2018">
      <w:pPr>
        <w:pStyle w:val="a4"/>
        <w:tabs>
          <w:tab w:val="num" w:pos="-142"/>
        </w:tabs>
        <w:jc w:val="left"/>
        <w:outlineLvl w:val="0"/>
        <w:rPr>
          <w:rFonts w:ascii="Times New Roman" w:hAnsi="Times New Roman"/>
          <w:bCs/>
          <w:iCs/>
          <w:sz w:val="24"/>
          <w:szCs w:val="24"/>
          <w:u w:val="single"/>
        </w:rPr>
      </w:pPr>
      <w:r>
        <w:rPr>
          <w:rFonts w:ascii="Times New Roman" w:hAnsi="Times New Roman"/>
          <w:bCs/>
          <w:iCs/>
          <w:sz w:val="24"/>
          <w:szCs w:val="24"/>
        </w:rPr>
        <w:t>2.</w:t>
      </w:r>
      <w:r w:rsidR="005E2CC2">
        <w:rPr>
          <w:rFonts w:ascii="Times New Roman" w:hAnsi="Times New Roman"/>
          <w:bCs/>
          <w:iCs/>
          <w:sz w:val="24"/>
          <w:szCs w:val="24"/>
        </w:rPr>
        <w:t>2.    Приоритетные направления в деятельности Общества</w:t>
      </w:r>
      <w:r>
        <w:rPr>
          <w:rFonts w:ascii="Times New Roman" w:hAnsi="Times New Roman"/>
          <w:bCs/>
          <w:iCs/>
          <w:sz w:val="24"/>
          <w:szCs w:val="24"/>
        </w:rPr>
        <w:t>.</w:t>
      </w:r>
    </w:p>
    <w:p w:rsidR="005E2CC2" w:rsidRDefault="002B2018" w:rsidP="002B2018">
      <w:pPr>
        <w:spacing w:before="1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="005E2CC2">
        <w:rPr>
          <w:rFonts w:ascii="Times New Roman" w:hAnsi="Times New Roman"/>
          <w:sz w:val="24"/>
          <w:szCs w:val="24"/>
        </w:rPr>
        <w:t xml:space="preserve"> Бесперебойное и своевременное обеспечение населения и лечебно-</w:t>
      </w:r>
      <w:r w:rsidR="005E2CC2">
        <w:rPr>
          <w:rFonts w:ascii="Times New Roman" w:hAnsi="Times New Roman"/>
          <w:sz w:val="24"/>
          <w:szCs w:val="24"/>
        </w:rPr>
        <w:lastRenderedPageBreak/>
        <w:t xml:space="preserve">профилактических учреждений лекарственными </w:t>
      </w:r>
      <w:r w:rsidR="001462C9">
        <w:rPr>
          <w:rFonts w:ascii="Times New Roman" w:hAnsi="Times New Roman"/>
          <w:sz w:val="24"/>
          <w:szCs w:val="24"/>
        </w:rPr>
        <w:t>препаратами</w:t>
      </w:r>
      <w:r w:rsidR="005E2CC2">
        <w:rPr>
          <w:rFonts w:ascii="Times New Roman" w:hAnsi="Times New Roman"/>
          <w:sz w:val="24"/>
          <w:szCs w:val="24"/>
        </w:rPr>
        <w:t xml:space="preserve"> и изделиями медицинского назначения;</w:t>
      </w:r>
    </w:p>
    <w:p w:rsidR="005E2CC2" w:rsidRDefault="005E2CC2" w:rsidP="005E2CC2">
      <w:pPr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Увеличение объемов  продаж; </w:t>
      </w:r>
    </w:p>
    <w:p w:rsidR="005E2CC2" w:rsidRDefault="005E2CC2" w:rsidP="005E2CC2">
      <w:pPr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Участие в выполнении социально-значимых проектов и мероприятий по обеспечению населения льготными лекарственными средствами; </w:t>
      </w:r>
    </w:p>
    <w:p w:rsidR="005E2CC2" w:rsidRDefault="005E2CC2" w:rsidP="005E2CC2">
      <w:pPr>
        <w:ind w:firstLine="567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Приобретение, хранение, розничная, оптовая реализация и доставка спирта этилового, психотропных, наркотических, сильнодействующих лекарственных средств, требующих особых условий транспортировки, хранения, учета;</w:t>
      </w:r>
      <w:proofErr w:type="gramEnd"/>
    </w:p>
    <w:p w:rsidR="005E2CC2" w:rsidRDefault="005E2CC2" w:rsidP="005E2CC2">
      <w:pPr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Изготовление лекарственных препаратов по рецептам врачей и требованиям лечебно- профилактических учреждений.</w:t>
      </w:r>
    </w:p>
    <w:p w:rsidR="005E2CC2" w:rsidRPr="000F42F6" w:rsidRDefault="005E2CC2" w:rsidP="005E2CC2">
      <w:pPr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Увеличение </w:t>
      </w:r>
      <w:r w:rsidR="000F42F6" w:rsidRPr="000F42F6">
        <w:rPr>
          <w:rFonts w:ascii="Times New Roman" w:hAnsi="Times New Roman" w:cs="Times New Roman"/>
          <w:sz w:val="24"/>
        </w:rPr>
        <w:t>ассортимента медикаментов и товаров, разрешенных к реализации аптечным учреждениям</w:t>
      </w:r>
      <w:r w:rsidRPr="000F42F6">
        <w:rPr>
          <w:rFonts w:ascii="Times New Roman" w:hAnsi="Times New Roman"/>
          <w:sz w:val="24"/>
          <w:szCs w:val="24"/>
        </w:rPr>
        <w:t xml:space="preserve">; </w:t>
      </w:r>
    </w:p>
    <w:p w:rsidR="005E2CC2" w:rsidRDefault="005E2CC2" w:rsidP="005E2CC2">
      <w:pPr>
        <w:pStyle w:val="a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Улучшение благосостояния работников общества.</w:t>
      </w:r>
    </w:p>
    <w:p w:rsidR="005E2CC2" w:rsidRDefault="005E2CC2" w:rsidP="005E2CC2">
      <w:pPr>
        <w:pStyle w:val="a4"/>
        <w:jc w:val="both"/>
        <w:rPr>
          <w:rFonts w:ascii="Times New Roman" w:hAnsi="Times New Roman"/>
          <w:sz w:val="24"/>
          <w:szCs w:val="24"/>
        </w:rPr>
      </w:pPr>
    </w:p>
    <w:p w:rsidR="005E2CC2" w:rsidRDefault="005E2CC2" w:rsidP="005E2CC2">
      <w:pPr>
        <w:pStyle w:val="3"/>
        <w:jc w:val="center"/>
        <w:rPr>
          <w:rFonts w:ascii="Times New Roman" w:hAnsi="Times New Roman"/>
          <w:sz w:val="24"/>
          <w:highlight w:val="yellow"/>
        </w:rPr>
      </w:pPr>
    </w:p>
    <w:p w:rsidR="005E2CC2" w:rsidRDefault="005E2CC2" w:rsidP="005E2CC2">
      <w:pPr>
        <w:pStyle w:val="3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</w:rPr>
        <w:t>3.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B2018">
        <w:rPr>
          <w:rFonts w:ascii="Times New Roman" w:hAnsi="Times New Roman"/>
          <w:b/>
          <w:sz w:val="24"/>
          <w:szCs w:val="24"/>
        </w:rPr>
        <w:t>Сведения об аудиторе.</w:t>
      </w:r>
    </w:p>
    <w:p w:rsidR="005E2CC2" w:rsidRDefault="005E2CC2" w:rsidP="005E2CC2">
      <w:pPr>
        <w:pStyle w:val="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Аудиторское заключение финансовой (бухгалтерской) отчетности ОАО «Городская аптека № 68» за 201</w:t>
      </w:r>
      <w:r w:rsidR="00467D56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год выдано </w:t>
      </w:r>
      <w:r w:rsidR="005C7703">
        <w:rPr>
          <w:rFonts w:ascii="Times New Roman" w:hAnsi="Times New Roman"/>
          <w:sz w:val="24"/>
          <w:szCs w:val="24"/>
        </w:rPr>
        <w:t xml:space="preserve">ЗАО </w:t>
      </w:r>
      <w:proofErr w:type="spellStart"/>
      <w:r w:rsidR="005C7703">
        <w:rPr>
          <w:rFonts w:ascii="Times New Roman" w:hAnsi="Times New Roman"/>
          <w:sz w:val="24"/>
          <w:szCs w:val="24"/>
        </w:rPr>
        <w:t>аудиторско</w:t>
      </w:r>
      <w:proofErr w:type="spellEnd"/>
      <w:r w:rsidR="005C7703">
        <w:rPr>
          <w:rFonts w:ascii="Times New Roman" w:hAnsi="Times New Roman"/>
          <w:sz w:val="24"/>
          <w:szCs w:val="24"/>
        </w:rPr>
        <w:t xml:space="preserve"> - консультационной фирмой «</w:t>
      </w:r>
      <w:r w:rsidR="005C7703" w:rsidRPr="005C7703">
        <w:rPr>
          <w:rFonts w:ascii="Times New Roman" w:hAnsi="Times New Roman"/>
          <w:sz w:val="24"/>
          <w:szCs w:val="24"/>
        </w:rPr>
        <w:t>Аналитик»</w:t>
      </w:r>
      <w:r w:rsidRPr="005C7703">
        <w:rPr>
          <w:rFonts w:ascii="Times New Roman" w:hAnsi="Times New Roman"/>
          <w:sz w:val="24"/>
          <w:szCs w:val="24"/>
        </w:rPr>
        <w:t>. Регистрационный</w:t>
      </w:r>
      <w:r w:rsidR="005C7703">
        <w:rPr>
          <w:rFonts w:ascii="Times New Roman" w:hAnsi="Times New Roman"/>
          <w:sz w:val="24"/>
          <w:szCs w:val="24"/>
        </w:rPr>
        <w:t xml:space="preserve"> </w:t>
      </w:r>
      <w:r w:rsidRPr="005C7703">
        <w:rPr>
          <w:rFonts w:ascii="Times New Roman" w:hAnsi="Times New Roman"/>
          <w:sz w:val="24"/>
          <w:szCs w:val="24"/>
        </w:rPr>
        <w:t xml:space="preserve"> номер в некоммерческом партнерстве « Аудиторская палата России»- 1020</w:t>
      </w:r>
      <w:r w:rsidR="005C7703" w:rsidRPr="005C7703">
        <w:rPr>
          <w:rFonts w:ascii="Times New Roman" w:hAnsi="Times New Roman"/>
          <w:sz w:val="24"/>
          <w:szCs w:val="24"/>
        </w:rPr>
        <w:t>5</w:t>
      </w:r>
      <w:r w:rsidRPr="005C7703">
        <w:rPr>
          <w:rFonts w:ascii="Times New Roman" w:hAnsi="Times New Roman"/>
          <w:sz w:val="24"/>
          <w:szCs w:val="24"/>
        </w:rPr>
        <w:t>000</w:t>
      </w:r>
      <w:r w:rsidR="005C7703" w:rsidRPr="005C7703">
        <w:rPr>
          <w:rFonts w:ascii="Times New Roman" w:hAnsi="Times New Roman"/>
          <w:sz w:val="24"/>
          <w:szCs w:val="24"/>
        </w:rPr>
        <w:t>752</w:t>
      </w:r>
      <w:r w:rsidRPr="005C7703">
        <w:rPr>
          <w:rFonts w:ascii="Times New Roman" w:hAnsi="Times New Roman"/>
          <w:sz w:val="24"/>
          <w:szCs w:val="24"/>
        </w:rPr>
        <w:t>.</w:t>
      </w:r>
    </w:p>
    <w:p w:rsidR="005E2CC2" w:rsidRDefault="005E2CC2" w:rsidP="005E2CC2">
      <w:pPr>
        <w:pStyle w:val="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 результатам аудита установлено, что финансовая (бухгалтерская) отчетность ОАО «Городская аптека № 68»» отражает достоверно во всех существенных отношениях финансовое положение на 31.12.201</w:t>
      </w:r>
      <w:r w:rsidR="00467D56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г.</w:t>
      </w:r>
      <w:proofErr w:type="gramStart"/>
      <w:r>
        <w:rPr>
          <w:rFonts w:ascii="Times New Roman" w:hAnsi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/>
          <w:sz w:val="24"/>
          <w:szCs w:val="24"/>
        </w:rPr>
        <w:t>результаты ее финансово-хозяйственной деятельности и движение денежных средств за 201</w:t>
      </w:r>
      <w:r w:rsidR="00467D56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год в соответствии с российскими правилами составления бухгалтерской отчетности.</w:t>
      </w:r>
    </w:p>
    <w:p w:rsidR="00351CC6" w:rsidRDefault="005E2CC2" w:rsidP="005E2CC2">
      <w:pPr>
        <w:pStyle w:val="a3"/>
        <w:shd w:val="clear" w:color="auto" w:fill="FFFFFF"/>
        <w:jc w:val="center"/>
        <w:rPr>
          <w:rStyle w:val="a7"/>
          <w:rFonts w:cs="Tahoma"/>
          <w:color w:val="000000"/>
          <w:sz w:val="24"/>
          <w:szCs w:val="24"/>
        </w:rPr>
      </w:pPr>
      <w:r>
        <w:rPr>
          <w:sz w:val="24"/>
          <w:szCs w:val="24"/>
        </w:rPr>
        <w:t xml:space="preserve">4. </w:t>
      </w:r>
      <w:r>
        <w:rPr>
          <w:rStyle w:val="a7"/>
          <w:rFonts w:cs="Tahoma"/>
          <w:color w:val="000000"/>
          <w:sz w:val="24"/>
          <w:szCs w:val="24"/>
        </w:rPr>
        <w:t>Сведения об организациях, осуществляющих учет прав</w:t>
      </w:r>
    </w:p>
    <w:p w:rsidR="005E2CC2" w:rsidRDefault="005E2CC2" w:rsidP="005E2CC2">
      <w:pPr>
        <w:pStyle w:val="a3"/>
        <w:shd w:val="clear" w:color="auto" w:fill="FFFFFF"/>
        <w:jc w:val="center"/>
        <w:rPr>
          <w:rStyle w:val="a7"/>
          <w:rFonts w:cs="Tahoma"/>
          <w:b w:val="0"/>
          <w:color w:val="000000"/>
          <w:sz w:val="24"/>
          <w:szCs w:val="24"/>
        </w:rPr>
      </w:pPr>
      <w:r>
        <w:rPr>
          <w:rStyle w:val="a7"/>
          <w:rFonts w:cs="Tahoma"/>
          <w:color w:val="000000"/>
          <w:sz w:val="24"/>
          <w:szCs w:val="24"/>
        </w:rPr>
        <w:t>на эмиссионные ценные бумаги эмитента.</w:t>
      </w:r>
    </w:p>
    <w:p w:rsidR="005E2CC2" w:rsidRPr="002B2018" w:rsidRDefault="005E2CC2" w:rsidP="005E2CC2">
      <w:pPr>
        <w:pStyle w:val="a3"/>
        <w:shd w:val="clear" w:color="auto" w:fill="FFFFFF"/>
        <w:rPr>
          <w:b/>
        </w:rPr>
      </w:pPr>
      <w:r w:rsidRPr="002B2018">
        <w:rPr>
          <w:rStyle w:val="a7"/>
          <w:rFonts w:cs="Tahoma"/>
          <w:b w:val="0"/>
          <w:color w:val="000000"/>
          <w:sz w:val="24"/>
          <w:szCs w:val="24"/>
        </w:rPr>
        <w:t xml:space="preserve">5.1.Регистратор Общества: 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ЗАО « </w:t>
      </w:r>
      <w:proofErr w:type="spellStart"/>
      <w:r>
        <w:rPr>
          <w:rFonts w:ascii="Times New Roman" w:hAnsi="Times New Roman"/>
          <w:sz w:val="24"/>
        </w:rPr>
        <w:t>Компьютершер</w:t>
      </w:r>
      <w:proofErr w:type="spellEnd"/>
      <w:r>
        <w:rPr>
          <w:rFonts w:ascii="Times New Roman" w:hAnsi="Times New Roman"/>
          <w:sz w:val="24"/>
        </w:rPr>
        <w:t xml:space="preserve"> Регистратор».</w:t>
      </w:r>
    </w:p>
    <w:p w:rsidR="005E2CC2" w:rsidRDefault="005E2CC2" w:rsidP="005E2CC2">
      <w:pPr>
        <w:pStyle w:val="a3"/>
        <w:shd w:val="clear" w:color="auto" w:fill="FFFFFF"/>
        <w:rPr>
          <w:rFonts w:cs="Tahoma"/>
          <w:color w:val="000000"/>
          <w:sz w:val="24"/>
          <w:szCs w:val="24"/>
        </w:rPr>
      </w:pPr>
      <w:r>
        <w:rPr>
          <w:rFonts w:cs="Tahoma"/>
          <w:color w:val="000000"/>
          <w:sz w:val="24"/>
          <w:szCs w:val="24"/>
        </w:rPr>
        <w:t xml:space="preserve">Место нахождения: Россия, </w:t>
      </w:r>
      <w:smartTag w:uri="urn:schemas-microsoft-com:office:smarttags" w:element="metricconverter">
        <w:smartTagPr>
          <w:attr w:name="ProductID" w:val="121108, г"/>
        </w:smartTagPr>
        <w:r>
          <w:rPr>
            <w:rFonts w:cs="Tahoma"/>
            <w:color w:val="000000"/>
            <w:sz w:val="24"/>
            <w:szCs w:val="24"/>
          </w:rPr>
          <w:t>121108, г</w:t>
        </w:r>
      </w:smartTag>
      <w:r>
        <w:rPr>
          <w:rFonts w:cs="Tahoma"/>
          <w:color w:val="000000"/>
          <w:sz w:val="24"/>
          <w:szCs w:val="24"/>
        </w:rPr>
        <w:t>. Москва, ул. Ивана Франко,</w:t>
      </w:r>
      <w:r w:rsidR="005C7703">
        <w:rPr>
          <w:rFonts w:cs="Tahoma"/>
          <w:color w:val="000000"/>
          <w:sz w:val="24"/>
          <w:szCs w:val="24"/>
        </w:rPr>
        <w:t xml:space="preserve"> </w:t>
      </w:r>
      <w:r>
        <w:rPr>
          <w:rFonts w:cs="Tahoma"/>
          <w:color w:val="000000"/>
          <w:sz w:val="24"/>
          <w:szCs w:val="24"/>
        </w:rPr>
        <w:t>д.8</w:t>
      </w:r>
    </w:p>
    <w:p w:rsidR="005E2CC2" w:rsidRDefault="005E2CC2" w:rsidP="005E2CC2">
      <w:pPr>
        <w:pStyle w:val="a3"/>
        <w:shd w:val="clear" w:color="auto" w:fill="FFFFFF"/>
        <w:rPr>
          <w:rFonts w:cs="Tahoma"/>
          <w:color w:val="000000"/>
          <w:sz w:val="24"/>
          <w:szCs w:val="24"/>
        </w:rPr>
      </w:pPr>
      <w:r>
        <w:rPr>
          <w:rFonts w:cs="Tahoma"/>
          <w:color w:val="000000"/>
          <w:sz w:val="24"/>
          <w:szCs w:val="24"/>
        </w:rPr>
        <w:t xml:space="preserve">Директор Кировского филиала ЗАО « </w:t>
      </w:r>
      <w:proofErr w:type="spellStart"/>
      <w:r>
        <w:rPr>
          <w:rFonts w:cs="Tahoma"/>
          <w:color w:val="000000"/>
          <w:sz w:val="24"/>
          <w:szCs w:val="24"/>
        </w:rPr>
        <w:t>Компьютершер</w:t>
      </w:r>
      <w:proofErr w:type="spellEnd"/>
      <w:r>
        <w:rPr>
          <w:rFonts w:cs="Tahoma"/>
          <w:color w:val="000000"/>
          <w:sz w:val="24"/>
          <w:szCs w:val="24"/>
        </w:rPr>
        <w:t xml:space="preserve"> Регистратор» Нечаева Татьяна Михайловна.</w:t>
      </w:r>
    </w:p>
    <w:p w:rsidR="005E2CC2" w:rsidRDefault="005E2CC2" w:rsidP="005E2CC2">
      <w:pPr>
        <w:pStyle w:val="a3"/>
        <w:shd w:val="clear" w:color="auto" w:fill="FFFFFF"/>
        <w:rPr>
          <w:rFonts w:cs="Tahoma"/>
          <w:color w:val="000000"/>
          <w:sz w:val="24"/>
          <w:szCs w:val="24"/>
        </w:rPr>
      </w:pPr>
      <w:r w:rsidRPr="002B2018">
        <w:rPr>
          <w:rStyle w:val="a7"/>
          <w:rFonts w:cs="Tahoma"/>
          <w:b w:val="0"/>
          <w:color w:val="000000"/>
          <w:sz w:val="24"/>
          <w:szCs w:val="24"/>
        </w:rPr>
        <w:t xml:space="preserve">Общее число акционеров, зарегистрированных в реестре владельцев именных ценных бумаг (акционеров) Общества </w:t>
      </w:r>
      <w:proofErr w:type="gramStart"/>
      <w:r w:rsidRPr="002B2018">
        <w:rPr>
          <w:rStyle w:val="a7"/>
          <w:rFonts w:cs="Tahoma"/>
          <w:b w:val="0"/>
          <w:color w:val="000000"/>
          <w:sz w:val="24"/>
          <w:szCs w:val="24"/>
        </w:rPr>
        <w:t>на конец</w:t>
      </w:r>
      <w:proofErr w:type="gramEnd"/>
      <w:r w:rsidRPr="002B2018">
        <w:rPr>
          <w:rStyle w:val="a7"/>
          <w:rFonts w:cs="Tahoma"/>
          <w:b w:val="0"/>
          <w:color w:val="000000"/>
          <w:sz w:val="24"/>
          <w:szCs w:val="24"/>
        </w:rPr>
        <w:t xml:space="preserve"> 201</w:t>
      </w:r>
      <w:r w:rsidR="005C7703" w:rsidRPr="002B2018">
        <w:rPr>
          <w:rStyle w:val="a7"/>
          <w:rFonts w:cs="Tahoma"/>
          <w:b w:val="0"/>
          <w:color w:val="000000"/>
          <w:sz w:val="24"/>
          <w:szCs w:val="24"/>
        </w:rPr>
        <w:t>4</w:t>
      </w:r>
      <w:r w:rsidRPr="002B2018">
        <w:rPr>
          <w:rStyle w:val="a7"/>
          <w:rFonts w:cs="Tahoma"/>
          <w:b w:val="0"/>
          <w:color w:val="000000"/>
          <w:sz w:val="24"/>
          <w:szCs w:val="24"/>
        </w:rPr>
        <w:t xml:space="preserve"> года</w:t>
      </w:r>
      <w:r w:rsidRPr="002B2018">
        <w:rPr>
          <w:rFonts w:cs="Tahoma"/>
          <w:b/>
          <w:color w:val="000000"/>
          <w:sz w:val="24"/>
          <w:szCs w:val="24"/>
        </w:rPr>
        <w:t xml:space="preserve">: </w:t>
      </w:r>
      <w:r w:rsidRPr="000015C0">
        <w:rPr>
          <w:rFonts w:cs="Tahoma"/>
          <w:color w:val="000000"/>
          <w:sz w:val="24"/>
          <w:szCs w:val="24"/>
        </w:rPr>
        <w:t>1 – Департамент</w:t>
      </w:r>
      <w:r>
        <w:rPr>
          <w:rFonts w:cs="Tahoma"/>
          <w:color w:val="000000"/>
          <w:sz w:val="24"/>
          <w:szCs w:val="24"/>
        </w:rPr>
        <w:t xml:space="preserve"> государственной собственности Кировской области.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5.2.Услуги по распространению информация об Обществе в Ленте новостей и в сети Интернет осуществляет ЗАО « Агентство экономической информации « ПРАЙМ». Информационная страница в сети Интернет размещена на сайте </w:t>
      </w:r>
      <w:r>
        <w:rPr>
          <w:rFonts w:ascii="Times New Roman" w:hAnsi="Times New Roman"/>
          <w:sz w:val="24"/>
          <w:lang w:val="en-US"/>
        </w:rPr>
        <w:t>disclosure</w:t>
      </w:r>
      <w:r>
        <w:rPr>
          <w:rFonts w:ascii="Times New Roman" w:hAnsi="Times New Roman"/>
          <w:sz w:val="24"/>
        </w:rPr>
        <w:t>/1</w:t>
      </w:r>
      <w:r>
        <w:rPr>
          <w:rFonts w:ascii="Times New Roman" w:hAnsi="Times New Roman"/>
          <w:sz w:val="24"/>
          <w:lang w:val="en-US"/>
        </w:rPr>
        <w:t>prime</w:t>
      </w:r>
      <w:r>
        <w:rPr>
          <w:rFonts w:ascii="Times New Roman" w:hAnsi="Times New Roman"/>
          <w:sz w:val="24"/>
        </w:rPr>
        <w:t>/</w:t>
      </w:r>
      <w:r>
        <w:rPr>
          <w:rFonts w:ascii="Times New Roman" w:hAnsi="Times New Roman"/>
          <w:sz w:val="24"/>
          <w:lang w:val="en-US"/>
        </w:rPr>
        <w:t>ru</w:t>
      </w:r>
      <w:r>
        <w:rPr>
          <w:rFonts w:ascii="Times New Roman" w:hAnsi="Times New Roman"/>
          <w:sz w:val="24"/>
        </w:rPr>
        <w:t>.</w:t>
      </w:r>
    </w:p>
    <w:p w:rsidR="005E2CC2" w:rsidRDefault="005E2CC2" w:rsidP="005E2CC2">
      <w:pPr>
        <w:rPr>
          <w:rFonts w:ascii="Times New Roman" w:hAnsi="Times New Roman"/>
          <w:sz w:val="24"/>
        </w:rPr>
      </w:pPr>
    </w:p>
    <w:p w:rsidR="005E2CC2" w:rsidRPr="00FA3D77" w:rsidRDefault="005E2CC2" w:rsidP="005E2CC2">
      <w:pPr>
        <w:pStyle w:val="31"/>
        <w:ind w:left="0" w:right="-99" w:firstLine="567"/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sz w:val="24"/>
        </w:rPr>
        <w:t>5</w:t>
      </w:r>
      <w:r w:rsidRPr="00FA3D77">
        <w:rPr>
          <w:rFonts w:ascii="Times New Roman" w:hAnsi="Times New Roman"/>
          <w:b/>
          <w:sz w:val="24"/>
        </w:rPr>
        <w:t>. Финансово-хозяйственная деятельность Общества.</w:t>
      </w:r>
    </w:p>
    <w:p w:rsidR="005E2CC2" w:rsidRDefault="005E2CC2" w:rsidP="005E2CC2">
      <w:pPr>
        <w:widowControl/>
        <w:tabs>
          <w:tab w:val="num" w:pos="1440"/>
        </w:tabs>
        <w:autoSpaceDE/>
        <w:adjustRightInd/>
        <w:ind w:right="-9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  <w:szCs w:val="24"/>
        </w:rPr>
        <w:t xml:space="preserve">         5.1.</w:t>
      </w:r>
      <w:r>
        <w:rPr>
          <w:rFonts w:ascii="Times New Roman" w:hAnsi="Times New Roman"/>
          <w:sz w:val="24"/>
        </w:rPr>
        <w:t xml:space="preserve"> Основные производственные показатели ОАО «Городская аптека № 68 » </w:t>
      </w:r>
    </w:p>
    <w:p w:rsidR="005E2CC2" w:rsidRDefault="005E2CC2" w:rsidP="005E2CC2">
      <w:pPr>
        <w:widowControl/>
        <w:tabs>
          <w:tab w:val="num" w:pos="1440"/>
        </w:tabs>
        <w:autoSpaceDE/>
        <w:adjustRightInd/>
        <w:ind w:right="-9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за 201</w:t>
      </w:r>
      <w:r w:rsidR="00467D56">
        <w:rPr>
          <w:rFonts w:ascii="Times New Roman" w:hAnsi="Times New Roman"/>
          <w:sz w:val="24"/>
        </w:rPr>
        <w:t>4</w:t>
      </w:r>
      <w:r>
        <w:rPr>
          <w:rFonts w:ascii="Times New Roman" w:hAnsi="Times New Roman"/>
          <w:sz w:val="24"/>
        </w:rPr>
        <w:t xml:space="preserve"> год (тыс</w:t>
      </w:r>
      <w:proofErr w:type="gramStart"/>
      <w:r>
        <w:rPr>
          <w:rFonts w:ascii="Times New Roman" w:hAnsi="Times New Roman"/>
          <w:sz w:val="24"/>
        </w:rPr>
        <w:t>.р</w:t>
      </w:r>
      <w:proofErr w:type="gramEnd"/>
      <w:r>
        <w:rPr>
          <w:rFonts w:ascii="Times New Roman" w:hAnsi="Times New Roman"/>
          <w:sz w:val="24"/>
        </w:rPr>
        <w:t>уб.)</w:t>
      </w:r>
    </w:p>
    <w:p w:rsidR="005E2CC2" w:rsidRDefault="005E2CC2" w:rsidP="005E2CC2"/>
    <w:p w:rsidR="00467D56" w:rsidRDefault="00467D56" w:rsidP="005E2CC2">
      <w:pPr>
        <w:pStyle w:val="a4"/>
        <w:outlineLvl w:val="0"/>
        <w:rPr>
          <w:rFonts w:ascii="Times New Roman" w:hAnsi="Times New Roman"/>
          <w:color w:val="000000"/>
          <w:sz w:val="24"/>
          <w:szCs w:val="24"/>
        </w:rPr>
      </w:pPr>
    </w:p>
    <w:p w:rsidR="00D352DA" w:rsidRDefault="00D352DA" w:rsidP="005E2CC2">
      <w:pPr>
        <w:pStyle w:val="a4"/>
        <w:outlineLvl w:val="0"/>
        <w:rPr>
          <w:rFonts w:ascii="Times New Roman" w:hAnsi="Times New Roman"/>
          <w:color w:val="000000"/>
          <w:sz w:val="24"/>
          <w:szCs w:val="24"/>
        </w:rPr>
      </w:pPr>
    </w:p>
    <w:p w:rsidR="005E2CC2" w:rsidRDefault="005E2CC2" w:rsidP="005E2CC2">
      <w:pPr>
        <w:pStyle w:val="a4"/>
        <w:outlineLvl w:val="0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За 201</w:t>
      </w:r>
      <w:r w:rsidR="00467D56">
        <w:rPr>
          <w:rFonts w:ascii="Times New Roman" w:hAnsi="Times New Roman"/>
          <w:color w:val="000000"/>
          <w:sz w:val="24"/>
          <w:szCs w:val="24"/>
        </w:rPr>
        <w:t>4</w:t>
      </w:r>
      <w:r>
        <w:rPr>
          <w:rFonts w:ascii="Times New Roman" w:hAnsi="Times New Roman"/>
          <w:color w:val="000000"/>
          <w:sz w:val="24"/>
          <w:szCs w:val="24"/>
        </w:rPr>
        <w:t xml:space="preserve"> год было получено доходов: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843"/>
        <w:gridCol w:w="2728"/>
      </w:tblGrid>
      <w:tr w:rsidR="005E2CC2" w:rsidTr="005E2CC2">
        <w:tc>
          <w:tcPr>
            <w:tcW w:w="7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pStyle w:val="a4"/>
              <w:spacing w:line="276" w:lineRule="auto"/>
              <w:jc w:val="left"/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Выручка от продажи товаров, работ, услуг всего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C7703">
            <w:pPr>
              <w:pStyle w:val="a4"/>
              <w:spacing w:line="276" w:lineRule="auto"/>
              <w:rPr>
                <w:rFonts w:ascii="Times New Roman" w:hAnsi="Times New Roman"/>
                <w:bCs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  <w:lang w:eastAsia="en-US"/>
              </w:rPr>
              <w:t>207 359 тыс</w:t>
            </w:r>
            <w:proofErr w:type="gramStart"/>
            <w:r>
              <w:rPr>
                <w:rFonts w:ascii="Times New Roman" w:hAnsi="Times New Roman"/>
                <w:bCs/>
                <w:color w:val="000000"/>
                <w:sz w:val="24"/>
                <w:szCs w:val="24"/>
                <w:lang w:eastAsia="en-US"/>
              </w:rPr>
              <w:t>.р</w:t>
            </w:r>
            <w:proofErr w:type="gramEnd"/>
            <w:r>
              <w:rPr>
                <w:rFonts w:ascii="Times New Roman" w:hAnsi="Times New Roman"/>
                <w:bCs/>
                <w:color w:val="000000"/>
                <w:sz w:val="24"/>
                <w:szCs w:val="24"/>
                <w:lang w:eastAsia="en-US"/>
              </w:rPr>
              <w:t>уб.</w:t>
            </w:r>
          </w:p>
        </w:tc>
      </w:tr>
      <w:tr w:rsidR="005E2CC2" w:rsidTr="005E2CC2">
        <w:tc>
          <w:tcPr>
            <w:tcW w:w="7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pStyle w:val="a4"/>
              <w:spacing w:line="276" w:lineRule="auto"/>
              <w:jc w:val="left"/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в т.ч</w:t>
            </w:r>
            <w:proofErr w:type="gramStart"/>
            <w:r>
              <w:rPr>
                <w:rFonts w:ascii="Times New Roman" w:hAnsi="Times New Roman"/>
                <w:sz w:val="24"/>
                <w:lang w:eastAsia="en-US"/>
              </w:rPr>
              <w:t>.в</w:t>
            </w:r>
            <w:proofErr w:type="gramEnd"/>
            <w:r>
              <w:rPr>
                <w:rFonts w:ascii="Times New Roman" w:hAnsi="Times New Roman"/>
                <w:sz w:val="24"/>
                <w:lang w:eastAsia="en-US"/>
              </w:rPr>
              <w:t>ыручка от реализации по рознице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C7703">
            <w:pPr>
              <w:pStyle w:val="a4"/>
              <w:spacing w:line="276" w:lineRule="auto"/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186 868 тыс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.р</w:t>
            </w:r>
            <w:proofErr w:type="gramEnd"/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уб.</w:t>
            </w:r>
          </w:p>
        </w:tc>
      </w:tr>
      <w:tr w:rsidR="005E2CC2" w:rsidTr="005E2CC2">
        <w:tc>
          <w:tcPr>
            <w:tcW w:w="7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pStyle w:val="a4"/>
              <w:spacing w:line="276" w:lineRule="auto"/>
              <w:jc w:val="left"/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 xml:space="preserve">в т.ч. выручка от реализации по обычной системе налогообложения </w:t>
            </w:r>
            <w:proofErr w:type="gramStart"/>
            <w:r>
              <w:rPr>
                <w:rFonts w:ascii="Times New Roman" w:hAnsi="Times New Roman"/>
                <w:sz w:val="24"/>
                <w:lang w:eastAsia="en-US"/>
              </w:rPr>
              <w:t xml:space="preserve">( </w:t>
            </w:r>
            <w:proofErr w:type="gramEnd"/>
            <w:r>
              <w:rPr>
                <w:rFonts w:ascii="Times New Roman" w:hAnsi="Times New Roman"/>
                <w:sz w:val="24"/>
                <w:lang w:eastAsia="en-US"/>
              </w:rPr>
              <w:t>УСН)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C7703">
            <w:pPr>
              <w:pStyle w:val="a4"/>
              <w:spacing w:line="276" w:lineRule="auto"/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20 491 тыс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.р</w:t>
            </w:r>
            <w:proofErr w:type="gramEnd"/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уб.</w:t>
            </w:r>
          </w:p>
        </w:tc>
      </w:tr>
      <w:tr w:rsidR="005E2CC2" w:rsidTr="005E2CC2">
        <w:tc>
          <w:tcPr>
            <w:tcW w:w="7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pStyle w:val="a4"/>
              <w:spacing w:line="276" w:lineRule="auto"/>
              <w:jc w:val="left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Прочие доходы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35AE8">
            <w:pPr>
              <w:pStyle w:val="a4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1 313 тыс. руб.</w:t>
            </w:r>
          </w:p>
        </w:tc>
      </w:tr>
      <w:tr w:rsidR="005E2CC2" w:rsidTr="005E2CC2">
        <w:tc>
          <w:tcPr>
            <w:tcW w:w="7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pStyle w:val="a4"/>
              <w:spacing w:line="276" w:lineRule="auto"/>
              <w:jc w:val="left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ИТОГО доходов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35AE8">
            <w:pPr>
              <w:pStyle w:val="a4"/>
              <w:spacing w:line="276" w:lineRule="auto"/>
              <w:rPr>
                <w:rFonts w:ascii="Times New Roman" w:hAnsi="Times New Roman"/>
                <w:b/>
                <w:sz w:val="24"/>
                <w:lang w:eastAsia="en-US"/>
              </w:rPr>
            </w:pPr>
            <w:r>
              <w:rPr>
                <w:rFonts w:ascii="Times New Roman" w:hAnsi="Times New Roman"/>
                <w:b/>
                <w:sz w:val="24"/>
                <w:lang w:eastAsia="en-US"/>
              </w:rPr>
              <w:t>208 672 тыс. руб.</w:t>
            </w:r>
          </w:p>
        </w:tc>
      </w:tr>
    </w:tbl>
    <w:p w:rsidR="005E2CC2" w:rsidRDefault="005E2CC2" w:rsidP="005E2CC2">
      <w:pPr>
        <w:pStyle w:val="a4"/>
        <w:rPr>
          <w:color w:val="000000"/>
          <w:sz w:val="24"/>
          <w:szCs w:val="24"/>
        </w:rPr>
      </w:pPr>
    </w:p>
    <w:p w:rsidR="005E2CC2" w:rsidRDefault="005E2CC2" w:rsidP="005E2CC2">
      <w:pPr>
        <w:pStyle w:val="a4"/>
        <w:outlineLvl w:val="0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При этом ОАО «</w:t>
      </w:r>
      <w:r>
        <w:rPr>
          <w:rFonts w:ascii="Times New Roman" w:hAnsi="Times New Roman"/>
          <w:sz w:val="24"/>
          <w:szCs w:val="24"/>
        </w:rPr>
        <w:t>Городская аптека № 68</w:t>
      </w:r>
      <w:r>
        <w:rPr>
          <w:rFonts w:ascii="Times New Roman" w:hAnsi="Times New Roman"/>
          <w:color w:val="000000"/>
          <w:sz w:val="24"/>
          <w:szCs w:val="24"/>
        </w:rPr>
        <w:t>»» понесло расходов:</w:t>
      </w:r>
    </w:p>
    <w:p w:rsidR="005E2CC2" w:rsidRDefault="005E2CC2" w:rsidP="005E2CC2">
      <w:pPr>
        <w:pStyle w:val="a4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838"/>
        <w:gridCol w:w="2733"/>
      </w:tblGrid>
      <w:tr w:rsidR="005E2CC2" w:rsidTr="005E2CC2">
        <w:tc>
          <w:tcPr>
            <w:tcW w:w="6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pStyle w:val="a4"/>
              <w:spacing w:line="276" w:lineRule="auto"/>
              <w:jc w:val="left"/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Себестоимость проданных товаров, из них</w:t>
            </w:r>
          </w:p>
        </w:tc>
        <w:tc>
          <w:tcPr>
            <w:tcW w:w="2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D352DA">
            <w:pPr>
              <w:pStyle w:val="a4"/>
              <w:spacing w:line="276" w:lineRule="auto"/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198 293 тыс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.р</w:t>
            </w:r>
            <w:proofErr w:type="gramEnd"/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уб.</w:t>
            </w:r>
          </w:p>
        </w:tc>
      </w:tr>
      <w:tr w:rsidR="005E2CC2" w:rsidTr="005E2CC2">
        <w:tc>
          <w:tcPr>
            <w:tcW w:w="6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pStyle w:val="a4"/>
              <w:spacing w:line="276" w:lineRule="auto"/>
              <w:jc w:val="left"/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В т.ч. затраты по УС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Н(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 включая общехозяйственные)</w:t>
            </w:r>
          </w:p>
        </w:tc>
        <w:tc>
          <w:tcPr>
            <w:tcW w:w="2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D352DA">
            <w:pPr>
              <w:pStyle w:val="a4"/>
              <w:spacing w:line="276" w:lineRule="auto"/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15 466 тыс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.р</w:t>
            </w:r>
            <w:proofErr w:type="gramEnd"/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уб.</w:t>
            </w:r>
          </w:p>
        </w:tc>
      </w:tr>
      <w:tr w:rsidR="005E2CC2" w:rsidTr="005E2CC2">
        <w:tc>
          <w:tcPr>
            <w:tcW w:w="6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Затраты по рознице 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( 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включая общехозяйственные)</w:t>
            </w:r>
          </w:p>
        </w:tc>
        <w:tc>
          <w:tcPr>
            <w:tcW w:w="2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D352DA">
            <w:pPr>
              <w:pStyle w:val="a4"/>
              <w:spacing w:line="276" w:lineRule="auto"/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182 827 тыс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.р</w:t>
            </w:r>
            <w:proofErr w:type="gramEnd"/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уб.</w:t>
            </w:r>
          </w:p>
        </w:tc>
      </w:tr>
      <w:tr w:rsidR="005E2CC2" w:rsidTr="005E2CC2">
        <w:tc>
          <w:tcPr>
            <w:tcW w:w="6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pStyle w:val="a4"/>
              <w:spacing w:line="276" w:lineRule="auto"/>
              <w:jc w:val="left"/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Прочие расходы</w:t>
            </w:r>
          </w:p>
        </w:tc>
        <w:tc>
          <w:tcPr>
            <w:tcW w:w="2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D352DA">
            <w:pPr>
              <w:pStyle w:val="a4"/>
              <w:spacing w:line="276" w:lineRule="auto"/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1 784 тыс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.р</w:t>
            </w:r>
            <w:proofErr w:type="gramEnd"/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уб.</w:t>
            </w:r>
          </w:p>
        </w:tc>
      </w:tr>
      <w:tr w:rsidR="005E2CC2" w:rsidTr="005E2CC2">
        <w:tc>
          <w:tcPr>
            <w:tcW w:w="6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pStyle w:val="a4"/>
              <w:spacing w:line="276" w:lineRule="auto"/>
              <w:jc w:val="left"/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ИТОГО расходов</w:t>
            </w:r>
          </w:p>
        </w:tc>
        <w:tc>
          <w:tcPr>
            <w:tcW w:w="2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D352DA">
            <w:pPr>
              <w:pStyle w:val="a4"/>
              <w:spacing w:line="276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en-US"/>
              </w:rPr>
              <w:t>200 077 тыс</w:t>
            </w:r>
            <w:proofErr w:type="gramStart"/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en-US"/>
              </w:rPr>
              <w:t>.р</w:t>
            </w:r>
            <w:proofErr w:type="gramEnd"/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en-US"/>
              </w:rPr>
              <w:t>уб.</w:t>
            </w:r>
          </w:p>
        </w:tc>
      </w:tr>
    </w:tbl>
    <w:p w:rsidR="005E2CC2" w:rsidRDefault="005E2CC2" w:rsidP="005E2CC2">
      <w:pPr>
        <w:pStyle w:val="a4"/>
        <w:rPr>
          <w:rFonts w:ascii="Times New Roman" w:hAnsi="Times New Roman"/>
          <w:color w:val="000000"/>
          <w:sz w:val="24"/>
          <w:szCs w:val="24"/>
          <w:highlight w:val="yellow"/>
        </w:rPr>
      </w:pPr>
    </w:p>
    <w:p w:rsidR="005E2CC2" w:rsidRDefault="006F28A9" w:rsidP="005E2CC2">
      <w:pPr>
        <w:pStyle w:val="a4"/>
        <w:outlineLvl w:val="0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Финансовый результат за 2014</w:t>
      </w:r>
      <w:r w:rsidR="005E2CC2">
        <w:rPr>
          <w:rFonts w:ascii="Times New Roman" w:hAnsi="Times New Roman"/>
          <w:color w:val="000000"/>
          <w:sz w:val="24"/>
          <w:szCs w:val="24"/>
        </w:rPr>
        <w:t xml:space="preserve"> г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842"/>
        <w:gridCol w:w="2729"/>
      </w:tblGrid>
      <w:tr w:rsidR="005E2CC2" w:rsidTr="005E2CC2"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pStyle w:val="a4"/>
              <w:spacing w:line="276" w:lineRule="auto"/>
              <w:jc w:val="left"/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Прибыль до налогообложения всего, из них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D352DA">
            <w:pPr>
              <w:pStyle w:val="a4"/>
              <w:spacing w:line="276" w:lineRule="auto"/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8 595 тыс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.р</w:t>
            </w:r>
            <w:proofErr w:type="gramEnd"/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уб.</w:t>
            </w:r>
          </w:p>
        </w:tc>
      </w:tr>
      <w:tr w:rsidR="005E2CC2" w:rsidTr="005E2CC2"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pStyle w:val="a4"/>
              <w:spacing w:line="276" w:lineRule="auto"/>
              <w:jc w:val="left"/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Налог на прибыль и иные аналогичные платежи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6F28A9" w:rsidP="006F28A9">
            <w:pPr>
              <w:pStyle w:val="a4"/>
              <w:tabs>
                <w:tab w:val="center" w:pos="1292"/>
                <w:tab w:val="right" w:pos="2584"/>
              </w:tabs>
              <w:spacing w:line="276" w:lineRule="auto"/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1 110</w:t>
            </w:r>
            <w:r w:rsidR="00D352DA"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 xml:space="preserve"> тыс. руб.</w:t>
            </w:r>
          </w:p>
        </w:tc>
      </w:tr>
      <w:tr w:rsidR="005E2CC2" w:rsidTr="005E2CC2"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pStyle w:val="a4"/>
              <w:spacing w:line="276" w:lineRule="auto"/>
              <w:jc w:val="left"/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Чистая прибыль отчетного года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D352DA" w:rsidP="006F28A9">
            <w:pPr>
              <w:pStyle w:val="a4"/>
              <w:spacing w:line="276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en-US"/>
              </w:rPr>
              <w:t>7 48</w:t>
            </w:r>
            <w:r w:rsidR="006F28A9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en-US"/>
              </w:rPr>
              <w:t>5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en-US"/>
              </w:rPr>
              <w:t xml:space="preserve"> тыс</w:t>
            </w:r>
            <w:proofErr w:type="gramStart"/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en-US"/>
              </w:rPr>
              <w:t>.р</w:t>
            </w:r>
            <w:proofErr w:type="gramEnd"/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en-US"/>
              </w:rPr>
              <w:t>уб.</w:t>
            </w:r>
          </w:p>
        </w:tc>
      </w:tr>
      <w:tr w:rsidR="005E2CC2" w:rsidTr="005E2CC2"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pStyle w:val="a4"/>
              <w:spacing w:line="276" w:lineRule="auto"/>
              <w:jc w:val="left"/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Рентабельность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D352DA">
            <w:pPr>
              <w:pStyle w:val="a4"/>
              <w:spacing w:line="276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en-US"/>
              </w:rPr>
              <w:t>3,6%</w:t>
            </w:r>
          </w:p>
        </w:tc>
      </w:tr>
    </w:tbl>
    <w:p w:rsidR="005E2CC2" w:rsidRDefault="005E2CC2" w:rsidP="005E2CC2">
      <w:pPr>
        <w:pStyle w:val="a4"/>
        <w:jc w:val="left"/>
        <w:rPr>
          <w:rFonts w:ascii="Times New Roman" w:hAnsi="Times New Roman"/>
          <w:color w:val="000000"/>
          <w:sz w:val="24"/>
          <w:szCs w:val="24"/>
        </w:rPr>
      </w:pPr>
    </w:p>
    <w:p w:rsidR="005E2CC2" w:rsidRDefault="005E2CC2" w:rsidP="005E2CC2">
      <w:pPr>
        <w:pStyle w:val="a4"/>
        <w:rPr>
          <w:rFonts w:ascii="Times New Roman" w:hAnsi="Times New Roman"/>
          <w:color w:val="000000"/>
          <w:sz w:val="24"/>
          <w:szCs w:val="24"/>
        </w:rPr>
      </w:pPr>
    </w:p>
    <w:p w:rsidR="005E2CC2" w:rsidRDefault="005E2CC2" w:rsidP="005E2CC2">
      <w:pPr>
        <w:ind w:firstLine="567"/>
        <w:jc w:val="both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5.2. Основные показатели ликвидности баланса, финансовой устойчивости:</w:t>
      </w:r>
    </w:p>
    <w:p w:rsidR="005E2CC2" w:rsidRDefault="005E2CC2" w:rsidP="005E2CC2">
      <w:pPr>
        <w:ind w:firstLine="567"/>
        <w:jc w:val="both"/>
        <w:outlineLvl w:val="0"/>
        <w:rPr>
          <w:rFonts w:ascii="Times New Roman" w:hAnsi="Times New Roman"/>
          <w:sz w:val="24"/>
          <w:szCs w:val="24"/>
        </w:rPr>
      </w:pPr>
    </w:p>
    <w:tbl>
      <w:tblPr>
        <w:tblStyle w:val="a6"/>
        <w:tblW w:w="0" w:type="auto"/>
        <w:tblLook w:val="01E0"/>
      </w:tblPr>
      <w:tblGrid>
        <w:gridCol w:w="5369"/>
        <w:gridCol w:w="2091"/>
        <w:gridCol w:w="2111"/>
      </w:tblGrid>
      <w:tr w:rsidR="005E2CC2" w:rsidTr="005E2CC2">
        <w:tc>
          <w:tcPr>
            <w:tcW w:w="5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Показатели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Оптимальное значение</w:t>
            </w:r>
          </w:p>
        </w:tc>
        <w:tc>
          <w:tcPr>
            <w:tcW w:w="2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На конец года</w:t>
            </w:r>
          </w:p>
        </w:tc>
      </w:tr>
      <w:tr w:rsidR="005E2CC2" w:rsidTr="005E2CC2">
        <w:tc>
          <w:tcPr>
            <w:tcW w:w="5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jc w:val="both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Коэффициент абсолютной ликвидност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и(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 коэффициент срочности) – денежные средства и кратковременные финансовые вложения/кратковременные обязательства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0,2</w:t>
            </w:r>
          </w:p>
        </w:tc>
        <w:tc>
          <w:tcPr>
            <w:tcW w:w="2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D352DA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0,6</w:t>
            </w:r>
          </w:p>
        </w:tc>
      </w:tr>
      <w:tr w:rsidR="005E2CC2" w:rsidTr="005E2CC2">
        <w:tc>
          <w:tcPr>
            <w:tcW w:w="5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jc w:val="both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Коэффициент текущей ликвидност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и(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 коэффициент покрытия) – сумма денежных средств и краткосрочных финансовых вложений, ДТ задолженности и прочих оборотных активов, запасов и  затрат \ краткосрочные обязательства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2,0-3,0</w:t>
            </w:r>
          </w:p>
        </w:tc>
        <w:tc>
          <w:tcPr>
            <w:tcW w:w="2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D352DA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5,0</w:t>
            </w:r>
          </w:p>
        </w:tc>
      </w:tr>
      <w:tr w:rsidR="005E2CC2" w:rsidTr="005E2CC2">
        <w:tc>
          <w:tcPr>
            <w:tcW w:w="5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jc w:val="both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Соотношение дебиторской и кредиторской задолженности 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( 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дебиторская задолженность и прочие оборотные активы/кредиторская задолженность и прочие краткосрочные пассивы)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0,9-1,0</w:t>
            </w:r>
          </w:p>
        </w:tc>
        <w:tc>
          <w:tcPr>
            <w:tcW w:w="2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D352DA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0,11</w:t>
            </w:r>
          </w:p>
        </w:tc>
      </w:tr>
      <w:tr w:rsidR="005E2CC2" w:rsidTr="005E2CC2">
        <w:tc>
          <w:tcPr>
            <w:tcW w:w="5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jc w:val="both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Коэффициент автономии ( финансовой независимости) – собственный капита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л(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 итоговая сумма капитала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0,7-0,8</w:t>
            </w:r>
          </w:p>
        </w:tc>
        <w:tc>
          <w:tcPr>
            <w:tcW w:w="2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D352DA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0,8</w:t>
            </w:r>
          </w:p>
        </w:tc>
      </w:tr>
      <w:tr w:rsidR="005E2CC2" w:rsidTr="005E2CC2">
        <w:tc>
          <w:tcPr>
            <w:tcW w:w="5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jc w:val="both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Коэффициент финансовой зависимост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и(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 сумма долгосрочных и краткосрочных обязательств/итог капитала)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0,2-0,3</w:t>
            </w:r>
          </w:p>
        </w:tc>
        <w:tc>
          <w:tcPr>
            <w:tcW w:w="2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D352DA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0,8</w:t>
            </w:r>
          </w:p>
        </w:tc>
      </w:tr>
      <w:tr w:rsidR="005E2CC2" w:rsidTr="005E2CC2">
        <w:tc>
          <w:tcPr>
            <w:tcW w:w="5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jc w:val="both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Соотношение заемных и собственных средст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в(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lastRenderedPageBreak/>
              <w:t>сумма долгосрочных и краткосрочных обязательств/собственный капитал)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lastRenderedPageBreak/>
              <w:t xml:space="preserve">Менее либо равно </w:t>
            </w: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lastRenderedPageBreak/>
              <w:t>1</w:t>
            </w:r>
          </w:p>
        </w:tc>
        <w:tc>
          <w:tcPr>
            <w:tcW w:w="2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D352DA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lastRenderedPageBreak/>
              <w:t>0,2</w:t>
            </w:r>
          </w:p>
        </w:tc>
      </w:tr>
    </w:tbl>
    <w:p w:rsidR="005E2CC2" w:rsidRDefault="005E2CC2" w:rsidP="005E2CC2">
      <w:pPr>
        <w:ind w:firstLine="567"/>
        <w:jc w:val="center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5.3. Информация о налоговых платежах и выявленных в течение отчетного года нарушениях при расчете и уплате налогов.</w:t>
      </w:r>
    </w:p>
    <w:p w:rsidR="005E2CC2" w:rsidRDefault="005E2CC2" w:rsidP="005E2CC2">
      <w:pPr>
        <w:ind w:firstLine="567"/>
        <w:jc w:val="both"/>
        <w:rPr>
          <w:rFonts w:ascii="Times New Roman" w:hAnsi="Times New Roman"/>
          <w:sz w:val="24"/>
          <w:szCs w:val="24"/>
        </w:rPr>
      </w:pPr>
    </w:p>
    <w:p w:rsidR="005E2CC2" w:rsidRDefault="005E2CC2" w:rsidP="005E2CC2">
      <w:pPr>
        <w:jc w:val="center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Сведения об исполнении обязательств по налоговым платежам</w:t>
      </w:r>
    </w:p>
    <w:p w:rsidR="005E2CC2" w:rsidRDefault="005E2CC2" w:rsidP="005E2CC2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перед бюджетами всех уровней и внебюджетными фондами</w:t>
      </w:r>
    </w:p>
    <w:p w:rsidR="005E2CC2" w:rsidRDefault="005E2CC2" w:rsidP="005E2CC2">
      <w:pPr>
        <w:jc w:val="center"/>
        <w:rPr>
          <w:rFonts w:ascii="Times New Roman" w:hAnsi="Times New Roman"/>
          <w:sz w:val="24"/>
          <w:szCs w:val="24"/>
        </w:rPr>
      </w:pPr>
    </w:p>
    <w:tbl>
      <w:tblPr>
        <w:tblW w:w="10635" w:type="dxa"/>
        <w:tblInd w:w="-10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11"/>
        <w:gridCol w:w="1276"/>
        <w:gridCol w:w="1630"/>
        <w:gridCol w:w="1773"/>
        <w:gridCol w:w="1488"/>
        <w:gridCol w:w="2057"/>
      </w:tblGrid>
      <w:tr w:rsidR="005E2CC2" w:rsidTr="00500C21">
        <w:trPr>
          <w:cantSplit/>
          <w:trHeight w:val="158"/>
        </w:trPr>
        <w:tc>
          <w:tcPr>
            <w:tcW w:w="24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ОАО "Городская аптека №68"за  201</w:t>
            </w:r>
            <w:r w:rsidR="00D352DA">
              <w:rPr>
                <w:rFonts w:ascii="Times New Roman" w:hAnsi="Times New Roman"/>
                <w:sz w:val="24"/>
                <w:szCs w:val="24"/>
                <w:lang w:eastAsia="en-US"/>
              </w:rPr>
              <w:t>4</w:t>
            </w: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 г. 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( 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тыс. руб.)</w:t>
            </w:r>
          </w:p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Наименование показателя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Всего</w:t>
            </w:r>
          </w:p>
          <w:p w:rsidR="00D352DA" w:rsidRDefault="00D352DA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( т.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руб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)</w:t>
            </w:r>
          </w:p>
        </w:tc>
        <w:tc>
          <w:tcPr>
            <w:tcW w:w="69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pStyle w:val="2"/>
              <w:spacing w:line="276" w:lineRule="auto"/>
              <w:rPr>
                <w:rFonts w:ascii="Times New Roman" w:hAnsi="Times New Roman"/>
                <w:b w:val="0"/>
                <w:i w:val="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b w:val="0"/>
                <w:i w:val="0"/>
                <w:sz w:val="24"/>
                <w:szCs w:val="24"/>
                <w:lang w:eastAsia="en-US"/>
              </w:rPr>
              <w:t>В том числе</w:t>
            </w:r>
          </w:p>
        </w:tc>
      </w:tr>
      <w:tr w:rsidR="005E2CC2" w:rsidTr="00500C21">
        <w:trPr>
          <w:cantSplit/>
          <w:trHeight w:val="157"/>
        </w:trPr>
        <w:tc>
          <w:tcPr>
            <w:tcW w:w="24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2CC2" w:rsidRDefault="005E2CC2">
            <w:pPr>
              <w:widowControl/>
              <w:autoSpaceDE/>
              <w:autoSpaceDN/>
              <w:adjustRightInd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2CC2" w:rsidRDefault="005E2CC2">
            <w:pPr>
              <w:widowControl/>
              <w:autoSpaceDE/>
              <w:autoSpaceDN/>
              <w:adjustRightInd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Федеральные налоги </w:t>
            </w:r>
          </w:p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Региональные налоги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Налоги по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спецрежиму</w:t>
            </w:r>
            <w:proofErr w:type="spellEnd"/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Внебюджетные фонды</w:t>
            </w:r>
          </w:p>
        </w:tc>
      </w:tr>
      <w:tr w:rsidR="005E2CC2" w:rsidTr="00500C21">
        <w:trPr>
          <w:cantSplit/>
          <w:trHeight w:val="157"/>
        </w:trPr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 w:rsidP="005E2CC2">
            <w:pPr>
              <w:widowControl/>
              <w:numPr>
                <w:ilvl w:val="0"/>
                <w:numId w:val="2"/>
              </w:numPr>
              <w:autoSpaceDE/>
              <w:adjustRightInd/>
              <w:spacing w:line="276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задолженность 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на</w:t>
            </w:r>
            <w:proofErr w:type="gramEnd"/>
          </w:p>
          <w:p w:rsidR="005E2CC2" w:rsidRDefault="005E2CC2" w:rsidP="00D352DA">
            <w:pPr>
              <w:spacing w:line="276" w:lineRule="auto"/>
              <w:ind w:left="36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01.01.1</w:t>
            </w:r>
            <w:r w:rsidR="00D352DA">
              <w:rPr>
                <w:rFonts w:ascii="Times New Roman" w:hAnsi="Times New Roman"/>
                <w:sz w:val="24"/>
                <w:szCs w:val="24"/>
                <w:lang w:eastAsia="en-US"/>
              </w:rPr>
              <w:t>4</w:t>
            </w: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г.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D352DA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1098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D352DA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326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D352DA" w:rsidP="00D352DA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D352DA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308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D352DA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461</w:t>
            </w:r>
          </w:p>
        </w:tc>
      </w:tr>
      <w:tr w:rsidR="005E2CC2" w:rsidTr="00500C21">
        <w:trPr>
          <w:cantSplit/>
          <w:trHeight w:val="157"/>
        </w:trPr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1.1. в т.ч.     просроченная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5E2CC2" w:rsidTr="00500C21">
        <w:trPr>
          <w:cantSplit/>
          <w:trHeight w:val="157"/>
        </w:trPr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 w:rsidP="005E2CC2">
            <w:pPr>
              <w:widowControl/>
              <w:numPr>
                <w:ilvl w:val="0"/>
                <w:numId w:val="2"/>
              </w:numPr>
              <w:autoSpaceDE/>
              <w:adjustRightInd/>
              <w:spacing w:line="276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начислено за отчетный </w:t>
            </w:r>
          </w:p>
          <w:p w:rsidR="005E2CC2" w:rsidRDefault="005E2CC2">
            <w:pPr>
              <w:spacing w:line="276" w:lineRule="auto"/>
              <w:ind w:left="36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период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D352DA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11 524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D352DA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4 303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D352DA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9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D352DA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1 108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D352DA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6 104</w:t>
            </w:r>
          </w:p>
        </w:tc>
      </w:tr>
      <w:tr w:rsidR="005E2CC2" w:rsidTr="00500C21">
        <w:trPr>
          <w:cantSplit/>
          <w:trHeight w:val="352"/>
        </w:trPr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2.2 в т.ч. пени </w:t>
            </w:r>
          </w:p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5E2CC2" w:rsidTr="00500C21">
        <w:trPr>
          <w:cantSplit/>
          <w:trHeight w:val="603"/>
        </w:trPr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 w:rsidP="005E2CC2">
            <w:pPr>
              <w:widowControl/>
              <w:numPr>
                <w:ilvl w:val="0"/>
                <w:numId w:val="2"/>
              </w:numPr>
              <w:autoSpaceDE/>
              <w:adjustRightInd/>
              <w:spacing w:line="276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уплачено за отчетный</w:t>
            </w:r>
          </w:p>
          <w:p w:rsidR="005E2CC2" w:rsidRDefault="005E2CC2">
            <w:pPr>
              <w:spacing w:line="276" w:lineRule="auto"/>
              <w:ind w:left="36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период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D352DA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12 311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D352DA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4 629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D352DA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10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D352DA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1 112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D352DA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6 560</w:t>
            </w:r>
          </w:p>
        </w:tc>
      </w:tr>
      <w:tr w:rsidR="005E2CC2" w:rsidTr="00500C21">
        <w:trPr>
          <w:cantSplit/>
          <w:trHeight w:val="157"/>
        </w:trPr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3.3 в т.ч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.п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ени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5E2CC2" w:rsidTr="00500C21">
        <w:trPr>
          <w:cantSplit/>
          <w:trHeight w:val="157"/>
        </w:trPr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 w:rsidP="005E2CC2">
            <w:pPr>
              <w:widowControl/>
              <w:numPr>
                <w:ilvl w:val="0"/>
                <w:numId w:val="2"/>
              </w:numPr>
              <w:autoSpaceDE/>
              <w:adjustRightInd/>
              <w:spacing w:line="276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задолженность </w:t>
            </w:r>
          </w:p>
          <w:p w:rsidR="005E2CC2" w:rsidRDefault="005E2CC2" w:rsidP="00D352DA">
            <w:pPr>
              <w:spacing w:line="276" w:lineRule="auto"/>
              <w:ind w:left="36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на 31.12.1</w:t>
            </w:r>
            <w:r w:rsidR="00D352DA">
              <w:rPr>
                <w:rFonts w:ascii="Times New Roman" w:hAnsi="Times New Roman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D352DA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311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D352DA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D352DA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D352DA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304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D352DA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5</w:t>
            </w:r>
          </w:p>
        </w:tc>
      </w:tr>
      <w:tr w:rsidR="005E2CC2" w:rsidTr="00500C21">
        <w:trPr>
          <w:cantSplit/>
          <w:trHeight w:val="157"/>
        </w:trPr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4.1. в т.ч. просроченная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5E2CC2" w:rsidTr="00500C21">
        <w:trPr>
          <w:cantSplit/>
          <w:trHeight w:val="520"/>
        </w:trPr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4.2 в т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.ч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 пени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</w:tbl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Просроченной задолженности по налоговым платежам в 201</w:t>
      </w:r>
      <w:r w:rsidR="00500C21">
        <w:rPr>
          <w:rFonts w:ascii="Times New Roman" w:hAnsi="Times New Roman"/>
          <w:sz w:val="24"/>
        </w:rPr>
        <w:t>4</w:t>
      </w:r>
      <w:r>
        <w:rPr>
          <w:rFonts w:ascii="Times New Roman" w:hAnsi="Times New Roman"/>
          <w:sz w:val="24"/>
        </w:rPr>
        <w:t xml:space="preserve"> г. нет</w:t>
      </w:r>
    </w:p>
    <w:p w:rsidR="005E2CC2" w:rsidRDefault="005E2CC2" w:rsidP="005E2CC2">
      <w:pPr>
        <w:ind w:firstLine="567"/>
        <w:jc w:val="both"/>
        <w:rPr>
          <w:rFonts w:ascii="Times New Roman" w:hAnsi="Times New Roman"/>
          <w:sz w:val="24"/>
          <w:szCs w:val="24"/>
          <w:highlight w:val="yellow"/>
        </w:rPr>
      </w:pPr>
    </w:p>
    <w:p w:rsidR="005E2CC2" w:rsidRDefault="005E2CC2" w:rsidP="005E2CC2">
      <w:pPr>
        <w:ind w:firstLine="567"/>
        <w:jc w:val="both"/>
        <w:rPr>
          <w:rFonts w:ascii="Times New Roman" w:hAnsi="Times New Roman"/>
          <w:sz w:val="24"/>
          <w:szCs w:val="24"/>
        </w:rPr>
      </w:pPr>
    </w:p>
    <w:p w:rsidR="005E2CC2" w:rsidRDefault="005E2CC2" w:rsidP="005E2CC2">
      <w:pPr>
        <w:ind w:firstLine="567"/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5.4.Данные о кредиторской задолженности Общества.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168"/>
        <w:gridCol w:w="2880"/>
        <w:gridCol w:w="2565"/>
      </w:tblGrid>
      <w:tr w:rsidR="005E2CC2" w:rsidTr="005E2CC2">
        <w:trPr>
          <w:cantSplit/>
          <w:trHeight w:val="1146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ОАО "Городская аптека №68".(тыс</w:t>
            </w:r>
            <w:proofErr w:type="gramStart"/>
            <w:r>
              <w:rPr>
                <w:rFonts w:ascii="Times New Roman" w:hAnsi="Times New Roman"/>
                <w:sz w:val="24"/>
                <w:lang w:eastAsia="en-US"/>
              </w:rPr>
              <w:t>.р</w:t>
            </w:r>
            <w:proofErr w:type="gramEnd"/>
            <w:r>
              <w:rPr>
                <w:rFonts w:ascii="Times New Roman" w:hAnsi="Times New Roman"/>
                <w:sz w:val="24"/>
                <w:lang w:eastAsia="en-US"/>
              </w:rPr>
              <w:t>уб.)</w:t>
            </w:r>
            <w:r w:rsidR="00091E09">
              <w:rPr>
                <w:rFonts w:ascii="Times New Roman" w:hAnsi="Times New Roman"/>
                <w:sz w:val="24"/>
                <w:lang w:eastAsia="en-US"/>
              </w:rPr>
              <w:t xml:space="preserve"> </w:t>
            </w:r>
            <w:r>
              <w:rPr>
                <w:rFonts w:ascii="Times New Roman" w:hAnsi="Times New Roman"/>
                <w:sz w:val="24"/>
                <w:lang w:eastAsia="en-US"/>
              </w:rPr>
              <w:t>Показатели       задолженности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 w:rsidP="00091E09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Сумма кредиторской задолженности по состоянию на 31.12.1</w:t>
            </w:r>
            <w:r w:rsidR="00091E09">
              <w:rPr>
                <w:rFonts w:ascii="Times New Roman" w:hAnsi="Times New Roman"/>
                <w:sz w:val="24"/>
                <w:lang w:eastAsia="en-US"/>
              </w:rPr>
              <w:t>4</w:t>
            </w:r>
            <w:r>
              <w:rPr>
                <w:rFonts w:ascii="Times New Roman" w:hAnsi="Times New Roman"/>
                <w:sz w:val="24"/>
                <w:lang w:eastAsia="en-US"/>
              </w:rPr>
              <w:t>г.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 xml:space="preserve">В том числе, </w:t>
            </w:r>
            <w:proofErr w:type="gramStart"/>
            <w:r>
              <w:rPr>
                <w:rFonts w:ascii="Times New Roman" w:hAnsi="Times New Roman"/>
                <w:sz w:val="24"/>
                <w:lang w:eastAsia="en-US"/>
              </w:rPr>
              <w:t>просроченная</w:t>
            </w:r>
            <w:proofErr w:type="gramEnd"/>
            <w:r>
              <w:rPr>
                <w:rFonts w:ascii="Times New Roman" w:hAnsi="Times New Roman"/>
                <w:sz w:val="24"/>
                <w:lang w:eastAsia="en-US"/>
              </w:rPr>
              <w:t xml:space="preserve"> кредиторская </w:t>
            </w:r>
          </w:p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задолженность</w:t>
            </w:r>
          </w:p>
        </w:tc>
      </w:tr>
      <w:tr w:rsidR="00C633F2" w:rsidTr="005E2CC2">
        <w:trPr>
          <w:cantSplit/>
          <w:trHeight w:val="412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33F2" w:rsidRDefault="00C633F2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Кредиторская задолженность, всего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33F2" w:rsidRDefault="00C633F2" w:rsidP="00C2461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7728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33F2" w:rsidRDefault="00C633F2" w:rsidP="00930BCE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</w:p>
        </w:tc>
      </w:tr>
      <w:tr w:rsidR="00C633F2" w:rsidTr="005E2CC2">
        <w:trPr>
          <w:cantSplit/>
          <w:trHeight w:val="412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33F2" w:rsidRDefault="00C633F2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В т.ч.: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33F2" w:rsidRDefault="00C633F2" w:rsidP="00C24612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33F2" w:rsidRDefault="00C633F2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</w:tr>
      <w:tr w:rsidR="00C633F2" w:rsidTr="005E2CC2">
        <w:trPr>
          <w:cantSplit/>
          <w:trHeight w:val="412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33F2" w:rsidRDefault="00C633F2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Перед поставщиками и подрядчиками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33F2" w:rsidRDefault="00C633F2" w:rsidP="00C2461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7372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33F2" w:rsidRDefault="00C633F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</w:p>
        </w:tc>
      </w:tr>
      <w:tr w:rsidR="00C633F2" w:rsidTr="005E2CC2">
        <w:trPr>
          <w:cantSplit/>
          <w:trHeight w:val="412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33F2" w:rsidRDefault="00C633F2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По оплате труда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33F2" w:rsidRDefault="00C633F2" w:rsidP="00C2461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0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33F2" w:rsidRDefault="00C633F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</w:p>
        </w:tc>
      </w:tr>
      <w:tr w:rsidR="00C633F2" w:rsidTr="005E2CC2">
        <w:trPr>
          <w:cantSplit/>
          <w:trHeight w:val="412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33F2" w:rsidRDefault="00C633F2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lastRenderedPageBreak/>
              <w:t>По налогам и сборам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33F2" w:rsidRDefault="00C633F2" w:rsidP="00C2461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306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33F2" w:rsidRDefault="00C633F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</w:p>
        </w:tc>
      </w:tr>
      <w:tr w:rsidR="00C633F2" w:rsidTr="005E2CC2">
        <w:trPr>
          <w:cantSplit/>
          <w:trHeight w:val="412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33F2" w:rsidRDefault="00C633F2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Перед государственными внебюджетными фондами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33F2" w:rsidRDefault="00C633F2" w:rsidP="00C2461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5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33F2" w:rsidRDefault="00C633F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</w:p>
        </w:tc>
      </w:tr>
      <w:tr w:rsidR="00C633F2" w:rsidTr="005E2CC2">
        <w:trPr>
          <w:cantSplit/>
          <w:trHeight w:val="412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33F2" w:rsidRDefault="00C633F2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Перед прочими кредиторами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33F2" w:rsidRDefault="00C633F2" w:rsidP="00C2461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45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33F2" w:rsidRDefault="00C633F2" w:rsidP="00930BCE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</w:p>
        </w:tc>
      </w:tr>
    </w:tbl>
    <w:p w:rsidR="005E2CC2" w:rsidRDefault="005E2CC2" w:rsidP="005E2CC2">
      <w:pPr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Просроченной кредиторской задолженности  за 201</w:t>
      </w:r>
      <w:r w:rsidR="00500C21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г. - нет</w:t>
      </w:r>
    </w:p>
    <w:p w:rsidR="005E2CC2" w:rsidRDefault="005E2CC2" w:rsidP="005E2CC2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:rsidR="005E2CC2" w:rsidRDefault="005E2CC2" w:rsidP="005E2CC2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:rsidR="005E2CC2" w:rsidRDefault="005E2CC2" w:rsidP="005E2CC2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  <w:szCs w:val="24"/>
        </w:rPr>
        <w:t>5.5.Данные о дебиторской задолженности Общества.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943"/>
        <w:gridCol w:w="3402"/>
        <w:gridCol w:w="2694"/>
      </w:tblGrid>
      <w:tr w:rsidR="005E2CC2" w:rsidTr="005E2CC2">
        <w:trPr>
          <w:cantSplit/>
          <w:trHeight w:val="1178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Показатели  задолженности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Сумма дебиторской задолженности по состоянию</w:t>
            </w:r>
          </w:p>
          <w:p w:rsidR="005E2CC2" w:rsidRDefault="005E2CC2" w:rsidP="00500C21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н</w:t>
            </w:r>
            <w:r w:rsidR="00351CC6">
              <w:rPr>
                <w:rFonts w:ascii="Times New Roman" w:hAnsi="Times New Roman"/>
                <w:sz w:val="24"/>
                <w:lang w:eastAsia="en-US"/>
              </w:rPr>
              <w:t>а</w:t>
            </w:r>
            <w:r>
              <w:rPr>
                <w:rFonts w:ascii="Times New Roman" w:hAnsi="Times New Roman"/>
                <w:sz w:val="24"/>
                <w:lang w:eastAsia="en-US"/>
              </w:rPr>
              <w:t xml:space="preserve"> 31.12.1</w:t>
            </w:r>
            <w:r w:rsidR="00500C21">
              <w:rPr>
                <w:rFonts w:ascii="Times New Roman" w:hAnsi="Times New Roman"/>
                <w:sz w:val="24"/>
                <w:lang w:eastAsia="en-US"/>
              </w:rPr>
              <w:t>4</w:t>
            </w:r>
            <w:r>
              <w:rPr>
                <w:rFonts w:ascii="Times New Roman" w:hAnsi="Times New Roman"/>
                <w:sz w:val="24"/>
                <w:lang w:eastAsia="en-US"/>
              </w:rPr>
              <w:t>г</w:t>
            </w:r>
            <w:proofErr w:type="gramStart"/>
            <w:r>
              <w:rPr>
                <w:rFonts w:ascii="Times New Roman" w:hAnsi="Times New Roman"/>
                <w:sz w:val="24"/>
                <w:lang w:eastAsia="en-US"/>
              </w:rPr>
              <w:t>.</w:t>
            </w:r>
            <w:r w:rsidR="00351CC6">
              <w:rPr>
                <w:rFonts w:ascii="Times New Roman" w:hAnsi="Times New Roman"/>
                <w:sz w:val="24"/>
                <w:lang w:eastAsia="en-US"/>
              </w:rPr>
              <w:t>(</w:t>
            </w:r>
            <w:proofErr w:type="spellStart"/>
            <w:proofErr w:type="gramEnd"/>
            <w:r w:rsidR="00351CC6">
              <w:rPr>
                <w:rFonts w:ascii="Times New Roman" w:hAnsi="Times New Roman"/>
                <w:sz w:val="24"/>
                <w:lang w:eastAsia="en-US"/>
              </w:rPr>
              <w:t>тыс.руб</w:t>
            </w:r>
            <w:proofErr w:type="spellEnd"/>
            <w:r w:rsidR="00351CC6">
              <w:rPr>
                <w:rFonts w:ascii="Times New Roman" w:hAnsi="Times New Roman"/>
                <w:sz w:val="24"/>
                <w:lang w:eastAsia="en-US"/>
              </w:rPr>
              <w:t>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 xml:space="preserve">В том числе, </w:t>
            </w:r>
            <w:proofErr w:type="gramStart"/>
            <w:r>
              <w:rPr>
                <w:rFonts w:ascii="Times New Roman" w:hAnsi="Times New Roman"/>
                <w:sz w:val="24"/>
                <w:lang w:eastAsia="en-US"/>
              </w:rPr>
              <w:t>просроченная</w:t>
            </w:r>
            <w:proofErr w:type="gramEnd"/>
            <w:r>
              <w:rPr>
                <w:rFonts w:ascii="Times New Roman" w:hAnsi="Times New Roman"/>
                <w:sz w:val="24"/>
                <w:lang w:eastAsia="en-US"/>
              </w:rPr>
              <w:t xml:space="preserve"> дебиторская</w:t>
            </w:r>
          </w:p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задолженность</w:t>
            </w:r>
          </w:p>
        </w:tc>
      </w:tr>
      <w:tr w:rsidR="005E2CC2" w:rsidTr="005E2CC2">
        <w:trPr>
          <w:cantSplit/>
          <w:trHeight w:val="412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Дебиторская задолженность, всего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351CC6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536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-</w:t>
            </w:r>
          </w:p>
        </w:tc>
      </w:tr>
      <w:tr w:rsidR="005E2CC2" w:rsidTr="005E2CC2">
        <w:trPr>
          <w:cantSplit/>
          <w:trHeight w:val="412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В т.ч.: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</w:p>
        </w:tc>
      </w:tr>
      <w:tr w:rsidR="005E2CC2" w:rsidTr="005E2CC2">
        <w:trPr>
          <w:cantSplit/>
          <w:trHeight w:val="412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Расчеты с покупателями и заказчиками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351CC6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260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-</w:t>
            </w:r>
          </w:p>
        </w:tc>
      </w:tr>
      <w:tr w:rsidR="005E2CC2" w:rsidTr="005E2CC2">
        <w:trPr>
          <w:cantSplit/>
          <w:trHeight w:val="412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Авансы выданные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351CC6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180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-</w:t>
            </w:r>
          </w:p>
        </w:tc>
      </w:tr>
      <w:tr w:rsidR="005E2CC2" w:rsidTr="005E2CC2">
        <w:trPr>
          <w:cantSplit/>
          <w:trHeight w:val="412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Прочие дебиторы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351CC6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96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spacing w:line="276" w:lineRule="auto"/>
              <w:jc w:val="center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-</w:t>
            </w:r>
          </w:p>
        </w:tc>
      </w:tr>
    </w:tbl>
    <w:p w:rsidR="005E2CC2" w:rsidRDefault="005E2CC2" w:rsidP="005E2CC2">
      <w:pPr>
        <w:jc w:val="center"/>
        <w:rPr>
          <w:rFonts w:ascii="Times New Roman" w:hAnsi="Times New Roman"/>
          <w:sz w:val="24"/>
        </w:rPr>
      </w:pPr>
    </w:p>
    <w:p w:rsidR="005E2CC2" w:rsidRDefault="005E2CC2" w:rsidP="005E2CC2">
      <w:pPr>
        <w:outlineLvl w:val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Просроченной дебиторской задолженности – нет</w:t>
      </w:r>
    </w:p>
    <w:p w:rsidR="005E2CC2" w:rsidRDefault="005E2CC2" w:rsidP="005E2CC2">
      <w:pPr>
        <w:spacing w:after="240"/>
        <w:rPr>
          <w:rFonts w:ascii="Times New Roman" w:hAnsi="Times New Roman"/>
          <w:b/>
          <w:bCs/>
          <w:sz w:val="24"/>
        </w:rPr>
      </w:pPr>
    </w:p>
    <w:p w:rsidR="005E2CC2" w:rsidRDefault="005E2CC2" w:rsidP="005E2CC2">
      <w:pPr>
        <w:spacing w:after="240"/>
        <w:ind w:left="720"/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Cs/>
          <w:sz w:val="24"/>
        </w:rPr>
        <w:t>5.6.Информация об объеме использованных в 201</w:t>
      </w:r>
      <w:r w:rsidR="00351CC6">
        <w:rPr>
          <w:rFonts w:ascii="Times New Roman" w:hAnsi="Times New Roman"/>
          <w:bCs/>
          <w:sz w:val="24"/>
        </w:rPr>
        <w:t>4</w:t>
      </w:r>
      <w:r>
        <w:rPr>
          <w:rFonts w:ascii="Times New Roman" w:hAnsi="Times New Roman"/>
          <w:bCs/>
          <w:sz w:val="24"/>
        </w:rPr>
        <w:t xml:space="preserve"> году энергетических ресурсов акционерным обществом.</w:t>
      </w:r>
    </w:p>
    <w:tbl>
      <w:tblPr>
        <w:tblStyle w:val="a6"/>
        <w:tblW w:w="0" w:type="auto"/>
        <w:tblInd w:w="108" w:type="dxa"/>
        <w:tblLook w:val="01E0"/>
      </w:tblPr>
      <w:tblGrid>
        <w:gridCol w:w="3561"/>
        <w:gridCol w:w="2978"/>
        <w:gridCol w:w="2924"/>
      </w:tblGrid>
      <w:tr w:rsidR="005E2CC2" w:rsidTr="005E2CC2">
        <w:tc>
          <w:tcPr>
            <w:tcW w:w="3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widowControl/>
              <w:rPr>
                <w:rFonts w:ascii="Times New Roman" w:hAnsi="Times New Roman"/>
                <w:b/>
                <w:sz w:val="24"/>
                <w:lang w:eastAsia="en-US"/>
              </w:rPr>
            </w:pPr>
            <w:r>
              <w:rPr>
                <w:rFonts w:ascii="Times New Roman" w:hAnsi="Times New Roman"/>
                <w:b/>
                <w:sz w:val="24"/>
                <w:lang w:eastAsia="en-US"/>
              </w:rPr>
              <w:br/>
              <w:t>Наименование</w:t>
            </w:r>
          </w:p>
        </w:tc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widowControl/>
              <w:rPr>
                <w:rFonts w:ascii="Times New Roman" w:hAnsi="Times New Roman"/>
                <w:b/>
                <w:sz w:val="24"/>
                <w:lang w:eastAsia="en-US"/>
              </w:rPr>
            </w:pPr>
            <w:r>
              <w:rPr>
                <w:rFonts w:ascii="Times New Roman" w:hAnsi="Times New Roman"/>
                <w:b/>
                <w:sz w:val="24"/>
                <w:lang w:eastAsia="en-US"/>
              </w:rPr>
              <w:br/>
              <w:t>Количество</w:t>
            </w:r>
          </w:p>
        </w:tc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widowControl/>
              <w:rPr>
                <w:rFonts w:ascii="Times New Roman" w:hAnsi="Times New Roman"/>
                <w:b/>
                <w:sz w:val="24"/>
                <w:lang w:eastAsia="en-US"/>
              </w:rPr>
            </w:pPr>
            <w:r>
              <w:rPr>
                <w:rFonts w:ascii="Times New Roman" w:hAnsi="Times New Roman"/>
                <w:b/>
                <w:sz w:val="24"/>
                <w:lang w:eastAsia="en-US"/>
              </w:rPr>
              <w:br/>
              <w:t>Сумма</w:t>
            </w:r>
          </w:p>
        </w:tc>
      </w:tr>
      <w:tr w:rsidR="005E2CC2" w:rsidTr="005E2CC2">
        <w:tc>
          <w:tcPr>
            <w:tcW w:w="3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widowControl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br/>
              <w:t>Электрическая энергия</w:t>
            </w:r>
          </w:p>
        </w:tc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Pr="00351CC6" w:rsidRDefault="005E2CC2" w:rsidP="00351CC6">
            <w:pPr>
              <w:widowControl/>
              <w:rPr>
                <w:rFonts w:ascii="Times New Roman" w:hAnsi="Times New Roman"/>
                <w:sz w:val="24"/>
                <w:lang w:eastAsia="en-US"/>
              </w:rPr>
            </w:pPr>
            <w:r w:rsidRPr="00351CC6">
              <w:rPr>
                <w:rFonts w:ascii="Times New Roman" w:hAnsi="Times New Roman"/>
                <w:sz w:val="24"/>
                <w:lang w:eastAsia="en-US"/>
              </w:rPr>
              <w:br/>
              <w:t>1</w:t>
            </w:r>
            <w:r w:rsidR="00351CC6" w:rsidRPr="00351CC6">
              <w:rPr>
                <w:rFonts w:ascii="Times New Roman" w:hAnsi="Times New Roman"/>
                <w:sz w:val="24"/>
                <w:lang w:eastAsia="en-US"/>
              </w:rPr>
              <w:t xml:space="preserve">29,3 </w:t>
            </w:r>
            <w:r w:rsidRPr="00351CC6">
              <w:rPr>
                <w:rFonts w:ascii="Times New Roman" w:hAnsi="Times New Roman"/>
                <w:sz w:val="24"/>
                <w:lang w:eastAsia="en-US"/>
              </w:rPr>
              <w:t>тыс. кВт/час</w:t>
            </w:r>
          </w:p>
        </w:tc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Pr="00351CC6" w:rsidRDefault="005E2CC2" w:rsidP="00351CC6">
            <w:pPr>
              <w:widowControl/>
              <w:rPr>
                <w:rFonts w:ascii="Times New Roman" w:hAnsi="Times New Roman"/>
                <w:sz w:val="24"/>
                <w:lang w:eastAsia="en-US"/>
              </w:rPr>
            </w:pPr>
            <w:r w:rsidRPr="00351CC6">
              <w:rPr>
                <w:rFonts w:ascii="Times New Roman" w:hAnsi="Times New Roman"/>
                <w:sz w:val="24"/>
                <w:lang w:eastAsia="en-US"/>
              </w:rPr>
              <w:br/>
              <w:t>7</w:t>
            </w:r>
            <w:r w:rsidR="00351CC6" w:rsidRPr="00351CC6">
              <w:rPr>
                <w:rFonts w:ascii="Times New Roman" w:hAnsi="Times New Roman"/>
                <w:sz w:val="24"/>
                <w:lang w:eastAsia="en-US"/>
              </w:rPr>
              <w:t>52,6</w:t>
            </w:r>
            <w:r w:rsidRPr="00351CC6">
              <w:rPr>
                <w:rFonts w:ascii="Times New Roman" w:hAnsi="Times New Roman"/>
                <w:sz w:val="24"/>
                <w:lang w:eastAsia="en-US"/>
              </w:rPr>
              <w:t xml:space="preserve">  тыс. руб.</w:t>
            </w:r>
          </w:p>
        </w:tc>
      </w:tr>
      <w:tr w:rsidR="005E2CC2" w:rsidTr="005E2CC2">
        <w:tc>
          <w:tcPr>
            <w:tcW w:w="3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widowControl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br/>
              <w:t>Бензин</w:t>
            </w:r>
          </w:p>
        </w:tc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Pr="00351CC6" w:rsidRDefault="005E2CC2" w:rsidP="00351CC6">
            <w:pPr>
              <w:widowControl/>
              <w:rPr>
                <w:rFonts w:ascii="Times New Roman" w:hAnsi="Times New Roman"/>
                <w:sz w:val="24"/>
                <w:lang w:eastAsia="en-US"/>
              </w:rPr>
            </w:pPr>
            <w:r w:rsidRPr="00351CC6">
              <w:rPr>
                <w:rFonts w:ascii="Times New Roman" w:hAnsi="Times New Roman"/>
                <w:sz w:val="24"/>
                <w:lang w:eastAsia="en-US"/>
              </w:rPr>
              <w:br/>
              <w:t xml:space="preserve"> 2,</w:t>
            </w:r>
            <w:r w:rsidR="00351CC6" w:rsidRPr="00351CC6">
              <w:rPr>
                <w:rFonts w:ascii="Times New Roman" w:hAnsi="Times New Roman"/>
                <w:sz w:val="24"/>
                <w:lang w:eastAsia="en-US"/>
              </w:rPr>
              <w:t>0</w:t>
            </w:r>
            <w:r w:rsidRPr="00351CC6">
              <w:rPr>
                <w:rFonts w:ascii="Times New Roman" w:hAnsi="Times New Roman"/>
                <w:sz w:val="24"/>
                <w:lang w:eastAsia="en-US"/>
              </w:rPr>
              <w:t xml:space="preserve"> тонны</w:t>
            </w:r>
          </w:p>
        </w:tc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Pr="00351CC6" w:rsidRDefault="005E2CC2" w:rsidP="00351CC6">
            <w:pPr>
              <w:widowControl/>
              <w:rPr>
                <w:rFonts w:ascii="Times New Roman" w:hAnsi="Times New Roman"/>
                <w:sz w:val="24"/>
                <w:lang w:eastAsia="en-US"/>
              </w:rPr>
            </w:pPr>
            <w:r w:rsidRPr="00351CC6">
              <w:rPr>
                <w:rFonts w:ascii="Times New Roman" w:hAnsi="Times New Roman"/>
                <w:sz w:val="24"/>
                <w:lang w:eastAsia="en-US"/>
              </w:rPr>
              <w:br/>
              <w:t xml:space="preserve"> </w:t>
            </w:r>
            <w:r w:rsidR="00351CC6" w:rsidRPr="00351CC6">
              <w:rPr>
                <w:rFonts w:ascii="Times New Roman" w:hAnsi="Times New Roman"/>
                <w:sz w:val="24"/>
                <w:lang w:eastAsia="en-US"/>
              </w:rPr>
              <w:t>100,7</w:t>
            </w:r>
            <w:r w:rsidRPr="00351CC6">
              <w:rPr>
                <w:rFonts w:ascii="Times New Roman" w:hAnsi="Times New Roman"/>
                <w:sz w:val="24"/>
                <w:lang w:eastAsia="en-US"/>
              </w:rPr>
              <w:t xml:space="preserve"> тыс. руб.</w:t>
            </w:r>
          </w:p>
        </w:tc>
      </w:tr>
      <w:tr w:rsidR="005E2CC2" w:rsidTr="005E2CC2">
        <w:tc>
          <w:tcPr>
            <w:tcW w:w="3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widowControl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br/>
            </w:r>
            <w:proofErr w:type="spellStart"/>
            <w:r>
              <w:rPr>
                <w:rFonts w:ascii="Times New Roman" w:hAnsi="Times New Roman"/>
                <w:sz w:val="24"/>
                <w:lang w:eastAsia="en-US"/>
              </w:rPr>
              <w:t>Теплоэнергия</w:t>
            </w:r>
            <w:proofErr w:type="spellEnd"/>
            <w:r>
              <w:rPr>
                <w:rFonts w:ascii="Times New Roman" w:hAnsi="Times New Roman"/>
                <w:sz w:val="24"/>
                <w:lang w:eastAsia="en-US"/>
              </w:rPr>
              <w:t xml:space="preserve"> </w:t>
            </w:r>
          </w:p>
        </w:tc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Pr="00351CC6" w:rsidRDefault="005E2CC2" w:rsidP="00351CC6">
            <w:pPr>
              <w:widowControl/>
              <w:rPr>
                <w:rFonts w:ascii="Times New Roman" w:hAnsi="Times New Roman"/>
                <w:sz w:val="24"/>
                <w:lang w:eastAsia="en-US"/>
              </w:rPr>
            </w:pPr>
            <w:r w:rsidRPr="00351CC6">
              <w:rPr>
                <w:rFonts w:ascii="Times New Roman" w:hAnsi="Times New Roman"/>
                <w:sz w:val="24"/>
                <w:lang w:eastAsia="en-US"/>
              </w:rPr>
              <w:br/>
              <w:t>2</w:t>
            </w:r>
            <w:r w:rsidR="00351CC6" w:rsidRPr="00351CC6">
              <w:rPr>
                <w:rFonts w:ascii="Times New Roman" w:hAnsi="Times New Roman"/>
                <w:sz w:val="24"/>
                <w:lang w:eastAsia="en-US"/>
              </w:rPr>
              <w:t>42</w:t>
            </w:r>
            <w:r w:rsidRPr="00351CC6">
              <w:rPr>
                <w:rFonts w:ascii="Times New Roman" w:hAnsi="Times New Roman"/>
                <w:sz w:val="24"/>
                <w:lang w:eastAsia="en-US"/>
              </w:rPr>
              <w:t xml:space="preserve">  Гкал</w:t>
            </w:r>
          </w:p>
        </w:tc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Pr="00351CC6" w:rsidRDefault="005E2CC2" w:rsidP="00351CC6">
            <w:pPr>
              <w:widowControl/>
              <w:rPr>
                <w:rFonts w:ascii="Times New Roman" w:hAnsi="Times New Roman"/>
                <w:sz w:val="24"/>
                <w:lang w:eastAsia="en-US"/>
              </w:rPr>
            </w:pPr>
            <w:r w:rsidRPr="00351CC6">
              <w:rPr>
                <w:rFonts w:ascii="Times New Roman" w:hAnsi="Times New Roman"/>
                <w:sz w:val="24"/>
                <w:lang w:eastAsia="en-US"/>
              </w:rPr>
              <w:br/>
              <w:t>3</w:t>
            </w:r>
            <w:r w:rsidR="00351CC6" w:rsidRPr="00351CC6">
              <w:rPr>
                <w:rFonts w:ascii="Times New Roman" w:hAnsi="Times New Roman"/>
                <w:sz w:val="24"/>
                <w:lang w:eastAsia="en-US"/>
              </w:rPr>
              <w:t>21,2</w:t>
            </w:r>
            <w:r w:rsidRPr="00351CC6">
              <w:rPr>
                <w:rFonts w:ascii="Times New Roman" w:hAnsi="Times New Roman"/>
                <w:sz w:val="24"/>
                <w:lang w:eastAsia="en-US"/>
              </w:rPr>
              <w:t xml:space="preserve">  тыс. руб.</w:t>
            </w:r>
          </w:p>
        </w:tc>
      </w:tr>
      <w:tr w:rsidR="005E2CC2" w:rsidTr="005E2CC2">
        <w:tc>
          <w:tcPr>
            <w:tcW w:w="3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Default="005E2CC2">
            <w:pPr>
              <w:widowControl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br/>
              <w:t xml:space="preserve">Вода </w:t>
            </w:r>
          </w:p>
        </w:tc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Pr="00351CC6" w:rsidRDefault="005E2CC2" w:rsidP="00351CC6">
            <w:pPr>
              <w:widowControl/>
              <w:rPr>
                <w:rFonts w:ascii="Times New Roman" w:hAnsi="Times New Roman"/>
                <w:sz w:val="24"/>
                <w:lang w:eastAsia="en-US"/>
              </w:rPr>
            </w:pPr>
            <w:r w:rsidRPr="00351CC6">
              <w:rPr>
                <w:rFonts w:ascii="Times New Roman" w:hAnsi="Times New Roman"/>
                <w:sz w:val="24"/>
                <w:lang w:eastAsia="en-US"/>
              </w:rPr>
              <w:br/>
              <w:t>1</w:t>
            </w:r>
            <w:r w:rsidR="00351CC6" w:rsidRPr="00351CC6">
              <w:rPr>
                <w:rFonts w:ascii="Times New Roman" w:hAnsi="Times New Roman"/>
                <w:sz w:val="24"/>
                <w:lang w:eastAsia="en-US"/>
              </w:rPr>
              <w:t>556</w:t>
            </w:r>
            <w:r w:rsidRPr="00351CC6">
              <w:rPr>
                <w:rFonts w:ascii="Times New Roman" w:hAnsi="Times New Roman"/>
                <w:sz w:val="24"/>
                <w:lang w:eastAsia="en-US"/>
              </w:rPr>
              <w:t xml:space="preserve">  м3</w:t>
            </w:r>
          </w:p>
        </w:tc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2CC2" w:rsidRPr="00351CC6" w:rsidRDefault="005E2CC2" w:rsidP="00351CC6">
            <w:pPr>
              <w:widowControl/>
              <w:rPr>
                <w:rFonts w:ascii="Times New Roman" w:hAnsi="Times New Roman"/>
                <w:sz w:val="24"/>
                <w:lang w:eastAsia="en-US"/>
              </w:rPr>
            </w:pPr>
            <w:r w:rsidRPr="00351CC6">
              <w:rPr>
                <w:rFonts w:ascii="Times New Roman" w:hAnsi="Times New Roman"/>
                <w:sz w:val="24"/>
                <w:lang w:eastAsia="en-US"/>
              </w:rPr>
              <w:br/>
            </w:r>
            <w:r w:rsidR="00351CC6" w:rsidRPr="00351CC6">
              <w:rPr>
                <w:rFonts w:ascii="Times New Roman" w:hAnsi="Times New Roman"/>
                <w:sz w:val="24"/>
                <w:lang w:eastAsia="en-US"/>
              </w:rPr>
              <w:t>44</w:t>
            </w:r>
            <w:r w:rsidRPr="00351CC6">
              <w:rPr>
                <w:rFonts w:ascii="Times New Roman" w:hAnsi="Times New Roman"/>
                <w:sz w:val="24"/>
                <w:lang w:eastAsia="en-US"/>
              </w:rPr>
              <w:t xml:space="preserve"> тыс. руб.</w:t>
            </w:r>
          </w:p>
        </w:tc>
      </w:tr>
    </w:tbl>
    <w:p w:rsidR="005E2CC2" w:rsidRDefault="005E2CC2" w:rsidP="005E2CC2">
      <w:pPr>
        <w:rPr>
          <w:rFonts w:ascii="Times New Roman" w:hAnsi="Times New Roman"/>
          <w:sz w:val="24"/>
        </w:rPr>
      </w:pPr>
    </w:p>
    <w:p w:rsidR="005E2CC2" w:rsidRPr="000015C0" w:rsidRDefault="005E2CC2" w:rsidP="005E2CC2">
      <w:pPr>
        <w:ind w:firstLine="567"/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sz w:val="24"/>
          <w:szCs w:val="24"/>
        </w:rPr>
        <w:t>6</w:t>
      </w:r>
      <w:r w:rsidRPr="000015C0">
        <w:rPr>
          <w:rFonts w:ascii="Times New Roman" w:hAnsi="Times New Roman"/>
          <w:b/>
          <w:sz w:val="24"/>
          <w:szCs w:val="24"/>
        </w:rPr>
        <w:t xml:space="preserve">. </w:t>
      </w:r>
      <w:r w:rsidRPr="000015C0">
        <w:rPr>
          <w:rFonts w:ascii="Times New Roman" w:hAnsi="Times New Roman"/>
          <w:b/>
          <w:sz w:val="24"/>
        </w:rPr>
        <w:t>Кадровая и социальная политика ОАО «Городская аптека № 68»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Основными целями и задачами Кадровой политики являются: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·  кадровое планирование;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·  организация, подбор и расстановка работников;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·  организация труда;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·  оценка деловых и профессиональных качеств работников;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·  мотивация и стимулирование работников;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·  подготовка и повышение квалификации работников.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Оформление и учет движения кадров подразделяются на следующие задачи: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·  оформление и учет приема, увольнений и перемещений работников;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lastRenderedPageBreak/>
        <w:t>·  информационное обеспечение системы управления кадрами;</w:t>
      </w:r>
    </w:p>
    <w:p w:rsidR="005E2CC2" w:rsidRDefault="00091E09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.  </w:t>
      </w:r>
      <w:r w:rsidR="005E2CC2">
        <w:rPr>
          <w:rFonts w:ascii="Times New Roman" w:hAnsi="Times New Roman"/>
          <w:sz w:val="24"/>
        </w:rPr>
        <w:t xml:space="preserve">обеспечение полной занятости на рабочем месте </w:t>
      </w:r>
    </w:p>
    <w:p w:rsidR="005E2CC2" w:rsidRDefault="005E2CC2" w:rsidP="005E2CC2">
      <w:pPr>
        <w:jc w:val="both"/>
        <w:rPr>
          <w:rFonts w:ascii="Times New Roman" w:hAnsi="Times New Roman"/>
          <w:sz w:val="24"/>
          <w:szCs w:val="24"/>
        </w:rPr>
      </w:pPr>
    </w:p>
    <w:p w:rsidR="005E2CC2" w:rsidRDefault="005E2CC2" w:rsidP="005E2CC2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</w:t>
      </w:r>
      <w:r w:rsidRPr="00FA3D77">
        <w:rPr>
          <w:rFonts w:ascii="Times New Roman" w:hAnsi="Times New Roman"/>
          <w:b/>
          <w:sz w:val="24"/>
          <w:szCs w:val="24"/>
        </w:rPr>
        <w:t>Сведения о крупных сделках.</w:t>
      </w:r>
    </w:p>
    <w:p w:rsidR="005E2CC2" w:rsidRDefault="005E2CC2" w:rsidP="005E2CC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Сделок, признаваемых крупными сделками, а также иных сделок, на совершение которых в соответствии с уставом общества распространяется порядок одобрения крупных сделок в 201</w:t>
      </w:r>
      <w:r w:rsidR="00467D56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году, не совершалось.</w:t>
      </w:r>
    </w:p>
    <w:p w:rsidR="00091E09" w:rsidRDefault="00091E09" w:rsidP="005E2CC2">
      <w:pPr>
        <w:jc w:val="both"/>
        <w:rPr>
          <w:rFonts w:ascii="Times New Roman" w:hAnsi="Times New Roman"/>
          <w:sz w:val="24"/>
          <w:szCs w:val="24"/>
        </w:rPr>
      </w:pPr>
    </w:p>
    <w:p w:rsidR="005E2CC2" w:rsidRDefault="005E2CC2" w:rsidP="005E2CC2">
      <w:pPr>
        <w:ind w:firstLine="567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8.</w:t>
      </w:r>
      <w:r w:rsidRPr="000015C0">
        <w:rPr>
          <w:rFonts w:ascii="Times New Roman" w:hAnsi="Times New Roman"/>
          <w:b/>
          <w:sz w:val="24"/>
          <w:szCs w:val="24"/>
        </w:rPr>
        <w:t>Сведения о. сделках, в совершении которых имелась заинтересованность</w:t>
      </w:r>
      <w:r>
        <w:rPr>
          <w:rFonts w:ascii="Times New Roman" w:hAnsi="Times New Roman"/>
          <w:sz w:val="24"/>
          <w:szCs w:val="24"/>
        </w:rPr>
        <w:t>.</w:t>
      </w:r>
    </w:p>
    <w:p w:rsidR="005E2CC2" w:rsidRDefault="005E2CC2" w:rsidP="005E2CC2">
      <w:pPr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Сделки, в совершении которых имеется заинтересованность в 201</w:t>
      </w:r>
      <w:r w:rsidR="00467D56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году, не совершались.</w:t>
      </w:r>
    </w:p>
    <w:p w:rsidR="005E2CC2" w:rsidRDefault="005E2CC2" w:rsidP="005E2CC2">
      <w:pPr>
        <w:ind w:firstLine="567"/>
        <w:jc w:val="both"/>
        <w:rPr>
          <w:rFonts w:ascii="Times New Roman" w:hAnsi="Times New Roman"/>
          <w:sz w:val="24"/>
          <w:szCs w:val="24"/>
        </w:rPr>
      </w:pPr>
    </w:p>
    <w:p w:rsidR="005E2CC2" w:rsidRPr="00FA3D77" w:rsidRDefault="005E2CC2" w:rsidP="005E2CC2">
      <w:pPr>
        <w:ind w:left="36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9.</w:t>
      </w:r>
      <w:r w:rsidRPr="00FA3D77">
        <w:rPr>
          <w:rFonts w:ascii="Times New Roman" w:hAnsi="Times New Roman"/>
          <w:b/>
          <w:sz w:val="24"/>
          <w:szCs w:val="24"/>
        </w:rPr>
        <w:t>Корпоративные действия общества.</w:t>
      </w:r>
    </w:p>
    <w:p w:rsidR="005E2CC2" w:rsidRDefault="005E2CC2" w:rsidP="005E2CC2">
      <w:pPr>
        <w:ind w:firstLine="693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9.1.Общество следует принципам, заложенным в Кодексе корпоративного поведения, рекомендованным к применению Распоряжением ФКЦБ от 04.04.2002 г. №421/</w:t>
      </w:r>
      <w:proofErr w:type="spellStart"/>
      <w:proofErr w:type="gramStart"/>
      <w:r>
        <w:rPr>
          <w:rFonts w:ascii="Times New Roman" w:hAnsi="Times New Roman"/>
          <w:sz w:val="24"/>
        </w:rPr>
        <w:t>р</w:t>
      </w:r>
      <w:proofErr w:type="spellEnd"/>
      <w:proofErr w:type="gramEnd"/>
      <w:r>
        <w:rPr>
          <w:rFonts w:ascii="Times New Roman" w:hAnsi="Times New Roman"/>
          <w:sz w:val="24"/>
        </w:rPr>
        <w:t xml:space="preserve"> «О рекомендации к применению Кодекса корпоративного поведения». </w:t>
      </w:r>
    </w:p>
    <w:p w:rsidR="005E2CC2" w:rsidRDefault="005E2CC2" w:rsidP="005E2CC2">
      <w:pPr>
        <w:ind w:firstLine="70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Органы управления осуществляют свои функции, следуя принципам, рекомендованным в Кодексе корпоративного поведения, основным из которых является строгая защита прав акционеров. </w:t>
      </w:r>
    </w:p>
    <w:p w:rsidR="005E2CC2" w:rsidRDefault="005E2CC2" w:rsidP="005E2CC2">
      <w:pPr>
        <w:ind w:firstLine="70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Акционеры имеют право участвовать в управлении акционерным обществом путем принятия решений по наиболее важным вопросам деятельности общества на общем собрании акционеров. </w:t>
      </w:r>
    </w:p>
    <w:p w:rsidR="005E2CC2" w:rsidRDefault="005E2CC2" w:rsidP="005E2CC2">
      <w:pPr>
        <w:ind w:firstLine="712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Акционерам предоставлено право на регулярное и своевременное получение информации о деятельности общества. В соответствии с требованиями ФСФР России, обществом регулярно раскрываются ежеквартальные отчеты эмитента. </w:t>
      </w:r>
    </w:p>
    <w:p w:rsidR="005E2CC2" w:rsidRDefault="005E2CC2" w:rsidP="005E2CC2">
      <w:pPr>
        <w:ind w:firstLine="703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Практика корпоративного поведения Общества обеспечивает эффективный </w:t>
      </w:r>
      <w:proofErr w:type="gramStart"/>
      <w:r>
        <w:rPr>
          <w:rFonts w:ascii="Times New Roman" w:hAnsi="Times New Roman"/>
          <w:sz w:val="24"/>
        </w:rPr>
        <w:t>контроль за</w:t>
      </w:r>
      <w:proofErr w:type="gramEnd"/>
      <w:r>
        <w:rPr>
          <w:rFonts w:ascii="Times New Roman" w:hAnsi="Times New Roman"/>
          <w:sz w:val="24"/>
        </w:rPr>
        <w:t xml:space="preserve"> финансово-хозяйственной деятельностью Общества с целью защиты прав и законных интересов акционеров. </w:t>
      </w:r>
    </w:p>
    <w:p w:rsidR="005E2CC2" w:rsidRDefault="005E2CC2" w:rsidP="005E2CC2">
      <w:pPr>
        <w:ind w:left="360"/>
        <w:jc w:val="both"/>
        <w:rPr>
          <w:rFonts w:ascii="Times New Roman" w:hAnsi="Times New Roman"/>
          <w:sz w:val="24"/>
          <w:szCs w:val="24"/>
        </w:rPr>
      </w:pPr>
    </w:p>
    <w:p w:rsidR="005E2CC2" w:rsidRDefault="005E2CC2" w:rsidP="005E2CC2">
      <w:pPr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9.2.</w:t>
      </w:r>
      <w:r w:rsidRPr="000015C0">
        <w:rPr>
          <w:rFonts w:ascii="Times New Roman" w:hAnsi="Times New Roman"/>
          <w:b/>
          <w:sz w:val="24"/>
          <w:szCs w:val="24"/>
        </w:rPr>
        <w:t xml:space="preserve">Динамика </w:t>
      </w:r>
      <w:proofErr w:type="spellStart"/>
      <w:r w:rsidRPr="000015C0">
        <w:rPr>
          <w:rFonts w:ascii="Times New Roman" w:hAnsi="Times New Roman"/>
          <w:b/>
          <w:sz w:val="24"/>
          <w:szCs w:val="24"/>
        </w:rPr>
        <w:t>дивидентных</w:t>
      </w:r>
      <w:proofErr w:type="spellEnd"/>
      <w:r w:rsidRPr="000015C0">
        <w:rPr>
          <w:rFonts w:ascii="Times New Roman" w:hAnsi="Times New Roman"/>
          <w:b/>
          <w:sz w:val="24"/>
          <w:szCs w:val="24"/>
        </w:rPr>
        <w:t xml:space="preserve"> выплат по акциям Общества.</w:t>
      </w:r>
    </w:p>
    <w:p w:rsidR="00575D15" w:rsidRDefault="005E2CC2" w:rsidP="00575D15">
      <w:pPr>
        <w:spacing w:before="1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201</w:t>
      </w:r>
      <w:r w:rsidR="00467D56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г</w:t>
      </w:r>
      <w:proofErr w:type="gramStart"/>
      <w:r>
        <w:rPr>
          <w:rFonts w:ascii="Times New Roman" w:hAnsi="Times New Roman"/>
          <w:sz w:val="24"/>
          <w:szCs w:val="24"/>
        </w:rPr>
        <w:t>.</w:t>
      </w:r>
      <w:r w:rsidRPr="000B3413">
        <w:rPr>
          <w:rFonts w:ascii="Times New Roman" w:hAnsi="Times New Roman"/>
          <w:sz w:val="24"/>
          <w:szCs w:val="24"/>
        </w:rPr>
        <w:t>О</w:t>
      </w:r>
      <w:proofErr w:type="gramEnd"/>
      <w:r w:rsidRPr="000B3413">
        <w:rPr>
          <w:rFonts w:ascii="Times New Roman" w:hAnsi="Times New Roman"/>
          <w:sz w:val="24"/>
          <w:szCs w:val="24"/>
        </w:rPr>
        <w:t xml:space="preserve">бщество </w:t>
      </w:r>
      <w:r w:rsidR="000B3413">
        <w:rPr>
          <w:rFonts w:ascii="Times New Roman" w:hAnsi="Times New Roman"/>
          <w:sz w:val="24"/>
          <w:szCs w:val="24"/>
        </w:rPr>
        <w:t>выплатило д</w:t>
      </w:r>
      <w:r w:rsidRPr="000B3413">
        <w:rPr>
          <w:rFonts w:ascii="Times New Roman" w:hAnsi="Times New Roman"/>
          <w:sz w:val="24"/>
          <w:szCs w:val="24"/>
        </w:rPr>
        <w:t xml:space="preserve">ивидендов </w:t>
      </w:r>
      <w:r w:rsidR="000B3413">
        <w:rPr>
          <w:rFonts w:ascii="Times New Roman" w:hAnsi="Times New Roman"/>
          <w:sz w:val="24"/>
          <w:szCs w:val="24"/>
        </w:rPr>
        <w:t xml:space="preserve"> в размере 2 357 607,7 рублей( Два миллиона триста пятьдесят семь тысяч шестьсот семь рублей 70 коп. на основании Решения общего собрания акционеров </w:t>
      </w:r>
      <w:r w:rsidR="000B3413" w:rsidRPr="00575D15">
        <w:rPr>
          <w:rFonts w:ascii="Times New Roman" w:hAnsi="Times New Roman"/>
          <w:sz w:val="24"/>
          <w:szCs w:val="24"/>
        </w:rPr>
        <w:t>от</w:t>
      </w:r>
      <w:r w:rsidR="00575D15" w:rsidRPr="00575D15">
        <w:rPr>
          <w:rFonts w:ascii="Times New Roman" w:hAnsi="Times New Roman"/>
          <w:sz w:val="24"/>
          <w:szCs w:val="24"/>
        </w:rPr>
        <w:t xml:space="preserve"> 26.06.2014 г.</w:t>
      </w:r>
    </w:p>
    <w:p w:rsidR="00575D15" w:rsidRPr="000015C0" w:rsidRDefault="00575D15" w:rsidP="00575D15">
      <w:pPr>
        <w:spacing w:before="12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>
        <w:rPr>
          <w:rFonts w:ascii="Times New Roman" w:hAnsi="Times New Roman"/>
          <w:sz w:val="24"/>
        </w:rPr>
        <w:t>.</w:t>
      </w:r>
      <w:r w:rsidRPr="000015C0">
        <w:rPr>
          <w:rFonts w:ascii="Times New Roman" w:hAnsi="Times New Roman"/>
          <w:b/>
          <w:sz w:val="24"/>
        </w:rPr>
        <w:t>Организационная структура и органы управления ОАО «Городская аптека № 68»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 соответствии со ст. 12. Устава ОАО «Городская аптека № 68», органами управления Общества являются:</w:t>
      </w:r>
    </w:p>
    <w:p w:rsidR="005E2CC2" w:rsidRDefault="005E2CC2" w:rsidP="005E2CC2">
      <w:pPr>
        <w:widowControl/>
        <w:numPr>
          <w:ilvl w:val="0"/>
          <w:numId w:val="3"/>
        </w:numPr>
        <w:tabs>
          <w:tab w:val="left" w:pos="0"/>
        </w:tabs>
        <w:autoSpaceDE/>
        <w:adjustRightInd/>
        <w:ind w:right="-9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общее собрание акционеров;</w:t>
      </w:r>
    </w:p>
    <w:p w:rsidR="005E2CC2" w:rsidRDefault="005E2CC2" w:rsidP="005E2CC2">
      <w:pPr>
        <w:widowControl/>
        <w:numPr>
          <w:ilvl w:val="0"/>
          <w:numId w:val="3"/>
        </w:numPr>
        <w:tabs>
          <w:tab w:val="left" w:pos="0"/>
        </w:tabs>
        <w:autoSpaceDE/>
        <w:adjustRightInd/>
        <w:ind w:right="-9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совет директоров;</w:t>
      </w:r>
    </w:p>
    <w:p w:rsidR="005E2CC2" w:rsidRDefault="005E2CC2" w:rsidP="005E2CC2">
      <w:pPr>
        <w:tabs>
          <w:tab w:val="left" w:pos="0"/>
          <w:tab w:val="left" w:pos="1560"/>
        </w:tabs>
        <w:ind w:right="-9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-    единоличный исполнительный орган (генеральный директор);</w:t>
      </w:r>
    </w:p>
    <w:p w:rsidR="005E2CC2" w:rsidRDefault="005E2CC2" w:rsidP="005E2CC2">
      <w:pPr>
        <w:tabs>
          <w:tab w:val="left" w:pos="0"/>
          <w:tab w:val="left" w:pos="1560"/>
        </w:tabs>
        <w:ind w:right="-9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-  в случае назначения ликвидационной комиссии к ней переходят все функции по управлению делами общества.</w:t>
      </w:r>
    </w:p>
    <w:p w:rsidR="005E2CC2" w:rsidRDefault="005E2CC2" w:rsidP="005E2CC2">
      <w:pPr>
        <w:pStyle w:val="3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-   органом </w:t>
      </w:r>
      <w:proofErr w:type="gramStart"/>
      <w:r>
        <w:rPr>
          <w:rFonts w:ascii="Times New Roman" w:hAnsi="Times New Roman"/>
          <w:sz w:val="24"/>
        </w:rPr>
        <w:t>контроля за</w:t>
      </w:r>
      <w:proofErr w:type="gramEnd"/>
      <w:r>
        <w:rPr>
          <w:rFonts w:ascii="Times New Roman" w:hAnsi="Times New Roman"/>
          <w:sz w:val="24"/>
        </w:rPr>
        <w:t xml:space="preserve"> финансово-хозяйственной деятельностью общества является ревизионная комиссия.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10.1.Общее собрание акционеров.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 момента учреждения и до настоящего времени единственным акционером Общества является департамент государственной собственности Кировской области.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 201</w:t>
      </w:r>
      <w:r w:rsidR="00500C21">
        <w:rPr>
          <w:rFonts w:ascii="Times New Roman" w:hAnsi="Times New Roman"/>
          <w:sz w:val="24"/>
        </w:rPr>
        <w:t>4</w:t>
      </w:r>
      <w:r>
        <w:rPr>
          <w:rFonts w:ascii="Times New Roman" w:hAnsi="Times New Roman"/>
          <w:sz w:val="24"/>
        </w:rPr>
        <w:t xml:space="preserve"> году единственным акционером ОАО «Город</w:t>
      </w:r>
      <w:r w:rsidR="00500C21">
        <w:rPr>
          <w:rFonts w:ascii="Times New Roman" w:hAnsi="Times New Roman"/>
          <w:sz w:val="24"/>
        </w:rPr>
        <w:t xml:space="preserve">ская аптека № 68» было принято </w:t>
      </w:r>
      <w:r w:rsidR="00057D21">
        <w:rPr>
          <w:rFonts w:ascii="Times New Roman" w:hAnsi="Times New Roman"/>
          <w:sz w:val="24"/>
        </w:rPr>
        <w:t>2</w:t>
      </w:r>
      <w:r>
        <w:rPr>
          <w:rFonts w:ascii="Times New Roman" w:hAnsi="Times New Roman"/>
          <w:sz w:val="24"/>
        </w:rPr>
        <w:t xml:space="preserve"> решени</w:t>
      </w:r>
      <w:r w:rsidR="00057D21">
        <w:rPr>
          <w:rFonts w:ascii="Times New Roman" w:hAnsi="Times New Roman"/>
          <w:sz w:val="24"/>
        </w:rPr>
        <w:t>я</w:t>
      </w:r>
      <w:r>
        <w:rPr>
          <w:rFonts w:ascii="Times New Roman" w:hAnsi="Times New Roman"/>
          <w:sz w:val="24"/>
        </w:rPr>
        <w:t>:</w:t>
      </w:r>
    </w:p>
    <w:p w:rsidR="00057D21" w:rsidRPr="00057D21" w:rsidRDefault="002E10E0" w:rsidP="00057D21">
      <w:pPr>
        <w:pStyle w:val="a8"/>
        <w:numPr>
          <w:ilvl w:val="0"/>
          <w:numId w:val="5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о </w:t>
      </w:r>
      <w:r w:rsidR="00057D21" w:rsidRPr="00057D21">
        <w:rPr>
          <w:rFonts w:ascii="Times New Roman" w:hAnsi="Times New Roman"/>
          <w:sz w:val="24"/>
        </w:rPr>
        <w:t>решени</w:t>
      </w:r>
      <w:r>
        <w:rPr>
          <w:rFonts w:ascii="Times New Roman" w:hAnsi="Times New Roman"/>
          <w:sz w:val="24"/>
        </w:rPr>
        <w:t>ях</w:t>
      </w:r>
      <w:r w:rsidR="00057D21" w:rsidRPr="00057D21">
        <w:rPr>
          <w:rFonts w:ascii="Times New Roman" w:hAnsi="Times New Roman"/>
          <w:sz w:val="24"/>
        </w:rPr>
        <w:t xml:space="preserve"> годового общего собрания акционеров ОАО « Городская аптека № 68»</w:t>
      </w:r>
    </w:p>
    <w:p w:rsidR="00057D21" w:rsidRDefault="00057D21" w:rsidP="00057D21">
      <w:pPr>
        <w:pStyle w:val="a8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утверждение годового отчета Общества за 2013 г.</w:t>
      </w:r>
    </w:p>
    <w:p w:rsidR="00057D21" w:rsidRDefault="00057D21" w:rsidP="00057D21">
      <w:pPr>
        <w:pStyle w:val="a8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утверждение годовой бухгалтерской отчетности за 2013 год</w:t>
      </w:r>
      <w:r w:rsidR="002E10E0">
        <w:rPr>
          <w:rFonts w:ascii="Times New Roman" w:hAnsi="Times New Roman"/>
          <w:sz w:val="24"/>
        </w:rPr>
        <w:t>, в т. ч</w:t>
      </w:r>
      <w:r w:rsidR="00575D15">
        <w:rPr>
          <w:rFonts w:ascii="Times New Roman" w:hAnsi="Times New Roman"/>
          <w:sz w:val="24"/>
        </w:rPr>
        <w:t>.</w:t>
      </w:r>
      <w:r w:rsidR="002E10E0">
        <w:rPr>
          <w:rFonts w:ascii="Times New Roman" w:hAnsi="Times New Roman"/>
          <w:sz w:val="24"/>
        </w:rPr>
        <w:t xml:space="preserve"> отчет о </w:t>
      </w:r>
      <w:r w:rsidR="002E10E0">
        <w:rPr>
          <w:rFonts w:ascii="Times New Roman" w:hAnsi="Times New Roman"/>
          <w:sz w:val="24"/>
        </w:rPr>
        <w:lastRenderedPageBreak/>
        <w:t>прибылях и убытках</w:t>
      </w:r>
    </w:p>
    <w:p w:rsidR="002E10E0" w:rsidRDefault="002E10E0" w:rsidP="00057D21">
      <w:pPr>
        <w:pStyle w:val="a8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распределение чистой прибыли в сумме 6 494 789 ,89 руб.</w:t>
      </w:r>
    </w:p>
    <w:p w:rsidR="002E10E0" w:rsidRDefault="002E10E0" w:rsidP="00057D21">
      <w:pPr>
        <w:pStyle w:val="a8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избрание Совета директоров </w:t>
      </w:r>
    </w:p>
    <w:p w:rsidR="002E10E0" w:rsidRPr="00A82325" w:rsidRDefault="00575D15" w:rsidP="002E10E0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 </w:t>
      </w:r>
      <w:r w:rsidR="002E10E0">
        <w:rPr>
          <w:rFonts w:ascii="Times New Roman" w:hAnsi="Times New Roman"/>
          <w:sz w:val="24"/>
        </w:rPr>
        <w:t>- избрание ревизионной комиссии</w:t>
      </w:r>
      <w:r>
        <w:rPr>
          <w:rFonts w:ascii="Times New Roman" w:hAnsi="Times New Roman"/>
          <w:sz w:val="24"/>
        </w:rPr>
        <w:t>.</w:t>
      </w:r>
    </w:p>
    <w:p w:rsidR="00A61E91" w:rsidRDefault="00A61E91" w:rsidP="005E2CC2">
      <w:pPr>
        <w:rPr>
          <w:rFonts w:ascii="Times New Roman" w:hAnsi="Times New Roman"/>
          <w:sz w:val="24"/>
        </w:rPr>
      </w:pP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10. 2.Совет директоров</w:t>
      </w:r>
      <w:r w:rsidR="00A61E91">
        <w:rPr>
          <w:rFonts w:ascii="Times New Roman" w:hAnsi="Times New Roman"/>
          <w:sz w:val="24"/>
        </w:rPr>
        <w:t>.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Советом директоров ОАО «Городская аптека № 68» осуществляется стратегическое управление деятельностью Общества и эффективный  </w:t>
      </w:r>
      <w:proofErr w:type="gramStart"/>
      <w:r>
        <w:rPr>
          <w:rFonts w:ascii="Times New Roman" w:hAnsi="Times New Roman"/>
          <w:sz w:val="24"/>
        </w:rPr>
        <w:t>контроль  за</w:t>
      </w:r>
      <w:proofErr w:type="gramEnd"/>
      <w:r>
        <w:rPr>
          <w:rFonts w:ascii="Times New Roman" w:hAnsi="Times New Roman"/>
          <w:sz w:val="24"/>
        </w:rPr>
        <w:t xml:space="preserve"> деятельностью исполнительного органа Общества.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Члены Совета директоров подотчетны Единственному акционеру Общества.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Совет директоров определяет стратегию Общества, а также обеспечивает эффективный </w:t>
      </w:r>
      <w:proofErr w:type="gramStart"/>
      <w:r>
        <w:rPr>
          <w:rFonts w:ascii="Times New Roman" w:hAnsi="Times New Roman"/>
          <w:sz w:val="24"/>
        </w:rPr>
        <w:t>контроль за</w:t>
      </w:r>
      <w:proofErr w:type="gramEnd"/>
      <w:r>
        <w:rPr>
          <w:rFonts w:ascii="Times New Roman" w:hAnsi="Times New Roman"/>
          <w:sz w:val="24"/>
        </w:rPr>
        <w:t xml:space="preserve"> финансово-хозяйственной деятельностью Общества. С этой целью Совет директоров утверждает: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приоритетные направления деятельности Общества;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финансово-хозяйственный план;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процедуры внутреннего контроля.</w:t>
      </w:r>
    </w:p>
    <w:p w:rsidR="005E2CC2" w:rsidRDefault="005E2CC2" w:rsidP="005E2CC2">
      <w:pPr>
        <w:tabs>
          <w:tab w:val="left" w:pos="567"/>
          <w:tab w:val="left" w:pos="851"/>
        </w:tabs>
        <w:ind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Вопросы, отнесенные к компетенции совета директоров общества, не могут быть переданы на решение исполнительному органу общества.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В 201</w:t>
      </w:r>
      <w:r w:rsidR="00500C21">
        <w:rPr>
          <w:rFonts w:ascii="Times New Roman" w:hAnsi="Times New Roman"/>
          <w:sz w:val="24"/>
        </w:rPr>
        <w:t>4</w:t>
      </w:r>
      <w:r>
        <w:rPr>
          <w:rFonts w:ascii="Times New Roman" w:hAnsi="Times New Roman"/>
          <w:sz w:val="24"/>
        </w:rPr>
        <w:t xml:space="preserve"> году состоялось </w:t>
      </w:r>
      <w:r w:rsidR="00500C21">
        <w:rPr>
          <w:rFonts w:ascii="Times New Roman" w:hAnsi="Times New Roman"/>
          <w:sz w:val="24"/>
        </w:rPr>
        <w:t>4</w:t>
      </w:r>
      <w:r>
        <w:rPr>
          <w:rFonts w:ascii="Times New Roman" w:hAnsi="Times New Roman"/>
          <w:sz w:val="24"/>
        </w:rPr>
        <w:t xml:space="preserve"> заседани</w:t>
      </w:r>
      <w:r w:rsidR="00500C21">
        <w:rPr>
          <w:rFonts w:ascii="Times New Roman" w:hAnsi="Times New Roman"/>
          <w:sz w:val="24"/>
        </w:rPr>
        <w:t>я</w:t>
      </w:r>
      <w:r>
        <w:rPr>
          <w:rFonts w:ascii="Times New Roman" w:hAnsi="Times New Roman"/>
          <w:sz w:val="24"/>
        </w:rPr>
        <w:t xml:space="preserve"> совета директоров ОАО «Городская аптека № 68».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Заседания Совета директоров проводятся регулярно в очной или заочной форме – в зависимости от важности рассматриваемых вопросов.</w:t>
      </w:r>
    </w:p>
    <w:p w:rsidR="005E2CC2" w:rsidRDefault="005E2CC2" w:rsidP="005E2CC2">
      <w:pPr>
        <w:pStyle w:val="1"/>
        <w:ind w:firstLine="567"/>
        <w:rPr>
          <w:rFonts w:ascii="Times New Roman" w:hAnsi="Times New Roman"/>
          <w:b w:val="0"/>
          <w:sz w:val="24"/>
          <w:szCs w:val="24"/>
        </w:rPr>
      </w:pPr>
      <w:bookmarkStart w:id="0" w:name="_Toc3968376"/>
      <w:r>
        <w:rPr>
          <w:rFonts w:ascii="Times New Roman" w:hAnsi="Times New Roman"/>
          <w:b w:val="0"/>
          <w:sz w:val="24"/>
          <w:szCs w:val="24"/>
        </w:rPr>
        <w:t>10.3.Исполнительный орган Общества</w:t>
      </w:r>
      <w:bookmarkEnd w:id="0"/>
    </w:p>
    <w:p w:rsidR="005E2CC2" w:rsidRDefault="005E2CC2" w:rsidP="005E2CC2">
      <w:pPr>
        <w:tabs>
          <w:tab w:val="left" w:pos="-720"/>
          <w:tab w:val="left" w:pos="540"/>
        </w:tabs>
        <w:ind w:firstLine="567"/>
        <w:jc w:val="both"/>
        <w:rPr>
          <w:rFonts w:ascii="Times New Roman" w:hAnsi="Times New Roman"/>
          <w:spacing w:val="-3"/>
          <w:sz w:val="24"/>
        </w:rPr>
      </w:pPr>
      <w:r>
        <w:rPr>
          <w:rFonts w:ascii="Times New Roman" w:hAnsi="Times New Roman"/>
          <w:sz w:val="24"/>
        </w:rPr>
        <w:t>Руководство текущей деятельностью общества осуществляется единоличным исполнительным органом общества - генеральным директором. Единоличный исполнительный орган подотчетен совету директоров общества и общему собранию акционеров.</w:t>
      </w:r>
    </w:p>
    <w:p w:rsidR="005E2CC2" w:rsidRDefault="005E2CC2" w:rsidP="005E2CC2">
      <w:pPr>
        <w:tabs>
          <w:tab w:val="left" w:pos="-720"/>
          <w:tab w:val="left" w:pos="540"/>
        </w:tabs>
        <w:ind w:firstLine="567"/>
        <w:jc w:val="both"/>
        <w:rPr>
          <w:rFonts w:ascii="Times New Roman" w:hAnsi="Times New Roman"/>
          <w:sz w:val="24"/>
        </w:rPr>
      </w:pPr>
    </w:p>
    <w:p w:rsidR="005E2CC2" w:rsidRDefault="005E2CC2" w:rsidP="005E2CC2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10.4. Орган контроля. Ревизионная комиссия</w:t>
      </w:r>
    </w:p>
    <w:p w:rsidR="005E2CC2" w:rsidRDefault="005E2CC2" w:rsidP="005E2CC2">
      <w:pPr>
        <w:rPr>
          <w:rFonts w:ascii="Times New Roman" w:hAnsi="Times New Roman"/>
          <w:sz w:val="24"/>
        </w:rPr>
      </w:pPr>
    </w:p>
    <w:p w:rsidR="005E2CC2" w:rsidRDefault="005E2CC2" w:rsidP="005E2CC2">
      <w:pPr>
        <w:tabs>
          <w:tab w:val="left" w:pos="540"/>
          <w:tab w:val="left" w:pos="9354"/>
        </w:tabs>
        <w:ind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1). </w:t>
      </w:r>
      <w:proofErr w:type="gramStart"/>
      <w:r>
        <w:rPr>
          <w:rFonts w:ascii="Times New Roman" w:hAnsi="Times New Roman"/>
          <w:sz w:val="24"/>
        </w:rPr>
        <w:t>Контроль за</w:t>
      </w:r>
      <w:proofErr w:type="gramEnd"/>
      <w:r>
        <w:rPr>
          <w:rFonts w:ascii="Times New Roman" w:hAnsi="Times New Roman"/>
          <w:sz w:val="24"/>
        </w:rPr>
        <w:t xml:space="preserve"> финансово-хозяйственной деятельностью общества осуществляется ревизионной комиссией. Порядок деятельности ревизионной комиссии определяется «Положением о ревизионной комиссии», утверждаемым общим собранием акционеров.</w:t>
      </w:r>
    </w:p>
    <w:p w:rsidR="005E2CC2" w:rsidRDefault="005E2CC2" w:rsidP="005E2CC2">
      <w:pPr>
        <w:tabs>
          <w:tab w:val="left" w:pos="540"/>
          <w:tab w:val="left" w:pos="9354"/>
        </w:tabs>
        <w:ind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2). Ревизионная комиссия избирается в составе 3 человек общим собранием акционеров на срок до следующего годового общего собрания акционеров.</w:t>
      </w:r>
    </w:p>
    <w:p w:rsidR="005E2CC2" w:rsidRDefault="005E2CC2" w:rsidP="005E2CC2">
      <w:pPr>
        <w:rPr>
          <w:rFonts w:ascii="Times New Roman" w:hAnsi="Times New Roman"/>
          <w:sz w:val="24"/>
        </w:rPr>
      </w:pPr>
    </w:p>
    <w:p w:rsidR="005E2CC2" w:rsidRPr="000015C0" w:rsidRDefault="005E2CC2" w:rsidP="005E2CC2">
      <w:pPr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sz w:val="24"/>
        </w:rPr>
        <w:t>11.</w:t>
      </w:r>
      <w:r w:rsidRPr="000015C0">
        <w:rPr>
          <w:rFonts w:ascii="Times New Roman" w:hAnsi="Times New Roman"/>
          <w:b/>
          <w:sz w:val="24"/>
        </w:rPr>
        <w:t>Информация о членах органов управления и</w:t>
      </w:r>
    </w:p>
    <w:p w:rsidR="005E2CC2" w:rsidRPr="000015C0" w:rsidRDefault="005E2CC2" w:rsidP="005E2CC2">
      <w:pPr>
        <w:jc w:val="center"/>
        <w:rPr>
          <w:rFonts w:ascii="Times New Roman" w:hAnsi="Times New Roman"/>
          <w:b/>
          <w:sz w:val="24"/>
        </w:rPr>
      </w:pPr>
      <w:r w:rsidRPr="000015C0">
        <w:rPr>
          <w:rFonts w:ascii="Times New Roman" w:hAnsi="Times New Roman"/>
          <w:b/>
          <w:sz w:val="24"/>
        </w:rPr>
        <w:t>контроля ОАО «Городская аптека № 68»</w:t>
      </w:r>
    </w:p>
    <w:p w:rsidR="005E2CC2" w:rsidRDefault="005E2CC2" w:rsidP="005E2CC2">
      <w:pPr>
        <w:rPr>
          <w:rFonts w:ascii="Times New Roman" w:hAnsi="Times New Roman"/>
          <w:sz w:val="24"/>
        </w:rPr>
      </w:pPr>
    </w:p>
    <w:p w:rsidR="005E2CC2" w:rsidRDefault="005E2CC2" w:rsidP="005E2CC2">
      <w:pPr>
        <w:outlineLvl w:val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11.1. Члены Совета директоров ОАО «Городская аптека № 68»:</w:t>
      </w:r>
    </w:p>
    <w:p w:rsidR="005E2CC2" w:rsidRDefault="009336ED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26 июня</w:t>
      </w:r>
      <w:r w:rsidR="005E2CC2">
        <w:rPr>
          <w:rFonts w:ascii="Times New Roman" w:hAnsi="Times New Roman"/>
          <w:sz w:val="24"/>
        </w:rPr>
        <w:t xml:space="preserve"> 201</w:t>
      </w:r>
      <w:r>
        <w:rPr>
          <w:rFonts w:ascii="Times New Roman" w:hAnsi="Times New Roman"/>
          <w:sz w:val="24"/>
        </w:rPr>
        <w:t>4</w:t>
      </w:r>
      <w:r w:rsidR="005E2CC2">
        <w:rPr>
          <w:rFonts w:ascii="Times New Roman" w:hAnsi="Times New Roman"/>
          <w:sz w:val="24"/>
        </w:rPr>
        <w:t xml:space="preserve"> года решением единственного акционера ОАО «Городская аптека № 68»  утвержден следующий состав Совета директоров ОАО «Городская аптека № 68»:</w:t>
      </w:r>
    </w:p>
    <w:p w:rsidR="00575D15" w:rsidRPr="00A82325" w:rsidRDefault="00575D15" w:rsidP="00575D15">
      <w:pPr>
        <w:rPr>
          <w:rFonts w:ascii="Times New Roman" w:hAnsi="Times New Roman"/>
          <w:sz w:val="24"/>
        </w:rPr>
      </w:pPr>
      <w:proofErr w:type="spellStart"/>
      <w:r w:rsidRPr="00A82325">
        <w:rPr>
          <w:rFonts w:ascii="Times New Roman" w:hAnsi="Times New Roman"/>
          <w:sz w:val="24"/>
        </w:rPr>
        <w:t>Утемова</w:t>
      </w:r>
      <w:proofErr w:type="spellEnd"/>
      <w:r w:rsidRPr="00A82325">
        <w:rPr>
          <w:rFonts w:ascii="Times New Roman" w:hAnsi="Times New Roman"/>
          <w:sz w:val="24"/>
        </w:rPr>
        <w:t xml:space="preserve"> Елена Дмитриевна – глава департамента здравоохранения Кировской области;</w:t>
      </w:r>
    </w:p>
    <w:p w:rsidR="00575D15" w:rsidRPr="00A82325" w:rsidRDefault="00575D15" w:rsidP="00575D15">
      <w:pPr>
        <w:rPr>
          <w:rFonts w:ascii="Times New Roman" w:hAnsi="Times New Roman"/>
          <w:sz w:val="24"/>
        </w:rPr>
      </w:pPr>
      <w:proofErr w:type="spellStart"/>
      <w:r w:rsidRPr="00A82325">
        <w:rPr>
          <w:rFonts w:ascii="Times New Roman" w:hAnsi="Times New Roman"/>
          <w:sz w:val="24"/>
        </w:rPr>
        <w:t>Перминова</w:t>
      </w:r>
      <w:proofErr w:type="spellEnd"/>
      <w:r w:rsidRPr="00A82325">
        <w:rPr>
          <w:rFonts w:ascii="Times New Roman" w:hAnsi="Times New Roman"/>
          <w:sz w:val="24"/>
        </w:rPr>
        <w:t xml:space="preserve"> Наталья Викторовна – заместитель директора департамента государственной собственности Кировской области;</w:t>
      </w:r>
    </w:p>
    <w:p w:rsidR="00575D15" w:rsidRDefault="00575D15" w:rsidP="00575D15">
      <w:pPr>
        <w:rPr>
          <w:rFonts w:ascii="Times New Roman" w:hAnsi="Times New Roman"/>
          <w:sz w:val="24"/>
        </w:rPr>
      </w:pPr>
      <w:proofErr w:type="spellStart"/>
      <w:r w:rsidRPr="00A82325">
        <w:rPr>
          <w:rFonts w:ascii="Times New Roman" w:hAnsi="Times New Roman"/>
          <w:sz w:val="24"/>
        </w:rPr>
        <w:t>Пересторонина</w:t>
      </w:r>
      <w:proofErr w:type="spellEnd"/>
      <w:r w:rsidRPr="00A82325">
        <w:rPr>
          <w:rFonts w:ascii="Times New Roman" w:hAnsi="Times New Roman"/>
          <w:sz w:val="24"/>
        </w:rPr>
        <w:t xml:space="preserve"> Анна </w:t>
      </w:r>
      <w:proofErr w:type="spellStart"/>
      <w:r w:rsidRPr="00A82325">
        <w:rPr>
          <w:rFonts w:ascii="Times New Roman" w:hAnsi="Times New Roman"/>
          <w:sz w:val="24"/>
        </w:rPr>
        <w:t>Владимровна</w:t>
      </w:r>
      <w:proofErr w:type="spellEnd"/>
      <w:r w:rsidRPr="00A82325">
        <w:rPr>
          <w:rFonts w:ascii="Times New Roman" w:hAnsi="Times New Roman"/>
          <w:sz w:val="24"/>
        </w:rPr>
        <w:t xml:space="preserve"> – заместитель главы департамента здравоохранения Кировской области;</w:t>
      </w:r>
    </w:p>
    <w:p w:rsidR="00575D15" w:rsidRPr="00A82325" w:rsidRDefault="00575D15" w:rsidP="00575D15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Скрябина Яна Дмитриевна- </w:t>
      </w:r>
      <w:r w:rsidRPr="00A82325">
        <w:rPr>
          <w:rFonts w:ascii="Times New Roman" w:hAnsi="Times New Roman"/>
          <w:sz w:val="24"/>
        </w:rPr>
        <w:t>заместитель главы департамента здравоохранения Кировской области;</w:t>
      </w:r>
    </w:p>
    <w:p w:rsidR="00575D15" w:rsidRDefault="00575D15" w:rsidP="00575D15">
      <w:pPr>
        <w:rPr>
          <w:rFonts w:ascii="Times New Roman" w:hAnsi="Times New Roman"/>
          <w:sz w:val="24"/>
        </w:rPr>
      </w:pPr>
      <w:r w:rsidRPr="00A82325">
        <w:rPr>
          <w:rFonts w:ascii="Times New Roman" w:hAnsi="Times New Roman"/>
          <w:sz w:val="24"/>
        </w:rPr>
        <w:t>Мохов Леонид Аркадьевич – нача</w:t>
      </w:r>
      <w:r w:rsidR="00351CC6">
        <w:rPr>
          <w:rFonts w:ascii="Times New Roman" w:hAnsi="Times New Roman"/>
          <w:sz w:val="24"/>
        </w:rPr>
        <w:t xml:space="preserve">льник отдела учета имущества и </w:t>
      </w:r>
      <w:r w:rsidRPr="00A82325">
        <w:rPr>
          <w:rFonts w:ascii="Times New Roman" w:hAnsi="Times New Roman"/>
          <w:sz w:val="24"/>
        </w:rPr>
        <w:t xml:space="preserve"> работы с государственными организаци</w:t>
      </w:r>
      <w:r>
        <w:rPr>
          <w:rFonts w:ascii="Times New Roman" w:hAnsi="Times New Roman"/>
          <w:sz w:val="24"/>
        </w:rPr>
        <w:t>ями и хозяйственными обществами.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lastRenderedPageBreak/>
        <w:t>Члены совета директоров ОАО «Городская аптека № 68» акциями Общества не владеют.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Вознаграждения членам совета директоров ОАО «Городская аптека № 68» не выплачивались.</w:t>
      </w:r>
    </w:p>
    <w:p w:rsidR="005E2CC2" w:rsidRDefault="005E2CC2" w:rsidP="005E2CC2">
      <w:pPr>
        <w:outlineLvl w:val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11.2. Генеральный директор ОАО «Городская аптека № 68 – </w:t>
      </w:r>
      <w:proofErr w:type="spellStart"/>
      <w:r>
        <w:rPr>
          <w:rFonts w:ascii="Times New Roman" w:hAnsi="Times New Roman"/>
          <w:sz w:val="24"/>
        </w:rPr>
        <w:t>Норина</w:t>
      </w:r>
      <w:proofErr w:type="spellEnd"/>
      <w:r>
        <w:rPr>
          <w:rFonts w:ascii="Times New Roman" w:hAnsi="Times New Roman"/>
          <w:sz w:val="24"/>
        </w:rPr>
        <w:t xml:space="preserve"> Татьяна Николаевна.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Трудовой договор до </w:t>
      </w:r>
      <w:r w:rsidR="00575D15">
        <w:rPr>
          <w:rFonts w:ascii="Times New Roman" w:hAnsi="Times New Roman"/>
          <w:sz w:val="24"/>
        </w:rPr>
        <w:t>30</w:t>
      </w:r>
      <w:r>
        <w:rPr>
          <w:rFonts w:ascii="Times New Roman" w:hAnsi="Times New Roman"/>
          <w:sz w:val="24"/>
        </w:rPr>
        <w:t>.0</w:t>
      </w:r>
      <w:r w:rsidR="00575D15">
        <w:rPr>
          <w:rFonts w:ascii="Times New Roman" w:hAnsi="Times New Roman"/>
          <w:sz w:val="24"/>
        </w:rPr>
        <w:t>6.2015</w:t>
      </w:r>
      <w:r>
        <w:rPr>
          <w:rFonts w:ascii="Times New Roman" w:hAnsi="Times New Roman"/>
          <w:sz w:val="24"/>
        </w:rPr>
        <w:t xml:space="preserve"> г. на выполнение полномочий генерального директ</w:t>
      </w:r>
      <w:r w:rsidR="00351CC6">
        <w:rPr>
          <w:rFonts w:ascii="Times New Roman" w:hAnsi="Times New Roman"/>
          <w:sz w:val="24"/>
        </w:rPr>
        <w:t>ора ОАО «Городская аптека № 68»,</w:t>
      </w:r>
      <w:r>
        <w:rPr>
          <w:rFonts w:ascii="Times New Roman" w:hAnsi="Times New Roman"/>
          <w:sz w:val="24"/>
        </w:rPr>
        <w:t xml:space="preserve"> акциями Общества не владеет.</w:t>
      </w:r>
    </w:p>
    <w:p w:rsidR="00351CC6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Информация о вознаграждении единоличного исполнительного органа</w:t>
      </w:r>
      <w:proofErr w:type="gramStart"/>
      <w:r>
        <w:rPr>
          <w:rFonts w:ascii="Times New Roman" w:hAnsi="Times New Roman"/>
          <w:sz w:val="24"/>
        </w:rPr>
        <w:t xml:space="preserve"> </w:t>
      </w:r>
      <w:r w:rsidR="00351CC6">
        <w:rPr>
          <w:rFonts w:ascii="Times New Roman" w:hAnsi="Times New Roman"/>
          <w:sz w:val="24"/>
        </w:rPr>
        <w:t>:</w:t>
      </w:r>
      <w:proofErr w:type="gramEnd"/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генеральный директор ОАО «Городская аптека № 68» </w:t>
      </w:r>
      <w:proofErr w:type="spellStart"/>
      <w:r>
        <w:rPr>
          <w:rFonts w:ascii="Times New Roman" w:hAnsi="Times New Roman"/>
          <w:sz w:val="24"/>
        </w:rPr>
        <w:t>Норина</w:t>
      </w:r>
      <w:proofErr w:type="spellEnd"/>
      <w:r>
        <w:rPr>
          <w:rFonts w:ascii="Times New Roman" w:hAnsi="Times New Roman"/>
          <w:sz w:val="24"/>
        </w:rPr>
        <w:t xml:space="preserve"> Т.Н. получает вознаграждение в соответствии с заключенным с ней срочным трудовым договором.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12.3. Члены Ревизионной комиссии ОАО «Городская аптека № 68»:</w:t>
      </w:r>
    </w:p>
    <w:p w:rsidR="005E2CC2" w:rsidRDefault="005E2CC2" w:rsidP="005E2CC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По решению Единственного акционе</w:t>
      </w:r>
      <w:r w:rsidR="00351CC6">
        <w:rPr>
          <w:rFonts w:ascii="Times New Roman" w:hAnsi="Times New Roman"/>
          <w:sz w:val="24"/>
        </w:rPr>
        <w:t>ра ОАО «Городская аптека № 68» 30</w:t>
      </w:r>
      <w:r>
        <w:rPr>
          <w:rFonts w:ascii="Times New Roman" w:hAnsi="Times New Roman"/>
          <w:sz w:val="24"/>
        </w:rPr>
        <w:t>.0</w:t>
      </w:r>
      <w:r w:rsidR="00351CC6">
        <w:rPr>
          <w:rFonts w:ascii="Times New Roman" w:hAnsi="Times New Roman"/>
          <w:sz w:val="24"/>
        </w:rPr>
        <w:t>6</w:t>
      </w:r>
      <w:r>
        <w:rPr>
          <w:rFonts w:ascii="Times New Roman" w:hAnsi="Times New Roman"/>
          <w:sz w:val="24"/>
        </w:rPr>
        <w:t>.201</w:t>
      </w:r>
      <w:r w:rsidR="00351CC6">
        <w:rPr>
          <w:rFonts w:ascii="Times New Roman" w:hAnsi="Times New Roman"/>
          <w:sz w:val="24"/>
        </w:rPr>
        <w:t>4</w:t>
      </w:r>
      <w:r>
        <w:rPr>
          <w:rFonts w:ascii="Times New Roman" w:hAnsi="Times New Roman"/>
          <w:sz w:val="24"/>
        </w:rPr>
        <w:t xml:space="preserve"> г. утвержден состав ревизионной комиссии ОАО «Городская аптека № 68» в следующем составе:</w:t>
      </w:r>
    </w:p>
    <w:p w:rsidR="00575D15" w:rsidRPr="00892CCC" w:rsidRDefault="00575D15" w:rsidP="00575D15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Козлова Ольга Анатольевна</w:t>
      </w:r>
      <w:r w:rsidRPr="00892CCC">
        <w:rPr>
          <w:rFonts w:ascii="Times New Roman" w:hAnsi="Times New Roman"/>
          <w:sz w:val="24"/>
        </w:rPr>
        <w:t xml:space="preserve"> – </w:t>
      </w:r>
      <w:r>
        <w:rPr>
          <w:rFonts w:ascii="Times New Roman" w:hAnsi="Times New Roman"/>
          <w:sz w:val="24"/>
        </w:rPr>
        <w:t xml:space="preserve"> заместитель </w:t>
      </w:r>
      <w:r w:rsidRPr="00892CCC">
        <w:rPr>
          <w:rFonts w:ascii="Times New Roman" w:hAnsi="Times New Roman"/>
          <w:sz w:val="24"/>
        </w:rPr>
        <w:t>начальник</w:t>
      </w:r>
      <w:r>
        <w:rPr>
          <w:rFonts w:ascii="Times New Roman" w:hAnsi="Times New Roman"/>
          <w:sz w:val="24"/>
        </w:rPr>
        <w:t>а</w:t>
      </w:r>
      <w:r w:rsidRPr="00892CCC">
        <w:rPr>
          <w:rFonts w:ascii="Times New Roman" w:hAnsi="Times New Roman"/>
          <w:sz w:val="24"/>
        </w:rPr>
        <w:t xml:space="preserve"> отдела </w:t>
      </w:r>
      <w:r>
        <w:rPr>
          <w:rFonts w:ascii="Times New Roman" w:hAnsi="Times New Roman"/>
          <w:sz w:val="24"/>
        </w:rPr>
        <w:t xml:space="preserve">бухгалтерского учета и ревизий </w:t>
      </w:r>
      <w:r w:rsidRPr="00892CCC">
        <w:rPr>
          <w:rFonts w:ascii="Times New Roman" w:hAnsi="Times New Roman"/>
          <w:sz w:val="24"/>
        </w:rPr>
        <w:t>департамента здравоохранения Кировской области;</w:t>
      </w:r>
    </w:p>
    <w:p w:rsidR="00575D15" w:rsidRPr="00892CCC" w:rsidRDefault="00575D15" w:rsidP="00575D15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Храмцова Елена Геннадьевна</w:t>
      </w:r>
      <w:r w:rsidRPr="00892CCC">
        <w:rPr>
          <w:rFonts w:ascii="Times New Roman" w:hAnsi="Times New Roman"/>
          <w:sz w:val="24"/>
        </w:rPr>
        <w:t xml:space="preserve"> – главный специалист-эксперт  отдела учета имущества и  работы с государственными организациями и хозяйственными обществами;</w:t>
      </w:r>
    </w:p>
    <w:p w:rsidR="00575D15" w:rsidRDefault="00575D15" w:rsidP="00575D15">
      <w:pPr>
        <w:rPr>
          <w:rFonts w:ascii="Times New Roman" w:hAnsi="Times New Roman"/>
          <w:sz w:val="24"/>
        </w:rPr>
      </w:pPr>
      <w:proofErr w:type="spellStart"/>
      <w:r w:rsidRPr="00892CCC">
        <w:rPr>
          <w:rFonts w:ascii="Times New Roman" w:hAnsi="Times New Roman"/>
          <w:sz w:val="24"/>
        </w:rPr>
        <w:t>Овчинникова</w:t>
      </w:r>
      <w:proofErr w:type="spellEnd"/>
      <w:r w:rsidRPr="00892CCC">
        <w:rPr>
          <w:rFonts w:ascii="Times New Roman" w:hAnsi="Times New Roman"/>
          <w:sz w:val="24"/>
        </w:rPr>
        <w:t xml:space="preserve"> Лариса </w:t>
      </w:r>
      <w:proofErr w:type="spellStart"/>
      <w:r w:rsidRPr="00892CCC">
        <w:rPr>
          <w:rFonts w:ascii="Times New Roman" w:hAnsi="Times New Roman"/>
          <w:sz w:val="24"/>
        </w:rPr>
        <w:t>Викентьевна</w:t>
      </w:r>
      <w:proofErr w:type="spellEnd"/>
      <w:r w:rsidRPr="00892CCC">
        <w:rPr>
          <w:rFonts w:ascii="Times New Roman" w:hAnsi="Times New Roman"/>
          <w:sz w:val="24"/>
        </w:rPr>
        <w:t xml:space="preserve"> – главный бухгалтер ОАО «Городская аптека № 68».</w:t>
      </w:r>
    </w:p>
    <w:p w:rsidR="005E2CC2" w:rsidRDefault="005E2CC2" w:rsidP="005E2CC2">
      <w:pPr>
        <w:rPr>
          <w:rFonts w:ascii="Times New Roman" w:hAnsi="Times New Roman"/>
          <w:sz w:val="24"/>
        </w:rPr>
      </w:pPr>
    </w:p>
    <w:p w:rsidR="005E2CC2" w:rsidRDefault="005E2CC2" w:rsidP="005E2CC2">
      <w:pPr>
        <w:shd w:val="clear" w:color="auto" w:fill="FFFFFF"/>
        <w:ind w:left="426"/>
        <w:jc w:val="center"/>
        <w:rPr>
          <w:rFonts w:ascii="Times New Roman" w:hAnsi="Times New Roman"/>
          <w:color w:val="000000"/>
          <w:spacing w:val="-3"/>
          <w:sz w:val="24"/>
          <w:szCs w:val="24"/>
        </w:rPr>
      </w:pPr>
      <w:r>
        <w:rPr>
          <w:rFonts w:ascii="Times New Roman" w:hAnsi="Times New Roman"/>
          <w:bCs/>
          <w:iCs/>
          <w:color w:val="000000"/>
          <w:spacing w:val="-3"/>
          <w:sz w:val="24"/>
          <w:szCs w:val="24"/>
        </w:rPr>
        <w:t>12.</w:t>
      </w:r>
      <w:r w:rsidRPr="006F28A9">
        <w:rPr>
          <w:rFonts w:ascii="Times New Roman" w:hAnsi="Times New Roman"/>
          <w:b/>
          <w:bCs/>
          <w:iCs/>
          <w:color w:val="000000"/>
          <w:spacing w:val="-3"/>
          <w:sz w:val="24"/>
          <w:szCs w:val="24"/>
        </w:rPr>
        <w:t>Перспективы развития Общества</w:t>
      </w:r>
      <w:r>
        <w:rPr>
          <w:rFonts w:ascii="Times New Roman" w:hAnsi="Times New Roman"/>
          <w:bCs/>
          <w:iCs/>
          <w:color w:val="000000"/>
          <w:spacing w:val="-3"/>
          <w:sz w:val="24"/>
          <w:szCs w:val="24"/>
        </w:rPr>
        <w:t>.</w:t>
      </w:r>
    </w:p>
    <w:p w:rsidR="005E2CC2" w:rsidRDefault="005E2CC2" w:rsidP="005E2CC2">
      <w:pPr>
        <w:shd w:val="clear" w:color="auto" w:fill="FFFFFF"/>
        <w:ind w:firstLine="709"/>
        <w:jc w:val="both"/>
        <w:rPr>
          <w:rFonts w:ascii="Times New Roman" w:hAnsi="Times New Roman"/>
          <w:color w:val="000000"/>
          <w:spacing w:val="-3"/>
          <w:sz w:val="24"/>
          <w:szCs w:val="24"/>
        </w:rPr>
      </w:pPr>
      <w:r>
        <w:rPr>
          <w:rFonts w:ascii="Times New Roman" w:hAnsi="Times New Roman"/>
          <w:color w:val="000000"/>
          <w:spacing w:val="-3"/>
          <w:sz w:val="24"/>
          <w:szCs w:val="24"/>
        </w:rPr>
        <w:t>Для динамичного развития и стабильного положения Общества на фармацевтическом рынке  необходимо:</w:t>
      </w:r>
    </w:p>
    <w:p w:rsidR="005E2CC2" w:rsidRDefault="005E2CC2" w:rsidP="005E2CC2">
      <w:pPr>
        <w:shd w:val="clear" w:color="auto" w:fill="FFFFFF"/>
        <w:ind w:firstLine="709"/>
        <w:jc w:val="both"/>
        <w:rPr>
          <w:rFonts w:ascii="Times New Roman" w:hAnsi="Times New Roman"/>
          <w:color w:val="000000"/>
          <w:spacing w:val="-3"/>
          <w:sz w:val="24"/>
          <w:szCs w:val="24"/>
        </w:rPr>
      </w:pPr>
      <w:r>
        <w:rPr>
          <w:rFonts w:ascii="Times New Roman" w:hAnsi="Times New Roman"/>
          <w:color w:val="000000"/>
          <w:spacing w:val="-3"/>
          <w:sz w:val="24"/>
          <w:szCs w:val="24"/>
        </w:rPr>
        <w:t xml:space="preserve">- </w:t>
      </w:r>
      <w:r w:rsidR="00FA3D77">
        <w:rPr>
          <w:rFonts w:ascii="Times New Roman" w:hAnsi="Times New Roman"/>
          <w:color w:val="000000"/>
          <w:spacing w:val="-3"/>
          <w:sz w:val="24"/>
          <w:szCs w:val="24"/>
        </w:rPr>
        <w:t>дальнейшее расширение розничной сети;</w:t>
      </w:r>
    </w:p>
    <w:p w:rsidR="00FA3D77" w:rsidRDefault="00FA3D77" w:rsidP="005E2CC2">
      <w:pPr>
        <w:shd w:val="clear" w:color="auto" w:fill="FFFFFF"/>
        <w:ind w:firstLine="709"/>
        <w:jc w:val="both"/>
        <w:rPr>
          <w:rFonts w:ascii="Times New Roman" w:hAnsi="Times New Roman"/>
          <w:color w:val="000000"/>
          <w:spacing w:val="-3"/>
          <w:sz w:val="24"/>
          <w:szCs w:val="24"/>
        </w:rPr>
      </w:pPr>
      <w:r>
        <w:rPr>
          <w:rFonts w:ascii="Times New Roman" w:hAnsi="Times New Roman"/>
          <w:color w:val="000000"/>
          <w:spacing w:val="-3"/>
          <w:sz w:val="24"/>
          <w:szCs w:val="24"/>
        </w:rPr>
        <w:t>- установ</w:t>
      </w:r>
      <w:r w:rsidR="00B24596">
        <w:rPr>
          <w:rFonts w:ascii="Times New Roman" w:hAnsi="Times New Roman"/>
          <w:color w:val="000000"/>
          <w:spacing w:val="-3"/>
          <w:sz w:val="24"/>
          <w:szCs w:val="24"/>
        </w:rPr>
        <w:t>ка</w:t>
      </w:r>
      <w:r>
        <w:rPr>
          <w:rFonts w:ascii="Times New Roman" w:hAnsi="Times New Roman"/>
          <w:color w:val="000000"/>
          <w:spacing w:val="-3"/>
          <w:sz w:val="24"/>
          <w:szCs w:val="24"/>
        </w:rPr>
        <w:t xml:space="preserve"> программно</w:t>
      </w:r>
      <w:r w:rsidR="00B24596">
        <w:rPr>
          <w:rFonts w:ascii="Times New Roman" w:hAnsi="Times New Roman"/>
          <w:color w:val="000000"/>
          <w:spacing w:val="-3"/>
          <w:sz w:val="24"/>
          <w:szCs w:val="24"/>
        </w:rPr>
        <w:t>го</w:t>
      </w:r>
      <w:r>
        <w:rPr>
          <w:rFonts w:ascii="Times New Roman" w:hAnsi="Times New Roman"/>
          <w:color w:val="000000"/>
          <w:spacing w:val="-3"/>
          <w:sz w:val="24"/>
          <w:szCs w:val="24"/>
        </w:rPr>
        <w:t xml:space="preserve"> обеспечени</w:t>
      </w:r>
      <w:r w:rsidR="00B24596">
        <w:rPr>
          <w:rFonts w:ascii="Times New Roman" w:hAnsi="Times New Roman"/>
          <w:color w:val="000000"/>
          <w:spacing w:val="-3"/>
          <w:sz w:val="24"/>
          <w:szCs w:val="24"/>
        </w:rPr>
        <w:t>я</w:t>
      </w:r>
      <w:r>
        <w:rPr>
          <w:rFonts w:ascii="Times New Roman" w:hAnsi="Times New Roman"/>
          <w:color w:val="000000"/>
          <w:spacing w:val="-3"/>
          <w:sz w:val="24"/>
          <w:szCs w:val="24"/>
        </w:rPr>
        <w:t xml:space="preserve"> в аптечных пунктах, систем</w:t>
      </w:r>
      <w:r w:rsidR="00B24596">
        <w:rPr>
          <w:rFonts w:ascii="Times New Roman" w:hAnsi="Times New Roman"/>
          <w:color w:val="000000"/>
          <w:spacing w:val="-3"/>
          <w:sz w:val="24"/>
          <w:szCs w:val="24"/>
        </w:rPr>
        <w:t>а</w:t>
      </w:r>
      <w:r>
        <w:rPr>
          <w:rFonts w:ascii="Times New Roman" w:hAnsi="Times New Roman"/>
          <w:color w:val="000000"/>
          <w:spacing w:val="-3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-3"/>
          <w:sz w:val="24"/>
          <w:szCs w:val="24"/>
        </w:rPr>
        <w:t>автозаказа</w:t>
      </w:r>
      <w:proofErr w:type="spellEnd"/>
      <w:r>
        <w:rPr>
          <w:rFonts w:ascii="Times New Roman" w:hAnsi="Times New Roman"/>
          <w:color w:val="000000"/>
          <w:spacing w:val="-3"/>
          <w:sz w:val="24"/>
          <w:szCs w:val="24"/>
        </w:rPr>
        <w:t>;</w:t>
      </w:r>
    </w:p>
    <w:p w:rsidR="005E2CC2" w:rsidRDefault="005E2CC2" w:rsidP="005E2CC2">
      <w:pPr>
        <w:shd w:val="clear" w:color="auto" w:fill="FFFFFF"/>
        <w:ind w:firstLine="709"/>
        <w:jc w:val="both"/>
        <w:rPr>
          <w:rFonts w:ascii="Times New Roman" w:hAnsi="Times New Roman"/>
          <w:color w:val="000000"/>
          <w:spacing w:val="-3"/>
          <w:sz w:val="24"/>
          <w:szCs w:val="24"/>
        </w:rPr>
      </w:pPr>
      <w:r>
        <w:rPr>
          <w:rFonts w:ascii="Times New Roman" w:hAnsi="Times New Roman"/>
          <w:color w:val="000000"/>
          <w:spacing w:val="-3"/>
          <w:sz w:val="24"/>
          <w:szCs w:val="24"/>
        </w:rPr>
        <w:t>-установить банковские терминалы для расчета по банковским картам покупателей;</w:t>
      </w:r>
    </w:p>
    <w:p w:rsidR="005E2CC2" w:rsidRDefault="005E2CC2" w:rsidP="005E2CC2">
      <w:pPr>
        <w:shd w:val="clear" w:color="auto" w:fill="FFFFFF"/>
        <w:ind w:firstLine="709"/>
        <w:jc w:val="both"/>
        <w:rPr>
          <w:rFonts w:ascii="Times New Roman" w:hAnsi="Times New Roman"/>
          <w:color w:val="000000"/>
          <w:spacing w:val="-3"/>
          <w:sz w:val="24"/>
          <w:szCs w:val="24"/>
        </w:rPr>
      </w:pPr>
      <w:r>
        <w:rPr>
          <w:rFonts w:ascii="Times New Roman" w:hAnsi="Times New Roman"/>
          <w:color w:val="000000"/>
          <w:spacing w:val="-3"/>
          <w:sz w:val="24"/>
          <w:szCs w:val="24"/>
        </w:rPr>
        <w:t>-в части кадровой политики продолжить достижение высокого уровня образования и квалификации работников, предоставление широкому кругу</w:t>
      </w:r>
      <w:r w:rsidR="00351CC6">
        <w:rPr>
          <w:rFonts w:ascii="Times New Roman" w:hAnsi="Times New Roman"/>
          <w:color w:val="000000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3"/>
          <w:sz w:val="24"/>
          <w:szCs w:val="24"/>
        </w:rPr>
        <w:t>сотрудников условий для расширения знаний,</w:t>
      </w:r>
      <w:r w:rsidR="00351CC6">
        <w:rPr>
          <w:rFonts w:ascii="Times New Roman" w:hAnsi="Times New Roman"/>
          <w:color w:val="000000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3"/>
          <w:sz w:val="24"/>
          <w:szCs w:val="24"/>
        </w:rPr>
        <w:t>непрерывного повышения профессионального мастерства;</w:t>
      </w:r>
    </w:p>
    <w:p w:rsidR="005E2CC2" w:rsidRDefault="005E2CC2" w:rsidP="005E2CC2">
      <w:pPr>
        <w:ind w:firstLine="55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color w:val="000000"/>
          <w:spacing w:val="-3"/>
          <w:sz w:val="24"/>
          <w:szCs w:val="24"/>
        </w:rPr>
        <w:t>-совершенствовать принцип управления персоналом Общества, когда основным стал  принцип мотивации труда:</w:t>
      </w:r>
    </w:p>
    <w:p w:rsidR="005E2CC2" w:rsidRDefault="005E2CC2" w:rsidP="005E2CC2">
      <w:pPr>
        <w:ind w:firstLine="555"/>
        <w:jc w:val="both"/>
        <w:rPr>
          <w:rFonts w:ascii="Times New Roman" w:hAnsi="Times New Roman"/>
          <w:bCs/>
          <w:iCs/>
          <w:color w:val="000000"/>
          <w:spacing w:val="-3"/>
          <w:sz w:val="24"/>
          <w:szCs w:val="24"/>
        </w:rPr>
      </w:pPr>
      <w:r>
        <w:rPr>
          <w:rFonts w:ascii="Times New Roman" w:hAnsi="Times New Roman"/>
          <w:sz w:val="24"/>
        </w:rPr>
        <w:t xml:space="preserve">   - повышение конкурентоспособности  предприятия остается для  Общества  ключевым вопросом.</w:t>
      </w:r>
    </w:p>
    <w:p w:rsidR="005E2CC2" w:rsidRDefault="005E2CC2" w:rsidP="005E2CC2">
      <w:pPr>
        <w:shd w:val="clear" w:color="auto" w:fill="FFFFFF"/>
        <w:ind w:firstLine="709"/>
        <w:jc w:val="both"/>
        <w:rPr>
          <w:rFonts w:ascii="Times New Roman" w:hAnsi="Times New Roman"/>
          <w:color w:val="000000"/>
          <w:spacing w:val="-3"/>
          <w:sz w:val="24"/>
          <w:szCs w:val="24"/>
        </w:rPr>
      </w:pPr>
      <w:r>
        <w:rPr>
          <w:rFonts w:ascii="Times New Roman" w:hAnsi="Times New Roman"/>
          <w:bCs/>
          <w:iCs/>
          <w:color w:val="000000"/>
          <w:spacing w:val="-3"/>
          <w:sz w:val="24"/>
          <w:szCs w:val="24"/>
        </w:rPr>
        <w:t xml:space="preserve">- обеспечение финансовой стабильности Общества </w:t>
      </w:r>
      <w:r>
        <w:rPr>
          <w:rFonts w:ascii="Times New Roman" w:hAnsi="Times New Roman"/>
          <w:color w:val="000000"/>
          <w:spacing w:val="-3"/>
          <w:sz w:val="24"/>
          <w:szCs w:val="24"/>
        </w:rPr>
        <w:t xml:space="preserve">тесно взаимосвязано с политикой управления Обществом и персоналом  единоличного исполнительного органа и Совета директоров. </w:t>
      </w:r>
    </w:p>
    <w:p w:rsidR="005E2CC2" w:rsidRDefault="005E2CC2" w:rsidP="005E2CC2">
      <w:pPr>
        <w:shd w:val="clear" w:color="auto" w:fill="FFFFFF"/>
        <w:ind w:firstLine="709"/>
        <w:jc w:val="both"/>
        <w:rPr>
          <w:rFonts w:ascii="Times New Roman" w:hAnsi="Times New Roman"/>
          <w:color w:val="000000"/>
          <w:spacing w:val="-3"/>
          <w:sz w:val="24"/>
          <w:szCs w:val="24"/>
        </w:rPr>
      </w:pPr>
    </w:p>
    <w:p w:rsidR="005E2CC2" w:rsidRPr="006F28A9" w:rsidRDefault="005E2CC2" w:rsidP="005E2CC2">
      <w:pPr>
        <w:shd w:val="clear" w:color="auto" w:fill="FFFFFF"/>
        <w:ind w:left="426"/>
        <w:jc w:val="center"/>
        <w:rPr>
          <w:rFonts w:ascii="Times New Roman" w:hAnsi="Times New Roman"/>
          <w:b/>
          <w:color w:val="000000"/>
          <w:spacing w:val="-3"/>
          <w:sz w:val="24"/>
          <w:szCs w:val="24"/>
        </w:rPr>
      </w:pPr>
      <w:r>
        <w:rPr>
          <w:rFonts w:ascii="Times New Roman" w:hAnsi="Times New Roman"/>
          <w:bCs/>
          <w:iCs/>
          <w:color w:val="000000"/>
          <w:spacing w:val="-3"/>
          <w:sz w:val="24"/>
          <w:szCs w:val="24"/>
        </w:rPr>
        <w:t>13.</w:t>
      </w:r>
      <w:r w:rsidRPr="006F28A9">
        <w:rPr>
          <w:rFonts w:ascii="Times New Roman" w:hAnsi="Times New Roman"/>
          <w:b/>
          <w:bCs/>
          <w:iCs/>
          <w:color w:val="000000"/>
          <w:spacing w:val="-3"/>
          <w:sz w:val="24"/>
          <w:szCs w:val="24"/>
        </w:rPr>
        <w:t>Основные факторы риска связанные с деятельностью Общества.</w:t>
      </w:r>
    </w:p>
    <w:p w:rsidR="00B24596" w:rsidRPr="00B24596" w:rsidRDefault="00B24596" w:rsidP="00B24596">
      <w:pPr>
        <w:widowControl/>
        <w:numPr>
          <w:ilvl w:val="0"/>
          <w:numId w:val="17"/>
        </w:numPr>
        <w:shd w:val="clear" w:color="auto" w:fill="FFFFFF"/>
        <w:autoSpaceDE/>
        <w:autoSpaceDN/>
        <w:adjustRightInd/>
        <w:spacing w:before="100" w:beforeAutospacing="1" w:after="100" w:afterAutospacing="1" w:line="418" w:lineRule="atLeast"/>
        <w:rPr>
          <w:rFonts w:ascii="Times New Roman" w:hAnsi="Times New Roman" w:cs="Times New Roman"/>
          <w:sz w:val="24"/>
        </w:rPr>
      </w:pPr>
      <w:r w:rsidRPr="00B24596">
        <w:rPr>
          <w:rFonts w:ascii="Times New Roman" w:hAnsi="Times New Roman" w:cs="Times New Roman"/>
          <w:sz w:val="24"/>
        </w:rPr>
        <w:t>Низкая платежеспособность населения</w:t>
      </w:r>
      <w:r w:rsidR="005B14F1">
        <w:rPr>
          <w:rFonts w:ascii="Times New Roman" w:hAnsi="Times New Roman" w:cs="Times New Roman"/>
          <w:sz w:val="24"/>
        </w:rPr>
        <w:t>.</w:t>
      </w:r>
    </w:p>
    <w:p w:rsidR="00B24596" w:rsidRPr="00B24596" w:rsidRDefault="00B24596" w:rsidP="00B24596">
      <w:pPr>
        <w:widowControl/>
        <w:numPr>
          <w:ilvl w:val="0"/>
          <w:numId w:val="17"/>
        </w:numPr>
        <w:shd w:val="clear" w:color="auto" w:fill="FFFFFF"/>
        <w:autoSpaceDE/>
        <w:autoSpaceDN/>
        <w:adjustRightInd/>
        <w:spacing w:before="100" w:beforeAutospacing="1" w:after="100" w:afterAutospacing="1" w:line="418" w:lineRule="atLeast"/>
        <w:rPr>
          <w:rFonts w:ascii="Times New Roman" w:hAnsi="Times New Roman" w:cs="Times New Roman"/>
          <w:sz w:val="24"/>
        </w:rPr>
      </w:pPr>
      <w:r w:rsidRPr="00B24596">
        <w:rPr>
          <w:rFonts w:ascii="Times New Roman" w:hAnsi="Times New Roman" w:cs="Times New Roman"/>
          <w:sz w:val="24"/>
        </w:rPr>
        <w:t>Развитие рынка электронных продаж</w:t>
      </w:r>
      <w:r w:rsidR="005B14F1">
        <w:rPr>
          <w:rFonts w:ascii="Times New Roman" w:hAnsi="Times New Roman" w:cs="Times New Roman"/>
          <w:sz w:val="24"/>
        </w:rPr>
        <w:t>.</w:t>
      </w:r>
    </w:p>
    <w:p w:rsidR="00B24596" w:rsidRPr="00B24596" w:rsidRDefault="00B24596" w:rsidP="00B24596">
      <w:pPr>
        <w:widowControl/>
        <w:numPr>
          <w:ilvl w:val="0"/>
          <w:numId w:val="17"/>
        </w:numPr>
        <w:shd w:val="clear" w:color="auto" w:fill="FFFFFF"/>
        <w:autoSpaceDE/>
        <w:autoSpaceDN/>
        <w:adjustRightInd/>
        <w:spacing w:before="100" w:beforeAutospacing="1" w:after="100" w:afterAutospacing="1" w:line="418" w:lineRule="atLeast"/>
        <w:rPr>
          <w:rFonts w:ascii="Times New Roman" w:hAnsi="Times New Roman" w:cs="Times New Roman"/>
          <w:sz w:val="24"/>
        </w:rPr>
      </w:pPr>
      <w:r w:rsidRPr="00B24596">
        <w:rPr>
          <w:rFonts w:ascii="Times New Roman" w:hAnsi="Times New Roman" w:cs="Times New Roman"/>
          <w:sz w:val="24"/>
        </w:rPr>
        <w:t xml:space="preserve">Непредсказуемый характер инфляционных процессов </w:t>
      </w:r>
      <w:proofErr w:type="gramStart"/>
      <w:r w:rsidRPr="00B24596">
        <w:rPr>
          <w:rFonts w:ascii="Times New Roman" w:hAnsi="Times New Roman" w:cs="Times New Roman"/>
          <w:sz w:val="24"/>
        </w:rPr>
        <w:t xml:space="preserve">( </w:t>
      </w:r>
      <w:proofErr w:type="gramEnd"/>
      <w:r w:rsidRPr="00B24596">
        <w:rPr>
          <w:rFonts w:ascii="Times New Roman" w:hAnsi="Times New Roman" w:cs="Times New Roman"/>
          <w:sz w:val="24"/>
        </w:rPr>
        <w:t xml:space="preserve">темп инфляции </w:t>
      </w:r>
      <w:r>
        <w:rPr>
          <w:rFonts w:ascii="Times New Roman" w:hAnsi="Times New Roman" w:cs="Times New Roman"/>
          <w:sz w:val="24"/>
        </w:rPr>
        <w:t>выше</w:t>
      </w:r>
      <w:r w:rsidRPr="00B24596">
        <w:rPr>
          <w:rFonts w:ascii="Times New Roman" w:hAnsi="Times New Roman" w:cs="Times New Roman"/>
          <w:sz w:val="24"/>
        </w:rPr>
        <w:t xml:space="preserve"> запланированного правительством)</w:t>
      </w:r>
      <w:r w:rsidR="005B14F1">
        <w:rPr>
          <w:rFonts w:ascii="Times New Roman" w:hAnsi="Times New Roman" w:cs="Times New Roman"/>
          <w:sz w:val="24"/>
        </w:rPr>
        <w:t>.</w:t>
      </w:r>
    </w:p>
    <w:p w:rsidR="00B24596" w:rsidRPr="00B24596" w:rsidRDefault="00B24596" w:rsidP="00B24596">
      <w:pPr>
        <w:widowControl/>
        <w:numPr>
          <w:ilvl w:val="0"/>
          <w:numId w:val="17"/>
        </w:numPr>
        <w:shd w:val="clear" w:color="auto" w:fill="FFFFFF"/>
        <w:autoSpaceDE/>
        <w:autoSpaceDN/>
        <w:adjustRightInd/>
        <w:spacing w:before="100" w:beforeAutospacing="1" w:after="100" w:afterAutospacing="1" w:line="418" w:lineRule="atLeast"/>
        <w:rPr>
          <w:rFonts w:ascii="Times New Roman" w:hAnsi="Times New Roman" w:cs="Times New Roman"/>
          <w:sz w:val="24"/>
        </w:rPr>
      </w:pPr>
      <w:r w:rsidRPr="00B24596">
        <w:rPr>
          <w:rFonts w:ascii="Times New Roman" w:hAnsi="Times New Roman" w:cs="Times New Roman"/>
          <w:sz w:val="24"/>
        </w:rPr>
        <w:t>Изменения порядка ввоза лекарственных препаратов, ценообразования, введение НДС</w:t>
      </w:r>
      <w:r w:rsidR="005B14F1">
        <w:rPr>
          <w:rFonts w:ascii="Times New Roman" w:hAnsi="Times New Roman" w:cs="Times New Roman"/>
          <w:sz w:val="24"/>
        </w:rPr>
        <w:t>.</w:t>
      </w:r>
    </w:p>
    <w:p w:rsidR="00B24596" w:rsidRPr="00B24596" w:rsidRDefault="00B24596" w:rsidP="00B24596">
      <w:pPr>
        <w:widowControl/>
        <w:numPr>
          <w:ilvl w:val="0"/>
          <w:numId w:val="17"/>
        </w:numPr>
        <w:shd w:val="clear" w:color="auto" w:fill="FFFFFF"/>
        <w:autoSpaceDE/>
        <w:autoSpaceDN/>
        <w:adjustRightInd/>
        <w:spacing w:before="100" w:beforeAutospacing="1" w:after="100" w:afterAutospacing="1" w:line="418" w:lineRule="atLeast"/>
        <w:rPr>
          <w:rFonts w:ascii="Times New Roman" w:hAnsi="Times New Roman" w:cs="Times New Roman"/>
          <w:sz w:val="24"/>
        </w:rPr>
      </w:pPr>
      <w:r w:rsidRPr="00B24596">
        <w:rPr>
          <w:rFonts w:ascii="Times New Roman" w:hAnsi="Times New Roman" w:cs="Times New Roman"/>
          <w:sz w:val="24"/>
        </w:rPr>
        <w:t>Обострение конкуренции, отсутствие нормативов размещения аптечной сети</w:t>
      </w:r>
      <w:r>
        <w:rPr>
          <w:rFonts w:ascii="Times New Roman" w:hAnsi="Times New Roman" w:cs="Times New Roman"/>
          <w:sz w:val="24"/>
        </w:rPr>
        <w:t>.</w:t>
      </w:r>
    </w:p>
    <w:p w:rsidR="00B24596" w:rsidRPr="00B24596" w:rsidRDefault="00B24596" w:rsidP="00B24596">
      <w:pPr>
        <w:widowControl/>
        <w:numPr>
          <w:ilvl w:val="0"/>
          <w:numId w:val="17"/>
        </w:numPr>
        <w:shd w:val="clear" w:color="auto" w:fill="FFFFFF"/>
        <w:autoSpaceDE/>
        <w:autoSpaceDN/>
        <w:adjustRightInd/>
        <w:spacing w:before="100" w:beforeAutospacing="1" w:after="100" w:afterAutospacing="1" w:line="418" w:lineRule="atLeast"/>
        <w:rPr>
          <w:rFonts w:ascii="Times New Roman" w:hAnsi="Times New Roman" w:cs="Times New Roman"/>
          <w:sz w:val="24"/>
        </w:rPr>
      </w:pPr>
      <w:r w:rsidRPr="00B24596">
        <w:rPr>
          <w:rFonts w:ascii="Times New Roman" w:hAnsi="Times New Roman" w:cs="Times New Roman"/>
          <w:sz w:val="24"/>
        </w:rPr>
        <w:t xml:space="preserve">Форс-мажорные обстоятельства (кража, огонь и др.) </w:t>
      </w:r>
    </w:p>
    <w:p w:rsidR="00B24596" w:rsidRDefault="00B24596" w:rsidP="00B24596">
      <w:pPr>
        <w:spacing w:before="100" w:beforeAutospacing="1" w:after="100" w:afterAutospacing="1" w:line="360" w:lineRule="auto"/>
        <w:rPr>
          <w:rFonts w:ascii="Times New Roman" w:hAnsi="Times New Roman" w:cs="Times New Roman"/>
          <w:sz w:val="24"/>
        </w:rPr>
      </w:pPr>
      <w:r w:rsidRPr="00B24596">
        <w:rPr>
          <w:rFonts w:ascii="Times New Roman" w:hAnsi="Times New Roman" w:cs="Times New Roman"/>
          <w:sz w:val="24"/>
        </w:rPr>
        <w:t xml:space="preserve"> Меры по сокращению и минимизации рисков.</w:t>
      </w:r>
    </w:p>
    <w:p w:rsidR="00B24596" w:rsidRDefault="00B24596" w:rsidP="005B14F1">
      <w:pPr>
        <w:spacing w:before="100" w:beforeAutospacing="1" w:after="100" w:afterAutospacing="1" w:line="36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</w:rPr>
        <w:lastRenderedPageBreak/>
        <w:t>Расширение</w:t>
      </w:r>
      <w:r w:rsidRPr="00B24596">
        <w:rPr>
          <w:rFonts w:ascii="Times New Roman" w:hAnsi="Times New Roman" w:cs="Times New Roman"/>
          <w:sz w:val="24"/>
        </w:rPr>
        <w:t xml:space="preserve"> ассортимент</w:t>
      </w:r>
      <w:r>
        <w:rPr>
          <w:rFonts w:ascii="Times New Roman" w:hAnsi="Times New Roman" w:cs="Times New Roman"/>
          <w:sz w:val="24"/>
        </w:rPr>
        <w:t>а</w:t>
      </w:r>
      <w:r w:rsidRPr="00B24596">
        <w:rPr>
          <w:rFonts w:ascii="Times New Roman" w:hAnsi="Times New Roman" w:cs="Times New Roman"/>
          <w:sz w:val="24"/>
        </w:rPr>
        <w:t xml:space="preserve"> в разных ценовых категориях, увелич</w:t>
      </w:r>
      <w:r>
        <w:rPr>
          <w:rFonts w:ascii="Times New Roman" w:hAnsi="Times New Roman" w:cs="Times New Roman"/>
          <w:sz w:val="24"/>
        </w:rPr>
        <w:t>ение</w:t>
      </w:r>
      <w:r w:rsidRPr="00B24596">
        <w:rPr>
          <w:rFonts w:ascii="Times New Roman" w:hAnsi="Times New Roman" w:cs="Times New Roman"/>
          <w:sz w:val="24"/>
        </w:rPr>
        <w:t xml:space="preserve"> переч</w:t>
      </w:r>
      <w:r>
        <w:rPr>
          <w:rFonts w:ascii="Times New Roman" w:hAnsi="Times New Roman" w:cs="Times New Roman"/>
          <w:sz w:val="24"/>
        </w:rPr>
        <w:t>ня</w:t>
      </w:r>
      <w:r w:rsidRPr="00B24596">
        <w:rPr>
          <w:rFonts w:ascii="Times New Roman" w:hAnsi="Times New Roman" w:cs="Times New Roman"/>
          <w:sz w:val="24"/>
        </w:rPr>
        <w:t xml:space="preserve"> предоставляемых услуг (обеспечение ценовой доступности для различных категорий потребителей и противодействие конкурентам).</w:t>
      </w:r>
    </w:p>
    <w:p w:rsidR="005E2CC2" w:rsidRPr="006F28A9" w:rsidRDefault="005E2CC2" w:rsidP="005E2CC2">
      <w:pPr>
        <w:spacing w:before="120"/>
        <w:ind w:left="426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14.</w:t>
      </w:r>
      <w:r w:rsidRPr="006F28A9">
        <w:rPr>
          <w:rFonts w:ascii="Times New Roman" w:hAnsi="Times New Roman"/>
          <w:b/>
          <w:bCs/>
          <w:sz w:val="24"/>
          <w:szCs w:val="24"/>
        </w:rPr>
        <w:t>Иная информация</w:t>
      </w:r>
      <w:proofErr w:type="gramStart"/>
      <w:r w:rsidRPr="006F28A9">
        <w:rPr>
          <w:rFonts w:ascii="Times New Roman" w:hAnsi="Times New Roman"/>
          <w:b/>
          <w:bCs/>
          <w:sz w:val="24"/>
          <w:szCs w:val="24"/>
        </w:rPr>
        <w:t xml:space="preserve"> ,</w:t>
      </w:r>
      <w:proofErr w:type="gramEnd"/>
      <w:r w:rsidRPr="006F28A9">
        <w:rPr>
          <w:rFonts w:ascii="Times New Roman" w:hAnsi="Times New Roman"/>
          <w:b/>
          <w:bCs/>
          <w:sz w:val="24"/>
          <w:szCs w:val="24"/>
        </w:rPr>
        <w:t>предусмотренная Уставом или</w:t>
      </w:r>
    </w:p>
    <w:p w:rsidR="005E2CC2" w:rsidRPr="006F28A9" w:rsidRDefault="005E2CC2" w:rsidP="005E2CC2">
      <w:pPr>
        <w:spacing w:before="120"/>
        <w:ind w:left="426"/>
        <w:jc w:val="center"/>
        <w:rPr>
          <w:rFonts w:ascii="Times New Roman" w:hAnsi="Times New Roman"/>
          <w:b/>
          <w:bCs/>
          <w:sz w:val="24"/>
        </w:rPr>
      </w:pPr>
      <w:r w:rsidRPr="006F28A9">
        <w:rPr>
          <w:rFonts w:ascii="Times New Roman" w:hAnsi="Times New Roman"/>
          <w:b/>
          <w:bCs/>
          <w:sz w:val="24"/>
        </w:rPr>
        <w:t>иным  внутренним документом Общества</w:t>
      </w:r>
    </w:p>
    <w:p w:rsidR="005E2CC2" w:rsidRDefault="005E2CC2" w:rsidP="005E2CC2">
      <w:pPr>
        <w:spacing w:before="120"/>
        <w:ind w:left="426"/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Иная информация, подлежащая включению в годовой отчет по итогам работы за отчетный период, Уставом и внутренними документами общества, не предусмотрена.</w:t>
      </w:r>
    </w:p>
    <w:tbl>
      <w:tblPr>
        <w:tblW w:w="0" w:type="auto"/>
        <w:tblBorders>
          <w:top w:val="single" w:sz="2" w:space="0" w:color="E7E7E7"/>
          <w:left w:val="single" w:sz="2" w:space="0" w:color="E7E7E7"/>
          <w:bottom w:val="single" w:sz="2" w:space="0" w:color="E7E7E7"/>
          <w:right w:val="single" w:sz="2" w:space="0" w:color="E7E7E7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6179"/>
        <w:gridCol w:w="66"/>
        <w:gridCol w:w="1881"/>
      </w:tblGrid>
      <w:tr w:rsidR="005E2CC2" w:rsidTr="005E2CC2">
        <w:tc>
          <w:tcPr>
            <w:tcW w:w="0" w:type="auto"/>
            <w:tcBorders>
              <w:top w:val="single" w:sz="2" w:space="0" w:color="E7E7E7"/>
              <w:left w:val="single" w:sz="2" w:space="0" w:color="E7E7E7"/>
              <w:bottom w:val="nil"/>
              <w:right w:val="nil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К</w:t>
            </w:r>
            <w:r>
              <w:rPr>
                <w:rFonts w:ascii="Times New Roman" w:hAnsi="Times New Roman"/>
                <w:bCs/>
                <w:sz w:val="24"/>
                <w:szCs w:val="24"/>
                <w:lang w:eastAsia="en-US"/>
              </w:rPr>
              <w:t xml:space="preserve">онтактные телефоны: </w:t>
            </w: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ab/>
              <w:t>(8332) 69-89-64; (8332) 69-89-65</w:t>
            </w:r>
          </w:p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Генеральный директор</w:t>
            </w:r>
          </w:p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ОАО «Городская аптека № 68»</w:t>
            </w:r>
          </w:p>
        </w:tc>
        <w:tc>
          <w:tcPr>
            <w:tcW w:w="0" w:type="auto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0" w:type="auto"/>
            <w:tcBorders>
              <w:top w:val="single" w:sz="2" w:space="0" w:color="E7E7E7"/>
              <w:left w:val="nil"/>
              <w:bottom w:val="nil"/>
              <w:right w:val="single" w:sz="2" w:space="0" w:color="E7E7E7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 xml:space="preserve">Т. Н. </w:t>
            </w:r>
            <w:proofErr w:type="spellStart"/>
            <w:r>
              <w:rPr>
                <w:rFonts w:ascii="Times New Roman" w:hAnsi="Times New Roman"/>
                <w:sz w:val="24"/>
                <w:lang w:eastAsia="en-US"/>
              </w:rPr>
              <w:t>Норина</w:t>
            </w:r>
            <w:proofErr w:type="spellEnd"/>
          </w:p>
        </w:tc>
      </w:tr>
      <w:tr w:rsidR="005E2CC2" w:rsidTr="005E2CC2">
        <w:tc>
          <w:tcPr>
            <w:tcW w:w="0" w:type="auto"/>
            <w:tcBorders>
              <w:top w:val="single" w:sz="2" w:space="0" w:color="E7E7E7"/>
              <w:left w:val="single" w:sz="2" w:space="0" w:color="E7E7E7"/>
              <w:bottom w:val="single" w:sz="2" w:space="0" w:color="E7E7E7"/>
              <w:right w:val="nil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Главный бухгалтер</w:t>
            </w:r>
          </w:p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rFonts w:ascii="Times New Roman" w:hAnsi="Times New Roman"/>
                <w:sz w:val="24"/>
                <w:lang w:eastAsia="en-US"/>
              </w:rPr>
              <w:t>ОАО «Городская аптека № 68»</w:t>
            </w:r>
          </w:p>
        </w:tc>
        <w:tc>
          <w:tcPr>
            <w:tcW w:w="0" w:type="auto"/>
            <w:tcBorders>
              <w:top w:val="single" w:sz="2" w:space="0" w:color="E7E7E7"/>
              <w:left w:val="nil"/>
              <w:bottom w:val="single" w:sz="2" w:space="0" w:color="E7E7E7"/>
              <w:right w:val="nil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0" w:type="auto"/>
            <w:tcBorders>
              <w:top w:val="single" w:sz="2" w:space="0" w:color="E7E7E7"/>
              <w:left w:val="nil"/>
              <w:bottom w:val="single" w:sz="2" w:space="0" w:color="E7E7E7"/>
              <w:right w:val="single" w:sz="2" w:space="0" w:color="E7E7E7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5E2CC2" w:rsidRDefault="005E2CC2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proofErr w:type="spellStart"/>
            <w:r>
              <w:rPr>
                <w:rFonts w:ascii="Times New Roman" w:hAnsi="Times New Roman"/>
                <w:sz w:val="24"/>
                <w:lang w:eastAsia="en-US"/>
              </w:rPr>
              <w:t>Л.В.Овчинникова</w:t>
            </w:r>
            <w:proofErr w:type="spellEnd"/>
          </w:p>
        </w:tc>
      </w:tr>
    </w:tbl>
    <w:p w:rsidR="005E2CC2" w:rsidRDefault="005E2CC2" w:rsidP="005E2CC2">
      <w:pPr>
        <w:ind w:left="142"/>
        <w:jc w:val="both"/>
        <w:rPr>
          <w:rFonts w:ascii="Times New Roman" w:hAnsi="Times New Roman"/>
          <w:bCs/>
          <w:iCs/>
          <w:sz w:val="24"/>
          <w:szCs w:val="24"/>
        </w:rPr>
      </w:pPr>
    </w:p>
    <w:p w:rsidR="005E2CC2" w:rsidRDefault="005E2CC2" w:rsidP="005E2CC2">
      <w:pPr>
        <w:ind w:left="142"/>
        <w:jc w:val="both"/>
        <w:rPr>
          <w:rFonts w:ascii="Times New Roman" w:hAnsi="Times New Roman"/>
          <w:bCs/>
          <w:iCs/>
          <w:sz w:val="24"/>
          <w:szCs w:val="24"/>
        </w:rPr>
      </w:pPr>
    </w:p>
    <w:p w:rsidR="005E2CC2" w:rsidRDefault="005E2CC2" w:rsidP="005E2CC2"/>
    <w:p w:rsidR="005E2CC2" w:rsidRDefault="005E2CC2" w:rsidP="005E2CC2"/>
    <w:p w:rsidR="005E2CC2" w:rsidRDefault="005E2CC2" w:rsidP="005E2CC2"/>
    <w:p w:rsidR="00F060AF" w:rsidRDefault="00F060AF"/>
    <w:sectPr w:rsidR="00F060AF" w:rsidSect="00F060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F3AFC"/>
    <w:multiLevelType w:val="singleLevel"/>
    <w:tmpl w:val="4F84EFA8"/>
    <w:lvl w:ilvl="0">
      <w:start w:val="1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hAnsi="Times New Roman" w:cs="Times New Roman" w:hint="default"/>
      </w:rPr>
    </w:lvl>
  </w:abstractNum>
  <w:abstractNum w:abstractNumId="1">
    <w:nsid w:val="012218BA"/>
    <w:multiLevelType w:val="multilevel"/>
    <w:tmpl w:val="AC745A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0B07FF"/>
    <w:multiLevelType w:val="multilevel"/>
    <w:tmpl w:val="D57CA2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113E48"/>
    <w:multiLevelType w:val="multilevel"/>
    <w:tmpl w:val="28640B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85231D"/>
    <w:multiLevelType w:val="hybridMultilevel"/>
    <w:tmpl w:val="FEA23CD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32F3A"/>
    <w:multiLevelType w:val="hybridMultilevel"/>
    <w:tmpl w:val="61F0A246"/>
    <w:lvl w:ilvl="0" w:tplc="04190001">
      <w:start w:val="1"/>
      <w:numFmt w:val="bullet"/>
      <w:lvlText w:val=""/>
      <w:lvlJc w:val="left"/>
      <w:pPr>
        <w:ind w:left="1211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651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371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11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531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971" w:hanging="360"/>
      </w:pPr>
      <w:rPr>
        <w:rFonts w:ascii="Wingdings" w:hAnsi="Wingdings" w:cs="Wingdings" w:hint="default"/>
      </w:rPr>
    </w:lvl>
  </w:abstractNum>
  <w:abstractNum w:abstractNumId="6">
    <w:nsid w:val="12311E84"/>
    <w:multiLevelType w:val="multilevel"/>
    <w:tmpl w:val="D92A9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58E768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2C421229"/>
    <w:multiLevelType w:val="hybridMultilevel"/>
    <w:tmpl w:val="8D987D9A"/>
    <w:lvl w:ilvl="0" w:tplc="ABFC7B46">
      <w:start w:val="1"/>
      <w:numFmt w:val="decimal"/>
      <w:lvlText w:val="%1."/>
      <w:lvlJc w:val="left"/>
      <w:pPr>
        <w:ind w:left="720" w:hanging="360"/>
      </w:pPr>
      <w:rPr>
        <w:rFonts w:cs="Arial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E10423"/>
    <w:multiLevelType w:val="multilevel"/>
    <w:tmpl w:val="D4B6D2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A76764F"/>
    <w:multiLevelType w:val="hybridMultilevel"/>
    <w:tmpl w:val="4F04B51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DF173B"/>
    <w:multiLevelType w:val="multilevel"/>
    <w:tmpl w:val="F49806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F723582"/>
    <w:multiLevelType w:val="multilevel"/>
    <w:tmpl w:val="01B49B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6BA7EDB"/>
    <w:multiLevelType w:val="multilevel"/>
    <w:tmpl w:val="C3BED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97C409F"/>
    <w:multiLevelType w:val="multilevel"/>
    <w:tmpl w:val="88BABB2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5">
    <w:nsid w:val="5B36758C"/>
    <w:multiLevelType w:val="multilevel"/>
    <w:tmpl w:val="91C232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72737CE4"/>
    <w:multiLevelType w:val="multilevel"/>
    <w:tmpl w:val="F99201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1"/>
    </w:lvlOverride>
  </w:num>
  <w:num w:numId="3">
    <w:abstractNumId w:val="0"/>
  </w:num>
  <w:num w:numId="4">
    <w:abstractNumId w:val="5"/>
  </w:num>
  <w:num w:numId="5">
    <w:abstractNumId w:val="10"/>
  </w:num>
  <w:num w:numId="6">
    <w:abstractNumId w:val="2"/>
  </w:num>
  <w:num w:numId="7">
    <w:abstractNumId w:val="1"/>
  </w:num>
  <w:num w:numId="8">
    <w:abstractNumId w:val="11"/>
  </w:num>
  <w:num w:numId="9">
    <w:abstractNumId w:val="3"/>
  </w:num>
  <w:num w:numId="10">
    <w:abstractNumId w:val="13"/>
  </w:num>
  <w:num w:numId="11">
    <w:abstractNumId w:val="9"/>
  </w:num>
  <w:num w:numId="12">
    <w:abstractNumId w:val="6"/>
  </w:num>
  <w:num w:numId="13">
    <w:abstractNumId w:val="12"/>
  </w:num>
  <w:num w:numId="14">
    <w:abstractNumId w:val="8"/>
  </w:num>
  <w:num w:numId="15">
    <w:abstractNumId w:val="14"/>
    <w:lvlOverride w:ilvl="0">
      <w:startOverride w:val="1"/>
    </w:lvlOverride>
  </w:num>
  <w:num w:numId="16">
    <w:abstractNumId w:val="15"/>
  </w:num>
  <w:num w:numId="1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E2CC2"/>
    <w:rsid w:val="000015C0"/>
    <w:rsid w:val="00057D21"/>
    <w:rsid w:val="00091E09"/>
    <w:rsid w:val="000A16B2"/>
    <w:rsid w:val="000B2F93"/>
    <w:rsid w:val="000B3413"/>
    <w:rsid w:val="000F42F6"/>
    <w:rsid w:val="001462C9"/>
    <w:rsid w:val="002B2018"/>
    <w:rsid w:val="002E10E0"/>
    <w:rsid w:val="00351CC6"/>
    <w:rsid w:val="00467D56"/>
    <w:rsid w:val="00500C21"/>
    <w:rsid w:val="00535AE8"/>
    <w:rsid w:val="00575D15"/>
    <w:rsid w:val="005B14F1"/>
    <w:rsid w:val="005C7703"/>
    <w:rsid w:val="005E2CC2"/>
    <w:rsid w:val="006F28A9"/>
    <w:rsid w:val="007302C3"/>
    <w:rsid w:val="00782202"/>
    <w:rsid w:val="00803C87"/>
    <w:rsid w:val="008704AD"/>
    <w:rsid w:val="00930BCE"/>
    <w:rsid w:val="009336ED"/>
    <w:rsid w:val="00962B7F"/>
    <w:rsid w:val="00A61E91"/>
    <w:rsid w:val="00AC3D86"/>
    <w:rsid w:val="00B103D7"/>
    <w:rsid w:val="00B24596"/>
    <w:rsid w:val="00BB1FAC"/>
    <w:rsid w:val="00C633F2"/>
    <w:rsid w:val="00CC7246"/>
    <w:rsid w:val="00CE7296"/>
    <w:rsid w:val="00D01798"/>
    <w:rsid w:val="00D06AA6"/>
    <w:rsid w:val="00D352DA"/>
    <w:rsid w:val="00E164C6"/>
    <w:rsid w:val="00EC3104"/>
    <w:rsid w:val="00F060AF"/>
    <w:rsid w:val="00FA3D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2CC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5E2CC2"/>
    <w:pPr>
      <w:keepNext/>
      <w:spacing w:before="240" w:after="60"/>
      <w:outlineLvl w:val="0"/>
    </w:pPr>
    <w:rPr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nhideWhenUsed/>
    <w:qFormat/>
    <w:rsid w:val="005E2CC2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E2CC2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rsid w:val="005E2CC2"/>
    <w:rPr>
      <w:rFonts w:ascii="Cambria" w:eastAsia="Times New Roman" w:hAnsi="Cambria" w:cs="Cambria"/>
      <w:b/>
      <w:bCs/>
      <w:i/>
      <w:iCs/>
      <w:sz w:val="28"/>
      <w:szCs w:val="28"/>
      <w:lang w:eastAsia="ru-RU"/>
    </w:rPr>
  </w:style>
  <w:style w:type="paragraph" w:styleId="a3">
    <w:name w:val="Normal (Web)"/>
    <w:basedOn w:val="a"/>
    <w:semiHidden/>
    <w:unhideWhenUsed/>
    <w:rsid w:val="005E2CC2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a4">
    <w:name w:val="Body Text"/>
    <w:basedOn w:val="a"/>
    <w:link w:val="a5"/>
    <w:unhideWhenUsed/>
    <w:rsid w:val="005E2CC2"/>
    <w:pPr>
      <w:widowControl/>
      <w:autoSpaceDE/>
      <w:autoSpaceDN/>
      <w:adjustRightInd/>
      <w:jc w:val="center"/>
    </w:pPr>
    <w:rPr>
      <w:sz w:val="28"/>
      <w:szCs w:val="28"/>
    </w:rPr>
  </w:style>
  <w:style w:type="character" w:customStyle="1" w:styleId="a5">
    <w:name w:val="Основной текст Знак"/>
    <w:basedOn w:val="a0"/>
    <w:link w:val="a4"/>
    <w:rsid w:val="005E2CC2"/>
    <w:rPr>
      <w:rFonts w:ascii="Arial" w:eastAsia="Times New Roman" w:hAnsi="Arial" w:cs="Arial"/>
      <w:sz w:val="28"/>
      <w:szCs w:val="28"/>
      <w:lang w:eastAsia="ru-RU"/>
    </w:rPr>
  </w:style>
  <w:style w:type="paragraph" w:styleId="3">
    <w:name w:val="Body Text 3"/>
    <w:basedOn w:val="a"/>
    <w:link w:val="30"/>
    <w:semiHidden/>
    <w:unhideWhenUsed/>
    <w:rsid w:val="005E2CC2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semiHidden/>
    <w:rsid w:val="005E2CC2"/>
    <w:rPr>
      <w:rFonts w:ascii="Arial" w:eastAsia="Times New Roman" w:hAnsi="Arial" w:cs="Arial"/>
      <w:sz w:val="16"/>
      <w:szCs w:val="16"/>
      <w:lang w:eastAsia="ru-RU"/>
    </w:rPr>
  </w:style>
  <w:style w:type="paragraph" w:styleId="31">
    <w:name w:val="Body Text Indent 3"/>
    <w:basedOn w:val="a"/>
    <w:link w:val="32"/>
    <w:semiHidden/>
    <w:unhideWhenUsed/>
    <w:rsid w:val="005E2CC2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semiHidden/>
    <w:rsid w:val="005E2CC2"/>
    <w:rPr>
      <w:rFonts w:ascii="Arial" w:eastAsia="Times New Roman" w:hAnsi="Arial" w:cs="Arial"/>
      <w:sz w:val="16"/>
      <w:szCs w:val="16"/>
      <w:lang w:eastAsia="ru-RU"/>
    </w:rPr>
  </w:style>
  <w:style w:type="paragraph" w:customStyle="1" w:styleId="ConsPlusNormal">
    <w:name w:val="ConsPlusNormal"/>
    <w:rsid w:val="005E2CC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6">
    <w:name w:val="Table Grid"/>
    <w:basedOn w:val="a1"/>
    <w:rsid w:val="005E2CC2"/>
    <w:pPr>
      <w:widowControl w:val="0"/>
      <w:autoSpaceDE w:val="0"/>
      <w:autoSpaceDN w:val="0"/>
      <w:adjustRightInd w:val="0"/>
      <w:spacing w:after="0" w:line="240" w:lineRule="auto"/>
    </w:pPr>
    <w:rPr>
      <w:rFonts w:eastAsia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Strong"/>
    <w:basedOn w:val="a0"/>
    <w:qFormat/>
    <w:rsid w:val="005E2CC2"/>
    <w:rPr>
      <w:b/>
      <w:bCs/>
    </w:rPr>
  </w:style>
  <w:style w:type="paragraph" w:styleId="a8">
    <w:name w:val="List Paragraph"/>
    <w:basedOn w:val="a"/>
    <w:uiPriority w:val="34"/>
    <w:qFormat/>
    <w:rsid w:val="00057D21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930BC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930BCE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748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ADE616-2F47-4512-B4E6-5FB1FFC78B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567</TotalTime>
  <Pages>15</Pages>
  <Words>4861</Words>
  <Characters>27714</Characters>
  <Application>Microsoft Office Word</Application>
  <DocSecurity>0</DocSecurity>
  <Lines>230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DEmon Soft, 2008</Company>
  <LinksUpToDate>false</LinksUpToDate>
  <CharactersWithSpaces>32510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9</cp:revision>
  <cp:lastPrinted>2015-03-06T13:30:00Z</cp:lastPrinted>
  <dcterms:created xsi:type="dcterms:W3CDTF">2015-03-03T12:21:00Z</dcterms:created>
  <dcterms:modified xsi:type="dcterms:W3CDTF">2015-03-16T09:37:00Z</dcterms:modified>
</cp:coreProperties>
</file>