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34C0" w:rsidRPr="00BF548C" w:rsidRDefault="00C834C0" w:rsidP="00BF548C">
      <w:pPr>
        <w:spacing w:after="0" w:line="240" w:lineRule="auto"/>
        <w:ind w:left="5245" w:right="74"/>
        <w:jc w:val="right"/>
        <w:rPr>
          <w:rFonts w:eastAsia="Times New Roman" w:cs="Times New Roman"/>
          <w:sz w:val="18"/>
          <w:szCs w:val="20"/>
          <w:lang w:val="ru-RU"/>
        </w:rPr>
      </w:pPr>
      <w:r w:rsidRPr="00BF548C">
        <w:rPr>
          <w:rFonts w:eastAsia="Times New Roman" w:cs="Times New Roman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т</w:t>
      </w:r>
      <w:r w:rsidRPr="00BF548C">
        <w:rPr>
          <w:rFonts w:eastAsia="Times New Roman" w:cs="Times New Roman"/>
          <w:sz w:val="18"/>
          <w:szCs w:val="20"/>
          <w:lang w:val="ru-RU"/>
        </w:rPr>
        <w:t>в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ржд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z w:val="18"/>
          <w:szCs w:val="20"/>
          <w:lang w:val="ru-RU"/>
        </w:rPr>
        <w:t>о</w:t>
      </w:r>
    </w:p>
    <w:p w:rsidR="00C834C0" w:rsidRPr="00BF548C" w:rsidRDefault="00C834C0" w:rsidP="00BF548C">
      <w:pPr>
        <w:spacing w:after="0" w:line="240" w:lineRule="auto"/>
        <w:ind w:left="5245" w:right="74"/>
        <w:jc w:val="right"/>
        <w:rPr>
          <w:rFonts w:eastAsia="Times New Roman" w:cs="Times New Roman"/>
          <w:sz w:val="18"/>
          <w:szCs w:val="20"/>
          <w:lang w:val="ru-RU"/>
        </w:rPr>
      </w:pPr>
      <w:r w:rsidRPr="00BF548C">
        <w:rPr>
          <w:rFonts w:eastAsia="Times New Roman" w:cs="Times New Roman"/>
          <w:sz w:val="18"/>
          <w:szCs w:val="20"/>
          <w:lang w:val="ru-RU"/>
        </w:rPr>
        <w:t>Сов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том д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и</w:t>
      </w:r>
      <w:r w:rsidRPr="00BF548C">
        <w:rPr>
          <w:rFonts w:eastAsia="Times New Roman" w:cs="Times New Roman"/>
          <w:sz w:val="18"/>
          <w:szCs w:val="20"/>
          <w:lang w:val="ru-RU"/>
        </w:rPr>
        <w:t>р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к</w:t>
      </w:r>
      <w:r w:rsidRPr="00BF548C">
        <w:rPr>
          <w:rFonts w:eastAsia="Times New Roman" w:cs="Times New Roman"/>
          <w:sz w:val="18"/>
          <w:szCs w:val="20"/>
          <w:lang w:val="ru-RU"/>
        </w:rPr>
        <w:t>торов ОАО «ДОМЗ»</w:t>
      </w:r>
    </w:p>
    <w:p w:rsidR="00C834C0" w:rsidRPr="00BF548C" w:rsidRDefault="00C834C0" w:rsidP="00BF548C">
      <w:pPr>
        <w:spacing w:after="0" w:line="240" w:lineRule="auto"/>
        <w:ind w:left="5245" w:right="74"/>
        <w:jc w:val="right"/>
        <w:rPr>
          <w:rFonts w:eastAsia="Times New Roman" w:cs="Times New Roman"/>
          <w:sz w:val="18"/>
          <w:szCs w:val="20"/>
          <w:lang w:val="ru-RU"/>
        </w:rPr>
      </w:pPr>
      <w:r w:rsidRPr="00BF548C">
        <w:rPr>
          <w:rFonts w:eastAsia="Times New Roman" w:cs="Times New Roman"/>
          <w:sz w:val="18"/>
          <w:szCs w:val="20"/>
          <w:lang w:val="ru-RU"/>
        </w:rPr>
        <w:t>в ка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чес</w:t>
      </w:r>
      <w:r w:rsidRPr="00BF548C">
        <w:rPr>
          <w:rFonts w:eastAsia="Times New Roman" w:cs="Times New Roman"/>
          <w:sz w:val="18"/>
          <w:szCs w:val="20"/>
          <w:lang w:val="ru-RU"/>
        </w:rPr>
        <w:t>т</w:t>
      </w:r>
      <w:r w:rsidRPr="00BF548C">
        <w:rPr>
          <w:rFonts w:eastAsia="Times New Roman" w:cs="Times New Roman"/>
          <w:spacing w:val="2"/>
          <w:sz w:val="18"/>
          <w:szCs w:val="20"/>
          <w:lang w:val="ru-RU"/>
        </w:rPr>
        <w:t>в</w:t>
      </w:r>
      <w:r w:rsidRPr="00BF548C">
        <w:rPr>
          <w:rFonts w:eastAsia="Times New Roman" w:cs="Times New Roman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z w:val="18"/>
          <w:szCs w:val="20"/>
          <w:lang w:val="ru-RU"/>
        </w:rPr>
        <w:t>в</w:t>
      </w:r>
      <w:r w:rsidRPr="00BF548C">
        <w:rPr>
          <w:rFonts w:eastAsia="Times New Roman" w:cs="Times New Roman"/>
          <w:spacing w:val="3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pacing w:val="-5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z w:val="18"/>
          <w:szCs w:val="20"/>
          <w:lang w:val="ru-RU"/>
        </w:rPr>
        <w:t>тре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нн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го</w:t>
      </w:r>
      <w:r w:rsidRPr="00BF548C">
        <w:rPr>
          <w:rFonts w:eastAsia="Times New Roman" w:cs="Times New Roman"/>
          <w:spacing w:val="2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z w:val="18"/>
          <w:szCs w:val="20"/>
          <w:lang w:val="ru-RU"/>
        </w:rPr>
        <w:t>до</w:t>
      </w:r>
      <w:r w:rsidRPr="00BF548C">
        <w:rPr>
          <w:rFonts w:eastAsia="Times New Roman" w:cs="Times New Roman"/>
          <w:spacing w:val="3"/>
          <w:sz w:val="18"/>
          <w:szCs w:val="20"/>
          <w:lang w:val="ru-RU"/>
        </w:rPr>
        <w:t>к</w:t>
      </w:r>
      <w:r w:rsidRPr="00BF548C">
        <w:rPr>
          <w:rFonts w:eastAsia="Times New Roman" w:cs="Times New Roman"/>
          <w:spacing w:val="-5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ме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z w:val="18"/>
          <w:szCs w:val="20"/>
          <w:lang w:val="ru-RU"/>
        </w:rPr>
        <w:t>та</w:t>
      </w:r>
      <w:r w:rsidR="00C05C2B" w:rsidRPr="00BF548C">
        <w:rPr>
          <w:rFonts w:eastAsia="Times New Roman" w:cs="Times New Roman"/>
          <w:sz w:val="18"/>
          <w:szCs w:val="20"/>
          <w:lang w:val="ru-RU"/>
        </w:rPr>
        <w:t xml:space="preserve"> Общества</w:t>
      </w:r>
      <w:r w:rsidRPr="00BF548C">
        <w:rPr>
          <w:rFonts w:eastAsia="Times New Roman" w:cs="Times New Roman"/>
          <w:sz w:val="18"/>
          <w:szCs w:val="20"/>
          <w:lang w:val="ru-RU"/>
        </w:rPr>
        <w:t>,</w:t>
      </w:r>
    </w:p>
    <w:p w:rsidR="00C834C0" w:rsidRPr="00BF548C" w:rsidRDefault="00C834C0" w:rsidP="00BF548C">
      <w:pPr>
        <w:spacing w:after="0" w:line="240" w:lineRule="auto"/>
        <w:ind w:left="5245" w:right="74"/>
        <w:jc w:val="right"/>
        <w:rPr>
          <w:rFonts w:eastAsia="Times New Roman" w:cs="Times New Roman"/>
          <w:sz w:val="18"/>
          <w:szCs w:val="20"/>
          <w:lang w:val="ru-RU"/>
        </w:rPr>
      </w:pP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z w:val="18"/>
          <w:szCs w:val="20"/>
          <w:lang w:val="ru-RU"/>
        </w:rPr>
        <w:t>р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2"/>
          <w:sz w:val="18"/>
          <w:szCs w:val="20"/>
          <w:lang w:val="ru-RU"/>
        </w:rPr>
        <w:t>г</w:t>
      </w:r>
      <w:r w:rsidRPr="00BF548C">
        <w:rPr>
          <w:rFonts w:eastAsia="Times New Roman" w:cs="Times New Roman"/>
          <w:spacing w:val="-5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z w:val="18"/>
          <w:szCs w:val="20"/>
          <w:lang w:val="ru-RU"/>
        </w:rPr>
        <w:t>л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и</w:t>
      </w:r>
      <w:r w:rsidRPr="00BF548C">
        <w:rPr>
          <w:rFonts w:eastAsia="Times New Roman" w:cs="Times New Roman"/>
          <w:spacing w:val="5"/>
          <w:sz w:val="18"/>
          <w:szCs w:val="20"/>
          <w:lang w:val="ru-RU"/>
        </w:rPr>
        <w:t>р</w:t>
      </w:r>
      <w:r w:rsidRPr="00BF548C">
        <w:rPr>
          <w:rFonts w:eastAsia="Times New Roman" w:cs="Times New Roman"/>
          <w:spacing w:val="-7"/>
          <w:sz w:val="18"/>
          <w:szCs w:val="20"/>
          <w:lang w:val="ru-RU"/>
        </w:rPr>
        <w:t>у</w:t>
      </w:r>
      <w:r w:rsidRPr="00BF548C">
        <w:rPr>
          <w:rFonts w:eastAsia="Times New Roman" w:cs="Times New Roman"/>
          <w:sz w:val="18"/>
          <w:szCs w:val="20"/>
          <w:lang w:val="ru-RU"/>
        </w:rPr>
        <w:t>ю</w:t>
      </w:r>
      <w:r w:rsidRPr="00BF548C">
        <w:rPr>
          <w:rFonts w:eastAsia="Times New Roman" w:cs="Times New Roman"/>
          <w:spacing w:val="2"/>
          <w:sz w:val="18"/>
          <w:szCs w:val="20"/>
          <w:lang w:val="ru-RU"/>
        </w:rPr>
        <w:t>щ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го д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я</w:t>
      </w:r>
      <w:r w:rsidRPr="00BF548C">
        <w:rPr>
          <w:rFonts w:eastAsia="Times New Roman" w:cs="Times New Roman"/>
          <w:spacing w:val="3"/>
          <w:sz w:val="18"/>
          <w:szCs w:val="20"/>
          <w:lang w:val="ru-RU"/>
        </w:rPr>
        <w:t>т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л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ьн</w:t>
      </w:r>
      <w:r w:rsidRPr="00BF548C">
        <w:rPr>
          <w:rFonts w:eastAsia="Times New Roman" w:cs="Times New Roman"/>
          <w:sz w:val="18"/>
          <w:szCs w:val="20"/>
          <w:lang w:val="ru-RU"/>
        </w:rPr>
        <w:t>о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с</w:t>
      </w:r>
      <w:r w:rsidRPr="00BF548C">
        <w:rPr>
          <w:rFonts w:eastAsia="Times New Roman" w:cs="Times New Roman"/>
          <w:sz w:val="18"/>
          <w:szCs w:val="20"/>
          <w:lang w:val="ru-RU"/>
        </w:rPr>
        <w:t>ть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го орг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а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</w:t>
      </w:r>
      <w:r w:rsidRPr="00BF548C">
        <w:rPr>
          <w:rFonts w:eastAsia="Times New Roman" w:cs="Times New Roman"/>
          <w:sz w:val="18"/>
          <w:szCs w:val="20"/>
          <w:lang w:val="ru-RU"/>
        </w:rPr>
        <w:t>ов</w:t>
      </w:r>
    </w:p>
    <w:p w:rsidR="006D7F91" w:rsidRPr="00BF548C" w:rsidRDefault="00C834C0" w:rsidP="00BF548C">
      <w:pPr>
        <w:spacing w:after="0" w:line="240" w:lineRule="auto"/>
        <w:ind w:left="5245" w:right="74"/>
        <w:jc w:val="right"/>
        <w:rPr>
          <w:rFonts w:cs="Times New Roman"/>
          <w:sz w:val="18"/>
          <w:lang w:val="ru-RU"/>
        </w:rPr>
      </w:pP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(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п</w:t>
      </w:r>
      <w:r w:rsidRPr="00BF548C">
        <w:rPr>
          <w:rFonts w:eastAsia="Times New Roman" w:cs="Times New Roman"/>
          <w:sz w:val="18"/>
          <w:szCs w:val="20"/>
          <w:lang w:val="ru-RU"/>
        </w:rPr>
        <w:t>рото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к</w:t>
      </w:r>
      <w:r w:rsidRPr="00BF548C">
        <w:rPr>
          <w:rFonts w:eastAsia="Times New Roman" w:cs="Times New Roman"/>
          <w:sz w:val="18"/>
          <w:szCs w:val="20"/>
          <w:lang w:val="ru-RU"/>
        </w:rPr>
        <w:t xml:space="preserve">ол 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з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асе</w:t>
      </w:r>
      <w:r w:rsidRPr="00BF548C">
        <w:rPr>
          <w:rFonts w:eastAsia="Times New Roman" w:cs="Times New Roman"/>
          <w:sz w:val="18"/>
          <w:szCs w:val="20"/>
          <w:lang w:val="ru-RU"/>
        </w:rPr>
        <w:t>д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а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ни</w:t>
      </w:r>
      <w:r w:rsidRPr="00BF548C">
        <w:rPr>
          <w:rFonts w:eastAsia="Times New Roman" w:cs="Times New Roman"/>
          <w:sz w:val="18"/>
          <w:szCs w:val="20"/>
          <w:lang w:val="ru-RU"/>
        </w:rPr>
        <w:t>я С</w:t>
      </w:r>
      <w:r w:rsidRPr="00BF548C">
        <w:rPr>
          <w:rFonts w:eastAsia="Times New Roman" w:cs="Times New Roman"/>
          <w:spacing w:val="-2"/>
          <w:sz w:val="18"/>
          <w:szCs w:val="20"/>
          <w:lang w:val="ru-RU"/>
        </w:rPr>
        <w:t>о</w:t>
      </w:r>
      <w:r w:rsidRPr="00BF548C">
        <w:rPr>
          <w:rFonts w:eastAsia="Times New Roman" w:cs="Times New Roman"/>
          <w:sz w:val="18"/>
          <w:szCs w:val="20"/>
          <w:lang w:val="ru-RU"/>
        </w:rPr>
        <w:t>в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z w:val="18"/>
          <w:szCs w:val="20"/>
          <w:lang w:val="ru-RU"/>
        </w:rPr>
        <w:t>та д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и</w:t>
      </w:r>
      <w:r w:rsidRPr="00BF548C">
        <w:rPr>
          <w:rFonts w:eastAsia="Times New Roman" w:cs="Times New Roman"/>
          <w:sz w:val="18"/>
          <w:szCs w:val="20"/>
          <w:lang w:val="ru-RU"/>
        </w:rPr>
        <w:t>р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е</w:t>
      </w:r>
      <w:r w:rsidRPr="00BF548C">
        <w:rPr>
          <w:rFonts w:eastAsia="Times New Roman" w:cs="Times New Roman"/>
          <w:spacing w:val="1"/>
          <w:sz w:val="18"/>
          <w:szCs w:val="20"/>
          <w:lang w:val="ru-RU"/>
        </w:rPr>
        <w:t>к</w:t>
      </w:r>
      <w:r w:rsidRPr="00BF548C">
        <w:rPr>
          <w:rFonts w:eastAsia="Times New Roman" w:cs="Times New Roman"/>
          <w:sz w:val="18"/>
          <w:szCs w:val="20"/>
          <w:lang w:val="ru-RU"/>
        </w:rPr>
        <w:t>торов</w:t>
      </w:r>
      <w:r w:rsidR="00850177" w:rsidRPr="00BF548C">
        <w:rPr>
          <w:rFonts w:eastAsia="Times New Roman" w:cs="Times New Roman"/>
          <w:sz w:val="18"/>
          <w:szCs w:val="20"/>
          <w:lang w:val="ru-RU"/>
        </w:rPr>
        <w:t xml:space="preserve"> </w:t>
      </w:r>
      <w:r w:rsidRPr="00BF548C">
        <w:rPr>
          <w:rFonts w:eastAsia="Times New Roman" w:cs="Times New Roman"/>
          <w:spacing w:val="-1"/>
          <w:sz w:val="18"/>
          <w:szCs w:val="20"/>
          <w:lang w:val="ru-RU"/>
        </w:rPr>
        <w:t>№</w:t>
      </w:r>
      <w:r w:rsidRPr="00BF548C">
        <w:rPr>
          <w:rFonts w:eastAsia="Times New Roman" w:cs="Times New Roman"/>
          <w:sz w:val="18"/>
          <w:szCs w:val="20"/>
          <w:lang w:val="ru-RU"/>
        </w:rPr>
        <w:t xml:space="preserve">б/н от </w:t>
      </w:r>
      <w:r w:rsidR="00F45F7E">
        <w:rPr>
          <w:rFonts w:eastAsia="Times New Roman" w:cs="Times New Roman"/>
          <w:sz w:val="18"/>
          <w:szCs w:val="20"/>
          <w:lang w:val="ru-RU"/>
        </w:rPr>
        <w:t>17</w:t>
      </w:r>
      <w:r w:rsidRPr="00BF548C">
        <w:rPr>
          <w:rFonts w:eastAsia="Times New Roman" w:cs="Times New Roman"/>
          <w:sz w:val="18"/>
          <w:szCs w:val="20"/>
          <w:lang w:val="ru-RU"/>
        </w:rPr>
        <w:t>.1</w:t>
      </w:r>
      <w:r w:rsidR="00F45F7E">
        <w:rPr>
          <w:rFonts w:eastAsia="Times New Roman" w:cs="Times New Roman"/>
          <w:sz w:val="18"/>
          <w:szCs w:val="20"/>
          <w:lang w:val="ru-RU"/>
        </w:rPr>
        <w:t>2</w:t>
      </w:r>
      <w:r w:rsidRPr="00BF548C">
        <w:rPr>
          <w:rFonts w:eastAsia="Times New Roman" w:cs="Times New Roman"/>
          <w:sz w:val="18"/>
          <w:szCs w:val="20"/>
          <w:lang w:val="ru-RU"/>
        </w:rPr>
        <w:t>.2019г.)</w:t>
      </w:r>
    </w:p>
    <w:p w:rsidR="006D7F91" w:rsidRPr="00BF548C" w:rsidRDefault="006D7F91" w:rsidP="00AE6BF9">
      <w:pPr>
        <w:spacing w:after="0" w:line="240" w:lineRule="auto"/>
        <w:rPr>
          <w:rFonts w:cs="Times New Roman"/>
          <w:lang w:val="ru-RU"/>
        </w:rPr>
      </w:pPr>
    </w:p>
    <w:p w:rsidR="00850177" w:rsidRPr="00BF548C" w:rsidRDefault="00850177" w:rsidP="00850177">
      <w:pPr>
        <w:spacing w:after="0" w:line="240" w:lineRule="auto"/>
        <w:ind w:right="74"/>
        <w:jc w:val="center"/>
        <w:rPr>
          <w:rFonts w:eastAsia="Times New Roman" w:cs="Times New Roman"/>
          <w:b/>
          <w:w w:val="113"/>
          <w:lang w:val="ru-RU"/>
        </w:rPr>
      </w:pPr>
    </w:p>
    <w:p w:rsidR="006D7F91" w:rsidRPr="00BF548C" w:rsidRDefault="00D74808" w:rsidP="00850177">
      <w:pPr>
        <w:spacing w:after="0" w:line="240" w:lineRule="auto"/>
        <w:ind w:right="74"/>
        <w:jc w:val="center"/>
        <w:rPr>
          <w:rFonts w:eastAsia="Times New Roman" w:cs="Times New Roman"/>
          <w:b/>
          <w:w w:val="113"/>
          <w:lang w:val="ru-RU"/>
        </w:rPr>
      </w:pPr>
      <w:r w:rsidRPr="00BF548C">
        <w:rPr>
          <w:rFonts w:eastAsia="Times New Roman" w:cs="Times New Roman"/>
          <w:b/>
          <w:w w:val="113"/>
          <w:lang w:val="ru-RU"/>
        </w:rPr>
        <w:t>Документ,</w:t>
      </w:r>
      <w:r w:rsidRPr="00BF548C">
        <w:rPr>
          <w:rFonts w:eastAsia="Times New Roman" w:cs="Times New Roman"/>
          <w:b/>
          <w:spacing w:val="2"/>
          <w:w w:val="113"/>
          <w:lang w:val="ru-RU"/>
        </w:rPr>
        <w:t xml:space="preserve"> </w:t>
      </w:r>
      <w:r w:rsidRPr="00BF548C">
        <w:rPr>
          <w:rFonts w:eastAsia="Times New Roman" w:cs="Times New Roman"/>
          <w:b/>
          <w:w w:val="113"/>
          <w:lang w:val="ru-RU"/>
        </w:rPr>
        <w:t>содержащий измененную</w:t>
      </w:r>
      <w:r w:rsidRPr="00BF548C">
        <w:rPr>
          <w:rFonts w:eastAsia="Times New Roman" w:cs="Times New Roman"/>
          <w:b/>
          <w:spacing w:val="-16"/>
          <w:w w:val="113"/>
          <w:lang w:val="ru-RU"/>
        </w:rPr>
        <w:t xml:space="preserve"> </w:t>
      </w:r>
      <w:r w:rsidRPr="00BF548C">
        <w:rPr>
          <w:rFonts w:eastAsia="Times New Roman" w:cs="Times New Roman"/>
          <w:b/>
          <w:w w:val="113"/>
          <w:lang w:val="ru-RU"/>
        </w:rPr>
        <w:t>(скорректированную)</w:t>
      </w:r>
      <w:r w:rsidRPr="00BF548C">
        <w:rPr>
          <w:rFonts w:eastAsia="Times New Roman" w:cs="Times New Roman"/>
          <w:b/>
          <w:spacing w:val="44"/>
          <w:w w:val="113"/>
          <w:lang w:val="ru-RU"/>
        </w:rPr>
        <w:t xml:space="preserve"> </w:t>
      </w:r>
      <w:r w:rsidRPr="00BF548C">
        <w:rPr>
          <w:rFonts w:eastAsia="Times New Roman" w:cs="Times New Roman"/>
          <w:b/>
          <w:w w:val="113"/>
          <w:lang w:val="ru-RU"/>
        </w:rPr>
        <w:t xml:space="preserve">информацию, </w:t>
      </w:r>
      <w:r w:rsidRPr="00BF548C">
        <w:rPr>
          <w:rFonts w:eastAsia="Times New Roman" w:cs="Times New Roman"/>
          <w:b/>
          <w:w w:val="117"/>
          <w:lang w:val="ru-RU"/>
        </w:rPr>
        <w:t xml:space="preserve">раскрытую </w:t>
      </w:r>
      <w:r w:rsidRPr="00BF548C">
        <w:rPr>
          <w:rFonts w:eastAsia="Times New Roman" w:cs="Times New Roman"/>
          <w:b/>
          <w:w w:val="114"/>
          <w:lang w:val="ru-RU"/>
        </w:rPr>
        <w:t>в</w:t>
      </w:r>
      <w:r w:rsidRPr="00BF548C">
        <w:rPr>
          <w:rFonts w:eastAsia="Times New Roman" w:cs="Times New Roman"/>
          <w:b/>
          <w:spacing w:val="11"/>
          <w:w w:val="114"/>
          <w:lang w:val="ru-RU"/>
        </w:rPr>
        <w:t xml:space="preserve"> </w:t>
      </w:r>
      <w:r w:rsidRPr="00BF548C">
        <w:rPr>
          <w:rFonts w:eastAsia="Times New Roman" w:cs="Times New Roman"/>
          <w:b/>
          <w:w w:val="114"/>
          <w:lang w:val="ru-RU"/>
        </w:rPr>
        <w:t>годовом</w:t>
      </w:r>
      <w:r w:rsidRPr="00BF548C">
        <w:rPr>
          <w:rFonts w:eastAsia="Times New Roman" w:cs="Times New Roman"/>
          <w:b/>
          <w:spacing w:val="-21"/>
          <w:w w:val="114"/>
          <w:lang w:val="ru-RU"/>
        </w:rPr>
        <w:t xml:space="preserve"> </w:t>
      </w:r>
      <w:r w:rsidRPr="00BF548C">
        <w:rPr>
          <w:rFonts w:eastAsia="Times New Roman" w:cs="Times New Roman"/>
          <w:b/>
          <w:w w:val="114"/>
          <w:lang w:val="ru-RU"/>
        </w:rPr>
        <w:t>отчете</w:t>
      </w:r>
      <w:r w:rsidRPr="00BF548C">
        <w:rPr>
          <w:rFonts w:eastAsia="Times New Roman" w:cs="Times New Roman"/>
          <w:b/>
          <w:spacing w:val="-5"/>
          <w:w w:val="114"/>
          <w:lang w:val="ru-RU"/>
        </w:rPr>
        <w:t xml:space="preserve"> </w:t>
      </w:r>
      <w:r w:rsidR="0072172B" w:rsidRPr="00BF548C">
        <w:rPr>
          <w:rFonts w:eastAsia="Times New Roman" w:cs="Times New Roman"/>
          <w:b/>
          <w:w w:val="113"/>
          <w:lang w:val="ru-RU"/>
        </w:rPr>
        <w:t>ОАО «ДОМЗ»</w:t>
      </w:r>
    </w:p>
    <w:p w:rsidR="006D7F91" w:rsidRPr="00BF548C" w:rsidRDefault="00D74808" w:rsidP="00850177">
      <w:pPr>
        <w:spacing w:after="0" w:line="240" w:lineRule="auto"/>
        <w:ind w:right="74"/>
        <w:jc w:val="center"/>
        <w:rPr>
          <w:rFonts w:eastAsia="Times New Roman" w:cs="Times New Roman"/>
          <w:b/>
          <w:w w:val="113"/>
          <w:lang w:val="ru-RU"/>
        </w:rPr>
      </w:pPr>
      <w:r w:rsidRPr="00BF548C">
        <w:rPr>
          <w:rFonts w:eastAsia="Times New Roman" w:cs="Times New Roman"/>
          <w:b/>
          <w:w w:val="113"/>
          <w:lang w:val="ru-RU"/>
        </w:rPr>
        <w:t>за 201</w:t>
      </w:r>
      <w:r w:rsidR="00F21BA8" w:rsidRPr="00BF548C">
        <w:rPr>
          <w:rFonts w:eastAsia="Times New Roman" w:cs="Times New Roman"/>
          <w:b/>
          <w:w w:val="113"/>
          <w:lang w:val="ru-RU"/>
        </w:rPr>
        <w:t xml:space="preserve">8 </w:t>
      </w:r>
      <w:r w:rsidRPr="00BF548C">
        <w:rPr>
          <w:rFonts w:eastAsia="Times New Roman" w:cs="Times New Roman"/>
          <w:b/>
          <w:w w:val="113"/>
          <w:lang w:val="ru-RU"/>
        </w:rPr>
        <w:t>год</w:t>
      </w:r>
    </w:p>
    <w:p w:rsidR="006D7F91" w:rsidRPr="00BF548C" w:rsidRDefault="006D7F91" w:rsidP="00AE6BF9">
      <w:pPr>
        <w:spacing w:after="0" w:line="240" w:lineRule="auto"/>
        <w:rPr>
          <w:rFonts w:cs="Times New Roman"/>
          <w:lang w:val="ru-RU"/>
        </w:rPr>
      </w:pPr>
    </w:p>
    <w:p w:rsidR="006D7F91" w:rsidRPr="00BF548C" w:rsidRDefault="00D74808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w w:val="105"/>
          <w:lang w:val="ru-RU"/>
        </w:rPr>
      </w:pPr>
      <w:r w:rsidRPr="00BF548C">
        <w:rPr>
          <w:rFonts w:eastAsia="Times New Roman" w:cs="Times New Roman"/>
          <w:lang w:val="ru-RU"/>
        </w:rPr>
        <w:t>Настоящий</w:t>
      </w:r>
      <w:r w:rsidR="00AE6BF9" w:rsidRPr="00BF548C">
        <w:rPr>
          <w:rFonts w:eastAsia="Times New Roman" w:cs="Times New Roman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документ</w:t>
      </w:r>
      <w:r w:rsidRPr="00BF548C">
        <w:rPr>
          <w:rFonts w:eastAsia="Times New Roman" w:cs="Times New Roman"/>
          <w:spacing w:val="20"/>
          <w:w w:val="107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публикуется</w:t>
      </w:r>
      <w:r w:rsidRPr="00BF548C">
        <w:rPr>
          <w:rFonts w:eastAsia="Times New Roman" w:cs="Times New Roman"/>
          <w:spacing w:val="7"/>
          <w:w w:val="107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в</w:t>
      </w:r>
      <w:r w:rsidRPr="00BF548C">
        <w:rPr>
          <w:rFonts w:eastAsia="Times New Roman" w:cs="Times New Roman"/>
          <w:spacing w:val="22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порядке</w:t>
      </w:r>
      <w:r w:rsidR="00AE6BF9" w:rsidRPr="00BF548C">
        <w:rPr>
          <w:rFonts w:eastAsia="Times New Roman" w:cs="Times New Roman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изменения</w:t>
      </w:r>
      <w:r w:rsidR="00AE6BF9" w:rsidRPr="00BF548C">
        <w:rPr>
          <w:rFonts w:eastAsia="Times New Roman" w:cs="Times New Roman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(корректировки)</w:t>
      </w:r>
      <w:r w:rsidRPr="00BF548C">
        <w:rPr>
          <w:rFonts w:eastAsia="Times New Roman" w:cs="Times New Roman"/>
          <w:spacing w:val="15"/>
          <w:w w:val="107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информации,</w:t>
      </w:r>
      <w:r w:rsidRPr="00BF548C">
        <w:rPr>
          <w:rFonts w:eastAsia="Times New Roman" w:cs="Times New Roman"/>
          <w:spacing w:val="8"/>
          <w:w w:val="107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 xml:space="preserve">содержащейся </w:t>
      </w:r>
      <w:r w:rsidRPr="00BF548C">
        <w:rPr>
          <w:rFonts w:eastAsia="Times New Roman" w:cs="Times New Roman"/>
          <w:w w:val="103"/>
          <w:lang w:val="ru-RU"/>
        </w:rPr>
        <w:t>в</w:t>
      </w:r>
      <w:r w:rsidRPr="00BF548C">
        <w:rPr>
          <w:rFonts w:eastAsia="Times New Roman" w:cs="Times New Roman"/>
          <w:spacing w:val="14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ранее</w:t>
      </w:r>
      <w:r w:rsidRPr="00BF548C">
        <w:rPr>
          <w:rFonts w:eastAsia="Times New Roman" w:cs="Times New Roman"/>
          <w:spacing w:val="27"/>
          <w:lang w:val="ru-RU"/>
        </w:rPr>
        <w:t xml:space="preserve"> </w:t>
      </w:r>
      <w:r w:rsidRPr="00BF548C">
        <w:rPr>
          <w:rFonts w:eastAsia="Times New Roman" w:cs="Times New Roman"/>
          <w:w w:val="107"/>
          <w:lang w:val="ru-RU"/>
        </w:rPr>
        <w:t>опубликованном</w:t>
      </w:r>
      <w:r w:rsidRPr="00BF548C">
        <w:rPr>
          <w:rFonts w:eastAsia="Times New Roman" w:cs="Times New Roman"/>
          <w:spacing w:val="15"/>
          <w:w w:val="107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годовом</w:t>
      </w:r>
      <w:r w:rsidRPr="00BF548C">
        <w:rPr>
          <w:rFonts w:eastAsia="Times New Roman" w:cs="Times New Roman"/>
          <w:spacing w:val="45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отчете</w:t>
      </w:r>
      <w:r w:rsidRPr="00BF548C">
        <w:rPr>
          <w:rFonts w:eastAsia="Times New Roman" w:cs="Times New Roman"/>
          <w:spacing w:val="41"/>
          <w:lang w:val="ru-RU"/>
        </w:rPr>
        <w:t xml:space="preserve"> </w:t>
      </w:r>
      <w:r w:rsidR="0072172B" w:rsidRPr="00BF548C">
        <w:rPr>
          <w:rFonts w:eastAsia="Times New Roman" w:cs="Times New Roman"/>
          <w:lang w:val="ru-RU"/>
        </w:rPr>
        <w:t>ОАО «ДОМЗ»</w:t>
      </w:r>
      <w:r w:rsidRPr="00BF548C">
        <w:rPr>
          <w:rFonts w:eastAsia="Times New Roman" w:cs="Times New Roman"/>
          <w:spacing w:val="-1"/>
          <w:w w:val="107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за</w:t>
      </w:r>
      <w:r w:rsidRPr="00BF548C">
        <w:rPr>
          <w:rFonts w:eastAsia="Times New Roman" w:cs="Times New Roman"/>
          <w:spacing w:val="21"/>
          <w:lang w:val="ru-RU"/>
        </w:rPr>
        <w:t xml:space="preserve"> </w:t>
      </w:r>
      <w:r w:rsidRPr="00BF548C">
        <w:rPr>
          <w:rFonts w:eastAsia="Times New Roman" w:cs="Times New Roman"/>
          <w:lang w:val="ru-RU"/>
        </w:rPr>
        <w:t>201</w:t>
      </w:r>
      <w:r w:rsidR="00F21BA8" w:rsidRPr="00BF548C">
        <w:rPr>
          <w:rFonts w:eastAsia="Times New Roman" w:cs="Times New Roman"/>
          <w:lang w:val="ru-RU"/>
        </w:rPr>
        <w:t>8</w:t>
      </w:r>
      <w:r w:rsidRPr="00BF548C">
        <w:rPr>
          <w:rFonts w:eastAsia="Times New Roman" w:cs="Times New Roman"/>
          <w:spacing w:val="41"/>
          <w:lang w:val="ru-RU"/>
        </w:rPr>
        <w:t xml:space="preserve"> </w:t>
      </w:r>
      <w:r w:rsidRPr="00BF548C">
        <w:rPr>
          <w:rFonts w:eastAsia="Times New Roman" w:cs="Times New Roman"/>
          <w:w w:val="105"/>
          <w:lang w:val="ru-RU"/>
        </w:rPr>
        <w:t>год.</w:t>
      </w:r>
    </w:p>
    <w:p w:rsidR="00C05C2B" w:rsidRPr="00BF548C" w:rsidRDefault="00C05C2B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</w:p>
    <w:p w:rsidR="00BF548C" w:rsidRPr="00BF548C" w:rsidRDefault="005B66D1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  <w:r w:rsidRPr="00BF548C">
        <w:rPr>
          <w:rFonts w:eastAsia="Times New Roman" w:cs="Times New Roman"/>
          <w:lang w:val="ru-RU"/>
        </w:rPr>
        <w:t xml:space="preserve">Текст </w:t>
      </w:r>
      <w:r w:rsidR="00C834C0" w:rsidRPr="00BF548C">
        <w:rPr>
          <w:rFonts w:eastAsia="Times New Roman" w:cs="Times New Roman"/>
          <w:lang w:val="ru-RU"/>
        </w:rPr>
        <w:t>г</w:t>
      </w:r>
      <w:r w:rsidRPr="00BF548C">
        <w:rPr>
          <w:rFonts w:eastAsia="Times New Roman" w:cs="Times New Roman"/>
          <w:lang w:val="ru-RU"/>
        </w:rPr>
        <w:t>одового отчета ОАО «ДОМЗ» за 2018 год, информация   в   котором   изменяется (корректируется), был   размещен</w:t>
      </w:r>
      <w:r w:rsidR="00C834C0" w:rsidRPr="00BF548C">
        <w:rPr>
          <w:rFonts w:eastAsia="Times New Roman" w:cs="Times New Roman"/>
          <w:lang w:val="ru-RU"/>
        </w:rPr>
        <w:t xml:space="preserve"> 01</w:t>
      </w:r>
      <w:r w:rsidRPr="00BF548C">
        <w:rPr>
          <w:rFonts w:eastAsia="Times New Roman" w:cs="Times New Roman"/>
          <w:lang w:val="ru-RU"/>
        </w:rPr>
        <w:t>.0</w:t>
      </w:r>
      <w:r w:rsidR="00C834C0" w:rsidRPr="00BF548C">
        <w:rPr>
          <w:rFonts w:eastAsia="Times New Roman" w:cs="Times New Roman"/>
          <w:lang w:val="ru-RU"/>
        </w:rPr>
        <w:t>7</w:t>
      </w:r>
      <w:r w:rsidRPr="00BF548C">
        <w:rPr>
          <w:rFonts w:eastAsia="Times New Roman" w:cs="Times New Roman"/>
          <w:lang w:val="ru-RU"/>
        </w:rPr>
        <w:t>.201</w:t>
      </w:r>
      <w:r w:rsidR="00C834C0" w:rsidRPr="00BF548C">
        <w:rPr>
          <w:rFonts w:eastAsia="Times New Roman" w:cs="Times New Roman"/>
          <w:lang w:val="ru-RU"/>
        </w:rPr>
        <w:t>9</w:t>
      </w:r>
      <w:r w:rsidRPr="00BF548C">
        <w:rPr>
          <w:rFonts w:eastAsia="Times New Roman" w:cs="Times New Roman"/>
          <w:lang w:val="ru-RU"/>
        </w:rPr>
        <w:t xml:space="preserve"> года на странице в сети Интернет по адресу:</w:t>
      </w:r>
    </w:p>
    <w:p w:rsidR="006D7F91" w:rsidRPr="00BF548C" w:rsidRDefault="00F45F7E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szCs w:val="20"/>
          <w:lang w:val="ru-RU"/>
        </w:rPr>
      </w:pPr>
      <w:hyperlink r:id="rId5" w:history="1">
        <w:r w:rsidR="005B66D1" w:rsidRPr="00BF548C">
          <w:rPr>
            <w:rFonts w:cs="Times New Roman"/>
            <w:szCs w:val="20"/>
            <w:lang w:val="ru-RU"/>
          </w:rPr>
          <w:t>https://disclosure.1prime.ru/portal/default.aspx?emId=5075001402</w:t>
        </w:r>
      </w:hyperlink>
      <w:r w:rsidR="005B66D1" w:rsidRPr="00BF548C">
        <w:rPr>
          <w:rFonts w:eastAsia="Times New Roman" w:cs="Times New Roman"/>
          <w:szCs w:val="20"/>
          <w:lang w:val="ru-RU"/>
        </w:rPr>
        <w:t>.</w:t>
      </w:r>
    </w:p>
    <w:p w:rsidR="005B66D1" w:rsidRPr="00BF548C" w:rsidRDefault="005B66D1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szCs w:val="20"/>
          <w:lang w:val="ru-RU"/>
        </w:rPr>
      </w:pPr>
    </w:p>
    <w:p w:rsidR="00C05C2B" w:rsidRPr="00BF548C" w:rsidRDefault="00C05C2B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szCs w:val="20"/>
          <w:lang w:val="ru-RU"/>
        </w:rPr>
      </w:pPr>
      <w:r w:rsidRPr="00BF548C">
        <w:rPr>
          <w:rFonts w:eastAsia="Times New Roman" w:cs="Times New Roman"/>
          <w:szCs w:val="20"/>
          <w:lang w:val="ru-RU"/>
        </w:rPr>
        <w:t xml:space="preserve">Текст изменений в Годовой отчет ОАО «ДОМЗ» утвержден Советом директоров ОАО «ДОМЗ» </w:t>
      </w:r>
      <w:r w:rsidR="00F45F7E">
        <w:rPr>
          <w:rFonts w:eastAsia="Times New Roman" w:cs="Times New Roman"/>
          <w:szCs w:val="20"/>
          <w:lang w:val="ru-RU"/>
        </w:rPr>
        <w:t>17</w:t>
      </w:r>
      <w:r w:rsidRPr="00BF548C">
        <w:rPr>
          <w:rFonts w:eastAsia="Times New Roman" w:cs="Times New Roman"/>
          <w:szCs w:val="20"/>
          <w:lang w:val="ru-RU"/>
        </w:rPr>
        <w:t>.1</w:t>
      </w:r>
      <w:r w:rsidR="00F45F7E">
        <w:rPr>
          <w:rFonts w:eastAsia="Times New Roman" w:cs="Times New Roman"/>
          <w:szCs w:val="20"/>
          <w:lang w:val="ru-RU"/>
        </w:rPr>
        <w:t>2</w:t>
      </w:r>
      <w:r w:rsidRPr="00BF548C">
        <w:rPr>
          <w:rFonts w:eastAsia="Times New Roman" w:cs="Times New Roman"/>
          <w:szCs w:val="20"/>
          <w:lang w:val="ru-RU"/>
        </w:rPr>
        <w:t>.2019 года в качестве внутреннего документа ОАО «ДОМЗ», не регулирующего деятельность его органов</w:t>
      </w:r>
      <w:r w:rsidR="005B5F5B" w:rsidRPr="00BF548C">
        <w:rPr>
          <w:rFonts w:eastAsia="Times New Roman" w:cs="Times New Roman"/>
          <w:szCs w:val="20"/>
          <w:lang w:val="ru-RU"/>
        </w:rPr>
        <w:t xml:space="preserve"> </w:t>
      </w:r>
      <w:r w:rsidRPr="00BF548C">
        <w:rPr>
          <w:rFonts w:eastAsia="Times New Roman" w:cs="Times New Roman"/>
          <w:szCs w:val="20"/>
          <w:lang w:val="ru-RU"/>
        </w:rPr>
        <w:t>(протокол</w:t>
      </w:r>
      <w:r w:rsidR="005B5F5B" w:rsidRPr="00BF548C">
        <w:rPr>
          <w:rFonts w:eastAsia="Times New Roman" w:cs="Times New Roman"/>
          <w:szCs w:val="20"/>
          <w:lang w:val="ru-RU"/>
        </w:rPr>
        <w:t xml:space="preserve"> </w:t>
      </w:r>
      <w:r w:rsidRPr="00BF548C">
        <w:rPr>
          <w:rFonts w:eastAsia="Times New Roman" w:cs="Times New Roman"/>
          <w:szCs w:val="20"/>
          <w:lang w:val="ru-RU"/>
        </w:rPr>
        <w:t>заседани</w:t>
      </w:r>
      <w:r w:rsidR="005B5F5B" w:rsidRPr="00BF548C">
        <w:rPr>
          <w:rFonts w:eastAsia="Times New Roman" w:cs="Times New Roman"/>
          <w:szCs w:val="20"/>
          <w:lang w:val="ru-RU"/>
        </w:rPr>
        <w:t xml:space="preserve">я </w:t>
      </w:r>
      <w:r w:rsidRPr="00BF548C">
        <w:rPr>
          <w:rFonts w:eastAsia="Times New Roman" w:cs="Times New Roman"/>
          <w:szCs w:val="20"/>
          <w:lang w:val="ru-RU"/>
        </w:rPr>
        <w:t xml:space="preserve">Совета директоров </w:t>
      </w:r>
      <w:r w:rsidR="00850177" w:rsidRPr="00BF548C">
        <w:rPr>
          <w:rFonts w:eastAsia="Times New Roman" w:cs="Times New Roman"/>
          <w:szCs w:val="20"/>
          <w:lang w:val="ru-RU"/>
        </w:rPr>
        <w:t xml:space="preserve">№б/н от </w:t>
      </w:r>
      <w:r w:rsidR="00F45F7E">
        <w:rPr>
          <w:rFonts w:eastAsia="Times New Roman" w:cs="Times New Roman"/>
          <w:szCs w:val="20"/>
          <w:lang w:val="ru-RU"/>
        </w:rPr>
        <w:t>17</w:t>
      </w:r>
      <w:r w:rsidR="00850177" w:rsidRPr="00BF548C">
        <w:rPr>
          <w:rFonts w:eastAsia="Times New Roman" w:cs="Times New Roman"/>
          <w:szCs w:val="20"/>
          <w:lang w:val="ru-RU"/>
        </w:rPr>
        <w:t>.1</w:t>
      </w:r>
      <w:r w:rsidR="00F45F7E">
        <w:rPr>
          <w:rFonts w:eastAsia="Times New Roman" w:cs="Times New Roman"/>
          <w:szCs w:val="20"/>
          <w:lang w:val="ru-RU"/>
        </w:rPr>
        <w:t>2</w:t>
      </w:r>
      <w:r w:rsidR="00850177" w:rsidRPr="00BF548C">
        <w:rPr>
          <w:rFonts w:eastAsia="Times New Roman" w:cs="Times New Roman"/>
          <w:szCs w:val="20"/>
          <w:lang w:val="ru-RU"/>
        </w:rPr>
        <w:t>.2019г</w:t>
      </w:r>
      <w:r w:rsidRPr="00BF548C">
        <w:rPr>
          <w:rFonts w:eastAsia="Times New Roman" w:cs="Times New Roman"/>
          <w:szCs w:val="20"/>
          <w:lang w:val="ru-RU"/>
        </w:rPr>
        <w:t>.).</w:t>
      </w:r>
    </w:p>
    <w:p w:rsidR="006D7F91" w:rsidRPr="00BF548C" w:rsidRDefault="006D7F91" w:rsidP="00AE6BF9">
      <w:pPr>
        <w:spacing w:after="0" w:line="240" w:lineRule="auto"/>
        <w:ind w:right="125" w:firstLine="466"/>
        <w:rPr>
          <w:rFonts w:cs="Times New Roman"/>
          <w:lang w:val="ru-RU"/>
        </w:rPr>
      </w:pPr>
      <w:bookmarkStart w:id="0" w:name="_GoBack"/>
      <w:bookmarkEnd w:id="0"/>
    </w:p>
    <w:p w:rsidR="006D7F91" w:rsidRPr="002A1A75" w:rsidRDefault="00D74808" w:rsidP="00BF548C">
      <w:pPr>
        <w:spacing w:after="0" w:line="240" w:lineRule="auto"/>
        <w:ind w:right="125" w:firstLine="567"/>
        <w:rPr>
          <w:rFonts w:eastAsia="Times New Roman" w:cs="Times New Roman"/>
          <w:i/>
          <w:lang w:val="ru-RU"/>
        </w:rPr>
      </w:pPr>
      <w:r w:rsidRPr="002A1A75">
        <w:rPr>
          <w:rFonts w:eastAsia="Times New Roman" w:cs="Times New Roman"/>
          <w:i/>
          <w:w w:val="114"/>
          <w:lang w:val="ru-RU"/>
        </w:rPr>
        <w:t>Краткое</w:t>
      </w:r>
      <w:r w:rsidRPr="002A1A75">
        <w:rPr>
          <w:rFonts w:eastAsia="Times New Roman" w:cs="Times New Roman"/>
          <w:i/>
          <w:spacing w:val="22"/>
          <w:w w:val="114"/>
          <w:lang w:val="ru-RU"/>
        </w:rPr>
        <w:t xml:space="preserve"> </w:t>
      </w:r>
      <w:r w:rsidRPr="002A1A75">
        <w:rPr>
          <w:rFonts w:eastAsia="Times New Roman" w:cs="Times New Roman"/>
          <w:i/>
          <w:w w:val="114"/>
          <w:lang w:val="ru-RU"/>
        </w:rPr>
        <w:t>описание</w:t>
      </w:r>
      <w:r w:rsidRPr="002A1A75">
        <w:rPr>
          <w:rFonts w:eastAsia="Times New Roman" w:cs="Times New Roman"/>
          <w:i/>
          <w:spacing w:val="-5"/>
          <w:w w:val="114"/>
          <w:lang w:val="ru-RU"/>
        </w:rPr>
        <w:t xml:space="preserve"> </w:t>
      </w:r>
      <w:r w:rsidRPr="002A1A75">
        <w:rPr>
          <w:rFonts w:eastAsia="Times New Roman" w:cs="Times New Roman"/>
          <w:i/>
          <w:w w:val="114"/>
          <w:lang w:val="ru-RU"/>
        </w:rPr>
        <w:t>внесенных</w:t>
      </w:r>
      <w:r w:rsidRPr="002A1A75">
        <w:rPr>
          <w:rFonts w:eastAsia="Times New Roman" w:cs="Times New Roman"/>
          <w:i/>
          <w:spacing w:val="7"/>
          <w:w w:val="114"/>
          <w:lang w:val="ru-RU"/>
        </w:rPr>
        <w:t xml:space="preserve"> </w:t>
      </w:r>
      <w:r w:rsidRPr="002A1A75">
        <w:rPr>
          <w:rFonts w:eastAsia="Times New Roman" w:cs="Times New Roman"/>
          <w:i/>
          <w:w w:val="114"/>
          <w:lang w:val="ru-RU"/>
        </w:rPr>
        <w:t>изменений:</w:t>
      </w:r>
    </w:p>
    <w:p w:rsidR="006D7F91" w:rsidRPr="00BF548C" w:rsidRDefault="006D7F91" w:rsidP="00BF548C">
      <w:pPr>
        <w:spacing w:after="0" w:line="240" w:lineRule="auto"/>
        <w:ind w:right="125" w:firstLine="567"/>
        <w:rPr>
          <w:rFonts w:cs="Times New Roman"/>
          <w:lang w:val="ru-RU"/>
        </w:rPr>
      </w:pPr>
    </w:p>
    <w:p w:rsidR="003A7194" w:rsidRPr="00BF548C" w:rsidRDefault="00D74808" w:rsidP="009D1169">
      <w:pPr>
        <w:tabs>
          <w:tab w:val="left" w:pos="709"/>
        </w:tabs>
        <w:spacing w:after="0" w:line="240" w:lineRule="auto"/>
        <w:ind w:right="125" w:firstLine="567"/>
        <w:jc w:val="both"/>
        <w:rPr>
          <w:rFonts w:eastAsia="Times New Roman" w:cs="Times New Roman"/>
          <w:lang w:val="ru-RU"/>
        </w:rPr>
      </w:pPr>
      <w:r w:rsidRPr="00BF548C">
        <w:rPr>
          <w:rFonts w:eastAsia="Times New Roman" w:cs="Times New Roman"/>
          <w:lang w:val="ru-RU"/>
        </w:rPr>
        <w:t>1</w:t>
      </w:r>
      <w:r w:rsidR="0064334F">
        <w:rPr>
          <w:rFonts w:eastAsia="Times New Roman" w:cs="Times New Roman"/>
          <w:lang w:val="ru-RU"/>
        </w:rPr>
        <w:t>.</w:t>
      </w:r>
      <w:r w:rsidR="00BF3E9D" w:rsidRPr="00BF548C">
        <w:rPr>
          <w:rFonts w:eastAsia="Times New Roman" w:cs="Times New Roman"/>
          <w:lang w:val="ru-RU"/>
        </w:rPr>
        <w:t xml:space="preserve"> </w:t>
      </w:r>
      <w:r w:rsidR="00094965" w:rsidRPr="00BF548C">
        <w:rPr>
          <w:rFonts w:eastAsia="Times New Roman" w:cs="Times New Roman"/>
          <w:spacing w:val="-42"/>
          <w:lang w:val="ru-RU"/>
        </w:rPr>
        <w:t xml:space="preserve"> </w:t>
      </w:r>
      <w:r w:rsidR="003A7194" w:rsidRPr="00BF548C">
        <w:rPr>
          <w:rFonts w:eastAsia="Times New Roman" w:cs="Times New Roman"/>
          <w:lang w:val="ru-RU"/>
        </w:rPr>
        <w:t>Внесены основные положения политики акционерного общества в области вознаграждения и (или) компенсации расходов членов органов управления акционерного общества;</w:t>
      </w:r>
    </w:p>
    <w:p w:rsidR="006D7F91" w:rsidRPr="00BF548C" w:rsidRDefault="006D7F91" w:rsidP="00BF548C">
      <w:pPr>
        <w:spacing w:after="0" w:line="240" w:lineRule="auto"/>
        <w:ind w:right="125" w:firstLine="567"/>
        <w:jc w:val="both"/>
        <w:rPr>
          <w:rFonts w:cs="Times New Roman"/>
          <w:lang w:val="ru-RU"/>
        </w:rPr>
      </w:pPr>
    </w:p>
    <w:p w:rsidR="006D7F91" w:rsidRPr="002A1A75" w:rsidRDefault="00D74808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i/>
          <w:w w:val="116"/>
          <w:lang w:val="ru-RU"/>
        </w:rPr>
      </w:pPr>
      <w:r w:rsidRPr="002A1A75">
        <w:rPr>
          <w:rFonts w:eastAsia="Times New Roman" w:cs="Times New Roman"/>
          <w:i/>
          <w:w w:val="113"/>
          <w:lang w:val="ru-RU"/>
        </w:rPr>
        <w:t>Полный</w:t>
      </w:r>
      <w:r w:rsidRPr="002A1A75">
        <w:rPr>
          <w:rFonts w:eastAsia="Times New Roman" w:cs="Times New Roman"/>
          <w:i/>
          <w:spacing w:val="30"/>
          <w:w w:val="113"/>
          <w:lang w:val="ru-RU"/>
        </w:rPr>
        <w:t xml:space="preserve"> </w:t>
      </w:r>
      <w:r w:rsidRPr="002A1A75">
        <w:rPr>
          <w:rFonts w:eastAsia="Times New Roman" w:cs="Times New Roman"/>
          <w:i/>
          <w:w w:val="113"/>
          <w:lang w:val="ru-RU"/>
        </w:rPr>
        <w:t>текст</w:t>
      </w:r>
      <w:r w:rsidRPr="002A1A75">
        <w:rPr>
          <w:rFonts w:eastAsia="Times New Roman" w:cs="Times New Roman"/>
          <w:i/>
          <w:spacing w:val="22"/>
          <w:w w:val="113"/>
          <w:lang w:val="ru-RU"/>
        </w:rPr>
        <w:t xml:space="preserve"> </w:t>
      </w:r>
      <w:r w:rsidRPr="002A1A75">
        <w:rPr>
          <w:rFonts w:eastAsia="Times New Roman" w:cs="Times New Roman"/>
          <w:i/>
          <w:w w:val="113"/>
          <w:lang w:val="ru-RU"/>
        </w:rPr>
        <w:t>измененной</w:t>
      </w:r>
      <w:r w:rsidRPr="002A1A75">
        <w:rPr>
          <w:rFonts w:eastAsia="Times New Roman" w:cs="Times New Roman"/>
          <w:i/>
          <w:spacing w:val="-19"/>
          <w:w w:val="113"/>
          <w:lang w:val="ru-RU"/>
        </w:rPr>
        <w:t xml:space="preserve"> </w:t>
      </w:r>
      <w:r w:rsidRPr="002A1A75">
        <w:rPr>
          <w:rFonts w:eastAsia="Times New Roman" w:cs="Times New Roman"/>
          <w:i/>
          <w:w w:val="116"/>
          <w:lang w:val="ru-RU"/>
        </w:rPr>
        <w:t>(скорректированной)</w:t>
      </w:r>
      <w:r w:rsidRPr="002A1A75">
        <w:rPr>
          <w:rFonts w:eastAsia="Times New Roman" w:cs="Times New Roman"/>
          <w:i/>
          <w:spacing w:val="-1"/>
          <w:w w:val="116"/>
          <w:lang w:val="ru-RU"/>
        </w:rPr>
        <w:t xml:space="preserve"> </w:t>
      </w:r>
      <w:r w:rsidRPr="002A1A75">
        <w:rPr>
          <w:rFonts w:eastAsia="Times New Roman" w:cs="Times New Roman"/>
          <w:i/>
          <w:w w:val="116"/>
          <w:lang w:val="ru-RU"/>
        </w:rPr>
        <w:t>информации:</w:t>
      </w:r>
    </w:p>
    <w:p w:rsidR="00BF548C" w:rsidRPr="00BF548C" w:rsidRDefault="00BF548C" w:rsidP="00BF548C">
      <w:pPr>
        <w:spacing w:after="0" w:line="240" w:lineRule="auto"/>
        <w:ind w:right="125" w:firstLine="567"/>
        <w:jc w:val="both"/>
        <w:rPr>
          <w:rFonts w:eastAsia="Times New Roman" w:cs="Times New Roman"/>
          <w:w w:val="116"/>
          <w:lang w:val="ru-RU"/>
        </w:rPr>
      </w:pPr>
    </w:p>
    <w:p w:rsidR="003E0BA0" w:rsidRPr="0064334F" w:rsidRDefault="00F45F7E" w:rsidP="0064334F">
      <w:pPr>
        <w:pStyle w:val="a5"/>
        <w:numPr>
          <w:ilvl w:val="0"/>
          <w:numId w:val="5"/>
        </w:numPr>
        <w:spacing w:after="0" w:line="240" w:lineRule="auto"/>
        <w:ind w:left="0" w:firstLine="567"/>
        <w:jc w:val="both"/>
        <w:rPr>
          <w:lang w:val="ru-RU"/>
        </w:rPr>
      </w:pPr>
      <w:r>
        <w:rPr>
          <w:lang w:val="ru-RU"/>
        </w:rPr>
        <w:t xml:space="preserve"> </w:t>
      </w:r>
      <w:r w:rsidR="00F57623" w:rsidRPr="0064334F">
        <w:rPr>
          <w:lang w:val="ru-RU"/>
        </w:rPr>
        <w:t>Основные положения политики акционерного общества в области вознаграждения и (или) компенсации расходов членов органов управления акционерного общества.</w:t>
      </w:r>
    </w:p>
    <w:p w:rsidR="009107E7" w:rsidRPr="009107E7" w:rsidRDefault="00F57623" w:rsidP="00D411B0">
      <w:pPr>
        <w:spacing w:after="0" w:line="240" w:lineRule="auto"/>
        <w:ind w:firstLine="567"/>
        <w:jc w:val="both"/>
        <w:rPr>
          <w:i/>
          <w:lang w:val="ru-RU"/>
        </w:rPr>
      </w:pPr>
      <w:r w:rsidRPr="009D1169">
        <w:rPr>
          <w:i/>
          <w:lang w:val="ru-RU"/>
        </w:rPr>
        <w:t>Критерии определения размера вознаграждений генерального директора и членов совета директоров ОАО «ДОМЗ»</w:t>
      </w:r>
      <w:r w:rsidR="008C5633">
        <w:rPr>
          <w:i/>
          <w:lang w:val="ru-RU"/>
        </w:rPr>
        <w:t xml:space="preserve"> </w:t>
      </w:r>
      <w:r w:rsidRPr="009D1169">
        <w:rPr>
          <w:i/>
          <w:lang w:val="ru-RU"/>
        </w:rPr>
        <w:t>устанавливаются трудовыми договорами, заключенными с генеральным директором и с членами Совета директоров Общества.</w:t>
      </w:r>
      <w:r w:rsidR="00D411B0" w:rsidRPr="009D1169">
        <w:rPr>
          <w:i/>
          <w:lang w:val="ru-RU"/>
        </w:rPr>
        <w:t xml:space="preserve"> </w:t>
      </w:r>
      <w:r w:rsidRPr="009D1169">
        <w:rPr>
          <w:i/>
          <w:lang w:val="ru-RU"/>
        </w:rPr>
        <w:t>Члены совета директоров, которые являются штатными сотрудниками Общества, а также генеральный директор Общества, получают заработную плату согласно штатному расписанию.</w:t>
      </w:r>
      <w:r w:rsidR="00D411B0" w:rsidRPr="009D1169">
        <w:rPr>
          <w:i/>
          <w:lang w:val="ru-RU"/>
        </w:rPr>
        <w:t xml:space="preserve"> </w:t>
      </w:r>
      <w:r w:rsidR="009107E7">
        <w:rPr>
          <w:i/>
          <w:lang w:val="ru-RU"/>
        </w:rPr>
        <w:t>Решение о выплате вознаграждения и (или) комп</w:t>
      </w:r>
      <w:r w:rsidR="00BB7958">
        <w:rPr>
          <w:i/>
          <w:lang w:val="ru-RU"/>
        </w:rPr>
        <w:t xml:space="preserve">енсации расходов </w:t>
      </w:r>
      <w:r w:rsidR="00BB7958" w:rsidRPr="00BB7958">
        <w:rPr>
          <w:i/>
          <w:lang w:val="ru-RU"/>
        </w:rPr>
        <w:t xml:space="preserve">членов органов управления </w:t>
      </w:r>
      <w:r w:rsidR="00C26A37" w:rsidRPr="00C26A37">
        <w:rPr>
          <w:i/>
          <w:lang w:val="ru-RU"/>
        </w:rPr>
        <w:t xml:space="preserve">ОАО «ДОМЗ» </w:t>
      </w:r>
      <w:r w:rsidR="00BB7958">
        <w:rPr>
          <w:i/>
          <w:lang w:val="ru-RU"/>
        </w:rPr>
        <w:t>принимается большинством голосов акционеров – владельцев голосующих акций, принимающих участие в общем собрании.</w:t>
      </w:r>
    </w:p>
    <w:p w:rsidR="00F57623" w:rsidRPr="009D1169" w:rsidRDefault="00F57623" w:rsidP="00D411B0">
      <w:pPr>
        <w:spacing w:after="0" w:line="240" w:lineRule="auto"/>
        <w:ind w:firstLine="567"/>
        <w:jc w:val="both"/>
        <w:rPr>
          <w:i/>
          <w:lang w:val="ru-RU"/>
        </w:rPr>
      </w:pPr>
      <w:r w:rsidRPr="009D1169">
        <w:rPr>
          <w:i/>
          <w:lang w:val="ru-RU"/>
        </w:rPr>
        <w:t>Вознаграждения членам совета директоров, связанных с исполнением ими своих</w:t>
      </w:r>
      <w:r w:rsidR="00D411B0" w:rsidRPr="009D1169">
        <w:rPr>
          <w:i/>
          <w:lang w:val="ru-RU"/>
        </w:rPr>
        <w:t xml:space="preserve"> </w:t>
      </w:r>
      <w:r w:rsidRPr="009D1169">
        <w:rPr>
          <w:i/>
          <w:lang w:val="ru-RU"/>
        </w:rPr>
        <w:t>обязанностей</w:t>
      </w:r>
      <w:r w:rsidR="00D411B0" w:rsidRPr="009D1169">
        <w:rPr>
          <w:i/>
          <w:lang w:val="ru-RU"/>
        </w:rPr>
        <w:t>,</w:t>
      </w:r>
      <w:r w:rsidRPr="009D1169">
        <w:rPr>
          <w:i/>
          <w:lang w:val="ru-RU"/>
        </w:rPr>
        <w:t xml:space="preserve"> не выплачивались.</w:t>
      </w:r>
    </w:p>
    <w:p w:rsidR="00B323BF" w:rsidRDefault="00B323BF" w:rsidP="00094965">
      <w:pPr>
        <w:spacing w:after="0" w:line="240" w:lineRule="auto"/>
        <w:ind w:right="125" w:firstLine="466"/>
        <w:jc w:val="both"/>
        <w:rPr>
          <w:rFonts w:eastAsia="Arial" w:cs="Times New Roman"/>
          <w:sz w:val="18"/>
          <w:szCs w:val="18"/>
          <w:lang w:val="ru-RU"/>
        </w:rPr>
      </w:pPr>
    </w:p>
    <w:p w:rsidR="00B323BF" w:rsidRPr="00BF548C" w:rsidRDefault="00B323BF" w:rsidP="00094965">
      <w:pPr>
        <w:spacing w:after="0" w:line="240" w:lineRule="auto"/>
        <w:ind w:right="125" w:firstLine="466"/>
        <w:jc w:val="both"/>
        <w:rPr>
          <w:rFonts w:eastAsia="Arial" w:cs="Times New Roman"/>
          <w:sz w:val="18"/>
          <w:szCs w:val="18"/>
          <w:lang w:val="ru-RU"/>
        </w:rPr>
      </w:pPr>
    </w:p>
    <w:p w:rsidR="005B5F5B" w:rsidRPr="00BF548C" w:rsidRDefault="005B5F5B" w:rsidP="00094965">
      <w:pPr>
        <w:spacing w:after="0" w:line="240" w:lineRule="auto"/>
        <w:ind w:right="125"/>
        <w:jc w:val="both"/>
        <w:rPr>
          <w:rFonts w:eastAsia="Arial" w:cs="Times New Roman"/>
          <w:szCs w:val="18"/>
          <w:lang w:val="ru-RU"/>
        </w:rPr>
      </w:pPr>
      <w:r w:rsidRPr="00BF548C">
        <w:rPr>
          <w:rFonts w:eastAsia="Arial" w:cs="Times New Roman"/>
          <w:szCs w:val="18"/>
          <w:lang w:val="ru-RU"/>
        </w:rPr>
        <w:t>Генеральный директор</w:t>
      </w:r>
    </w:p>
    <w:p w:rsidR="005B5F5B" w:rsidRPr="00BF548C" w:rsidRDefault="005B5F5B" w:rsidP="00094965">
      <w:pPr>
        <w:spacing w:after="0" w:line="240" w:lineRule="auto"/>
        <w:ind w:right="125"/>
        <w:jc w:val="both"/>
        <w:rPr>
          <w:rFonts w:eastAsia="Arial" w:cs="Times New Roman"/>
          <w:szCs w:val="18"/>
          <w:lang w:val="ru-RU"/>
        </w:rPr>
      </w:pPr>
      <w:r w:rsidRPr="00BF548C">
        <w:rPr>
          <w:rFonts w:eastAsia="Arial" w:cs="Times New Roman"/>
          <w:szCs w:val="18"/>
          <w:lang w:val="ru-RU"/>
        </w:rPr>
        <w:t>ОАО «ДОМЗ»</w:t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</w:r>
      <w:r w:rsidRPr="00BF548C">
        <w:rPr>
          <w:rFonts w:eastAsia="Arial" w:cs="Times New Roman"/>
          <w:szCs w:val="18"/>
          <w:lang w:val="ru-RU"/>
        </w:rPr>
        <w:tab/>
        <w:t>С.В. Шиловский</w:t>
      </w:r>
    </w:p>
    <w:sectPr w:rsidR="005B5F5B" w:rsidRPr="00BF548C" w:rsidSect="00F45F7E">
      <w:type w:val="continuous"/>
      <w:pgSz w:w="11900" w:h="16820"/>
      <w:pgMar w:top="567" w:right="701" w:bottom="426" w:left="85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2E4140"/>
    <w:multiLevelType w:val="hybridMultilevel"/>
    <w:tmpl w:val="8DB866F8"/>
    <w:lvl w:ilvl="0" w:tplc="DB04D3B6">
      <w:start w:val="1"/>
      <w:numFmt w:val="decimal"/>
      <w:lvlText w:val="%1)"/>
      <w:lvlJc w:val="left"/>
      <w:pPr>
        <w:ind w:left="826" w:hanging="360"/>
      </w:pPr>
      <w:rPr>
        <w:rFonts w:eastAsia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546" w:hanging="360"/>
      </w:pPr>
    </w:lvl>
    <w:lvl w:ilvl="2" w:tplc="0419001B" w:tentative="1">
      <w:start w:val="1"/>
      <w:numFmt w:val="lowerRoman"/>
      <w:lvlText w:val="%3."/>
      <w:lvlJc w:val="right"/>
      <w:pPr>
        <w:ind w:left="2266" w:hanging="180"/>
      </w:pPr>
    </w:lvl>
    <w:lvl w:ilvl="3" w:tplc="0419000F" w:tentative="1">
      <w:start w:val="1"/>
      <w:numFmt w:val="decimal"/>
      <w:lvlText w:val="%4."/>
      <w:lvlJc w:val="left"/>
      <w:pPr>
        <w:ind w:left="2986" w:hanging="360"/>
      </w:pPr>
    </w:lvl>
    <w:lvl w:ilvl="4" w:tplc="04190019" w:tentative="1">
      <w:start w:val="1"/>
      <w:numFmt w:val="lowerLetter"/>
      <w:lvlText w:val="%5."/>
      <w:lvlJc w:val="left"/>
      <w:pPr>
        <w:ind w:left="3706" w:hanging="360"/>
      </w:pPr>
    </w:lvl>
    <w:lvl w:ilvl="5" w:tplc="0419001B" w:tentative="1">
      <w:start w:val="1"/>
      <w:numFmt w:val="lowerRoman"/>
      <w:lvlText w:val="%6."/>
      <w:lvlJc w:val="right"/>
      <w:pPr>
        <w:ind w:left="4426" w:hanging="180"/>
      </w:pPr>
    </w:lvl>
    <w:lvl w:ilvl="6" w:tplc="0419000F" w:tentative="1">
      <w:start w:val="1"/>
      <w:numFmt w:val="decimal"/>
      <w:lvlText w:val="%7."/>
      <w:lvlJc w:val="left"/>
      <w:pPr>
        <w:ind w:left="5146" w:hanging="360"/>
      </w:pPr>
    </w:lvl>
    <w:lvl w:ilvl="7" w:tplc="04190019" w:tentative="1">
      <w:start w:val="1"/>
      <w:numFmt w:val="lowerLetter"/>
      <w:lvlText w:val="%8."/>
      <w:lvlJc w:val="left"/>
      <w:pPr>
        <w:ind w:left="5866" w:hanging="360"/>
      </w:pPr>
    </w:lvl>
    <w:lvl w:ilvl="8" w:tplc="0419001B" w:tentative="1">
      <w:start w:val="1"/>
      <w:numFmt w:val="lowerRoman"/>
      <w:lvlText w:val="%9."/>
      <w:lvlJc w:val="right"/>
      <w:pPr>
        <w:ind w:left="6586" w:hanging="180"/>
      </w:pPr>
    </w:lvl>
  </w:abstractNum>
  <w:abstractNum w:abstractNumId="1" w15:restartNumberingAfterBreak="0">
    <w:nsid w:val="226B114F"/>
    <w:multiLevelType w:val="hybridMultilevel"/>
    <w:tmpl w:val="CED8CD44"/>
    <w:lvl w:ilvl="0" w:tplc="F00EE71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3ABA4317"/>
    <w:multiLevelType w:val="hybridMultilevel"/>
    <w:tmpl w:val="F732C2FC"/>
    <w:lvl w:ilvl="0" w:tplc="6FC685A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C7D35C9"/>
    <w:multiLevelType w:val="hybridMultilevel"/>
    <w:tmpl w:val="953205FA"/>
    <w:lvl w:ilvl="0" w:tplc="94C25CC6">
      <w:start w:val="1"/>
      <w:numFmt w:val="decimal"/>
      <w:lvlText w:val="%1)"/>
      <w:lvlJc w:val="left"/>
      <w:pPr>
        <w:ind w:left="826" w:hanging="360"/>
      </w:pPr>
      <w:rPr>
        <w:rFonts w:hint="default"/>
        <w:w w:val="116"/>
      </w:rPr>
    </w:lvl>
    <w:lvl w:ilvl="1" w:tplc="04190019" w:tentative="1">
      <w:start w:val="1"/>
      <w:numFmt w:val="lowerLetter"/>
      <w:lvlText w:val="%2."/>
      <w:lvlJc w:val="left"/>
      <w:pPr>
        <w:ind w:left="1546" w:hanging="360"/>
      </w:pPr>
    </w:lvl>
    <w:lvl w:ilvl="2" w:tplc="0419001B" w:tentative="1">
      <w:start w:val="1"/>
      <w:numFmt w:val="lowerRoman"/>
      <w:lvlText w:val="%3."/>
      <w:lvlJc w:val="right"/>
      <w:pPr>
        <w:ind w:left="2266" w:hanging="180"/>
      </w:pPr>
    </w:lvl>
    <w:lvl w:ilvl="3" w:tplc="0419000F" w:tentative="1">
      <w:start w:val="1"/>
      <w:numFmt w:val="decimal"/>
      <w:lvlText w:val="%4."/>
      <w:lvlJc w:val="left"/>
      <w:pPr>
        <w:ind w:left="2986" w:hanging="360"/>
      </w:pPr>
    </w:lvl>
    <w:lvl w:ilvl="4" w:tplc="04190019" w:tentative="1">
      <w:start w:val="1"/>
      <w:numFmt w:val="lowerLetter"/>
      <w:lvlText w:val="%5."/>
      <w:lvlJc w:val="left"/>
      <w:pPr>
        <w:ind w:left="3706" w:hanging="360"/>
      </w:pPr>
    </w:lvl>
    <w:lvl w:ilvl="5" w:tplc="0419001B" w:tentative="1">
      <w:start w:val="1"/>
      <w:numFmt w:val="lowerRoman"/>
      <w:lvlText w:val="%6."/>
      <w:lvlJc w:val="right"/>
      <w:pPr>
        <w:ind w:left="4426" w:hanging="180"/>
      </w:pPr>
    </w:lvl>
    <w:lvl w:ilvl="6" w:tplc="0419000F" w:tentative="1">
      <w:start w:val="1"/>
      <w:numFmt w:val="decimal"/>
      <w:lvlText w:val="%7."/>
      <w:lvlJc w:val="left"/>
      <w:pPr>
        <w:ind w:left="5146" w:hanging="360"/>
      </w:pPr>
    </w:lvl>
    <w:lvl w:ilvl="7" w:tplc="04190019" w:tentative="1">
      <w:start w:val="1"/>
      <w:numFmt w:val="lowerLetter"/>
      <w:lvlText w:val="%8."/>
      <w:lvlJc w:val="left"/>
      <w:pPr>
        <w:ind w:left="5866" w:hanging="360"/>
      </w:pPr>
    </w:lvl>
    <w:lvl w:ilvl="8" w:tplc="0419001B" w:tentative="1">
      <w:start w:val="1"/>
      <w:numFmt w:val="lowerRoman"/>
      <w:lvlText w:val="%9."/>
      <w:lvlJc w:val="right"/>
      <w:pPr>
        <w:ind w:left="6586" w:hanging="180"/>
      </w:pPr>
    </w:lvl>
  </w:abstractNum>
  <w:abstractNum w:abstractNumId="4" w15:restartNumberingAfterBreak="0">
    <w:nsid w:val="5AF060D5"/>
    <w:multiLevelType w:val="hybridMultilevel"/>
    <w:tmpl w:val="49EA12D8"/>
    <w:lvl w:ilvl="0" w:tplc="16562A26">
      <w:start w:val="472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F91"/>
    <w:rsid w:val="00092CAC"/>
    <w:rsid w:val="00094965"/>
    <w:rsid w:val="00224F7F"/>
    <w:rsid w:val="002A1A75"/>
    <w:rsid w:val="00387317"/>
    <w:rsid w:val="003A6085"/>
    <w:rsid w:val="003A7194"/>
    <w:rsid w:val="003E0BA0"/>
    <w:rsid w:val="00412C4C"/>
    <w:rsid w:val="00571759"/>
    <w:rsid w:val="00571D33"/>
    <w:rsid w:val="005B5F5B"/>
    <w:rsid w:val="005B66D1"/>
    <w:rsid w:val="006302BE"/>
    <w:rsid w:val="0064334F"/>
    <w:rsid w:val="00654A19"/>
    <w:rsid w:val="006B2C76"/>
    <w:rsid w:val="006D7F91"/>
    <w:rsid w:val="0072172B"/>
    <w:rsid w:val="00850177"/>
    <w:rsid w:val="008C037F"/>
    <w:rsid w:val="008C5633"/>
    <w:rsid w:val="009107E7"/>
    <w:rsid w:val="009D1169"/>
    <w:rsid w:val="00AE6BF9"/>
    <w:rsid w:val="00B323BF"/>
    <w:rsid w:val="00BB7958"/>
    <w:rsid w:val="00BF3E9D"/>
    <w:rsid w:val="00BF548C"/>
    <w:rsid w:val="00C05C2B"/>
    <w:rsid w:val="00C25FE4"/>
    <w:rsid w:val="00C26A37"/>
    <w:rsid w:val="00C834C0"/>
    <w:rsid w:val="00C875E8"/>
    <w:rsid w:val="00CE5C85"/>
    <w:rsid w:val="00D411B0"/>
    <w:rsid w:val="00D74808"/>
    <w:rsid w:val="00DA385A"/>
    <w:rsid w:val="00F21BA8"/>
    <w:rsid w:val="00F45F7E"/>
    <w:rsid w:val="00F57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9005C"/>
  <w15:docId w15:val="{366C5794-FBDD-4468-B75B-CB1C376FC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B66D1"/>
    <w:rPr>
      <w:rFonts w:ascii="Times New Roman" w:hAnsi="Times New Roman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74808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D74808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6B2C76"/>
    <w:pPr>
      <w:ind w:left="720"/>
      <w:contextualSpacing/>
    </w:pPr>
  </w:style>
  <w:style w:type="paragraph" w:customStyle="1" w:styleId="1">
    <w:name w:val="Обычный1"/>
    <w:rsid w:val="006302BE"/>
    <w:pPr>
      <w:spacing w:before="40" w:after="0" w:line="240" w:lineRule="auto"/>
      <w:ind w:left="200"/>
    </w:pPr>
    <w:rPr>
      <w:rFonts w:ascii="Times New Roman" w:eastAsia="Times New Roman" w:hAnsi="Times New Roman" w:cs="Times New Roman"/>
      <w:snapToGrid w:val="0"/>
      <w:szCs w:val="20"/>
      <w:lang w:val="ru-RU" w:eastAsia="ru-RU"/>
    </w:rPr>
  </w:style>
  <w:style w:type="character" w:customStyle="1" w:styleId="SUBST">
    <w:name w:val="__SUBST"/>
    <w:rsid w:val="00412C4C"/>
    <w:rPr>
      <w:b/>
      <w:i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isclosure.1prime.ru/portal/default.aspx?emId=507500140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329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KM_C227-20180914123646</vt:lpstr>
    </vt:vector>
  </TitlesOfParts>
  <Company/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KM_C227-20180914123646</dc:title>
  <dc:creator>пк</dc:creator>
  <cp:lastModifiedBy>Анна</cp:lastModifiedBy>
  <cp:revision>12</cp:revision>
  <dcterms:created xsi:type="dcterms:W3CDTF">2019-11-13T06:25:00Z</dcterms:created>
  <dcterms:modified xsi:type="dcterms:W3CDTF">2019-12-17T08:05:00Z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2018-09-14T00:00:00Z</vt:filetime>
  </property>
  <property fmtid="{D5CDD505-2E9C-101B-9397-08002B2CF9AE}" pid="3" name="LastSaved">
    <vt:filetime>2019-11-08T00:00:00Z</vt:filetime>
  </property>
</Properties>
</file>